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8791B" w14:textId="77777777" w:rsidR="00490525" w:rsidRPr="001B6D4E" w:rsidRDefault="00490525" w:rsidP="00490525">
      <w:pPr>
        <w:pStyle w:val="NoSpacing"/>
        <w:rPr>
          <w:b/>
        </w:rPr>
      </w:pPr>
      <w:bookmarkStart w:id="0" w:name="_Toc492894185"/>
      <w:bookmarkStart w:id="1" w:name="_GoBack"/>
      <w:bookmarkEnd w:id="1"/>
      <w:r w:rsidRPr="001B6D4E">
        <w:rPr>
          <w:b/>
        </w:rPr>
        <w:t>Women’s sanitation practices in informal settlements: A multi-level analysis of factors influencing utilization in Nairobi, Kenya</w:t>
      </w:r>
    </w:p>
    <w:p w14:paraId="1CFABBDB" w14:textId="77777777" w:rsidR="00490525" w:rsidRDefault="00490525" w:rsidP="00490525">
      <w:pPr>
        <w:pStyle w:val="NoSpacing"/>
        <w:rPr>
          <w:rStyle w:val="BookTitle"/>
        </w:rPr>
      </w:pPr>
    </w:p>
    <w:p w14:paraId="5A057921" w14:textId="77777777" w:rsidR="00490525" w:rsidRPr="00ED7702" w:rsidRDefault="00490525" w:rsidP="00490525">
      <w:pPr>
        <w:pStyle w:val="NoSpacing"/>
        <w:rPr>
          <w:rStyle w:val="BookTitle"/>
        </w:rPr>
      </w:pPr>
    </w:p>
    <w:p w14:paraId="1F04C626"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Samantha Winter</w:t>
      </w:r>
      <w:r>
        <w:rPr>
          <w:rFonts w:cs="Times New Roman"/>
          <w:color w:val="000000"/>
          <w:szCs w:val="24"/>
        </w:rPr>
        <w:t>, MSc, MSW, Ph.D.*</w:t>
      </w:r>
    </w:p>
    <w:p w14:paraId="15326D82"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Edward J. Bloustein School of Planning &amp; Public Policy</w:t>
      </w:r>
    </w:p>
    <w:p w14:paraId="4A9FD590"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Rutgers, The State University of New Jersey</w:t>
      </w:r>
    </w:p>
    <w:p w14:paraId="70D0DE22" w14:textId="77777777" w:rsidR="00490525" w:rsidRDefault="00490525" w:rsidP="00490525">
      <w:pPr>
        <w:pStyle w:val="NoSpacing"/>
        <w:rPr>
          <w:rStyle w:val="BookTitle"/>
        </w:rPr>
      </w:pPr>
    </w:p>
    <w:p w14:paraId="17E6C2FA" w14:textId="77777777" w:rsidR="00490525" w:rsidRDefault="00490525" w:rsidP="00490525">
      <w:pPr>
        <w:autoSpaceDE w:val="0"/>
        <w:autoSpaceDN w:val="0"/>
        <w:adjustRightInd w:val="0"/>
        <w:rPr>
          <w:rFonts w:cs="Times New Roman"/>
          <w:color w:val="000000"/>
          <w:szCs w:val="24"/>
        </w:rPr>
      </w:pPr>
      <w:r>
        <w:rPr>
          <w:rFonts w:cs="Times New Roman"/>
          <w:color w:val="000000"/>
          <w:szCs w:val="24"/>
        </w:rPr>
        <w:t>Robert Dreibelbis, MPH, Ph.D.</w:t>
      </w:r>
    </w:p>
    <w:p w14:paraId="0AD2B7C8" w14:textId="77777777" w:rsidR="00490525" w:rsidRDefault="00490525" w:rsidP="00490525">
      <w:pPr>
        <w:autoSpaceDE w:val="0"/>
        <w:autoSpaceDN w:val="0"/>
        <w:adjustRightInd w:val="0"/>
        <w:rPr>
          <w:rFonts w:cs="Times New Roman"/>
          <w:color w:val="000000"/>
          <w:szCs w:val="24"/>
        </w:rPr>
      </w:pPr>
      <w:r>
        <w:rPr>
          <w:rFonts w:cs="Times New Roman"/>
          <w:color w:val="000000"/>
          <w:szCs w:val="24"/>
        </w:rPr>
        <w:t>Department of Disease Control</w:t>
      </w:r>
    </w:p>
    <w:p w14:paraId="50E127A8" w14:textId="77777777" w:rsidR="00490525" w:rsidRDefault="00490525" w:rsidP="00490525">
      <w:pPr>
        <w:autoSpaceDE w:val="0"/>
        <w:autoSpaceDN w:val="0"/>
        <w:adjustRightInd w:val="0"/>
        <w:rPr>
          <w:rFonts w:cs="Times New Roman"/>
          <w:color w:val="000000"/>
          <w:szCs w:val="24"/>
        </w:rPr>
      </w:pPr>
      <w:r>
        <w:rPr>
          <w:rFonts w:cs="Times New Roman"/>
          <w:color w:val="000000"/>
          <w:szCs w:val="24"/>
        </w:rPr>
        <w:t>London School of Hygiene and Tropical Medicine</w:t>
      </w:r>
    </w:p>
    <w:p w14:paraId="68BB341E" w14:textId="77777777" w:rsidR="00490525" w:rsidRDefault="00490525" w:rsidP="00490525">
      <w:pPr>
        <w:autoSpaceDE w:val="0"/>
        <w:autoSpaceDN w:val="0"/>
        <w:adjustRightInd w:val="0"/>
        <w:rPr>
          <w:rFonts w:cs="Times New Roman"/>
          <w:color w:val="000000"/>
          <w:szCs w:val="24"/>
        </w:rPr>
      </w:pPr>
    </w:p>
    <w:p w14:paraId="70CB45CD"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 xml:space="preserve">Francis </w:t>
      </w:r>
      <w:proofErr w:type="spellStart"/>
      <w:r w:rsidRPr="00ED7702">
        <w:rPr>
          <w:rFonts w:cs="Times New Roman"/>
          <w:color w:val="000000"/>
          <w:szCs w:val="24"/>
        </w:rPr>
        <w:t>Barchi</w:t>
      </w:r>
      <w:proofErr w:type="spellEnd"/>
      <w:r>
        <w:rPr>
          <w:rFonts w:cs="Times New Roman"/>
          <w:color w:val="000000"/>
          <w:szCs w:val="24"/>
        </w:rPr>
        <w:t>, MBE, Ph.D.</w:t>
      </w:r>
    </w:p>
    <w:p w14:paraId="4141C0AF"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Edward J. Bloustein School of Planning &amp; Public Policy</w:t>
      </w:r>
    </w:p>
    <w:p w14:paraId="1289D31E" w14:textId="77777777" w:rsidR="00490525" w:rsidRDefault="00490525" w:rsidP="00490525">
      <w:pPr>
        <w:autoSpaceDE w:val="0"/>
        <w:autoSpaceDN w:val="0"/>
        <w:adjustRightInd w:val="0"/>
        <w:rPr>
          <w:rFonts w:cs="Times New Roman"/>
          <w:color w:val="000000"/>
          <w:szCs w:val="24"/>
        </w:rPr>
      </w:pPr>
      <w:r w:rsidRPr="00ED7702">
        <w:rPr>
          <w:rFonts w:cs="Times New Roman"/>
          <w:color w:val="000000"/>
          <w:szCs w:val="24"/>
        </w:rPr>
        <w:t>Rutgers, The State University of New Jersey</w:t>
      </w:r>
    </w:p>
    <w:p w14:paraId="4C74DBB2" w14:textId="77777777" w:rsidR="00490525" w:rsidRPr="00ED7702" w:rsidRDefault="00490525" w:rsidP="00490525">
      <w:pPr>
        <w:autoSpaceDE w:val="0"/>
        <w:autoSpaceDN w:val="0"/>
        <w:adjustRightInd w:val="0"/>
        <w:rPr>
          <w:rFonts w:cs="Times New Roman"/>
          <w:color w:val="000000"/>
          <w:szCs w:val="24"/>
        </w:rPr>
      </w:pPr>
    </w:p>
    <w:p w14:paraId="3A1D258A" w14:textId="77777777" w:rsidR="00490525" w:rsidRDefault="00490525" w:rsidP="00490525">
      <w:pPr>
        <w:autoSpaceDE w:val="0"/>
        <w:autoSpaceDN w:val="0"/>
        <w:adjustRightInd w:val="0"/>
        <w:rPr>
          <w:rFonts w:cs="Times New Roman"/>
          <w:color w:val="000000"/>
          <w:szCs w:val="24"/>
        </w:rPr>
      </w:pPr>
    </w:p>
    <w:p w14:paraId="0B35EBDD" w14:textId="77777777" w:rsidR="00490525" w:rsidRPr="00ED7702" w:rsidRDefault="00490525" w:rsidP="00490525">
      <w:pPr>
        <w:autoSpaceDE w:val="0"/>
        <w:autoSpaceDN w:val="0"/>
        <w:adjustRightInd w:val="0"/>
        <w:rPr>
          <w:rFonts w:cs="Times New Roman"/>
          <w:color w:val="000000"/>
          <w:szCs w:val="24"/>
        </w:rPr>
      </w:pPr>
      <w:r>
        <w:rPr>
          <w:rFonts w:cs="Times New Roman"/>
          <w:color w:val="000000"/>
          <w:szCs w:val="24"/>
        </w:rPr>
        <w:t>*</w:t>
      </w:r>
      <w:r w:rsidRPr="00ED7702">
        <w:rPr>
          <w:rFonts w:cs="Times New Roman"/>
          <w:color w:val="000000"/>
          <w:szCs w:val="24"/>
        </w:rPr>
        <w:t>Corresponding author:</w:t>
      </w:r>
    </w:p>
    <w:p w14:paraId="2EA630C3" w14:textId="77777777" w:rsidR="00490525" w:rsidRDefault="00490525" w:rsidP="00490525">
      <w:pPr>
        <w:autoSpaceDE w:val="0"/>
        <w:autoSpaceDN w:val="0"/>
        <w:adjustRightInd w:val="0"/>
        <w:rPr>
          <w:rFonts w:cs="Times New Roman"/>
          <w:color w:val="000000"/>
          <w:szCs w:val="24"/>
        </w:rPr>
      </w:pPr>
      <w:r w:rsidRPr="00ED7702">
        <w:rPr>
          <w:rFonts w:cs="Times New Roman"/>
          <w:color w:val="000000"/>
          <w:szCs w:val="24"/>
        </w:rPr>
        <w:t>Samantha Winter</w:t>
      </w:r>
    </w:p>
    <w:p w14:paraId="38A97A83" w14:textId="66689DD7" w:rsidR="00490525" w:rsidRPr="00ED7702" w:rsidRDefault="00FD656F" w:rsidP="00490525">
      <w:pPr>
        <w:autoSpaceDE w:val="0"/>
        <w:autoSpaceDN w:val="0"/>
        <w:adjustRightInd w:val="0"/>
        <w:rPr>
          <w:rFonts w:cs="Times New Roman"/>
          <w:color w:val="000000"/>
          <w:szCs w:val="24"/>
        </w:rPr>
      </w:pPr>
      <w:r>
        <w:rPr>
          <w:rFonts w:cs="Times New Roman"/>
          <w:color w:val="000000"/>
          <w:szCs w:val="24"/>
        </w:rPr>
        <w:t>Dorothy Byrne Postdoctoral Fellow in Global Health</w:t>
      </w:r>
    </w:p>
    <w:p w14:paraId="58CDCCFA"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Edward J. Bloustein School of Planning &amp; Public Policy</w:t>
      </w:r>
    </w:p>
    <w:p w14:paraId="6A3D8768" w14:textId="77777777" w:rsidR="00490525" w:rsidRDefault="00490525" w:rsidP="00490525">
      <w:pPr>
        <w:autoSpaceDE w:val="0"/>
        <w:autoSpaceDN w:val="0"/>
        <w:adjustRightInd w:val="0"/>
        <w:rPr>
          <w:rFonts w:cs="Times New Roman"/>
          <w:color w:val="000000"/>
          <w:szCs w:val="24"/>
        </w:rPr>
      </w:pPr>
      <w:r w:rsidRPr="00ED7702">
        <w:rPr>
          <w:rFonts w:cs="Times New Roman"/>
          <w:color w:val="000000"/>
          <w:szCs w:val="24"/>
        </w:rPr>
        <w:t xml:space="preserve">Rutgers, The State University of New Jersey </w:t>
      </w:r>
    </w:p>
    <w:p w14:paraId="558092E5"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33 Livingston Avenue</w:t>
      </w:r>
    </w:p>
    <w:p w14:paraId="40904D88"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New Brunswick, NJ 08901</w:t>
      </w:r>
    </w:p>
    <w:p w14:paraId="7AFB3B49"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United States</w:t>
      </w:r>
    </w:p>
    <w:p w14:paraId="131E5A68" w14:textId="77777777" w:rsidR="00490525" w:rsidRPr="00ED7702" w:rsidRDefault="00490525" w:rsidP="00490525">
      <w:pPr>
        <w:autoSpaceDE w:val="0"/>
        <w:autoSpaceDN w:val="0"/>
        <w:adjustRightInd w:val="0"/>
        <w:rPr>
          <w:rFonts w:cs="Times New Roman"/>
          <w:color w:val="000000"/>
          <w:szCs w:val="24"/>
        </w:rPr>
      </w:pPr>
      <w:r w:rsidRPr="00ED7702">
        <w:rPr>
          <w:rFonts w:cs="Times New Roman"/>
          <w:color w:val="000000"/>
          <w:szCs w:val="24"/>
        </w:rPr>
        <w:t>Tel: +</w:t>
      </w:r>
      <w:r>
        <w:rPr>
          <w:rFonts w:cs="Times New Roman"/>
          <w:color w:val="000000"/>
          <w:szCs w:val="24"/>
        </w:rPr>
        <w:t>254-719-425959</w:t>
      </w:r>
    </w:p>
    <w:p w14:paraId="0E7EF710" w14:textId="77777777" w:rsidR="00490525" w:rsidRPr="00ED7702" w:rsidRDefault="00490525" w:rsidP="00490525">
      <w:pPr>
        <w:pStyle w:val="NoSpacing"/>
        <w:rPr>
          <w:rStyle w:val="BookTitle"/>
        </w:rPr>
      </w:pPr>
      <w:r w:rsidRPr="00ED7702">
        <w:rPr>
          <w:color w:val="000000"/>
        </w:rPr>
        <w:t xml:space="preserve">Email: </w:t>
      </w:r>
      <w:r>
        <w:t>winter.samantha@gmail.com</w:t>
      </w:r>
    </w:p>
    <w:p w14:paraId="2E76E629" w14:textId="77777777" w:rsidR="00490525" w:rsidRDefault="00490525">
      <w:pPr>
        <w:spacing w:after="200" w:line="276" w:lineRule="auto"/>
        <w:rPr>
          <w:rFonts w:eastAsiaTheme="majorEastAsia" w:cstheme="majorBidi"/>
          <w:b/>
          <w:bCs/>
          <w:szCs w:val="28"/>
        </w:rPr>
      </w:pPr>
      <w:r>
        <w:br w:type="page"/>
      </w:r>
    </w:p>
    <w:p w14:paraId="650D65F8" w14:textId="072195A7" w:rsidR="008E7D69" w:rsidRDefault="008E7D69" w:rsidP="008E7D69">
      <w:pPr>
        <w:pStyle w:val="Heading1"/>
        <w:spacing w:line="480" w:lineRule="auto"/>
      </w:pPr>
      <w:r>
        <w:lastRenderedPageBreak/>
        <w:t>Abstract</w:t>
      </w:r>
    </w:p>
    <w:p w14:paraId="4E0DC56B" w14:textId="37E9A5A9" w:rsidR="008E7D69" w:rsidRDefault="008E7D69" w:rsidP="008E7D69">
      <w:pPr>
        <w:spacing w:line="480" w:lineRule="auto"/>
        <w:ind w:firstLine="720"/>
        <w:rPr>
          <w:rFonts w:cs="Times New Roman"/>
          <w:szCs w:val="24"/>
        </w:rPr>
      </w:pPr>
      <w:r>
        <w:rPr>
          <w:rFonts w:cs="Times New Roman"/>
          <w:szCs w:val="24"/>
        </w:rPr>
        <w:t xml:space="preserve">For decades, countries throughout the world have failed to meet sanitation-related development goals. Access to safe sanitation is undeniably linked to improved health outcomes; yet, </w:t>
      </w:r>
      <w:r w:rsidRPr="00063674">
        <w:rPr>
          <w:rFonts w:cs="Times New Roman"/>
          <w:szCs w:val="24"/>
        </w:rPr>
        <w:t>2.4 billion people</w:t>
      </w:r>
      <w:r>
        <w:rPr>
          <w:rFonts w:cs="Times New Roman"/>
          <w:szCs w:val="24"/>
        </w:rPr>
        <w:t>, globally, still lack access</w:t>
      </w:r>
      <w:r w:rsidRPr="00063674">
        <w:rPr>
          <w:rFonts w:cs="Times New Roman"/>
          <w:szCs w:val="24"/>
        </w:rPr>
        <w:t>. The</w:t>
      </w:r>
      <w:r>
        <w:rPr>
          <w:rFonts w:cs="Times New Roman"/>
          <w:szCs w:val="24"/>
        </w:rPr>
        <w:t xml:space="preserve"> persistent</w:t>
      </w:r>
      <w:r w:rsidRPr="00063674">
        <w:rPr>
          <w:rFonts w:cs="Times New Roman"/>
          <w:szCs w:val="24"/>
        </w:rPr>
        <w:t xml:space="preserve"> failure to meet</w:t>
      </w:r>
      <w:r>
        <w:rPr>
          <w:rFonts w:cs="Times New Roman"/>
          <w:szCs w:val="24"/>
        </w:rPr>
        <w:t xml:space="preserve"> </w:t>
      </w:r>
      <w:r w:rsidRPr="00063674">
        <w:rPr>
          <w:rFonts w:cs="Times New Roman"/>
          <w:szCs w:val="24"/>
        </w:rPr>
        <w:t xml:space="preserve">sanitation </w:t>
      </w:r>
      <w:r>
        <w:rPr>
          <w:rFonts w:cs="Times New Roman"/>
          <w:szCs w:val="24"/>
        </w:rPr>
        <w:t>goals</w:t>
      </w:r>
      <w:r w:rsidRPr="00063674">
        <w:rPr>
          <w:rFonts w:cs="Times New Roman"/>
          <w:szCs w:val="24"/>
        </w:rPr>
        <w:t xml:space="preserve"> suggests that our understanding of the factors that influence sustainable sanitation access and utilization is incomplete. </w:t>
      </w:r>
      <w:r>
        <w:rPr>
          <w:rFonts w:cs="Times New Roman"/>
          <w:szCs w:val="24"/>
        </w:rPr>
        <w:t>D</w:t>
      </w:r>
      <w:r w:rsidRPr="00063674">
        <w:rPr>
          <w:rFonts w:cs="Times New Roman"/>
          <w:szCs w:val="24"/>
        </w:rPr>
        <w:t>espite growing availability of toilets</w:t>
      </w:r>
      <w:r>
        <w:rPr>
          <w:rFonts w:cs="Times New Roman"/>
          <w:szCs w:val="24"/>
        </w:rPr>
        <w:t xml:space="preserve"> in informal settlements,</w:t>
      </w:r>
      <w:r w:rsidRPr="00063674">
        <w:rPr>
          <w:rFonts w:cs="Times New Roman"/>
          <w:szCs w:val="24"/>
        </w:rPr>
        <w:t xml:space="preserve"> </w:t>
      </w:r>
      <w:r>
        <w:rPr>
          <w:rFonts w:cs="Times New Roman"/>
          <w:szCs w:val="24"/>
        </w:rPr>
        <w:t>there is evidence that women, in particular, may adopt other strategies for managing their sanitation needs. E</w:t>
      </w:r>
      <w:r w:rsidRPr="00063674">
        <w:rPr>
          <w:rFonts w:cs="Times New Roman"/>
          <w:szCs w:val="24"/>
        </w:rPr>
        <w:t xml:space="preserve">mpirical data documenting the motivations underlying such practices </w:t>
      </w:r>
      <w:r>
        <w:rPr>
          <w:rFonts w:cs="Times New Roman"/>
          <w:szCs w:val="24"/>
        </w:rPr>
        <w:t xml:space="preserve">in sub-Saharan Africa </w:t>
      </w:r>
      <w:r w:rsidRPr="00063674">
        <w:rPr>
          <w:rFonts w:cs="Times New Roman"/>
          <w:szCs w:val="24"/>
        </w:rPr>
        <w:t xml:space="preserve">are limited. </w:t>
      </w:r>
      <w:r>
        <w:rPr>
          <w:rFonts w:cs="Times New Roman"/>
          <w:szCs w:val="24"/>
        </w:rPr>
        <w:t>This study uses cross-sectional data</w:t>
      </w:r>
      <w:r w:rsidRPr="008A45EF">
        <w:rPr>
          <w:rFonts w:cs="Times New Roman"/>
          <w:szCs w:val="24"/>
        </w:rPr>
        <w:t xml:space="preserve"> collected in 2016 from women</w:t>
      </w:r>
      <w:r>
        <w:rPr>
          <w:rFonts w:cs="Times New Roman"/>
          <w:szCs w:val="24"/>
        </w:rPr>
        <w:t xml:space="preserve"> in</w:t>
      </w:r>
      <w:r w:rsidRPr="008A45EF">
        <w:rPr>
          <w:rFonts w:cs="Times New Roman"/>
          <w:szCs w:val="24"/>
        </w:rPr>
        <w:t xml:space="preserve"> </w:t>
      </w:r>
      <w:proofErr w:type="spellStart"/>
      <w:r>
        <w:rPr>
          <w:rFonts w:cs="Times New Roman"/>
          <w:szCs w:val="24"/>
        </w:rPr>
        <w:t>Mathare</w:t>
      </w:r>
      <w:proofErr w:type="spellEnd"/>
      <w:r>
        <w:rPr>
          <w:rFonts w:cs="Times New Roman"/>
          <w:szCs w:val="24"/>
        </w:rPr>
        <w:t xml:space="preserve"> Valley Informal Settlement in</w:t>
      </w:r>
      <w:r w:rsidRPr="008A45EF">
        <w:rPr>
          <w:rFonts w:cs="Times New Roman"/>
          <w:szCs w:val="24"/>
        </w:rPr>
        <w:t xml:space="preserve"> Nairobi, Kenya. </w:t>
      </w:r>
      <w:r w:rsidRPr="00063674">
        <w:rPr>
          <w:rFonts w:cs="Times New Roman"/>
          <w:szCs w:val="24"/>
        </w:rPr>
        <w:t>Boosted and logistic regressions were used to investigate which factors were associated with women’s common sanitation patterns</w:t>
      </w:r>
      <w:r>
        <w:rPr>
          <w:rFonts w:cs="Times New Roman"/>
          <w:szCs w:val="24"/>
        </w:rPr>
        <w:t>. Lack of p</w:t>
      </w:r>
      <w:r w:rsidRPr="00063674">
        <w:rPr>
          <w:rFonts w:cs="Times New Roman"/>
          <w:szCs w:val="24"/>
        </w:rPr>
        <w:t>rivacy</w:t>
      </w:r>
      <w:r>
        <w:rPr>
          <w:rFonts w:cs="Times New Roman"/>
          <w:szCs w:val="24"/>
        </w:rPr>
        <w:t xml:space="preserve"> and insecurity at toilets</w:t>
      </w:r>
      <w:r w:rsidRPr="00063674">
        <w:rPr>
          <w:rFonts w:cs="Times New Roman"/>
          <w:szCs w:val="24"/>
        </w:rPr>
        <w:t xml:space="preserve"> and </w:t>
      </w:r>
      <w:r>
        <w:rPr>
          <w:rFonts w:cs="Times New Roman"/>
          <w:szCs w:val="24"/>
        </w:rPr>
        <w:t xml:space="preserve">neighborhood disorganization </w:t>
      </w:r>
      <w:r w:rsidRPr="00063674">
        <w:rPr>
          <w:rFonts w:cs="Times New Roman"/>
          <w:szCs w:val="24"/>
        </w:rPr>
        <w:t>emerged as important factors</w:t>
      </w:r>
      <w:r>
        <w:rPr>
          <w:rFonts w:cs="Times New Roman"/>
          <w:szCs w:val="24"/>
        </w:rPr>
        <w:t>—particularly for women who reported regularly using buckets or plastic bags for urination/defecation</w:t>
      </w:r>
      <w:r w:rsidRPr="00063674">
        <w:rPr>
          <w:rFonts w:cs="Times New Roman"/>
          <w:szCs w:val="24"/>
        </w:rPr>
        <w:t xml:space="preserve">. </w:t>
      </w:r>
      <w:r w:rsidRPr="008A45EF">
        <w:rPr>
          <w:rFonts w:cs="Times New Roman"/>
          <w:szCs w:val="24"/>
        </w:rPr>
        <w:t xml:space="preserve">These findings suggest that </w:t>
      </w:r>
      <w:r>
        <w:rPr>
          <w:rFonts w:cs="Times New Roman"/>
          <w:szCs w:val="24"/>
        </w:rPr>
        <w:t>availability of toilets may not be enough to eliminate sanitation-related health risks in informal settlements. Future interventions</w:t>
      </w:r>
      <w:r w:rsidRPr="008A45EF">
        <w:rPr>
          <w:rFonts w:cs="Times New Roman"/>
          <w:szCs w:val="24"/>
        </w:rPr>
        <w:t xml:space="preserve"> </w:t>
      </w:r>
      <w:r>
        <w:rPr>
          <w:rFonts w:cs="Times New Roman"/>
          <w:szCs w:val="24"/>
        </w:rPr>
        <w:t>may need to</w:t>
      </w:r>
      <w:r w:rsidRPr="008A45EF">
        <w:rPr>
          <w:rFonts w:cs="Times New Roman"/>
          <w:szCs w:val="24"/>
        </w:rPr>
        <w:t xml:space="preserve"> address </w:t>
      </w:r>
      <w:r>
        <w:t>o</w:t>
      </w:r>
      <w:r>
        <w:rPr>
          <w:rFonts w:cs="Times New Roman"/>
          <w:szCs w:val="24"/>
        </w:rPr>
        <w:t>ther barriers to sanitation access if sustainable gains in this important public health area are to be achieved.</w:t>
      </w:r>
    </w:p>
    <w:p w14:paraId="15CBF2F6" w14:textId="77777777" w:rsidR="00AF012B" w:rsidRDefault="00AF012B">
      <w:pPr>
        <w:spacing w:after="200" w:line="276" w:lineRule="auto"/>
      </w:pPr>
    </w:p>
    <w:p w14:paraId="172991BF" w14:textId="77777777" w:rsidR="00AF012B" w:rsidRDefault="00AF012B">
      <w:pPr>
        <w:spacing w:after="200" w:line="276" w:lineRule="auto"/>
      </w:pPr>
    </w:p>
    <w:p w14:paraId="30C9161E" w14:textId="77777777" w:rsidR="00AF012B" w:rsidRDefault="00AF012B" w:rsidP="00AF012B">
      <w:pPr>
        <w:spacing w:line="480" w:lineRule="auto"/>
      </w:pPr>
      <w:r>
        <w:rPr>
          <w:b/>
        </w:rPr>
        <w:t>Keywords</w:t>
      </w:r>
      <w:r>
        <w:t>: w</w:t>
      </w:r>
      <w:r w:rsidRPr="006F6A2A">
        <w:t>omen, sanitation, informal settlements, sub-Saharan Africa, Kenya</w:t>
      </w:r>
    </w:p>
    <w:p w14:paraId="58663BB5" w14:textId="4C348D9D" w:rsidR="008E7D69" w:rsidRDefault="008E7D69">
      <w:pPr>
        <w:spacing w:after="200" w:line="276" w:lineRule="auto"/>
        <w:rPr>
          <w:rFonts w:eastAsiaTheme="majorEastAsia" w:cstheme="majorBidi"/>
          <w:b/>
          <w:bCs/>
          <w:szCs w:val="28"/>
        </w:rPr>
      </w:pPr>
      <w:r>
        <w:br w:type="page"/>
      </w:r>
    </w:p>
    <w:p w14:paraId="6A45A8FB" w14:textId="0844F48B" w:rsidR="00DF0B2B" w:rsidRPr="009F39E8" w:rsidRDefault="006F6A2A" w:rsidP="00DB071B">
      <w:pPr>
        <w:pStyle w:val="Heading1"/>
        <w:spacing w:line="480" w:lineRule="auto"/>
      </w:pPr>
      <w:r>
        <w:lastRenderedPageBreak/>
        <w:t>I</w:t>
      </w:r>
      <w:r w:rsidR="00DF0B2B" w:rsidRPr="009F39E8">
        <w:t>ntroduction</w:t>
      </w:r>
      <w:bookmarkEnd w:id="0"/>
    </w:p>
    <w:p w14:paraId="0D7097D4" w14:textId="2904F4A2" w:rsidR="00DF0B2B" w:rsidRPr="006C6619" w:rsidRDefault="00DF0B2B" w:rsidP="00110E76">
      <w:pPr>
        <w:pStyle w:val="Default"/>
        <w:spacing w:line="480" w:lineRule="auto"/>
        <w:ind w:firstLine="720"/>
        <w:rPr>
          <w:b/>
          <w:bCs/>
        </w:rPr>
      </w:pPr>
      <w:r w:rsidRPr="009F39E8">
        <w:t>Poor sanitation is a serious public health issue</w:t>
      </w:r>
      <w:r w:rsidR="00E1119D">
        <w:t xml:space="preserve"> </w:t>
      </w:r>
      <w:bookmarkStart w:id="2" w:name="_Hlk508109134"/>
      <w:r w:rsidR="00E1119D">
        <w:fldChar w:fldCharType="begin">
          <w:fldData xml:space="preserve">PEVuZE5vdGU+PENpdGU+PEF1dGhvcj5IZWlqbmVuPC9BdXRob3I+PFllYXI+MjAxNDwvWWVhcj48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</w:fldData>
        </w:fldChar>
      </w:r>
      <w:r w:rsidR="00BB686C">
        <w:instrText xml:space="preserve"> ADDIN EN.CITE </w:instrText>
      </w:r>
      <w:r w:rsidR="00BB686C">
        <w:fldChar w:fldCharType="begin">
          <w:fldData xml:space="preserve">PEVuZE5vdGU+PENpdGU+PEF1dGhvcj5IZWlqbmVuPC9BdXRob3I+PFllYXI+MjAxNDwvWWVhcj48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</w:fldData>
        </w:fldChar>
      </w:r>
      <w:r w:rsidR="00BB686C">
        <w:instrText xml:space="preserve"> ADDIN EN.CITE.DATA </w:instrText>
      </w:r>
      <w:r w:rsidR="00BB686C">
        <w:fldChar w:fldCharType="end"/>
      </w:r>
      <w:r w:rsidR="00E1119D">
        <w:fldChar w:fldCharType="separate"/>
      </w:r>
      <w:r w:rsidR="001560C4">
        <w:rPr>
          <w:noProof/>
        </w:rPr>
        <w:t>(Clasen et al., 2014; Fuller, Westphal, Kenney, &amp; Eisenberg, 2015; Heijnen et al., 2014)</w:t>
      </w:r>
      <w:r w:rsidR="00E1119D">
        <w:fldChar w:fldCharType="end"/>
      </w:r>
      <w:bookmarkEnd w:id="2"/>
      <w:r w:rsidR="005F69C1">
        <w:t>.</w:t>
      </w:r>
      <w:r w:rsidR="006A5868" w:rsidRPr="009F39E8">
        <w:t xml:space="preserve"> </w:t>
      </w:r>
      <w:r w:rsidR="008F19EE" w:rsidRPr="009F39E8">
        <w:t xml:space="preserve">Despite the widespread and serious health consequences associated with poor sanitation, </w:t>
      </w:r>
      <w:r w:rsidR="006C6619">
        <w:t>nearly</w:t>
      </w:r>
      <w:r w:rsidRPr="009F39E8">
        <w:t xml:space="preserve"> </w:t>
      </w:r>
      <w:r w:rsidR="006A5868" w:rsidRPr="009F39E8">
        <w:t xml:space="preserve">one </w:t>
      </w:r>
      <w:r w:rsidRPr="009F39E8">
        <w:t>third of the world’s population still lack</w:t>
      </w:r>
      <w:r w:rsidR="006A5868" w:rsidRPr="009F39E8">
        <w:t>s</w:t>
      </w:r>
      <w:r w:rsidRPr="009F39E8">
        <w:t xml:space="preserve"> access to basic sanitation</w:t>
      </w:r>
      <w:r w:rsidR="004061BE">
        <w:t>. For multiple decades, g</w:t>
      </w:r>
      <w:r w:rsidR="008E3BA0" w:rsidRPr="009F39E8">
        <w:t xml:space="preserve">lobal, national, and local </w:t>
      </w:r>
      <w:r w:rsidR="008F19EE" w:rsidRPr="009F39E8">
        <w:t>sanitation-related development goals</w:t>
      </w:r>
      <w:r w:rsidR="00110E76">
        <w:t xml:space="preserve">, such as Target 7 of the </w:t>
      </w:r>
      <w:r w:rsidR="007F5062">
        <w:t>Millennium</w:t>
      </w:r>
      <w:r w:rsidR="00110E76">
        <w:t xml:space="preserve"> Development Goals to </w:t>
      </w:r>
      <w:r w:rsidR="00110E76" w:rsidRPr="00A16FF3">
        <w:t>‘</w:t>
      </w:r>
      <w:r w:rsidR="00A16FF3">
        <w:rPr>
          <w:bCs/>
        </w:rPr>
        <w:t>h</w:t>
      </w:r>
      <w:r w:rsidR="00110E76" w:rsidRPr="006C6619">
        <w:rPr>
          <w:bCs/>
        </w:rPr>
        <w:t>alve, by 2015, the proportion of the population without sustainable access to safe drinking water and basic sanitation</w:t>
      </w:r>
      <w:r w:rsidR="00A16FF3">
        <w:rPr>
          <w:bCs/>
        </w:rPr>
        <w:t>,’</w:t>
      </w:r>
      <w:r w:rsidR="008F19EE" w:rsidRPr="009F39E8">
        <w:t xml:space="preserve"> </w:t>
      </w:r>
      <w:r w:rsidR="003D1287">
        <w:t xml:space="preserve"> </w:t>
      </w:r>
      <w:r w:rsidR="008E3BA0" w:rsidRPr="009F39E8">
        <w:t>have been</w:t>
      </w:r>
      <w:r w:rsidR="003E0628" w:rsidRPr="009F39E8">
        <w:t xml:space="preserve"> missed</w:t>
      </w:r>
      <w:r w:rsidR="00D322ED">
        <w:t xml:space="preserve"> </w:t>
      </w:r>
      <w:r w:rsidR="00D322ED">
        <w:fldChar w:fldCharType="begin"/>
      </w:r>
      <w:r w:rsidR="005B6AE3">
        <w:instrText xml:space="preserve"> ADDIN EN.CITE &lt;EndNote&gt;&lt;Cite&gt;&lt;Author&gt;WHO&lt;/Author&gt;&lt;Year&gt;2015&lt;/Year&gt;&lt;RecNum&gt;67&lt;/RecNum&gt;&lt;DisplayText&gt;(WHO and UNICEF, 2015)&lt;/DisplayText&gt;&lt;record&gt;&lt;rec-number&gt;67&lt;/rec-number&gt;&lt;foreign-keys&gt;&lt;key app="EN" db-id="vzdrxwed72zxe1estaspsea0tsrtttv929xf" timestamp="1422464714"&gt;67&lt;/key&gt;&lt;/foreign-keys&gt;&lt;ref-type name="Report"&gt;27&lt;/ref-type&gt;&lt;contributors&gt;&lt;authors&gt;&lt;author&gt;WHO,&lt;/author&gt;&lt;author&gt;UNICEF,&lt;/author&gt;&lt;/authors&gt;&lt;tertiary-authors&gt;&lt;author&gt;World Health Organization&lt;/author&gt;&lt;/tertiary-authors&gt;&lt;/contributors&gt;&lt;titles&gt;&lt;title&gt;Progress on drinking water and sanitation: 2015 update&lt;/title&gt;&lt;/titles&gt;&lt;dates&gt;&lt;year&gt;2015&lt;/year&gt;&lt;/dates&gt;&lt;pub-location&gt;Geneva&lt;/pub-location&gt;&lt;urls&gt;&lt;related-urls&gt;&lt;url&gt;https://www.unicef.org/publications/index_82419.html&lt;/url&gt;&lt;/related-urls&gt;&lt;/urls&gt;&lt;/record&gt;&lt;/Cite&gt;&lt;/EndNote&gt;</w:instrText>
      </w:r>
      <w:r w:rsidR="00D322ED">
        <w:fldChar w:fldCharType="separate"/>
      </w:r>
      <w:r w:rsidR="00907992">
        <w:rPr>
          <w:noProof/>
        </w:rPr>
        <w:t>(WHO and UNICEF, 2015)</w:t>
      </w:r>
      <w:r w:rsidR="00D322ED">
        <w:fldChar w:fldCharType="end"/>
      </w:r>
      <w:r w:rsidR="007F5062">
        <w:t>.</w:t>
      </w:r>
      <w:r w:rsidR="004061BE">
        <w:t xml:space="preserve"> </w:t>
      </w:r>
      <w:r w:rsidR="00AE0E58">
        <w:t xml:space="preserve">Mounting </w:t>
      </w:r>
      <w:r w:rsidR="004061BE">
        <w:t>evidence shows that expanding coverage of facilities has not translated to a commensurate increase in facility use</w:t>
      </w:r>
      <w:r w:rsidR="00D322ED">
        <w:t xml:space="preserve"> </w:t>
      </w:r>
      <w:r w:rsidR="00D322ED">
        <w:fldChar w:fldCharType="begin"/>
      </w:r>
      <w:r w:rsidR="00AC5D90">
        <w:instrText xml:space="preserve"> ADDIN EN.CITE &lt;EndNote&gt;&lt;Cite&gt;&lt;Author&gt;Garn&lt;/Author&gt;&lt;Year&gt;2017&lt;/Year&gt;&lt;RecNum&gt;604&lt;/RecNum&gt;&lt;DisplayText&gt;(Garn et al., 2017)&lt;/DisplayText&gt;&lt;record&gt;&lt;rec-number&gt;604&lt;/rec-number&gt;&lt;foreign-keys&gt;&lt;key app="EN" db-id="vzdrxwed72zxe1estaspsea0tsrtttv929xf" timestamp="1510224519"&gt;604&lt;/key&gt;&lt;/foreign-keys&gt;&lt;ref-type name="Journal Article"&gt;17&lt;/ref-type&gt;&lt;contributors&gt;&lt;authors&gt;&lt;author&gt;Garn, Joshua V&lt;/author&gt;&lt;author&gt;Sclar, Gloria D&lt;/author&gt;&lt;author&gt;Freeman, Matthew C&lt;/author&gt;&lt;author&gt;Penakalapati, Gauthami&lt;/author&gt;&lt;author&gt;Alexander, Kelly T&lt;/author&gt;&lt;author&gt;Brooks, Patrick&lt;/author&gt;&lt;author&gt;Rehfuess, Eva A&lt;/author&gt;&lt;author&gt;Boisson, Sophie&lt;/author&gt;&lt;author&gt;Medlicott, Kate O&lt;/author&gt;&lt;author&gt;Clasen, Thomas F&lt;/author&gt;&lt;/authors&gt;&lt;/contributors&gt;&lt;titles&gt;&lt;title&gt;The impact of sanitation interventions on latrine coverage and latrine use: A systematic review and meta-analysis&lt;/title&gt;&lt;secondary-title&gt;International Journal of Hygiene and Environmental Health&lt;/secondary-title&gt;&lt;/titles&gt;&lt;periodical&gt;&lt;full-title&gt;International journal of hygiene and environmental health&lt;/full-title&gt;&lt;/periodical&gt;&lt;pages&gt;329-340&lt;/pages&gt;&lt;volume&gt;220&lt;/volume&gt;&lt;number&gt;2&lt;/number&gt;&lt;dates&gt;&lt;year&gt;2017&lt;/year&gt;&lt;/dates&gt;&lt;isbn&gt;1438-4639&lt;/isbn&gt;&lt;urls&gt;&lt;/urls&gt;&lt;electronic-resource-num&gt;10.1016/j.ijheh.2016.10.001&lt;/electronic-resource-num&gt;&lt;/record&gt;&lt;/Cite&gt;&lt;/EndNote&gt;</w:instrText>
      </w:r>
      <w:r w:rsidR="00D322ED">
        <w:fldChar w:fldCharType="separate"/>
      </w:r>
      <w:r w:rsidR="009A44B5">
        <w:rPr>
          <w:noProof/>
        </w:rPr>
        <w:t>(Garn et al., 2017)</w:t>
      </w:r>
      <w:r w:rsidR="00D322ED">
        <w:fldChar w:fldCharType="end"/>
      </w:r>
      <w:r w:rsidR="00D322ED">
        <w:t>.</w:t>
      </w:r>
      <w:r w:rsidR="004061BE">
        <w:t xml:space="preserve"> </w:t>
      </w:r>
      <w:r w:rsidR="008E3BA0" w:rsidRPr="009F39E8">
        <w:t xml:space="preserve">Such </w:t>
      </w:r>
      <w:r w:rsidRPr="009F39E8">
        <w:t>failure</w:t>
      </w:r>
      <w:r w:rsidR="008E3BA0" w:rsidRPr="009F39E8">
        <w:t>s</w:t>
      </w:r>
      <w:r w:rsidRPr="009F39E8">
        <w:t xml:space="preserve"> suggest that interventions to expand sanitation access are</w:t>
      </w:r>
      <w:r w:rsidR="008F19EE" w:rsidRPr="009F39E8">
        <w:t xml:space="preserve"> </w:t>
      </w:r>
      <w:r w:rsidRPr="009F39E8">
        <w:t xml:space="preserve">failing to address a number of the underlying factors that shape sanitation utilization. </w:t>
      </w:r>
      <w:bookmarkStart w:id="3" w:name="_Hlk518651936"/>
      <w:r w:rsidR="00D975C3">
        <w:t>According to Target 6.2 of the Sustainability Development Goals to ‘</w:t>
      </w:r>
      <w:r w:rsidR="00D975C3" w:rsidRPr="00D975C3">
        <w:t>achieve access to adequate and equitable sanitation and hygiene for all</w:t>
      </w:r>
      <w:r w:rsidR="00D975C3">
        <w:t>’ by 2030</w:t>
      </w:r>
      <w:r w:rsidR="00DE65E4">
        <w:t>, access to sanitation ‘implies facilities close to home that can be easily reached and used when needed’</w:t>
      </w:r>
      <w:r w:rsidR="00B3635E">
        <w:t xml:space="preserve"> </w:t>
      </w:r>
      <w:r w:rsidR="005B6AE3">
        <w:rPr>
          <w:noProof/>
        </w:rPr>
        <w:t xml:space="preserve">and </w:t>
      </w:r>
      <w:r w:rsidR="00B3635E">
        <w:t>is</w:t>
      </w:r>
      <w:r w:rsidR="005B6AE3">
        <w:t xml:space="preserve"> measured as</w:t>
      </w:r>
      <w:r w:rsidR="00B3635E">
        <w:t xml:space="preserve"> the ‘proportion of population using safely managed</w:t>
      </w:r>
      <w:r w:rsidR="00BA103F">
        <w:t xml:space="preserve"> [</w:t>
      </w:r>
      <w:r w:rsidR="00BA103F" w:rsidRPr="00594CE4">
        <w:rPr>
          <w:i/>
        </w:rPr>
        <w:t>improved</w:t>
      </w:r>
      <w:r w:rsidR="00BA103F">
        <w:t>]</w:t>
      </w:r>
      <w:r w:rsidR="00B3635E">
        <w:t xml:space="preserve"> sanitation services’</w:t>
      </w:r>
      <w:r w:rsidR="00D975C3">
        <w:t xml:space="preserve"> </w:t>
      </w:r>
      <w:r w:rsidR="005B6AE3">
        <w:fldChar w:fldCharType="begin"/>
      </w:r>
      <w:r w:rsidR="005B6AE3">
        <w:instrText xml:space="preserve"> ADDIN EN.CITE &lt;EndNote&gt;&lt;Cite&gt;&lt;Author&gt;UN-Water&lt;/Author&gt;&lt;Year&gt;2017&lt;/Year&gt;&lt;RecNum&gt;1494&lt;/RecNum&gt;&lt;DisplayText&gt;(UN-Water, 2017)&lt;/DisplayText&gt;&lt;record&gt;&lt;rec-number&gt;1494&lt;/rec-number&gt;&lt;foreign-keys&gt;&lt;key app="EN" db-id="vzdrxwed72zxe1estaspsea0tsrtttv929xf" timestamp="1530876825"&gt;1494&lt;/key&gt;&lt;/foreign-keys&gt;&lt;ref-type name="Report"&gt;27&lt;/ref-type&gt;&lt;contributors&gt;&lt;authors&gt;&lt;author&gt;UN-Water,&lt;/author&gt;&lt;/authors&gt;&lt;/contributors&gt;&lt;titles&gt;&lt;title&gt;Integrated Monitoring Guide for Sustainable Development Goal 6 on Water and Sanitation Targets and global indicators&lt;/title&gt;&lt;/titles&gt;&lt;dates&gt;&lt;year&gt;2017&lt;/year&gt;&lt;/dates&gt;&lt;pub-location&gt;Geneva, Switzerland&lt;/pub-location&gt;&lt;publisher&gt;UN-Water&lt;/publisher&gt;&lt;urls&gt;&lt;related-urls&gt;&lt;url&gt;http://www.unwater.org/publications/sdg-6-targets-indicators/&lt;/url&gt;&lt;/related-urls&gt;&lt;/urls&gt;&lt;/record&gt;&lt;/Cite&gt;&lt;/EndNote&gt;</w:instrText>
      </w:r>
      <w:r w:rsidR="005B6AE3">
        <w:fldChar w:fldCharType="separate"/>
      </w:r>
      <w:r w:rsidR="005B6AE3">
        <w:rPr>
          <w:noProof/>
        </w:rPr>
        <w:t>(UN-Water, 2017)</w:t>
      </w:r>
      <w:r w:rsidR="005B6AE3">
        <w:fldChar w:fldCharType="end"/>
      </w:r>
      <w:r w:rsidR="005B6AE3">
        <w:t xml:space="preserve">. </w:t>
      </w:r>
      <w:r w:rsidR="00BA103F">
        <w:t>While this</w:t>
      </w:r>
      <w:r w:rsidR="005B6AE3">
        <w:t xml:space="preserve"> definition</w:t>
      </w:r>
      <w:r w:rsidR="00951CBE">
        <w:t xml:space="preserve"> </w:t>
      </w:r>
      <w:r w:rsidR="005B6AE3">
        <w:t xml:space="preserve">of </w:t>
      </w:r>
      <w:r w:rsidR="00951CBE">
        <w:t>‘</w:t>
      </w:r>
      <w:r w:rsidR="005B6AE3">
        <w:t>access</w:t>
      </w:r>
      <w:r w:rsidR="00951CBE">
        <w:t xml:space="preserve"> to sanitation’</w:t>
      </w:r>
      <w:r w:rsidR="005B6AE3">
        <w:t xml:space="preserve"> </w:t>
      </w:r>
      <w:r w:rsidR="003D1287">
        <w:t xml:space="preserve">implies </w:t>
      </w:r>
      <w:r w:rsidR="005B6AE3">
        <w:t>coverage</w:t>
      </w:r>
      <w:r w:rsidR="003D1287">
        <w:t xml:space="preserve"> </w:t>
      </w:r>
      <w:r w:rsidR="005B6AE3">
        <w:t xml:space="preserve">as well as use of </w:t>
      </w:r>
      <w:r w:rsidR="00BA103F" w:rsidRPr="00594CE4">
        <w:rPr>
          <w:i/>
        </w:rPr>
        <w:t>improved</w:t>
      </w:r>
      <w:r w:rsidR="00BA103F">
        <w:t xml:space="preserve"> sanitation </w:t>
      </w:r>
      <w:r w:rsidR="005B6AE3">
        <w:t>facilities</w:t>
      </w:r>
      <w:r w:rsidR="00BA103F">
        <w:t xml:space="preserve">, </w:t>
      </w:r>
      <w:r w:rsidR="00AE0E58">
        <w:t xml:space="preserve">we </w:t>
      </w:r>
      <w:r w:rsidR="00756C06">
        <w:t>prefer</w:t>
      </w:r>
      <w:r w:rsidR="00AE0E58">
        <w:t xml:space="preserve"> the term sanitation ‘utilization’</w:t>
      </w:r>
      <w:r w:rsidR="00BA103F">
        <w:t xml:space="preserve"> </w:t>
      </w:r>
      <w:r w:rsidR="00756C06">
        <w:t>because it</w:t>
      </w:r>
      <w:r w:rsidR="00AE0E58">
        <w:t xml:space="preserve"> reflect</w:t>
      </w:r>
      <w:r w:rsidR="00091797">
        <w:t>s not only</w:t>
      </w:r>
      <w:r w:rsidR="00AE0E58">
        <w:t xml:space="preserve"> </w:t>
      </w:r>
      <w:r w:rsidR="00BA103F">
        <w:t xml:space="preserve">women’s </w:t>
      </w:r>
      <w:r w:rsidR="005B6AE3" w:rsidRPr="00E96F58">
        <w:t>use</w:t>
      </w:r>
      <w:r w:rsidR="00BA103F">
        <w:t xml:space="preserve"> </w:t>
      </w:r>
      <w:r w:rsidR="00756C06">
        <w:t xml:space="preserve">of </w:t>
      </w:r>
      <w:r w:rsidR="00756C06" w:rsidRPr="00594CE4">
        <w:rPr>
          <w:i/>
        </w:rPr>
        <w:t>improved</w:t>
      </w:r>
      <w:r w:rsidR="00756C06">
        <w:t xml:space="preserve"> </w:t>
      </w:r>
      <w:r w:rsidR="00951CBE">
        <w:t>sanitation</w:t>
      </w:r>
      <w:r w:rsidR="005B6AE3" w:rsidRPr="00E96F58">
        <w:t xml:space="preserve"> facilities/toilets</w:t>
      </w:r>
      <w:r w:rsidR="00951CBE">
        <w:t>, but also</w:t>
      </w:r>
      <w:r w:rsidR="005B6AE3" w:rsidRPr="00E96F58">
        <w:t xml:space="preserve"> </w:t>
      </w:r>
      <w:r w:rsidR="00951CBE">
        <w:t xml:space="preserve">alternative methods of urine/feces disposal including </w:t>
      </w:r>
      <w:r w:rsidR="005B6AE3" w:rsidRPr="00E96F58">
        <w:t xml:space="preserve">open defecation, bags, buckets, </w:t>
      </w:r>
      <w:r w:rsidR="00951CBE">
        <w:t>etc</w:t>
      </w:r>
      <w:r w:rsidR="00BA103F">
        <w:t>.</w:t>
      </w:r>
      <w:bookmarkEnd w:id="3"/>
    </w:p>
    <w:p w14:paraId="7C77EB41" w14:textId="335EA65C" w:rsidR="004061BE" w:rsidRDefault="00FD251B" w:rsidP="00075D14">
      <w:pPr>
        <w:spacing w:line="480" w:lineRule="auto"/>
        <w:ind w:firstLine="720"/>
        <w:rPr>
          <w:szCs w:val="24"/>
        </w:rPr>
      </w:pPr>
      <w:r>
        <w:rPr>
          <w:noProof/>
          <w:szCs w:val="24"/>
        </w:rPr>
        <mc:AlternateContent>
          <mc:Choice Requires="wpi">
            <w:drawing>
              <wp:anchor distT="0" distB="0" distL="114300" distR="114300" simplePos="0" relativeHeight="251646976" behindDoc="0" locked="0" layoutInCell="1" allowOverlap="1" wp14:anchorId="5A9C9D24" wp14:editId="286E4357">
                <wp:simplePos x="0" y="0"/>
                <wp:positionH relativeFrom="column">
                  <wp:posOffset>6512340</wp:posOffset>
                </wp:positionH>
                <wp:positionV relativeFrom="paragraph">
                  <wp:posOffset>900833</wp:posOffset>
                </wp:positionV>
                <wp:extent cx="7920" cy="1080"/>
                <wp:effectExtent l="38100" t="38100" r="30480" b="37465"/>
                <wp:wrapNone/>
                <wp:docPr id="1" name="Ink 1"/>
                <wp:cNvGraphicFramePr/>
                <a:graphic xmlns:a="http://schemas.openxmlformats.org/drawingml/2006/main">
                  <a:graphicData uri="http://schemas.microsoft.com/office/word/2010/wordprocessingInk">
                    <w14:contentPart bwMode="auto" r:id="rId8">
                      <w14:nvContentPartPr>
                        <w14:cNvContentPartPr/>
                      </w14:nvContentPartPr>
                      <w14:xfrm>
                        <a:off x="0" y="0"/>
                        <a:ext cx="7920" cy="1080"/>
                      </w14:xfrm>
                    </w14:contentPart>
                  </a:graphicData>
                </a:graphic>
              </wp:anchor>
            </w:drawing>
          </mc:Choice>
          <mc:Fallback>
            <w:pict>
              <v:shapetype w14:anchorId="1697CE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12.45pt;margin-top:70.65pt;width:1.35pt;height:.6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">
                <v:imagedata r:id="rId9" o:title=""/>
              </v:shape>
            </w:pict>
          </mc:Fallback>
        </mc:AlternateContent>
      </w:r>
      <w:r w:rsidR="00A540BD">
        <w:rPr>
          <w:szCs w:val="24"/>
        </w:rPr>
        <w:t>F</w:t>
      </w:r>
      <w:r w:rsidR="00A540BD" w:rsidRPr="009F39E8">
        <w:rPr>
          <w:szCs w:val="24"/>
        </w:rPr>
        <w:t xml:space="preserve">ailure </w:t>
      </w:r>
      <w:r w:rsidR="00DF0B2B" w:rsidRPr="009F39E8">
        <w:rPr>
          <w:szCs w:val="24"/>
        </w:rPr>
        <w:t xml:space="preserve">to acknowledge the barriers and stressors </w:t>
      </w:r>
      <w:r w:rsidR="00293238" w:rsidRPr="009F39E8">
        <w:rPr>
          <w:szCs w:val="24"/>
        </w:rPr>
        <w:t xml:space="preserve">that </w:t>
      </w:r>
      <w:r w:rsidR="00DF0B2B" w:rsidRPr="009F39E8">
        <w:rPr>
          <w:szCs w:val="24"/>
        </w:rPr>
        <w:t>women</w:t>
      </w:r>
      <w:r w:rsidR="004061BE">
        <w:rPr>
          <w:szCs w:val="24"/>
        </w:rPr>
        <w:t xml:space="preserve"> </w:t>
      </w:r>
      <w:r w:rsidR="00DF0B2B" w:rsidRPr="009F39E8">
        <w:rPr>
          <w:szCs w:val="24"/>
        </w:rPr>
        <w:t xml:space="preserve">face in trying to manage their </w:t>
      </w:r>
      <w:r w:rsidR="008F19EE" w:rsidRPr="009F39E8">
        <w:rPr>
          <w:szCs w:val="24"/>
        </w:rPr>
        <w:t xml:space="preserve">daily </w:t>
      </w:r>
      <w:r w:rsidR="00DF0B2B" w:rsidRPr="009F39E8">
        <w:rPr>
          <w:szCs w:val="24"/>
        </w:rPr>
        <w:t xml:space="preserve">sanitation and menstrual needs </w:t>
      </w:r>
      <w:r w:rsidR="00A540BD">
        <w:rPr>
          <w:szCs w:val="24"/>
        </w:rPr>
        <w:t>account</w:t>
      </w:r>
      <w:r w:rsidR="005B2DFF">
        <w:rPr>
          <w:szCs w:val="24"/>
        </w:rPr>
        <w:t>,</w:t>
      </w:r>
      <w:r w:rsidR="00A540BD">
        <w:rPr>
          <w:szCs w:val="24"/>
        </w:rPr>
        <w:t xml:space="preserve"> in part</w:t>
      </w:r>
      <w:r w:rsidR="005B2DFF">
        <w:rPr>
          <w:szCs w:val="24"/>
        </w:rPr>
        <w:t>,</w:t>
      </w:r>
      <w:r w:rsidR="00A540BD">
        <w:rPr>
          <w:szCs w:val="24"/>
        </w:rPr>
        <w:t xml:space="preserve"> for our inability to meet sanitation access and utilization goals</w:t>
      </w:r>
      <w:r w:rsidR="00FD656F">
        <w:rPr>
          <w:szCs w:val="24"/>
        </w:rPr>
        <w:t xml:space="preserve"> </w:t>
      </w:r>
      <w:r w:rsidR="00FD656F" w:rsidRPr="009F39E8">
        <w:rPr>
          <w:szCs w:val="24"/>
        </w:rPr>
        <w:fldChar w:fldCharType="begin">
          <w:fldData xml:space="preserve">PEVuZE5vdGU+PENpdGU+PEF1dGhvcj5TYWhvbzwvQXV0aG9yPjxZZWFyPjIwMTU8L1llYXI+PFJl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</w:fldData>
        </w:fldChar>
      </w:r>
      <w:r w:rsidR="00236D1D">
        <w:rPr>
          <w:szCs w:val="24"/>
        </w:rPr>
        <w:instrText xml:space="preserve"> ADDIN EN.CITE </w:instrText>
      </w:r>
      <w:r w:rsidR="00236D1D">
        <w:rPr>
          <w:szCs w:val="24"/>
        </w:rPr>
        <w:fldChar w:fldCharType="begin">
          <w:fldData xml:space="preserve">PEVuZE5vdGU+PENpdGU+PEF1dGhvcj5TYWhvbzwvQXV0aG9yPjxZZWFyPjIwMTU8L1llYXI+PFJl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</w:fldData>
        </w:fldChar>
      </w:r>
      <w:r w:rsidR="00236D1D">
        <w:rPr>
          <w:szCs w:val="24"/>
        </w:rPr>
        <w:instrText xml:space="preserve"> ADDIN EN.CITE.DATA </w:instrText>
      </w:r>
      <w:r w:rsidR="00236D1D">
        <w:rPr>
          <w:szCs w:val="24"/>
        </w:rPr>
      </w:r>
      <w:r w:rsidR="00236D1D">
        <w:rPr>
          <w:szCs w:val="24"/>
        </w:rPr>
        <w:fldChar w:fldCharType="end"/>
      </w:r>
      <w:r w:rsidR="00FD656F" w:rsidRPr="009F39E8">
        <w:rPr>
          <w:szCs w:val="24"/>
        </w:rPr>
      </w:r>
      <w:r w:rsidR="00FD656F" w:rsidRPr="009F39E8">
        <w:rPr>
          <w:szCs w:val="24"/>
        </w:rPr>
        <w:fldChar w:fldCharType="separate"/>
      </w:r>
      <w:r w:rsidR="00FD656F">
        <w:rPr>
          <w:noProof/>
          <w:szCs w:val="24"/>
        </w:rPr>
        <w:t>(Caruso et al., 2017; O'Reilly, 2016; Sahoo et al., 2015; Sommer, Ferron, Cavill, &amp; House, 2014)</w:t>
      </w:r>
      <w:r w:rsidR="00FD656F" w:rsidRPr="009F39E8">
        <w:rPr>
          <w:szCs w:val="24"/>
        </w:rPr>
        <w:fldChar w:fldCharType="end"/>
      </w:r>
      <w:r w:rsidR="005F69C1">
        <w:rPr>
          <w:szCs w:val="24"/>
        </w:rPr>
        <w:t>.</w:t>
      </w:r>
      <w:r w:rsidR="00DF0B2B" w:rsidRPr="009F39E8">
        <w:rPr>
          <w:szCs w:val="24"/>
        </w:rPr>
        <w:t xml:space="preserve"> </w:t>
      </w:r>
      <w:r w:rsidR="004061BE">
        <w:rPr>
          <w:szCs w:val="24"/>
        </w:rPr>
        <w:t>Environmental</w:t>
      </w:r>
      <w:r w:rsidR="00033CCF" w:rsidRPr="009F39E8">
        <w:rPr>
          <w:szCs w:val="24"/>
        </w:rPr>
        <w:t xml:space="preserve"> stressors such as distance to sites of </w:t>
      </w:r>
      <w:r w:rsidR="00033CCF" w:rsidRPr="009F39E8">
        <w:rPr>
          <w:szCs w:val="24"/>
        </w:rPr>
        <w:lastRenderedPageBreak/>
        <w:t xml:space="preserve">urination/defecation, lack of accessibility of toilets at night, darkness, and </w:t>
      </w:r>
      <w:r w:rsidR="00562AC1">
        <w:rPr>
          <w:szCs w:val="24"/>
        </w:rPr>
        <w:t xml:space="preserve">the presence of </w:t>
      </w:r>
      <w:r w:rsidR="00033CCF" w:rsidRPr="009F39E8">
        <w:rPr>
          <w:szCs w:val="24"/>
        </w:rPr>
        <w:t xml:space="preserve">animals </w:t>
      </w:r>
      <w:r w:rsidR="00562AC1">
        <w:rPr>
          <w:szCs w:val="24"/>
        </w:rPr>
        <w:t>influence</w:t>
      </w:r>
      <w:r w:rsidR="00033CCF" w:rsidRPr="009F39E8">
        <w:rPr>
          <w:szCs w:val="24"/>
        </w:rPr>
        <w:t xml:space="preserve"> women’s </w:t>
      </w:r>
      <w:r w:rsidR="0032198E">
        <w:rPr>
          <w:szCs w:val="24"/>
        </w:rPr>
        <w:t>utilization</w:t>
      </w:r>
      <w:r w:rsidR="0032198E" w:rsidRPr="009F39E8">
        <w:rPr>
          <w:szCs w:val="24"/>
        </w:rPr>
        <w:t xml:space="preserve"> </w:t>
      </w:r>
      <w:r w:rsidR="00094773" w:rsidRPr="009F39E8">
        <w:rPr>
          <w:szCs w:val="24"/>
        </w:rPr>
        <w:t>of</w:t>
      </w:r>
      <w:r w:rsidR="00033CCF" w:rsidRPr="009F39E8">
        <w:rPr>
          <w:szCs w:val="24"/>
        </w:rPr>
        <w:t xml:space="preserve"> </w:t>
      </w:r>
      <w:r w:rsidR="00094773" w:rsidRPr="009F39E8">
        <w:rPr>
          <w:szCs w:val="24"/>
        </w:rPr>
        <w:t xml:space="preserve">certain </w:t>
      </w:r>
      <w:r w:rsidR="00033CCF" w:rsidRPr="009F39E8">
        <w:rPr>
          <w:szCs w:val="24"/>
        </w:rPr>
        <w:t>toilet</w:t>
      </w:r>
      <w:r w:rsidR="00094773" w:rsidRPr="009F39E8">
        <w:rPr>
          <w:szCs w:val="24"/>
        </w:rPr>
        <w:t>s</w:t>
      </w:r>
      <w:r w:rsidR="00033CCF" w:rsidRPr="009F39E8">
        <w:rPr>
          <w:szCs w:val="24"/>
        </w:rPr>
        <w:t xml:space="preserve"> or alternative method</w:t>
      </w:r>
      <w:r w:rsidR="00293238" w:rsidRPr="009F39E8">
        <w:rPr>
          <w:szCs w:val="24"/>
        </w:rPr>
        <w:t>s</w:t>
      </w:r>
      <w:r w:rsidR="00033CCF" w:rsidRPr="009F39E8">
        <w:rPr>
          <w:szCs w:val="24"/>
        </w:rPr>
        <w:t xml:space="preserve"> of urine/feces disposal</w:t>
      </w:r>
      <w:r w:rsidR="00D36A1F">
        <w:rPr>
          <w:szCs w:val="24"/>
        </w:rPr>
        <w:t xml:space="preserve"> </w:t>
      </w:r>
      <w:r w:rsidR="00033CCF" w:rsidRPr="009F39E8">
        <w:rPr>
          <w:szCs w:val="24"/>
        </w:rPr>
        <w:fldChar w:fldCharType="begin">
          <w:fldData xml:space="preserve">PEVuZE5vdGU+PENpdGU+PEF1dGhvcj5BbW5lc3R5IEludGVybmF0aW9uYWw8L0F1dGhvcj48WWVh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=
</w:fldData>
        </w:fldChar>
      </w:r>
      <w:r w:rsidR="00D36A1F">
        <w:rPr>
          <w:szCs w:val="24"/>
        </w:rPr>
        <w:instrText xml:space="preserve"> ADDIN EN.CITE </w:instrText>
      </w:r>
      <w:r w:rsidR="00D36A1F">
        <w:rPr>
          <w:szCs w:val="24"/>
        </w:rPr>
        <w:fldChar w:fldCharType="begin">
          <w:fldData xml:space="preserve">PEVuZE5vdGU+PENpdGU+PEF1dGhvcj5BbW5lc3R5IEludGVybmF0aW9uYWw8L0F1dGhvcj48WWVh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=
</w:fldData>
        </w:fldChar>
      </w:r>
      <w:r w:rsidR="00D36A1F">
        <w:rPr>
          <w:szCs w:val="24"/>
        </w:rPr>
        <w:instrText xml:space="preserve"> ADDIN EN.CITE.DATA </w:instrText>
      </w:r>
      <w:r w:rsidR="00D36A1F">
        <w:rPr>
          <w:szCs w:val="24"/>
        </w:rPr>
      </w:r>
      <w:r w:rsidR="00D36A1F">
        <w:rPr>
          <w:szCs w:val="24"/>
        </w:rPr>
        <w:fldChar w:fldCharType="end"/>
      </w:r>
      <w:r w:rsidR="00033CCF" w:rsidRPr="009F39E8">
        <w:rPr>
          <w:szCs w:val="24"/>
        </w:rPr>
      </w:r>
      <w:r w:rsidR="00033CCF" w:rsidRPr="009F39E8">
        <w:rPr>
          <w:szCs w:val="24"/>
        </w:rPr>
        <w:fldChar w:fldCharType="separate"/>
      </w:r>
      <w:r w:rsidR="00D36A1F">
        <w:rPr>
          <w:noProof/>
          <w:szCs w:val="24"/>
        </w:rPr>
        <w:t>(Amnesty International, 2010; Khanna and Das, 2016; Sahoo, et al., 2015)</w:t>
      </w:r>
      <w:r w:rsidR="00033CCF" w:rsidRPr="009F39E8">
        <w:rPr>
          <w:szCs w:val="24"/>
        </w:rPr>
        <w:fldChar w:fldCharType="end"/>
      </w:r>
      <w:r w:rsidR="00F84C0F">
        <w:rPr>
          <w:szCs w:val="24"/>
        </w:rPr>
        <w:t>. Physical</w:t>
      </w:r>
      <w:r w:rsidR="00033CCF" w:rsidRPr="009F39E8">
        <w:rPr>
          <w:szCs w:val="24"/>
        </w:rPr>
        <w:t xml:space="preserve"> </w:t>
      </w:r>
      <w:r w:rsidR="00562AC1">
        <w:rPr>
          <w:szCs w:val="24"/>
        </w:rPr>
        <w:t>features</w:t>
      </w:r>
      <w:r w:rsidR="00562AC1" w:rsidRPr="009F39E8">
        <w:rPr>
          <w:szCs w:val="24"/>
        </w:rPr>
        <w:t xml:space="preserve"> </w:t>
      </w:r>
      <w:r w:rsidR="00033CCF" w:rsidRPr="009F39E8">
        <w:rPr>
          <w:szCs w:val="24"/>
        </w:rPr>
        <w:t xml:space="preserve">of toilets, particularly </w:t>
      </w:r>
      <w:r w:rsidR="00562AC1">
        <w:rPr>
          <w:szCs w:val="24"/>
        </w:rPr>
        <w:t xml:space="preserve">when they are </w:t>
      </w:r>
      <w:r w:rsidR="00033CCF" w:rsidRPr="009F39E8">
        <w:rPr>
          <w:szCs w:val="24"/>
        </w:rPr>
        <w:t>shared or commun</w:t>
      </w:r>
      <w:r w:rsidR="00562AC1">
        <w:rPr>
          <w:szCs w:val="24"/>
        </w:rPr>
        <w:t>al</w:t>
      </w:r>
      <w:r w:rsidR="00033CCF" w:rsidRPr="009F39E8">
        <w:rPr>
          <w:szCs w:val="24"/>
        </w:rPr>
        <w:t xml:space="preserve">, </w:t>
      </w:r>
      <w:r w:rsidR="00562AC1">
        <w:rPr>
          <w:szCs w:val="24"/>
        </w:rPr>
        <w:t xml:space="preserve">also </w:t>
      </w:r>
      <w:r w:rsidR="00033CCF" w:rsidRPr="009F39E8">
        <w:rPr>
          <w:szCs w:val="24"/>
        </w:rPr>
        <w:t xml:space="preserve">influence women’s </w:t>
      </w:r>
      <w:r w:rsidR="00094773" w:rsidRPr="009F39E8">
        <w:rPr>
          <w:szCs w:val="24"/>
        </w:rPr>
        <w:t xml:space="preserve">methods </w:t>
      </w:r>
      <w:r w:rsidR="00562AC1">
        <w:rPr>
          <w:szCs w:val="24"/>
        </w:rPr>
        <w:t xml:space="preserve">and choices of sites </w:t>
      </w:r>
      <w:r w:rsidR="00094773" w:rsidRPr="009F39E8">
        <w:rPr>
          <w:szCs w:val="24"/>
        </w:rPr>
        <w:t xml:space="preserve">for </w:t>
      </w:r>
      <w:r w:rsidR="00033CCF" w:rsidRPr="009F39E8">
        <w:rPr>
          <w:szCs w:val="24"/>
        </w:rPr>
        <w:t>urinating, defecati</w:t>
      </w:r>
      <w:r w:rsidR="00094773" w:rsidRPr="009F39E8">
        <w:rPr>
          <w:szCs w:val="24"/>
        </w:rPr>
        <w:t>ng, and/</w:t>
      </w:r>
      <w:r w:rsidR="00033CCF" w:rsidRPr="009F39E8">
        <w:rPr>
          <w:szCs w:val="24"/>
        </w:rPr>
        <w:t xml:space="preserve">or managing </w:t>
      </w:r>
      <w:r w:rsidR="0032198E">
        <w:rPr>
          <w:szCs w:val="24"/>
        </w:rPr>
        <w:t xml:space="preserve">their </w:t>
      </w:r>
      <w:r w:rsidR="00033CCF" w:rsidRPr="009F39E8">
        <w:rPr>
          <w:szCs w:val="24"/>
        </w:rPr>
        <w:t xml:space="preserve">menstruation needs </w:t>
      </w:r>
      <w:r w:rsidR="00033CCF" w:rsidRPr="009F39E8">
        <w:rPr>
          <w:szCs w:val="24"/>
        </w:rPr>
        <w:fldChar w:fldCharType="begin"/>
      </w:r>
      <w:r w:rsidR="00907992">
        <w:rPr>
          <w:szCs w:val="24"/>
        </w:rPr>
        <w:instrText xml:space="preserve"> ADDIN EN.CITE &lt;EndNote&gt;&lt;Cite&gt;&lt;Author&gt;Corburn&lt;/Author&gt;&lt;Year&gt;2015&lt;/Year&gt;&lt;RecNum&gt;328&lt;/RecNum&gt;&lt;DisplayText&gt;(Corburn and Hildebrand, 2015)&lt;/DisplayText&gt;&lt;record&gt;&lt;rec-number&gt;328&lt;/rec-number&gt;&lt;foreign-keys&gt;&lt;key app="EN" db-id="vzdrxwed72zxe1estaspsea0tsrtttv929xf" timestamp="1437930982"&gt;328&lt;/key&gt;&lt;/foreign-keys&gt;&lt;ref-type name="Journal Article"&gt;17&lt;/ref-type&gt;&lt;contributors&gt;&lt;authors&gt;&lt;author&gt;Corburn, Jason&lt;/author&gt;&lt;author&gt;Hildebrand, Chantal&lt;/author&gt;&lt;/authors&gt;&lt;/contributors&gt;&lt;titles&gt;&lt;title&gt;Slum sanitation and the social determinants of women’s health in Nairobi, Kenya&lt;/title&gt;&lt;secondary-title&gt;Journal of Environmental and Public Health&lt;/secondary-title&gt;&lt;/titles&gt;&lt;periodical&gt;&lt;full-title&gt;Journal of Environmental and Public Health&lt;/full-title&gt;&lt;/periodical&gt;&lt;pages&gt;1-6&lt;/pages&gt;&lt;volume&gt;2015&lt;/volume&gt;&lt;dates&gt;&lt;year&gt;2015&lt;/year&gt;&lt;/dates&gt;&lt;isbn&gt;1687-9805&lt;/isbn&gt;&lt;urls&gt;&lt;/urls&gt;&lt;electronic-resource-num&gt;10.1155/2015/209505&lt;/electronic-resource-num&gt;&lt;/record&gt;&lt;/Cite&gt;&lt;/EndNote&gt;</w:instrText>
      </w:r>
      <w:r w:rsidR="00033CCF" w:rsidRPr="009F39E8">
        <w:rPr>
          <w:szCs w:val="24"/>
        </w:rPr>
        <w:fldChar w:fldCharType="separate"/>
      </w:r>
      <w:r w:rsidR="00907992">
        <w:rPr>
          <w:noProof/>
          <w:szCs w:val="24"/>
        </w:rPr>
        <w:t>(Corburn and Hildebrand, 2015)</w:t>
      </w:r>
      <w:r w:rsidR="00033CCF" w:rsidRPr="009F39E8">
        <w:rPr>
          <w:szCs w:val="24"/>
        </w:rPr>
        <w:fldChar w:fldCharType="end"/>
      </w:r>
      <w:r w:rsidR="005F69C1">
        <w:rPr>
          <w:szCs w:val="24"/>
        </w:rPr>
        <w:t>.</w:t>
      </w:r>
      <w:r w:rsidR="00033CCF" w:rsidRPr="009F39E8">
        <w:rPr>
          <w:szCs w:val="24"/>
        </w:rPr>
        <w:t xml:space="preserve"> </w:t>
      </w:r>
      <w:r w:rsidR="007A305E">
        <w:rPr>
          <w:szCs w:val="24"/>
        </w:rPr>
        <w:t>L</w:t>
      </w:r>
      <w:r w:rsidR="00094773" w:rsidRPr="009F39E8">
        <w:rPr>
          <w:szCs w:val="24"/>
        </w:rPr>
        <w:t xml:space="preserve">ack of privacy and dignity </w:t>
      </w:r>
      <w:r w:rsidR="00033CCF" w:rsidRPr="009F39E8">
        <w:rPr>
          <w:szCs w:val="24"/>
        </w:rPr>
        <w:fldChar w:fldCharType="begin"/>
      </w:r>
      <w:r w:rsidR="00907992">
        <w:rPr>
          <w:szCs w:val="24"/>
        </w:rPr>
        <w:instrText xml:space="preserve"> ADDIN EN.CITE &lt;EndNote&gt;&lt;Cite&gt;&lt;Author&gt;Sahoo&lt;/Author&gt;&lt;Year&gt;2015&lt;/Year&gt;&lt;RecNum&gt;329&lt;/RecNum&gt;&lt;DisplayText&gt;(Khanna and Das, 2016; Sahoo, et al., 2015)&lt;/DisplayText&gt;&lt;record&gt;&lt;rec-number&gt;329&lt;/rec-number&gt;&lt;foreign-keys&gt;&lt;key app="EN" db-id="vzdrxwed72zxe1estaspsea0tsrtttv929xf" timestamp="1437931884"&gt;329&lt;/key&gt;&lt;/foreign-keys&gt;&lt;ref-type name="Journal Article"&gt;17&lt;/ref-type&gt;&lt;contributors&gt;&lt;authors&gt;&lt;author&gt;Sahoo, Krushna Chandra&lt;/author&gt;&lt;author&gt;Hulland, Kristyna RS&lt;/author&gt;&lt;author&gt;Caruso, Bethany A&lt;/author&gt;&lt;author&gt;Swain, Rojalin&lt;/author&gt;&lt;author&gt;Freeman, Matthew C&lt;/author&gt;&lt;author&gt;Panigrahi, Pinaki&lt;/author&gt;&lt;author&gt;Dreibelbis, Robert&lt;/author&gt;&lt;/authors&gt;&lt;/contributors&gt;&lt;titles&gt;&lt;title&gt;Sanitation-related psychosocial stress: A grounded theory study of women across the life-course in Odisha, India&lt;/title&gt;&lt;secondary-title&gt;Social Science &amp;amp; Medicine&lt;/secondary-title&gt;&lt;/titles&gt;&lt;periodical&gt;&lt;full-title&gt;Social Science &amp;amp; Medicine&lt;/full-title&gt;&lt;/periodical&gt;&lt;pages&gt;80-89&lt;/pages&gt;&lt;volume&gt;139&lt;/volume&gt;&lt;dates&gt;&lt;year&gt;2015&lt;/year&gt;&lt;/dates&gt;&lt;isbn&gt;0277-9536&lt;/isbn&gt;&lt;urls&gt;&lt;/urls&gt;&lt;electronic-resource-num&gt;10.1016/j.socscimed.2015.06.031&lt;/electronic-resource-num&gt;&lt;/record&gt;&lt;/Cite&gt;&lt;Cite&gt;&lt;Author&gt;Khanna&lt;/Author&gt;&lt;Year&gt;2016&lt;/Year&gt;&lt;RecNum&gt;413&lt;/RecNum&gt;&lt;record&gt;&lt;rec-number&gt;413&lt;/rec-number&gt;&lt;foreign-keys&gt;&lt;key app="EN" db-id="vzdrxwed72zxe1estaspsea0tsrtttv929xf" timestamp="1492953125"&gt;413&lt;/key&gt;&lt;/foreign-keys&gt;&lt;ref-type name="Journal Article"&gt;17&lt;/ref-type&gt;&lt;contributors&gt;&lt;authors&gt;&lt;author&gt;Khanna, Tina&lt;/author&gt;&lt;author&gt;Das, Madhumita&lt;/author&gt;&lt;/authors&gt;&lt;/contributors&gt;&lt;titles&gt;&lt;title&gt;Why gender matters in the solution towards safe sanitation? Reflections from rural India&lt;/title&gt;&lt;secondary-title&gt;Global public health&lt;/secondary-title&gt;&lt;/titles&gt;&lt;periodical&gt;&lt;full-title&gt;Global Public Health&lt;/full-title&gt;&lt;/periodical&gt;&lt;pages&gt;1185-1201&lt;/pages&gt;&lt;volume&gt;11&lt;/volume&gt;&lt;number&gt;10&lt;/number&gt;&lt;dates&gt;&lt;year&gt;2016&lt;/year&gt;&lt;/dates&gt;&lt;isbn&gt;1744-1692&lt;/isbn&gt;&lt;urls&gt;&lt;/urls&gt;&lt;electronic-resource-num&gt;10.1080/17441692.2015.1062905&lt;/electronic-resource-num&gt;&lt;/record&gt;&lt;/Cite&gt;&lt;/EndNote&gt;</w:instrText>
      </w:r>
      <w:r w:rsidR="00033CCF" w:rsidRPr="009F39E8">
        <w:rPr>
          <w:szCs w:val="24"/>
        </w:rPr>
        <w:fldChar w:fldCharType="separate"/>
      </w:r>
      <w:r w:rsidR="00907992">
        <w:rPr>
          <w:noProof/>
          <w:szCs w:val="24"/>
        </w:rPr>
        <w:t>(Khanna and Das, 2016; Sahoo, et al., 2015)</w:t>
      </w:r>
      <w:r w:rsidR="00033CCF" w:rsidRPr="009F39E8">
        <w:rPr>
          <w:szCs w:val="24"/>
        </w:rPr>
        <w:fldChar w:fldCharType="end"/>
      </w:r>
      <w:r w:rsidR="00562AC1">
        <w:rPr>
          <w:szCs w:val="24"/>
        </w:rPr>
        <w:t xml:space="preserve"> and</w:t>
      </w:r>
      <w:r w:rsidR="00033CCF" w:rsidRPr="009F39E8">
        <w:rPr>
          <w:szCs w:val="24"/>
        </w:rPr>
        <w:t xml:space="preserve"> women’s experiences of sexual, physical, and/or verbal harassment </w:t>
      </w:r>
      <w:r w:rsidR="00562AC1">
        <w:rPr>
          <w:szCs w:val="24"/>
        </w:rPr>
        <w:t xml:space="preserve">are </w:t>
      </w:r>
      <w:r w:rsidR="00F84C0F">
        <w:rPr>
          <w:szCs w:val="24"/>
        </w:rPr>
        <w:t xml:space="preserve">additional </w:t>
      </w:r>
      <w:r w:rsidR="00562AC1">
        <w:rPr>
          <w:szCs w:val="24"/>
        </w:rPr>
        <w:t xml:space="preserve">factors associated </w:t>
      </w:r>
      <w:r w:rsidR="00033CCF" w:rsidRPr="009F39E8">
        <w:rPr>
          <w:szCs w:val="24"/>
        </w:rPr>
        <w:t xml:space="preserve">with </w:t>
      </w:r>
      <w:r w:rsidR="00562AC1">
        <w:rPr>
          <w:szCs w:val="24"/>
        </w:rPr>
        <w:t>women’s sanitation practices</w:t>
      </w:r>
      <w:r w:rsidR="00F84C0F">
        <w:rPr>
          <w:szCs w:val="24"/>
        </w:rPr>
        <w:t xml:space="preserve"> </w:t>
      </w:r>
      <w:r w:rsidR="00033CCF" w:rsidRPr="009F39E8">
        <w:rPr>
          <w:szCs w:val="24"/>
        </w:rPr>
        <w:fldChar w:fldCharType="begin">
          <w:fldData xml:space="preserve">PEVuZE5vdGU+PENpdGU+PEF1dGhvcj5Db3JidXJuPC9BdXRob3I+PFllYXI+MjAxNDwvWWVhcj48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</w:fldData>
        </w:fldChar>
      </w:r>
      <w:r w:rsidR="00236D1D">
        <w:rPr>
          <w:szCs w:val="24"/>
        </w:rPr>
        <w:instrText xml:space="preserve"> ADDIN EN.CITE </w:instrText>
      </w:r>
      <w:r w:rsidR="00236D1D">
        <w:rPr>
          <w:szCs w:val="24"/>
        </w:rPr>
        <w:fldChar w:fldCharType="begin">
          <w:fldData xml:space="preserve">PEVuZE5vdGU+PENpdGU+PEF1dGhvcj5Db3JidXJuPC9BdXRob3I+PFllYXI+MjAxNDwvWWVhcj48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</w:fldData>
        </w:fldChar>
      </w:r>
      <w:r w:rsidR="00236D1D">
        <w:rPr>
          <w:szCs w:val="24"/>
        </w:rPr>
        <w:instrText xml:space="preserve"> ADDIN EN.CITE.DATA </w:instrText>
      </w:r>
      <w:r w:rsidR="00236D1D">
        <w:rPr>
          <w:szCs w:val="24"/>
        </w:rPr>
      </w:r>
      <w:r w:rsidR="00236D1D">
        <w:rPr>
          <w:szCs w:val="24"/>
        </w:rPr>
        <w:fldChar w:fldCharType="end"/>
      </w:r>
      <w:r w:rsidR="00033CCF" w:rsidRPr="009F39E8">
        <w:rPr>
          <w:szCs w:val="24"/>
        </w:rPr>
      </w:r>
      <w:r w:rsidR="00033CCF" w:rsidRPr="009F39E8">
        <w:rPr>
          <w:szCs w:val="24"/>
        </w:rPr>
        <w:fldChar w:fldCharType="separate"/>
      </w:r>
      <w:r w:rsidR="00907992">
        <w:rPr>
          <w:noProof/>
          <w:szCs w:val="24"/>
        </w:rPr>
        <w:t>(Amnesty International, 2010; Corburn and Hildebrand, 2015; Corburn and Karanja, 2014; Sommer, et al., 2014)</w:t>
      </w:r>
      <w:r w:rsidR="00033CCF" w:rsidRPr="009F39E8">
        <w:rPr>
          <w:szCs w:val="24"/>
        </w:rPr>
        <w:fldChar w:fldCharType="end"/>
      </w:r>
      <w:r w:rsidR="005F69C1">
        <w:rPr>
          <w:szCs w:val="24"/>
        </w:rPr>
        <w:t>.</w:t>
      </w:r>
      <w:r w:rsidR="00EE4291" w:rsidRPr="009F39E8">
        <w:rPr>
          <w:szCs w:val="24"/>
        </w:rPr>
        <w:t xml:space="preserve"> </w:t>
      </w:r>
    </w:p>
    <w:p w14:paraId="6974A064" w14:textId="5D6E8B15" w:rsidR="00DF0B2B" w:rsidRPr="009F39E8" w:rsidRDefault="006B25FD" w:rsidP="00075D14">
      <w:pPr>
        <w:spacing w:line="480" w:lineRule="auto"/>
        <w:ind w:firstLine="720"/>
        <w:rPr>
          <w:szCs w:val="24"/>
        </w:rPr>
      </w:pPr>
      <w:r w:rsidRPr="006B25FD">
        <w:rPr>
          <w:szCs w:val="24"/>
        </w:rPr>
        <w:t>Research suggest</w:t>
      </w:r>
      <w:r w:rsidR="007A305E">
        <w:rPr>
          <w:szCs w:val="24"/>
        </w:rPr>
        <w:t>s</w:t>
      </w:r>
      <w:r w:rsidRPr="006B25FD">
        <w:rPr>
          <w:szCs w:val="24"/>
        </w:rPr>
        <w:t xml:space="preserve"> that myriad factors </w:t>
      </w:r>
      <w:r w:rsidR="007A305E" w:rsidRPr="006B25FD">
        <w:rPr>
          <w:szCs w:val="24"/>
        </w:rPr>
        <w:t>influenc</w:t>
      </w:r>
      <w:r w:rsidR="007A305E">
        <w:rPr>
          <w:szCs w:val="24"/>
        </w:rPr>
        <w:t>e</w:t>
      </w:r>
      <w:r w:rsidR="007A305E" w:rsidRPr="006B25FD">
        <w:rPr>
          <w:szCs w:val="24"/>
        </w:rPr>
        <w:t xml:space="preserve"> </w:t>
      </w:r>
      <w:r w:rsidRPr="006B25FD">
        <w:rPr>
          <w:szCs w:val="24"/>
        </w:rPr>
        <w:t>sanitation utilization. Within the sanitation literature there is a growing collection of studies</w:t>
      </w:r>
      <w:r w:rsidR="007A305E">
        <w:rPr>
          <w:szCs w:val="24"/>
        </w:rPr>
        <w:t xml:space="preserve">, </w:t>
      </w:r>
      <w:r w:rsidR="007A305E" w:rsidRPr="006B25FD">
        <w:rPr>
          <w:szCs w:val="24"/>
        </w:rPr>
        <w:t>largely in South Asia and/or in rural areas</w:t>
      </w:r>
      <w:r w:rsidR="007A305E">
        <w:rPr>
          <w:szCs w:val="24"/>
        </w:rPr>
        <w:t>,</w:t>
      </w:r>
      <w:r w:rsidRPr="006B25FD">
        <w:rPr>
          <w:szCs w:val="24"/>
        </w:rPr>
        <w:t xml:space="preserve"> </w:t>
      </w:r>
      <w:r w:rsidR="007A305E">
        <w:rPr>
          <w:szCs w:val="24"/>
        </w:rPr>
        <w:t xml:space="preserve">that examine </w:t>
      </w:r>
      <w:r w:rsidRPr="006B25FD">
        <w:rPr>
          <w:szCs w:val="24"/>
        </w:rPr>
        <w:t>factors associated with acceptance</w:t>
      </w:r>
      <w:r w:rsidR="00410321">
        <w:rPr>
          <w:szCs w:val="24"/>
        </w:rPr>
        <w:t xml:space="preserve"> of</w:t>
      </w:r>
      <w:r w:rsidRPr="006B25FD">
        <w:rPr>
          <w:szCs w:val="24"/>
        </w:rPr>
        <w:t xml:space="preserve">, demand for, and motivation to adopt </w:t>
      </w:r>
      <w:r w:rsidR="007A305E">
        <w:rPr>
          <w:szCs w:val="24"/>
        </w:rPr>
        <w:t xml:space="preserve">particular methods of </w:t>
      </w:r>
      <w:r w:rsidRPr="006B25FD">
        <w:rPr>
          <w:szCs w:val="24"/>
        </w:rPr>
        <w:t xml:space="preserve">sanitation </w:t>
      </w:r>
      <w:r w:rsidRPr="006B25FD">
        <w:rPr>
          <w:szCs w:val="24"/>
        </w:rPr>
        <w:fldChar w:fldCharType="begin"/>
      </w:r>
      <w:r w:rsidR="006A76D7">
        <w:rPr>
          <w:szCs w:val="24"/>
        </w:rPr>
        <w:instrText xml:space="preserve"> ADDIN EN.CITE &lt;EndNote&gt;&lt;Cite&gt;&lt;Author&gt;Novotný&lt;/Author&gt;&lt;Year&gt;2017&lt;/Year&gt;&lt;RecNum&gt;646&lt;/RecNum&gt;&lt;Prefix&gt;see`, for example`, the systematic review by &lt;/Prefix&gt;&lt;DisplayText&gt;(see, for example, the systematic review by Novotný, Hasman, &amp;amp; Lepič, 2017)&lt;/DisplayText&gt;&lt;record&gt;&lt;rec-number&gt;646&lt;/rec-number&gt;&lt;foreign-keys&gt;&lt;key app="EN" db-id="vzdrxwed72zxe1estaspsea0tsrtttv929xf" timestamp="1521564859"&gt;646&lt;/key&gt;&lt;/foreign-keys&gt;&lt;ref-type name="Journal Article"&gt;17&lt;/ref-type&gt;&lt;contributors&gt;&lt;authors&gt;&lt;author&gt;Novotný, Josef&lt;/author&gt;&lt;author&gt;Hasman, Jiří&lt;/author&gt;&lt;author&gt;Lepič, Martin&lt;/author&gt;&lt;/authors&gt;&lt;/contributors&gt;&lt;titles&gt;&lt;title&gt;Contextual factors and motivations affecting rural community sanitation in low-and middle-income countries: A systematic review&lt;/title&gt;&lt;secondary-title&gt;International journal of hygiene and environmental health&lt;/secondary-title&gt;&lt;/titles&gt;&lt;periodical&gt;&lt;full-title&gt;International journal of hygiene and environmental health&lt;/full-title&gt;&lt;/periodical&gt;&lt;pages&gt;121-133&lt;/pages&gt;&lt;volume&gt;221&lt;/volume&gt;&lt;number&gt;2&lt;/number&gt;&lt;dates&gt;&lt;year&gt;2017&lt;/year&gt;&lt;/dates&gt;&lt;isbn&gt;1438-4639&lt;/isbn&gt;&lt;urls&gt;&lt;/urls&gt;&lt;electronic-resource-num&gt;10.1016/j.ijheh.2017.10.018&lt;/electronic-resource-num&gt;&lt;/record&gt;&lt;/Cite&gt;&lt;/EndNote&gt;</w:instrText>
      </w:r>
      <w:r w:rsidRPr="006B25FD">
        <w:rPr>
          <w:szCs w:val="24"/>
        </w:rPr>
        <w:fldChar w:fldCharType="separate"/>
      </w:r>
      <w:r w:rsidR="006A76D7">
        <w:rPr>
          <w:noProof/>
          <w:szCs w:val="24"/>
        </w:rPr>
        <w:t>(see, for example, the systematic review by Novotný, Hasman, &amp; Lepič, 2017)</w:t>
      </w:r>
      <w:r w:rsidRPr="006B25FD">
        <w:rPr>
          <w:szCs w:val="24"/>
        </w:rPr>
        <w:fldChar w:fldCharType="end"/>
      </w:r>
      <w:r w:rsidRPr="006B25FD">
        <w:rPr>
          <w:szCs w:val="24"/>
        </w:rPr>
        <w:t xml:space="preserve">. In addition, several </w:t>
      </w:r>
      <w:r w:rsidR="007A305E">
        <w:rPr>
          <w:szCs w:val="24"/>
        </w:rPr>
        <w:t xml:space="preserve">theoretical </w:t>
      </w:r>
      <w:r w:rsidRPr="006B25FD">
        <w:rPr>
          <w:szCs w:val="24"/>
        </w:rPr>
        <w:t xml:space="preserve">frameworks have been developed to help conceptualize and organize these factors and drivers </w:t>
      </w:r>
      <w:r w:rsidRPr="006B25FD">
        <w:rPr>
          <w:szCs w:val="24"/>
        </w:rPr>
        <w:fldChar w:fldCharType="begin">
          <w:fldData xml:space="preserve">PEVuZE5vdGU+PENpdGU+PEF1dGhvcj5SaGVpbmzDpG5kZXI8L0F1dGhvcj48WWVhcj4yMDEzPC9Z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</w:fldData>
        </w:fldChar>
      </w:r>
      <w:r w:rsidR="00236D1D">
        <w:rPr>
          <w:szCs w:val="24"/>
        </w:rPr>
        <w:instrText xml:space="preserve"> ADDIN EN.CITE </w:instrText>
      </w:r>
      <w:r w:rsidR="00236D1D">
        <w:rPr>
          <w:szCs w:val="24"/>
        </w:rPr>
        <w:fldChar w:fldCharType="begin">
          <w:fldData xml:space="preserve">PEVuZE5vdGU+PENpdGU+PEF1dGhvcj5SaGVpbmzDpG5kZXI8L0F1dGhvcj48WWVhcj4yMDEzPC9Z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</w:fldData>
        </w:fldChar>
      </w:r>
      <w:r w:rsidR="00236D1D">
        <w:rPr>
          <w:szCs w:val="24"/>
        </w:rPr>
        <w:instrText xml:space="preserve"> ADDIN EN.CITE.DATA </w:instrText>
      </w:r>
      <w:r w:rsidR="00236D1D">
        <w:rPr>
          <w:szCs w:val="24"/>
        </w:rPr>
      </w:r>
      <w:r w:rsidR="00236D1D">
        <w:rPr>
          <w:szCs w:val="24"/>
        </w:rPr>
        <w:fldChar w:fldCharType="end"/>
      </w:r>
      <w:r w:rsidRPr="006B25FD">
        <w:rPr>
          <w:szCs w:val="24"/>
        </w:rPr>
      </w:r>
      <w:r w:rsidRPr="006B25FD">
        <w:rPr>
          <w:szCs w:val="24"/>
        </w:rPr>
        <w:fldChar w:fldCharType="separate"/>
      </w:r>
      <w:r w:rsidRPr="006B25FD">
        <w:rPr>
          <w:noProof/>
          <w:szCs w:val="24"/>
        </w:rPr>
        <w:t>(Curtis, Danquah, &amp; Aunger, 2009; Devine, 2009; Dreibelbis et al., 2013; Jenkins and Scott, 2007; Mazeau, 2013; O’Reilly and Louis, 2014; Rheinländer, Keraita, Konradsen, Samuelsen, &amp; Dalsgaard, 2013)</w:t>
      </w:r>
      <w:r w:rsidRPr="006B25FD">
        <w:rPr>
          <w:szCs w:val="24"/>
        </w:rPr>
        <w:fldChar w:fldCharType="end"/>
      </w:r>
      <w:r w:rsidRPr="006B25FD">
        <w:rPr>
          <w:szCs w:val="24"/>
        </w:rPr>
        <w:t xml:space="preserve">. </w:t>
      </w:r>
      <w:r w:rsidR="007A305E">
        <w:rPr>
          <w:szCs w:val="24"/>
        </w:rPr>
        <w:t>T</w:t>
      </w:r>
      <w:r w:rsidRPr="006B25FD">
        <w:rPr>
          <w:szCs w:val="24"/>
        </w:rPr>
        <w:t xml:space="preserve">he overarching take-away from these empirical and theoretical studies is that sanitation utilization is a complex behavioral phenomenon that is context-specific and associated with/driven by a multitude of individual and socio-ecological conditions. The goal of this </w:t>
      </w:r>
      <w:r w:rsidR="007A305E">
        <w:rPr>
          <w:szCs w:val="24"/>
        </w:rPr>
        <w:t xml:space="preserve">research </w:t>
      </w:r>
      <w:r w:rsidRPr="006B25FD">
        <w:rPr>
          <w:szCs w:val="24"/>
        </w:rPr>
        <w:t xml:space="preserve">was to </w:t>
      </w:r>
      <w:r w:rsidR="007A305E">
        <w:rPr>
          <w:szCs w:val="24"/>
        </w:rPr>
        <w:t>examine the constellation of</w:t>
      </w:r>
      <w:r w:rsidRPr="006B25FD">
        <w:rPr>
          <w:szCs w:val="24"/>
        </w:rPr>
        <w:t xml:space="preserve"> factors that influence</w:t>
      </w:r>
      <w:r w:rsidR="007A305E">
        <w:rPr>
          <w:szCs w:val="24"/>
        </w:rPr>
        <w:t xml:space="preserve"> women’s sanitation utilization </w:t>
      </w:r>
      <w:r w:rsidRPr="006B25FD">
        <w:rPr>
          <w:szCs w:val="24"/>
        </w:rPr>
        <w:t>in an informal settlement in Nairobi, Kenya</w:t>
      </w:r>
      <w:r w:rsidR="007A305E">
        <w:rPr>
          <w:szCs w:val="24"/>
        </w:rPr>
        <w:t>.</w:t>
      </w:r>
      <w:r w:rsidRPr="006B25FD">
        <w:rPr>
          <w:szCs w:val="24"/>
        </w:rPr>
        <w:t xml:space="preserve"> </w:t>
      </w:r>
      <w:r w:rsidR="007A305E">
        <w:rPr>
          <w:szCs w:val="24"/>
        </w:rPr>
        <w:t>We use</w:t>
      </w:r>
      <w:r w:rsidR="00410321">
        <w:rPr>
          <w:szCs w:val="24"/>
        </w:rPr>
        <w:t>d</w:t>
      </w:r>
      <w:r w:rsidR="007A305E">
        <w:rPr>
          <w:szCs w:val="24"/>
        </w:rPr>
        <w:t xml:space="preserve"> a two-step process to investigate</w:t>
      </w:r>
      <w:r w:rsidRPr="006B25FD">
        <w:rPr>
          <w:szCs w:val="24"/>
        </w:rPr>
        <w:t xml:space="preserve"> 1) which individual and socio-ecological factors </w:t>
      </w:r>
      <w:r w:rsidR="007A305E">
        <w:rPr>
          <w:szCs w:val="24"/>
        </w:rPr>
        <w:t xml:space="preserve">identified elsewhere in </w:t>
      </w:r>
      <w:r w:rsidRPr="006B25FD">
        <w:rPr>
          <w:szCs w:val="24"/>
        </w:rPr>
        <w:t xml:space="preserve">the literature </w:t>
      </w:r>
      <w:r w:rsidR="00410321">
        <w:rPr>
          <w:szCs w:val="24"/>
        </w:rPr>
        <w:t>were</w:t>
      </w:r>
      <w:r w:rsidR="007A305E" w:rsidRPr="006B25FD">
        <w:rPr>
          <w:szCs w:val="24"/>
        </w:rPr>
        <w:t xml:space="preserve"> </w:t>
      </w:r>
      <w:r w:rsidRPr="006B25FD">
        <w:rPr>
          <w:szCs w:val="24"/>
        </w:rPr>
        <w:t xml:space="preserve">associated with women’s sanitation utilization practices in this </w:t>
      </w:r>
      <w:r w:rsidR="007A305E">
        <w:rPr>
          <w:szCs w:val="24"/>
        </w:rPr>
        <w:lastRenderedPageBreak/>
        <w:t>setting</w:t>
      </w:r>
      <w:r w:rsidR="007A305E" w:rsidRPr="006B25FD">
        <w:rPr>
          <w:szCs w:val="24"/>
        </w:rPr>
        <w:t xml:space="preserve"> </w:t>
      </w:r>
      <w:r w:rsidRPr="006B25FD">
        <w:rPr>
          <w:szCs w:val="24"/>
        </w:rPr>
        <w:t>and 2) in what ways the</w:t>
      </w:r>
      <w:r w:rsidR="00F866C2">
        <w:rPr>
          <w:szCs w:val="24"/>
        </w:rPr>
        <w:t>se</w:t>
      </w:r>
      <w:r w:rsidRPr="006B25FD">
        <w:rPr>
          <w:szCs w:val="24"/>
        </w:rPr>
        <w:t xml:space="preserve"> </w:t>
      </w:r>
      <w:r w:rsidR="00F866C2">
        <w:rPr>
          <w:szCs w:val="24"/>
        </w:rPr>
        <w:t xml:space="preserve">findings might </w:t>
      </w:r>
      <w:r w:rsidRPr="006B25FD">
        <w:rPr>
          <w:szCs w:val="24"/>
        </w:rPr>
        <w:t>contribute to our understanding of women</w:t>
      </w:r>
      <w:r w:rsidR="00410321">
        <w:rPr>
          <w:szCs w:val="24"/>
        </w:rPr>
        <w:t>’s</w:t>
      </w:r>
      <w:r w:rsidRPr="006B25FD">
        <w:rPr>
          <w:szCs w:val="24"/>
        </w:rPr>
        <w:t xml:space="preserve"> sanitation practices in informal settlements more generally</w:t>
      </w:r>
      <w:r w:rsidR="00F866C2">
        <w:rPr>
          <w:szCs w:val="24"/>
        </w:rPr>
        <w:t>.</w:t>
      </w:r>
    </w:p>
    <w:p w14:paraId="3A3A19D5" w14:textId="77777777" w:rsidR="00DF0B2B" w:rsidRPr="009F39E8" w:rsidRDefault="00DF0B2B" w:rsidP="00075D14">
      <w:pPr>
        <w:pStyle w:val="Heading1"/>
        <w:spacing w:line="480" w:lineRule="auto"/>
        <w:rPr>
          <w:szCs w:val="24"/>
        </w:rPr>
      </w:pPr>
      <w:bookmarkStart w:id="4" w:name="_Toc492894188"/>
      <w:r w:rsidRPr="009F39E8">
        <w:rPr>
          <w:szCs w:val="24"/>
        </w:rPr>
        <w:t>Methods</w:t>
      </w:r>
      <w:bookmarkEnd w:id="4"/>
    </w:p>
    <w:p w14:paraId="61FDE3BB" w14:textId="512CB0C3" w:rsidR="0092118F" w:rsidRPr="009F39E8" w:rsidRDefault="00AF7E26" w:rsidP="00075D14">
      <w:pPr>
        <w:pStyle w:val="Heading2"/>
        <w:spacing w:line="480" w:lineRule="auto"/>
        <w:rPr>
          <w:szCs w:val="24"/>
        </w:rPr>
      </w:pPr>
      <w:r w:rsidRPr="009F39E8">
        <w:rPr>
          <w:szCs w:val="24"/>
        </w:rPr>
        <w:t>Data and Sample</w:t>
      </w:r>
    </w:p>
    <w:p w14:paraId="2241090D" w14:textId="2D322834" w:rsidR="00AD3881" w:rsidRDefault="00DF0B2B" w:rsidP="00AD3881">
      <w:pPr>
        <w:spacing w:line="480" w:lineRule="auto"/>
        <w:rPr>
          <w:rFonts w:cs="Times New Roman"/>
          <w:szCs w:val="24"/>
        </w:rPr>
      </w:pPr>
      <w:r w:rsidRPr="009F39E8">
        <w:rPr>
          <w:rFonts w:cs="Times New Roman"/>
          <w:szCs w:val="24"/>
        </w:rPr>
        <w:tab/>
        <w:t xml:space="preserve">Data for </w:t>
      </w:r>
      <w:r w:rsidR="00F866C2">
        <w:rPr>
          <w:rFonts w:cs="Times New Roman"/>
          <w:szCs w:val="24"/>
        </w:rPr>
        <w:t>this analysis</w:t>
      </w:r>
      <w:r w:rsidR="00293238" w:rsidRPr="009F39E8">
        <w:rPr>
          <w:rFonts w:cs="Times New Roman"/>
          <w:szCs w:val="24"/>
        </w:rPr>
        <w:t xml:space="preserve"> </w:t>
      </w:r>
      <w:r w:rsidRPr="009F39E8">
        <w:rPr>
          <w:rFonts w:cs="Times New Roman"/>
          <w:szCs w:val="24"/>
        </w:rPr>
        <w:t xml:space="preserve">were collected </w:t>
      </w:r>
      <w:r w:rsidR="007554A3">
        <w:rPr>
          <w:rFonts w:cs="Times New Roman"/>
          <w:szCs w:val="24"/>
        </w:rPr>
        <w:t xml:space="preserve">as part of a </w:t>
      </w:r>
      <w:r w:rsidR="00562AC1">
        <w:rPr>
          <w:rFonts w:cs="Times New Roman"/>
          <w:szCs w:val="24"/>
        </w:rPr>
        <w:t xml:space="preserve">larger </w:t>
      </w:r>
      <w:r w:rsidR="007554A3">
        <w:rPr>
          <w:rFonts w:cs="Times New Roman"/>
          <w:szCs w:val="24"/>
        </w:rPr>
        <w:t xml:space="preserve">mixed-methods study conducted in </w:t>
      </w:r>
      <w:r w:rsidRPr="009F39E8">
        <w:rPr>
          <w:rFonts w:cs="Times New Roman"/>
          <w:szCs w:val="24"/>
        </w:rPr>
        <w:t>2016</w:t>
      </w:r>
      <w:r w:rsidR="000B28C3">
        <w:rPr>
          <w:rFonts w:cs="Times New Roman"/>
          <w:szCs w:val="24"/>
        </w:rPr>
        <w:t xml:space="preserve"> that focused on issues related to women’s sanitation practices, women’s health, and sociodemographic characteristics</w:t>
      </w:r>
      <w:r w:rsidR="00F866C2">
        <w:rPr>
          <w:rFonts w:cs="Times New Roman"/>
          <w:szCs w:val="24"/>
        </w:rPr>
        <w:t xml:space="preserve"> in </w:t>
      </w:r>
      <w:proofErr w:type="spellStart"/>
      <w:r w:rsidR="00F866C2">
        <w:rPr>
          <w:rFonts w:cs="Times New Roman"/>
          <w:szCs w:val="24"/>
        </w:rPr>
        <w:t>Mathare</w:t>
      </w:r>
      <w:proofErr w:type="spellEnd"/>
      <w:r w:rsidR="00F866C2">
        <w:rPr>
          <w:rFonts w:cs="Times New Roman"/>
          <w:szCs w:val="24"/>
        </w:rPr>
        <w:t xml:space="preserve"> Valley Informal Settlements (</w:t>
      </w:r>
      <w:proofErr w:type="spellStart"/>
      <w:r w:rsidR="00F866C2">
        <w:rPr>
          <w:rFonts w:cs="Times New Roman"/>
          <w:szCs w:val="24"/>
        </w:rPr>
        <w:t>Mathare</w:t>
      </w:r>
      <w:proofErr w:type="spellEnd"/>
      <w:r w:rsidR="00F866C2">
        <w:rPr>
          <w:rFonts w:cs="Times New Roman"/>
          <w:szCs w:val="24"/>
        </w:rPr>
        <w:t>)</w:t>
      </w:r>
      <w:r w:rsidRPr="009F39E8">
        <w:rPr>
          <w:rFonts w:cs="Times New Roman"/>
          <w:szCs w:val="24"/>
        </w:rPr>
        <w:t>.</w:t>
      </w:r>
      <w:r w:rsidR="00AD3881">
        <w:rPr>
          <w:rFonts w:cs="Times New Roman"/>
          <w:szCs w:val="24"/>
        </w:rPr>
        <w:t xml:space="preserve"> The study was approved by the </w:t>
      </w:r>
      <w:r w:rsidR="00F866C2">
        <w:rPr>
          <w:rFonts w:cs="Times New Roman"/>
          <w:szCs w:val="24"/>
        </w:rPr>
        <w:t xml:space="preserve">Institutional </w:t>
      </w:r>
      <w:r w:rsidR="00AD3881">
        <w:rPr>
          <w:rFonts w:cs="Times New Roman"/>
          <w:szCs w:val="24"/>
        </w:rPr>
        <w:t>Review Board at a United States academic institution as well as the Kenyan National Commission on Science, Technology, and Innovation (NACOSTI).</w:t>
      </w:r>
      <w:r w:rsidRPr="009F39E8">
        <w:rPr>
          <w:rFonts w:cs="Times New Roman"/>
          <w:szCs w:val="24"/>
        </w:rPr>
        <w:t xml:space="preserve"> </w:t>
      </w:r>
    </w:p>
    <w:p w14:paraId="5783BA54" w14:textId="405DFB06" w:rsidR="00954F71" w:rsidRDefault="000F23F7" w:rsidP="00075D14">
      <w:pPr>
        <w:spacing w:line="480" w:lineRule="auto"/>
        <w:ind w:firstLine="720"/>
      </w:pPr>
      <w:proofErr w:type="spellStart"/>
      <w:r>
        <w:rPr>
          <w:szCs w:val="24"/>
        </w:rPr>
        <w:t>Mathare</w:t>
      </w:r>
      <w:proofErr w:type="spellEnd"/>
      <w:r>
        <w:rPr>
          <w:szCs w:val="24"/>
        </w:rPr>
        <w:t xml:space="preserve"> is one</w:t>
      </w:r>
      <w:r w:rsidRPr="00954F71">
        <w:rPr>
          <w:szCs w:val="24"/>
        </w:rPr>
        <w:t xml:space="preserve"> of the oldest slums in Africa</w:t>
      </w:r>
      <w:r>
        <w:rPr>
          <w:szCs w:val="24"/>
        </w:rPr>
        <w:t>. It has 11 villages and is</w:t>
      </w:r>
      <w:r w:rsidRPr="00954F71">
        <w:rPr>
          <w:szCs w:val="24"/>
        </w:rPr>
        <w:t xml:space="preserve"> home to more than </w:t>
      </w:r>
      <w:r w:rsidR="0032198E">
        <w:rPr>
          <w:szCs w:val="24"/>
        </w:rPr>
        <w:t>2</w:t>
      </w:r>
      <w:r w:rsidR="00AD3881">
        <w:rPr>
          <w:szCs w:val="24"/>
        </w:rPr>
        <w:t>00,000</w:t>
      </w:r>
      <w:r w:rsidRPr="00954F71">
        <w:rPr>
          <w:szCs w:val="24"/>
        </w:rPr>
        <w:t xml:space="preserve"> people living in an area </w:t>
      </w:r>
      <w:r>
        <w:rPr>
          <w:szCs w:val="24"/>
        </w:rPr>
        <w:t>smaller than</w:t>
      </w:r>
      <w:r w:rsidRPr="00954F71">
        <w:rPr>
          <w:szCs w:val="24"/>
        </w:rPr>
        <w:t xml:space="preserve"> </w:t>
      </w:r>
      <w:r w:rsidR="0032198E">
        <w:rPr>
          <w:szCs w:val="24"/>
        </w:rPr>
        <w:t>2</w:t>
      </w:r>
      <w:r w:rsidRPr="00954F71">
        <w:rPr>
          <w:szCs w:val="24"/>
        </w:rPr>
        <w:t xml:space="preserve"> square</w:t>
      </w:r>
      <w:r w:rsidR="0032198E">
        <w:rPr>
          <w:szCs w:val="24"/>
        </w:rPr>
        <w:t>-kilometers</w:t>
      </w:r>
      <w:r w:rsidRPr="00EB1F98">
        <w:rPr>
          <w:szCs w:val="24"/>
        </w:rPr>
        <w:t xml:space="preserve">. </w:t>
      </w:r>
      <w:proofErr w:type="spellStart"/>
      <w:r w:rsidRPr="009F200D">
        <w:rPr>
          <w:szCs w:val="24"/>
        </w:rPr>
        <w:t>Mathare</w:t>
      </w:r>
      <w:proofErr w:type="spellEnd"/>
      <w:r w:rsidRPr="009F200D">
        <w:rPr>
          <w:szCs w:val="24"/>
        </w:rPr>
        <w:t xml:space="preserve"> is characterized by high rates of poverty, unemployment, and crime.</w:t>
      </w:r>
      <w:r>
        <w:rPr>
          <w:szCs w:val="24"/>
        </w:rPr>
        <w:t xml:space="preserve"> </w:t>
      </w:r>
      <w:r w:rsidRPr="00EB1F98">
        <w:rPr>
          <w:szCs w:val="24"/>
        </w:rPr>
        <w:t>Residents in this settlement have</w:t>
      </w:r>
      <w:r w:rsidRPr="009F200D">
        <w:rPr>
          <w:szCs w:val="24"/>
        </w:rPr>
        <w:t xml:space="preserve"> limited access to </w:t>
      </w:r>
      <w:r w:rsidRPr="00594CE4">
        <w:rPr>
          <w:i/>
          <w:szCs w:val="24"/>
        </w:rPr>
        <w:t>improved</w:t>
      </w:r>
      <w:r w:rsidRPr="009F200D">
        <w:rPr>
          <w:szCs w:val="24"/>
        </w:rPr>
        <w:t xml:space="preserve"> sanitation and clean water, and rates of water-borne diseases, particularly for women and girls</w:t>
      </w:r>
      <w:r w:rsidR="00562AC1">
        <w:rPr>
          <w:szCs w:val="24"/>
        </w:rPr>
        <w:t>,</w:t>
      </w:r>
      <w:r w:rsidRPr="009F200D">
        <w:rPr>
          <w:szCs w:val="24"/>
        </w:rPr>
        <w:t xml:space="preserve"> are disproportionately high compared with similar statistics for all Nairobi and Kenya (</w:t>
      </w:r>
      <w:proofErr w:type="spellStart"/>
      <w:r w:rsidRPr="009F200D">
        <w:rPr>
          <w:szCs w:val="24"/>
        </w:rPr>
        <w:t>Corburn</w:t>
      </w:r>
      <w:proofErr w:type="spellEnd"/>
      <w:r w:rsidRPr="009F200D">
        <w:rPr>
          <w:szCs w:val="24"/>
        </w:rPr>
        <w:t xml:space="preserve"> &amp; Karanja, 2014). </w:t>
      </w:r>
      <w:r w:rsidR="00562AC1">
        <w:rPr>
          <w:rFonts w:cs="Times New Roman"/>
          <w:szCs w:val="24"/>
        </w:rPr>
        <w:t xml:space="preserve">This present analysis is based on </w:t>
      </w:r>
      <w:r w:rsidR="00F866C2">
        <w:rPr>
          <w:rFonts w:cs="Times New Roman"/>
          <w:szCs w:val="24"/>
        </w:rPr>
        <w:t>household-</w:t>
      </w:r>
      <w:r w:rsidR="00562AC1">
        <w:rPr>
          <w:rFonts w:cs="Times New Roman"/>
          <w:szCs w:val="24"/>
        </w:rPr>
        <w:t>level cross</w:t>
      </w:r>
      <w:r w:rsidR="00F866C2">
        <w:rPr>
          <w:rFonts w:cs="Times New Roman"/>
          <w:szCs w:val="24"/>
        </w:rPr>
        <w:t>-</w:t>
      </w:r>
      <w:r w:rsidR="00562AC1">
        <w:rPr>
          <w:rFonts w:cs="Times New Roman"/>
          <w:szCs w:val="24"/>
        </w:rPr>
        <w:t xml:space="preserve">sectional data </w:t>
      </w:r>
      <w:r w:rsidR="000B28C3">
        <w:rPr>
          <w:rFonts w:cs="Times New Roman"/>
          <w:szCs w:val="24"/>
        </w:rPr>
        <w:t xml:space="preserve">from 550 </w:t>
      </w:r>
      <w:r w:rsidR="00FC7772">
        <w:rPr>
          <w:rFonts w:cs="Times New Roman"/>
          <w:szCs w:val="24"/>
        </w:rPr>
        <w:t>questionnaires</w:t>
      </w:r>
      <w:r w:rsidR="000B28C3">
        <w:rPr>
          <w:rFonts w:cs="Times New Roman"/>
          <w:szCs w:val="24"/>
        </w:rPr>
        <w:t xml:space="preserve"> </w:t>
      </w:r>
      <w:r w:rsidR="00562AC1">
        <w:rPr>
          <w:rFonts w:cs="Times New Roman"/>
          <w:szCs w:val="24"/>
        </w:rPr>
        <w:t xml:space="preserve">collected from 50 women in each of </w:t>
      </w:r>
      <w:proofErr w:type="spellStart"/>
      <w:r w:rsidR="00562AC1">
        <w:rPr>
          <w:rFonts w:cs="Times New Roman"/>
          <w:szCs w:val="24"/>
        </w:rPr>
        <w:t>Mathare’s</w:t>
      </w:r>
      <w:proofErr w:type="spellEnd"/>
      <w:r w:rsidR="00562AC1">
        <w:rPr>
          <w:rFonts w:cs="Times New Roman"/>
          <w:szCs w:val="24"/>
        </w:rPr>
        <w:t xml:space="preserve"> 11 villages. </w:t>
      </w:r>
      <w:bookmarkStart w:id="5" w:name="_Toc492894190"/>
    </w:p>
    <w:p w14:paraId="2B4B623A" w14:textId="0827AB03" w:rsidR="009F200D" w:rsidRPr="00CE14BD" w:rsidRDefault="002542E5" w:rsidP="00075D14">
      <w:pPr>
        <w:spacing w:line="480" w:lineRule="auto"/>
      </w:pPr>
      <w:r>
        <w:rPr>
          <w:b/>
          <w:noProof/>
        </w:rPr>
        <mc:AlternateContent>
          <mc:Choice Requires="wpi">
            <w:drawing>
              <wp:anchor distT="0" distB="0" distL="114300" distR="114300" simplePos="0" relativeHeight="251649024" behindDoc="0" locked="0" layoutInCell="1" allowOverlap="1" wp14:anchorId="563FB9C9" wp14:editId="1387105E">
                <wp:simplePos x="0" y="0"/>
                <wp:positionH relativeFrom="column">
                  <wp:posOffset>5174940</wp:posOffset>
                </wp:positionH>
                <wp:positionV relativeFrom="paragraph">
                  <wp:posOffset>43980</wp:posOffset>
                </wp:positionV>
                <wp:extent cx="7200" cy="360"/>
                <wp:effectExtent l="38100" t="38100" r="31115" b="3810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7200" cy="360"/>
                      </w14:xfrm>
                    </w14:contentPart>
                  </a:graphicData>
                </a:graphic>
              </wp:anchor>
            </w:drawing>
          </mc:Choice>
          <mc:Fallback>
            <w:pict>
              <v:shape w14:anchorId="4EE1B065" id="Ink 2" o:spid="_x0000_s1026" type="#_x0000_t75" style="position:absolute;margin-left:407.15pt;margin-top:3.1pt;width:1.3pt;height:.8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">
                <v:imagedata r:id="rId11" o:title=""/>
              </v:shape>
            </w:pict>
          </mc:Fallback>
        </mc:AlternateContent>
      </w:r>
      <w:r w:rsidR="000B28C3">
        <w:rPr>
          <w:b/>
          <w:noProof/>
        </w:rPr>
        <w:t>Measures</w:t>
      </w:r>
    </w:p>
    <w:p w14:paraId="3D6A06DB" w14:textId="4D6FCA04" w:rsidR="00F5568E" w:rsidRDefault="00FC7772" w:rsidP="00AD3881">
      <w:pPr>
        <w:spacing w:line="480" w:lineRule="auto"/>
        <w:ind w:firstLine="720"/>
      </w:pPr>
      <w:r w:rsidRPr="009F39E8">
        <w:rPr>
          <w:rFonts w:cs="Times New Roman"/>
          <w:szCs w:val="24"/>
        </w:rPr>
        <w:t xml:space="preserve">All variables were created from responses to questions from the household surveys. </w:t>
      </w:r>
      <w:r>
        <w:rPr>
          <w:rFonts w:cs="Times New Roman"/>
          <w:szCs w:val="24"/>
        </w:rPr>
        <w:t>Variables in this study</w:t>
      </w:r>
      <w:r w:rsidRPr="009F39E8">
        <w:rPr>
          <w:rFonts w:cs="Times New Roman"/>
          <w:szCs w:val="24"/>
        </w:rPr>
        <w:t xml:space="preserve"> were organized </w:t>
      </w:r>
      <w:r w:rsidR="00066633">
        <w:t>into five ecological levels – societal/structural, community/neighborhood, interpersonal/household, individual, and habitual</w:t>
      </w:r>
      <w:r w:rsidR="00AB16B4">
        <w:rPr>
          <w:rFonts w:cs="Times New Roman"/>
          <w:szCs w:val="24"/>
        </w:rPr>
        <w:t>—</w:t>
      </w:r>
      <w:r w:rsidR="00F866C2">
        <w:rPr>
          <w:rFonts w:cs="Times New Roman"/>
          <w:szCs w:val="24"/>
        </w:rPr>
        <w:t xml:space="preserve">using </w:t>
      </w:r>
      <w:r w:rsidR="00AB16B4">
        <w:rPr>
          <w:rFonts w:cs="Times New Roman"/>
          <w:szCs w:val="24"/>
        </w:rPr>
        <w:t xml:space="preserve">a simplified version of </w:t>
      </w:r>
      <w:r w:rsidR="00C34D2C">
        <w:rPr>
          <w:rFonts w:cs="Times New Roman"/>
          <w:szCs w:val="24"/>
        </w:rPr>
        <w:t xml:space="preserve">Dreibelbis et. </w:t>
      </w:r>
      <w:r w:rsidR="00F5568E">
        <w:rPr>
          <w:rFonts w:cs="Times New Roman"/>
          <w:szCs w:val="24"/>
        </w:rPr>
        <w:t>a</w:t>
      </w:r>
      <w:r w:rsidR="00C34D2C">
        <w:rPr>
          <w:rFonts w:cs="Times New Roman"/>
          <w:szCs w:val="24"/>
        </w:rPr>
        <w:t>l</w:t>
      </w:r>
      <w:r w:rsidR="0063345D">
        <w:rPr>
          <w:rFonts w:cs="Times New Roman"/>
          <w:szCs w:val="24"/>
        </w:rPr>
        <w:t>.’s</w:t>
      </w:r>
      <w:r w:rsidRPr="009F39E8">
        <w:rPr>
          <w:rFonts w:cs="Times New Roman"/>
          <w:szCs w:val="24"/>
        </w:rPr>
        <w:t xml:space="preserve"> </w:t>
      </w:r>
      <w:r w:rsidR="00C34D2C">
        <w:rPr>
          <w:rFonts w:cs="Times New Roman"/>
          <w:szCs w:val="24"/>
        </w:rPr>
        <w:fldChar w:fldCharType="begin"/>
      </w:r>
      <w:r w:rsidR="006C4A62">
        <w:rPr>
          <w:rFonts w:cs="Times New Roman"/>
          <w:szCs w:val="24"/>
        </w:rPr>
        <w:instrText xml:space="preserve"> ADDIN EN.CITE &lt;EndNote&gt;&lt;Cite ExcludeAuth="1"&gt;&lt;Author&gt;Dreibelbis&lt;/Author&gt;&lt;Year&gt;2013&lt;/Year&gt;&lt;RecNum&gt;1&lt;/RecNum&gt;&lt;DisplayText&gt;(2013)&lt;/DisplayText&gt;&lt;record&gt;&lt;rec-number&gt;1&lt;/rec-number&gt;&lt;foreign-keys&gt;&lt;key app="EN" db-id="vzdrxwed72zxe1estaspsea0tsrtttv929xf" timestamp="1421096119"&gt;1&lt;/key&gt;&lt;/foreign-keys&gt;&lt;ref-type name="Journal Article"&gt;17&lt;/ref-type&gt;&lt;contributors&gt;&lt;authors&gt;&lt;author&gt;Dreibelbis, Robert&lt;/author&gt;&lt;author&gt;Winch, Peter J&lt;/author&gt;&lt;author&gt;Leontsini, Elli&lt;/author&gt;&lt;author&gt;Hulland, Kristyna RS&lt;/author&gt;&lt;author&gt;Ram, Pavani K&lt;/author&gt;&lt;author&gt;Unicomb, Leanne&lt;/author&gt;&lt;author&gt;Luby, Stephen P&lt;/author&gt;&lt;/authors&gt;&lt;/contributors&gt;&lt;titles&gt;&lt;title&gt;The integrated behavioural model for water, sanitation, and hygiene: A systematic review of behavioural models and a framework for designing and evaluating behaviour change interventions in infrastructure-restricted settings&lt;/title&gt;&lt;secondary-title&gt;BMC Public Health&lt;/secondary-title&gt;&lt;/titles&gt;&lt;periodical&gt;&lt;full-title&gt;BMC Public Health&lt;/full-title&gt;&lt;/periodical&gt;&lt;pages&gt;1-24&lt;/pages&gt;&lt;volume&gt;13&lt;/volume&gt;&lt;number&gt;1&lt;/number&gt;&lt;dates&gt;&lt;year&gt;2013&lt;/year&gt;&lt;/dates&gt;&lt;isbn&gt;1471-2458&lt;/isbn&gt;&lt;urls&gt;&lt;/urls&gt;&lt;electronic-resource-num&gt;10.1186/1471-2458-13-1015&lt;/electronic-resource-num&gt;&lt;/record&gt;&lt;/Cite&gt;&lt;/EndNote&gt;</w:instrText>
      </w:r>
      <w:r w:rsidR="00C34D2C">
        <w:rPr>
          <w:rFonts w:cs="Times New Roman"/>
          <w:szCs w:val="24"/>
        </w:rPr>
        <w:fldChar w:fldCharType="separate"/>
      </w:r>
      <w:r w:rsidR="00C34D2C">
        <w:rPr>
          <w:rFonts w:cs="Times New Roman"/>
          <w:noProof/>
          <w:szCs w:val="24"/>
        </w:rPr>
        <w:t>(2013)</w:t>
      </w:r>
      <w:r w:rsidR="00C34D2C">
        <w:rPr>
          <w:rFonts w:cs="Times New Roman"/>
          <w:szCs w:val="24"/>
        </w:rPr>
        <w:fldChar w:fldCharType="end"/>
      </w:r>
      <w:r w:rsidR="00C34D2C">
        <w:rPr>
          <w:rFonts w:cs="Times New Roman"/>
          <w:szCs w:val="24"/>
        </w:rPr>
        <w:t xml:space="preserve"> </w:t>
      </w:r>
      <w:r w:rsidR="00C01EA1">
        <w:t xml:space="preserve">Integrated Behavioral Model for Water, Sanitation, and Hygiene (IBM-WASH) </w:t>
      </w:r>
      <w:r w:rsidR="00C34D2C">
        <w:t>framework</w:t>
      </w:r>
      <w:bookmarkEnd w:id="5"/>
      <w:r w:rsidR="005A41EF">
        <w:t>—one of the leading sanitation behavior models in the literature</w:t>
      </w:r>
      <w:r w:rsidR="00AB16B4">
        <w:t>.</w:t>
      </w:r>
    </w:p>
    <w:p w14:paraId="0DD9B035" w14:textId="27FE5AF1" w:rsidR="00803893" w:rsidRPr="00E450A8" w:rsidRDefault="00803893" w:rsidP="00075D14">
      <w:pPr>
        <w:spacing w:line="480" w:lineRule="auto"/>
        <w:ind w:firstLine="720"/>
      </w:pPr>
      <w:r w:rsidRPr="00E450A8">
        <w:rPr>
          <w:rStyle w:val="Heading3Char"/>
          <w:szCs w:val="24"/>
        </w:rPr>
        <w:lastRenderedPageBreak/>
        <w:t>Soci</w:t>
      </w:r>
      <w:r w:rsidR="00132D65">
        <w:rPr>
          <w:rStyle w:val="Heading3Char"/>
          <w:szCs w:val="24"/>
        </w:rPr>
        <w:t>etal</w:t>
      </w:r>
      <w:r w:rsidRPr="00E450A8">
        <w:rPr>
          <w:rStyle w:val="Heading3Char"/>
          <w:szCs w:val="24"/>
        </w:rPr>
        <w:t xml:space="preserve"> factors</w:t>
      </w:r>
      <w:r w:rsidRPr="00E450A8">
        <w:t xml:space="preserve">. </w:t>
      </w:r>
      <w:r w:rsidR="004F1491">
        <w:t>A</w:t>
      </w:r>
      <w:r w:rsidRPr="00E450A8">
        <w:t xml:space="preserve"> variable representing </w:t>
      </w:r>
      <w:r w:rsidR="00132D65">
        <w:t>women’s</w:t>
      </w:r>
      <w:r w:rsidRPr="00E450A8">
        <w:t xml:space="preserve"> perspectives </w:t>
      </w:r>
      <w:r w:rsidR="00132D65">
        <w:t>on</w:t>
      </w:r>
      <w:r w:rsidR="00132D65" w:rsidRPr="00E450A8">
        <w:t xml:space="preserve"> </w:t>
      </w:r>
      <w:r w:rsidRPr="00E450A8">
        <w:t xml:space="preserve">who should be responsible for building toilets in </w:t>
      </w:r>
      <w:proofErr w:type="spellStart"/>
      <w:r w:rsidRPr="00E450A8">
        <w:t>Mathare</w:t>
      </w:r>
      <w:proofErr w:type="spellEnd"/>
      <w:r w:rsidR="004F1491">
        <w:t xml:space="preserve"> was included, and </w:t>
      </w:r>
      <w:r w:rsidRPr="00E450A8">
        <w:t>two binary variables: 1) my culture has rules about the disposal of urine/feces and 2) my religion has rules about the disposal of urine/feces</w:t>
      </w:r>
      <w:r w:rsidR="004F1491">
        <w:t>, were also included</w:t>
      </w:r>
      <w:r w:rsidRPr="00E450A8">
        <w:t xml:space="preserve">. </w:t>
      </w:r>
    </w:p>
    <w:p w14:paraId="73498870" w14:textId="5120E0DA" w:rsidR="00803893" w:rsidRPr="00E450A8" w:rsidRDefault="00554432" w:rsidP="00075D14">
      <w:pPr>
        <w:pStyle w:val="NoSpacing"/>
        <w:spacing w:line="480" w:lineRule="auto"/>
      </w:pPr>
      <w:r>
        <w:rPr>
          <w:noProof/>
        </w:rPr>
        <mc:AlternateContent>
          <mc:Choice Requires="wpi">
            <w:drawing>
              <wp:anchor distT="0" distB="0" distL="114300" distR="114300" simplePos="0" relativeHeight="251651072" behindDoc="0" locked="0" layoutInCell="1" allowOverlap="1" wp14:anchorId="20468EEB" wp14:editId="62BA9CF1">
                <wp:simplePos x="0" y="0"/>
                <wp:positionH relativeFrom="column">
                  <wp:posOffset>7436610</wp:posOffset>
                </wp:positionH>
                <wp:positionV relativeFrom="paragraph">
                  <wp:posOffset>1549680</wp:posOffset>
                </wp:positionV>
                <wp:extent cx="20880" cy="1800"/>
                <wp:effectExtent l="38100" t="38100" r="36830" b="36830"/>
                <wp:wrapNone/>
                <wp:docPr id="3"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20880" cy="1800"/>
                      </w14:xfrm>
                    </w14:contentPart>
                  </a:graphicData>
                </a:graphic>
              </wp:anchor>
            </w:drawing>
          </mc:Choice>
          <mc:Fallback>
            <w:pict>
              <v:shape w14:anchorId="085E00D7" id="Ink 3" o:spid="_x0000_s1026" type="#_x0000_t75" style="position:absolute;margin-left:585.15pt;margin-top:121.55pt;width:2.45pt;height:1.1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">
                <v:imagedata r:id="rId13" o:title=""/>
              </v:shape>
            </w:pict>
          </mc:Fallback>
        </mc:AlternateContent>
      </w:r>
      <w:r w:rsidR="00803893" w:rsidRPr="00E450A8">
        <w:tab/>
      </w:r>
      <w:r w:rsidR="00B34C0C">
        <w:rPr>
          <w:rStyle w:val="Heading3Char"/>
          <w:szCs w:val="24"/>
        </w:rPr>
        <w:t>C</w:t>
      </w:r>
      <w:r w:rsidR="00803893" w:rsidRPr="00E450A8">
        <w:rPr>
          <w:rStyle w:val="Heading3Char"/>
          <w:szCs w:val="24"/>
        </w:rPr>
        <w:t>ommunity factors</w:t>
      </w:r>
      <w:r w:rsidR="00803893" w:rsidRPr="00E450A8">
        <w:t xml:space="preserve">. </w:t>
      </w:r>
      <w:r w:rsidR="00BE5A39">
        <w:t>A</w:t>
      </w:r>
      <w:r w:rsidR="00762892">
        <w:t xml:space="preserve">n </w:t>
      </w:r>
      <w:r w:rsidR="00B34C0C">
        <w:t>11-category</w:t>
      </w:r>
      <w:r w:rsidR="00803893" w:rsidRPr="00E450A8">
        <w:t xml:space="preserve"> variable</w:t>
      </w:r>
      <w:r w:rsidR="00B34C0C">
        <w:t xml:space="preserve"> </w:t>
      </w:r>
      <w:r w:rsidR="00F866C2">
        <w:t xml:space="preserve">was </w:t>
      </w:r>
      <w:r w:rsidR="00B34C0C">
        <w:t xml:space="preserve">created to indicate </w:t>
      </w:r>
      <w:r w:rsidR="00F866C2">
        <w:t>respondents’ villages</w:t>
      </w:r>
      <w:r w:rsidR="00803893" w:rsidRPr="00E450A8">
        <w:t xml:space="preserve">. </w:t>
      </w:r>
      <w:r w:rsidR="00603ED7">
        <w:t>S</w:t>
      </w:r>
      <w:r w:rsidR="003C43F5">
        <w:t>everal d</w:t>
      </w:r>
      <w:r w:rsidR="00803893" w:rsidRPr="00E450A8">
        <w:t>ichotomous variables to indicate presence of a landlord and residential stability (how long a woman ha</w:t>
      </w:r>
      <w:r w:rsidR="00927364">
        <w:t>d</w:t>
      </w:r>
      <w:r w:rsidR="00803893" w:rsidRPr="00E450A8">
        <w:t xml:space="preserve"> resided in her </w:t>
      </w:r>
      <w:r w:rsidR="00E91179">
        <w:t>community</w:t>
      </w:r>
      <w:r w:rsidR="00803893" w:rsidRPr="00E450A8">
        <w:t>),</w:t>
      </w:r>
      <w:r w:rsidR="00B34C0C">
        <w:t xml:space="preserve"> </w:t>
      </w:r>
      <w:r w:rsidR="00803893" w:rsidRPr="00E450A8">
        <w:t xml:space="preserve">as well as two scales for social cohesion and </w:t>
      </w:r>
      <w:r w:rsidR="00CC312F">
        <w:t>neighborhood</w:t>
      </w:r>
      <w:r w:rsidR="00CC312F" w:rsidRPr="00E450A8">
        <w:t xml:space="preserve"> </w:t>
      </w:r>
      <w:r w:rsidR="00803893" w:rsidRPr="00E450A8">
        <w:t xml:space="preserve">disorganization in </w:t>
      </w:r>
      <w:proofErr w:type="spellStart"/>
      <w:r w:rsidR="00803893" w:rsidRPr="00E450A8">
        <w:t>Mathare</w:t>
      </w:r>
      <w:proofErr w:type="spellEnd"/>
      <w:r w:rsidR="00603ED7">
        <w:t xml:space="preserve"> were also included</w:t>
      </w:r>
      <w:r w:rsidR="00803893" w:rsidRPr="00E450A8">
        <w:t xml:space="preserve">. </w:t>
      </w:r>
      <w:r w:rsidR="00F00290">
        <w:t>A standard measure of</w:t>
      </w:r>
      <w:r w:rsidR="00803893" w:rsidRPr="00E450A8">
        <w:t xml:space="preserve"> social cohesion </w:t>
      </w:r>
      <w:r w:rsidR="00803893" w:rsidRPr="00E450A8">
        <w:fldChar w:fldCharType="begin"/>
      </w:r>
      <w:r w:rsidR="00AC5D90">
        <w:instrText xml:space="preserve"> ADDIN EN.CITE &lt;EndNote&gt;&lt;Cite&gt;&lt;Author&gt;Buckner&lt;/Author&gt;&lt;Year&gt;1988&lt;/Year&gt;&lt;RecNum&gt;24&lt;/RecNum&gt;&lt;DisplayText&gt;(Buckner, 1988)&lt;/DisplayText&gt;&lt;record&gt;&lt;rec-number&gt;24&lt;/rec-number&gt;&lt;foreign-keys&gt;&lt;key app="EN" db-id="vzdrxwed72zxe1estaspsea0tsrtttv929xf" timestamp="1421097668"&gt;24&lt;/key&gt;&lt;/foreign-keys&gt;&lt;ref-type name="Journal Article"&gt;17&lt;/ref-type&gt;&lt;contributors&gt;&lt;authors&gt;&lt;author&gt;Buckner, John C&lt;/author&gt;&lt;/authors&gt;&lt;/contributors&gt;&lt;titles&gt;&lt;title&gt;The development of an instrument to measure neighborhood cohesion&lt;/title&gt;&lt;secondary-title&gt;American Journal of Community Psychology&lt;/secondary-title&gt;&lt;/titles&gt;&lt;periodical&gt;&lt;full-title&gt;American Journal of Community Psychology&lt;/full-title&gt;&lt;/periodical&gt;&lt;pages&gt;771-791&lt;/pages&gt;&lt;volume&gt;16&lt;/volume&gt;&lt;number&gt;6&lt;/number&gt;&lt;dates&gt;&lt;year&gt;1988&lt;/year&gt;&lt;/dates&gt;&lt;isbn&gt;0091-0562&lt;/isbn&gt;&lt;urls&gt;&lt;/urls&gt;&lt;electronic-resource-num&gt;10.1007/BF00930892&lt;/electronic-resource-num&gt;&lt;/record&gt;&lt;/Cite&gt;&lt;/EndNote&gt;</w:instrText>
      </w:r>
      <w:r w:rsidR="00803893" w:rsidRPr="00E450A8">
        <w:fldChar w:fldCharType="separate"/>
      </w:r>
      <w:r w:rsidR="00BF6D93">
        <w:rPr>
          <w:noProof/>
        </w:rPr>
        <w:t>(Buckner, 1988)</w:t>
      </w:r>
      <w:r w:rsidR="00803893" w:rsidRPr="00E450A8">
        <w:fldChar w:fldCharType="end"/>
      </w:r>
      <w:r w:rsidR="00803893" w:rsidRPr="00E450A8">
        <w:t xml:space="preserve"> and a modified version of </w:t>
      </w:r>
      <w:r w:rsidR="002833A3">
        <w:t xml:space="preserve">a </w:t>
      </w:r>
      <w:r w:rsidR="00803893" w:rsidRPr="00E450A8">
        <w:t xml:space="preserve">two-factor </w:t>
      </w:r>
      <w:r w:rsidR="00CC312F">
        <w:t>neighborhood</w:t>
      </w:r>
      <w:r w:rsidR="00CC312F" w:rsidRPr="00E450A8">
        <w:t xml:space="preserve"> </w:t>
      </w:r>
      <w:r w:rsidR="00803893" w:rsidRPr="00E450A8">
        <w:t>disorganization measure were included</w:t>
      </w:r>
      <w:r w:rsidR="00F00290" w:rsidRPr="00E450A8">
        <w:t xml:space="preserve"> </w:t>
      </w:r>
      <w:r w:rsidR="00F00290" w:rsidRPr="00E450A8">
        <w:fldChar w:fldCharType="begin"/>
      </w:r>
      <w:r w:rsidR="00907992">
        <w:instrText xml:space="preserve"> ADDIN EN.CITE &lt;EndNote&gt;&lt;Cite&gt;&lt;Author&gt;Gau&lt;/Author&gt;&lt;Year&gt;2008&lt;/Year&gt;&lt;RecNum&gt;425&lt;/RecNum&gt;&lt;DisplayText&gt;(Gau and Pratt, 2008)&lt;/DisplayText&gt;&lt;record&gt;&lt;rec-number&gt;425&lt;/rec-number&gt;&lt;foreign-keys&gt;&lt;key app="EN" db-id="vzdrxwed72zxe1estaspsea0tsrtttv929xf" timestamp="1493193812"&gt;425&lt;/key&gt;&lt;/foreign-keys&gt;&lt;ref-type name="Journal Article"&gt;17&lt;/ref-type&gt;&lt;contributors&gt;&lt;authors&gt;&lt;author&gt;Gau, Jacinta M&lt;/author&gt;&lt;author&gt;Pratt, Travis C&lt;/author&gt;&lt;/authors&gt;&lt;/contributors&gt;&lt;titles&gt;&lt;title&gt;Broken windows or window dressing? Citizens&amp;apos;(in) ability to tell the difference between disorder and crime&lt;/title&gt;&lt;secondary-title&gt;Criminology &amp;amp; Public Policy&lt;/secondary-title&gt;&lt;/titles&gt;&lt;periodical&gt;&lt;full-title&gt;Criminology &amp;amp; Public Policy&lt;/full-title&gt;&lt;/periodical&gt;&lt;pages&gt;163-194&lt;/pages&gt;&lt;volume&gt;7&lt;/volume&gt;&lt;number&gt;2&lt;/number&gt;&lt;dates&gt;&lt;year&gt;2008&lt;/year&gt;&lt;/dates&gt;&lt;isbn&gt;1745-9133&lt;/isbn&gt;&lt;urls&gt;&lt;/urls&gt;&lt;electronic-resource-num&gt;10.1111/j.1745-9133.2008.00500.x&lt;/electronic-resource-num&gt;&lt;/record&gt;&lt;/Cite&gt;&lt;/EndNote&gt;</w:instrText>
      </w:r>
      <w:r w:rsidR="00F00290" w:rsidRPr="00E450A8">
        <w:fldChar w:fldCharType="separate"/>
      </w:r>
      <w:r w:rsidR="00907992">
        <w:rPr>
          <w:noProof/>
        </w:rPr>
        <w:t>(Gau and Pratt, 2008)</w:t>
      </w:r>
      <w:r w:rsidR="00F00290" w:rsidRPr="00E450A8">
        <w:fldChar w:fldCharType="end"/>
      </w:r>
      <w:r w:rsidR="00803893" w:rsidRPr="00E450A8">
        <w:t xml:space="preserve">. In order to capture information about community-level </w:t>
      </w:r>
      <w:r w:rsidR="00803893" w:rsidRPr="00603ED7">
        <w:t>technological factors</w:t>
      </w:r>
      <w:r w:rsidR="00803893" w:rsidRPr="00E450A8">
        <w:t xml:space="preserve"> two binary variables were included: 1) an “accessibility of alternative sanitation facilities”</w:t>
      </w:r>
      <w:r w:rsidR="00803893" w:rsidRPr="00E450A8">
        <w:rPr>
          <w:b/>
        </w:rPr>
        <w:t xml:space="preserve"> </w:t>
      </w:r>
      <w:r w:rsidR="00803893" w:rsidRPr="00E450A8">
        <w:t>variable—measuring whether a respondent had access to any other toilet facilities in her neighborhood and 2) a</w:t>
      </w:r>
      <w:r w:rsidR="00B34C0C">
        <w:t>n</w:t>
      </w:r>
      <w:r w:rsidR="00803893" w:rsidRPr="00E450A8">
        <w:t xml:space="preserve"> “alternative toilets are insecure”</w:t>
      </w:r>
      <w:r w:rsidR="00B34C0C">
        <w:t xml:space="preserve"> variable</w:t>
      </w:r>
      <w:r w:rsidR="00803893" w:rsidRPr="00E450A8">
        <w:t>—capturing whether a woman identified insecurity as a reason she chose not to use alternative toilet</w:t>
      </w:r>
      <w:r w:rsidR="00CE1EFD">
        <w:t>s</w:t>
      </w:r>
      <w:r w:rsidR="00803893" w:rsidRPr="00E450A8">
        <w:t>.</w:t>
      </w:r>
    </w:p>
    <w:p w14:paraId="670430D0" w14:textId="195705CE" w:rsidR="00803893" w:rsidRPr="00E450A8" w:rsidRDefault="00803893" w:rsidP="00075D14">
      <w:pPr>
        <w:pStyle w:val="NoSpacing"/>
        <w:spacing w:line="480" w:lineRule="auto"/>
      </w:pPr>
      <w:r w:rsidRPr="00E450A8">
        <w:tab/>
      </w:r>
      <w:r w:rsidR="00E91179">
        <w:rPr>
          <w:rStyle w:val="Heading3Char"/>
          <w:szCs w:val="24"/>
        </w:rPr>
        <w:t>H</w:t>
      </w:r>
      <w:r w:rsidR="00B34C0C">
        <w:rPr>
          <w:rStyle w:val="Heading3Char"/>
          <w:szCs w:val="24"/>
        </w:rPr>
        <w:t>ousehold</w:t>
      </w:r>
      <w:r w:rsidRPr="00E450A8">
        <w:rPr>
          <w:rStyle w:val="Heading3Char"/>
          <w:szCs w:val="24"/>
        </w:rPr>
        <w:t xml:space="preserve"> factors</w:t>
      </w:r>
      <w:r w:rsidRPr="00E450A8">
        <w:t xml:space="preserve">. </w:t>
      </w:r>
      <w:r w:rsidR="00E71906">
        <w:t>H</w:t>
      </w:r>
      <w:r w:rsidRPr="00E450A8">
        <w:t xml:space="preserve">ousehold income, partner’s employment status, whether a respondent’s partner had a business, the number of people regularly residing in the household, residential stability (how long a woman </w:t>
      </w:r>
      <w:r w:rsidR="00B34C0C" w:rsidRPr="00E450A8">
        <w:t>ha</w:t>
      </w:r>
      <w:r w:rsidR="00B34C0C">
        <w:t>d</w:t>
      </w:r>
      <w:r w:rsidR="00B34C0C" w:rsidRPr="00E450A8">
        <w:t xml:space="preserve"> </w:t>
      </w:r>
      <w:r w:rsidRPr="00E450A8">
        <w:t>resided in her current household), and the gender of the head of household</w:t>
      </w:r>
      <w:r w:rsidR="00E71906">
        <w:t xml:space="preserve"> were included as variables</w:t>
      </w:r>
      <w:r w:rsidRPr="00E450A8">
        <w:t xml:space="preserve">. Finally, a household-level health variable was included to capture whether or not any member of the household </w:t>
      </w:r>
      <w:r w:rsidR="00B34C0C">
        <w:t xml:space="preserve">had </w:t>
      </w:r>
      <w:r w:rsidRPr="00E450A8">
        <w:t>diarrhea in the 2 weeks leading up to the survey.</w:t>
      </w:r>
    </w:p>
    <w:p w14:paraId="26D18CC8" w14:textId="5C515CC5" w:rsidR="00803893" w:rsidRPr="00E450A8" w:rsidRDefault="00554432" w:rsidP="00075D14">
      <w:pPr>
        <w:pStyle w:val="NoSpacing"/>
        <w:spacing w:line="480" w:lineRule="auto"/>
      </w:pPr>
      <w:r>
        <w:rPr>
          <w:noProof/>
        </w:rPr>
        <mc:AlternateContent>
          <mc:Choice Requires="wpi">
            <w:drawing>
              <wp:anchor distT="0" distB="0" distL="114300" distR="114300" simplePos="0" relativeHeight="251655168" behindDoc="0" locked="0" layoutInCell="1" allowOverlap="1" wp14:anchorId="5D1FCC1F" wp14:editId="565DCA42">
                <wp:simplePos x="0" y="0"/>
                <wp:positionH relativeFrom="column">
                  <wp:posOffset>7584210</wp:posOffset>
                </wp:positionH>
                <wp:positionV relativeFrom="paragraph">
                  <wp:posOffset>128325</wp:posOffset>
                </wp:positionV>
                <wp:extent cx="9720" cy="13680"/>
                <wp:effectExtent l="19050" t="38100" r="47625" b="43815"/>
                <wp:wrapNone/>
                <wp:docPr id="4"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9720" cy="13680"/>
                      </w14:xfrm>
                    </w14:contentPart>
                  </a:graphicData>
                </a:graphic>
              </wp:anchor>
            </w:drawing>
          </mc:Choice>
          <mc:Fallback>
            <w:pict>
              <v:shape w14:anchorId="35F1AE58" id="Ink 4" o:spid="_x0000_s1026" type="#_x0000_t75" style="position:absolute;margin-left:596.85pt;margin-top:9.75pt;width:1.45pt;height:1.8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">
                <v:imagedata r:id="rId15" o:title=""/>
              </v:shape>
            </w:pict>
          </mc:Fallback>
        </mc:AlternateContent>
      </w:r>
      <w:r>
        <w:rPr>
          <w:noProof/>
        </w:rPr>
        <mc:AlternateContent>
          <mc:Choice Requires="wpi">
            <w:drawing>
              <wp:anchor distT="0" distB="0" distL="114300" distR="114300" simplePos="0" relativeHeight="251653120" behindDoc="0" locked="0" layoutInCell="1" allowOverlap="1" wp14:anchorId="0F2EA8E3" wp14:editId="0C8BA552">
                <wp:simplePos x="0" y="0"/>
                <wp:positionH relativeFrom="column">
                  <wp:posOffset>8075250</wp:posOffset>
                </wp:positionH>
                <wp:positionV relativeFrom="paragraph">
                  <wp:posOffset>104565</wp:posOffset>
                </wp:positionV>
                <wp:extent cx="32040" cy="12240"/>
                <wp:effectExtent l="38100" t="38100" r="44450" b="45085"/>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2040" cy="12240"/>
                      </w14:xfrm>
                    </w14:contentPart>
                  </a:graphicData>
                </a:graphic>
              </wp:anchor>
            </w:drawing>
          </mc:Choice>
          <mc:Fallback>
            <w:pict>
              <v:shape w14:anchorId="2FD84D6F" id="Ink 5" o:spid="_x0000_s1026" type="#_x0000_t75" style="position:absolute;margin-left:635.5pt;margin-top:7.9pt;width:3.25pt;height:1.6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">
                <v:imagedata r:id="rId17" o:title=""/>
              </v:shape>
            </w:pict>
          </mc:Fallback>
        </mc:AlternateContent>
      </w:r>
      <w:r w:rsidR="00803893" w:rsidRPr="00E450A8">
        <w:tab/>
      </w:r>
      <w:r w:rsidR="00B34C0C" w:rsidRPr="00E450A8">
        <w:rPr>
          <w:rStyle w:val="Heading3Char"/>
          <w:szCs w:val="24"/>
        </w:rPr>
        <w:t>Individual</w:t>
      </w:r>
      <w:r w:rsidR="00803893" w:rsidRPr="00E450A8">
        <w:rPr>
          <w:rStyle w:val="Heading3Char"/>
          <w:szCs w:val="24"/>
        </w:rPr>
        <w:t xml:space="preserve"> factors</w:t>
      </w:r>
      <w:r w:rsidR="00803893" w:rsidRPr="00E450A8">
        <w:t xml:space="preserve">. </w:t>
      </w:r>
      <w:r w:rsidR="00D7736E">
        <w:t>S</w:t>
      </w:r>
      <w:r w:rsidR="00803893" w:rsidRPr="00E450A8">
        <w:t>ocio-economic demographic variables, such as respondent’s age, employment status, whether or not she had a business, and a woman’s self-reported health status</w:t>
      </w:r>
      <w:r w:rsidR="006C2088">
        <w:t xml:space="preserve"> </w:t>
      </w:r>
      <w:r w:rsidR="006C2088">
        <w:lastRenderedPageBreak/>
        <w:t>were included</w:t>
      </w:r>
      <w:r w:rsidR="00803893" w:rsidRPr="00E450A8">
        <w:t xml:space="preserve">. </w:t>
      </w:r>
      <w:r w:rsidR="00803893" w:rsidRPr="00E450A8">
        <w:rPr>
          <w:rStyle w:val="Heading6Char"/>
          <w:i w:val="0"/>
          <w:szCs w:val="24"/>
        </w:rPr>
        <w:t>Women</w:t>
      </w:r>
      <w:r w:rsidR="00803893" w:rsidRPr="00E450A8">
        <w:rPr>
          <w:rStyle w:val="Heading5Char"/>
          <w:i w:val="0"/>
        </w:rPr>
        <w:t xml:space="preserve"> were also asked several questions</w:t>
      </w:r>
      <w:r w:rsidR="003A620A">
        <w:rPr>
          <w:rStyle w:val="Heading5Char"/>
          <w:i w:val="0"/>
        </w:rPr>
        <w:t xml:space="preserve"> about their experiences with and/or knowledge of sanitation-related violence in </w:t>
      </w:r>
      <w:proofErr w:type="spellStart"/>
      <w:r w:rsidR="003A620A">
        <w:rPr>
          <w:rStyle w:val="Heading5Char"/>
          <w:i w:val="0"/>
        </w:rPr>
        <w:t>Mathare</w:t>
      </w:r>
      <w:proofErr w:type="spellEnd"/>
      <w:r w:rsidR="003A620A">
        <w:rPr>
          <w:rStyle w:val="Heading5Char"/>
          <w:i w:val="0"/>
        </w:rPr>
        <w:t xml:space="preserve">. </w:t>
      </w:r>
      <w:r w:rsidR="00B34C0C">
        <w:rPr>
          <w:rStyle w:val="Heading5Char"/>
          <w:i w:val="0"/>
        </w:rPr>
        <w:t>D</w:t>
      </w:r>
      <w:r w:rsidR="00B34C0C">
        <w:t xml:space="preserve">ichotomous yes/no </w:t>
      </w:r>
      <w:r w:rsidR="00803893" w:rsidRPr="00E450A8">
        <w:t xml:space="preserve">variables were created from responses to </w:t>
      </w:r>
      <w:r w:rsidR="00B34C0C">
        <w:t>three</w:t>
      </w:r>
      <w:r w:rsidR="00B34C0C" w:rsidRPr="00E450A8">
        <w:t xml:space="preserve"> </w:t>
      </w:r>
      <w:r w:rsidR="00803893" w:rsidRPr="00E450A8">
        <w:t>questions</w:t>
      </w:r>
      <w:r w:rsidR="00B34C0C">
        <w:t xml:space="preserve"> regarding whether a woman had</w:t>
      </w:r>
      <w:r w:rsidR="00803893" w:rsidRPr="00E450A8">
        <w:t xml:space="preserve"> (1) observed recent</w:t>
      </w:r>
      <w:r w:rsidR="00B765BC">
        <w:t xml:space="preserve"> (in the past 12 months)</w:t>
      </w:r>
      <w:r w:rsidR="00803893" w:rsidRPr="00E450A8">
        <w:t xml:space="preserve"> </w:t>
      </w:r>
      <w:r w:rsidR="002833A3">
        <w:t>violence against women (</w:t>
      </w:r>
      <w:r w:rsidR="00803893" w:rsidRPr="00E450A8">
        <w:t>VAW</w:t>
      </w:r>
      <w:r w:rsidR="002833A3">
        <w:t>)</w:t>
      </w:r>
      <w:r w:rsidR="00803893" w:rsidRPr="00E450A8">
        <w:t xml:space="preserve"> at </w:t>
      </w:r>
      <w:r w:rsidR="00B765BC">
        <w:t xml:space="preserve">her </w:t>
      </w:r>
      <w:r w:rsidR="00803893" w:rsidRPr="00E450A8">
        <w:t>toilet</w:t>
      </w:r>
      <w:r w:rsidR="00180BC6">
        <w:t>,</w:t>
      </w:r>
      <w:r w:rsidR="00180BC6" w:rsidRPr="00E450A8">
        <w:t xml:space="preserve"> </w:t>
      </w:r>
      <w:r w:rsidR="00803893" w:rsidRPr="00E450A8">
        <w:t xml:space="preserve">(2) heard about recent VAW at </w:t>
      </w:r>
      <w:r w:rsidR="00B765BC">
        <w:t xml:space="preserve">her </w:t>
      </w:r>
      <w:r w:rsidR="00803893" w:rsidRPr="00E450A8">
        <w:t>toilet</w:t>
      </w:r>
      <w:r w:rsidR="00180BC6">
        <w:t>,</w:t>
      </w:r>
      <w:r w:rsidR="00180BC6" w:rsidRPr="00E450A8">
        <w:t xml:space="preserve"> </w:t>
      </w:r>
      <w:r w:rsidR="00B765BC">
        <w:t>and</w:t>
      </w:r>
      <w:r w:rsidR="00FB6273">
        <w:t>/or</w:t>
      </w:r>
      <w:r w:rsidR="00B765BC" w:rsidRPr="00E450A8">
        <w:t xml:space="preserve"> </w:t>
      </w:r>
      <w:r w:rsidR="00803893" w:rsidRPr="00E450A8">
        <w:t xml:space="preserve">(3) experienced recent VAW at </w:t>
      </w:r>
      <w:r w:rsidR="00B765BC">
        <w:t xml:space="preserve">her </w:t>
      </w:r>
      <w:r w:rsidR="00803893" w:rsidRPr="00E450A8">
        <w:t>toilet.</w:t>
      </w:r>
      <w:r w:rsidR="00803893" w:rsidRPr="00E450A8">
        <w:rPr>
          <w:rStyle w:val="Heading5Char"/>
        </w:rPr>
        <w:t xml:space="preserve"> </w:t>
      </w:r>
    </w:p>
    <w:p w14:paraId="2FB1E51E" w14:textId="3B304895" w:rsidR="002F52EE" w:rsidRDefault="00803893" w:rsidP="00075D14">
      <w:pPr>
        <w:pStyle w:val="NoSpacing"/>
        <w:spacing w:line="480" w:lineRule="auto"/>
      </w:pPr>
      <w:r w:rsidRPr="00E450A8">
        <w:tab/>
      </w:r>
      <w:r w:rsidR="00AA7DA2">
        <w:t xml:space="preserve">Questions to assess </w:t>
      </w:r>
      <w:r w:rsidRPr="00E450A8">
        <w:t>women’s sense of safety in relation to sanitation</w:t>
      </w:r>
      <w:r w:rsidR="00AA7DA2">
        <w:t xml:space="preserve"> were developed </w:t>
      </w:r>
      <w:r w:rsidR="00D54930">
        <w:t>from published measures of</w:t>
      </w:r>
      <w:r w:rsidRPr="00E450A8">
        <w:t xml:space="preserve"> neighborhood </w:t>
      </w:r>
      <w:r w:rsidR="00AA7DA2" w:rsidRPr="00E450A8">
        <w:t>sense</w:t>
      </w:r>
      <w:r w:rsidR="00AA7DA2">
        <w:t>-</w:t>
      </w:r>
      <w:r w:rsidR="00AA7DA2" w:rsidRPr="00E450A8">
        <w:t>of</w:t>
      </w:r>
      <w:r w:rsidR="00AA7DA2">
        <w:t>-</w:t>
      </w:r>
      <w:r w:rsidRPr="00E450A8">
        <w:t xml:space="preserve">safety and fear-of-victimization </w:t>
      </w:r>
      <w:r w:rsidRPr="00E450A8">
        <w:rPr>
          <w:bCs w:val="0"/>
        </w:rPr>
        <w:fldChar w:fldCharType="begin"/>
      </w:r>
      <w:r w:rsidR="009A44B5">
        <w:rPr>
          <w:bCs w:val="0"/>
        </w:rPr>
        <w:instrText xml:space="preserve"> ADDIN EN.CITE &lt;EndNote&gt;&lt;Cite&gt;&lt;Author&gt;Rader&lt;/Author&gt;&lt;Year&gt;2007&lt;/Year&gt;&lt;RecNum&gt;52&lt;/RecNum&gt;&lt;DisplayText&gt;(Rader, May, &amp;amp; Goodrum, 2007)&lt;/DisplayText&gt;&lt;record&gt;&lt;rec-number&gt;52&lt;/rec-number&gt;&lt;foreign-keys&gt;&lt;key app="EN" db-id="vzdrxwed72zxe1estaspsea0tsrtttv929xf" timestamp="1421100284"&gt;52&lt;/key&gt;&lt;/foreign-keys&gt;&lt;ref-type name="Journal Article"&gt;17&lt;/ref-type&gt;&lt;contributors&gt;&lt;authors&gt;&lt;author&gt;Rader, Nicole E&lt;/author&gt;&lt;author&gt;May, David C&lt;/author&gt;&lt;author&gt;Goodrum, Sarah&lt;/author&gt;&lt;/authors&gt;&lt;/contributors&gt;&lt;titles&gt;&lt;title&gt;An empirical assessment of the “threat of victimization:” Considering fear of crime, perceived risk, avoidance, and defensive behaviors&lt;/title&gt;&lt;secondary-title&gt;Sociological Spectrum&lt;/secondary-title&gt;&lt;/titles&gt;&lt;periodical&gt;&lt;full-title&gt;Sociological Spectrum&lt;/full-title&gt;&lt;/periodical&gt;&lt;pages&gt;475-505&lt;/pages&gt;&lt;volume&gt;27&lt;/volume&gt;&lt;number&gt;5&lt;/number&gt;&lt;dates&gt;&lt;year&gt;2007&lt;/year&gt;&lt;/dates&gt;&lt;isbn&gt;0273-2173&lt;/isbn&gt;&lt;urls&gt;&lt;/urls&gt;&lt;electronic-resource-num&gt;10.1080/02732170701434591&lt;/electronic-resource-num&gt;&lt;/record&gt;&lt;/Cite&gt;&lt;/EndNote&gt;</w:instrText>
      </w:r>
      <w:r w:rsidRPr="00E450A8">
        <w:rPr>
          <w:bCs w:val="0"/>
        </w:rPr>
        <w:fldChar w:fldCharType="separate"/>
      </w:r>
      <w:r w:rsidR="009A44B5">
        <w:rPr>
          <w:bCs w:val="0"/>
          <w:noProof/>
        </w:rPr>
        <w:t>(Rader, May, &amp; Goodrum, 2007)</w:t>
      </w:r>
      <w:r w:rsidRPr="00E450A8">
        <w:rPr>
          <w:bCs w:val="0"/>
        </w:rPr>
        <w:fldChar w:fldCharType="end"/>
      </w:r>
      <w:r w:rsidR="00AA7DA2">
        <w:t>.</w:t>
      </w:r>
      <w:r w:rsidRPr="00E450A8">
        <w:t xml:space="preserve"> Responses to these questions were used to develop</w:t>
      </w:r>
      <w:r w:rsidR="006917A1">
        <w:t xml:space="preserve"> dichotomous variables that reflected whether or not women (1) felt </w:t>
      </w:r>
      <w:r w:rsidRPr="00E450A8">
        <w:t>it</w:t>
      </w:r>
      <w:r w:rsidR="006917A1">
        <w:t xml:space="preserve"> was </w:t>
      </w:r>
      <w:r w:rsidRPr="00E450A8">
        <w:t>safe to walk alon</w:t>
      </w:r>
      <w:r w:rsidR="00180BC6">
        <w:t>e</w:t>
      </w:r>
      <w:r w:rsidRPr="00E450A8">
        <w:t xml:space="preserve"> </w:t>
      </w:r>
      <w:r w:rsidR="006917A1">
        <w:t>(2)</w:t>
      </w:r>
      <w:r w:rsidR="001F5FBE">
        <w:t xml:space="preserve"> </w:t>
      </w:r>
      <w:r w:rsidR="006917A1" w:rsidRPr="00E450A8">
        <w:t>fear</w:t>
      </w:r>
      <w:r w:rsidR="006917A1">
        <w:t>ed</w:t>
      </w:r>
      <w:r w:rsidR="006917A1" w:rsidRPr="00E450A8">
        <w:t xml:space="preserve"> </w:t>
      </w:r>
      <w:r w:rsidRPr="00E450A8">
        <w:t>victimization</w:t>
      </w:r>
      <w:r w:rsidR="006917A1">
        <w:t xml:space="preserve"> (3) felt </w:t>
      </w:r>
      <w:r w:rsidR="00927364">
        <w:t xml:space="preserve">their </w:t>
      </w:r>
      <w:r w:rsidRPr="00E450A8">
        <w:t>current toilet/method of disposal</w:t>
      </w:r>
      <w:r w:rsidR="006917A1">
        <w:t xml:space="preserve"> was</w:t>
      </w:r>
      <w:r w:rsidRPr="00E450A8">
        <w:t xml:space="preserve"> secure, </w:t>
      </w:r>
      <w:r w:rsidR="007E6D52">
        <w:t xml:space="preserve">or </w:t>
      </w:r>
      <w:r w:rsidR="006917A1">
        <w:t xml:space="preserve">(4) </w:t>
      </w:r>
      <w:r w:rsidRPr="00E450A8">
        <w:t>fear</w:t>
      </w:r>
      <w:r w:rsidR="006917A1">
        <w:t>ed</w:t>
      </w:r>
      <w:r w:rsidRPr="00E450A8">
        <w:t xml:space="preserve"> crime in the neighborhood</w:t>
      </w:r>
      <w:r w:rsidR="006917A1">
        <w:t>.</w:t>
      </w:r>
      <w:r w:rsidR="006917A1" w:rsidRPr="00E450A8">
        <w:t xml:space="preserve"> </w:t>
      </w:r>
      <w:r w:rsidR="006917A1">
        <w:t>A</w:t>
      </w:r>
      <w:r w:rsidRPr="00E450A8">
        <w:t xml:space="preserve"> neighborhood safety scale variable</w:t>
      </w:r>
      <w:r w:rsidR="007E6D52">
        <w:t xml:space="preserve"> and a variable to capture</w:t>
      </w:r>
      <w:r w:rsidRPr="00E450A8">
        <w:t xml:space="preserve"> whether a toilet had lights</w:t>
      </w:r>
      <w:r w:rsidR="007E6D52">
        <w:t xml:space="preserve"> were </w:t>
      </w:r>
      <w:r w:rsidR="006A747C">
        <w:t>also included.</w:t>
      </w:r>
      <w:r w:rsidRPr="00E450A8">
        <w:t xml:space="preserve"> Variables capturing whether a woman was satisfied with her toilet/method of disposal, whether a woman felt she had privacy when using her toilet/method of disposal, and whether a woman often felt embarrassed using her toilet/method of disposal were </w:t>
      </w:r>
      <w:r w:rsidR="00427666">
        <w:t>included</w:t>
      </w:r>
      <w:r w:rsidRPr="00E450A8">
        <w:t>.</w:t>
      </w:r>
      <w:r w:rsidR="00376422">
        <w:t xml:space="preserve"> V</w:t>
      </w:r>
      <w:r w:rsidRPr="00E450A8">
        <w:t xml:space="preserve">ariables </w:t>
      </w:r>
      <w:r w:rsidR="00376422">
        <w:t>to indicate</w:t>
      </w:r>
      <w:r w:rsidRPr="00E450A8">
        <w:t xml:space="preserve"> whether a women’s toilet had structural characteristics to help ensure privacy</w:t>
      </w:r>
      <w:r w:rsidR="00376422">
        <w:t xml:space="preserve">, i.e. </w:t>
      </w:r>
      <w:r w:rsidRPr="00E450A8">
        <w:t>a superstructure, a roof, a tight-fitting door, and a lock</w:t>
      </w:r>
      <w:r w:rsidR="00376422">
        <w:t>,</w:t>
      </w:r>
      <w:r w:rsidR="00CF2781">
        <w:t xml:space="preserve"> </w:t>
      </w:r>
      <w:r w:rsidRPr="00E450A8">
        <w:t>and whether a respondent’s toilet had separate gender stalls, w</w:t>
      </w:r>
      <w:r w:rsidR="00376422">
        <w:t>ere also included</w:t>
      </w:r>
      <w:r w:rsidR="00101ADB">
        <w:t xml:space="preserve">. </w:t>
      </w:r>
    </w:p>
    <w:p w14:paraId="58E3BDE0" w14:textId="755EE555" w:rsidR="00803893" w:rsidRPr="00E450A8" w:rsidRDefault="00101ADB" w:rsidP="002F52EE">
      <w:pPr>
        <w:pStyle w:val="NoSpacing"/>
        <w:spacing w:line="480" w:lineRule="auto"/>
        <w:ind w:firstLine="720"/>
      </w:pPr>
      <w:r>
        <w:t xml:space="preserve">Several </w:t>
      </w:r>
      <w:r w:rsidR="00B504AC">
        <w:t xml:space="preserve">individual level </w:t>
      </w:r>
      <w:r>
        <w:t>technological factors were included:</w:t>
      </w:r>
      <w:r w:rsidR="00803893" w:rsidRPr="00E450A8">
        <w:t xml:space="preserve"> 1) daytime toilet is closed at night; 2) toilet is sometimes not accessible due to temporary closures such as flooding, blockages, etc.; 3) cost of the toilet; 4) walking time to reach toilet/site for urination/defecation; 5) whether or not a respondent regularly wait</w:t>
      </w:r>
      <w:r w:rsidR="007C7219">
        <w:t>ed</w:t>
      </w:r>
      <w:r w:rsidR="00803893" w:rsidRPr="00E450A8">
        <w:t xml:space="preserve"> in line to use her facility; 6) the number of people who regularly shared respondents’ toilet/site for disposal; and 7) whether a respondent’s primary toilet/site for urination/defecation was located at her place of work.</w:t>
      </w:r>
      <w:r w:rsidR="004C7C30" w:rsidRPr="004C7C30">
        <w:t xml:space="preserve"> </w:t>
      </w:r>
      <w:r w:rsidR="004C7C30" w:rsidRPr="00E450A8">
        <w:t xml:space="preserve">According to </w:t>
      </w:r>
      <w:r w:rsidR="004C7C30" w:rsidRPr="00E450A8">
        <w:lastRenderedPageBreak/>
        <w:fldChar w:fldCharType="begin"/>
      </w:r>
      <w:r w:rsidR="005A41EF">
        <w:instrText xml:space="preserve"> ADDIN EN.CITE &lt;EndNote&gt;&lt;Cite AuthorYear="1"&gt;&lt;Author&gt;Rheinländer&lt;/Author&gt;&lt;Year&gt;2013&lt;/Year&gt;&lt;RecNum&gt;19&lt;/RecNum&gt;&lt;DisplayText&gt;Rheinländer, et al. (2013)&lt;/DisplayText&gt;&lt;record&gt;&lt;rec-number&gt;19&lt;/rec-number&gt;&lt;foreign-keys&gt;&lt;key app="EN" db-id="vzdrxwed72zxe1estaspsea0tsrtttv929xf" timestamp="1421097119"&gt;19&lt;/key&gt;&lt;/foreign-keys&gt;&lt;ref-type name="Journal Article"&gt;17&lt;/ref-type&gt;&lt;contributors&gt;&lt;authors&gt;&lt;author&gt;Rheinländer, Thilde&lt;/author&gt;&lt;author&gt;Keraita, Bernard&lt;/author&gt;&lt;author&gt;Konradsen, Flemming&lt;/author&gt;&lt;author&gt;Samuelsen, Helle&lt;/author&gt;&lt;author&gt;Dalsgaard, Anders&lt;/author&gt;&lt;/authors&gt;&lt;/contributors&gt;&lt;titles&gt;&lt;title&gt;Smell: An overlooked factor in sanitation promotion&lt;/title&gt;&lt;secondary-title&gt;Waterlines&lt;/secondary-title&gt;&lt;/titles&gt;&lt;periodical&gt;&lt;full-title&gt;Waterlines&lt;/full-title&gt;&lt;/periodical&gt;&lt;pages&gt;106-112&lt;/pages&gt;&lt;volume&gt;32&lt;/volume&gt;&lt;number&gt;2&lt;/number&gt;&lt;dates&gt;&lt;year&gt;2013&lt;/year&gt;&lt;/dates&gt;&lt;isbn&gt;0262-8104&lt;/isbn&gt;&lt;urls&gt;&lt;/urls&gt;&lt;electronic-resource-num&gt;10.3362/1756-3488.2013.012&lt;/electronic-resource-num&gt;&lt;/record&gt;&lt;/Cite&gt;&lt;/EndNote&gt;</w:instrText>
      </w:r>
      <w:r w:rsidR="004C7C30" w:rsidRPr="00E450A8">
        <w:fldChar w:fldCharType="separate"/>
      </w:r>
      <w:r w:rsidR="005A41EF">
        <w:rPr>
          <w:noProof/>
        </w:rPr>
        <w:t>Rheinländer, et al. (2013)</w:t>
      </w:r>
      <w:r w:rsidR="004C7C30" w:rsidRPr="00E450A8">
        <w:fldChar w:fldCharType="end"/>
      </w:r>
      <w:r w:rsidR="004C7C30">
        <w:t xml:space="preserve">, </w:t>
      </w:r>
      <w:r w:rsidR="004C7C30" w:rsidRPr="00E450A8">
        <w:t xml:space="preserve">sanitation utilization and preferences are </w:t>
      </w:r>
      <w:r w:rsidR="00203F09">
        <w:t>sometimes</w:t>
      </w:r>
      <w:r w:rsidR="00203F09" w:rsidRPr="00E450A8">
        <w:t xml:space="preserve"> </w:t>
      </w:r>
      <w:r w:rsidR="004C7C30" w:rsidRPr="00E450A8">
        <w:t xml:space="preserve">driven by biological drivers such as odor. </w:t>
      </w:r>
      <w:r w:rsidR="00562268">
        <w:t>Thus, v</w:t>
      </w:r>
      <w:r w:rsidR="004C7C30" w:rsidRPr="00E450A8">
        <w:t xml:space="preserve">ariables were included to reflect: 1) whether or not there </w:t>
      </w:r>
      <w:r w:rsidR="004C7C30">
        <w:t xml:space="preserve">was </w:t>
      </w:r>
      <w:r w:rsidR="004C7C30" w:rsidRPr="00E450A8">
        <w:t xml:space="preserve">frequently a bad odor coming from a respondent’s toilet and 2) whether </w:t>
      </w:r>
      <w:r w:rsidR="004C7C30">
        <w:t>a</w:t>
      </w:r>
      <w:r w:rsidR="004C7C30" w:rsidRPr="00E450A8">
        <w:t xml:space="preserve"> toilet ha</w:t>
      </w:r>
      <w:r w:rsidR="004C7C30">
        <w:t>d</w:t>
      </w:r>
      <w:r w:rsidR="004C7C30" w:rsidRPr="00E450A8">
        <w:t xml:space="preserve"> any attributes to minimize odors, e.g. a cover, a ventilation pipe and/or a window for ventilation</w:t>
      </w:r>
      <w:r w:rsidR="00203F09">
        <w:t>.</w:t>
      </w:r>
    </w:p>
    <w:p w14:paraId="243F7539" w14:textId="543EADA7" w:rsidR="00803893" w:rsidRPr="009F39E8" w:rsidRDefault="00803893" w:rsidP="00075D14">
      <w:pPr>
        <w:pStyle w:val="NoSpacing"/>
        <w:spacing w:line="480" w:lineRule="auto"/>
      </w:pPr>
      <w:r w:rsidRPr="00E450A8">
        <w:tab/>
      </w:r>
      <w:r w:rsidRPr="00E450A8">
        <w:rPr>
          <w:rStyle w:val="Heading3Char"/>
          <w:szCs w:val="24"/>
        </w:rPr>
        <w:t>Habitual factors</w:t>
      </w:r>
      <w:r w:rsidRPr="00E450A8">
        <w:t>. Access to water is often connected to the kind of toilet respondents are able to use. In addition, some women</w:t>
      </w:r>
      <w:r w:rsidR="00273EFD">
        <w:t xml:space="preserve"> in </w:t>
      </w:r>
      <w:proofErr w:type="spellStart"/>
      <w:r w:rsidR="00273EFD">
        <w:t>Mathare</w:t>
      </w:r>
      <w:proofErr w:type="spellEnd"/>
      <w:r w:rsidRPr="00E450A8">
        <w:t xml:space="preserve"> use their bathroom</w:t>
      </w:r>
      <w:r w:rsidR="00273EFD">
        <w:t>s</w:t>
      </w:r>
      <w:r w:rsidRPr="00E450A8">
        <w:t xml:space="preserve"> (shower</w:t>
      </w:r>
      <w:r w:rsidR="00273EFD">
        <w:t>s</w:t>
      </w:r>
      <w:r w:rsidRPr="00E450A8">
        <w:t>) as a</w:t>
      </w:r>
      <w:r w:rsidR="00273EFD">
        <w:t xml:space="preserve"> place to urinate</w:t>
      </w:r>
      <w:r w:rsidRPr="00E450A8">
        <w:t>. Therefore, variable</w:t>
      </w:r>
      <w:r w:rsidR="00613582">
        <w:t>s</w:t>
      </w:r>
      <w:r w:rsidRPr="00E450A8">
        <w:t xml:space="preserve"> w</w:t>
      </w:r>
      <w:r w:rsidR="00613582">
        <w:t>ere</w:t>
      </w:r>
      <w:r w:rsidRPr="00E450A8">
        <w:t xml:space="preserve"> included to indicate wom</w:t>
      </w:r>
      <w:r w:rsidR="00650B24">
        <w:t>e</w:t>
      </w:r>
      <w:r w:rsidRPr="00E450A8">
        <w:t>n’s primary water source and site for bathing.</w:t>
      </w:r>
      <w:r w:rsidR="004C7C30">
        <w:t xml:space="preserve"> </w:t>
      </w:r>
      <w:r w:rsidR="002F52EE">
        <w:t>Other</w:t>
      </w:r>
      <w:r w:rsidR="00F24D38">
        <w:t xml:space="preserve"> factors </w:t>
      </w:r>
      <w:r w:rsidRPr="00E450A8">
        <w:t xml:space="preserve">included: 1) </w:t>
      </w:r>
      <w:r w:rsidR="00180BC6">
        <w:t xml:space="preserve">a measure to indicate a woman’s </w:t>
      </w:r>
      <w:r w:rsidR="00B46B25">
        <w:t>knowledge</w:t>
      </w:r>
      <w:r w:rsidR="00180BC6">
        <w:t xml:space="preserve"> </w:t>
      </w:r>
      <w:r w:rsidR="00562268">
        <w:t xml:space="preserve">of </w:t>
      </w:r>
      <w:r w:rsidR="00180BC6">
        <w:t>water, sanitation, and hygiene (WASH)</w:t>
      </w:r>
      <w:r w:rsidRPr="00E450A8">
        <w:t>; 2) a variable to assess whether a woman regularly treated her drinking water; 3) a measure to represent whether a woman regularly use</w:t>
      </w:r>
      <w:r w:rsidR="000D4248">
        <w:t>d</w:t>
      </w:r>
      <w:r w:rsidRPr="00E450A8">
        <w:t xml:space="preserve"> soap/a disinfectant/sanitizer to wash her hands; and 4) a variable to measure whether a woman used tissue for anal cleansing (the most common practice) compared to other methods of cleansing. </w:t>
      </w:r>
      <w:r w:rsidRPr="00E450A8">
        <w:rPr>
          <w:b/>
        </w:rPr>
        <w:t xml:space="preserve"> </w:t>
      </w:r>
      <w:r w:rsidRPr="00E450A8">
        <w:t>Questions to measure WASH</w:t>
      </w:r>
      <w:r w:rsidR="004264A6">
        <w:t xml:space="preserve"> knowledge, attitudes and practices</w:t>
      </w:r>
      <w:r w:rsidR="005863C5">
        <w:t xml:space="preserve"> </w:t>
      </w:r>
      <w:r w:rsidR="004264A6">
        <w:t>(</w:t>
      </w:r>
      <w:r w:rsidR="005863C5">
        <w:t>KAP</w:t>
      </w:r>
      <w:r w:rsidR="004264A6">
        <w:t>)</w:t>
      </w:r>
      <w:r w:rsidRPr="00E450A8">
        <w:t xml:space="preserve"> were adapted from questionnaires developed and used</w:t>
      </w:r>
      <w:r w:rsidR="001F5FBE">
        <w:t xml:space="preserve"> in India and South Africa </w:t>
      </w:r>
      <w:r w:rsidR="001F5FBE">
        <w:fldChar w:fldCharType="begin"/>
      </w:r>
      <w:r w:rsidR="005B6AE3">
        <w:instrText xml:space="preserve"> ADDIN EN.CITE &lt;EndNote&gt;&lt;Cite&gt;&lt;Author&gt;Sibiya&lt;/Author&gt;&lt;Year&gt;2013&lt;/Year&gt;&lt;RecNum&gt;93&lt;/RecNum&gt;&lt;DisplayText&gt;(A. Joshi, Prasad, Kasav, Segan, &amp;amp; Singh, 2013; Sibiya and Gumbo, 2013)&lt;/DisplayText&gt;&lt;record&gt;&lt;rec-number&gt;93&lt;/rec-number&gt;&lt;foreign-keys&gt;&lt;key app="EN" db-id="vzdrxwed72zxe1estaspsea0tsrtttv929xf" timestamp="1422483193"&gt;93&lt;/key&gt;&lt;/foreign-keys&gt;&lt;ref-type name="Journal Article"&gt;17&lt;/ref-type&gt;&lt;contributors&gt;&lt;authors&gt;&lt;author&gt;Sibiya, Jerry E&lt;/author&gt;&lt;author&gt;Gumbo, Jabulani Ray&lt;/author&gt;&lt;/authors&gt;&lt;/contributors&gt;&lt;titles&gt;&lt;title&gt;Knowledge, Attitude and Practices (KAP) Survey on water, sanitation and hygiene in selected schools in Vhembe district, Limpopo, South Africa&lt;/title&gt;&lt;secondary-title&gt;International Journal of Environmental Research and Public Health&lt;/secondary-title&gt;&lt;/titles&gt;&lt;periodical&gt;&lt;full-title&gt;International Journal of Environmental Research and Public Health&lt;/full-title&gt;&lt;/periodical&gt;&lt;pages&gt;2282-2295&lt;/pages&gt;&lt;volume&gt;10&lt;/volume&gt;&lt;number&gt;6&lt;/number&gt;&lt;dates&gt;&lt;year&gt;2013&lt;/year&gt;&lt;/dates&gt;&lt;urls&gt;&lt;/urls&gt;&lt;electronic-resource-num&gt;10.3390/ijerph10062282&lt;/electronic-resource-num&gt;&lt;/record&gt;&lt;/Cite&gt;&lt;Cite&gt;&lt;Author&gt;Joshi&lt;/Author&gt;&lt;Year&gt;2013&lt;/Year&gt;&lt;RecNum&gt;95&lt;/RecNum&gt;&lt;record&gt;&lt;rec-number&gt;95&lt;/rec-number&gt;&lt;foreign-keys&gt;&lt;key app="EN" db-id="vzdrxwed72zxe1estaspsea0tsrtttv929xf" timestamp="1422483348"&gt;95&lt;/key&gt;&lt;/foreign-keys&gt;&lt;ref-type name="Journal Article"&gt;17&lt;/ref-type&gt;&lt;contributors&gt;&lt;authors&gt;&lt;author&gt;Joshi, Ashish&lt;/author&gt;&lt;author&gt;Prasad, Satish&lt;/author&gt;&lt;author&gt;Kasav, Jyoti B&lt;/author&gt;&lt;author&gt;Segan, Mehak&lt;/author&gt;&lt;author&gt;Singh, Awnish K&lt;/author&gt;&lt;/authors&gt;&lt;/contributors&gt;&lt;titles&gt;&lt;title&gt;Water and sanitation hygiene knowledge attitude practice in urban slum settings&lt;/title&gt;&lt;secondary-title&gt;Global journal of health science&lt;/secondary-title&gt;&lt;/titles&gt;&lt;periodical&gt;&lt;full-title&gt;Global Journal of Health Science&lt;/full-title&gt;&lt;/periodical&gt;&lt;pages&gt;23&lt;/pages&gt;&lt;volume&gt;6&lt;/volume&gt;&lt;number&gt;2&lt;/number&gt;&lt;dates&gt;&lt;year&gt;2013&lt;/year&gt;&lt;/dates&gt;&lt;isbn&gt;1916-9744&lt;/isbn&gt;&lt;urls&gt;&lt;/urls&gt;&lt;electronic-resource-num&gt;10.1016/j.pce.2018.02.006&lt;/electronic-resource-num&gt;&lt;/record&gt;&lt;/Cite&gt;&lt;/EndNote&gt;</w:instrText>
      </w:r>
      <w:r w:rsidR="001F5FBE">
        <w:fldChar w:fldCharType="separate"/>
      </w:r>
      <w:r w:rsidR="00907992">
        <w:rPr>
          <w:noProof/>
        </w:rPr>
        <w:t>(A. Joshi, Prasad, Kasav, Segan, &amp; Singh, 2013; Sibiya and Gumbo, 2013)</w:t>
      </w:r>
      <w:r w:rsidR="001F5FBE">
        <w:fldChar w:fldCharType="end"/>
      </w:r>
      <w:r w:rsidRPr="00E450A8">
        <w:t xml:space="preserve">. </w:t>
      </w:r>
      <w:r w:rsidR="00F24D38">
        <w:t>Additional</w:t>
      </w:r>
      <w:r w:rsidRPr="00E450A8">
        <w:t xml:space="preserve"> </w:t>
      </w:r>
      <w:r w:rsidRPr="00F24D38">
        <w:t>technological factors</w:t>
      </w:r>
      <w:r w:rsidRPr="00E450A8">
        <w:t xml:space="preserve"> were </w:t>
      </w:r>
      <w:r w:rsidR="00B504AC">
        <w:t xml:space="preserve">also </w:t>
      </w:r>
      <w:r w:rsidRPr="00E450A8">
        <w:t>included: 1) the level of cleanliness of respondents</w:t>
      </w:r>
      <w:r w:rsidR="005863C5">
        <w:t>’</w:t>
      </w:r>
      <w:r w:rsidRPr="00E450A8">
        <w:t xml:space="preserve"> sanitation facilities; 2) whether respondents</w:t>
      </w:r>
      <w:r w:rsidR="005863C5">
        <w:t>’</w:t>
      </w:r>
      <w:r w:rsidRPr="00E450A8">
        <w:t xml:space="preserve"> toilets/sites for urination/defecation were equipped with at least one of the following hygiene attributes: toilet paper/tissue or water for anal cleansing, a rubbish bin for dirty tissue, a location for dispos</w:t>
      </w:r>
      <w:r w:rsidR="005863C5">
        <w:t>ing</w:t>
      </w:r>
      <w:r w:rsidRPr="00E450A8">
        <w:t xml:space="preserve"> of feminine hygiene products, or running water; and 3) whether a respondent’s toilet/site for urination/defecation ha</w:t>
      </w:r>
      <w:r w:rsidR="006E394A">
        <w:t>d</w:t>
      </w:r>
      <w:r w:rsidRPr="00E450A8">
        <w:t xml:space="preserve"> </w:t>
      </w:r>
      <w:r w:rsidR="006E394A">
        <w:t>handwashing facilities</w:t>
      </w:r>
      <w:r w:rsidRPr="00E450A8">
        <w:t>.</w:t>
      </w:r>
    </w:p>
    <w:p w14:paraId="61DEBB57" w14:textId="09575924" w:rsidR="00DF0B2B" w:rsidRPr="009F39E8" w:rsidRDefault="00DF0B2B" w:rsidP="00075D14">
      <w:pPr>
        <w:pStyle w:val="Heading2"/>
        <w:spacing w:line="480" w:lineRule="auto"/>
        <w:rPr>
          <w:szCs w:val="24"/>
        </w:rPr>
      </w:pPr>
      <w:bookmarkStart w:id="6" w:name="_Toc492894191"/>
      <w:r w:rsidRPr="009F39E8">
        <w:rPr>
          <w:szCs w:val="24"/>
        </w:rPr>
        <w:t>Analysis strategy</w:t>
      </w:r>
      <w:bookmarkEnd w:id="6"/>
    </w:p>
    <w:p w14:paraId="38C5EE9E" w14:textId="0398BD55" w:rsidR="00DF0B2B" w:rsidRPr="009F39E8" w:rsidRDefault="00DF0B2B" w:rsidP="00075D14">
      <w:pPr>
        <w:spacing w:line="480" w:lineRule="auto"/>
        <w:rPr>
          <w:rFonts w:cs="Times New Roman"/>
          <w:szCs w:val="24"/>
        </w:rPr>
      </w:pPr>
      <w:r w:rsidRPr="009F39E8">
        <w:rPr>
          <w:rFonts w:cs="Times New Roman"/>
          <w:szCs w:val="24"/>
        </w:rPr>
        <w:tab/>
      </w:r>
      <w:r w:rsidR="00443FB3" w:rsidRPr="009F39E8">
        <w:rPr>
          <w:rFonts w:cs="Times New Roman"/>
          <w:szCs w:val="24"/>
        </w:rPr>
        <w:t>Women</w:t>
      </w:r>
      <w:r w:rsidR="00FB6273">
        <w:rPr>
          <w:rFonts w:cs="Times New Roman"/>
          <w:szCs w:val="24"/>
        </w:rPr>
        <w:t>’s responses to questions</w:t>
      </w:r>
      <w:r w:rsidR="00443FB3" w:rsidRPr="009F39E8">
        <w:rPr>
          <w:rFonts w:cs="Times New Roman"/>
          <w:szCs w:val="24"/>
        </w:rPr>
        <w:t xml:space="preserve"> about their primary methods/sites for</w:t>
      </w:r>
      <w:r w:rsidRPr="009F39E8">
        <w:rPr>
          <w:rFonts w:cs="Times New Roman"/>
          <w:szCs w:val="24"/>
        </w:rPr>
        <w:t xml:space="preserve"> </w:t>
      </w:r>
      <w:r w:rsidR="00E4115F">
        <w:rPr>
          <w:rFonts w:cs="Times New Roman"/>
          <w:szCs w:val="24"/>
        </w:rPr>
        <w:t>defecation</w:t>
      </w:r>
      <w:r w:rsidR="00BD38C6">
        <w:rPr>
          <w:rFonts w:cs="Times New Roman"/>
          <w:szCs w:val="24"/>
        </w:rPr>
        <w:t xml:space="preserve"> </w:t>
      </w:r>
      <w:r w:rsidR="00774555">
        <w:rPr>
          <w:rFonts w:cs="Times New Roman"/>
          <w:szCs w:val="24"/>
        </w:rPr>
        <w:t>and</w:t>
      </w:r>
      <w:r w:rsidR="00700BE0">
        <w:rPr>
          <w:rFonts w:cs="Times New Roman"/>
          <w:szCs w:val="24"/>
        </w:rPr>
        <w:t xml:space="preserve"> </w:t>
      </w:r>
      <w:r w:rsidR="00E4115F">
        <w:rPr>
          <w:rFonts w:cs="Times New Roman"/>
          <w:szCs w:val="24"/>
        </w:rPr>
        <w:t>urination during the day and night</w:t>
      </w:r>
      <w:r w:rsidR="00FB6273">
        <w:rPr>
          <w:rFonts w:cs="Times New Roman"/>
          <w:szCs w:val="24"/>
        </w:rPr>
        <w:t xml:space="preserve"> as well as neighborhood and toilet site attributes</w:t>
      </w:r>
      <w:r w:rsidR="00613582">
        <w:rPr>
          <w:rFonts w:cs="Times New Roman"/>
          <w:szCs w:val="24"/>
        </w:rPr>
        <w:t xml:space="preserve"> </w:t>
      </w:r>
      <w:r w:rsidR="00613582" w:rsidRPr="009F39E8">
        <w:rPr>
          <w:rFonts w:cs="Times New Roman"/>
          <w:szCs w:val="24"/>
        </w:rPr>
        <w:t xml:space="preserve">were used to </w:t>
      </w:r>
      <w:r w:rsidR="00613582" w:rsidRPr="009F39E8">
        <w:rPr>
          <w:rFonts w:cs="Times New Roman"/>
          <w:szCs w:val="24"/>
        </w:rPr>
        <w:lastRenderedPageBreak/>
        <w:t>identify and characterize five common sanitation utilization profiles</w:t>
      </w:r>
      <w:r w:rsidR="00613582">
        <w:rPr>
          <w:rFonts w:cs="Times New Roman"/>
          <w:szCs w:val="24"/>
        </w:rPr>
        <w:t xml:space="preserve"> for women</w:t>
      </w:r>
      <w:r w:rsidR="00FB6273">
        <w:rPr>
          <w:rFonts w:cs="Times New Roman"/>
          <w:szCs w:val="24"/>
        </w:rPr>
        <w:t xml:space="preserve">. These five profiles, which are described in detail in earlier work by these authors, </w:t>
      </w:r>
      <w:r w:rsidR="00FB6273" w:rsidRPr="009F39E8">
        <w:rPr>
          <w:rFonts w:cs="Times New Roman"/>
          <w:szCs w:val="24"/>
        </w:rPr>
        <w:t xml:space="preserve">included: </w:t>
      </w:r>
      <w:r w:rsidR="00FB6273">
        <w:rPr>
          <w:rFonts w:cs="Times New Roman"/>
          <w:szCs w:val="24"/>
        </w:rPr>
        <w:t>Profile 1 - uses toilet for urination/defecation during the day and uses bags, buckets, or open defecation (OD) for urination/defecation at night;</w:t>
      </w:r>
      <w:r w:rsidR="00FB6273" w:rsidRPr="009F39E8">
        <w:rPr>
          <w:rFonts w:cs="Times New Roman"/>
          <w:szCs w:val="24"/>
        </w:rPr>
        <w:t xml:space="preserve"> </w:t>
      </w:r>
      <w:r w:rsidR="00FB6273">
        <w:rPr>
          <w:rFonts w:cs="Times New Roman"/>
          <w:szCs w:val="24"/>
        </w:rPr>
        <w:t>Profile 2- uses toilet for defecation during day and uses bags, buckets, or OD for urination during the day and urination/defecation at night;</w:t>
      </w:r>
      <w:r w:rsidR="00FB6273" w:rsidRPr="009F39E8">
        <w:rPr>
          <w:rFonts w:cs="Times New Roman"/>
          <w:szCs w:val="24"/>
        </w:rPr>
        <w:t xml:space="preserve"> </w:t>
      </w:r>
      <w:r w:rsidR="00FB6273">
        <w:rPr>
          <w:rFonts w:cs="Times New Roman"/>
          <w:szCs w:val="24"/>
        </w:rPr>
        <w:t>Profile 3 - uses toilet for all urination/defecation during the day and night;</w:t>
      </w:r>
      <w:r w:rsidR="00FB6273" w:rsidRPr="009F39E8">
        <w:rPr>
          <w:rFonts w:cs="Times New Roman"/>
          <w:szCs w:val="24"/>
        </w:rPr>
        <w:t xml:space="preserve"> </w:t>
      </w:r>
      <w:r w:rsidR="00FB6273">
        <w:rPr>
          <w:rFonts w:cs="Times New Roman"/>
          <w:szCs w:val="24"/>
        </w:rPr>
        <w:t xml:space="preserve">Profile 4 - uses mostly toilets for urination/defecation during day and for defecation at night and uses bags, buckets, or OD for urination at night; </w:t>
      </w:r>
      <w:r w:rsidR="00FB6273" w:rsidRPr="009F39E8">
        <w:rPr>
          <w:rFonts w:cs="Times New Roman"/>
          <w:szCs w:val="24"/>
        </w:rPr>
        <w:t xml:space="preserve">and </w:t>
      </w:r>
      <w:r w:rsidR="00FB6273">
        <w:rPr>
          <w:rFonts w:cs="Times New Roman"/>
          <w:szCs w:val="24"/>
        </w:rPr>
        <w:t>Profile 5 - uses bags, buckets or OD for all urination/defecation during the day and night</w:t>
      </w:r>
      <w:r w:rsidR="00490525">
        <w:rPr>
          <w:rFonts w:cs="Times New Roman"/>
          <w:szCs w:val="24"/>
        </w:rPr>
        <w:t xml:space="preserve"> </w:t>
      </w:r>
      <w:r w:rsidR="00490525">
        <w:rPr>
          <w:rFonts w:cs="Times New Roman"/>
          <w:szCs w:val="24"/>
        </w:rPr>
        <w:fldChar w:fldCharType="begin"/>
      </w:r>
      <w:r w:rsidR="00236D1D">
        <w:rPr>
          <w:rFonts w:cs="Times New Roman"/>
          <w:szCs w:val="24"/>
        </w:rPr>
        <w:instrText xml:space="preserve"> ADDIN EN.CITE &lt;EndNote&gt;&lt;Cite&gt;&lt;Author&gt;Winter&lt;/Author&gt;&lt;Year&gt;2018&lt;/Year&gt;&lt;RecNum&gt;640&lt;/RecNum&gt;&lt;DisplayText&gt;(Winter, Dreibelbis, Dzombo, &amp;amp; Barchi, 2018)&lt;/DisplayText&gt;&lt;record&gt;&lt;rec-number&gt;640&lt;/rec-number&gt;&lt;foreign-keys&gt;&lt;key app="EN" db-id="vzdrxwed72zxe1estaspsea0tsrtttv929xf" timestamp="1519328793"&gt;640&lt;/key&gt;&lt;/foreign-keys&gt;&lt;ref-type name="Journal Article"&gt;17&lt;/ref-type&gt;&lt;contributors&gt;&lt;authors&gt;&lt;author&gt;Winter, Samantha&lt;/author&gt;&lt;author&gt;Dreibelbis, Robert &lt;/author&gt;&lt;author&gt;Dzombo, Millicent Ningoma &lt;/author&gt;&lt;author&gt;Barchi, Francis&lt;/author&gt;&lt;/authors&gt;&lt;/contributors&gt;&lt;titles&gt;&lt;title&gt;A mixed-methods study of women’s sanitation utilization in informal settlements in Kenya&lt;/title&gt;&lt;/titles&gt;&lt;volume&gt;Manuscript submitted for publication&lt;/volume&gt;&lt;dates&gt;&lt;year&gt;2018&lt;/year&gt;&lt;/dates&gt;&lt;urls&gt;&lt;/urls&gt;&lt;/record&gt;&lt;/Cite&gt;&lt;/EndNote&gt;</w:instrText>
      </w:r>
      <w:r w:rsidR="00490525">
        <w:rPr>
          <w:rFonts w:cs="Times New Roman"/>
          <w:szCs w:val="24"/>
        </w:rPr>
        <w:fldChar w:fldCharType="separate"/>
      </w:r>
      <w:r w:rsidR="00236D1D">
        <w:rPr>
          <w:rFonts w:cs="Times New Roman"/>
          <w:noProof/>
          <w:szCs w:val="24"/>
        </w:rPr>
        <w:t>(Winter, Dreibelbis, Dzombo, &amp; Barchi, 2018)</w:t>
      </w:r>
      <w:r w:rsidR="00490525">
        <w:rPr>
          <w:rFonts w:cs="Times New Roman"/>
          <w:szCs w:val="24"/>
        </w:rPr>
        <w:fldChar w:fldCharType="end"/>
      </w:r>
      <w:r w:rsidR="00490525">
        <w:rPr>
          <w:rFonts w:cs="Times New Roman"/>
          <w:szCs w:val="24"/>
        </w:rPr>
        <w:t>.</w:t>
      </w:r>
    </w:p>
    <w:p w14:paraId="0C17CE4F" w14:textId="77777777" w:rsidR="00C95419" w:rsidRPr="00C95419" w:rsidRDefault="00F90014" w:rsidP="00C95419">
      <w:pPr>
        <w:spacing w:line="480" w:lineRule="auto"/>
        <w:ind w:firstLine="720"/>
        <w:rPr>
          <w:rFonts w:cs="Times New Roman"/>
          <w:szCs w:val="24"/>
        </w:rPr>
      </w:pPr>
      <w:r w:rsidRPr="009F39E8">
        <w:rPr>
          <w:rFonts w:cs="Times New Roman"/>
          <w:szCs w:val="24"/>
        </w:rPr>
        <w:t xml:space="preserve">There </w:t>
      </w:r>
      <w:r w:rsidR="00180BC6">
        <w:rPr>
          <w:rFonts w:cs="Times New Roman"/>
          <w:szCs w:val="24"/>
        </w:rPr>
        <w:t>were</w:t>
      </w:r>
      <w:r w:rsidR="00180BC6" w:rsidRPr="009F39E8">
        <w:rPr>
          <w:rFonts w:cs="Times New Roman"/>
          <w:szCs w:val="24"/>
        </w:rPr>
        <w:t xml:space="preserve"> </w:t>
      </w:r>
      <w:r w:rsidRPr="009F39E8">
        <w:rPr>
          <w:rFonts w:cs="Times New Roman"/>
          <w:szCs w:val="24"/>
        </w:rPr>
        <w:t xml:space="preserve">minimal missing data on the variables used in this </w:t>
      </w:r>
      <w:r w:rsidR="007554A3">
        <w:rPr>
          <w:rFonts w:cs="Times New Roman"/>
          <w:szCs w:val="24"/>
        </w:rPr>
        <w:t xml:space="preserve">analysis </w:t>
      </w:r>
      <w:r w:rsidRPr="009F39E8">
        <w:rPr>
          <w:rFonts w:cs="Times New Roman"/>
          <w:szCs w:val="24"/>
        </w:rPr>
        <w:t>(0-3% with most variables missing less than one percent)</w:t>
      </w:r>
      <w:r w:rsidR="00A26F83">
        <w:rPr>
          <w:rFonts w:cs="Times New Roman"/>
          <w:szCs w:val="24"/>
        </w:rPr>
        <w:t>. M</w:t>
      </w:r>
      <w:r w:rsidR="00D266F0">
        <w:rPr>
          <w:rFonts w:cs="Times New Roman"/>
          <w:szCs w:val="24"/>
        </w:rPr>
        <w:t xml:space="preserve">issing data were </w:t>
      </w:r>
      <w:r w:rsidRPr="009F39E8">
        <w:rPr>
          <w:rFonts w:cs="Times New Roman"/>
          <w:szCs w:val="24"/>
        </w:rPr>
        <w:t xml:space="preserve">imputed using single </w:t>
      </w:r>
      <w:proofErr w:type="spellStart"/>
      <w:r w:rsidRPr="009F39E8">
        <w:rPr>
          <w:rFonts w:cs="Times New Roman"/>
          <w:szCs w:val="24"/>
        </w:rPr>
        <w:t>hotdeck</w:t>
      </w:r>
      <w:proofErr w:type="spellEnd"/>
      <w:r w:rsidRPr="009F39E8">
        <w:rPr>
          <w:rFonts w:cs="Times New Roman"/>
          <w:szCs w:val="24"/>
        </w:rPr>
        <w:t xml:space="preserve"> imputation </w:t>
      </w:r>
      <w:r w:rsidRPr="009F39E8">
        <w:rPr>
          <w:rFonts w:cs="Times New Roman"/>
          <w:szCs w:val="24"/>
        </w:rPr>
        <w:fldChar w:fldCharType="begin"/>
      </w:r>
      <w:r w:rsidR="00570EAC">
        <w:rPr>
          <w:rFonts w:cs="Times New Roman"/>
          <w:szCs w:val="24"/>
        </w:rPr>
        <w:instrText xml:space="preserve"> ADDIN EN.CITE &lt;EndNote&gt;&lt;Cite&gt;&lt;Author&gt;Schonlau&lt;/Author&gt;&lt;Year&gt;2012&lt;/Year&gt;&lt;RecNum&gt;387&lt;/RecNum&gt;&lt;DisplayText&gt;(M. Schonlau, 2012)&lt;/DisplayText&gt;&lt;record&gt;&lt;rec-number&gt;387&lt;/rec-number&gt;&lt;foreign-keys&gt;&lt;key app="EN" db-id="vzdrxwed72zxe1estaspsea0tsrtttv929xf" timestamp="1484569083"&gt;387&lt;/key&gt;&lt;/foreign-keys&gt;&lt;ref-type name="Computer Program"&gt;9&lt;/ref-type&gt;&lt;contributors&gt;&lt;authors&gt;&lt;author&gt;Schonlau, M.&lt;/author&gt;&lt;/authors&gt;&lt;/contributors&gt;&lt;titles&gt;&lt;title&gt;Stata-ado package &amp;quot;hotdeckvar” for single hotdeck imputation&lt;/title&gt;&lt;/titles&gt;&lt;dates&gt;&lt;year&gt;2012&lt;/year&gt;&lt;/dates&gt;&lt;urls&gt;&lt;related-urls&gt;&lt;url&gt;http://www.schonlau.net/stata/&lt;/url&gt;&lt;/related-urls&gt;&lt;/urls&gt;&lt;/record&gt;&lt;/Cite&gt;&lt;/EndNote&gt;</w:instrText>
      </w:r>
      <w:r w:rsidRPr="009F39E8">
        <w:rPr>
          <w:rFonts w:cs="Times New Roman"/>
          <w:szCs w:val="24"/>
        </w:rPr>
        <w:fldChar w:fldCharType="separate"/>
      </w:r>
      <w:r w:rsidR="00570EAC">
        <w:rPr>
          <w:rFonts w:cs="Times New Roman"/>
          <w:noProof/>
          <w:szCs w:val="24"/>
        </w:rPr>
        <w:t>(M. Schonlau, 2012)</w:t>
      </w:r>
      <w:r w:rsidRPr="009F39E8">
        <w:rPr>
          <w:rFonts w:cs="Times New Roman"/>
          <w:szCs w:val="24"/>
        </w:rPr>
        <w:fldChar w:fldCharType="end"/>
      </w:r>
      <w:r w:rsidRPr="009F39E8">
        <w:rPr>
          <w:rFonts w:cs="Times New Roman"/>
          <w:szCs w:val="24"/>
        </w:rPr>
        <w:t xml:space="preserve">. </w:t>
      </w:r>
      <w:bookmarkStart w:id="7" w:name="_Hlk518742517"/>
    </w:p>
    <w:p w14:paraId="29FE7946" w14:textId="3032B64A" w:rsidR="00DF0B2B" w:rsidRPr="009F39E8" w:rsidRDefault="00C95419">
      <w:pPr>
        <w:spacing w:line="480" w:lineRule="auto"/>
        <w:ind w:firstLine="720"/>
        <w:rPr>
          <w:rFonts w:cs="Times New Roman"/>
          <w:szCs w:val="24"/>
        </w:rPr>
      </w:pPr>
      <w:bookmarkStart w:id="8" w:name="_Hlk518931885"/>
      <w:r w:rsidRPr="00C95419">
        <w:rPr>
          <w:rFonts w:cs="Times New Roman"/>
          <w:szCs w:val="24"/>
        </w:rPr>
        <w:t xml:space="preserve">Because of the complexity of sanitation behavior theory and the many factors </w:t>
      </w:r>
      <w:r w:rsidR="00187E5D">
        <w:rPr>
          <w:rFonts w:cs="Times New Roman"/>
          <w:szCs w:val="24"/>
        </w:rPr>
        <w:t xml:space="preserve">that have been previously </w:t>
      </w:r>
      <w:r w:rsidRPr="00C95419">
        <w:rPr>
          <w:rFonts w:cs="Times New Roman"/>
          <w:szCs w:val="24"/>
        </w:rPr>
        <w:t xml:space="preserve">shown to be associated with sanitation </w:t>
      </w:r>
      <w:r w:rsidR="00187E5D">
        <w:rPr>
          <w:rFonts w:cs="Times New Roman"/>
          <w:szCs w:val="24"/>
        </w:rPr>
        <w:t>behaviors</w:t>
      </w:r>
      <w:r w:rsidR="00364E40">
        <w:rPr>
          <w:rFonts w:cs="Times New Roman"/>
          <w:szCs w:val="24"/>
        </w:rPr>
        <w:t xml:space="preserve"> elsewhere</w:t>
      </w:r>
      <w:r w:rsidR="00187E5D">
        <w:rPr>
          <w:rFonts w:cs="Times New Roman"/>
          <w:szCs w:val="24"/>
        </w:rPr>
        <w:t xml:space="preserve"> </w:t>
      </w:r>
      <w:r w:rsidR="00364E40">
        <w:rPr>
          <w:rFonts w:cs="Times New Roman"/>
          <w:szCs w:val="24"/>
        </w:rPr>
        <w:t>in the literature</w:t>
      </w:r>
      <w:r w:rsidRPr="00C95419">
        <w:rPr>
          <w:rFonts w:cs="Times New Roman"/>
          <w:szCs w:val="24"/>
        </w:rPr>
        <w:t>, a two-step analysis process was used</w:t>
      </w:r>
      <w:r w:rsidR="00640A17">
        <w:rPr>
          <w:rFonts w:cs="Times New Roman"/>
          <w:szCs w:val="24"/>
        </w:rPr>
        <w:t xml:space="preserve"> to identify potential factors of relevance in this setting</w:t>
      </w:r>
      <w:r w:rsidRPr="00C95419">
        <w:rPr>
          <w:rFonts w:cs="Times New Roman"/>
          <w:szCs w:val="24"/>
        </w:rPr>
        <w:t xml:space="preserve">. In the first step, all data were analyzed by running a series of boosted regressions using the user-written plugin “boost” in Stata v.14 </w:t>
      </w:r>
      <w:r w:rsidRPr="00C95419">
        <w:rPr>
          <w:rFonts w:cs="Times New Roman"/>
          <w:szCs w:val="24"/>
        </w:rPr>
        <w:fldChar w:fldCharType="begin"/>
      </w:r>
      <w:r w:rsidRPr="00C95419">
        <w:rPr>
          <w:rFonts w:cs="Times New Roman"/>
          <w:szCs w:val="24"/>
        </w:rPr>
        <w:instrText xml:space="preserve"> ADDIN EN.CITE &lt;EndNote&gt;&lt;Cite&gt;&lt;Author&gt;StataCorp&lt;/Author&gt;&lt;Year&gt;2015&lt;/Year&gt;&lt;RecNum&gt;614&lt;/RecNum&gt;&lt;DisplayText&gt;(StataCorp, 2015)&lt;/DisplayText&gt;&lt;record&gt;&lt;rec-number&gt;614&lt;/rec-number&gt;&lt;foreign-keys&gt;&lt;key app="EN" db-id="vzdrxwed72zxe1estaspsea0tsrtttv929xf" timestamp="1513937175"&gt;614&lt;/key&gt;&lt;/foreign-keys&gt;&lt;ref-type name="Computer Program"&gt;9&lt;/ref-type&gt;&lt;contributors&gt;&lt;authors&gt;&lt;author&gt;StataCorp&lt;/author&gt;&lt;/authors&gt;&lt;/contributors&gt;&lt;titles&gt;&lt;title&gt;Statistical Software&lt;/title&gt;&lt;/titles&gt;&lt;edition&gt;14.0&lt;/edition&gt;&lt;dates&gt;&lt;year&gt;2015&lt;/year&gt;&lt;/dates&gt;&lt;pub-location&gt;College Station, TX&lt;/pub-location&gt;&lt;publisher&gt;StataCorp LP&lt;/publisher&gt;&lt;urls&gt;&lt;/urls&gt;&lt;/record&gt;&lt;/Cite&gt;&lt;/EndNote&gt;</w:instrText>
      </w:r>
      <w:r w:rsidRPr="00C95419">
        <w:rPr>
          <w:rFonts w:cs="Times New Roman"/>
          <w:szCs w:val="24"/>
        </w:rPr>
        <w:fldChar w:fldCharType="separate"/>
      </w:r>
      <w:r w:rsidRPr="00C95419">
        <w:rPr>
          <w:rFonts w:cs="Times New Roman"/>
          <w:szCs w:val="24"/>
        </w:rPr>
        <w:t>(StataCorp, 2015)</w:t>
      </w:r>
      <w:r w:rsidRPr="00C95419">
        <w:rPr>
          <w:rFonts w:cs="Times New Roman"/>
          <w:szCs w:val="24"/>
        </w:rPr>
        <w:fldChar w:fldCharType="end"/>
      </w:r>
      <w:r w:rsidRPr="00C95419">
        <w:rPr>
          <w:rFonts w:cs="Times New Roman"/>
          <w:szCs w:val="24"/>
        </w:rPr>
        <w:t xml:space="preserve">. Boosted regression is a flexible regression technique that allows researchers to identify the influence of a large number of factors on a specific outcome variable </w:t>
      </w:r>
      <w:r w:rsidRPr="00C95419">
        <w:rPr>
          <w:rFonts w:cs="Times New Roman"/>
          <w:szCs w:val="24"/>
        </w:rPr>
        <w:fldChar w:fldCharType="begin"/>
      </w:r>
      <w:r>
        <w:rPr>
          <w:rFonts w:cs="Times New Roman"/>
          <w:szCs w:val="24"/>
        </w:rPr>
        <w:instrText xml:space="preserve"> ADDIN EN.CITE &lt;EndNote&gt;&lt;Cite&gt;&lt;Author&gt;Schonlau&lt;/Author&gt;&lt;Year&gt;2005&lt;/Year&gt;&lt;RecNum&gt;643&lt;/RecNum&gt;&lt;DisplayText&gt;(Matthias Schonlau, 2005)&lt;/DisplayText&gt;&lt;record&gt;&lt;rec-number&gt;643&lt;/rec-number&gt;&lt;foreign-keys&gt;&lt;key app="EN" db-id="vzdrxwed72zxe1estaspsea0tsrtttv929xf" timestamp="1520534597"&gt;643&lt;/key&gt;&lt;/foreign-keys&gt;&lt;ref-type name="Journal Article"&gt;17&lt;/ref-type&gt;&lt;contributors&gt;&lt;authors&gt;&lt;author&gt;Schonlau, Matthias&lt;/author&gt;&lt;/authors&gt;&lt;/contributors&gt;&lt;titles&gt;&lt;title&gt;Boosted regression (boosting): An introductory tutorial and a Stata plugin&lt;/title&gt;&lt;secondary-title&gt;Stata Journal&lt;/secondary-title&gt;&lt;/titles&gt;&lt;periodical&gt;&lt;full-title&gt;Stata Journal&lt;/full-title&gt;&lt;/periodical&gt;&lt;pages&gt;330-354&lt;/pages&gt;&lt;volume&gt;5&lt;/volume&gt;&lt;number&gt;3&lt;/number&gt;&lt;dates&gt;&lt;year&gt;2005&lt;/year&gt;&lt;/dates&gt;&lt;isbn&gt;1536-867X&lt;/isbn&gt;&lt;urls&gt;&lt;related-urls&gt;&lt;url&gt;http://schonlau.net/publication/05stata_boosting.pdf&lt;/url&gt;&lt;/related-urls&gt;&lt;/urls&gt;&lt;/record&gt;&lt;/Cite&gt;&lt;/EndNote&gt;</w:instrText>
      </w:r>
      <w:r w:rsidRPr="00C95419">
        <w:rPr>
          <w:rFonts w:cs="Times New Roman"/>
          <w:szCs w:val="24"/>
        </w:rPr>
        <w:fldChar w:fldCharType="separate"/>
      </w:r>
      <w:r>
        <w:rPr>
          <w:rFonts w:cs="Times New Roman"/>
          <w:noProof/>
          <w:szCs w:val="24"/>
        </w:rPr>
        <w:t>(Matthias Schonlau, 2005)</w:t>
      </w:r>
      <w:r w:rsidRPr="00C95419">
        <w:rPr>
          <w:rFonts w:cs="Times New Roman"/>
          <w:szCs w:val="24"/>
        </w:rPr>
        <w:fldChar w:fldCharType="end"/>
      </w:r>
      <w:r w:rsidRPr="00C95419">
        <w:rPr>
          <w:rFonts w:cs="Times New Roman"/>
          <w:szCs w:val="24"/>
        </w:rPr>
        <w:t xml:space="preserve">. </w:t>
      </w:r>
      <w:r w:rsidR="0065638D">
        <w:rPr>
          <w:rFonts w:cs="Times New Roman"/>
          <w:szCs w:val="24"/>
        </w:rPr>
        <w:t>A separate</w:t>
      </w:r>
      <w:r w:rsidR="00640A17">
        <w:rPr>
          <w:rFonts w:cs="Times New Roman"/>
          <w:szCs w:val="24"/>
        </w:rPr>
        <w:t xml:space="preserve"> </w:t>
      </w:r>
      <w:r w:rsidRPr="00C95419">
        <w:rPr>
          <w:rFonts w:cs="Times New Roman"/>
          <w:szCs w:val="24"/>
        </w:rPr>
        <w:t>boosted regression</w:t>
      </w:r>
      <w:r w:rsidR="0065638D">
        <w:rPr>
          <w:rFonts w:cs="Times New Roman"/>
          <w:szCs w:val="24"/>
        </w:rPr>
        <w:t xml:space="preserve"> was</w:t>
      </w:r>
      <w:r w:rsidRPr="00C95419">
        <w:rPr>
          <w:rFonts w:cs="Times New Roman"/>
          <w:szCs w:val="24"/>
        </w:rPr>
        <w:t xml:space="preserve"> run on each of the five sanitation profiles. The following settings were specified for the models: (1) interactions=1, (2) maximum iterations=4000, (3) shrinkage factor=0.01, (4) fraction of training options=.5, and (5) random number of seed=1. </w:t>
      </w:r>
      <w:r w:rsidR="0065638D">
        <w:rPr>
          <w:rFonts w:cs="Times New Roman"/>
          <w:szCs w:val="24"/>
        </w:rPr>
        <w:t xml:space="preserve">A separate logistic regression model was then run for each profile that included the factors identified by the boosted regression as being the most </w:t>
      </w:r>
      <w:r w:rsidR="0065638D">
        <w:rPr>
          <w:rFonts w:cs="Times New Roman"/>
          <w:szCs w:val="24"/>
        </w:rPr>
        <w:lastRenderedPageBreak/>
        <w:t>influential for that profile.</w:t>
      </w:r>
      <w:r w:rsidRPr="00C95419">
        <w:rPr>
          <w:rFonts w:cs="Times New Roman"/>
          <w:szCs w:val="24"/>
        </w:rPr>
        <w:t xml:space="preserve"> All models were run in Stata v.14. Standard errors were clustered by village to account for the fact that 50 surveys were collected in each village.</w:t>
      </w:r>
      <w:bookmarkEnd w:id="7"/>
      <w:bookmarkEnd w:id="8"/>
    </w:p>
    <w:p w14:paraId="227F3412" w14:textId="1483E438" w:rsidR="00DF0B2B" w:rsidRPr="009F39E8" w:rsidRDefault="003A620A" w:rsidP="00075D14">
      <w:pPr>
        <w:pStyle w:val="Heading1"/>
        <w:spacing w:line="480" w:lineRule="auto"/>
        <w:rPr>
          <w:szCs w:val="24"/>
        </w:rPr>
      </w:pPr>
      <w:bookmarkStart w:id="9" w:name="_Toc492894192"/>
      <w:r>
        <w:rPr>
          <w:noProof/>
          <w:szCs w:val="24"/>
        </w:rPr>
        <mc:AlternateContent>
          <mc:Choice Requires="wpi">
            <w:drawing>
              <wp:anchor distT="0" distB="0" distL="114300" distR="114300" simplePos="0" relativeHeight="251706368" behindDoc="0" locked="0" layoutInCell="1" allowOverlap="1" wp14:anchorId="22D6EA19" wp14:editId="0578F9A9">
                <wp:simplePos x="0" y="0"/>
                <wp:positionH relativeFrom="column">
                  <wp:posOffset>2500402</wp:posOffset>
                </wp:positionH>
                <wp:positionV relativeFrom="paragraph">
                  <wp:posOffset>252088</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7BB6A0E" id="Ink 6" o:spid="_x0000_s1026" type="#_x0000_t75" style="position:absolute;margin-left:196.55pt;margin-top:19.5pt;width:.8pt;height:.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">
                <v:imagedata r:id="rId19" o:title=""/>
              </v:shape>
            </w:pict>
          </mc:Fallback>
        </mc:AlternateContent>
      </w:r>
      <w:r w:rsidR="00DF0B2B" w:rsidRPr="009F39E8">
        <w:rPr>
          <w:szCs w:val="24"/>
        </w:rPr>
        <w:t>Results</w:t>
      </w:r>
      <w:bookmarkEnd w:id="9"/>
    </w:p>
    <w:p w14:paraId="4A682495" w14:textId="63299703" w:rsidR="00DF0B2B" w:rsidRPr="009F39E8" w:rsidRDefault="00AF7E26" w:rsidP="006122FC">
      <w:pPr>
        <w:pStyle w:val="NoSpacing"/>
        <w:spacing w:line="480" w:lineRule="auto"/>
      </w:pPr>
      <w:r w:rsidRPr="009F39E8">
        <w:tab/>
      </w:r>
      <w:r w:rsidR="001B7F55">
        <w:t>W</w:t>
      </w:r>
      <w:r w:rsidR="00DF0B2B" w:rsidRPr="009F39E8">
        <w:t>omen’s sanitation behaviors</w:t>
      </w:r>
      <w:r w:rsidR="001B7F55">
        <w:t xml:space="preserve"> for each </w:t>
      </w:r>
      <w:r w:rsidR="00386491">
        <w:t>profile</w:t>
      </w:r>
      <w:r w:rsidR="00386491" w:rsidRPr="009F39E8">
        <w:t xml:space="preserve"> </w:t>
      </w:r>
      <w:r w:rsidR="002331AD" w:rsidRPr="009F39E8">
        <w:t xml:space="preserve">are summarized in Table </w:t>
      </w:r>
      <w:r w:rsidR="008B5C9F">
        <w:t>1</w:t>
      </w:r>
      <w:r w:rsidR="007270E3">
        <w:t>.</w:t>
      </w:r>
      <w:r w:rsidRPr="009F39E8">
        <w:t xml:space="preserve"> </w:t>
      </w:r>
      <w:r w:rsidR="005463D9">
        <w:t xml:space="preserve">Results </w:t>
      </w:r>
      <w:r w:rsidR="00E83A9E">
        <w:t>from the boosted regressions</w:t>
      </w:r>
      <w:r w:rsidR="00B46941">
        <w:t xml:space="preserve"> for each sanitation profile</w:t>
      </w:r>
      <w:r w:rsidR="005463D9">
        <w:t xml:space="preserve"> appear in Figure 1.</w:t>
      </w:r>
      <w:r w:rsidR="00B46941">
        <w:t xml:space="preserve"> </w:t>
      </w:r>
      <w:r w:rsidR="00B46941">
        <w:rPr>
          <w:rFonts w:eastAsia="Times New Roman"/>
          <w:color w:val="222222"/>
          <w:szCs w:val="24"/>
          <w:shd w:val="clear" w:color="auto" w:fill="FFFFFF"/>
        </w:rPr>
        <w:t>The figure provides a visual summary of the specific factors and the types of factors, e.g. social, community, household, individual, and/or habitual-level factors, that were most influential for each of the sanitation profiles.</w:t>
      </w:r>
      <w:r w:rsidR="005463D9">
        <w:t xml:space="preserve"> The results </w:t>
      </w:r>
      <w:r w:rsidR="00B46941">
        <w:t>from</w:t>
      </w:r>
      <w:r w:rsidR="005463D9">
        <w:t xml:space="preserve"> the logistic regressions</w:t>
      </w:r>
      <w:r w:rsidR="00B46941">
        <w:t xml:space="preserve"> for each sanitation profile</w:t>
      </w:r>
      <w:r w:rsidR="005463D9">
        <w:t xml:space="preserve"> </w:t>
      </w:r>
      <w:r w:rsidR="00AF2EB6">
        <w:t xml:space="preserve">are presented </w:t>
      </w:r>
      <w:r w:rsidR="005463D9">
        <w:t>in Figure 2</w:t>
      </w:r>
      <w:r w:rsidR="00B46941">
        <w:t>; only significant factors are shown.</w:t>
      </w:r>
      <w:r w:rsidR="005463D9">
        <w:t xml:space="preserve"> </w:t>
      </w:r>
      <w:r w:rsidR="00615F47">
        <w:t>R</w:t>
      </w:r>
      <w:r w:rsidRPr="009F39E8">
        <w:t xml:space="preserve">esults </w:t>
      </w:r>
      <w:r w:rsidR="00B5162F">
        <w:t>from</w:t>
      </w:r>
      <w:r w:rsidRPr="009F39E8">
        <w:t xml:space="preserve"> </w:t>
      </w:r>
      <w:r w:rsidR="00FC6C8F">
        <w:t>individual</w:t>
      </w:r>
      <w:r w:rsidR="00615F47" w:rsidRPr="009F39E8">
        <w:t xml:space="preserve"> </w:t>
      </w:r>
      <w:r w:rsidRPr="009F39E8">
        <w:t xml:space="preserve">boosted and logistic regressions for each </w:t>
      </w:r>
      <w:r w:rsidR="009F5BB8">
        <w:t>sanitation profile</w:t>
      </w:r>
      <w:r w:rsidR="00FC6C8F">
        <w:t xml:space="preserve"> </w:t>
      </w:r>
      <w:r w:rsidR="0065638D">
        <w:t>are available in the supplemental materials</w:t>
      </w:r>
      <w:r w:rsidRPr="009F39E8">
        <w:t>.</w:t>
      </w:r>
    </w:p>
    <w:p w14:paraId="1850571A" w14:textId="2F346BCA" w:rsidR="00CC7DA7" w:rsidRPr="009F39E8" w:rsidRDefault="00DF0B2B" w:rsidP="00075D14">
      <w:pPr>
        <w:pStyle w:val="Heading2"/>
        <w:spacing w:line="480" w:lineRule="auto"/>
        <w:rPr>
          <w:rStyle w:val="Heading4Char"/>
          <w:b/>
          <w:bCs/>
          <w:i w:val="0"/>
          <w:iCs w:val="0"/>
          <w:szCs w:val="24"/>
        </w:rPr>
      </w:pPr>
      <w:bookmarkStart w:id="10" w:name="_Toc492894193"/>
      <w:r w:rsidRPr="009F39E8">
        <w:rPr>
          <w:rStyle w:val="Heading4Char"/>
          <w:b/>
          <w:bCs/>
          <w:i w:val="0"/>
          <w:iCs w:val="0"/>
          <w:szCs w:val="24"/>
        </w:rPr>
        <w:t xml:space="preserve">Sanitation </w:t>
      </w:r>
      <w:r w:rsidR="007729AF">
        <w:rPr>
          <w:rStyle w:val="Heading4Char"/>
          <w:b/>
          <w:bCs/>
          <w:i w:val="0"/>
          <w:iCs w:val="0"/>
          <w:szCs w:val="24"/>
        </w:rPr>
        <w:t>P</w:t>
      </w:r>
      <w:r w:rsidRPr="009F39E8">
        <w:rPr>
          <w:rStyle w:val="Heading4Char"/>
          <w:b/>
          <w:bCs/>
          <w:i w:val="0"/>
          <w:iCs w:val="0"/>
          <w:szCs w:val="24"/>
        </w:rPr>
        <w:t>rofile 1</w:t>
      </w:r>
      <w:r w:rsidR="007729AF">
        <w:rPr>
          <w:rStyle w:val="Heading4Char"/>
          <w:b/>
          <w:bCs/>
          <w:i w:val="0"/>
          <w:iCs w:val="0"/>
          <w:szCs w:val="24"/>
        </w:rPr>
        <w:t xml:space="preserve"> – Uses Toilets fo</w:t>
      </w:r>
      <w:r w:rsidR="00A552D7">
        <w:rPr>
          <w:rStyle w:val="Heading4Char"/>
          <w:b/>
          <w:bCs/>
          <w:i w:val="0"/>
          <w:iCs w:val="0"/>
          <w:szCs w:val="24"/>
        </w:rPr>
        <w:t>r Urination/Defecation During the Day; Uses Bags, Buckets, or Open Defecation at Night</w:t>
      </w:r>
      <w:bookmarkEnd w:id="10"/>
    </w:p>
    <w:p w14:paraId="47F59D24" w14:textId="4D83AF62" w:rsidR="00DE78EA" w:rsidRPr="00B3597A" w:rsidRDefault="00B766B1" w:rsidP="005463D9">
      <w:pPr>
        <w:pStyle w:val="NoSpacing"/>
        <w:spacing w:line="480" w:lineRule="auto"/>
        <w:rPr>
          <w:rStyle w:val="Heading4Char"/>
          <w:rFonts w:eastAsiaTheme="minorHAnsi" w:cs="Times New Roman"/>
          <w:b w:val="0"/>
          <w:bCs/>
          <w:i w:val="0"/>
          <w:iCs w:val="0"/>
        </w:rPr>
      </w:pPr>
      <w:r>
        <w:rPr>
          <w:noProof/>
        </w:rPr>
        <mc:AlternateContent>
          <mc:Choice Requires="wpi">
            <w:drawing>
              <wp:anchor distT="0" distB="0" distL="114300" distR="114300" simplePos="0" relativeHeight="251677696" behindDoc="0" locked="0" layoutInCell="1" allowOverlap="1" wp14:anchorId="3FA4F629" wp14:editId="10AACAE8">
                <wp:simplePos x="0" y="0"/>
                <wp:positionH relativeFrom="column">
                  <wp:posOffset>8579362</wp:posOffset>
                </wp:positionH>
                <wp:positionV relativeFrom="paragraph">
                  <wp:posOffset>255470</wp:posOffset>
                </wp:positionV>
                <wp:extent cx="11520" cy="34560"/>
                <wp:effectExtent l="38100" t="38100" r="45720" b="41910"/>
                <wp:wrapNone/>
                <wp:docPr id="7"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11520" cy="34560"/>
                      </w14:xfrm>
                    </w14:contentPart>
                  </a:graphicData>
                </a:graphic>
              </wp:anchor>
            </w:drawing>
          </mc:Choice>
          <mc:Fallback>
            <w:pict>
              <v:shape w14:anchorId="3AF4D241" id="Ink 7" o:spid="_x0000_s1026" type="#_x0000_t75" style="position:absolute;margin-left:675.2pt;margin-top:19.75pt;width:1.6pt;height:3.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">
                <v:imagedata r:id="rId21" o:title=""/>
              </v:shape>
            </w:pict>
          </mc:Fallback>
        </mc:AlternateContent>
      </w:r>
      <w:r w:rsidR="00AE3565" w:rsidRPr="009F39E8">
        <w:tab/>
      </w:r>
      <w:r w:rsidR="00FB2F0E">
        <w:t>A</w:t>
      </w:r>
      <w:r w:rsidR="002B70BF">
        <w:t xml:space="preserve">t the </w:t>
      </w:r>
      <w:r w:rsidR="002B70BF" w:rsidRPr="003E73E6">
        <w:rPr>
          <w:i/>
        </w:rPr>
        <w:t>community-level</w:t>
      </w:r>
      <w:r w:rsidR="002B70BF">
        <w:t xml:space="preserve"> </w:t>
      </w:r>
      <w:r w:rsidR="00B3597A">
        <w:t>a</w:t>
      </w:r>
      <w:r w:rsidR="005809FF" w:rsidRPr="009F39E8">
        <w:t xml:space="preserve"> point increase in a woman’s </w:t>
      </w:r>
      <w:r w:rsidR="005809FF">
        <w:t>neighborhood</w:t>
      </w:r>
      <w:r w:rsidR="005809FF" w:rsidRPr="009F39E8">
        <w:t xml:space="preserve"> disorganization violent</w:t>
      </w:r>
      <w:r w:rsidR="00B3597A">
        <w:t>/</w:t>
      </w:r>
      <w:r w:rsidR="005809FF" w:rsidRPr="009F39E8">
        <w:t>serious crimes</w:t>
      </w:r>
      <w:r w:rsidR="00CB3665">
        <w:t xml:space="preserve"> score</w:t>
      </w:r>
      <w:r w:rsidR="005809FF" w:rsidRPr="009F39E8">
        <w:t xml:space="preserve"> </w:t>
      </w:r>
      <w:r w:rsidR="001704FA">
        <w:t>was</w:t>
      </w:r>
      <w:r w:rsidR="005809FF" w:rsidRPr="009F39E8">
        <w:t xml:space="preserve"> associated with 3.</w:t>
      </w:r>
      <w:r w:rsidR="005809FF">
        <w:t>4</w:t>
      </w:r>
      <w:r w:rsidR="005809FF" w:rsidRPr="009F39E8">
        <w:t xml:space="preserve"> times the odds of </w:t>
      </w:r>
      <w:r w:rsidR="001704FA">
        <w:t>that</w:t>
      </w:r>
      <w:r w:rsidR="005809FF" w:rsidRPr="009F39E8">
        <w:t xml:space="preserve"> woman being in </w:t>
      </w:r>
      <w:r w:rsidR="002B70BF">
        <w:t>Profile 1</w:t>
      </w:r>
      <w:r w:rsidR="002B70BF" w:rsidRPr="009F39E8">
        <w:t xml:space="preserve"> </w:t>
      </w:r>
      <w:r w:rsidR="005809FF" w:rsidRPr="009F39E8">
        <w:t xml:space="preserve">compared to other </w:t>
      </w:r>
      <w:r w:rsidR="002B70BF">
        <w:t>profiles</w:t>
      </w:r>
      <w:r w:rsidR="00AF2EB6">
        <w:t>, i.e., using toilets for urination/defecation during the day and bags, buckets or open defecation for urination/defecation at night</w:t>
      </w:r>
      <w:r w:rsidR="002B70BF">
        <w:t xml:space="preserve"> (p&lt;0.01)</w:t>
      </w:r>
      <w:r w:rsidR="005809FF" w:rsidRPr="009F39E8">
        <w:t xml:space="preserve">. </w:t>
      </w:r>
      <w:r w:rsidR="002B70BF">
        <w:t>W</w:t>
      </w:r>
      <w:r w:rsidR="005809FF" w:rsidRPr="009F39E8">
        <w:t xml:space="preserve">omen in </w:t>
      </w:r>
      <w:r w:rsidR="00B3597A">
        <w:t>this profile</w:t>
      </w:r>
      <w:r w:rsidR="002B70BF" w:rsidRPr="009F39E8">
        <w:t xml:space="preserve"> </w:t>
      </w:r>
      <w:r w:rsidR="00B3597A">
        <w:t>also had</w:t>
      </w:r>
      <w:r w:rsidR="005809FF" w:rsidRPr="009F39E8">
        <w:t xml:space="preserve"> about </w:t>
      </w:r>
      <w:r w:rsidR="005809FF">
        <w:t>3.2</w:t>
      </w:r>
      <w:r w:rsidR="005809FF" w:rsidRPr="009F39E8">
        <w:t xml:space="preserve"> times the odds of reporting that </w:t>
      </w:r>
      <w:r w:rsidR="005809FF">
        <w:t xml:space="preserve">they have access to alternative toilets at night </w:t>
      </w:r>
      <w:r w:rsidR="005809FF" w:rsidRPr="009F39E8">
        <w:t>(p&lt;0.05)</w:t>
      </w:r>
      <w:r w:rsidR="00FB2F0E">
        <w:t xml:space="preserve"> and </w:t>
      </w:r>
      <w:r w:rsidR="006B0F41" w:rsidRPr="009F39E8">
        <w:t>had significantly higher odds of having lived in the community for more than one year</w:t>
      </w:r>
      <w:r w:rsidR="00FB2F0E">
        <w:t>. At</w:t>
      </w:r>
      <w:r w:rsidR="005809FF">
        <w:t xml:space="preserve"> the </w:t>
      </w:r>
      <w:r w:rsidR="005809FF" w:rsidRPr="003F777D">
        <w:rPr>
          <w:i/>
        </w:rPr>
        <w:t>household-level</w:t>
      </w:r>
      <w:r w:rsidR="005809FF">
        <w:t>,</w:t>
      </w:r>
      <w:r w:rsidR="006B0F41" w:rsidRPr="009F39E8">
        <w:t xml:space="preserve"> </w:t>
      </w:r>
      <w:r w:rsidR="00FB2F0E">
        <w:t>however, women</w:t>
      </w:r>
      <w:r w:rsidR="006B0F41" w:rsidRPr="009F39E8">
        <w:t xml:space="preserve"> had significantly lower odds of having lived in their current house for more than one year. </w:t>
      </w:r>
      <w:r w:rsidR="003F6D64">
        <w:t xml:space="preserve">At the </w:t>
      </w:r>
      <w:r w:rsidR="003F6D64" w:rsidRPr="003F777D">
        <w:rPr>
          <w:i/>
        </w:rPr>
        <w:t>individual</w:t>
      </w:r>
      <w:r w:rsidR="005F0751" w:rsidRPr="003F777D">
        <w:rPr>
          <w:i/>
        </w:rPr>
        <w:t>-</w:t>
      </w:r>
      <w:r w:rsidR="003F6D64" w:rsidRPr="003F777D">
        <w:rPr>
          <w:i/>
        </w:rPr>
        <w:t>level</w:t>
      </w:r>
      <w:r w:rsidR="003F6D64">
        <w:t>, r</w:t>
      </w:r>
      <w:r w:rsidR="00DF0B2B" w:rsidRPr="009F39E8">
        <w:t>esul</w:t>
      </w:r>
      <w:r w:rsidR="001E39CD" w:rsidRPr="009F39E8">
        <w:t xml:space="preserve">ts </w:t>
      </w:r>
      <w:r w:rsidR="00DF0B2B" w:rsidRPr="009F39E8">
        <w:t>show</w:t>
      </w:r>
      <w:r w:rsidR="000671EB">
        <w:t>ed</w:t>
      </w:r>
      <w:r w:rsidR="00DF0B2B" w:rsidRPr="009F39E8">
        <w:t xml:space="preserve"> that women in </w:t>
      </w:r>
      <w:r w:rsidR="00D1683A">
        <w:t>Profile 1</w:t>
      </w:r>
      <w:r w:rsidR="00D1683A" w:rsidRPr="009F39E8">
        <w:t xml:space="preserve"> </w:t>
      </w:r>
      <w:r w:rsidR="00FB2F0E">
        <w:t>had</w:t>
      </w:r>
      <w:r w:rsidR="001B50A7" w:rsidRPr="009F39E8">
        <w:t xml:space="preserve"> 6.</w:t>
      </w:r>
      <w:r w:rsidR="007800F3">
        <w:t>4</w:t>
      </w:r>
      <w:r w:rsidR="001B50A7" w:rsidRPr="009F39E8">
        <w:t xml:space="preserve"> times the odds of reporting privacy while using their daily toilet than women in other </w:t>
      </w:r>
      <w:r w:rsidR="00D1683A">
        <w:t>profiles</w:t>
      </w:r>
      <w:r w:rsidR="00D1683A" w:rsidRPr="009F39E8">
        <w:t xml:space="preserve"> </w:t>
      </w:r>
      <w:r w:rsidR="001B50A7" w:rsidRPr="009F39E8">
        <w:t>(p&lt;0.0</w:t>
      </w:r>
      <w:r w:rsidR="007800F3">
        <w:t>0</w:t>
      </w:r>
      <w:r w:rsidR="001B50A7" w:rsidRPr="009F39E8">
        <w:t>1) and</w:t>
      </w:r>
      <w:r w:rsidR="00DF0B2B" w:rsidRPr="009F39E8">
        <w:t xml:space="preserve"> 8</w:t>
      </w:r>
      <w:r w:rsidR="007800F3">
        <w:t>6</w:t>
      </w:r>
      <w:r w:rsidR="00DF0B2B" w:rsidRPr="009F39E8">
        <w:t>% lower odds of reporting embarrassment u</w:t>
      </w:r>
      <w:r w:rsidR="009F3589" w:rsidRPr="009F39E8">
        <w:t>sing their daytime toilets</w:t>
      </w:r>
      <w:r w:rsidR="00DF0B2B" w:rsidRPr="009F39E8">
        <w:t xml:space="preserve">. However, women in </w:t>
      </w:r>
      <w:r w:rsidR="00BF1CF3">
        <w:t>this profile</w:t>
      </w:r>
      <w:r w:rsidR="00DF0B2B" w:rsidRPr="009F39E8">
        <w:t xml:space="preserve"> </w:t>
      </w:r>
      <w:r w:rsidR="000671EB">
        <w:t>had</w:t>
      </w:r>
      <w:r w:rsidR="000671EB" w:rsidRPr="009F39E8">
        <w:t xml:space="preserve"> </w:t>
      </w:r>
      <w:r w:rsidR="009F3589" w:rsidRPr="009F39E8">
        <w:t>7</w:t>
      </w:r>
      <w:r w:rsidR="007800F3">
        <w:t>3</w:t>
      </w:r>
      <w:r w:rsidR="009F3589" w:rsidRPr="009F39E8">
        <w:t xml:space="preserve">% lower odds of reporting privacy while </w:t>
      </w:r>
      <w:r w:rsidR="009F3589" w:rsidRPr="009F39E8">
        <w:lastRenderedPageBreak/>
        <w:t xml:space="preserve">using their nighttime methods of disposal and </w:t>
      </w:r>
      <w:r w:rsidR="00DF0B2B" w:rsidRPr="009F39E8">
        <w:t xml:space="preserve">four and one-half times the odds of feeling embarrassed </w:t>
      </w:r>
      <w:r w:rsidR="000671EB" w:rsidRPr="009F39E8">
        <w:t>(p&lt;0.0</w:t>
      </w:r>
      <w:r w:rsidR="000671EB">
        <w:t>01</w:t>
      </w:r>
      <w:r w:rsidR="000671EB" w:rsidRPr="009F39E8">
        <w:t>)</w:t>
      </w:r>
      <w:r w:rsidR="000671EB">
        <w:t xml:space="preserve"> </w:t>
      </w:r>
      <w:r w:rsidR="00DF0B2B" w:rsidRPr="009F39E8">
        <w:t xml:space="preserve">using </w:t>
      </w:r>
      <w:r w:rsidR="00B3597A">
        <w:t>that</w:t>
      </w:r>
      <w:r w:rsidR="00DF0B2B" w:rsidRPr="009F39E8">
        <w:t xml:space="preserve"> method of disposal </w:t>
      </w:r>
      <w:r w:rsidR="009F3589" w:rsidRPr="009F39E8">
        <w:t xml:space="preserve">compared to </w:t>
      </w:r>
      <w:r w:rsidR="00DF0B2B" w:rsidRPr="009F39E8">
        <w:t xml:space="preserve">women in other </w:t>
      </w:r>
      <w:r w:rsidR="00D1683A">
        <w:t>profiles</w:t>
      </w:r>
      <w:r w:rsidR="00DF0B2B" w:rsidRPr="009F39E8">
        <w:t>.</w:t>
      </w:r>
      <w:r w:rsidR="001E39CD" w:rsidRPr="009F39E8">
        <w:t xml:space="preserve"> </w:t>
      </w:r>
      <w:r w:rsidR="00B3597A">
        <w:t>W</w:t>
      </w:r>
      <w:r w:rsidR="001E39CD" w:rsidRPr="009F39E8">
        <w:t xml:space="preserve">omen in </w:t>
      </w:r>
      <w:r w:rsidR="00D1683A">
        <w:t>Profile 1</w:t>
      </w:r>
      <w:r w:rsidR="00B3597A">
        <w:t xml:space="preserve"> also</w:t>
      </w:r>
      <w:r w:rsidR="00D1683A" w:rsidRPr="009F39E8">
        <w:t xml:space="preserve"> </w:t>
      </w:r>
      <w:r w:rsidR="00635A22">
        <w:t>had</w:t>
      </w:r>
      <w:r w:rsidR="00635A22" w:rsidRPr="009F39E8">
        <w:t xml:space="preserve"> </w:t>
      </w:r>
      <w:r w:rsidR="007800F3">
        <w:t>6.5</w:t>
      </w:r>
      <w:r w:rsidR="001E39CD" w:rsidRPr="009F39E8">
        <w:t xml:space="preserve"> times the odds of reporting that their daytime toilet </w:t>
      </w:r>
      <w:r w:rsidR="00B3597A">
        <w:t>was</w:t>
      </w:r>
      <w:r w:rsidR="001E39CD" w:rsidRPr="009F39E8">
        <w:t xml:space="preserve"> closed at night compared to women in other </w:t>
      </w:r>
      <w:r w:rsidR="00A552D7">
        <w:t>profiles</w:t>
      </w:r>
      <w:r w:rsidR="00FB2F0E">
        <w:t>.</w:t>
      </w:r>
      <w:r w:rsidR="003E1723">
        <w:t xml:space="preserve"> </w:t>
      </w:r>
      <w:r w:rsidR="00FB2F0E">
        <w:t xml:space="preserve">Finally, </w:t>
      </w:r>
      <w:r w:rsidR="00DF0B2B" w:rsidRPr="009F39E8">
        <w:t xml:space="preserve">being employed was associated with </w:t>
      </w:r>
      <w:r w:rsidR="00D1683A">
        <w:t>twice</w:t>
      </w:r>
      <w:r w:rsidR="00DF0B2B" w:rsidRPr="009F39E8">
        <w:t xml:space="preserve"> the odds of being in </w:t>
      </w:r>
      <w:r w:rsidR="00D1683A">
        <w:t>this profile</w:t>
      </w:r>
      <w:r w:rsidR="00FB2F0E">
        <w:t xml:space="preserve"> compared to women in other profiles</w:t>
      </w:r>
      <w:r w:rsidR="00DF0B2B" w:rsidRPr="009F39E8">
        <w:t xml:space="preserve">, and having a business was associated with </w:t>
      </w:r>
      <w:r w:rsidR="00F31E00">
        <w:t xml:space="preserve">just under </w:t>
      </w:r>
      <w:r w:rsidR="00DF0B2B" w:rsidRPr="009F39E8">
        <w:t xml:space="preserve">3 times the odds. </w:t>
      </w:r>
      <w:bookmarkStart w:id="11" w:name="_Toc492894194"/>
    </w:p>
    <w:p w14:paraId="16C2A560" w14:textId="13F40BA2" w:rsidR="001D6487" w:rsidRPr="009F39E8" w:rsidRDefault="00DF0B2B" w:rsidP="00075D14">
      <w:pPr>
        <w:pStyle w:val="Heading2"/>
        <w:spacing w:line="480" w:lineRule="auto"/>
      </w:pPr>
      <w:r w:rsidRPr="009F39E8">
        <w:rPr>
          <w:rStyle w:val="Heading4Char"/>
          <w:b/>
          <w:bCs/>
          <w:i w:val="0"/>
          <w:iCs w:val="0"/>
          <w:szCs w:val="24"/>
        </w:rPr>
        <w:t xml:space="preserve">Sanitation profile 2 – </w:t>
      </w:r>
      <w:bookmarkEnd w:id="11"/>
      <w:r w:rsidR="00A552D7">
        <w:rPr>
          <w:rStyle w:val="Heading4Char"/>
          <w:b/>
          <w:bCs/>
          <w:i w:val="0"/>
          <w:iCs w:val="0"/>
          <w:szCs w:val="24"/>
        </w:rPr>
        <w:t>Uses Toilet for Defecation During the Day; Uses Bags, Buckets, or Open Defecation for Urination During the Day and for Urination/Defecation at Night</w:t>
      </w:r>
    </w:p>
    <w:p w14:paraId="2E1EC2AC" w14:textId="15A41B4E" w:rsidR="003E73E6" w:rsidRDefault="001D6487" w:rsidP="005463D9">
      <w:pPr>
        <w:pStyle w:val="NoSpacing"/>
        <w:spacing w:line="480" w:lineRule="auto"/>
      </w:pPr>
      <w:r w:rsidRPr="009F39E8">
        <w:tab/>
      </w:r>
      <w:r w:rsidR="001B6B12" w:rsidRPr="009F39E8">
        <w:t xml:space="preserve">Findings </w:t>
      </w:r>
      <w:r w:rsidR="003E73E6">
        <w:t>at the</w:t>
      </w:r>
      <w:r w:rsidR="006B0F41" w:rsidRPr="009F39E8">
        <w:t xml:space="preserve"> </w:t>
      </w:r>
      <w:r w:rsidR="006B0F41" w:rsidRPr="003F777D">
        <w:rPr>
          <w:i/>
        </w:rPr>
        <w:t>societal-level</w:t>
      </w:r>
      <w:r w:rsidR="006B0F41" w:rsidRPr="009F39E8">
        <w:t xml:space="preserve"> </w:t>
      </w:r>
      <w:r w:rsidR="003E73E6">
        <w:t>suggest w</w:t>
      </w:r>
      <w:r w:rsidR="001B6B12" w:rsidRPr="009F39E8">
        <w:t xml:space="preserve">omen in </w:t>
      </w:r>
      <w:r w:rsidR="003E73E6">
        <w:t xml:space="preserve">Profile </w:t>
      </w:r>
      <w:r w:rsidR="002878BF">
        <w:t>2</w:t>
      </w:r>
      <w:r w:rsidR="003E73E6">
        <w:t xml:space="preserve"> </w:t>
      </w:r>
      <w:r w:rsidR="001B6B12" w:rsidRPr="009F39E8">
        <w:t>ha</w:t>
      </w:r>
      <w:r w:rsidR="00731779">
        <w:t>d</w:t>
      </w:r>
      <w:r w:rsidR="001B6B12" w:rsidRPr="009F39E8">
        <w:t xml:space="preserve"> over seven times the odds of believing that it is the responsibility of the government and landlord to construct toilets in their neighborhood</w:t>
      </w:r>
      <w:r w:rsidR="00456EAB">
        <w:t>s</w:t>
      </w:r>
      <w:r w:rsidR="00482DEE">
        <w:t xml:space="preserve"> compared to women in other profiles</w:t>
      </w:r>
      <w:r w:rsidR="001B6B12" w:rsidRPr="009F39E8">
        <w:t xml:space="preserve"> (p&lt;0.01). Women i</w:t>
      </w:r>
      <w:r w:rsidR="00A552D7">
        <w:t>n Profile 2</w:t>
      </w:r>
      <w:r w:rsidR="001B6B12" w:rsidRPr="009F39E8">
        <w:t xml:space="preserve"> also ha</w:t>
      </w:r>
      <w:r w:rsidR="00731779">
        <w:t>d</w:t>
      </w:r>
      <w:r w:rsidR="001B6B12" w:rsidRPr="009F39E8">
        <w:t xml:space="preserve"> 8</w:t>
      </w:r>
      <w:r w:rsidR="00463A83">
        <w:t>9</w:t>
      </w:r>
      <w:r w:rsidR="001B6B12" w:rsidRPr="009F39E8">
        <w:t>% lower odds (p&lt;0.01) of reporting that their culture ha</w:t>
      </w:r>
      <w:r w:rsidR="001A6654">
        <w:t>d</w:t>
      </w:r>
      <w:r w:rsidR="001B6B12" w:rsidRPr="009F39E8">
        <w:t xml:space="preserve"> rules about disposing of urine/feces than woman in other </w:t>
      </w:r>
      <w:r w:rsidR="00A552D7">
        <w:t>profiles</w:t>
      </w:r>
      <w:r w:rsidR="001B6B12" w:rsidRPr="009F39E8">
        <w:t xml:space="preserve">. </w:t>
      </w:r>
      <w:r w:rsidR="007D35A2">
        <w:t xml:space="preserve">At the </w:t>
      </w:r>
      <w:r w:rsidR="00E01001" w:rsidRPr="003F777D">
        <w:rPr>
          <w:i/>
        </w:rPr>
        <w:t>community-level</w:t>
      </w:r>
      <w:r w:rsidR="00E01001">
        <w:t xml:space="preserve"> </w:t>
      </w:r>
      <w:r w:rsidR="007D35A2">
        <w:t xml:space="preserve">a </w:t>
      </w:r>
      <w:r w:rsidR="008C1A45" w:rsidRPr="009F39E8">
        <w:t xml:space="preserve">single point increase on the </w:t>
      </w:r>
      <w:r w:rsidR="00456EAB">
        <w:t>neighborhood</w:t>
      </w:r>
      <w:r w:rsidR="00456EAB" w:rsidRPr="009F39E8">
        <w:t xml:space="preserve"> </w:t>
      </w:r>
      <w:r w:rsidR="008C1A45" w:rsidRPr="009F39E8">
        <w:t xml:space="preserve">disorganization-serious crimes scale </w:t>
      </w:r>
      <w:r w:rsidR="00731779">
        <w:t>was</w:t>
      </w:r>
      <w:r w:rsidR="008C1A45" w:rsidRPr="009F39E8">
        <w:t xml:space="preserve"> associated with 76% lower odds of a woman being in </w:t>
      </w:r>
      <w:r w:rsidR="00482DEE">
        <w:t>this profile</w:t>
      </w:r>
      <w:r w:rsidR="00482DEE" w:rsidRPr="009F39E8">
        <w:t xml:space="preserve"> </w:t>
      </w:r>
      <w:r w:rsidR="008C1A45" w:rsidRPr="009F39E8">
        <w:t xml:space="preserve">compared to other </w:t>
      </w:r>
      <w:r w:rsidR="00482DEE">
        <w:t>profiles (p</w:t>
      </w:r>
      <w:r w:rsidR="00FB7D2C">
        <w:t>&lt;0.05)</w:t>
      </w:r>
      <w:r w:rsidR="008C1A45" w:rsidRPr="009F39E8">
        <w:t xml:space="preserve">. </w:t>
      </w:r>
    </w:p>
    <w:p w14:paraId="596B25F7" w14:textId="007142F2" w:rsidR="00DF0B2B" w:rsidRPr="009F39E8" w:rsidRDefault="00DB3FF7" w:rsidP="003E73E6">
      <w:pPr>
        <w:pStyle w:val="NoSpacing"/>
        <w:spacing w:line="480" w:lineRule="auto"/>
        <w:ind w:firstLine="720"/>
      </w:pPr>
      <w:r>
        <w:rPr>
          <w:noProof/>
        </w:rPr>
        <mc:AlternateContent>
          <mc:Choice Requires="wpi">
            <w:drawing>
              <wp:anchor distT="0" distB="0" distL="114300" distR="114300" simplePos="0" relativeHeight="251692032" behindDoc="0" locked="0" layoutInCell="1" allowOverlap="1" wp14:anchorId="6A9EA8F4" wp14:editId="211EBBC4">
                <wp:simplePos x="0" y="0"/>
                <wp:positionH relativeFrom="column">
                  <wp:posOffset>3012997</wp:posOffset>
                </wp:positionH>
                <wp:positionV relativeFrom="paragraph">
                  <wp:posOffset>540757</wp:posOffset>
                </wp:positionV>
                <wp:extent cx="12240" cy="1800"/>
                <wp:effectExtent l="19050" t="38100" r="45085" b="36830"/>
                <wp:wrapNone/>
                <wp:docPr id="8" name="Ink 8"/>
                <wp:cNvGraphicFramePr/>
                <a:graphic xmlns:a="http://schemas.openxmlformats.org/drawingml/2006/main">
                  <a:graphicData uri="http://schemas.microsoft.com/office/word/2010/wordprocessingInk">
                    <w14:contentPart bwMode="auto" r:id="rId22">
                      <w14:nvContentPartPr>
                        <w14:cNvContentPartPr/>
                      </w14:nvContentPartPr>
                      <w14:xfrm>
                        <a:off x="0" y="0"/>
                        <a:ext cx="12240" cy="1800"/>
                      </w14:xfrm>
                    </w14:contentPart>
                  </a:graphicData>
                </a:graphic>
              </wp:anchor>
            </w:drawing>
          </mc:Choice>
          <mc:Fallback>
            <w:pict>
              <v:shape w14:anchorId="3CB68F85" id="Ink 8" o:spid="_x0000_s1026" type="#_x0000_t75" style="position:absolute;margin-left:236.9pt;margin-top:42.25pt;width:1.65pt;height:.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">
                <v:imagedata r:id="rId23" o:title=""/>
              </v:shape>
            </w:pict>
          </mc:Fallback>
        </mc:AlternateContent>
      </w:r>
      <w:r w:rsidR="008020D8" w:rsidRPr="009F39E8">
        <w:t xml:space="preserve">At the </w:t>
      </w:r>
      <w:r w:rsidR="008020D8" w:rsidRPr="003F777D">
        <w:rPr>
          <w:i/>
        </w:rPr>
        <w:t>individual-level</w:t>
      </w:r>
      <w:r w:rsidR="008020D8" w:rsidRPr="009F39E8">
        <w:t xml:space="preserve">, </w:t>
      </w:r>
      <w:r w:rsidR="008C1A45" w:rsidRPr="009F39E8">
        <w:t xml:space="preserve">women in </w:t>
      </w:r>
      <w:r w:rsidR="00FB7D2C">
        <w:t>Profile 2</w:t>
      </w:r>
      <w:r w:rsidR="00FB7D2C" w:rsidRPr="009F39E8">
        <w:t xml:space="preserve"> </w:t>
      </w:r>
      <w:r w:rsidR="008C1A45" w:rsidRPr="009F39E8">
        <w:t>ha</w:t>
      </w:r>
      <w:r w:rsidR="00BE6CF9">
        <w:t>d</w:t>
      </w:r>
      <w:r w:rsidR="008C1A45" w:rsidRPr="009F39E8">
        <w:t xml:space="preserve"> over four and one-half times the odds (p&lt;0.01) of reporting that security </w:t>
      </w:r>
      <w:r w:rsidR="007D35A2">
        <w:t>was</w:t>
      </w:r>
      <w:r w:rsidR="008C1A45" w:rsidRPr="009F39E8">
        <w:t xml:space="preserve"> the primary reason they use their current nighttime method o</w:t>
      </w:r>
      <w:r w:rsidR="008020D8" w:rsidRPr="009F39E8">
        <w:t>f disposal (bags/buckets/OD)</w:t>
      </w:r>
      <w:r w:rsidR="003E73E6">
        <w:t xml:space="preserve"> and </w:t>
      </w:r>
      <w:r w:rsidR="00463A83">
        <w:t>87</w:t>
      </w:r>
      <w:r w:rsidR="008C1A45" w:rsidRPr="009F39E8">
        <w:t xml:space="preserve">% lower odds of reporting privacy when using their nighttime toilets than women in other </w:t>
      </w:r>
      <w:r w:rsidR="0087691E">
        <w:t>profiles</w:t>
      </w:r>
      <w:r w:rsidR="008C1A45" w:rsidRPr="009F39E8">
        <w:t xml:space="preserve">. </w:t>
      </w:r>
      <w:r>
        <w:rPr>
          <w:noProof/>
        </w:rPr>
        <mc:AlternateContent>
          <mc:Choice Requires="wpi">
            <w:drawing>
              <wp:anchor distT="0" distB="0" distL="114300" distR="114300" simplePos="0" relativeHeight="251698176" behindDoc="0" locked="0" layoutInCell="1" allowOverlap="1" wp14:anchorId="21A5C804" wp14:editId="30B2166D">
                <wp:simplePos x="0" y="0"/>
                <wp:positionH relativeFrom="column">
                  <wp:posOffset>9342517</wp:posOffset>
                </wp:positionH>
                <wp:positionV relativeFrom="paragraph">
                  <wp:posOffset>255345</wp:posOffset>
                </wp:positionV>
                <wp:extent cx="360" cy="360"/>
                <wp:effectExtent l="38100" t="38100" r="38100" b="38100"/>
                <wp:wrapNone/>
                <wp:docPr id="9"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09F023A8" id="Ink 9" o:spid="_x0000_s1026" type="#_x0000_t75" style="position:absolute;margin-left:735.3pt;margin-top:19.75pt;width:.8pt;height:.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">
                <v:imagedata r:id="rId19" o:title=""/>
              </v:shape>
            </w:pict>
          </mc:Fallback>
        </mc:AlternateContent>
      </w:r>
      <w:r>
        <w:rPr>
          <w:noProof/>
        </w:rPr>
        <mc:AlternateContent>
          <mc:Choice Requires="wpi">
            <w:drawing>
              <wp:anchor distT="0" distB="0" distL="114300" distR="114300" simplePos="0" relativeHeight="251695104" behindDoc="0" locked="0" layoutInCell="1" allowOverlap="1" wp14:anchorId="06BCD295" wp14:editId="75CFDAA6">
                <wp:simplePos x="0" y="0"/>
                <wp:positionH relativeFrom="column">
                  <wp:posOffset>9338197</wp:posOffset>
                </wp:positionH>
                <wp:positionV relativeFrom="paragraph">
                  <wp:posOffset>247425</wp:posOffset>
                </wp:positionV>
                <wp:extent cx="4680" cy="6840"/>
                <wp:effectExtent l="38100" t="19050" r="33655" b="31750"/>
                <wp:wrapNone/>
                <wp:docPr id="10" name="Ink 10"/>
                <wp:cNvGraphicFramePr/>
                <a:graphic xmlns:a="http://schemas.openxmlformats.org/drawingml/2006/main">
                  <a:graphicData uri="http://schemas.microsoft.com/office/word/2010/wordprocessingInk">
                    <w14:contentPart bwMode="auto" r:id="rId25">
                      <w14:nvContentPartPr>
                        <w14:cNvContentPartPr/>
                      </w14:nvContentPartPr>
                      <w14:xfrm>
                        <a:off x="0" y="0"/>
                        <a:ext cx="4680" cy="6840"/>
                      </w14:xfrm>
                    </w14:contentPart>
                  </a:graphicData>
                </a:graphic>
              </wp:anchor>
            </w:drawing>
          </mc:Choice>
          <mc:Fallback>
            <w:pict>
              <v:shape w14:anchorId="6160D6FA" id="Ink 10" o:spid="_x0000_s1026" type="#_x0000_t75" style="position:absolute;margin-left:734.9pt;margin-top:19.1pt;width:1.15pt;height:1.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">
                <v:imagedata r:id="rId26" o:title=""/>
              </v:shape>
            </w:pict>
          </mc:Fallback>
        </mc:AlternateContent>
      </w:r>
      <w:r w:rsidR="00474605">
        <w:t>F</w:t>
      </w:r>
      <w:r w:rsidR="00E01001">
        <w:t>indings</w:t>
      </w:r>
      <w:r w:rsidR="00474605">
        <w:t xml:space="preserve"> </w:t>
      </w:r>
      <w:r w:rsidR="003E73E6">
        <w:t xml:space="preserve">also </w:t>
      </w:r>
      <w:r w:rsidR="00474605">
        <w:t>suggest</w:t>
      </w:r>
      <w:r w:rsidR="00DF0B2B" w:rsidRPr="009F39E8">
        <w:t xml:space="preserve"> women in </w:t>
      </w:r>
      <w:r w:rsidR="003E73E6">
        <w:t xml:space="preserve">this profile </w:t>
      </w:r>
      <w:r w:rsidR="00DF0B2B" w:rsidRPr="009F39E8">
        <w:t>ha</w:t>
      </w:r>
      <w:r w:rsidR="00BE6CF9">
        <w:t>d</w:t>
      </w:r>
      <w:r w:rsidR="00DF0B2B" w:rsidRPr="009F39E8">
        <w:t xml:space="preserve"> </w:t>
      </w:r>
      <w:r w:rsidR="00463A83">
        <w:t>6.3</w:t>
      </w:r>
      <w:r w:rsidR="00DF0B2B" w:rsidRPr="009F39E8">
        <w:t xml:space="preserve"> times the odds of </w:t>
      </w:r>
      <w:r w:rsidR="00463A83">
        <w:t xml:space="preserve">having to </w:t>
      </w:r>
      <w:r w:rsidR="00DF0B2B" w:rsidRPr="009F39E8">
        <w:t>pay a fee</w:t>
      </w:r>
      <w:r w:rsidR="00463A83">
        <w:t xml:space="preserve"> to use their daytime toilet compared to women in other </w:t>
      </w:r>
      <w:r w:rsidR="00A552D7">
        <w:t>profiles</w:t>
      </w:r>
      <w:r w:rsidR="0087691E">
        <w:t xml:space="preserve"> (p&lt;0.001)</w:t>
      </w:r>
      <w:r w:rsidR="00DF0B2B" w:rsidRPr="009F39E8">
        <w:t xml:space="preserve">. </w:t>
      </w:r>
      <w:r w:rsidR="0087691E">
        <w:t>O</w:t>
      </w:r>
      <w:r w:rsidR="00DF0B2B" w:rsidRPr="009F39E8">
        <w:t xml:space="preserve">ver 98% (all but two) of the women in </w:t>
      </w:r>
      <w:r w:rsidR="0087691E">
        <w:t>this profile</w:t>
      </w:r>
      <w:r w:rsidR="0087691E" w:rsidRPr="009F39E8">
        <w:t xml:space="preserve"> </w:t>
      </w:r>
      <w:r w:rsidR="00DF0B2B" w:rsidRPr="009F39E8">
        <w:t xml:space="preserve">use a public toilet for </w:t>
      </w:r>
      <w:r w:rsidR="00BD38C6">
        <w:t>defecation</w:t>
      </w:r>
      <w:r w:rsidR="00DF0B2B" w:rsidRPr="009F39E8">
        <w:t xml:space="preserve"> during the day</w:t>
      </w:r>
      <w:r w:rsidR="00520755">
        <w:t xml:space="preserve"> (See Table </w:t>
      </w:r>
      <w:r w:rsidR="008B5C9F">
        <w:t>1</w:t>
      </w:r>
      <w:r w:rsidR="00520755">
        <w:t>)</w:t>
      </w:r>
      <w:r w:rsidR="00E01001">
        <w:t>, which</w:t>
      </w:r>
      <w:r w:rsidR="00DF0B2B" w:rsidRPr="009F39E8">
        <w:t xml:space="preserve"> may explain why almost all of the women in </w:t>
      </w:r>
      <w:r w:rsidR="00A552D7">
        <w:t>Profile 2</w:t>
      </w:r>
      <w:r w:rsidR="001B6B12" w:rsidRPr="009F39E8">
        <w:t xml:space="preserve"> pay a fee to use their toilet.</w:t>
      </w:r>
      <w:r w:rsidR="00474605">
        <w:t xml:space="preserve"> </w:t>
      </w:r>
      <w:r w:rsidR="00A946F2">
        <w:t>W</w:t>
      </w:r>
      <w:r w:rsidR="00DF0B2B" w:rsidRPr="009F39E8">
        <w:t xml:space="preserve">omen in </w:t>
      </w:r>
      <w:r w:rsidR="00A552D7">
        <w:t>Profile 2</w:t>
      </w:r>
      <w:r w:rsidR="00A552D7" w:rsidRPr="009F39E8">
        <w:t xml:space="preserve"> </w:t>
      </w:r>
      <w:r w:rsidR="00FB37BF">
        <w:t xml:space="preserve">also </w:t>
      </w:r>
      <w:r w:rsidR="00DF0B2B" w:rsidRPr="009F39E8">
        <w:t>had over 3.</w:t>
      </w:r>
      <w:r w:rsidR="00463A83">
        <w:t>6</w:t>
      </w:r>
      <w:r w:rsidR="00DF0B2B" w:rsidRPr="009F39E8">
        <w:t xml:space="preserve"> times the odds of </w:t>
      </w:r>
      <w:r w:rsidR="00DF0B2B" w:rsidRPr="009F39E8">
        <w:lastRenderedPageBreak/>
        <w:t>walking 3-4 min to reach a toilet compared to 2 or fewer minutes</w:t>
      </w:r>
      <w:r w:rsidR="00FB37BF">
        <w:t>.</w:t>
      </w:r>
      <w:r w:rsidR="007710AB">
        <w:t xml:space="preserve"> </w:t>
      </w:r>
      <w:r w:rsidR="00FB37BF">
        <w:t>Finally, e</w:t>
      </w:r>
      <w:r w:rsidR="007A5C25">
        <w:t>very additional person using a woman’s daytime toilet (most of which are public toilets)</w:t>
      </w:r>
      <w:r w:rsidR="007710AB">
        <w:t xml:space="preserve"> is associated with</w:t>
      </w:r>
      <w:r w:rsidR="007A5C25">
        <w:t xml:space="preserve"> 0.01% greater odds of </w:t>
      </w:r>
      <w:r w:rsidR="006D21B7">
        <w:t xml:space="preserve">the respondent </w:t>
      </w:r>
      <w:r w:rsidR="007A5C25">
        <w:t xml:space="preserve">being in </w:t>
      </w:r>
      <w:r w:rsidR="00A552D7">
        <w:t xml:space="preserve">Profile 2 </w:t>
      </w:r>
      <w:r w:rsidR="007A5C25">
        <w:t xml:space="preserve">compared to other </w:t>
      </w:r>
      <w:r w:rsidR="00A552D7">
        <w:t>profiles</w:t>
      </w:r>
      <w:r w:rsidR="007A5C25">
        <w:t>.</w:t>
      </w:r>
    </w:p>
    <w:p w14:paraId="07ACEA3E" w14:textId="5414C2F0" w:rsidR="00324D11" w:rsidRPr="009F39E8" w:rsidRDefault="00DF0B2B" w:rsidP="00075D14">
      <w:pPr>
        <w:pStyle w:val="NoSpacing"/>
        <w:spacing w:line="480" w:lineRule="auto"/>
      </w:pPr>
      <w:bookmarkStart w:id="12" w:name="_Toc492894195"/>
      <w:r w:rsidRPr="009F39E8">
        <w:rPr>
          <w:rStyle w:val="Heading2Char"/>
          <w:szCs w:val="24"/>
        </w:rPr>
        <w:t xml:space="preserve">Sanitation profile 3 – </w:t>
      </w:r>
      <w:bookmarkEnd w:id="12"/>
      <w:r w:rsidR="00510B5D">
        <w:rPr>
          <w:rStyle w:val="Heading2Char"/>
          <w:szCs w:val="24"/>
        </w:rPr>
        <w:t>Uses Toilet for Urination/Defecation During the Day and Night</w:t>
      </w:r>
      <w:r w:rsidR="008020D8" w:rsidRPr="009F39E8">
        <w:tab/>
      </w:r>
    </w:p>
    <w:p w14:paraId="39732FED" w14:textId="2592B4FE" w:rsidR="00DF0B2B" w:rsidRPr="009F39E8" w:rsidRDefault="00324D11" w:rsidP="005463D9">
      <w:pPr>
        <w:pStyle w:val="NoSpacing"/>
        <w:spacing w:line="480" w:lineRule="auto"/>
      </w:pPr>
      <w:r w:rsidRPr="009F39E8">
        <w:tab/>
      </w:r>
      <w:r w:rsidR="00DF0B2B" w:rsidRPr="009F39E8">
        <w:t xml:space="preserve">On a </w:t>
      </w:r>
      <w:r w:rsidR="00DF0B2B" w:rsidRPr="003F777D">
        <w:rPr>
          <w:i/>
        </w:rPr>
        <w:t>community-level</w:t>
      </w:r>
      <w:r w:rsidR="00DF0B2B" w:rsidRPr="009F39E8">
        <w:t xml:space="preserve">, results show women in </w:t>
      </w:r>
      <w:r w:rsidR="000E3235">
        <w:t>this profile</w:t>
      </w:r>
      <w:r w:rsidR="000E3235" w:rsidRPr="009F39E8">
        <w:t xml:space="preserve"> </w:t>
      </w:r>
      <w:r w:rsidR="00DF0B2B" w:rsidRPr="009F39E8">
        <w:t>had lower odd</w:t>
      </w:r>
      <w:r w:rsidR="000E3235">
        <w:t>s</w:t>
      </w:r>
      <w:r w:rsidR="00DF0B2B" w:rsidRPr="009F39E8">
        <w:t xml:space="preserve"> of reporting general </w:t>
      </w:r>
      <w:r w:rsidR="00150401">
        <w:t>neighborhood</w:t>
      </w:r>
      <w:r w:rsidR="00150401" w:rsidRPr="009F39E8">
        <w:t xml:space="preserve"> </w:t>
      </w:r>
      <w:r w:rsidR="00DF0B2B" w:rsidRPr="009F39E8">
        <w:t xml:space="preserve">disorganization (e.g. drugs, public drunkenness, litter, loitering, stray dogs) than women in other </w:t>
      </w:r>
      <w:r w:rsidR="000E3235">
        <w:t>profiles</w:t>
      </w:r>
      <w:r w:rsidR="00DF0B2B" w:rsidRPr="009F39E8">
        <w:t xml:space="preserve">. </w:t>
      </w:r>
      <w:r w:rsidR="007A7EBA" w:rsidRPr="009F39E8">
        <w:t xml:space="preserve">At </w:t>
      </w:r>
      <w:r w:rsidR="003823C3">
        <w:t>the</w:t>
      </w:r>
      <w:r w:rsidR="007A7EBA" w:rsidRPr="009F39E8">
        <w:t xml:space="preserve"> </w:t>
      </w:r>
      <w:r w:rsidR="007A7EBA" w:rsidRPr="003F777D">
        <w:rPr>
          <w:i/>
        </w:rPr>
        <w:t>household-level</w:t>
      </w:r>
      <w:r w:rsidR="007A7EBA" w:rsidRPr="009F39E8">
        <w:t xml:space="preserve">, every additional member of the household </w:t>
      </w:r>
      <w:r w:rsidR="00150401">
        <w:t xml:space="preserve">was </w:t>
      </w:r>
      <w:r w:rsidR="007A7EBA" w:rsidRPr="009F39E8">
        <w:t xml:space="preserve">associated with 10% greater odds of a woman </w:t>
      </w:r>
      <w:r w:rsidR="000E3235">
        <w:t xml:space="preserve">fitting </w:t>
      </w:r>
      <w:r w:rsidR="00DC6CD4">
        <w:t xml:space="preserve">into </w:t>
      </w:r>
      <w:r w:rsidR="000E3235">
        <w:t>this profile</w:t>
      </w:r>
      <w:r w:rsidR="007A7EBA" w:rsidRPr="009F39E8">
        <w:t xml:space="preserve"> </w:t>
      </w:r>
      <w:r w:rsidR="003C0FF4">
        <w:t>compared to</w:t>
      </w:r>
      <w:r w:rsidR="00DC6CD4" w:rsidRPr="009F39E8">
        <w:t xml:space="preserve"> </w:t>
      </w:r>
      <w:r w:rsidR="007A7EBA" w:rsidRPr="009F39E8">
        <w:t>other</w:t>
      </w:r>
      <w:r w:rsidR="000E3235">
        <w:t>s</w:t>
      </w:r>
      <w:r w:rsidR="007A7EBA" w:rsidRPr="009F39E8">
        <w:t xml:space="preserve">. At the </w:t>
      </w:r>
      <w:r w:rsidR="007A7EBA" w:rsidRPr="003F777D">
        <w:rPr>
          <w:i/>
        </w:rPr>
        <w:t>individual-level</w:t>
      </w:r>
      <w:r w:rsidR="007A7EBA" w:rsidRPr="009F39E8">
        <w:t>, for every additional year</w:t>
      </w:r>
      <w:r w:rsidR="00C70952">
        <w:t xml:space="preserve"> of age,</w:t>
      </w:r>
      <w:r w:rsidR="007A7EBA" w:rsidRPr="009F39E8">
        <w:t xml:space="preserve"> a woman </w:t>
      </w:r>
      <w:r w:rsidR="000E3235" w:rsidRPr="009F39E8">
        <w:t>ha</w:t>
      </w:r>
      <w:r w:rsidR="000E3235">
        <w:t>d</w:t>
      </w:r>
      <w:r w:rsidR="000E3235" w:rsidRPr="009F39E8">
        <w:t xml:space="preserve"> </w:t>
      </w:r>
      <w:r w:rsidR="007A7EBA" w:rsidRPr="009F39E8">
        <w:t xml:space="preserve">five percent lower odds of being in </w:t>
      </w:r>
      <w:r w:rsidR="000E3235">
        <w:t xml:space="preserve">Profile 3 </w:t>
      </w:r>
      <w:r w:rsidR="007A7EBA" w:rsidRPr="009F39E8">
        <w:t xml:space="preserve">compared to other </w:t>
      </w:r>
      <w:r w:rsidR="000E3235">
        <w:t>profiles</w:t>
      </w:r>
      <w:r w:rsidR="000E3235" w:rsidRPr="009F39E8">
        <w:t xml:space="preserve"> </w:t>
      </w:r>
      <w:r w:rsidR="007A7EBA" w:rsidRPr="009F39E8">
        <w:t xml:space="preserve">(p&lt;0.01). </w:t>
      </w:r>
      <w:r w:rsidR="00DF0B2B" w:rsidRPr="009F39E8">
        <w:t xml:space="preserve">Findings also show that women in </w:t>
      </w:r>
      <w:r w:rsidR="000E3235">
        <w:t xml:space="preserve">this profile </w:t>
      </w:r>
      <w:r w:rsidR="00150401">
        <w:t>had</w:t>
      </w:r>
      <w:r w:rsidR="00150401" w:rsidRPr="009F39E8">
        <w:t xml:space="preserve"> </w:t>
      </w:r>
      <w:r w:rsidR="00DF0B2B" w:rsidRPr="009F39E8">
        <w:t>over 32 times the odds of reporting feelings of privacy when using a toilet at night</w:t>
      </w:r>
      <w:r w:rsidR="00DD38AC">
        <w:t xml:space="preserve"> </w:t>
      </w:r>
      <w:r w:rsidR="000E3235">
        <w:t>(</w:t>
      </w:r>
      <w:r w:rsidR="00DD38AC">
        <w:t>p&lt;0.001)</w:t>
      </w:r>
      <w:r w:rsidR="00DF0B2B" w:rsidRPr="009F39E8">
        <w:t xml:space="preserve"> </w:t>
      </w:r>
      <w:r w:rsidR="000E3235">
        <w:t>and</w:t>
      </w:r>
      <w:r w:rsidR="00DF0B2B" w:rsidRPr="009F39E8">
        <w:t xml:space="preserve"> 2.</w:t>
      </w:r>
      <w:r w:rsidR="00DD38AC">
        <w:t>6</w:t>
      </w:r>
      <w:r w:rsidR="00DD38AC" w:rsidRPr="009F39E8">
        <w:t xml:space="preserve"> </w:t>
      </w:r>
      <w:r w:rsidR="00DF0B2B" w:rsidRPr="009F39E8">
        <w:t>times the odds of reporting being satisfied with their toilet</w:t>
      </w:r>
      <w:r w:rsidR="00DD38AC">
        <w:t xml:space="preserve"> (p&lt;.05)</w:t>
      </w:r>
      <w:r w:rsidR="00DF0B2B" w:rsidRPr="009F39E8">
        <w:t xml:space="preserve"> than women in other </w:t>
      </w:r>
      <w:r w:rsidR="000E3235">
        <w:t>profiles</w:t>
      </w:r>
      <w:r w:rsidR="00DF0B2B" w:rsidRPr="009F39E8">
        <w:t>.</w:t>
      </w:r>
    </w:p>
    <w:p w14:paraId="1302712A" w14:textId="53B8465E" w:rsidR="00DF0B2B" w:rsidRPr="009F39E8" w:rsidRDefault="00DF0B2B" w:rsidP="00075D14">
      <w:pPr>
        <w:pStyle w:val="NoSpacing"/>
        <w:spacing w:line="480" w:lineRule="auto"/>
      </w:pPr>
      <w:r w:rsidRPr="009F39E8">
        <w:tab/>
      </w:r>
      <w:r w:rsidR="00BF4864">
        <w:t>Over three-quarters of w</w:t>
      </w:r>
      <w:r w:rsidR="00E74995" w:rsidRPr="009F39E8">
        <w:t xml:space="preserve">omen in </w:t>
      </w:r>
      <w:r w:rsidR="00DD38AC">
        <w:t>Profile 3</w:t>
      </w:r>
      <w:r w:rsidR="00BF4864">
        <w:t xml:space="preserve"> report using a plot or private-shared toilet (See Table </w:t>
      </w:r>
      <w:r w:rsidR="008B5C9F">
        <w:t>1</w:t>
      </w:r>
      <w:r w:rsidR="00BF4864">
        <w:t>)</w:t>
      </w:r>
      <w:r w:rsidR="00E956F9">
        <w:t>. T</w:t>
      </w:r>
      <w:r w:rsidR="00BF4864">
        <w:t>hese women</w:t>
      </w:r>
      <w:r w:rsidR="00DD38AC" w:rsidRPr="009F39E8">
        <w:t xml:space="preserve"> </w:t>
      </w:r>
      <w:r w:rsidR="00E74995" w:rsidRPr="009F39E8">
        <w:t xml:space="preserve">had about </w:t>
      </w:r>
      <w:r w:rsidR="00150401">
        <w:t>22</w:t>
      </w:r>
      <w:r w:rsidR="00E74995" w:rsidRPr="009F39E8">
        <w:t xml:space="preserve"> times the odds of reporting that their toilets were sometimes not accessible due to temporary blockages, floods, filling, etc. </w:t>
      </w:r>
      <w:r w:rsidR="00DD38AC">
        <w:t xml:space="preserve">(p&lt;0.001) </w:t>
      </w:r>
      <w:r w:rsidR="00E74995" w:rsidRPr="009F39E8">
        <w:t xml:space="preserve">than women in other </w:t>
      </w:r>
      <w:r w:rsidR="00DD38AC">
        <w:t>profiles</w:t>
      </w:r>
      <w:r w:rsidR="00E74995" w:rsidRPr="009F39E8">
        <w:t xml:space="preserve">. </w:t>
      </w:r>
      <w:r w:rsidR="003A295C">
        <w:t>W</w:t>
      </w:r>
      <w:r w:rsidRPr="009F39E8">
        <w:t xml:space="preserve">omen in </w:t>
      </w:r>
      <w:r w:rsidR="00DD38AC">
        <w:t>Profile 3</w:t>
      </w:r>
      <w:r w:rsidR="00DD38AC" w:rsidRPr="009F39E8">
        <w:t xml:space="preserve"> </w:t>
      </w:r>
      <w:r w:rsidR="003A295C">
        <w:t xml:space="preserve">also </w:t>
      </w:r>
      <w:r w:rsidR="00DD38AC" w:rsidRPr="009F39E8">
        <w:t>ha</w:t>
      </w:r>
      <w:r w:rsidR="00DD38AC">
        <w:t>d</w:t>
      </w:r>
      <w:r w:rsidR="00DD38AC" w:rsidRPr="009F39E8">
        <w:t xml:space="preserve"> </w:t>
      </w:r>
      <w:r w:rsidRPr="009F39E8">
        <w:t xml:space="preserve">75% lower odds of paying a per-use fee than paying no fee (p&lt;0.05) and 70% lower odds of paying a monthly fee (p&lt;0.01). </w:t>
      </w:r>
    </w:p>
    <w:p w14:paraId="4E03A6FC" w14:textId="3EFD98E8" w:rsidR="00DF0B2B" w:rsidRPr="009F39E8" w:rsidRDefault="00DF0B2B" w:rsidP="00075D14">
      <w:pPr>
        <w:pStyle w:val="NoSpacing"/>
        <w:spacing w:line="480" w:lineRule="auto"/>
      </w:pPr>
      <w:r w:rsidRPr="009F39E8">
        <w:tab/>
      </w:r>
      <w:r w:rsidR="007A7EBA" w:rsidRPr="009F39E8">
        <w:t>A</w:t>
      </w:r>
      <w:r w:rsidR="006C4F3F">
        <w:t>t the</w:t>
      </w:r>
      <w:r w:rsidR="007A7EBA" w:rsidRPr="009F39E8">
        <w:t xml:space="preserve"> </w:t>
      </w:r>
      <w:r w:rsidR="007A7EBA" w:rsidRPr="003F777D">
        <w:rPr>
          <w:i/>
        </w:rPr>
        <w:t>habitual-level</w:t>
      </w:r>
      <w:r w:rsidR="007A7EBA" w:rsidRPr="009F39E8">
        <w:t xml:space="preserve"> </w:t>
      </w:r>
      <w:r w:rsidR="006C4F3F">
        <w:t xml:space="preserve">women </w:t>
      </w:r>
      <w:r w:rsidR="007A7EBA" w:rsidRPr="009F39E8">
        <w:t xml:space="preserve">in </w:t>
      </w:r>
      <w:r w:rsidR="00DD38AC">
        <w:t>this profile</w:t>
      </w:r>
      <w:r w:rsidR="00DD38AC" w:rsidRPr="009F39E8">
        <w:t xml:space="preserve"> </w:t>
      </w:r>
      <w:r w:rsidR="007A7EBA" w:rsidRPr="009F39E8">
        <w:t>ha</w:t>
      </w:r>
      <w:r w:rsidR="0041176B">
        <w:t>d</w:t>
      </w:r>
      <w:r w:rsidR="007A7EBA" w:rsidRPr="009F39E8">
        <w:t xml:space="preserve"> </w:t>
      </w:r>
      <w:r w:rsidR="00DD38AC">
        <w:t>83%</w:t>
      </w:r>
      <w:r w:rsidR="00DD38AC" w:rsidRPr="009F39E8">
        <w:t xml:space="preserve"> </w:t>
      </w:r>
      <w:r w:rsidR="007A7EBA" w:rsidRPr="009F39E8">
        <w:t xml:space="preserve">lower odds (p&lt;0.001) of having to pay to collect water from a tanker or vendor </w:t>
      </w:r>
      <w:r w:rsidR="006C4F3F">
        <w:t xml:space="preserve">rather </w:t>
      </w:r>
      <w:r w:rsidR="007A7EBA" w:rsidRPr="009F39E8">
        <w:t xml:space="preserve">than being able to collect water from inside </w:t>
      </w:r>
      <w:r w:rsidR="0013484A">
        <w:t>their</w:t>
      </w:r>
      <w:r w:rsidR="0013484A" w:rsidRPr="009F39E8">
        <w:t xml:space="preserve"> </w:t>
      </w:r>
      <w:r w:rsidR="007A7EBA" w:rsidRPr="009F39E8">
        <w:t>building</w:t>
      </w:r>
      <w:r w:rsidR="0013484A">
        <w:t>s</w:t>
      </w:r>
      <w:r w:rsidR="007A7EBA" w:rsidRPr="009F39E8">
        <w:t xml:space="preserve"> or plot</w:t>
      </w:r>
      <w:r w:rsidR="0013484A">
        <w:t>s</w:t>
      </w:r>
      <w:r w:rsidR="00DD38AC">
        <w:t xml:space="preserve"> compared to women in other profiles</w:t>
      </w:r>
      <w:r w:rsidR="007A7EBA" w:rsidRPr="009F39E8">
        <w:t xml:space="preserve">. </w:t>
      </w:r>
      <w:r w:rsidRPr="009F39E8">
        <w:t xml:space="preserve">Women in </w:t>
      </w:r>
      <w:r w:rsidR="00DD38AC">
        <w:t>Profile 3</w:t>
      </w:r>
      <w:r w:rsidR="00DD38AC" w:rsidRPr="009F39E8">
        <w:t xml:space="preserve"> </w:t>
      </w:r>
      <w:r w:rsidR="007A7EBA" w:rsidRPr="009F39E8">
        <w:t xml:space="preserve">also </w:t>
      </w:r>
      <w:r w:rsidRPr="009F39E8">
        <w:t>had higher odds of having more hygiene attributes available in their toilets, i.e. for every additional hygiene attribute</w:t>
      </w:r>
      <w:r w:rsidR="00DD38AC">
        <w:t>,</w:t>
      </w:r>
      <w:r w:rsidRPr="009F39E8">
        <w:t xml:space="preserve"> a woman had 1.5 times the odds of being in </w:t>
      </w:r>
      <w:r w:rsidR="00DD38AC">
        <w:t>Profile 3</w:t>
      </w:r>
      <w:r w:rsidR="00DD38AC" w:rsidRPr="009F39E8">
        <w:t xml:space="preserve"> </w:t>
      </w:r>
      <w:r w:rsidRPr="009F39E8">
        <w:t xml:space="preserve">than in other </w:t>
      </w:r>
      <w:r w:rsidR="00DD38AC">
        <w:t>profiles (p&lt;0.001)</w:t>
      </w:r>
      <w:r w:rsidRPr="009F39E8">
        <w:t xml:space="preserve">. </w:t>
      </w:r>
    </w:p>
    <w:p w14:paraId="7D29E0E4" w14:textId="11C535D9" w:rsidR="00A4674F" w:rsidRPr="009F39E8" w:rsidRDefault="00DF0B2B" w:rsidP="00075D14">
      <w:pPr>
        <w:pStyle w:val="Heading2"/>
        <w:spacing w:line="480" w:lineRule="auto"/>
        <w:rPr>
          <w:szCs w:val="24"/>
        </w:rPr>
      </w:pPr>
      <w:bookmarkStart w:id="13" w:name="_Toc492894196"/>
      <w:r w:rsidRPr="009F39E8">
        <w:rPr>
          <w:rStyle w:val="Heading4Char"/>
          <w:b/>
          <w:bCs/>
          <w:i w:val="0"/>
          <w:iCs w:val="0"/>
          <w:szCs w:val="24"/>
        </w:rPr>
        <w:lastRenderedPageBreak/>
        <w:t xml:space="preserve">Sanitation profile 4 – </w:t>
      </w:r>
      <w:bookmarkEnd w:id="13"/>
      <w:r w:rsidR="00510B5D">
        <w:rPr>
          <w:rStyle w:val="Heading4Char"/>
          <w:b/>
          <w:bCs/>
          <w:i w:val="0"/>
          <w:iCs w:val="0"/>
          <w:szCs w:val="24"/>
        </w:rPr>
        <w:t xml:space="preserve">Uses </w:t>
      </w:r>
      <w:r w:rsidR="000411BD">
        <w:rPr>
          <w:rStyle w:val="Heading4Char"/>
          <w:b/>
          <w:bCs/>
          <w:i w:val="0"/>
          <w:iCs w:val="0"/>
          <w:szCs w:val="24"/>
        </w:rPr>
        <w:t>Mostly T</w:t>
      </w:r>
      <w:r w:rsidR="00510B5D">
        <w:rPr>
          <w:rStyle w:val="Heading4Char"/>
          <w:b/>
          <w:bCs/>
          <w:i w:val="0"/>
          <w:iCs w:val="0"/>
          <w:szCs w:val="24"/>
        </w:rPr>
        <w:t>oilet</w:t>
      </w:r>
      <w:r w:rsidR="000411BD">
        <w:rPr>
          <w:rStyle w:val="Heading4Char"/>
          <w:b/>
          <w:bCs/>
          <w:i w:val="0"/>
          <w:iCs w:val="0"/>
          <w:szCs w:val="24"/>
        </w:rPr>
        <w:t>s</w:t>
      </w:r>
      <w:r w:rsidR="00510B5D">
        <w:rPr>
          <w:rStyle w:val="Heading4Char"/>
          <w:b/>
          <w:bCs/>
          <w:i w:val="0"/>
          <w:iCs w:val="0"/>
          <w:szCs w:val="24"/>
        </w:rPr>
        <w:t xml:space="preserve"> for Urination/Defecation During the Day and for Defecation at Night; Uses Bags, Buckets, or Open Defecation at Night</w:t>
      </w:r>
    </w:p>
    <w:p w14:paraId="4F37915E" w14:textId="5F70657B" w:rsidR="00243F0F" w:rsidRPr="009F39E8" w:rsidRDefault="00A4674F" w:rsidP="00594CE4">
      <w:pPr>
        <w:pStyle w:val="NoSpacing"/>
        <w:spacing w:line="480" w:lineRule="auto"/>
      </w:pPr>
      <w:r w:rsidRPr="009F39E8">
        <w:rPr>
          <w:b/>
        </w:rPr>
        <w:tab/>
      </w:r>
      <w:r w:rsidR="00FC72D1" w:rsidRPr="009F39E8">
        <w:t xml:space="preserve"> </w:t>
      </w:r>
      <w:r w:rsidR="005A6267">
        <w:t xml:space="preserve">At the </w:t>
      </w:r>
      <w:r w:rsidR="005A6267">
        <w:rPr>
          <w:i/>
        </w:rPr>
        <w:t>individual-</w:t>
      </w:r>
      <w:r w:rsidR="005A6267" w:rsidRPr="00075D14">
        <w:rPr>
          <w:i/>
        </w:rPr>
        <w:t>level</w:t>
      </w:r>
      <w:r w:rsidR="005A6267">
        <w:t xml:space="preserve">, </w:t>
      </w:r>
      <w:r w:rsidR="00CB0715" w:rsidRPr="003F777D">
        <w:t>results</w:t>
      </w:r>
      <w:r w:rsidR="00CB0715" w:rsidRPr="009F39E8">
        <w:t xml:space="preserve"> suggest that women in </w:t>
      </w:r>
      <w:r w:rsidR="004A4D28">
        <w:t xml:space="preserve">this profile </w:t>
      </w:r>
      <w:r w:rsidR="00CB0715" w:rsidRPr="009F39E8">
        <w:t xml:space="preserve">had higher odds of reporting fair (OR=2.8, p&lt;0.05) or good </w:t>
      </w:r>
      <w:r w:rsidR="004A4D28">
        <w:t xml:space="preserve">health </w:t>
      </w:r>
      <w:r w:rsidR="00CB0715" w:rsidRPr="009F39E8">
        <w:t>(OR=2.4, p&lt;0.05) rather than bad health.</w:t>
      </w:r>
      <w:r w:rsidR="004A4D28">
        <w:t xml:space="preserve"> </w:t>
      </w:r>
      <w:r w:rsidR="009A6FF4" w:rsidRPr="009F39E8">
        <w:t xml:space="preserve">Women in </w:t>
      </w:r>
      <w:r w:rsidR="004A4D28">
        <w:t>Profile 4</w:t>
      </w:r>
      <w:r w:rsidR="004A4D28" w:rsidRPr="009F39E8">
        <w:t xml:space="preserve"> </w:t>
      </w:r>
      <w:r w:rsidR="008A6623">
        <w:t xml:space="preserve">also </w:t>
      </w:r>
      <w:r w:rsidR="009A6FF4" w:rsidRPr="009F39E8">
        <w:t xml:space="preserve">had 74% lower odds of having lights in their toilets (p&lt;0.05) and 82% lower odds of reporting privacy in their toilets at night (p&lt;0.01) than women in other </w:t>
      </w:r>
      <w:r w:rsidR="004A4D28">
        <w:t>profiles</w:t>
      </w:r>
      <w:r w:rsidR="009A6FF4" w:rsidRPr="009F39E8">
        <w:t xml:space="preserve">. </w:t>
      </w:r>
      <w:r w:rsidR="00617874">
        <w:t>These women also</w:t>
      </w:r>
      <w:r w:rsidR="004A4D28" w:rsidRPr="009F39E8">
        <w:t xml:space="preserve"> </w:t>
      </w:r>
      <w:r w:rsidR="009A6FF4" w:rsidRPr="009F39E8">
        <w:t xml:space="preserve">had almost </w:t>
      </w:r>
      <w:r w:rsidR="004A4D28">
        <w:t>three</w:t>
      </w:r>
      <w:r w:rsidR="004A4D28" w:rsidRPr="009F39E8">
        <w:t xml:space="preserve"> </w:t>
      </w:r>
      <w:r w:rsidR="009A6FF4" w:rsidRPr="009F39E8">
        <w:t>times the odds of having observed some form of recent (past 12 months) physical, sexual, or verbal violence against women at a toilet in their community</w:t>
      </w:r>
      <w:r w:rsidR="004A4D28">
        <w:t xml:space="preserve"> (p&lt;0.01)</w:t>
      </w:r>
      <w:r w:rsidR="009A6FF4" w:rsidRPr="009F39E8">
        <w:t xml:space="preserve"> than women in other </w:t>
      </w:r>
      <w:r w:rsidR="004A4D28">
        <w:t>profiles</w:t>
      </w:r>
      <w:r w:rsidR="008A6623">
        <w:t>.</w:t>
      </w:r>
      <w:r w:rsidR="00C12CB6">
        <w:t xml:space="preserve"> </w:t>
      </w:r>
      <w:r w:rsidR="002D249E">
        <w:t>W</w:t>
      </w:r>
      <w:r w:rsidR="00DF0B2B" w:rsidRPr="009F39E8">
        <w:t xml:space="preserve">omen in </w:t>
      </w:r>
      <w:r w:rsidR="004A4D28">
        <w:t>this profile</w:t>
      </w:r>
      <w:r w:rsidR="004A4D28" w:rsidRPr="009F39E8">
        <w:t xml:space="preserve"> </w:t>
      </w:r>
      <w:r w:rsidR="002D249E">
        <w:t xml:space="preserve">also </w:t>
      </w:r>
      <w:r w:rsidR="004A4D28" w:rsidRPr="009F39E8">
        <w:t>ha</w:t>
      </w:r>
      <w:r w:rsidR="004A4D28">
        <w:t>d</w:t>
      </w:r>
      <w:r w:rsidR="004A4D28" w:rsidRPr="009F39E8">
        <w:t xml:space="preserve"> </w:t>
      </w:r>
      <w:r w:rsidR="00DF0B2B" w:rsidRPr="009F39E8">
        <w:t>slightly</w:t>
      </w:r>
      <w:r w:rsidR="00836A6C">
        <w:t xml:space="preserve"> lower odds of reporting </w:t>
      </w:r>
      <w:r w:rsidR="008763CB">
        <w:t xml:space="preserve">more </w:t>
      </w:r>
      <w:r w:rsidR="00836A6C">
        <w:t xml:space="preserve">people using their daytime toilet </w:t>
      </w:r>
      <w:r w:rsidR="004A4D28">
        <w:t>(OR</w:t>
      </w:r>
      <w:r w:rsidR="00946BEF">
        <w:t>=</w:t>
      </w:r>
      <w:r w:rsidR="004A4D28">
        <w:t xml:space="preserve">0.99, p&lt;0.05) </w:t>
      </w:r>
      <w:r w:rsidR="00836A6C">
        <w:t>and</w:t>
      </w:r>
      <w:r w:rsidR="00DF0B2B" w:rsidRPr="009F39E8">
        <w:t xml:space="preserve"> higher odds of reporting more people using their toilet at night</w:t>
      </w:r>
      <w:r w:rsidR="004A4D28">
        <w:t xml:space="preserve"> (OR</w:t>
      </w:r>
      <w:r w:rsidR="00946BEF">
        <w:t>=</w:t>
      </w:r>
      <w:r w:rsidR="004A4D28">
        <w:t>1.02, p&lt;0.05)</w:t>
      </w:r>
      <w:r w:rsidR="00DF0B2B" w:rsidRPr="009F39E8">
        <w:t xml:space="preserve"> than women in other</w:t>
      </w:r>
      <w:r w:rsidR="00F46C84">
        <w:t xml:space="preserve"> </w:t>
      </w:r>
      <w:r w:rsidR="004A4D28">
        <w:t>profiles.</w:t>
      </w:r>
      <w:r w:rsidR="00A32137">
        <w:t xml:space="preserve"> </w:t>
      </w:r>
      <w:r w:rsidR="00F46C84">
        <w:t xml:space="preserve">At </w:t>
      </w:r>
      <w:r w:rsidR="00130EC1" w:rsidRPr="009F39E8">
        <w:t xml:space="preserve">the </w:t>
      </w:r>
      <w:r w:rsidR="00130EC1" w:rsidRPr="003F777D">
        <w:rPr>
          <w:i/>
        </w:rPr>
        <w:t>habitual-level</w:t>
      </w:r>
      <w:r w:rsidR="00130EC1" w:rsidRPr="009F39E8">
        <w:t xml:space="preserve">, </w:t>
      </w:r>
      <w:r w:rsidR="00DF0B2B" w:rsidRPr="009F39E8">
        <w:t xml:space="preserve">women in </w:t>
      </w:r>
      <w:r w:rsidR="004A4D28">
        <w:t xml:space="preserve">Profile 4 </w:t>
      </w:r>
      <w:r w:rsidR="00DF0B2B" w:rsidRPr="009F39E8">
        <w:t xml:space="preserve">had significantly higher odds </w:t>
      </w:r>
      <w:r w:rsidR="008D409A">
        <w:t xml:space="preserve">than women in other profiles </w:t>
      </w:r>
      <w:r w:rsidR="00DF0B2B" w:rsidRPr="009F39E8">
        <w:t>of collecting water from inside their building</w:t>
      </w:r>
      <w:r w:rsidR="00770C1D">
        <w:t>s</w:t>
      </w:r>
      <w:r w:rsidR="00DF0B2B" w:rsidRPr="009F39E8">
        <w:t xml:space="preserve"> or plot</w:t>
      </w:r>
      <w:r w:rsidR="00770C1D">
        <w:t>s</w:t>
      </w:r>
      <w:r w:rsidR="00DF0B2B" w:rsidRPr="009F39E8">
        <w:t xml:space="preserve"> (OR</w:t>
      </w:r>
      <w:r w:rsidR="00946BEF">
        <w:t>=</w:t>
      </w:r>
      <w:r w:rsidR="00DF0B2B" w:rsidRPr="009F39E8">
        <w:t>2.2, p&lt;0.01), an outside tap (OR</w:t>
      </w:r>
      <w:r w:rsidR="00946BEF">
        <w:t>=</w:t>
      </w:r>
      <w:r w:rsidR="00DF0B2B" w:rsidRPr="009F39E8">
        <w:t>3.3, p&lt;0.01) or a tanker/vendor (OR</w:t>
      </w:r>
      <w:r w:rsidR="00946BEF">
        <w:t>=</w:t>
      </w:r>
      <w:r w:rsidR="00DF0B2B" w:rsidRPr="009F39E8">
        <w:t xml:space="preserve">5.5, p&lt;0.001) than collecting water from a public tap/well. </w:t>
      </w:r>
      <w:r w:rsidR="00DF0B2B" w:rsidRPr="009F39E8">
        <w:rPr>
          <w:b/>
        </w:rPr>
        <w:tab/>
      </w:r>
    </w:p>
    <w:p w14:paraId="21D0A8AE" w14:textId="7CA55F2A" w:rsidR="00C2784B" w:rsidRPr="009F39E8" w:rsidRDefault="00DF0B2B" w:rsidP="00075D14">
      <w:pPr>
        <w:pStyle w:val="Heading2"/>
        <w:spacing w:line="480" w:lineRule="auto"/>
        <w:rPr>
          <w:szCs w:val="24"/>
        </w:rPr>
      </w:pPr>
      <w:bookmarkStart w:id="14" w:name="_Toc492894197"/>
      <w:r w:rsidRPr="009F39E8">
        <w:rPr>
          <w:rStyle w:val="Heading4Char"/>
          <w:b/>
          <w:bCs/>
          <w:i w:val="0"/>
          <w:iCs w:val="0"/>
          <w:szCs w:val="24"/>
        </w:rPr>
        <w:t xml:space="preserve">Sanitation profile 5 – </w:t>
      </w:r>
      <w:bookmarkEnd w:id="14"/>
      <w:r w:rsidR="000828A3">
        <w:rPr>
          <w:rStyle w:val="Heading4Char"/>
          <w:b/>
          <w:bCs/>
          <w:i w:val="0"/>
          <w:iCs w:val="0"/>
          <w:szCs w:val="24"/>
        </w:rPr>
        <w:t>Uses Bags, Buckets or Open Defecation During the Day and Night</w:t>
      </w:r>
      <w:r w:rsidR="00243F0F" w:rsidRPr="009F39E8">
        <w:rPr>
          <w:szCs w:val="24"/>
        </w:rPr>
        <w:t xml:space="preserve"> </w:t>
      </w:r>
    </w:p>
    <w:p w14:paraId="4646DFDF" w14:textId="75F1F7A5" w:rsidR="00DF0B2B" w:rsidRPr="009F39E8" w:rsidRDefault="00BA4AD3">
      <w:pPr>
        <w:pStyle w:val="NoSpacing"/>
        <w:spacing w:line="480" w:lineRule="auto"/>
      </w:pPr>
      <w:r>
        <w:tab/>
      </w:r>
      <w:r w:rsidR="008115A1">
        <w:t>At the</w:t>
      </w:r>
      <w:r w:rsidR="00DF0B2B" w:rsidRPr="009F39E8">
        <w:t xml:space="preserve"> </w:t>
      </w:r>
      <w:r w:rsidR="00DF0B2B" w:rsidRPr="003F777D">
        <w:rPr>
          <w:i/>
        </w:rPr>
        <w:t>community-level</w:t>
      </w:r>
      <w:r w:rsidR="00DF0B2B" w:rsidRPr="009F39E8">
        <w:t xml:space="preserve">, women in </w:t>
      </w:r>
      <w:r w:rsidR="008D409A">
        <w:t>Profile 5</w:t>
      </w:r>
      <w:r w:rsidR="008D409A" w:rsidRPr="009F39E8">
        <w:t xml:space="preserve"> </w:t>
      </w:r>
      <w:r w:rsidR="00DF0B2B" w:rsidRPr="009F39E8">
        <w:t xml:space="preserve">had </w:t>
      </w:r>
      <w:r w:rsidR="00F7186A">
        <w:t>greater</w:t>
      </w:r>
      <w:r w:rsidR="00F7186A" w:rsidRPr="009F39E8">
        <w:t xml:space="preserve"> </w:t>
      </w:r>
      <w:r w:rsidR="00DF0B2B" w:rsidRPr="009F39E8">
        <w:t xml:space="preserve">odds of reporting </w:t>
      </w:r>
      <w:r w:rsidR="008115A1">
        <w:t>neighborhood</w:t>
      </w:r>
      <w:r w:rsidR="008115A1" w:rsidRPr="009F39E8">
        <w:t xml:space="preserve"> </w:t>
      </w:r>
      <w:r w:rsidR="00DF0B2B" w:rsidRPr="009F39E8">
        <w:t>disorganization related to serious crimes</w:t>
      </w:r>
      <w:r w:rsidR="008D409A">
        <w:t xml:space="preserve"> (OR</w:t>
      </w:r>
      <w:r w:rsidR="00DB7104">
        <w:t>=</w:t>
      </w:r>
      <w:r w:rsidR="008D409A">
        <w:t>5.78, p&lt;0.05)</w:t>
      </w:r>
      <w:r w:rsidR="00DF0B2B" w:rsidRPr="009F39E8">
        <w:t xml:space="preserve">, but lower </w:t>
      </w:r>
      <w:r w:rsidR="00F7186A">
        <w:t xml:space="preserve">perceived </w:t>
      </w:r>
      <w:r w:rsidR="00DF0B2B" w:rsidRPr="009F39E8">
        <w:t>levels of general disorganization</w:t>
      </w:r>
      <w:r w:rsidR="008D409A">
        <w:t xml:space="preserve"> (OR</w:t>
      </w:r>
      <w:r w:rsidR="00DB7104">
        <w:t>=</w:t>
      </w:r>
      <w:r w:rsidR="008D409A">
        <w:t>0.09, p&lt;0.05)</w:t>
      </w:r>
      <w:r w:rsidR="00DF0B2B" w:rsidRPr="009F39E8">
        <w:t xml:space="preserve"> than women in other </w:t>
      </w:r>
      <w:r w:rsidR="008D409A">
        <w:t>profiles</w:t>
      </w:r>
      <w:r w:rsidR="00DF0B2B" w:rsidRPr="009F39E8">
        <w:t xml:space="preserve">. </w:t>
      </w:r>
      <w:r w:rsidR="008115A1">
        <w:t>W</w:t>
      </w:r>
      <w:r w:rsidR="00DF0B2B" w:rsidRPr="009F39E8">
        <w:t xml:space="preserve">omen in </w:t>
      </w:r>
      <w:r w:rsidR="008D409A">
        <w:t>Profile 5</w:t>
      </w:r>
      <w:r w:rsidR="008D409A" w:rsidRPr="009F39E8">
        <w:t xml:space="preserve"> </w:t>
      </w:r>
      <w:r w:rsidR="008115A1">
        <w:t xml:space="preserve">also </w:t>
      </w:r>
      <w:r w:rsidR="00DF0B2B" w:rsidRPr="009F39E8">
        <w:t>had 2.6 times the odds of having access to an alternative toilet during the day</w:t>
      </w:r>
      <w:r w:rsidR="008D409A">
        <w:t xml:space="preserve"> (p&lt;0.05)</w:t>
      </w:r>
      <w:r w:rsidR="00DF0B2B" w:rsidRPr="009F39E8">
        <w:t xml:space="preserve"> than women in other </w:t>
      </w:r>
      <w:r w:rsidR="008D409A">
        <w:t>profiles</w:t>
      </w:r>
      <w:r w:rsidR="00DF0B2B" w:rsidRPr="009F39E8">
        <w:t xml:space="preserve">; yet, they </w:t>
      </w:r>
      <w:r w:rsidR="00CA7AA2">
        <w:t xml:space="preserve">do not </w:t>
      </w:r>
      <w:r w:rsidR="00634DB9">
        <w:t xml:space="preserve">regularly </w:t>
      </w:r>
      <w:r w:rsidR="00DF0B2B" w:rsidRPr="009F39E8">
        <w:t>utilize those toilets.</w:t>
      </w:r>
      <w:r w:rsidR="00686CF1" w:rsidRPr="009F39E8">
        <w:t xml:space="preserve"> </w:t>
      </w:r>
      <w:r w:rsidR="008115A1">
        <w:t>Finally</w:t>
      </w:r>
      <w:r w:rsidR="00686CF1" w:rsidRPr="009F39E8">
        <w:t xml:space="preserve">, women in </w:t>
      </w:r>
      <w:r w:rsidR="008D409A">
        <w:t>this profile</w:t>
      </w:r>
      <w:r w:rsidR="008D409A" w:rsidRPr="009F39E8">
        <w:t xml:space="preserve"> </w:t>
      </w:r>
      <w:r w:rsidR="00686CF1" w:rsidRPr="009F39E8">
        <w:t>had 88% lower odds of having lived in their community for 10-19 years (p&lt;0.001) and 85% lower odds of having lived in their community for more than 20</w:t>
      </w:r>
      <w:r w:rsidR="00B062D5">
        <w:t xml:space="preserve"> </w:t>
      </w:r>
      <w:r w:rsidR="00686CF1" w:rsidRPr="009F39E8">
        <w:t>years (p&lt;0.01)</w:t>
      </w:r>
      <w:r w:rsidR="008D409A">
        <w:t xml:space="preserve"> compared to women fitting other profiles</w:t>
      </w:r>
      <w:r w:rsidR="00686CF1" w:rsidRPr="009F39E8">
        <w:t xml:space="preserve">. </w:t>
      </w:r>
    </w:p>
    <w:p w14:paraId="28073844" w14:textId="76A2E90C" w:rsidR="00DF0B2B" w:rsidRPr="009F39E8" w:rsidRDefault="00DF0B2B" w:rsidP="00075D14">
      <w:pPr>
        <w:pStyle w:val="NoSpacing"/>
        <w:spacing w:line="480" w:lineRule="auto"/>
      </w:pPr>
      <w:r w:rsidRPr="009F39E8">
        <w:lastRenderedPageBreak/>
        <w:tab/>
      </w:r>
      <w:r w:rsidR="006C3D93">
        <w:t>At</w:t>
      </w:r>
      <w:r w:rsidR="006C3D93" w:rsidRPr="009F39E8">
        <w:t xml:space="preserve"> </w:t>
      </w:r>
      <w:r w:rsidRPr="009F39E8">
        <w:t xml:space="preserve">the </w:t>
      </w:r>
      <w:r w:rsidRPr="003F777D">
        <w:rPr>
          <w:i/>
        </w:rPr>
        <w:t>household-level</w:t>
      </w:r>
      <w:r w:rsidRPr="009F39E8">
        <w:t xml:space="preserve">, </w:t>
      </w:r>
      <w:r w:rsidR="008D409A">
        <w:t>women in this profile</w:t>
      </w:r>
      <w:r w:rsidR="005D75F4">
        <w:t xml:space="preserve"> had</w:t>
      </w:r>
      <w:r w:rsidR="008D409A">
        <w:t xml:space="preserve"> </w:t>
      </w:r>
      <w:r w:rsidRPr="009F39E8">
        <w:t>69% lower odds of living in a male-headed household</w:t>
      </w:r>
      <w:r w:rsidR="008D409A">
        <w:t xml:space="preserve"> (OR</w:t>
      </w:r>
      <w:r w:rsidR="00DB7104">
        <w:t>=</w:t>
      </w:r>
      <w:r w:rsidR="008D409A">
        <w:t>0.31, p&lt;0.01)</w:t>
      </w:r>
      <w:r w:rsidRPr="009F39E8">
        <w:t xml:space="preserve">. </w:t>
      </w:r>
      <w:r w:rsidR="008D409A">
        <w:t>W</w:t>
      </w:r>
      <w:r w:rsidRPr="009F39E8">
        <w:t xml:space="preserve">omen in </w:t>
      </w:r>
      <w:r w:rsidR="008D409A">
        <w:t>Profile 5</w:t>
      </w:r>
      <w:r w:rsidR="008D409A" w:rsidRPr="009F39E8">
        <w:t xml:space="preserve"> </w:t>
      </w:r>
      <w:r w:rsidRPr="009F39E8">
        <w:t>had just under three times the odds of having a monthly income of less than 5</w:t>
      </w:r>
      <w:r w:rsidR="00DB7104">
        <w:t>,</w:t>
      </w:r>
      <w:r w:rsidRPr="009F39E8">
        <w:t xml:space="preserve">000 </w:t>
      </w:r>
      <w:proofErr w:type="spellStart"/>
      <w:r w:rsidRPr="009F39E8">
        <w:t>Ksh</w:t>
      </w:r>
      <w:proofErr w:type="spellEnd"/>
      <w:r w:rsidRPr="009F39E8">
        <w:t xml:space="preserve"> </w:t>
      </w:r>
      <w:r w:rsidR="008D409A">
        <w:t xml:space="preserve">(approximately $50) </w:t>
      </w:r>
      <w:r w:rsidR="00013620">
        <w:t xml:space="preserve">(p&lt;0.05) </w:t>
      </w:r>
      <w:r w:rsidRPr="009F39E8">
        <w:t>than a monthly income between 5</w:t>
      </w:r>
      <w:r w:rsidR="00DB7104">
        <w:t>,</w:t>
      </w:r>
      <w:r w:rsidRPr="009F39E8">
        <w:t xml:space="preserve">000-10,000 </w:t>
      </w:r>
      <w:proofErr w:type="spellStart"/>
      <w:r w:rsidRPr="009F39E8">
        <w:t>Ksh</w:t>
      </w:r>
      <w:proofErr w:type="spellEnd"/>
      <w:r w:rsidR="00013620">
        <w:t xml:space="preserve"> compared to women in other profiles</w:t>
      </w:r>
      <w:r w:rsidRPr="009F39E8">
        <w:t xml:space="preserve">. </w:t>
      </w:r>
    </w:p>
    <w:p w14:paraId="380662C5" w14:textId="652E1449" w:rsidR="00686CF1" w:rsidRPr="009F39E8" w:rsidRDefault="00686CF1" w:rsidP="00075D14">
      <w:pPr>
        <w:pStyle w:val="NoSpacing"/>
        <w:spacing w:line="480" w:lineRule="auto"/>
      </w:pPr>
      <w:r w:rsidRPr="009F39E8">
        <w:tab/>
      </w:r>
      <w:r w:rsidR="00EB7CDF">
        <w:t xml:space="preserve">At the </w:t>
      </w:r>
      <w:r w:rsidR="00EB7CDF" w:rsidRPr="003F777D">
        <w:rPr>
          <w:i/>
        </w:rPr>
        <w:t>individual-level</w:t>
      </w:r>
      <w:r w:rsidR="00EB7CDF">
        <w:t>, w</w:t>
      </w:r>
      <w:r w:rsidR="00DF0B2B" w:rsidRPr="009F39E8">
        <w:t xml:space="preserve">omen in </w:t>
      </w:r>
      <w:r w:rsidR="00013620">
        <w:t>Profile 5</w:t>
      </w:r>
      <w:r w:rsidR="00013620" w:rsidRPr="009F39E8">
        <w:t xml:space="preserve"> </w:t>
      </w:r>
      <w:r w:rsidR="00DF0B2B" w:rsidRPr="009F39E8">
        <w:t>had 75% lower odds of reporting good health compared to poor health (p&lt;0.05)</w:t>
      </w:r>
      <w:r w:rsidR="00D1331E">
        <w:t xml:space="preserve"> </w:t>
      </w:r>
      <w:r w:rsidR="00013620">
        <w:t>than those in other profiles</w:t>
      </w:r>
      <w:r w:rsidR="00DF0B2B" w:rsidRPr="009F39E8">
        <w:t xml:space="preserve">. </w:t>
      </w:r>
      <w:r w:rsidR="00F64502">
        <w:t>W</w:t>
      </w:r>
      <w:r w:rsidRPr="009F39E8">
        <w:t xml:space="preserve">omen in </w:t>
      </w:r>
      <w:r w:rsidR="00013620">
        <w:t>this profile</w:t>
      </w:r>
      <w:r w:rsidR="00013620" w:rsidRPr="009F39E8">
        <w:t xml:space="preserve"> </w:t>
      </w:r>
      <w:r w:rsidR="000F0163">
        <w:t>had</w:t>
      </w:r>
      <w:r w:rsidR="000F0163" w:rsidRPr="009F39E8">
        <w:t xml:space="preserve"> </w:t>
      </w:r>
      <w:r w:rsidRPr="009F39E8">
        <w:t>93% lower odds of feeling privacy when using their daytime</w:t>
      </w:r>
      <w:r w:rsidR="000F0163">
        <w:t xml:space="preserve"> toilet</w:t>
      </w:r>
      <w:r w:rsidR="00013620">
        <w:t xml:space="preserve"> (p&lt;0.05)</w:t>
      </w:r>
      <w:r w:rsidRPr="009F39E8">
        <w:t xml:space="preserve"> than women in other</w:t>
      </w:r>
      <w:r w:rsidR="00496AA6">
        <w:t xml:space="preserve"> profiles</w:t>
      </w:r>
      <w:r w:rsidRPr="009F39E8">
        <w:t xml:space="preserve">. Women in </w:t>
      </w:r>
      <w:r w:rsidR="00013620">
        <w:t xml:space="preserve">Profile 5 </w:t>
      </w:r>
      <w:r w:rsidR="000F0163">
        <w:t>also</w:t>
      </w:r>
      <w:r w:rsidRPr="009F39E8">
        <w:t xml:space="preserve"> had higher odds of being satisfied with their method of urine/feces disposal </w:t>
      </w:r>
      <w:r w:rsidR="00013620">
        <w:t>(OR</w:t>
      </w:r>
      <w:r w:rsidR="00566D29">
        <w:t>=</w:t>
      </w:r>
      <w:r w:rsidR="00013620">
        <w:t xml:space="preserve">7.33, p&lt;0.05) </w:t>
      </w:r>
      <w:r w:rsidRPr="009F39E8">
        <w:t xml:space="preserve">and lower odds of feeling these methods were insecure </w:t>
      </w:r>
      <w:r w:rsidR="00013620">
        <w:t>(OR</w:t>
      </w:r>
      <w:r w:rsidR="00566D29">
        <w:t>=</w:t>
      </w:r>
      <w:r w:rsidR="00013620">
        <w:t xml:space="preserve">0.17, p&lt;0.01) </w:t>
      </w:r>
      <w:r w:rsidRPr="009F39E8">
        <w:t>compared to women using other sanitation options.</w:t>
      </w:r>
    </w:p>
    <w:p w14:paraId="1120C8B0" w14:textId="69F123FE" w:rsidR="00DF0B2B" w:rsidRPr="009F39E8" w:rsidRDefault="00DB3FF7" w:rsidP="00075D14">
      <w:pPr>
        <w:pStyle w:val="NoSpacing"/>
        <w:spacing w:line="480" w:lineRule="auto"/>
      </w:pPr>
      <w:r>
        <w:rPr>
          <w:noProof/>
        </w:rPr>
        <mc:AlternateContent>
          <mc:Choice Requires="wpi">
            <w:drawing>
              <wp:anchor distT="0" distB="0" distL="114300" distR="114300" simplePos="0" relativeHeight="251700224" behindDoc="0" locked="0" layoutInCell="1" allowOverlap="1" wp14:anchorId="342BF9D9" wp14:editId="37E8E4D1">
                <wp:simplePos x="0" y="0"/>
                <wp:positionH relativeFrom="column">
                  <wp:posOffset>8705677</wp:posOffset>
                </wp:positionH>
                <wp:positionV relativeFrom="paragraph">
                  <wp:posOffset>959928</wp:posOffset>
                </wp:positionV>
                <wp:extent cx="7200" cy="6840"/>
                <wp:effectExtent l="38100" t="38100" r="31115" b="31750"/>
                <wp:wrapNone/>
                <wp:docPr id="11" name="Ink 11"/>
                <wp:cNvGraphicFramePr/>
                <a:graphic xmlns:a="http://schemas.openxmlformats.org/drawingml/2006/main">
                  <a:graphicData uri="http://schemas.microsoft.com/office/word/2010/wordprocessingInk">
                    <w14:contentPart bwMode="auto" r:id="rId27">
                      <w14:nvContentPartPr>
                        <w14:cNvContentPartPr/>
                      </w14:nvContentPartPr>
                      <w14:xfrm>
                        <a:off x="0" y="0"/>
                        <a:ext cx="7200" cy="6840"/>
                      </w14:xfrm>
                    </w14:contentPart>
                  </a:graphicData>
                </a:graphic>
              </wp:anchor>
            </w:drawing>
          </mc:Choice>
          <mc:Fallback>
            <w:pict>
              <v:shape w14:anchorId="7A000BF7" id="Ink 11" o:spid="_x0000_s1026" type="#_x0000_t75" style="position:absolute;margin-left:685.1pt;margin-top:75.2pt;width:1.3pt;height: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">
                <v:imagedata r:id="rId28" o:title=""/>
              </v:shape>
            </w:pict>
          </mc:Fallback>
        </mc:AlternateContent>
      </w:r>
      <w:r w:rsidR="00686CF1" w:rsidRPr="009F39E8">
        <w:tab/>
        <w:t xml:space="preserve">At the </w:t>
      </w:r>
      <w:r w:rsidR="00686CF1" w:rsidRPr="003F777D">
        <w:rPr>
          <w:i/>
        </w:rPr>
        <w:t>habitual-level</w:t>
      </w:r>
      <w:r w:rsidR="00686CF1" w:rsidRPr="009F39E8">
        <w:t xml:space="preserve">, </w:t>
      </w:r>
      <w:r w:rsidR="00300663">
        <w:t xml:space="preserve">for every </w:t>
      </w:r>
      <w:r w:rsidR="00686CF1" w:rsidRPr="009F39E8">
        <w:t xml:space="preserve">one-point increase in a woman’s WASH knowledge score, she had 19% lower odds of being in </w:t>
      </w:r>
      <w:r w:rsidR="00136713">
        <w:t>Profile 5</w:t>
      </w:r>
      <w:r w:rsidR="00136713" w:rsidRPr="009F39E8">
        <w:t xml:space="preserve"> </w:t>
      </w:r>
      <w:r w:rsidR="00686CF1" w:rsidRPr="009F39E8">
        <w:t xml:space="preserve">(p&lt;0.01). </w:t>
      </w:r>
      <w:r w:rsidR="001223D0">
        <w:t xml:space="preserve">Also, </w:t>
      </w:r>
      <w:r w:rsidR="004F6714">
        <w:t>these</w:t>
      </w:r>
      <w:r w:rsidR="00013620">
        <w:t xml:space="preserve"> </w:t>
      </w:r>
      <w:r w:rsidR="00D82C69" w:rsidRPr="009F39E8">
        <w:t>had 96% lower odds</w:t>
      </w:r>
      <w:r w:rsidR="00312FD3" w:rsidRPr="009F39E8">
        <w:t xml:space="preserve"> </w:t>
      </w:r>
      <w:r w:rsidR="00D82C69" w:rsidRPr="009F39E8">
        <w:t>of regularly using soap or another type of disinfectant to wash their hands</w:t>
      </w:r>
      <w:r w:rsidR="00013620">
        <w:t xml:space="preserve"> </w:t>
      </w:r>
      <w:r w:rsidR="00013620" w:rsidRPr="009F39E8">
        <w:t>(p&lt;0.001)</w:t>
      </w:r>
      <w:r w:rsidR="00D82C69" w:rsidRPr="009F39E8">
        <w:t xml:space="preserve"> than women in other </w:t>
      </w:r>
      <w:r w:rsidR="00013620">
        <w:t>profiles</w:t>
      </w:r>
      <w:r w:rsidR="00D82C69" w:rsidRPr="009F39E8">
        <w:t>. Finally</w:t>
      </w:r>
      <w:r w:rsidR="00686CF1" w:rsidRPr="009F39E8">
        <w:t xml:space="preserve">, women in </w:t>
      </w:r>
      <w:r w:rsidR="00013620">
        <w:t xml:space="preserve">Profile 5 </w:t>
      </w:r>
      <w:r w:rsidR="00686CF1" w:rsidRPr="009F39E8">
        <w:t xml:space="preserve">had higher odds of </w:t>
      </w:r>
      <w:r w:rsidR="00312FD3" w:rsidRPr="009F39E8">
        <w:t xml:space="preserve">using </w:t>
      </w:r>
      <w:r w:rsidR="00686CF1" w:rsidRPr="009F39E8">
        <w:t>a public tap or well for their primary water source</w:t>
      </w:r>
      <w:r w:rsidR="00013620">
        <w:t xml:space="preserve"> (OR</w:t>
      </w:r>
      <w:r w:rsidR="00566D29">
        <w:t>=</w:t>
      </w:r>
      <w:r w:rsidR="00013620">
        <w:t>19.59, p&lt;0.001)</w:t>
      </w:r>
      <w:r w:rsidR="00686CF1" w:rsidRPr="009F39E8">
        <w:t xml:space="preserve"> compared to women in other </w:t>
      </w:r>
      <w:r w:rsidR="00013620">
        <w:t>profile</w:t>
      </w:r>
      <w:r w:rsidR="00013620" w:rsidRPr="009F39E8">
        <w:t>s</w:t>
      </w:r>
      <w:r w:rsidR="00686CF1" w:rsidRPr="009F39E8">
        <w:t>.</w:t>
      </w:r>
    </w:p>
    <w:p w14:paraId="2828FBBD" w14:textId="11AA8C2E" w:rsidR="00013620" w:rsidRDefault="009A44B5" w:rsidP="00075D14">
      <w:pPr>
        <w:pStyle w:val="Heading2"/>
        <w:spacing w:line="480" w:lineRule="auto"/>
      </w:pPr>
      <w:bookmarkStart w:id="15" w:name="_Toc492894198"/>
      <w:bookmarkStart w:id="16" w:name="_Hlk508181750"/>
      <w:r w:rsidRPr="009F39E8">
        <w:rPr>
          <w:szCs w:val="24"/>
        </w:rPr>
        <w:t>Discussion</w:t>
      </w:r>
      <w:r>
        <w:rPr>
          <w:noProof/>
        </w:rPr>
        <mc:AlternateContent>
          <mc:Choice Requires="wpi">
            <w:drawing>
              <wp:anchor distT="0" distB="0" distL="114300" distR="114300" simplePos="0" relativeHeight="251630592" behindDoc="0" locked="0" layoutInCell="1" allowOverlap="1" wp14:anchorId="2A8A58D7" wp14:editId="187EEEAC">
                <wp:simplePos x="0" y="0"/>
                <wp:positionH relativeFrom="column">
                  <wp:posOffset>7413637</wp:posOffset>
                </wp:positionH>
                <wp:positionV relativeFrom="paragraph">
                  <wp:posOffset>259128</wp:posOffset>
                </wp:positionV>
                <wp:extent cx="1800" cy="22680"/>
                <wp:effectExtent l="38100" t="38100" r="36830" b="34925"/>
                <wp:wrapNone/>
                <wp:docPr id="12" name="Ink 12"/>
                <wp:cNvGraphicFramePr/>
                <a:graphic xmlns:a="http://schemas.openxmlformats.org/drawingml/2006/main">
                  <a:graphicData uri="http://schemas.microsoft.com/office/word/2010/wordprocessingInk">
                    <w14:contentPart bwMode="auto" r:id="rId29">
                      <w14:nvContentPartPr>
                        <w14:cNvContentPartPr/>
                      </w14:nvContentPartPr>
                      <w14:xfrm>
                        <a:off x="0" y="0"/>
                        <a:ext cx="1800" cy="22680"/>
                      </w14:xfrm>
                    </w14:contentPart>
                  </a:graphicData>
                </a:graphic>
              </wp:anchor>
            </w:drawing>
          </mc:Choice>
          <mc:Fallback>
            <w:pict>
              <v:shape w14:anchorId="3B900CED" id="Ink 12" o:spid="_x0000_s1026" type="#_x0000_t75" style="position:absolute;margin-left:583.3pt;margin-top:20.05pt;width:1.1pt;height:2.5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">
                <v:imagedata r:id="rId30" o:title=""/>
              </v:shape>
            </w:pict>
          </mc:Fallback>
        </mc:AlternateContent>
      </w:r>
    </w:p>
    <w:p w14:paraId="7DEDAF92" w14:textId="33CD1F85" w:rsidR="009A44B5" w:rsidRPr="009F39E8" w:rsidRDefault="00013620" w:rsidP="00075D14">
      <w:pPr>
        <w:pStyle w:val="NoSpacing"/>
        <w:spacing w:line="480" w:lineRule="auto"/>
      </w:pPr>
      <w:r>
        <w:tab/>
        <w:t xml:space="preserve">This study contributes to our understanding of women’s sanitation practices in </w:t>
      </w:r>
      <w:r w:rsidR="008C205B">
        <w:t>informal settlements</w:t>
      </w:r>
      <w:r>
        <w:t xml:space="preserve"> by showing that the </w:t>
      </w:r>
      <w:r w:rsidR="0065638D">
        <w:t xml:space="preserve">availability </w:t>
      </w:r>
      <w:r>
        <w:t xml:space="preserve">of </w:t>
      </w:r>
      <w:r w:rsidR="008C205B">
        <w:t>toilets</w:t>
      </w:r>
      <w:r>
        <w:t xml:space="preserve"> is only one of many contextual, psychosocial, and technological factors that influence women’s sanitation practices in </w:t>
      </w:r>
      <w:proofErr w:type="spellStart"/>
      <w:r>
        <w:t>Mathare</w:t>
      </w:r>
      <w:proofErr w:type="spellEnd"/>
      <w:r>
        <w:t xml:space="preserve">. Importantly, this study found that a constellation of societal, </w:t>
      </w:r>
      <w:r w:rsidR="00F1539D">
        <w:t>c</w:t>
      </w:r>
      <w:r>
        <w:t>ommunity,</w:t>
      </w:r>
      <w:r w:rsidR="008C205B">
        <w:t xml:space="preserve"> </w:t>
      </w:r>
      <w:r>
        <w:t>household, individual, and habitual factors come together to form distinct profiles of women’s sanitation utilization, even within the same villages and neighborhoods.</w:t>
      </w:r>
      <w:r w:rsidR="009A44B5" w:rsidRPr="009F39E8">
        <w:t xml:space="preserve"> </w:t>
      </w:r>
    </w:p>
    <w:p w14:paraId="2275669C" w14:textId="28BDFC23" w:rsidR="009A44B5" w:rsidRPr="009F39E8" w:rsidRDefault="009A44B5" w:rsidP="00075D14">
      <w:pPr>
        <w:spacing w:line="480" w:lineRule="auto"/>
        <w:rPr>
          <w:szCs w:val="24"/>
        </w:rPr>
      </w:pPr>
      <w:r>
        <w:rPr>
          <w:noProof/>
          <w:szCs w:val="24"/>
        </w:rPr>
        <w:lastRenderedPageBreak/>
        <mc:AlternateContent>
          <mc:Choice Requires="wpi">
            <w:drawing>
              <wp:anchor distT="0" distB="0" distL="114300" distR="114300" simplePos="0" relativeHeight="251634688" behindDoc="0" locked="0" layoutInCell="1" allowOverlap="1" wp14:anchorId="589709A9" wp14:editId="355A75AE">
                <wp:simplePos x="0" y="0"/>
                <wp:positionH relativeFrom="column">
                  <wp:posOffset>5364202</wp:posOffset>
                </wp:positionH>
                <wp:positionV relativeFrom="paragraph">
                  <wp:posOffset>3086640</wp:posOffset>
                </wp:positionV>
                <wp:extent cx="2160" cy="360"/>
                <wp:effectExtent l="0" t="0" r="0" b="0"/>
                <wp:wrapNone/>
                <wp:docPr id="13"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2160" cy="360"/>
                      </w14:xfrm>
                    </w14:contentPart>
                  </a:graphicData>
                </a:graphic>
              </wp:anchor>
            </w:drawing>
          </mc:Choice>
          <mc:Fallback>
            <w:pict>
              <v:shape w14:anchorId="187E2CA1" id="Ink 13" o:spid="_x0000_s1026" type="#_x0000_t75" style="position:absolute;margin-left:422.05pt;margin-top:242.7pt;width:.9pt;height:.8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">
                <v:imagedata r:id="rId32" o:title=""/>
              </v:shape>
            </w:pict>
          </mc:Fallback>
        </mc:AlternateContent>
      </w:r>
      <w:r>
        <w:rPr>
          <w:noProof/>
          <w:szCs w:val="24"/>
        </w:rPr>
        <mc:AlternateContent>
          <mc:Choice Requires="wpi">
            <w:drawing>
              <wp:anchor distT="0" distB="0" distL="114300" distR="114300" simplePos="0" relativeHeight="251632640" behindDoc="0" locked="0" layoutInCell="1" allowOverlap="1" wp14:anchorId="6A617384" wp14:editId="379990F4">
                <wp:simplePos x="0" y="0"/>
                <wp:positionH relativeFrom="column">
                  <wp:posOffset>9196717</wp:posOffset>
                </wp:positionH>
                <wp:positionV relativeFrom="paragraph">
                  <wp:posOffset>2626755</wp:posOffset>
                </wp:positionV>
                <wp:extent cx="8640" cy="4320"/>
                <wp:effectExtent l="38100" t="38100" r="29845" b="34290"/>
                <wp:wrapNone/>
                <wp:docPr id="14" name="Ink 14"/>
                <wp:cNvGraphicFramePr/>
                <a:graphic xmlns:a="http://schemas.openxmlformats.org/drawingml/2006/main">
                  <a:graphicData uri="http://schemas.microsoft.com/office/word/2010/wordprocessingInk">
                    <w14:contentPart bwMode="auto" r:id="rId33">
                      <w14:nvContentPartPr>
                        <w14:cNvContentPartPr/>
                      </w14:nvContentPartPr>
                      <w14:xfrm>
                        <a:off x="0" y="0"/>
                        <a:ext cx="8640" cy="4320"/>
                      </w14:xfrm>
                    </w14:contentPart>
                  </a:graphicData>
                </a:graphic>
              </wp:anchor>
            </w:drawing>
          </mc:Choice>
          <mc:Fallback>
            <w:pict>
              <v:shape w14:anchorId="04A8A7FA" id="Ink 14" o:spid="_x0000_s1026" type="#_x0000_t75" style="position:absolute;margin-left:723.75pt;margin-top:206.45pt;width:1.45pt;height:1.1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">
                <v:imagedata r:id="rId34" o:title=""/>
              </v:shape>
            </w:pict>
          </mc:Fallback>
        </mc:AlternateContent>
      </w:r>
      <w:r w:rsidRPr="009F39E8">
        <w:rPr>
          <w:szCs w:val="24"/>
        </w:rPr>
        <w:tab/>
        <w:t xml:space="preserve">At the </w:t>
      </w:r>
      <w:r w:rsidRPr="003D2C56">
        <w:rPr>
          <w:i/>
          <w:szCs w:val="24"/>
        </w:rPr>
        <w:t>societal/structural-level</w:t>
      </w:r>
      <w:r w:rsidRPr="009F39E8">
        <w:rPr>
          <w:szCs w:val="24"/>
        </w:rPr>
        <w:t xml:space="preserve">, results from this study showed that cultural rules about the disposal of urine and feces as well as women’s expectations of who is responsible for building toilets in their communities are important factors </w:t>
      </w:r>
      <w:r>
        <w:rPr>
          <w:szCs w:val="24"/>
        </w:rPr>
        <w:t>associated with</w:t>
      </w:r>
      <w:r w:rsidRPr="009F39E8">
        <w:rPr>
          <w:szCs w:val="24"/>
        </w:rPr>
        <w:t xml:space="preserve"> women’s sanitation utiliza</w:t>
      </w:r>
      <w:r>
        <w:rPr>
          <w:szCs w:val="24"/>
        </w:rPr>
        <w:t>tion</w:t>
      </w:r>
      <w:r w:rsidRPr="009F39E8">
        <w:rPr>
          <w:szCs w:val="24"/>
        </w:rPr>
        <w:t xml:space="preserve">. </w:t>
      </w:r>
      <w:r>
        <w:rPr>
          <w:szCs w:val="24"/>
        </w:rPr>
        <w:t>Some of the</w:t>
      </w:r>
      <w:r w:rsidR="00A61D5C">
        <w:rPr>
          <w:szCs w:val="24"/>
        </w:rPr>
        <w:t>se</w:t>
      </w:r>
      <w:r>
        <w:rPr>
          <w:szCs w:val="24"/>
        </w:rPr>
        <w:t xml:space="preserve"> f</w:t>
      </w:r>
      <w:r w:rsidRPr="009F39E8">
        <w:rPr>
          <w:szCs w:val="24"/>
        </w:rPr>
        <w:t xml:space="preserve">indings </w:t>
      </w:r>
      <w:r>
        <w:rPr>
          <w:szCs w:val="24"/>
        </w:rPr>
        <w:t>were</w:t>
      </w:r>
      <w:r w:rsidRPr="009F39E8">
        <w:rPr>
          <w:szCs w:val="24"/>
        </w:rPr>
        <w:t xml:space="preserve"> consistent with previous </w:t>
      </w:r>
      <w:r>
        <w:rPr>
          <w:szCs w:val="24"/>
        </w:rPr>
        <w:t>research</w:t>
      </w:r>
      <w:r w:rsidRPr="009F39E8">
        <w:rPr>
          <w:szCs w:val="24"/>
        </w:rPr>
        <w:t xml:space="preserve"> that suggest</w:t>
      </w:r>
      <w:r>
        <w:rPr>
          <w:szCs w:val="24"/>
        </w:rPr>
        <w:t>s</w:t>
      </w:r>
      <w:r w:rsidRPr="009F39E8">
        <w:rPr>
          <w:szCs w:val="24"/>
        </w:rPr>
        <w:t xml:space="preserve"> women’s sanitation behavior is influenced by greater cultural and social norms </w:t>
      </w:r>
      <w:r w:rsidRPr="009F39E8">
        <w:rPr>
          <w:szCs w:val="24"/>
        </w:rPr>
        <w:fldChar w:fldCharType="begin">
          <w:fldData xml:space="preserve">PEVuZE5vdGU+PENpdGU+PEF1dGhvcj5PJmFwb3M7UmVpbGx5PC9BdXRob3I+PFllYXI+MjAxMDwv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</w:fldData>
        </w:fldChar>
      </w:r>
      <w:r w:rsidR="00236D1D">
        <w:rPr>
          <w:szCs w:val="24"/>
        </w:rPr>
        <w:instrText xml:space="preserve"> ADDIN EN.CITE </w:instrText>
      </w:r>
      <w:r w:rsidR="00236D1D">
        <w:rPr>
          <w:szCs w:val="24"/>
        </w:rPr>
        <w:fldChar w:fldCharType="begin">
          <w:fldData xml:space="preserve">PEVuZE5vdGU+PENpdGU+PEF1dGhvcj5PJmFwb3M7UmVpbGx5PC9BdXRob3I+PFllYXI+MjAxMDwv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</w:fldData>
        </w:fldChar>
      </w:r>
      <w:r w:rsidR="00236D1D">
        <w:rPr>
          <w:szCs w:val="24"/>
        </w:rPr>
        <w:instrText xml:space="preserve"> ADDIN EN.CITE.DATA </w:instrText>
      </w:r>
      <w:r w:rsidR="00236D1D">
        <w:rPr>
          <w:szCs w:val="24"/>
        </w:rPr>
      </w:r>
      <w:r w:rsidR="00236D1D">
        <w:rPr>
          <w:szCs w:val="24"/>
        </w:rPr>
        <w:fldChar w:fldCharType="end"/>
      </w:r>
      <w:r w:rsidRPr="009F39E8">
        <w:rPr>
          <w:szCs w:val="24"/>
        </w:rPr>
      </w:r>
      <w:r w:rsidRPr="009F39E8">
        <w:rPr>
          <w:szCs w:val="24"/>
        </w:rPr>
        <w:fldChar w:fldCharType="separate"/>
      </w:r>
      <w:r w:rsidR="00CC328F">
        <w:rPr>
          <w:noProof/>
          <w:szCs w:val="24"/>
        </w:rPr>
        <w:t>(Jewitt, 2011; O'Reilly, 2010, 2016; Okurut, Kulabako, Chenoweth, &amp; Charles, 2014; Winter, Dreibelbis, &amp; Barchi, 2018)</w:t>
      </w:r>
      <w:r w:rsidRPr="009F39E8">
        <w:rPr>
          <w:szCs w:val="24"/>
        </w:rPr>
        <w:fldChar w:fldCharType="end"/>
      </w:r>
      <w:r>
        <w:rPr>
          <w:szCs w:val="24"/>
        </w:rPr>
        <w:t>. Other r</w:t>
      </w:r>
      <w:r w:rsidRPr="009F39E8">
        <w:rPr>
          <w:szCs w:val="24"/>
        </w:rPr>
        <w:t>esults</w:t>
      </w:r>
      <w:r>
        <w:rPr>
          <w:szCs w:val="24"/>
        </w:rPr>
        <w:t>, however,</w:t>
      </w:r>
      <w:r w:rsidRPr="009F39E8">
        <w:rPr>
          <w:szCs w:val="24"/>
        </w:rPr>
        <w:t xml:space="preserve"> </w:t>
      </w:r>
      <w:r>
        <w:rPr>
          <w:szCs w:val="24"/>
        </w:rPr>
        <w:t>indicated</w:t>
      </w:r>
      <w:r w:rsidRPr="009F39E8">
        <w:rPr>
          <w:szCs w:val="24"/>
        </w:rPr>
        <w:t xml:space="preserve"> that </w:t>
      </w:r>
      <w:r>
        <w:rPr>
          <w:szCs w:val="24"/>
        </w:rPr>
        <w:t xml:space="preserve">some </w:t>
      </w:r>
      <w:r w:rsidRPr="009F39E8">
        <w:rPr>
          <w:szCs w:val="24"/>
        </w:rPr>
        <w:t>women</w:t>
      </w:r>
      <w:r>
        <w:rPr>
          <w:szCs w:val="24"/>
        </w:rPr>
        <w:t>, e.g. those</w:t>
      </w:r>
      <w:r w:rsidRPr="009F39E8">
        <w:rPr>
          <w:szCs w:val="24"/>
        </w:rPr>
        <w:t xml:space="preserve"> in </w:t>
      </w:r>
      <w:r w:rsidR="006E4267">
        <w:rPr>
          <w:szCs w:val="24"/>
        </w:rPr>
        <w:t>Profile 2</w:t>
      </w:r>
      <w:r w:rsidR="006E4267" w:rsidRPr="009F39E8">
        <w:rPr>
          <w:szCs w:val="24"/>
        </w:rPr>
        <w:t xml:space="preserve"> </w:t>
      </w:r>
      <w:r w:rsidRPr="009F39E8">
        <w:rPr>
          <w:szCs w:val="24"/>
        </w:rPr>
        <w:t>(</w:t>
      </w:r>
      <w:r w:rsidRPr="00F67507">
        <w:rPr>
          <w:szCs w:val="24"/>
        </w:rPr>
        <w:t>using toilets for defecation during the day and bags/buckets/OD for all other sanitation needs</w:t>
      </w:r>
      <w:r w:rsidRPr="009F39E8">
        <w:rPr>
          <w:szCs w:val="24"/>
        </w:rPr>
        <w:t>)</w:t>
      </w:r>
      <w:r>
        <w:rPr>
          <w:szCs w:val="24"/>
        </w:rPr>
        <w:t xml:space="preserve"> </w:t>
      </w:r>
      <w:r w:rsidRPr="009F39E8">
        <w:rPr>
          <w:szCs w:val="24"/>
        </w:rPr>
        <w:t xml:space="preserve">were less likely to </w:t>
      </w:r>
      <w:r>
        <w:rPr>
          <w:szCs w:val="24"/>
        </w:rPr>
        <w:t xml:space="preserve">report </w:t>
      </w:r>
      <w:r w:rsidRPr="009F39E8">
        <w:rPr>
          <w:szCs w:val="24"/>
        </w:rPr>
        <w:t>cultural rules about the disposal of urine/feces</w:t>
      </w:r>
      <w:r>
        <w:rPr>
          <w:szCs w:val="24"/>
        </w:rPr>
        <w:t>—suggesting t</w:t>
      </w:r>
      <w:r w:rsidRPr="009F39E8">
        <w:rPr>
          <w:szCs w:val="24"/>
        </w:rPr>
        <w:t xml:space="preserve">hat </w:t>
      </w:r>
      <w:r>
        <w:rPr>
          <w:szCs w:val="24"/>
        </w:rPr>
        <w:t>some wo</w:t>
      </w:r>
      <w:r w:rsidRPr="009F39E8">
        <w:rPr>
          <w:szCs w:val="24"/>
        </w:rPr>
        <w:t xml:space="preserve">men </w:t>
      </w:r>
      <w:r>
        <w:rPr>
          <w:szCs w:val="24"/>
        </w:rPr>
        <w:t>may not recognize or</w:t>
      </w:r>
      <w:r w:rsidRPr="009F39E8">
        <w:rPr>
          <w:szCs w:val="24"/>
        </w:rPr>
        <w:t xml:space="preserve"> prioritize cultural rules about sanitation</w:t>
      </w:r>
      <w:r>
        <w:rPr>
          <w:szCs w:val="24"/>
        </w:rPr>
        <w:t>, particularly</w:t>
      </w:r>
      <w:r w:rsidRPr="009F39E8">
        <w:rPr>
          <w:szCs w:val="24"/>
        </w:rPr>
        <w:t xml:space="preserve"> if adhering to them is economically or physically infeasible. </w:t>
      </w:r>
      <w:r>
        <w:rPr>
          <w:szCs w:val="24"/>
        </w:rPr>
        <w:t>Results from this study also suggest that some w</w:t>
      </w:r>
      <w:r w:rsidRPr="009F39E8">
        <w:rPr>
          <w:szCs w:val="24"/>
        </w:rPr>
        <w:t>omen</w:t>
      </w:r>
      <w:r>
        <w:rPr>
          <w:szCs w:val="24"/>
        </w:rPr>
        <w:t xml:space="preserve">, e.g. those </w:t>
      </w:r>
      <w:r w:rsidR="006E4267">
        <w:rPr>
          <w:szCs w:val="24"/>
        </w:rPr>
        <w:t>in Profile 2</w:t>
      </w:r>
      <w:r>
        <w:rPr>
          <w:szCs w:val="24"/>
        </w:rPr>
        <w:t xml:space="preserve">, </w:t>
      </w:r>
      <w:r w:rsidRPr="009F39E8">
        <w:rPr>
          <w:szCs w:val="24"/>
        </w:rPr>
        <w:t xml:space="preserve">had higher odds of believing that the construction of toilets is the responsibility of </w:t>
      </w:r>
      <w:r>
        <w:rPr>
          <w:szCs w:val="24"/>
        </w:rPr>
        <w:t xml:space="preserve">landlords and/or </w:t>
      </w:r>
      <w:r w:rsidRPr="009F39E8">
        <w:rPr>
          <w:szCs w:val="24"/>
        </w:rPr>
        <w:t>the government</w:t>
      </w:r>
      <w:r>
        <w:rPr>
          <w:szCs w:val="24"/>
        </w:rPr>
        <w:t xml:space="preserve"> rather than individual households</w:t>
      </w:r>
      <w:r w:rsidRPr="009F39E8">
        <w:rPr>
          <w:szCs w:val="24"/>
        </w:rPr>
        <w:t xml:space="preserve">. </w:t>
      </w:r>
      <w:r>
        <w:rPr>
          <w:szCs w:val="24"/>
        </w:rPr>
        <w:t xml:space="preserve">Considering these </w:t>
      </w:r>
      <w:r w:rsidRPr="009F39E8">
        <w:rPr>
          <w:szCs w:val="24"/>
        </w:rPr>
        <w:t xml:space="preserve">women’s perspectives </w:t>
      </w:r>
      <w:r>
        <w:rPr>
          <w:szCs w:val="24"/>
        </w:rPr>
        <w:t xml:space="preserve">on where responsibility rests </w:t>
      </w:r>
      <w:r w:rsidRPr="009F39E8">
        <w:rPr>
          <w:szCs w:val="24"/>
        </w:rPr>
        <w:t xml:space="preserve">for building sanitation, it </w:t>
      </w:r>
      <w:r>
        <w:rPr>
          <w:szCs w:val="24"/>
        </w:rPr>
        <w:t xml:space="preserve">seems unlikely that demand-driven </w:t>
      </w:r>
      <w:r w:rsidRPr="009F39E8">
        <w:rPr>
          <w:szCs w:val="24"/>
        </w:rPr>
        <w:t xml:space="preserve">interventions such as the popular Community-Led Total Sanitation approaches, </w:t>
      </w:r>
      <w:r>
        <w:rPr>
          <w:szCs w:val="24"/>
        </w:rPr>
        <w:t xml:space="preserve">which require that households assume all or most of the responsibility for financing and constructing their own toilets, </w:t>
      </w:r>
      <w:r w:rsidR="009B6599">
        <w:rPr>
          <w:szCs w:val="24"/>
        </w:rPr>
        <w:t>would</w:t>
      </w:r>
      <w:r w:rsidR="009B6599" w:rsidRPr="009F39E8">
        <w:rPr>
          <w:szCs w:val="24"/>
        </w:rPr>
        <w:t xml:space="preserve"> </w:t>
      </w:r>
      <w:r w:rsidRPr="009F39E8">
        <w:rPr>
          <w:szCs w:val="24"/>
        </w:rPr>
        <w:t>succeed</w:t>
      </w:r>
      <w:r w:rsidR="009B6599">
        <w:rPr>
          <w:szCs w:val="24"/>
        </w:rPr>
        <w:t xml:space="preserve"> in these environments</w:t>
      </w:r>
      <w:r>
        <w:rPr>
          <w:szCs w:val="24"/>
        </w:rPr>
        <w:t>.</w:t>
      </w:r>
      <w:r w:rsidRPr="009F39E8">
        <w:rPr>
          <w:szCs w:val="24"/>
        </w:rPr>
        <w:t xml:space="preserve"> </w:t>
      </w:r>
    </w:p>
    <w:p w14:paraId="73034A0E" w14:textId="65D32E4C" w:rsidR="00522478" w:rsidRDefault="009A44B5" w:rsidP="00075D14">
      <w:pPr>
        <w:spacing w:line="480" w:lineRule="auto"/>
        <w:rPr>
          <w:szCs w:val="24"/>
        </w:rPr>
      </w:pPr>
      <w:r w:rsidRPr="009F39E8">
        <w:rPr>
          <w:szCs w:val="24"/>
        </w:rPr>
        <w:tab/>
      </w:r>
      <w:r>
        <w:rPr>
          <w:szCs w:val="24"/>
        </w:rPr>
        <w:t xml:space="preserve">Neighborhood </w:t>
      </w:r>
      <w:r w:rsidRPr="009F39E8">
        <w:rPr>
          <w:szCs w:val="24"/>
        </w:rPr>
        <w:t>disorganization</w:t>
      </w:r>
      <w:r>
        <w:rPr>
          <w:szCs w:val="24"/>
        </w:rPr>
        <w:t xml:space="preserve"> </w:t>
      </w:r>
      <w:r w:rsidRPr="009F39E8">
        <w:rPr>
          <w:szCs w:val="24"/>
        </w:rPr>
        <w:t xml:space="preserve">showed up as </w:t>
      </w:r>
      <w:r>
        <w:rPr>
          <w:szCs w:val="24"/>
        </w:rPr>
        <w:t xml:space="preserve">an important </w:t>
      </w:r>
      <w:r w:rsidR="00237801" w:rsidRPr="003D2C56">
        <w:rPr>
          <w:i/>
          <w:szCs w:val="24"/>
        </w:rPr>
        <w:t>community-level</w:t>
      </w:r>
      <w:r w:rsidR="00237801" w:rsidRPr="009F39E8">
        <w:rPr>
          <w:b/>
          <w:szCs w:val="24"/>
        </w:rPr>
        <w:t xml:space="preserve"> </w:t>
      </w:r>
      <w:r w:rsidRPr="009F39E8">
        <w:rPr>
          <w:szCs w:val="24"/>
        </w:rPr>
        <w:t xml:space="preserve">factor for </w:t>
      </w:r>
      <w:r>
        <w:rPr>
          <w:szCs w:val="24"/>
        </w:rPr>
        <w:t xml:space="preserve">most </w:t>
      </w:r>
      <w:r w:rsidRPr="009F39E8">
        <w:rPr>
          <w:szCs w:val="24"/>
        </w:rPr>
        <w:t>women</w:t>
      </w:r>
      <w:r>
        <w:rPr>
          <w:szCs w:val="24"/>
        </w:rPr>
        <w:t>.</w:t>
      </w:r>
      <w:r w:rsidRPr="009F39E8">
        <w:rPr>
          <w:szCs w:val="24"/>
        </w:rPr>
        <w:t xml:space="preserve"> </w:t>
      </w:r>
      <w:r>
        <w:rPr>
          <w:szCs w:val="24"/>
        </w:rPr>
        <w:t>Several</w:t>
      </w:r>
      <w:r w:rsidRPr="009F39E8">
        <w:rPr>
          <w:szCs w:val="24"/>
        </w:rPr>
        <w:t xml:space="preserve"> studies have identified </w:t>
      </w:r>
      <w:r>
        <w:rPr>
          <w:szCs w:val="24"/>
        </w:rPr>
        <w:t>that</w:t>
      </w:r>
      <w:r w:rsidRPr="009F39E8">
        <w:rPr>
          <w:szCs w:val="24"/>
        </w:rPr>
        <w:t xml:space="preserve"> “place” </w:t>
      </w:r>
      <w:r>
        <w:rPr>
          <w:szCs w:val="24"/>
        </w:rPr>
        <w:t xml:space="preserve">plays a role </w:t>
      </w:r>
      <w:r w:rsidRPr="009F39E8">
        <w:rPr>
          <w:szCs w:val="24"/>
        </w:rPr>
        <w:t xml:space="preserve">in women’s sanitation decisions and practices </w:t>
      </w:r>
      <w:r w:rsidRPr="009F39E8">
        <w:rPr>
          <w:szCs w:val="24"/>
        </w:rPr>
        <w:fldChar w:fldCharType="begin">
          <w:fldData xml:space="preserve">PEVuZE5vdGU+PENpdGU+PEF1dGhvcj5Kb3NoaTwvQXV0aG9yPjxZZWFyPjIwMTE8L1llYXI+PFJl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</w:fldData>
        </w:fldChar>
      </w:r>
      <w:r w:rsidR="0083757F">
        <w:rPr>
          <w:szCs w:val="24"/>
        </w:rPr>
        <w:instrText xml:space="preserve"> ADDIN EN.CITE </w:instrText>
      </w:r>
      <w:r w:rsidR="0083757F">
        <w:rPr>
          <w:szCs w:val="24"/>
        </w:rPr>
        <w:fldChar w:fldCharType="begin">
          <w:fldData xml:space="preserve">PEVuZE5vdGU+PENpdGU+PEF1dGhvcj5Kb3NoaTwvQXV0aG9yPjxZZWFyPjIwMTE8L1llYXI+PFJl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</w:fldData>
        </w:fldChar>
      </w:r>
      <w:r w:rsidR="0083757F">
        <w:rPr>
          <w:szCs w:val="24"/>
        </w:rPr>
        <w:instrText xml:space="preserve"> ADDIN EN.CITE.DATA </w:instrText>
      </w:r>
      <w:r w:rsidR="0083757F">
        <w:rPr>
          <w:szCs w:val="24"/>
        </w:rPr>
      </w:r>
      <w:r w:rsidR="0083757F">
        <w:rPr>
          <w:szCs w:val="24"/>
        </w:rPr>
        <w:fldChar w:fldCharType="end"/>
      </w:r>
      <w:r w:rsidRPr="009F39E8">
        <w:rPr>
          <w:szCs w:val="24"/>
        </w:rPr>
      </w:r>
      <w:r w:rsidRPr="009F39E8">
        <w:rPr>
          <w:szCs w:val="24"/>
        </w:rPr>
        <w:fldChar w:fldCharType="separate"/>
      </w:r>
      <w:r w:rsidR="00CC328F">
        <w:rPr>
          <w:noProof/>
          <w:szCs w:val="24"/>
        </w:rPr>
        <w:t>(Jewitt, 2011; D. Joshi, Fawcett, &amp; Mannan, 2011; O'Reilly, 2010)</w:t>
      </w:r>
      <w:r w:rsidRPr="009F39E8">
        <w:rPr>
          <w:szCs w:val="24"/>
        </w:rPr>
        <w:fldChar w:fldCharType="end"/>
      </w:r>
      <w:r>
        <w:rPr>
          <w:szCs w:val="24"/>
        </w:rPr>
        <w:t xml:space="preserve">, and other studies </w:t>
      </w:r>
      <w:r w:rsidRPr="009F39E8">
        <w:rPr>
          <w:szCs w:val="24"/>
        </w:rPr>
        <w:t xml:space="preserve">have </w:t>
      </w:r>
      <w:r>
        <w:rPr>
          <w:szCs w:val="24"/>
        </w:rPr>
        <w:t>recognized the</w:t>
      </w:r>
      <w:r w:rsidRPr="009F39E8">
        <w:rPr>
          <w:szCs w:val="24"/>
        </w:rPr>
        <w:t xml:space="preserve"> </w:t>
      </w:r>
      <w:r>
        <w:rPr>
          <w:szCs w:val="24"/>
        </w:rPr>
        <w:t>importance</w:t>
      </w:r>
      <w:r w:rsidRPr="009F39E8">
        <w:rPr>
          <w:szCs w:val="24"/>
        </w:rPr>
        <w:t xml:space="preserve"> of community-level cohesion and </w:t>
      </w:r>
      <w:r>
        <w:rPr>
          <w:szCs w:val="24"/>
        </w:rPr>
        <w:t>neighborhood</w:t>
      </w:r>
      <w:r w:rsidR="002E4688">
        <w:rPr>
          <w:szCs w:val="24"/>
        </w:rPr>
        <w:t xml:space="preserve"> </w:t>
      </w:r>
      <w:r w:rsidRPr="009F39E8">
        <w:rPr>
          <w:szCs w:val="24"/>
        </w:rPr>
        <w:t>organization in women’s ability to access and utilize “space</w:t>
      </w:r>
      <w:r>
        <w:rPr>
          <w:szCs w:val="24"/>
        </w:rPr>
        <w:t>,</w:t>
      </w:r>
      <w:r w:rsidRPr="009F39E8">
        <w:rPr>
          <w:szCs w:val="24"/>
        </w:rPr>
        <w:t>”</w:t>
      </w:r>
      <w:r>
        <w:rPr>
          <w:szCs w:val="24"/>
        </w:rPr>
        <w:t xml:space="preserve"> more generally</w:t>
      </w:r>
      <w:r w:rsidRPr="009F39E8">
        <w:rPr>
          <w:szCs w:val="24"/>
        </w:rPr>
        <w:t xml:space="preserve"> </w:t>
      </w:r>
      <w:r w:rsidRPr="009F39E8">
        <w:rPr>
          <w:szCs w:val="24"/>
        </w:rPr>
        <w:fldChar w:fldCharType="begin"/>
      </w:r>
      <w:r w:rsidR="00907992">
        <w:rPr>
          <w:szCs w:val="24"/>
        </w:rPr>
        <w:instrText xml:space="preserve"> ADDIN EN.CITE &lt;EndNote&gt;&lt;Cite&gt;&lt;Author&gt;Blöbaum&lt;/Author&gt;&lt;Year&gt;2005&lt;/Year&gt;&lt;RecNum&gt;65&lt;/RecNum&gt;&lt;DisplayText&gt;(Blöbaum and Hunecke, 2005; Whitzman, 2007)&lt;/DisplayText&gt;&lt;record&gt;&lt;rec-number&gt;65&lt;/rec-number&gt;&lt;foreign-keys&gt;&lt;key app="EN" db-id="vzdrxwed72zxe1estaspsea0tsrtttv929xf" timestamp="1421885721"&gt;65&lt;/key&gt;&lt;/foreign-keys&gt;&lt;ref-type name="Journal Article"&gt;17&lt;/ref-type&gt;&lt;contributors&gt;&lt;authors&gt;&lt;author&gt;Blöbaum, Anke&lt;/author&gt;&lt;author&gt;Hunecke, Marcel&lt;/author&gt;&lt;/authors&gt;&lt;/contributors&gt;&lt;titles&gt;&lt;title&gt;Perceived danger in urban public space: The impacts of physical features and personal factors&lt;/title&gt;&lt;secondary-title&gt;Environment and Behavior&lt;/secondary-title&gt;&lt;/titles&gt;&lt;periodical&gt;&lt;full-title&gt;Environment and Behavior&lt;/full-title&gt;&lt;/periodical&gt;&lt;pages&gt;465-486&lt;/pages&gt;&lt;volume&gt;37&lt;/volume&gt;&lt;number&gt;4&lt;/number&gt;&lt;dates&gt;&lt;year&gt;2005&lt;/year&gt;&lt;/dates&gt;&lt;urls&gt;&lt;/urls&gt;&lt;electronic-resource-num&gt;10.1177/0013916504269643&lt;/electronic-resource-num&gt;&lt;/record&gt;&lt;/Cite&gt;&lt;Cite&gt;&lt;Author&gt;Whitzman&lt;/Author&gt;&lt;Year&gt;2007&lt;/Year&gt;&lt;RecNum&gt;57&lt;/RecNum&gt;&lt;record&gt;&lt;rec-number&gt;57&lt;/rec-number&gt;&lt;foreign-keys&gt;&lt;key app="EN" db-id="vzdrxwed72zxe1estaspsea0tsrtttv929xf" timestamp="1421101003"&gt;57&lt;/key&gt;&lt;/foreign-keys&gt;&lt;ref-type name="Journal Article"&gt;17&lt;/ref-type&gt;&lt;contributors&gt;&lt;authors&gt;&lt;author&gt;Whitzman, Carolyn&lt;/author&gt;&lt;/authors&gt;&lt;/contributors&gt;&lt;titles&gt;&lt;title&gt;Stuck at the front door: Gender, fear of crime and the challenge of creating safer space&lt;/title&gt;&lt;secondary-title&gt;Environment and Planning A: Economy and Space&lt;/secondary-title&gt;&lt;/titles&gt;&lt;periodical&gt;&lt;full-title&gt;Environment and Planning A: Economy and Space&lt;/full-title&gt;&lt;/periodical&gt;&lt;pages&gt;2715-2732&lt;/pages&gt;&lt;volume&gt;39&lt;/volume&gt;&lt;number&gt;11&lt;/number&gt;&lt;dates&gt;&lt;year&gt;2007&lt;/year&gt;&lt;/dates&gt;&lt;isbn&gt;0308-518X&lt;/isbn&gt;&lt;urls&gt;&lt;/urls&gt;&lt;electronic-resource-num&gt;10.1068/a38449&lt;/electronic-resource-num&gt;&lt;/record&gt;&lt;/Cite&gt;&lt;/EndNote&gt;</w:instrText>
      </w:r>
      <w:r w:rsidRPr="009F39E8">
        <w:rPr>
          <w:szCs w:val="24"/>
        </w:rPr>
        <w:fldChar w:fldCharType="separate"/>
      </w:r>
      <w:r w:rsidR="00907992">
        <w:rPr>
          <w:noProof/>
          <w:szCs w:val="24"/>
        </w:rPr>
        <w:t>(Blöbaum and Hunecke, 2005; Whitzman, 2007)</w:t>
      </w:r>
      <w:r w:rsidRPr="009F39E8">
        <w:rPr>
          <w:szCs w:val="24"/>
        </w:rPr>
        <w:fldChar w:fldCharType="end"/>
      </w:r>
      <w:r w:rsidRPr="009F39E8">
        <w:rPr>
          <w:szCs w:val="24"/>
        </w:rPr>
        <w:t xml:space="preserve">. </w:t>
      </w:r>
      <w:r>
        <w:rPr>
          <w:szCs w:val="24"/>
        </w:rPr>
        <w:t xml:space="preserve">Results from this study go a step further, providing </w:t>
      </w:r>
      <w:r>
        <w:rPr>
          <w:szCs w:val="24"/>
        </w:rPr>
        <w:lastRenderedPageBreak/>
        <w:t xml:space="preserve">quantitative evidence that </w:t>
      </w:r>
      <w:r w:rsidRPr="009F39E8">
        <w:rPr>
          <w:szCs w:val="24"/>
        </w:rPr>
        <w:t>neighborhood conditions</w:t>
      </w:r>
      <w:r w:rsidR="002E4688">
        <w:rPr>
          <w:szCs w:val="24"/>
        </w:rPr>
        <w:t>,</w:t>
      </w:r>
      <w:r w:rsidRPr="009F39E8">
        <w:rPr>
          <w:szCs w:val="24"/>
        </w:rPr>
        <w:t xml:space="preserve"> </w:t>
      </w:r>
      <w:r w:rsidR="006E4267">
        <w:rPr>
          <w:szCs w:val="24"/>
        </w:rPr>
        <w:t>such as crime</w:t>
      </w:r>
      <w:r w:rsidR="002E4688">
        <w:rPr>
          <w:szCs w:val="24"/>
        </w:rPr>
        <w:t>,</w:t>
      </w:r>
      <w:r w:rsidRPr="009F39E8">
        <w:rPr>
          <w:szCs w:val="24"/>
        </w:rPr>
        <w:t xml:space="preserve"> are </w:t>
      </w:r>
      <w:r>
        <w:rPr>
          <w:szCs w:val="24"/>
        </w:rPr>
        <w:t xml:space="preserve">associated with </w:t>
      </w:r>
      <w:r w:rsidRPr="009F39E8">
        <w:rPr>
          <w:szCs w:val="24"/>
        </w:rPr>
        <w:t xml:space="preserve">women’s </w:t>
      </w:r>
      <w:r>
        <w:rPr>
          <w:szCs w:val="24"/>
        </w:rPr>
        <w:t xml:space="preserve">sanitation </w:t>
      </w:r>
      <w:r w:rsidRPr="009F39E8">
        <w:rPr>
          <w:szCs w:val="24"/>
        </w:rPr>
        <w:t>behaviors, specifically if women lack access to private</w:t>
      </w:r>
      <w:r>
        <w:rPr>
          <w:szCs w:val="24"/>
        </w:rPr>
        <w:t xml:space="preserve"> and </w:t>
      </w:r>
      <w:r w:rsidRPr="009F39E8">
        <w:rPr>
          <w:szCs w:val="24"/>
        </w:rPr>
        <w:t xml:space="preserve">safe </w:t>
      </w:r>
      <w:r>
        <w:rPr>
          <w:szCs w:val="24"/>
        </w:rPr>
        <w:t>toilets</w:t>
      </w:r>
      <w:r w:rsidR="002B70C0">
        <w:rPr>
          <w:szCs w:val="24"/>
        </w:rPr>
        <w:t xml:space="preserve"> (e.g. those in Profiles 1, 2 and 5 </w:t>
      </w:r>
      <w:r>
        <w:rPr>
          <w:szCs w:val="24"/>
        </w:rPr>
        <w:t xml:space="preserve">who </w:t>
      </w:r>
      <w:r w:rsidRPr="009F39E8">
        <w:rPr>
          <w:szCs w:val="24"/>
        </w:rPr>
        <w:t>had largely limited access to a toilet or had access only to public toilets</w:t>
      </w:r>
      <w:r>
        <w:rPr>
          <w:szCs w:val="24"/>
        </w:rPr>
        <w:t>)</w:t>
      </w:r>
      <w:r w:rsidR="002B70C0">
        <w:rPr>
          <w:szCs w:val="24"/>
        </w:rPr>
        <w:t>.</w:t>
      </w:r>
      <w:r>
        <w:rPr>
          <w:szCs w:val="24"/>
        </w:rPr>
        <w:t xml:space="preserve"> </w:t>
      </w:r>
    </w:p>
    <w:p w14:paraId="0CEE235A" w14:textId="13879262" w:rsidR="009A44B5" w:rsidRPr="009F39E8" w:rsidRDefault="009A44B5" w:rsidP="00075D14">
      <w:pPr>
        <w:spacing w:line="480" w:lineRule="auto"/>
        <w:ind w:firstLine="720"/>
        <w:rPr>
          <w:szCs w:val="24"/>
        </w:rPr>
      </w:pPr>
      <w:r>
        <w:rPr>
          <w:szCs w:val="24"/>
        </w:rPr>
        <w:t>Results from this study also suggest that residential</w:t>
      </w:r>
      <w:r w:rsidRPr="009F39E8">
        <w:rPr>
          <w:szCs w:val="24"/>
        </w:rPr>
        <w:t xml:space="preserve"> stability may be</w:t>
      </w:r>
      <w:r>
        <w:rPr>
          <w:szCs w:val="24"/>
        </w:rPr>
        <w:t xml:space="preserve"> an important </w:t>
      </w:r>
      <w:r w:rsidRPr="00A96E7A">
        <w:rPr>
          <w:i/>
          <w:szCs w:val="24"/>
        </w:rPr>
        <w:t>community-level</w:t>
      </w:r>
      <w:r>
        <w:rPr>
          <w:szCs w:val="24"/>
        </w:rPr>
        <w:t xml:space="preserve"> factor. For example,</w:t>
      </w:r>
      <w:r w:rsidRPr="009F39E8">
        <w:rPr>
          <w:szCs w:val="24"/>
        </w:rPr>
        <w:t xml:space="preserve"> women in </w:t>
      </w:r>
      <w:r w:rsidR="006E4267">
        <w:rPr>
          <w:szCs w:val="24"/>
        </w:rPr>
        <w:t xml:space="preserve">Profile 5 </w:t>
      </w:r>
      <w:r w:rsidRPr="009F39E8">
        <w:rPr>
          <w:szCs w:val="24"/>
        </w:rPr>
        <w:t>(those using unsafe methods of disposal at all times) had lower odds of having lived in their community for a long time</w:t>
      </w:r>
      <w:r w:rsidR="009076C5">
        <w:rPr>
          <w:szCs w:val="24"/>
        </w:rPr>
        <w:t xml:space="preserve">. </w:t>
      </w:r>
      <w:r>
        <w:rPr>
          <w:szCs w:val="24"/>
        </w:rPr>
        <w:t>These findings seem to align with literature that suggest s</w:t>
      </w:r>
      <w:r w:rsidRPr="009F39E8">
        <w:rPr>
          <w:szCs w:val="24"/>
        </w:rPr>
        <w:t xml:space="preserve">ocial and physical conditions that are “foreign” can be </w:t>
      </w:r>
      <w:r>
        <w:rPr>
          <w:szCs w:val="24"/>
        </w:rPr>
        <w:t>i</w:t>
      </w:r>
      <w:r w:rsidRPr="009F39E8">
        <w:rPr>
          <w:szCs w:val="24"/>
        </w:rPr>
        <w:t>ntimidating for women who are not well-established in a community</w:t>
      </w:r>
      <w:r>
        <w:rPr>
          <w:szCs w:val="24"/>
        </w:rPr>
        <w:t>.</w:t>
      </w:r>
      <w:r w:rsidRPr="009F39E8">
        <w:rPr>
          <w:szCs w:val="24"/>
        </w:rPr>
        <w:t xml:space="preserve"> For example, some studies suggest that newly married women, particularly in highly patriarchal societies, have an especially hard time accessing sanitation once they move into their </w:t>
      </w:r>
      <w:r>
        <w:rPr>
          <w:szCs w:val="24"/>
        </w:rPr>
        <w:t>husbands’ homes</w:t>
      </w:r>
      <w:r w:rsidR="00522478">
        <w:rPr>
          <w:szCs w:val="24"/>
        </w:rPr>
        <w:t>/</w:t>
      </w:r>
      <w:r w:rsidR="0003754A">
        <w:rPr>
          <w:szCs w:val="24"/>
        </w:rPr>
        <w:t>communities</w:t>
      </w:r>
      <w:r>
        <w:rPr>
          <w:szCs w:val="24"/>
        </w:rPr>
        <w:t xml:space="preserve"> </w:t>
      </w:r>
      <w:r w:rsidRPr="009F39E8">
        <w:rPr>
          <w:szCs w:val="24"/>
        </w:rPr>
        <w:t xml:space="preserve">compared to women who are older and more established in their </w:t>
      </w:r>
      <w:r w:rsidR="00EA2732">
        <w:rPr>
          <w:szCs w:val="24"/>
        </w:rPr>
        <w:t xml:space="preserve">husbands’ </w:t>
      </w:r>
      <w:r w:rsidRPr="009F39E8">
        <w:rPr>
          <w:szCs w:val="24"/>
        </w:rPr>
        <w:t>homes/</w:t>
      </w:r>
      <w:r>
        <w:rPr>
          <w:szCs w:val="24"/>
        </w:rPr>
        <w:t>communities</w:t>
      </w:r>
      <w:r w:rsidRPr="009F39E8">
        <w:rPr>
          <w:szCs w:val="24"/>
        </w:rPr>
        <w:t xml:space="preserve"> </w:t>
      </w:r>
      <w:r w:rsidRPr="009F39E8">
        <w:rPr>
          <w:szCs w:val="24"/>
        </w:rPr>
        <w:fldChar w:fldCharType="begin"/>
      </w:r>
      <w:r w:rsidR="00907992">
        <w:rPr>
          <w:szCs w:val="24"/>
        </w:rPr>
        <w:instrText xml:space="preserve"> ADDIN EN.CITE &lt;EndNote&gt;&lt;Cite&gt;&lt;Author&gt;Sahoo&lt;/Author&gt;&lt;Year&gt;2015&lt;/Year&gt;&lt;RecNum&gt;329&lt;/RecNum&gt;&lt;DisplayText&gt;(Khanna and Das, 2016; Sahoo, et al., 2015)&lt;/DisplayText&gt;&lt;record&gt;&lt;rec-number&gt;329&lt;/rec-number&gt;&lt;foreign-keys&gt;&lt;key app="EN" db-id="vzdrxwed72zxe1estaspsea0tsrtttv929xf" timestamp="1437931884"&gt;329&lt;/key&gt;&lt;/foreign-keys&gt;&lt;ref-type name="Journal Article"&gt;17&lt;/ref-type&gt;&lt;contributors&gt;&lt;authors&gt;&lt;author&gt;Sahoo, Krushna Chandra&lt;/author&gt;&lt;author&gt;Hulland, Kristyna RS&lt;/author&gt;&lt;author&gt;Caruso, Bethany A&lt;/author&gt;&lt;author&gt;Swain, Rojalin&lt;/author&gt;&lt;author&gt;Freeman, Matthew C&lt;/author&gt;&lt;author&gt;Panigrahi, Pinaki&lt;/author&gt;&lt;author&gt;Dreibelbis, Robert&lt;/author&gt;&lt;/authors&gt;&lt;/contributors&gt;&lt;titles&gt;&lt;title&gt;Sanitation-related psychosocial stress: A grounded theory study of women across the life-course in Odisha, India&lt;/title&gt;&lt;secondary-title&gt;Social Science &amp;amp; Medicine&lt;/secondary-title&gt;&lt;/titles&gt;&lt;periodical&gt;&lt;full-title&gt;Social Science &amp;amp; Medicine&lt;/full-title&gt;&lt;/periodical&gt;&lt;pages&gt;80-89&lt;/pages&gt;&lt;volume&gt;139&lt;/volume&gt;&lt;dates&gt;&lt;year&gt;2015&lt;/year&gt;&lt;/dates&gt;&lt;isbn&gt;0277-9536&lt;/isbn&gt;&lt;urls&gt;&lt;/urls&gt;&lt;electronic-resource-num&gt;10.1016/j.socscimed.2015.06.031&lt;/electronic-resource-num&gt;&lt;/record&gt;&lt;/Cite&gt;&lt;Cite&gt;&lt;Author&gt;Khanna&lt;/Author&gt;&lt;Year&gt;2016&lt;/Year&gt;&lt;RecNum&gt;413&lt;/RecNum&gt;&lt;record&gt;&lt;rec-number&gt;413&lt;/rec-number&gt;&lt;foreign-keys&gt;&lt;key app="EN" db-id="vzdrxwed72zxe1estaspsea0tsrtttv929xf" timestamp="1492953125"&gt;413&lt;/key&gt;&lt;/foreign-keys&gt;&lt;ref-type name="Journal Article"&gt;17&lt;/ref-type&gt;&lt;contributors&gt;&lt;authors&gt;&lt;author&gt;Khanna, Tina&lt;/author&gt;&lt;author&gt;Das, Madhumita&lt;/author&gt;&lt;/authors&gt;&lt;/contributors&gt;&lt;titles&gt;&lt;title&gt;Why gender matters in the solution towards safe sanitation? Reflections from rural India&lt;/title&gt;&lt;secondary-title&gt;Global public health&lt;/secondary-title&gt;&lt;/titles&gt;&lt;periodical&gt;&lt;full-title&gt;Global Public Health&lt;/full-title&gt;&lt;/periodical&gt;&lt;pages&gt;1185-1201&lt;/pages&gt;&lt;volume&gt;11&lt;/volume&gt;&lt;number&gt;10&lt;/number&gt;&lt;dates&gt;&lt;year&gt;2016&lt;/year&gt;&lt;/dates&gt;&lt;isbn&gt;1744-1692&lt;/isbn&gt;&lt;urls&gt;&lt;/urls&gt;&lt;electronic-resource-num&gt;10.1080/17441692.2015.1062905&lt;/electronic-resource-num&gt;&lt;/record&gt;&lt;/Cite&gt;&lt;/EndNote&gt;</w:instrText>
      </w:r>
      <w:r w:rsidRPr="009F39E8">
        <w:rPr>
          <w:szCs w:val="24"/>
        </w:rPr>
        <w:fldChar w:fldCharType="separate"/>
      </w:r>
      <w:r w:rsidR="00907992">
        <w:rPr>
          <w:noProof/>
          <w:szCs w:val="24"/>
        </w:rPr>
        <w:t>(Khanna and Das, 2016; Sahoo, et al., 2015)</w:t>
      </w:r>
      <w:r w:rsidRPr="009F39E8">
        <w:rPr>
          <w:szCs w:val="24"/>
        </w:rPr>
        <w:fldChar w:fldCharType="end"/>
      </w:r>
      <w:r w:rsidRPr="009F39E8">
        <w:rPr>
          <w:szCs w:val="24"/>
        </w:rPr>
        <w:t xml:space="preserve">. </w:t>
      </w:r>
      <w:r w:rsidR="009076C5">
        <w:rPr>
          <w:szCs w:val="24"/>
        </w:rPr>
        <w:t>A w</w:t>
      </w:r>
      <w:r w:rsidRPr="009F39E8">
        <w:rPr>
          <w:szCs w:val="24"/>
        </w:rPr>
        <w:t>om</w:t>
      </w:r>
      <w:r>
        <w:rPr>
          <w:szCs w:val="24"/>
        </w:rPr>
        <w:t>a</w:t>
      </w:r>
      <w:r w:rsidRPr="009F39E8">
        <w:rPr>
          <w:szCs w:val="24"/>
        </w:rPr>
        <w:t xml:space="preserve">n’s decisions and/or ability to access sanitation may be related to </w:t>
      </w:r>
      <w:r>
        <w:rPr>
          <w:szCs w:val="24"/>
        </w:rPr>
        <w:t>her</w:t>
      </w:r>
      <w:r w:rsidRPr="009F39E8">
        <w:rPr>
          <w:szCs w:val="24"/>
        </w:rPr>
        <w:t xml:space="preserve"> familiarity with a given environment, her social networks in a community, </w:t>
      </w:r>
      <w:r w:rsidR="00234186">
        <w:rPr>
          <w:szCs w:val="24"/>
        </w:rPr>
        <w:t>and/</w:t>
      </w:r>
      <w:r w:rsidRPr="009F39E8">
        <w:rPr>
          <w:szCs w:val="24"/>
        </w:rPr>
        <w:t xml:space="preserve">or her perception of the proximal physical and social conditions. </w:t>
      </w:r>
    </w:p>
    <w:p w14:paraId="5DAC0376" w14:textId="21EB9FAC" w:rsidR="00F07CA6" w:rsidRDefault="009A44B5" w:rsidP="00075D14">
      <w:pPr>
        <w:spacing w:line="480" w:lineRule="auto"/>
        <w:rPr>
          <w:szCs w:val="24"/>
        </w:rPr>
      </w:pPr>
      <w:r w:rsidRPr="009F39E8">
        <w:rPr>
          <w:szCs w:val="24"/>
        </w:rPr>
        <w:tab/>
      </w:r>
      <w:r w:rsidR="00C819A7">
        <w:rPr>
          <w:szCs w:val="24"/>
        </w:rPr>
        <w:t>H</w:t>
      </w:r>
      <w:r w:rsidRPr="009F39E8">
        <w:rPr>
          <w:szCs w:val="24"/>
        </w:rPr>
        <w:t>ousehold count</w:t>
      </w:r>
      <w:r>
        <w:rPr>
          <w:szCs w:val="24"/>
        </w:rPr>
        <w:t xml:space="preserve">, household income, and the gender of the head of household </w:t>
      </w:r>
      <w:r w:rsidR="00C05D29">
        <w:rPr>
          <w:szCs w:val="24"/>
        </w:rPr>
        <w:t xml:space="preserve">emerged as significant </w:t>
      </w:r>
      <w:r w:rsidR="00C05D29">
        <w:rPr>
          <w:i/>
          <w:szCs w:val="24"/>
        </w:rPr>
        <w:t>household-level</w:t>
      </w:r>
      <w:r w:rsidR="00C05D29">
        <w:rPr>
          <w:szCs w:val="24"/>
        </w:rPr>
        <w:t xml:space="preserve"> factors associated with</w:t>
      </w:r>
      <w:r w:rsidR="00AA3C5B">
        <w:rPr>
          <w:szCs w:val="24"/>
        </w:rPr>
        <w:t xml:space="preserve"> </w:t>
      </w:r>
      <w:r w:rsidR="00A96E7A">
        <w:rPr>
          <w:szCs w:val="24"/>
        </w:rPr>
        <w:t xml:space="preserve">some </w:t>
      </w:r>
      <w:r>
        <w:rPr>
          <w:szCs w:val="24"/>
        </w:rPr>
        <w:t>women’s sanitation utilization</w:t>
      </w:r>
      <w:r w:rsidR="009076C5">
        <w:rPr>
          <w:szCs w:val="24"/>
        </w:rPr>
        <w:t xml:space="preserve">—findings that </w:t>
      </w:r>
      <w:r>
        <w:rPr>
          <w:szCs w:val="24"/>
        </w:rPr>
        <w:t xml:space="preserve">are consistent with </w:t>
      </w:r>
      <w:r w:rsidR="009076C5">
        <w:rPr>
          <w:szCs w:val="24"/>
        </w:rPr>
        <w:t>recent sanitation literature</w:t>
      </w:r>
      <w:r w:rsidR="002626D0">
        <w:rPr>
          <w:szCs w:val="24"/>
        </w:rPr>
        <w:t xml:space="preserve"> </w:t>
      </w:r>
      <w:r w:rsidR="002626D0">
        <w:rPr>
          <w:szCs w:val="24"/>
        </w:rPr>
        <w:fldChar w:fldCharType="begin"/>
      </w:r>
      <w:r w:rsidR="00236D1D">
        <w:rPr>
          <w:szCs w:val="24"/>
        </w:rPr>
        <w:instrText xml:space="preserve"> ADDIN EN.CITE &lt;EndNote&gt;&lt;Cite&gt;&lt;Author&gt;Winter&lt;/Author&gt;&lt;Year&gt;2018&lt;/Year&gt;&lt;RecNum&gt;642&lt;/RecNum&gt;&lt;DisplayText&gt;(Winter, Dreibelbis, &amp;amp; Barchi, 2018)&lt;/DisplayText&gt;&lt;record&gt;&lt;rec-number&gt;642&lt;/rec-number&gt;&lt;foreign-keys&gt;&lt;key app="EN" db-id="vzdrxwed72zxe1estaspsea0tsrtttv929xf" timestamp="1520455688"&gt;642&lt;/key&gt;&lt;/foreign-keys&gt;&lt;ref-type name="Journal Article"&gt;17&lt;/ref-type&gt;&lt;contributors&gt;&lt;authors&gt;&lt;author&gt;Winter, Samantha&lt;/author&gt;&lt;author&gt;Dreibelbis, Robert&lt;/author&gt;&lt;author&gt;Barchi, Francis&lt;/author&gt;&lt;/authors&gt;&lt;/contributors&gt;&lt;ti</w:instrText>
      </w:r>
      <w:r w:rsidR="00236D1D">
        <w:rPr>
          <w:rFonts w:hint="eastAsia"/>
          <w:szCs w:val="24"/>
        </w:rPr>
        <w:instrText>tles&gt;&lt;title&gt;Context matters: A multicountry analysis of individual and neighbourhood level factors associated with women&amp;apos;s sanitation use in sub</w:instrText>
      </w:r>
      <w:r w:rsidR="00236D1D">
        <w:rPr>
          <w:rFonts w:hint="eastAsia"/>
          <w:szCs w:val="24"/>
        </w:rPr>
        <w:instrText>‐</w:instrText>
      </w:r>
      <w:r w:rsidR="00236D1D">
        <w:rPr>
          <w:rFonts w:hint="eastAsia"/>
          <w:szCs w:val="24"/>
        </w:rPr>
        <w:instrText>Saharan Africa&lt;/title&gt;&lt;secondary-title&gt;Tropical medicine &amp;amp; international health&lt;/secondary-title&gt;&lt;/ti</w:instrText>
      </w:r>
      <w:r w:rsidR="00236D1D">
        <w:rPr>
          <w:szCs w:val="24"/>
        </w:rPr>
        <w:instrText>tles&gt;&lt;periodical&gt;&lt;full-title&gt;Tropical medicine &amp;amp; international health&lt;/full-title&gt;&lt;/periodical&gt;&lt;pages&gt;173-192&lt;/pages&gt;&lt;volume&gt;23&lt;/volume&gt;&lt;number&gt;2&lt;/number&gt;&lt;dates&gt;&lt;year&gt;2018&lt;/year&gt;&lt;/dates&gt;&lt;isbn&gt;1365-3156&lt;/isbn&gt;&lt;urls&gt;&lt;/urls&gt;&lt;electronic-resource-num&gt;10.1111/tmi.13016&lt;/electronic-resource-num&gt;&lt;/record&gt;&lt;/Cite&gt;&lt;/EndNote&gt;</w:instrText>
      </w:r>
      <w:r w:rsidR="002626D0">
        <w:rPr>
          <w:szCs w:val="24"/>
        </w:rPr>
        <w:fldChar w:fldCharType="separate"/>
      </w:r>
      <w:r w:rsidR="00236D1D">
        <w:rPr>
          <w:noProof/>
          <w:szCs w:val="24"/>
        </w:rPr>
        <w:t>(Winter, Dreibelbis, &amp; Barchi, 2018)</w:t>
      </w:r>
      <w:r w:rsidR="002626D0">
        <w:rPr>
          <w:szCs w:val="24"/>
        </w:rPr>
        <w:fldChar w:fldCharType="end"/>
      </w:r>
      <w:r>
        <w:rPr>
          <w:noProof/>
          <w:szCs w:val="24"/>
        </w:rPr>
        <mc:AlternateContent>
          <mc:Choice Requires="wpi">
            <w:drawing>
              <wp:anchor distT="0" distB="0" distL="114300" distR="114300" simplePos="0" relativeHeight="251638784" behindDoc="0" locked="0" layoutInCell="1" allowOverlap="1" wp14:anchorId="195AC01A" wp14:editId="498868A8">
                <wp:simplePos x="0" y="0"/>
                <wp:positionH relativeFrom="column">
                  <wp:posOffset>6790162</wp:posOffset>
                </wp:positionH>
                <wp:positionV relativeFrom="paragraph">
                  <wp:posOffset>2422755</wp:posOffset>
                </wp:positionV>
                <wp:extent cx="13680" cy="1080"/>
                <wp:effectExtent l="38100" t="38100" r="43815" b="37465"/>
                <wp:wrapNone/>
                <wp:docPr id="15" name="Ink 15"/>
                <wp:cNvGraphicFramePr/>
                <a:graphic xmlns:a="http://schemas.openxmlformats.org/drawingml/2006/main">
                  <a:graphicData uri="http://schemas.microsoft.com/office/word/2010/wordprocessingInk">
                    <w14:contentPart bwMode="auto" r:id="rId35">
                      <w14:nvContentPartPr>
                        <w14:cNvContentPartPr/>
                      </w14:nvContentPartPr>
                      <w14:xfrm>
                        <a:off x="0" y="0"/>
                        <a:ext cx="13680" cy="1080"/>
                      </w14:xfrm>
                    </w14:contentPart>
                  </a:graphicData>
                </a:graphic>
              </wp:anchor>
            </w:drawing>
          </mc:Choice>
          <mc:Fallback>
            <w:pict>
              <v:shape w14:anchorId="6B890A41" id="Ink 15" o:spid="_x0000_s1026" type="#_x0000_t75" style="position:absolute;margin-left:534.25pt;margin-top:190.2pt;width:1.85pt;height:1.2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">
                <v:imagedata r:id="rId36" o:title=""/>
              </v:shape>
            </w:pict>
          </mc:Fallback>
        </mc:AlternateContent>
      </w:r>
      <w:r w:rsidR="009076C5">
        <w:rPr>
          <w:szCs w:val="24"/>
        </w:rPr>
        <w:t>.</w:t>
      </w:r>
      <w:r w:rsidR="00F07CA6">
        <w:rPr>
          <w:szCs w:val="24"/>
        </w:rPr>
        <w:t xml:space="preserve"> Overall, however, few </w:t>
      </w:r>
      <w:r w:rsidR="00F07CA6" w:rsidRPr="003D2C56">
        <w:rPr>
          <w:i/>
          <w:szCs w:val="24"/>
        </w:rPr>
        <w:t>household-level</w:t>
      </w:r>
      <w:r w:rsidR="00F07CA6" w:rsidRPr="009F39E8">
        <w:rPr>
          <w:szCs w:val="24"/>
        </w:rPr>
        <w:t xml:space="preserve"> factors</w:t>
      </w:r>
      <w:r w:rsidR="00F07CA6">
        <w:rPr>
          <w:szCs w:val="24"/>
        </w:rPr>
        <w:t xml:space="preserve"> </w:t>
      </w:r>
      <w:r w:rsidR="00F07CA6" w:rsidRPr="009F39E8">
        <w:rPr>
          <w:szCs w:val="24"/>
        </w:rPr>
        <w:t>had strong</w:t>
      </w:r>
      <w:r w:rsidR="00F07CA6">
        <w:rPr>
          <w:szCs w:val="24"/>
        </w:rPr>
        <w:t xml:space="preserve"> or consistent</w:t>
      </w:r>
      <w:r w:rsidR="00F07CA6" w:rsidRPr="009F39E8">
        <w:rPr>
          <w:szCs w:val="24"/>
        </w:rPr>
        <w:t xml:space="preserve"> associations with women’s sanitation utilization practices</w:t>
      </w:r>
      <w:r w:rsidR="00C05D29">
        <w:rPr>
          <w:szCs w:val="24"/>
        </w:rPr>
        <w:t xml:space="preserve"> in this study</w:t>
      </w:r>
      <w:r w:rsidR="00F07CA6">
        <w:rPr>
          <w:szCs w:val="24"/>
        </w:rPr>
        <w:t>.</w:t>
      </w:r>
      <w:r w:rsidR="00F07CA6" w:rsidRPr="009F39E8">
        <w:rPr>
          <w:szCs w:val="24"/>
        </w:rPr>
        <w:t xml:space="preserve"> </w:t>
      </w:r>
      <w:r w:rsidR="009076C5">
        <w:rPr>
          <w:szCs w:val="24"/>
        </w:rPr>
        <w:t xml:space="preserve"> </w:t>
      </w:r>
    </w:p>
    <w:p w14:paraId="68C408F5" w14:textId="2FB3F995" w:rsidR="009A44B5" w:rsidRPr="009F39E8" w:rsidRDefault="009A44B5" w:rsidP="00F07CA6">
      <w:pPr>
        <w:spacing w:line="480" w:lineRule="auto"/>
        <w:ind w:firstLine="720"/>
        <w:rPr>
          <w:szCs w:val="24"/>
        </w:rPr>
      </w:pPr>
      <w:r w:rsidRPr="009F39E8">
        <w:rPr>
          <w:szCs w:val="24"/>
        </w:rPr>
        <w:t xml:space="preserve">At the </w:t>
      </w:r>
      <w:r w:rsidRPr="003D2C56">
        <w:rPr>
          <w:i/>
          <w:szCs w:val="24"/>
        </w:rPr>
        <w:t>individual-level</w:t>
      </w:r>
      <w:r w:rsidRPr="009F39E8">
        <w:rPr>
          <w:szCs w:val="24"/>
        </w:rPr>
        <w:t xml:space="preserve">, findings showed important associations between women’s sanitation utilization behaviors and certain demographic </w:t>
      </w:r>
      <w:r w:rsidR="00AA3C5B">
        <w:rPr>
          <w:szCs w:val="24"/>
        </w:rPr>
        <w:t>characteristics</w:t>
      </w:r>
      <w:r w:rsidRPr="009F39E8">
        <w:rPr>
          <w:szCs w:val="24"/>
        </w:rPr>
        <w:t>, such as age, employment and self-reported health status</w:t>
      </w:r>
      <w:r w:rsidR="00234186">
        <w:rPr>
          <w:szCs w:val="24"/>
        </w:rPr>
        <w:t xml:space="preserve"> that have been previously </w:t>
      </w:r>
      <w:r>
        <w:rPr>
          <w:szCs w:val="24"/>
        </w:rPr>
        <w:t xml:space="preserve">shown to be associated with women’s sanitation behaviors </w:t>
      </w:r>
      <w:r>
        <w:rPr>
          <w:szCs w:val="24"/>
        </w:rPr>
        <w:fldChar w:fldCharType="begin"/>
      </w:r>
      <w:r w:rsidR="00236D1D">
        <w:rPr>
          <w:szCs w:val="24"/>
        </w:rPr>
        <w:instrText xml:space="preserve"> ADDIN EN.CITE &lt;EndNote&gt;&lt;Cite&gt;&lt;Author&gt;Winter&lt;/Author&gt;&lt;Year&gt;2018&lt;/Year&gt;&lt;RecNum&gt;642&lt;/RecNum&gt;&lt;DisplayText&gt;(Corburn and Hildebrand, 2015; Winter, Dreibelbis, &amp;amp; Barchi, 2018)&lt;/DisplayText&gt;&lt;record&gt;&lt;rec-number&gt;642&lt;/rec-number&gt;&lt;foreign-keys&gt;&lt;key app="EN" db-id="vzdrxwed72zxe1estaspsea0tsrtttv929xf" timestamp="1520455688"&gt;642&lt;/key&gt;&lt;/foreign-keys&gt;&lt;ref-type name="Journal Article"&gt;17&lt;/ref-type&gt;&lt;contributors&gt;&lt;authors&gt;&lt;author&gt;Winter, Samantha&lt;/author&gt;&lt;author&gt;Dreibelbis, Robert&lt;/author&gt;&lt;author&gt;Barchi, Francis&lt;/autho</w:instrText>
      </w:r>
      <w:r w:rsidR="00236D1D">
        <w:rPr>
          <w:rFonts w:hint="eastAsia"/>
          <w:szCs w:val="24"/>
        </w:rPr>
        <w:instrText>r&gt;&lt;/authors&gt;&lt;/contributors&gt;&lt;titles&gt;&lt;title&gt;Context matters: A multicountry analysis of individual and neighbourhood level factors associated with women&amp;apos;s sanitation use in sub</w:instrText>
      </w:r>
      <w:r w:rsidR="00236D1D">
        <w:rPr>
          <w:rFonts w:hint="eastAsia"/>
          <w:szCs w:val="24"/>
        </w:rPr>
        <w:instrText>‐</w:instrText>
      </w:r>
      <w:r w:rsidR="00236D1D">
        <w:rPr>
          <w:rFonts w:hint="eastAsia"/>
          <w:szCs w:val="24"/>
        </w:rPr>
        <w:instrText>Saharan Africa&lt;/title&gt;&lt;secondary-title&gt;Tropical medicine &amp;amp; internationa</w:instrText>
      </w:r>
      <w:r w:rsidR="00236D1D">
        <w:rPr>
          <w:szCs w:val="24"/>
        </w:rPr>
        <w:instrText>l health&lt;/secondary-title&gt;&lt;/titles&gt;&lt;periodical&gt;&lt;full-title&gt;Tropical medicine &amp;amp; international health&lt;/full-title&gt;&lt;/periodical&gt;&lt;pages&gt;173-192&lt;/pages&gt;&lt;volume&gt;23&lt;/volume&gt;&lt;number&gt;2&lt;/number&gt;&lt;dates&gt;&lt;year&gt;2018&lt;/year&gt;&lt;/dates&gt;&lt;isbn&gt;1365-3156&lt;/isbn&gt;&lt;urls&gt;&lt;/urls&gt;&lt;electronic-resource-num&gt;10.1111/tmi.13016&lt;/electronic-resource-num&gt;&lt;/record&gt;&lt;/Cite&gt;&lt;Cite&gt;&lt;Author&gt;Corburn&lt;/Author&gt;&lt;Year&gt;2015&lt;/Year&gt;&lt;RecNum&gt;328&lt;/RecNum&gt;&lt;record&gt;&lt;rec-number&gt;328&lt;/rec-number&gt;&lt;foreign-keys&gt;&lt;key app="EN" db-id="vzdrxwed72zxe1estaspsea0tsrtttv929xf" timestamp="1437930982"&gt;328&lt;/key&gt;&lt;/foreign-keys&gt;&lt;ref-type name="Journal Article"&gt;17&lt;/ref-type&gt;&lt;contributors&gt;&lt;authors&gt;&lt;author&gt;Corburn, Jason&lt;/author&gt;&lt;author&gt;Hildebrand, Chantal&lt;/author&gt;&lt;/authors&gt;&lt;/contributors&gt;&lt;titles&gt;&lt;title&gt;Slum sanitation and the social determinants of women’s health in Nairobi, Kenya&lt;/title&gt;&lt;secondary-title&gt;Journal of Environmental and Public Health&lt;/secondary-title&gt;&lt;/titles&gt;&lt;periodical&gt;&lt;full-title&gt;Journal of Environmental and Public Health&lt;/full-title&gt;&lt;/periodical&gt;&lt;pages&gt;1-6&lt;/pages&gt;&lt;volume&gt;2015&lt;/volume&gt;&lt;dates&gt;&lt;year&gt;2015&lt;/year&gt;&lt;/dates&gt;&lt;isbn&gt;1687-9805&lt;/isbn&gt;&lt;urls&gt;&lt;/urls&gt;&lt;electronic-resource-num&gt;10.1155/2015/209505&lt;/electronic-resource-num&gt;&lt;/record&gt;&lt;/Cite&gt;&lt;/EndNote&gt;</w:instrText>
      </w:r>
      <w:r>
        <w:rPr>
          <w:szCs w:val="24"/>
        </w:rPr>
        <w:fldChar w:fldCharType="separate"/>
      </w:r>
      <w:r w:rsidR="00236D1D">
        <w:rPr>
          <w:noProof/>
          <w:szCs w:val="24"/>
        </w:rPr>
        <w:t>(Corburn and Hildebrand, 2015; Winter, Dreibelbis, &amp; Barchi, 2018)</w:t>
      </w:r>
      <w:r>
        <w:rPr>
          <w:szCs w:val="24"/>
        </w:rPr>
        <w:fldChar w:fldCharType="end"/>
      </w:r>
      <w:r>
        <w:rPr>
          <w:szCs w:val="24"/>
        </w:rPr>
        <w:t xml:space="preserve">. </w:t>
      </w:r>
      <w:r w:rsidR="002B468E">
        <w:rPr>
          <w:szCs w:val="24"/>
        </w:rPr>
        <w:t>T</w:t>
      </w:r>
      <w:r w:rsidR="00762EB0">
        <w:rPr>
          <w:szCs w:val="24"/>
        </w:rPr>
        <w:t xml:space="preserve">his </w:t>
      </w:r>
      <w:r w:rsidR="00762EB0">
        <w:rPr>
          <w:szCs w:val="24"/>
        </w:rPr>
        <w:lastRenderedPageBreak/>
        <w:t xml:space="preserve">study </w:t>
      </w:r>
      <w:r w:rsidR="002B468E">
        <w:rPr>
          <w:szCs w:val="24"/>
        </w:rPr>
        <w:t xml:space="preserve">also </w:t>
      </w:r>
      <w:r w:rsidR="00762EB0">
        <w:rPr>
          <w:szCs w:val="24"/>
        </w:rPr>
        <w:t>provided evidence</w:t>
      </w:r>
      <w:r>
        <w:rPr>
          <w:szCs w:val="24"/>
        </w:rPr>
        <w:t xml:space="preserve"> </w:t>
      </w:r>
      <w:r w:rsidR="00762EB0">
        <w:rPr>
          <w:szCs w:val="24"/>
        </w:rPr>
        <w:t xml:space="preserve">of </w:t>
      </w:r>
      <w:r>
        <w:rPr>
          <w:szCs w:val="24"/>
        </w:rPr>
        <w:t>associations between women’s sense of safety and/or privacy and their sanitation utilization.</w:t>
      </w:r>
      <w:r>
        <w:rPr>
          <w:noProof/>
          <w:szCs w:val="24"/>
        </w:rPr>
        <mc:AlternateContent>
          <mc:Choice Requires="wpi">
            <w:drawing>
              <wp:anchor distT="0" distB="0" distL="114300" distR="114300" simplePos="0" relativeHeight="251636736" behindDoc="0" locked="0" layoutInCell="1" allowOverlap="1" wp14:anchorId="1123CC40" wp14:editId="255F7736">
                <wp:simplePos x="0" y="0"/>
                <wp:positionH relativeFrom="column">
                  <wp:posOffset>8573242</wp:posOffset>
                </wp:positionH>
                <wp:positionV relativeFrom="paragraph">
                  <wp:posOffset>596000</wp:posOffset>
                </wp:positionV>
                <wp:extent cx="1800" cy="3240"/>
                <wp:effectExtent l="38100" t="38100" r="36830" b="34925"/>
                <wp:wrapNone/>
                <wp:docPr id="16" name="Ink 16"/>
                <wp:cNvGraphicFramePr/>
                <a:graphic xmlns:a="http://schemas.openxmlformats.org/drawingml/2006/main">
                  <a:graphicData uri="http://schemas.microsoft.com/office/word/2010/wordprocessingInk">
                    <w14:contentPart bwMode="auto" r:id="rId37">
                      <w14:nvContentPartPr>
                        <w14:cNvContentPartPr/>
                      </w14:nvContentPartPr>
                      <w14:xfrm>
                        <a:off x="0" y="0"/>
                        <a:ext cx="1800" cy="3240"/>
                      </w14:xfrm>
                    </w14:contentPart>
                  </a:graphicData>
                </a:graphic>
              </wp:anchor>
            </w:drawing>
          </mc:Choice>
          <mc:Fallback>
            <w:pict>
              <v:shape w14:anchorId="659368F8" id="Ink 16" o:spid="_x0000_s1026" type="#_x0000_t75" style="position:absolute;margin-left:674.6pt;margin-top:46.6pt;width:1.1pt;height:.9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">
                <v:imagedata r:id="rId38" o:title=""/>
              </v:shape>
            </w:pict>
          </mc:Fallback>
        </mc:AlternateContent>
      </w:r>
      <w:r>
        <w:rPr>
          <w:szCs w:val="24"/>
        </w:rPr>
        <w:t xml:space="preserve"> </w:t>
      </w:r>
      <w:r w:rsidRPr="009F39E8">
        <w:rPr>
          <w:szCs w:val="24"/>
        </w:rPr>
        <w:t xml:space="preserve">A number of exploratory and intervention-based studies have identified </w:t>
      </w:r>
      <w:r>
        <w:rPr>
          <w:szCs w:val="24"/>
        </w:rPr>
        <w:t xml:space="preserve">sense of safety and </w:t>
      </w:r>
      <w:r w:rsidRPr="009F39E8">
        <w:rPr>
          <w:szCs w:val="24"/>
        </w:rPr>
        <w:t>privacy as</w:t>
      </w:r>
      <w:r>
        <w:rPr>
          <w:szCs w:val="24"/>
        </w:rPr>
        <w:t xml:space="preserve"> </w:t>
      </w:r>
      <w:r w:rsidRPr="009F39E8">
        <w:rPr>
          <w:szCs w:val="24"/>
        </w:rPr>
        <w:t xml:space="preserve">critical factors related to women’s ability to access and utilize sanitation </w:t>
      </w:r>
      <w:r w:rsidRPr="009F39E8">
        <w:rPr>
          <w:szCs w:val="24"/>
        </w:rPr>
        <w:fldChar w:fldCharType="begin">
          <w:fldData xml:space="preserve">PEVuZE5vdGU+PENpdGU+PEF1dGhvcj5Tb21tZXI8L0F1dGhvcj48WWVhcj4yMDE0PC9ZZWFyPjxS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</w:fldData>
        </w:fldChar>
      </w:r>
      <w:r w:rsidR="00236D1D">
        <w:rPr>
          <w:szCs w:val="24"/>
        </w:rPr>
        <w:instrText xml:space="preserve"> ADDIN EN.CITE </w:instrText>
      </w:r>
      <w:r w:rsidR="00236D1D">
        <w:rPr>
          <w:szCs w:val="24"/>
        </w:rPr>
        <w:fldChar w:fldCharType="begin">
          <w:fldData xml:space="preserve">PEVuZE5vdGU+PENpdGU+PEF1dGhvcj5Tb21tZXI8L0F1dGhvcj48WWVhcj4yMDE0PC9ZZWFyPjxS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</w:fldData>
        </w:fldChar>
      </w:r>
      <w:r w:rsidR="00236D1D">
        <w:rPr>
          <w:szCs w:val="24"/>
        </w:rPr>
        <w:instrText xml:space="preserve"> ADDIN EN.CITE.DATA </w:instrText>
      </w:r>
      <w:r w:rsidR="00236D1D">
        <w:rPr>
          <w:szCs w:val="24"/>
        </w:rPr>
      </w:r>
      <w:r w:rsidR="00236D1D">
        <w:rPr>
          <w:szCs w:val="24"/>
        </w:rPr>
        <w:fldChar w:fldCharType="end"/>
      </w:r>
      <w:r w:rsidRPr="009F39E8">
        <w:rPr>
          <w:szCs w:val="24"/>
        </w:rPr>
      </w:r>
      <w:r w:rsidRPr="009F39E8">
        <w:rPr>
          <w:szCs w:val="24"/>
        </w:rPr>
        <w:fldChar w:fldCharType="separate"/>
      </w:r>
      <w:r w:rsidR="00907992">
        <w:rPr>
          <w:noProof/>
          <w:szCs w:val="24"/>
        </w:rPr>
        <w:t>(Amnesty International, 2010; Corburn and Hildebrand, 2015; Khanna and Das, 2016; O'Reilly, 2016; Sahoo, et al., 2015; Sommer, et al., 2014)</w:t>
      </w:r>
      <w:r w:rsidRPr="009F39E8">
        <w:rPr>
          <w:szCs w:val="24"/>
        </w:rPr>
        <w:fldChar w:fldCharType="end"/>
      </w:r>
      <w:r>
        <w:rPr>
          <w:szCs w:val="24"/>
        </w:rPr>
        <w:t xml:space="preserve">. </w:t>
      </w:r>
      <w:r w:rsidR="00234186">
        <w:rPr>
          <w:szCs w:val="24"/>
        </w:rPr>
        <w:t>F</w:t>
      </w:r>
      <w:r w:rsidRPr="009F39E8">
        <w:rPr>
          <w:szCs w:val="24"/>
        </w:rPr>
        <w:t>indings</w:t>
      </w:r>
      <w:r>
        <w:rPr>
          <w:szCs w:val="24"/>
        </w:rPr>
        <w:t xml:space="preserve"> from this study</w:t>
      </w:r>
      <w:r w:rsidR="00DB5539">
        <w:rPr>
          <w:szCs w:val="24"/>
        </w:rPr>
        <w:t>, specifically,</w:t>
      </w:r>
      <w:r w:rsidRPr="009F39E8">
        <w:rPr>
          <w:szCs w:val="24"/>
        </w:rPr>
        <w:t xml:space="preserve"> showed </w:t>
      </w:r>
      <w:r w:rsidR="00DB5539">
        <w:rPr>
          <w:szCs w:val="24"/>
        </w:rPr>
        <w:t>that w</w:t>
      </w:r>
      <w:r w:rsidRPr="009F39E8">
        <w:rPr>
          <w:szCs w:val="24"/>
        </w:rPr>
        <w:t xml:space="preserve">omen in </w:t>
      </w:r>
      <w:r w:rsidR="00234186">
        <w:rPr>
          <w:szCs w:val="24"/>
        </w:rPr>
        <w:t>Profiles 2 and 5</w:t>
      </w:r>
      <w:r>
        <w:rPr>
          <w:szCs w:val="24"/>
        </w:rPr>
        <w:t xml:space="preserve">, </w:t>
      </w:r>
      <w:r w:rsidR="00DB5539">
        <w:rPr>
          <w:szCs w:val="24"/>
        </w:rPr>
        <w:t>i.e. women who rely heavily on bags, buckets, or OD</w:t>
      </w:r>
      <w:r>
        <w:rPr>
          <w:szCs w:val="24"/>
        </w:rPr>
        <w:t>,</w:t>
      </w:r>
      <w:r w:rsidRPr="009F39E8">
        <w:rPr>
          <w:szCs w:val="24"/>
        </w:rPr>
        <w:t xml:space="preserve"> cited security as the primary reason they chose to use their current methods of disposal at night.</w:t>
      </w:r>
      <w:r>
        <w:rPr>
          <w:noProof/>
          <w:szCs w:val="24"/>
        </w:rPr>
        <mc:AlternateContent>
          <mc:Choice Requires="wpi">
            <w:drawing>
              <wp:anchor distT="0" distB="0" distL="114300" distR="114300" simplePos="0" relativeHeight="251642880" behindDoc="0" locked="0" layoutInCell="1" allowOverlap="1" wp14:anchorId="5A6D22CA" wp14:editId="27DC86DC">
                <wp:simplePos x="0" y="0"/>
                <wp:positionH relativeFrom="column">
                  <wp:posOffset>9424642</wp:posOffset>
                </wp:positionH>
                <wp:positionV relativeFrom="paragraph">
                  <wp:posOffset>1768912</wp:posOffset>
                </wp:positionV>
                <wp:extent cx="19440" cy="28080"/>
                <wp:effectExtent l="38100" t="19050" r="38100" b="48260"/>
                <wp:wrapNone/>
                <wp:docPr id="17" name="Ink 17"/>
                <wp:cNvGraphicFramePr/>
                <a:graphic xmlns:a="http://schemas.openxmlformats.org/drawingml/2006/main">
                  <a:graphicData uri="http://schemas.microsoft.com/office/word/2010/wordprocessingInk">
                    <w14:contentPart bwMode="auto" r:id="rId39">
                      <w14:nvContentPartPr>
                        <w14:cNvContentPartPr/>
                      </w14:nvContentPartPr>
                      <w14:xfrm>
                        <a:off x="0" y="0"/>
                        <a:ext cx="19440" cy="28080"/>
                      </w14:xfrm>
                    </w14:contentPart>
                  </a:graphicData>
                </a:graphic>
              </wp:anchor>
            </w:drawing>
          </mc:Choice>
          <mc:Fallback>
            <w:pict>
              <v:shape w14:anchorId="3072124F" id="Ink 17" o:spid="_x0000_s1026" type="#_x0000_t75" style="position:absolute;margin-left:741.75pt;margin-top:138.95pt;width:2.3pt;height:2.9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">
                <v:imagedata r:id="rId40" o:title=""/>
              </v:shape>
            </w:pict>
          </mc:Fallback>
        </mc:AlternateContent>
      </w:r>
      <w:r>
        <w:rPr>
          <w:noProof/>
          <w:szCs w:val="24"/>
        </w:rPr>
        <mc:AlternateContent>
          <mc:Choice Requires="wpi">
            <w:drawing>
              <wp:anchor distT="0" distB="0" distL="114300" distR="114300" simplePos="0" relativeHeight="251640832" behindDoc="0" locked="0" layoutInCell="1" allowOverlap="1" wp14:anchorId="522E79D7" wp14:editId="5C0517BA">
                <wp:simplePos x="0" y="0"/>
                <wp:positionH relativeFrom="column">
                  <wp:posOffset>7583242</wp:posOffset>
                </wp:positionH>
                <wp:positionV relativeFrom="paragraph">
                  <wp:posOffset>1516192</wp:posOffset>
                </wp:positionV>
                <wp:extent cx="48240" cy="18360"/>
                <wp:effectExtent l="38100" t="38100" r="28575" b="39370"/>
                <wp:wrapNone/>
                <wp:docPr id="18" name="Ink 18"/>
                <wp:cNvGraphicFramePr/>
                <a:graphic xmlns:a="http://schemas.openxmlformats.org/drawingml/2006/main">
                  <a:graphicData uri="http://schemas.microsoft.com/office/word/2010/wordprocessingInk">
                    <w14:contentPart bwMode="auto" r:id="rId41">
                      <w14:nvContentPartPr>
                        <w14:cNvContentPartPr/>
                      </w14:nvContentPartPr>
                      <w14:xfrm>
                        <a:off x="0" y="0"/>
                        <a:ext cx="48240" cy="18360"/>
                      </w14:xfrm>
                    </w14:contentPart>
                  </a:graphicData>
                </a:graphic>
              </wp:anchor>
            </w:drawing>
          </mc:Choice>
          <mc:Fallback>
            <w:pict>
              <v:shape w14:anchorId="5D7B6AAA" id="Ink 18" o:spid="_x0000_s1026" type="#_x0000_t75" style="position:absolute;margin-left:596.75pt;margin-top:119.05pt;width:4.55pt;height:2.2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">
                <v:imagedata r:id="rId42" o:title=""/>
              </v:shape>
            </w:pict>
          </mc:Fallback>
        </mc:AlternateContent>
      </w:r>
      <w:r>
        <w:rPr>
          <w:szCs w:val="24"/>
        </w:rPr>
        <w:t xml:space="preserve"> In addition,</w:t>
      </w:r>
      <w:r w:rsidRPr="009F39E8">
        <w:rPr>
          <w:szCs w:val="24"/>
        </w:rPr>
        <w:t xml:space="preserve"> </w:t>
      </w:r>
      <w:r w:rsidR="00DB5539">
        <w:rPr>
          <w:szCs w:val="24"/>
        </w:rPr>
        <w:t>r</w:t>
      </w:r>
      <w:r w:rsidR="00EC6866">
        <w:rPr>
          <w:szCs w:val="24"/>
        </w:rPr>
        <w:t xml:space="preserve">esults </w:t>
      </w:r>
      <w:r>
        <w:rPr>
          <w:szCs w:val="24"/>
        </w:rPr>
        <w:t>suggested</w:t>
      </w:r>
      <w:r w:rsidRPr="009F39E8">
        <w:rPr>
          <w:szCs w:val="24"/>
        </w:rPr>
        <w:t xml:space="preserve"> that women with access to a toilet</w:t>
      </w:r>
      <w:r>
        <w:rPr>
          <w:szCs w:val="24"/>
        </w:rPr>
        <w:t xml:space="preserve"> </w:t>
      </w:r>
      <w:r w:rsidR="00234186">
        <w:rPr>
          <w:szCs w:val="24"/>
        </w:rPr>
        <w:t xml:space="preserve">at all times  (Profile 3) and women who </w:t>
      </w:r>
      <w:r w:rsidR="00DB5539">
        <w:rPr>
          <w:szCs w:val="24"/>
        </w:rPr>
        <w:t>could</w:t>
      </w:r>
      <w:r w:rsidR="00234186">
        <w:rPr>
          <w:szCs w:val="24"/>
        </w:rPr>
        <w:t xml:space="preserve"> access toilets during the day (Profile 1) </w:t>
      </w:r>
      <w:r w:rsidR="004F0289">
        <w:rPr>
          <w:szCs w:val="24"/>
        </w:rPr>
        <w:t>felt</w:t>
      </w:r>
      <w:r w:rsidRPr="009F39E8">
        <w:rPr>
          <w:szCs w:val="24"/>
        </w:rPr>
        <w:t xml:space="preserve">, as </w:t>
      </w:r>
      <w:r w:rsidR="0003754A">
        <w:rPr>
          <w:szCs w:val="24"/>
        </w:rPr>
        <w:t>has</w:t>
      </w:r>
      <w:r w:rsidR="00234186">
        <w:rPr>
          <w:szCs w:val="24"/>
        </w:rPr>
        <w:t xml:space="preserve"> been previously suggested</w:t>
      </w:r>
      <w:r w:rsidR="006832EA">
        <w:rPr>
          <w:szCs w:val="24"/>
        </w:rPr>
        <w:t xml:space="preserve"> </w:t>
      </w:r>
      <w:r w:rsidR="006832EA">
        <w:rPr>
          <w:szCs w:val="24"/>
        </w:rPr>
        <w:fldChar w:fldCharType="begin"/>
      </w:r>
      <w:r w:rsidR="00907992">
        <w:rPr>
          <w:szCs w:val="24"/>
        </w:rPr>
        <w:instrText xml:space="preserve"> ADDIN EN.CITE &lt;EndNote&gt;&lt;Cite&gt;&lt;Author&gt;Khanna&lt;/Author&gt;&lt;Year&gt;2016&lt;/Year&gt;&lt;RecNum&gt;413&lt;/RecNum&gt;&lt;DisplayText&gt;(Khanna and Das, 2016)&lt;/DisplayText&gt;&lt;record&gt;&lt;rec-number&gt;413&lt;/rec-number&gt;&lt;foreign-keys&gt;&lt;key app="EN" db-id="vzdrxwed72zxe1estaspsea0tsrtttv929xf" timestamp="1492953125"&gt;413&lt;/key&gt;&lt;/foreign-keys&gt;&lt;ref-type name="Journal Article"&gt;17&lt;/ref-type&gt;&lt;contributors&gt;&lt;authors&gt;&lt;author&gt;Khanna, Tina&lt;/author&gt;&lt;author&gt;Das, Madhumita&lt;/author&gt;&lt;/authors&gt;&lt;/contributors&gt;&lt;titles&gt;&lt;title&gt;Why gender matters in the solution towards safe sanitation? Reflections from rural India&lt;/title&gt;&lt;secondary-title&gt;Global public health&lt;/secondary-title&gt;&lt;/titles&gt;&lt;periodical&gt;&lt;full-title&gt;Global Public Health&lt;/full-title&gt;&lt;/periodical&gt;&lt;pages&gt;1185-1201&lt;/pages&gt;&lt;volume&gt;11&lt;/volume&gt;&lt;number&gt;10&lt;/number&gt;&lt;dates&gt;&lt;year&gt;2016&lt;/year&gt;&lt;/dates&gt;&lt;isbn&gt;1744-1692&lt;/isbn&gt;&lt;urls&gt;&lt;/urls&gt;&lt;electronic-resource-num&gt;10.1080/17441692.2015.1062905&lt;/electronic-resource-num&gt;&lt;/record&gt;&lt;/Cite&gt;&lt;/EndNote&gt;</w:instrText>
      </w:r>
      <w:r w:rsidR="006832EA">
        <w:rPr>
          <w:szCs w:val="24"/>
        </w:rPr>
        <w:fldChar w:fldCharType="separate"/>
      </w:r>
      <w:r w:rsidR="00907992">
        <w:rPr>
          <w:noProof/>
          <w:szCs w:val="24"/>
        </w:rPr>
        <w:t>(Khanna and Das, 2016)</w:t>
      </w:r>
      <w:r w:rsidR="006832EA">
        <w:rPr>
          <w:szCs w:val="24"/>
        </w:rPr>
        <w:fldChar w:fldCharType="end"/>
      </w:r>
      <w:r w:rsidRPr="009F39E8">
        <w:rPr>
          <w:szCs w:val="24"/>
        </w:rPr>
        <w:t>, a greater sense of privacy</w:t>
      </w:r>
      <w:r>
        <w:rPr>
          <w:szCs w:val="24"/>
        </w:rPr>
        <w:t xml:space="preserve"> </w:t>
      </w:r>
      <w:r w:rsidR="00EC6866">
        <w:rPr>
          <w:szCs w:val="24"/>
        </w:rPr>
        <w:t>than</w:t>
      </w:r>
      <w:r w:rsidRPr="009F39E8">
        <w:rPr>
          <w:szCs w:val="24"/>
        </w:rPr>
        <w:t xml:space="preserve"> women who </w:t>
      </w:r>
      <w:r w:rsidR="00DB5539">
        <w:rPr>
          <w:szCs w:val="24"/>
        </w:rPr>
        <w:t>could not</w:t>
      </w:r>
      <w:r>
        <w:rPr>
          <w:szCs w:val="24"/>
        </w:rPr>
        <w:t xml:space="preserve"> access a toilet </w:t>
      </w:r>
      <w:r w:rsidR="00234186">
        <w:rPr>
          <w:szCs w:val="24"/>
        </w:rPr>
        <w:t>(Profile 5)</w:t>
      </w:r>
      <w:r w:rsidR="002F0365">
        <w:rPr>
          <w:szCs w:val="24"/>
        </w:rPr>
        <w:t>.</w:t>
      </w:r>
    </w:p>
    <w:p w14:paraId="43989996" w14:textId="70DE8562" w:rsidR="009A44B5" w:rsidRPr="009F39E8" w:rsidRDefault="009A44B5" w:rsidP="00075D14">
      <w:pPr>
        <w:spacing w:line="480" w:lineRule="auto"/>
        <w:rPr>
          <w:szCs w:val="24"/>
        </w:rPr>
      </w:pPr>
      <w:r w:rsidRPr="009F39E8">
        <w:rPr>
          <w:szCs w:val="24"/>
        </w:rPr>
        <w:tab/>
      </w:r>
      <w:r w:rsidR="00881A72">
        <w:rPr>
          <w:szCs w:val="24"/>
        </w:rPr>
        <w:t>User satisfaction also emerge as a factor for some women in this study, but, c</w:t>
      </w:r>
      <w:r>
        <w:rPr>
          <w:szCs w:val="24"/>
        </w:rPr>
        <w:t>onsistent with finding</w:t>
      </w:r>
      <w:r w:rsidR="00234186">
        <w:rPr>
          <w:szCs w:val="24"/>
        </w:rPr>
        <w:t>s</w:t>
      </w:r>
      <w:r>
        <w:rPr>
          <w:szCs w:val="24"/>
        </w:rPr>
        <w:t xml:space="preserve"> from previous studies </w:t>
      </w:r>
      <w:r>
        <w:rPr>
          <w:szCs w:val="24"/>
        </w:rPr>
        <w:fldChar w:fldCharType="begin"/>
      </w:r>
      <w:r w:rsidR="006C4A62">
        <w:rPr>
          <w:szCs w:val="24"/>
        </w:rPr>
        <w:instrText xml:space="preserve"> ADDIN EN.CITE &lt;EndNote&gt;&lt;Cite&gt;&lt;Author&gt;Tumwebaze&lt;/Author&gt;&lt;Year&gt;2013&lt;/Year&gt;&lt;RecNum&gt;72&lt;/RecNum&gt;&lt;DisplayText&gt;(Tumwebaze, Orach, Niwagaba, Luthi, &amp;amp; Mosler, 2013)&lt;/DisplayText&gt;&lt;record&gt;&lt;rec-number&gt;72&lt;/rec-number&gt;&lt;foreign-keys&gt;&lt;key app="EN" db-id="vzdrxwed72zxe1estaspsea0tsrtttv929xf" timestamp="1422465858"&gt;72&lt;/key&gt;&lt;/foreign-keys&gt;&lt;ref-type name="Journal Article"&gt;17&lt;/ref-type&gt;&lt;contributors&gt;&lt;authors&gt;&lt;author&gt;Tumwebaze, Innocent Kamara&lt;/author&gt;&lt;author&gt;Orach, Christopher Garimoi&lt;/author&gt;&lt;author&gt;Niwagaba, Charles&lt;/author&gt;&lt;author&gt;Luthi, Christoph&lt;/author&gt;&lt;author&gt;Mosler, Hans-Joachim&lt;/author&gt;&lt;/authors&gt;&lt;/contributors&gt;&lt;titles&gt;&lt;title&gt;Sanitation facilities in Kampala slums, Uganda: Users&amp;apos; satisfaction and determinant factors&lt;/title&gt;&lt;secondary-title&gt;International Journal of Environmental Health Research&lt;/secondary-title&gt;&lt;/titles&gt;&lt;periodical&gt;&lt;full-title&gt;International Journal of Environmental Health Research&lt;/full-title&gt;&lt;/periodical&gt;&lt;pages&gt;191-204&lt;/pages&gt;&lt;volume&gt;23&lt;/volume&gt;&lt;number&gt;3&lt;/number&gt;&lt;dates&gt;&lt;year&gt;2013&lt;/year&gt;&lt;/dates&gt;&lt;isbn&gt;0960-3123&lt;/isbn&gt;&lt;urls&gt;&lt;/urls&gt;&lt;electronic-resource-num&gt;10.1080/09603123.2012.713095&lt;/electronic-resource-num&gt;&lt;/record&gt;&lt;/Cite&gt;&lt;/EndNote&gt;</w:instrText>
      </w:r>
      <w:r>
        <w:rPr>
          <w:szCs w:val="24"/>
        </w:rPr>
        <w:fldChar w:fldCharType="separate"/>
      </w:r>
      <w:r>
        <w:rPr>
          <w:noProof/>
          <w:szCs w:val="24"/>
        </w:rPr>
        <w:t>(Tumwebaze, Orach, Niwagaba, Luthi, &amp; Mosler, 2013)</w:t>
      </w:r>
      <w:r>
        <w:rPr>
          <w:szCs w:val="24"/>
        </w:rPr>
        <w:fldChar w:fldCharType="end"/>
      </w:r>
      <w:r>
        <w:rPr>
          <w:szCs w:val="24"/>
        </w:rPr>
        <w:t xml:space="preserve">, results also suggest that </w:t>
      </w:r>
      <w:r w:rsidR="0053310C">
        <w:rPr>
          <w:szCs w:val="24"/>
        </w:rPr>
        <w:t xml:space="preserve">sanitation-related </w:t>
      </w:r>
      <w:r>
        <w:rPr>
          <w:szCs w:val="24"/>
        </w:rPr>
        <w:t xml:space="preserve">satisfaction is complex. </w:t>
      </w:r>
      <w:r w:rsidRPr="009F39E8">
        <w:rPr>
          <w:szCs w:val="24"/>
        </w:rPr>
        <w:t xml:space="preserve">For example, women in </w:t>
      </w:r>
      <w:r w:rsidR="00234186">
        <w:rPr>
          <w:szCs w:val="24"/>
        </w:rPr>
        <w:t>Profile</w:t>
      </w:r>
      <w:r w:rsidR="00881A72">
        <w:rPr>
          <w:szCs w:val="24"/>
        </w:rPr>
        <w:t>s</w:t>
      </w:r>
      <w:r w:rsidR="00234186">
        <w:rPr>
          <w:szCs w:val="24"/>
        </w:rPr>
        <w:t xml:space="preserve"> 3 (</w:t>
      </w:r>
      <w:r w:rsidRPr="009F39E8">
        <w:rPr>
          <w:szCs w:val="24"/>
        </w:rPr>
        <w:t>those who have access to a toilet at all times</w:t>
      </w:r>
      <w:r w:rsidR="00234186">
        <w:rPr>
          <w:szCs w:val="24"/>
        </w:rPr>
        <w:t>)</w:t>
      </w:r>
      <w:r w:rsidRPr="009F39E8">
        <w:rPr>
          <w:szCs w:val="24"/>
        </w:rPr>
        <w:t xml:space="preserve"> </w:t>
      </w:r>
      <w:r w:rsidR="00881A72">
        <w:rPr>
          <w:szCs w:val="24"/>
        </w:rPr>
        <w:t>and</w:t>
      </w:r>
      <w:r w:rsidR="00234186">
        <w:rPr>
          <w:szCs w:val="24"/>
        </w:rPr>
        <w:t xml:space="preserve"> </w:t>
      </w:r>
      <w:r w:rsidR="00234186" w:rsidRPr="009F39E8">
        <w:rPr>
          <w:szCs w:val="24"/>
        </w:rPr>
        <w:t>5</w:t>
      </w:r>
      <w:r w:rsidR="00234186">
        <w:rPr>
          <w:szCs w:val="24"/>
        </w:rPr>
        <w:t xml:space="preserve"> (</w:t>
      </w:r>
      <w:r w:rsidRPr="009F39E8">
        <w:rPr>
          <w:szCs w:val="24"/>
        </w:rPr>
        <w:t xml:space="preserve">those </w:t>
      </w:r>
      <w:r>
        <w:rPr>
          <w:szCs w:val="24"/>
        </w:rPr>
        <w:t xml:space="preserve">who </w:t>
      </w:r>
      <w:r w:rsidR="00D47377">
        <w:rPr>
          <w:szCs w:val="24"/>
        </w:rPr>
        <w:t xml:space="preserve">use bags, buckets or OD at all </w:t>
      </w:r>
      <w:r>
        <w:rPr>
          <w:szCs w:val="24"/>
        </w:rPr>
        <w:t>time</w:t>
      </w:r>
      <w:r w:rsidR="00D47377">
        <w:rPr>
          <w:szCs w:val="24"/>
        </w:rPr>
        <w:t>s</w:t>
      </w:r>
      <w:r w:rsidR="00234186">
        <w:rPr>
          <w:szCs w:val="24"/>
        </w:rPr>
        <w:t>)</w:t>
      </w:r>
      <w:r w:rsidR="00234186" w:rsidRPr="009F39E8">
        <w:rPr>
          <w:szCs w:val="24"/>
        </w:rPr>
        <w:t xml:space="preserve"> </w:t>
      </w:r>
      <w:r w:rsidR="00881A72">
        <w:rPr>
          <w:szCs w:val="24"/>
        </w:rPr>
        <w:t xml:space="preserve">both </w:t>
      </w:r>
      <w:r w:rsidRPr="009F39E8">
        <w:rPr>
          <w:szCs w:val="24"/>
        </w:rPr>
        <w:t>had higher odds of being satisfied. Th</w:t>
      </w:r>
      <w:r>
        <w:rPr>
          <w:szCs w:val="24"/>
        </w:rPr>
        <w:t xml:space="preserve">ese </w:t>
      </w:r>
      <w:r w:rsidRPr="009F39E8">
        <w:rPr>
          <w:szCs w:val="24"/>
        </w:rPr>
        <w:t>finding</w:t>
      </w:r>
      <w:r w:rsidR="00234186">
        <w:rPr>
          <w:szCs w:val="24"/>
        </w:rPr>
        <w:t>s</w:t>
      </w:r>
      <w:r w:rsidRPr="009F39E8">
        <w:rPr>
          <w:szCs w:val="24"/>
        </w:rPr>
        <w:t xml:space="preserve"> </w:t>
      </w:r>
      <w:r w:rsidR="003D182D">
        <w:rPr>
          <w:szCs w:val="24"/>
        </w:rPr>
        <w:t>seem to</w:t>
      </w:r>
      <w:r w:rsidR="003D182D" w:rsidRPr="009F39E8">
        <w:rPr>
          <w:szCs w:val="24"/>
        </w:rPr>
        <w:t xml:space="preserve"> </w:t>
      </w:r>
      <w:r w:rsidRPr="009F39E8">
        <w:rPr>
          <w:szCs w:val="24"/>
        </w:rPr>
        <w:t>suggest that “satisfaction” with regard to a toilet/method of disposal is a relative and complicated concept in need of further study. Perhaps, for example, a woman, living alone and without access to a nearby, easily-accessible toilet, might find using a bucket or bag in the home to be an easy, cheap, and very satisfactory option</w:t>
      </w:r>
      <w:r w:rsidR="001B46A7">
        <w:rPr>
          <w:szCs w:val="24"/>
        </w:rPr>
        <w:t xml:space="preserve"> despite</w:t>
      </w:r>
      <w:r w:rsidR="00DC0A18">
        <w:rPr>
          <w:szCs w:val="24"/>
        </w:rPr>
        <w:t xml:space="preserve"> the potential health consequences</w:t>
      </w:r>
      <w:r w:rsidRPr="009F39E8">
        <w:rPr>
          <w:szCs w:val="24"/>
        </w:rPr>
        <w:t>. On the other hand, a woman with access to a toilet at all</w:t>
      </w:r>
      <w:r>
        <w:rPr>
          <w:szCs w:val="24"/>
        </w:rPr>
        <w:t xml:space="preserve"> </w:t>
      </w:r>
      <w:r w:rsidRPr="009F39E8">
        <w:rPr>
          <w:szCs w:val="24"/>
        </w:rPr>
        <w:t xml:space="preserve">times might feel as though using a bucket, bag, or OD would be </w:t>
      </w:r>
      <w:r w:rsidR="00C25821">
        <w:rPr>
          <w:szCs w:val="24"/>
        </w:rPr>
        <w:t xml:space="preserve">a </w:t>
      </w:r>
      <w:r w:rsidRPr="009F39E8">
        <w:rPr>
          <w:szCs w:val="24"/>
        </w:rPr>
        <w:t xml:space="preserve">very unsatisfactory </w:t>
      </w:r>
      <w:r>
        <w:rPr>
          <w:szCs w:val="24"/>
        </w:rPr>
        <w:t>option.</w:t>
      </w:r>
      <w:r w:rsidRPr="009F39E8">
        <w:rPr>
          <w:szCs w:val="24"/>
        </w:rPr>
        <w:t xml:space="preserve"> </w:t>
      </w:r>
    </w:p>
    <w:p w14:paraId="5048EFA0" w14:textId="2E15B152" w:rsidR="009A44B5" w:rsidRPr="00E1119D" w:rsidRDefault="009A44B5" w:rsidP="00075D14">
      <w:pPr>
        <w:spacing w:line="480" w:lineRule="auto"/>
        <w:rPr>
          <w:strike/>
          <w:szCs w:val="24"/>
        </w:rPr>
      </w:pPr>
      <w:r w:rsidRPr="009F39E8">
        <w:rPr>
          <w:szCs w:val="24"/>
        </w:rPr>
        <w:lastRenderedPageBreak/>
        <w:tab/>
      </w:r>
      <w:r>
        <w:rPr>
          <w:szCs w:val="24"/>
        </w:rPr>
        <w:t>Only a few</w:t>
      </w:r>
      <w:r w:rsidR="0053310C">
        <w:rPr>
          <w:szCs w:val="24"/>
        </w:rPr>
        <w:t xml:space="preserve"> </w:t>
      </w:r>
      <w:r w:rsidR="0053310C" w:rsidRPr="009F39E8">
        <w:rPr>
          <w:szCs w:val="24"/>
        </w:rPr>
        <w:t>technological and design factors</w:t>
      </w:r>
      <w:r>
        <w:rPr>
          <w:szCs w:val="24"/>
        </w:rPr>
        <w:t xml:space="preserve"> </w:t>
      </w:r>
      <w:r w:rsidRPr="009F39E8">
        <w:rPr>
          <w:szCs w:val="24"/>
        </w:rPr>
        <w:t>e.g. where</w:t>
      </w:r>
      <w:r>
        <w:rPr>
          <w:szCs w:val="24"/>
        </w:rPr>
        <w:t xml:space="preserve"> toilets were</w:t>
      </w:r>
      <w:r w:rsidRPr="009F39E8">
        <w:rPr>
          <w:szCs w:val="24"/>
        </w:rPr>
        <w:t xml:space="preserve"> located and the cost of accessing </w:t>
      </w:r>
      <w:r>
        <w:rPr>
          <w:szCs w:val="24"/>
        </w:rPr>
        <w:t>them</w:t>
      </w:r>
      <w:r w:rsidRPr="009F39E8">
        <w:rPr>
          <w:szCs w:val="24"/>
        </w:rPr>
        <w:t>, were associated wit</w:t>
      </w:r>
      <w:r>
        <w:rPr>
          <w:szCs w:val="24"/>
        </w:rPr>
        <w:t>h some women’s sanitation utilization patterns</w:t>
      </w:r>
      <w:r w:rsidR="0053310C">
        <w:rPr>
          <w:szCs w:val="24"/>
        </w:rPr>
        <w:t xml:space="preserve"> in this study</w:t>
      </w:r>
      <w:r w:rsidRPr="009F39E8">
        <w:rPr>
          <w:szCs w:val="24"/>
        </w:rPr>
        <w:t xml:space="preserve">. This is perhaps not surprising in light of a growing body of literature that suggest </w:t>
      </w:r>
      <w:r w:rsidR="00234186">
        <w:rPr>
          <w:szCs w:val="24"/>
        </w:rPr>
        <w:t xml:space="preserve">that </w:t>
      </w:r>
      <w:r w:rsidRPr="009F39E8">
        <w:rPr>
          <w:szCs w:val="24"/>
        </w:rPr>
        <w:t xml:space="preserve">the “software” (e.g. societal, gendered and cultural) factors associated with sanitation behavior often take precedence over the “hardware” (technical and engineering) aspects of sanitation </w:t>
      </w:r>
      <w:r w:rsidRPr="009F39E8">
        <w:rPr>
          <w:szCs w:val="24"/>
        </w:rPr>
        <w:fldChar w:fldCharType="begin">
          <w:fldData xml:space="preserve">PEVuZE5vdGU+PENpdGU+PEF1dGhvcj5EcmVpYmVsYmlzPC9BdXRob3I+PFllYXI+MjAxMzwvWWVh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</w:fldData>
        </w:fldChar>
      </w:r>
      <w:r w:rsidR="005B6AE3">
        <w:rPr>
          <w:szCs w:val="24"/>
        </w:rPr>
        <w:instrText xml:space="preserve"> ADDIN EN.CITE </w:instrText>
      </w:r>
      <w:r w:rsidR="005B6AE3">
        <w:rPr>
          <w:szCs w:val="24"/>
        </w:rPr>
        <w:fldChar w:fldCharType="begin">
          <w:fldData xml:space="preserve">PEVuZE5vdGU+PENpdGU+PEF1dGhvcj5EcmVpYmVsYmlzPC9BdXRob3I+PFllYXI+MjAxMzwvWWVh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</w:fldData>
        </w:fldChar>
      </w:r>
      <w:r w:rsidR="005B6AE3">
        <w:rPr>
          <w:szCs w:val="24"/>
        </w:rPr>
        <w:instrText xml:space="preserve"> ADDIN EN.CITE.DATA </w:instrText>
      </w:r>
      <w:r w:rsidR="005B6AE3">
        <w:rPr>
          <w:szCs w:val="24"/>
        </w:rPr>
      </w:r>
      <w:r w:rsidR="005B6AE3">
        <w:rPr>
          <w:szCs w:val="24"/>
        </w:rPr>
        <w:fldChar w:fldCharType="end"/>
      </w:r>
      <w:r w:rsidRPr="009F39E8">
        <w:rPr>
          <w:szCs w:val="24"/>
        </w:rPr>
      </w:r>
      <w:r w:rsidRPr="009F39E8">
        <w:rPr>
          <w:szCs w:val="24"/>
        </w:rPr>
        <w:fldChar w:fldCharType="separate"/>
      </w:r>
      <w:r w:rsidR="00907992">
        <w:rPr>
          <w:noProof/>
          <w:szCs w:val="24"/>
        </w:rPr>
        <w:t>(Dreibelbis, et al., 2013; O'Reilly, 2016)</w:t>
      </w:r>
      <w:r w:rsidRPr="009F39E8">
        <w:rPr>
          <w:szCs w:val="24"/>
        </w:rPr>
        <w:fldChar w:fldCharType="end"/>
      </w:r>
      <w:r w:rsidRPr="009F39E8">
        <w:rPr>
          <w:szCs w:val="24"/>
        </w:rPr>
        <w:t xml:space="preserve">.  </w:t>
      </w:r>
    </w:p>
    <w:p w14:paraId="191DA8B1" w14:textId="2E3ACBB4" w:rsidR="009A44B5" w:rsidRPr="00E1119D" w:rsidRDefault="009A44B5" w:rsidP="00075D14">
      <w:pPr>
        <w:spacing w:line="480" w:lineRule="auto"/>
        <w:rPr>
          <w:strike/>
          <w:szCs w:val="24"/>
        </w:rPr>
      </w:pPr>
      <w:r w:rsidRPr="009F39E8">
        <w:rPr>
          <w:szCs w:val="24"/>
        </w:rPr>
        <w:tab/>
        <w:t xml:space="preserve">Finally, results from this study showed the potential importance of some </w:t>
      </w:r>
      <w:r w:rsidRPr="003D2C56">
        <w:rPr>
          <w:i/>
          <w:szCs w:val="24"/>
        </w:rPr>
        <w:t>habitual-level</w:t>
      </w:r>
      <w:r w:rsidRPr="009F39E8">
        <w:rPr>
          <w:szCs w:val="24"/>
        </w:rPr>
        <w:t xml:space="preserve"> factors</w:t>
      </w:r>
      <w:r>
        <w:rPr>
          <w:szCs w:val="24"/>
        </w:rPr>
        <w:t xml:space="preserve"> such as women’s</w:t>
      </w:r>
      <w:r w:rsidRPr="009F39E8">
        <w:rPr>
          <w:szCs w:val="24"/>
        </w:rPr>
        <w:t xml:space="preserve"> </w:t>
      </w:r>
      <w:r>
        <w:rPr>
          <w:szCs w:val="24"/>
        </w:rPr>
        <w:t xml:space="preserve">access to water and their </w:t>
      </w:r>
      <w:r w:rsidRPr="009F39E8">
        <w:rPr>
          <w:szCs w:val="24"/>
        </w:rPr>
        <w:t>WASH knowledge</w:t>
      </w:r>
      <w:r>
        <w:rPr>
          <w:szCs w:val="24"/>
        </w:rPr>
        <w:t xml:space="preserve"> and practices</w:t>
      </w:r>
      <w:r w:rsidRPr="009F39E8">
        <w:rPr>
          <w:szCs w:val="24"/>
        </w:rPr>
        <w:t xml:space="preserve">. For example, </w:t>
      </w:r>
      <w:r>
        <w:rPr>
          <w:szCs w:val="24"/>
        </w:rPr>
        <w:t xml:space="preserve">having to collect water from public wells or taps, </w:t>
      </w:r>
      <w:r w:rsidRPr="009F39E8">
        <w:rPr>
          <w:szCs w:val="24"/>
        </w:rPr>
        <w:t xml:space="preserve">lower WASH </w:t>
      </w:r>
      <w:r>
        <w:rPr>
          <w:szCs w:val="24"/>
        </w:rPr>
        <w:t xml:space="preserve">knowledge </w:t>
      </w:r>
      <w:r w:rsidRPr="009F39E8">
        <w:rPr>
          <w:szCs w:val="24"/>
        </w:rPr>
        <w:t>scores</w:t>
      </w:r>
      <w:r>
        <w:rPr>
          <w:szCs w:val="24"/>
        </w:rPr>
        <w:t xml:space="preserve"> and using only water (without disinfectant) </w:t>
      </w:r>
      <w:r w:rsidRPr="009F39E8">
        <w:rPr>
          <w:szCs w:val="24"/>
        </w:rPr>
        <w:t xml:space="preserve">to wash hands were </w:t>
      </w:r>
      <w:r w:rsidR="005513AB">
        <w:rPr>
          <w:szCs w:val="24"/>
        </w:rPr>
        <w:t xml:space="preserve">all factors </w:t>
      </w:r>
      <w:r w:rsidRPr="009F39E8">
        <w:rPr>
          <w:szCs w:val="24"/>
        </w:rPr>
        <w:t xml:space="preserve">significantly associated with being in </w:t>
      </w:r>
      <w:r w:rsidR="00234186">
        <w:rPr>
          <w:szCs w:val="24"/>
        </w:rPr>
        <w:t>Profile 5 (</w:t>
      </w:r>
      <w:r w:rsidRPr="009F39E8">
        <w:rPr>
          <w:szCs w:val="24"/>
        </w:rPr>
        <w:t xml:space="preserve">using bags, buckets, or OD for all </w:t>
      </w:r>
      <w:r w:rsidR="00BD38C6">
        <w:rPr>
          <w:szCs w:val="24"/>
        </w:rPr>
        <w:t>urination/defecation</w:t>
      </w:r>
      <w:r w:rsidR="00234186">
        <w:rPr>
          <w:szCs w:val="24"/>
        </w:rPr>
        <w:t>)</w:t>
      </w:r>
      <w:r>
        <w:rPr>
          <w:szCs w:val="24"/>
        </w:rPr>
        <w:t>—findings that are c</w:t>
      </w:r>
      <w:r w:rsidRPr="009F39E8">
        <w:rPr>
          <w:szCs w:val="24"/>
        </w:rPr>
        <w:t xml:space="preserve">onsistent with literature that argues that </w:t>
      </w:r>
      <w:r>
        <w:rPr>
          <w:szCs w:val="24"/>
        </w:rPr>
        <w:t>poor</w:t>
      </w:r>
      <w:r w:rsidRPr="009F39E8">
        <w:rPr>
          <w:szCs w:val="24"/>
        </w:rPr>
        <w:t xml:space="preserve"> WASH knowledge</w:t>
      </w:r>
      <w:r>
        <w:rPr>
          <w:szCs w:val="24"/>
        </w:rPr>
        <w:t xml:space="preserve"> and hygiene practices</w:t>
      </w:r>
      <w:r w:rsidRPr="009F39E8">
        <w:rPr>
          <w:szCs w:val="24"/>
        </w:rPr>
        <w:t xml:space="preserve"> </w:t>
      </w:r>
      <w:r>
        <w:rPr>
          <w:szCs w:val="24"/>
        </w:rPr>
        <w:t xml:space="preserve">are </w:t>
      </w:r>
      <w:r w:rsidRPr="009F39E8">
        <w:rPr>
          <w:szCs w:val="24"/>
        </w:rPr>
        <w:t>barrier</w:t>
      </w:r>
      <w:r>
        <w:rPr>
          <w:szCs w:val="24"/>
        </w:rPr>
        <w:t>s</w:t>
      </w:r>
      <w:r w:rsidRPr="009F39E8">
        <w:rPr>
          <w:szCs w:val="24"/>
        </w:rPr>
        <w:t xml:space="preserve"> to women accessing, utilizing, and/or demanding better sanitation</w:t>
      </w:r>
      <w:r w:rsidR="001560C4">
        <w:rPr>
          <w:szCs w:val="24"/>
        </w:rPr>
        <w:t xml:space="preserve"> </w:t>
      </w:r>
      <w:r w:rsidR="001560C4">
        <w:rPr>
          <w:szCs w:val="24"/>
        </w:rPr>
        <w:fldChar w:fldCharType="begin"/>
      </w:r>
      <w:r w:rsidR="00551BD4">
        <w:rPr>
          <w:szCs w:val="24"/>
        </w:rPr>
        <w:instrText xml:space="preserve"> ADDIN EN.CITE &lt;EndNote&gt;&lt;Cite&gt;&lt;Author&gt;Novotný&lt;/Author&gt;&lt;Year&gt;2017&lt;/Year&gt;&lt;RecNum&gt;646&lt;/RecNum&gt;&lt;DisplayText&gt;(Novotný, et al., 2017)&lt;/DisplayText&gt;&lt;record&gt;&lt;rec-number&gt;646&lt;/rec-number&gt;&lt;foreign-keys&gt;&lt;key app="EN" db-id="vzdrxwed72zxe1estaspsea0tsrtttv929xf" timestamp="1521564859"&gt;646&lt;/key&gt;&lt;/foreign-keys&gt;&lt;ref-type name="Journal Article"&gt;17&lt;/ref-type&gt;&lt;contributors&gt;&lt;authors&gt;&lt;author&gt;Novotný, Josef&lt;/author&gt;&lt;author&gt;Hasman, Jiří&lt;/author&gt;&lt;author&gt;Lepič, Martin&lt;/author&gt;&lt;/authors&gt;&lt;/contributors&gt;&lt;titles&gt;&lt;title&gt;Contextual factors and motivations affecting rural community sanitation in low-and middle-income countries: A systematic review&lt;/title&gt;&lt;secondary-title&gt;International journal of hygiene and environmental health&lt;/secondary-title&gt;&lt;/titles&gt;&lt;periodical&gt;&lt;full-title&gt;International journal of hygiene and environmental health&lt;/full-title&gt;&lt;/periodical&gt;&lt;pages&gt;121-133&lt;/pages&gt;&lt;volume&gt;221&lt;/volume&gt;&lt;number&gt;2&lt;/number&gt;&lt;dates&gt;&lt;year&gt;2017&lt;/year&gt;&lt;/dates&gt;&lt;isbn&gt;1438-4639&lt;/isbn&gt;&lt;urls&gt;&lt;/urls&gt;&lt;electronic-resource-num&gt;10.1016/j.ijheh.2017.10.018&lt;/electronic-resource-num&gt;&lt;/record&gt;&lt;/Cite&gt;&lt;/EndNote&gt;</w:instrText>
      </w:r>
      <w:r w:rsidR="001560C4">
        <w:rPr>
          <w:szCs w:val="24"/>
        </w:rPr>
        <w:fldChar w:fldCharType="separate"/>
      </w:r>
      <w:r w:rsidR="00551BD4">
        <w:rPr>
          <w:noProof/>
          <w:szCs w:val="24"/>
        </w:rPr>
        <w:t>(Novotný, et al., 2017)</w:t>
      </w:r>
      <w:r w:rsidR="001560C4">
        <w:rPr>
          <w:szCs w:val="24"/>
        </w:rPr>
        <w:fldChar w:fldCharType="end"/>
      </w:r>
      <w:r w:rsidRPr="009F39E8">
        <w:rPr>
          <w:szCs w:val="24"/>
        </w:rPr>
        <w:t xml:space="preserve">. </w:t>
      </w:r>
    </w:p>
    <w:p w14:paraId="21DD406E" w14:textId="5841B80C" w:rsidR="009A44B5" w:rsidRPr="009F39E8" w:rsidRDefault="009A44B5" w:rsidP="00075D14">
      <w:pPr>
        <w:spacing w:line="480" w:lineRule="auto"/>
        <w:rPr>
          <w:szCs w:val="24"/>
        </w:rPr>
      </w:pPr>
      <w:r w:rsidRPr="009F39E8">
        <w:rPr>
          <w:szCs w:val="24"/>
        </w:rPr>
        <w:tab/>
        <w:t>This study had limitations. First</w:t>
      </w:r>
      <w:r w:rsidR="003B2618">
        <w:rPr>
          <w:szCs w:val="24"/>
        </w:rPr>
        <w:t>,</w:t>
      </w:r>
      <w:r w:rsidRPr="009F39E8">
        <w:rPr>
          <w:szCs w:val="24"/>
        </w:rPr>
        <w:t xml:space="preserve"> the </w:t>
      </w:r>
      <w:r w:rsidR="00234186">
        <w:rPr>
          <w:szCs w:val="24"/>
        </w:rPr>
        <w:t>data on which this analysis was based is cross-sectional and w</w:t>
      </w:r>
      <w:r w:rsidRPr="009F39E8">
        <w:rPr>
          <w:szCs w:val="24"/>
        </w:rPr>
        <w:t xml:space="preserve">hile significant and/or common associations in this study certainly highlight the need to better understand these links, they do not </w:t>
      </w:r>
      <w:r w:rsidR="00C256D2">
        <w:rPr>
          <w:szCs w:val="24"/>
        </w:rPr>
        <w:t>allow us</w:t>
      </w:r>
      <w:r w:rsidRPr="009F39E8">
        <w:rPr>
          <w:szCs w:val="24"/>
        </w:rPr>
        <w:t xml:space="preserve"> to make causal </w:t>
      </w:r>
      <w:r w:rsidR="00234186">
        <w:rPr>
          <w:szCs w:val="24"/>
        </w:rPr>
        <w:t xml:space="preserve">or temporal </w:t>
      </w:r>
      <w:r w:rsidRPr="009F39E8">
        <w:rPr>
          <w:szCs w:val="24"/>
        </w:rPr>
        <w:t xml:space="preserve">claims about the factors that influence women’s actual </w:t>
      </w:r>
      <w:r w:rsidR="00234186">
        <w:rPr>
          <w:szCs w:val="24"/>
        </w:rPr>
        <w:t>sanitation practices</w:t>
      </w:r>
      <w:r w:rsidRPr="009F39E8">
        <w:rPr>
          <w:szCs w:val="24"/>
        </w:rPr>
        <w:t xml:space="preserve">. </w:t>
      </w:r>
      <w:r w:rsidR="00A96E7A">
        <w:rPr>
          <w:szCs w:val="24"/>
        </w:rPr>
        <w:t>Additionally, this</w:t>
      </w:r>
      <w:r w:rsidRPr="009F39E8">
        <w:rPr>
          <w:szCs w:val="24"/>
        </w:rPr>
        <w:t xml:space="preserve"> study utilized a two-phase process of quantitatively analyzing the association between factors and women’s sanitation utilization in part because there was not a large enough sample to include all factors in one multinomial logistic regression </w:t>
      </w:r>
      <w:r w:rsidR="00C7264D">
        <w:rPr>
          <w:szCs w:val="24"/>
        </w:rPr>
        <w:t>with a categorical outcome variable representing the</w:t>
      </w:r>
      <w:r w:rsidRPr="009F39E8">
        <w:rPr>
          <w:szCs w:val="24"/>
        </w:rPr>
        <w:t xml:space="preserve"> five </w:t>
      </w:r>
      <w:r w:rsidR="00496AA6">
        <w:rPr>
          <w:szCs w:val="24"/>
        </w:rPr>
        <w:t>sanitation profiles</w:t>
      </w:r>
      <w:r w:rsidRPr="009F39E8">
        <w:rPr>
          <w:szCs w:val="24"/>
        </w:rPr>
        <w:t xml:space="preserve">. Instead, boosted logistic regressions were used to narrow down the factors that could then be used in individual logistic regressions for each </w:t>
      </w:r>
      <w:r w:rsidR="00D1331E">
        <w:rPr>
          <w:szCs w:val="24"/>
        </w:rPr>
        <w:t>sanitation profile</w:t>
      </w:r>
      <w:r w:rsidRPr="009F39E8">
        <w:rPr>
          <w:szCs w:val="24"/>
        </w:rPr>
        <w:t xml:space="preserve">. Finally, given the infancy of sanitation behavior </w:t>
      </w:r>
      <w:r w:rsidR="00D1331E">
        <w:rPr>
          <w:szCs w:val="24"/>
        </w:rPr>
        <w:t xml:space="preserve">research, particularly </w:t>
      </w:r>
      <w:r w:rsidR="00EB45E7">
        <w:rPr>
          <w:szCs w:val="24"/>
        </w:rPr>
        <w:t xml:space="preserve">that </w:t>
      </w:r>
      <w:r w:rsidR="00D1331E">
        <w:rPr>
          <w:szCs w:val="24"/>
        </w:rPr>
        <w:t>focused on women—</w:t>
      </w:r>
      <w:r w:rsidR="00D1331E">
        <w:rPr>
          <w:szCs w:val="24"/>
        </w:rPr>
        <w:lastRenderedPageBreak/>
        <w:t xml:space="preserve">there </w:t>
      </w:r>
      <w:r w:rsidRPr="009F39E8">
        <w:rPr>
          <w:szCs w:val="24"/>
        </w:rPr>
        <w:t>are very few</w:t>
      </w:r>
      <w:r>
        <w:rPr>
          <w:szCs w:val="24"/>
        </w:rPr>
        <w:t xml:space="preserve"> </w:t>
      </w:r>
      <w:r w:rsidRPr="009F39E8">
        <w:rPr>
          <w:szCs w:val="24"/>
        </w:rPr>
        <w:t>validated measures for sanitation-related factors. Thus, many of the measures used in this study are only exploratory</w:t>
      </w:r>
      <w:r w:rsidR="00C85742">
        <w:rPr>
          <w:szCs w:val="24"/>
        </w:rPr>
        <w:t xml:space="preserve"> and </w:t>
      </w:r>
      <w:r w:rsidRPr="009F39E8">
        <w:rPr>
          <w:szCs w:val="24"/>
        </w:rPr>
        <w:t>it is unlikely that the list of factors that were tested is comprehensive.</w:t>
      </w:r>
    </w:p>
    <w:p w14:paraId="3FFD834B" w14:textId="77777777" w:rsidR="009A44B5" w:rsidRPr="009F39E8" w:rsidRDefault="009A44B5" w:rsidP="00075D14">
      <w:pPr>
        <w:pStyle w:val="Heading2"/>
        <w:spacing w:line="480" w:lineRule="auto"/>
        <w:rPr>
          <w:szCs w:val="24"/>
        </w:rPr>
      </w:pPr>
      <w:r w:rsidRPr="009F39E8">
        <w:rPr>
          <w:szCs w:val="24"/>
        </w:rPr>
        <w:t>Conclusion</w:t>
      </w:r>
    </w:p>
    <w:p w14:paraId="7BA2AB16" w14:textId="66313D81" w:rsidR="009A44B5" w:rsidRDefault="009A44B5" w:rsidP="00075D14">
      <w:pPr>
        <w:spacing w:line="480" w:lineRule="auto"/>
        <w:ind w:firstLine="720"/>
        <w:rPr>
          <w:szCs w:val="24"/>
        </w:rPr>
      </w:pPr>
      <w:r w:rsidRPr="009F39E8">
        <w:rPr>
          <w:szCs w:val="24"/>
        </w:rPr>
        <w:t>While the findings from this study do not present a one-solution-fits-all model for tackling sanitation</w:t>
      </w:r>
      <w:r w:rsidR="00EC7747">
        <w:rPr>
          <w:szCs w:val="24"/>
        </w:rPr>
        <w:t xml:space="preserve"> and sanitation-related health</w:t>
      </w:r>
      <w:r w:rsidRPr="009F39E8">
        <w:rPr>
          <w:szCs w:val="24"/>
        </w:rPr>
        <w:t xml:space="preserve"> problems in informal settlements, it opens the door to conversations about the types of </w:t>
      </w:r>
      <w:bookmarkStart w:id="17" w:name="_Hlk508632672"/>
      <w:r w:rsidRPr="009F39E8">
        <w:rPr>
          <w:szCs w:val="24"/>
        </w:rPr>
        <w:t>factors and interventions that might influence women’s ability to access and utilize sanitation</w:t>
      </w:r>
      <w:r w:rsidR="00A96E7A">
        <w:rPr>
          <w:szCs w:val="24"/>
        </w:rPr>
        <w:t xml:space="preserve"> and </w:t>
      </w:r>
      <w:r>
        <w:rPr>
          <w:szCs w:val="24"/>
        </w:rPr>
        <w:t>to improve health</w:t>
      </w:r>
      <w:r w:rsidRPr="009F39E8">
        <w:rPr>
          <w:szCs w:val="24"/>
        </w:rPr>
        <w:t xml:space="preserve"> in these </w:t>
      </w:r>
      <w:r w:rsidR="00C00687">
        <w:rPr>
          <w:szCs w:val="24"/>
        </w:rPr>
        <w:t xml:space="preserve">rapidly growing </w:t>
      </w:r>
      <w:r w:rsidRPr="009F39E8">
        <w:rPr>
          <w:szCs w:val="24"/>
        </w:rPr>
        <w:t>environments</w:t>
      </w:r>
      <w:bookmarkEnd w:id="17"/>
      <w:r w:rsidRPr="009F39E8">
        <w:rPr>
          <w:szCs w:val="24"/>
        </w:rPr>
        <w:t xml:space="preserve">. For example, </w:t>
      </w:r>
      <w:bookmarkStart w:id="18" w:name="_Hlk508632720"/>
      <w:r w:rsidRPr="009F39E8">
        <w:rPr>
          <w:szCs w:val="24"/>
        </w:rPr>
        <w:t xml:space="preserve">factors such as </w:t>
      </w:r>
      <w:r w:rsidR="000815F3">
        <w:rPr>
          <w:szCs w:val="24"/>
        </w:rPr>
        <w:t xml:space="preserve">sense of </w:t>
      </w:r>
      <w:r>
        <w:rPr>
          <w:szCs w:val="24"/>
        </w:rPr>
        <w:t>safety and</w:t>
      </w:r>
      <w:r w:rsidRPr="009F39E8">
        <w:rPr>
          <w:szCs w:val="24"/>
        </w:rPr>
        <w:t xml:space="preserve"> privacy</w:t>
      </w:r>
      <w:r>
        <w:rPr>
          <w:szCs w:val="24"/>
        </w:rPr>
        <w:t xml:space="preserve"> (or lack thereof)</w:t>
      </w:r>
      <w:r w:rsidRPr="009F39E8">
        <w:rPr>
          <w:szCs w:val="24"/>
        </w:rPr>
        <w:t xml:space="preserve"> and </w:t>
      </w:r>
      <w:r>
        <w:rPr>
          <w:szCs w:val="24"/>
        </w:rPr>
        <w:t>neighborhood</w:t>
      </w:r>
      <w:r w:rsidRPr="009F39E8">
        <w:rPr>
          <w:szCs w:val="24"/>
        </w:rPr>
        <w:t xml:space="preserve"> disorganization (e.g. </w:t>
      </w:r>
      <w:r w:rsidR="0031673B">
        <w:rPr>
          <w:szCs w:val="24"/>
        </w:rPr>
        <w:t>high levels of</w:t>
      </w:r>
      <w:r w:rsidRPr="009F39E8">
        <w:rPr>
          <w:szCs w:val="24"/>
        </w:rPr>
        <w:t xml:space="preserve"> crime, violence, vandalism, drugs/alcohol, and idle youth) showed up as prominent factors </w:t>
      </w:r>
      <w:bookmarkEnd w:id="18"/>
      <w:r w:rsidRPr="009F39E8">
        <w:rPr>
          <w:szCs w:val="24"/>
        </w:rPr>
        <w:t xml:space="preserve">for </w:t>
      </w:r>
      <w:r>
        <w:rPr>
          <w:szCs w:val="24"/>
        </w:rPr>
        <w:t xml:space="preserve">many </w:t>
      </w:r>
      <w:r w:rsidRPr="009F39E8">
        <w:rPr>
          <w:szCs w:val="24"/>
        </w:rPr>
        <w:t xml:space="preserve">women in </w:t>
      </w:r>
      <w:r w:rsidR="008C205B">
        <w:rPr>
          <w:szCs w:val="24"/>
        </w:rPr>
        <w:t xml:space="preserve">this </w:t>
      </w:r>
      <w:r w:rsidRPr="009F39E8">
        <w:rPr>
          <w:szCs w:val="24"/>
        </w:rPr>
        <w:t xml:space="preserve">informal settlement. These findings </w:t>
      </w:r>
      <w:bookmarkStart w:id="19" w:name="_Hlk508632753"/>
      <w:r w:rsidRPr="009F39E8">
        <w:rPr>
          <w:szCs w:val="24"/>
        </w:rPr>
        <w:t xml:space="preserve">indicate that </w:t>
      </w:r>
      <w:r>
        <w:rPr>
          <w:szCs w:val="24"/>
        </w:rPr>
        <w:t xml:space="preserve">women’s ability to access and utilize safe methods of urine/feces disposal—a practice that is critical to improving health in these communities—is </w:t>
      </w:r>
      <w:r w:rsidRPr="009F39E8">
        <w:rPr>
          <w:szCs w:val="24"/>
        </w:rPr>
        <w:t xml:space="preserve">unlikely to be </w:t>
      </w:r>
      <w:r>
        <w:rPr>
          <w:szCs w:val="24"/>
        </w:rPr>
        <w:t>realized</w:t>
      </w:r>
      <w:r w:rsidRPr="009F39E8">
        <w:rPr>
          <w:szCs w:val="24"/>
        </w:rPr>
        <w:t xml:space="preserve"> until security</w:t>
      </w:r>
      <w:r>
        <w:rPr>
          <w:szCs w:val="24"/>
        </w:rPr>
        <w:t xml:space="preserve"> and privacy</w:t>
      </w:r>
      <w:r w:rsidRPr="009F39E8">
        <w:rPr>
          <w:szCs w:val="24"/>
        </w:rPr>
        <w:t xml:space="preserve"> issues are also </w:t>
      </w:r>
      <w:r>
        <w:rPr>
          <w:szCs w:val="24"/>
        </w:rPr>
        <w:t>managed</w:t>
      </w:r>
      <w:r w:rsidRPr="009F39E8">
        <w:rPr>
          <w:szCs w:val="24"/>
        </w:rPr>
        <w:t xml:space="preserve"> or until strategies are implemented to minimize </w:t>
      </w:r>
      <w:r>
        <w:rPr>
          <w:szCs w:val="24"/>
        </w:rPr>
        <w:t>neighborhood</w:t>
      </w:r>
      <w:r w:rsidRPr="009F39E8">
        <w:rPr>
          <w:szCs w:val="24"/>
        </w:rPr>
        <w:t xml:space="preserve"> disorganization</w:t>
      </w:r>
      <w:r>
        <w:rPr>
          <w:szCs w:val="24"/>
        </w:rPr>
        <w:t xml:space="preserve"> in these</w:t>
      </w:r>
      <w:r w:rsidRPr="009F39E8">
        <w:rPr>
          <w:szCs w:val="24"/>
        </w:rPr>
        <w:t xml:space="preserve"> settlements</w:t>
      </w:r>
      <w:bookmarkEnd w:id="19"/>
      <w:r w:rsidRPr="009F39E8">
        <w:rPr>
          <w:szCs w:val="24"/>
        </w:rPr>
        <w:t>.</w:t>
      </w:r>
      <w:r w:rsidR="00234186">
        <w:rPr>
          <w:szCs w:val="24"/>
        </w:rPr>
        <w:t xml:space="preserve"> Lastly, it suggests that potential solutions to unsafe sanitation practices in this setting may not be ones typically thought of as ‘sanitation strategies’ or which fall with</w:t>
      </w:r>
      <w:r w:rsidR="008C205B">
        <w:rPr>
          <w:szCs w:val="24"/>
        </w:rPr>
        <w:t>in</w:t>
      </w:r>
      <w:r w:rsidR="00234186">
        <w:rPr>
          <w:szCs w:val="24"/>
        </w:rPr>
        <w:t xml:space="preserve"> the domain of public works. </w:t>
      </w:r>
      <w:r w:rsidR="00CC0C25">
        <w:rPr>
          <w:szCs w:val="24"/>
        </w:rPr>
        <w:t>Such solutions may also require the engagement and expertise of other government sectors and disciplines if development goals for sanitation are to be met in the future.</w:t>
      </w:r>
    </w:p>
    <w:bookmarkEnd w:id="15"/>
    <w:bookmarkEnd w:id="16"/>
    <w:p w14:paraId="061DF173" w14:textId="77777777" w:rsidR="00480B17" w:rsidRPr="009F39E8" w:rsidRDefault="00480B17" w:rsidP="00075D14">
      <w:pPr>
        <w:spacing w:line="480" w:lineRule="auto"/>
        <w:rPr>
          <w:szCs w:val="24"/>
        </w:rPr>
      </w:pPr>
      <w:r w:rsidRPr="009F39E8">
        <w:rPr>
          <w:szCs w:val="24"/>
        </w:rPr>
        <w:br w:type="page"/>
      </w:r>
    </w:p>
    <w:p w14:paraId="1FF4D34C" w14:textId="3495740C" w:rsidR="00480B17" w:rsidRPr="009F39E8" w:rsidRDefault="00480B17" w:rsidP="00EA00DD">
      <w:pPr>
        <w:pStyle w:val="Heading1"/>
        <w:spacing w:line="480" w:lineRule="auto"/>
        <w:rPr>
          <w:szCs w:val="24"/>
        </w:rPr>
      </w:pPr>
      <w:bookmarkStart w:id="20" w:name="_Hlk508202016"/>
      <w:r w:rsidRPr="009F39E8">
        <w:rPr>
          <w:szCs w:val="24"/>
        </w:rPr>
        <w:lastRenderedPageBreak/>
        <w:t>References</w:t>
      </w:r>
    </w:p>
    <w:p w14:paraId="5E36A53F" w14:textId="7EC6DB01" w:rsidR="00236D1D" w:rsidRPr="00236D1D" w:rsidRDefault="00722DDD" w:rsidP="00236D1D">
      <w:pPr>
        <w:pStyle w:val="EndNoteBibliography"/>
        <w:ind w:left="720" w:hanging="720"/>
      </w:pPr>
      <w:r w:rsidRPr="009F39E8">
        <w:rPr>
          <w:szCs w:val="24"/>
        </w:rPr>
        <w:fldChar w:fldCharType="begin"/>
      </w:r>
      <w:r w:rsidRPr="009F39E8">
        <w:rPr>
          <w:szCs w:val="24"/>
        </w:rPr>
        <w:instrText xml:space="preserve"> ADDIN EN.REFLIST </w:instrText>
      </w:r>
      <w:r w:rsidRPr="009F39E8">
        <w:rPr>
          <w:szCs w:val="24"/>
        </w:rPr>
        <w:fldChar w:fldCharType="separate"/>
      </w:r>
      <w:r w:rsidR="00236D1D" w:rsidRPr="00236D1D">
        <w:t xml:space="preserve">Amnesty International. (2010). </w:t>
      </w:r>
      <w:r w:rsidR="00236D1D" w:rsidRPr="00236D1D">
        <w:rPr>
          <w:i/>
        </w:rPr>
        <w:t>Insecurity and indignity: Women’s experiences in the slums of Nairobi, Kenya</w:t>
      </w:r>
      <w:r w:rsidR="00236D1D" w:rsidRPr="00236D1D">
        <w:t xml:space="preserve">. London: </w:t>
      </w:r>
      <w:hyperlink r:id="rId43" w:history="1">
        <w:r w:rsidR="00236D1D" w:rsidRPr="00236D1D">
          <w:rPr>
            <w:rStyle w:val="Hyperlink"/>
          </w:rPr>
          <w:t>https://www.amnesty.org/en/documents/AFR32/002/2010/en/</w:t>
        </w:r>
      </w:hyperlink>
    </w:p>
    <w:p w14:paraId="7D2CA938" w14:textId="77777777" w:rsidR="00236D1D" w:rsidRPr="00236D1D" w:rsidRDefault="00236D1D" w:rsidP="00236D1D">
      <w:pPr>
        <w:pStyle w:val="EndNoteBibliography"/>
        <w:ind w:left="720" w:hanging="720"/>
      </w:pPr>
      <w:r w:rsidRPr="00236D1D">
        <w:t xml:space="preserve">Blöbaum, A., &amp; Hunecke, M. (2005). Perceived danger in urban public space: The impacts of physical features and personal factors. </w:t>
      </w:r>
      <w:r w:rsidRPr="00236D1D">
        <w:rPr>
          <w:i/>
        </w:rPr>
        <w:t>Environment and Behavior, 37</w:t>
      </w:r>
      <w:r w:rsidRPr="00236D1D">
        <w:t xml:space="preserve">(4), pp. 465-486. doi:10.1177/0013916504269643 </w:t>
      </w:r>
    </w:p>
    <w:p w14:paraId="24C9FCC0" w14:textId="77777777" w:rsidR="00236D1D" w:rsidRPr="00236D1D" w:rsidRDefault="00236D1D" w:rsidP="00236D1D">
      <w:pPr>
        <w:pStyle w:val="EndNoteBibliography"/>
        <w:ind w:left="720" w:hanging="720"/>
      </w:pPr>
      <w:r w:rsidRPr="00236D1D">
        <w:t xml:space="preserve">Buckner, J. C. (1988). The development of an instrument to measure neighborhood cohesion. </w:t>
      </w:r>
      <w:r w:rsidRPr="00236D1D">
        <w:rPr>
          <w:i/>
        </w:rPr>
        <w:t>American Journal of Community Psychology, 16</w:t>
      </w:r>
      <w:r w:rsidRPr="00236D1D">
        <w:t xml:space="preserve">(6), pp. 771-791. doi:10.1007/BF00930892 </w:t>
      </w:r>
    </w:p>
    <w:p w14:paraId="12992113" w14:textId="77777777" w:rsidR="00236D1D" w:rsidRPr="00236D1D" w:rsidRDefault="00236D1D" w:rsidP="00236D1D">
      <w:pPr>
        <w:pStyle w:val="EndNoteBibliography"/>
        <w:ind w:left="720" w:hanging="720"/>
      </w:pPr>
      <w:r w:rsidRPr="00236D1D">
        <w:t xml:space="preserve">Caruso, B. A., Clasen, T., Yount, K. M., Cooper, H. L., Hadley, C., &amp; Haardörfer, R. (2017). Assessing women’s negative sanitation experiences and concerns: The development of a novel sanitation insecurity measure. </w:t>
      </w:r>
      <w:r w:rsidRPr="00236D1D">
        <w:rPr>
          <w:i/>
        </w:rPr>
        <w:t>International Journal of Environmental Research and Public Health, 14</w:t>
      </w:r>
      <w:r w:rsidRPr="00236D1D">
        <w:t xml:space="preserve">(7), p 755. doi:10.3390/ijerph14070755 </w:t>
      </w:r>
    </w:p>
    <w:p w14:paraId="17C08F27" w14:textId="77777777" w:rsidR="00236D1D" w:rsidRPr="00236D1D" w:rsidRDefault="00236D1D" w:rsidP="00236D1D">
      <w:pPr>
        <w:pStyle w:val="EndNoteBibliography"/>
        <w:ind w:left="720" w:hanging="720"/>
      </w:pPr>
      <w:r w:rsidRPr="00236D1D">
        <w:rPr>
          <w:rFonts w:hint="eastAsia"/>
        </w:rPr>
        <w:t>Clasen, T., Pruss</w:t>
      </w:r>
      <w:r w:rsidRPr="00236D1D">
        <w:rPr>
          <w:rFonts w:hint="eastAsia"/>
        </w:rPr>
        <w:t>‐</w:t>
      </w:r>
      <w:r w:rsidRPr="00236D1D">
        <w:rPr>
          <w:rFonts w:hint="eastAsia"/>
        </w:rPr>
        <w:t>Ustun, A., Mathers, C. D., Cumming, O., Cairncross, S., &amp; Colford, J. M. (2014). Estimating the impact of unsafe water, san</w:t>
      </w:r>
      <w:r w:rsidRPr="00236D1D">
        <w:t xml:space="preserve">itation and hygiene on the global burden of disease: evolving and alternative methods. </w:t>
      </w:r>
      <w:r w:rsidRPr="00236D1D">
        <w:rPr>
          <w:i/>
        </w:rPr>
        <w:t>Tropical medicine &amp; international health, 19</w:t>
      </w:r>
      <w:r w:rsidRPr="00236D1D">
        <w:t xml:space="preserve">(8), pp. 884-893. doi:10.1111/tmi.12330 </w:t>
      </w:r>
    </w:p>
    <w:p w14:paraId="2C4590ED" w14:textId="77777777" w:rsidR="00236D1D" w:rsidRPr="00236D1D" w:rsidRDefault="00236D1D" w:rsidP="00236D1D">
      <w:pPr>
        <w:pStyle w:val="EndNoteBibliography"/>
        <w:ind w:left="720" w:hanging="720"/>
      </w:pPr>
      <w:r w:rsidRPr="00236D1D">
        <w:t xml:space="preserve">Corburn, J., &amp; Hildebrand, C. (2015). Slum sanitation and the social determinants of women’s health in Nairobi, Kenya. </w:t>
      </w:r>
      <w:r w:rsidRPr="00236D1D">
        <w:rPr>
          <w:i/>
        </w:rPr>
        <w:t>Journal of Environmental and Public Health, 2015</w:t>
      </w:r>
      <w:r w:rsidRPr="00236D1D">
        <w:t xml:space="preserve">, pp. 1-6. doi:10.1155/2015/209505 </w:t>
      </w:r>
    </w:p>
    <w:p w14:paraId="5F7002C0" w14:textId="77777777" w:rsidR="00236D1D" w:rsidRPr="00236D1D" w:rsidRDefault="00236D1D" w:rsidP="00236D1D">
      <w:pPr>
        <w:pStyle w:val="EndNoteBibliography"/>
        <w:ind w:left="720" w:hanging="720"/>
      </w:pPr>
      <w:r w:rsidRPr="00236D1D">
        <w:t xml:space="preserve">Corburn, J., &amp; Karanja, I. (2014). Informal settlements and a relational view of health in Nairobi, Kenya: Sanitation, gender and dignity. </w:t>
      </w:r>
      <w:r w:rsidRPr="00236D1D">
        <w:rPr>
          <w:i/>
        </w:rPr>
        <w:t>Health Promotion International, 31</w:t>
      </w:r>
      <w:r w:rsidRPr="00236D1D">
        <w:t xml:space="preserve">(2), pp. 258-269. doi:10.1093/heapro/dau100 </w:t>
      </w:r>
    </w:p>
    <w:p w14:paraId="6935E8A9" w14:textId="77777777" w:rsidR="00236D1D" w:rsidRPr="00236D1D" w:rsidRDefault="00236D1D" w:rsidP="00236D1D">
      <w:pPr>
        <w:pStyle w:val="EndNoteBibliography"/>
        <w:ind w:left="720" w:hanging="720"/>
      </w:pPr>
      <w:r w:rsidRPr="00236D1D">
        <w:t xml:space="preserve">Curtis, V. A., Danquah, L. O., &amp; Aunger, R. V. (2009). Planned, motivated and habitual hygiene behaviour: an eleven country review. </w:t>
      </w:r>
      <w:r w:rsidRPr="00236D1D">
        <w:rPr>
          <w:i/>
        </w:rPr>
        <w:t>Health Education Research, 24</w:t>
      </w:r>
      <w:r w:rsidRPr="00236D1D">
        <w:t xml:space="preserve">(4), pp. 655-673. doi:10.1093/her/cyp002 </w:t>
      </w:r>
    </w:p>
    <w:p w14:paraId="3050E60C" w14:textId="43D0C0A3" w:rsidR="00236D1D" w:rsidRPr="00236D1D" w:rsidRDefault="00236D1D" w:rsidP="00236D1D">
      <w:pPr>
        <w:pStyle w:val="EndNoteBibliography"/>
        <w:ind w:left="720" w:hanging="720"/>
      </w:pPr>
      <w:r w:rsidRPr="00236D1D">
        <w:t xml:space="preserve">Devine, J. (2009). </w:t>
      </w:r>
      <w:r w:rsidRPr="00236D1D">
        <w:rPr>
          <w:i/>
        </w:rPr>
        <w:t>Introducing SaniFOAM: a framework to analyze sanitation behaviors to design effective sanitation programs</w:t>
      </w:r>
      <w:r w:rsidRPr="00236D1D">
        <w:t xml:space="preserve">. Washington, USA: W. Bank. </w:t>
      </w:r>
      <w:hyperlink r:id="rId44" w:history="1">
        <w:r w:rsidRPr="00236D1D">
          <w:rPr>
            <w:rStyle w:val="Hyperlink"/>
          </w:rPr>
          <w:t>http://documents.worldbank.org/curated/en/272351468334778050/Introducing-SaniFOAM-a-framework-to-analyze-sanitation-behaviors-to-design-effective-sanitation-programs</w:t>
        </w:r>
      </w:hyperlink>
    </w:p>
    <w:p w14:paraId="5AA4F819" w14:textId="77777777" w:rsidR="00236D1D" w:rsidRPr="00236D1D" w:rsidRDefault="00236D1D" w:rsidP="00236D1D">
      <w:pPr>
        <w:pStyle w:val="EndNoteBibliography"/>
        <w:ind w:left="720" w:hanging="720"/>
      </w:pPr>
      <w:r w:rsidRPr="00236D1D">
        <w:t xml:space="preserve">Dreibelbis, R., Winch, P. J., Leontsini, E., Hulland, K. R., Ram, P. K., Unicomb, L., &amp; Luby, S. P. (2013). The integrated behavioural model for water, sanitation, and hygiene: A systematic review of behavioural models and a framework for designing and evaluating behaviour change interventions in infrastructure-restricted settings. </w:t>
      </w:r>
      <w:r w:rsidRPr="00236D1D">
        <w:rPr>
          <w:i/>
        </w:rPr>
        <w:t>BMC Public Health, 13</w:t>
      </w:r>
      <w:r w:rsidRPr="00236D1D">
        <w:t xml:space="preserve">(1), pp. 1-24. doi:10.1186/1471-2458-13-1015 </w:t>
      </w:r>
    </w:p>
    <w:p w14:paraId="79677A5D" w14:textId="77777777" w:rsidR="00236D1D" w:rsidRPr="00236D1D" w:rsidRDefault="00236D1D" w:rsidP="00236D1D">
      <w:pPr>
        <w:pStyle w:val="EndNoteBibliography"/>
        <w:ind w:left="720" w:hanging="720"/>
      </w:pPr>
      <w:r w:rsidRPr="00236D1D">
        <w:t xml:space="preserve">Fuller, J. A., Westphal, J. A., Kenney, B., &amp; Eisenberg, J. N. (2015). The joint effects of water and sanitation on diarrhoeal disease: A multicountry analysis of the Demographic and Health Surveys. </w:t>
      </w:r>
      <w:r w:rsidRPr="00236D1D">
        <w:rPr>
          <w:i/>
        </w:rPr>
        <w:t>Tropical medicine &amp; international health, 20</w:t>
      </w:r>
      <w:r w:rsidRPr="00236D1D">
        <w:t xml:space="preserve">(3), pp. 284-292. doi:10.1111/tmi.12441 </w:t>
      </w:r>
    </w:p>
    <w:p w14:paraId="2CD2E338" w14:textId="77777777" w:rsidR="00236D1D" w:rsidRPr="00236D1D" w:rsidRDefault="00236D1D" w:rsidP="00236D1D">
      <w:pPr>
        <w:pStyle w:val="EndNoteBibliography"/>
        <w:ind w:left="720" w:hanging="720"/>
      </w:pPr>
      <w:r w:rsidRPr="00236D1D">
        <w:t xml:space="preserve">Garn, J. V., Sclar, G. D., Freeman, M. C., Penakalapati, G., Alexander, K. T., Brooks, P., . . . Clasen, T. F. (2017). The impact of sanitation interventions on latrine coverage and latrine use: A systematic review and meta-analysis. </w:t>
      </w:r>
      <w:r w:rsidRPr="00236D1D">
        <w:rPr>
          <w:i/>
        </w:rPr>
        <w:t>International journal of hygiene and environmental health, 220</w:t>
      </w:r>
      <w:r w:rsidRPr="00236D1D">
        <w:t xml:space="preserve">(2), pp. 329-340. doi:10.1016/j.ijheh.2016.10.001 </w:t>
      </w:r>
    </w:p>
    <w:p w14:paraId="25FCE13D" w14:textId="77777777" w:rsidR="00236D1D" w:rsidRPr="00236D1D" w:rsidRDefault="00236D1D" w:rsidP="00236D1D">
      <w:pPr>
        <w:pStyle w:val="EndNoteBibliography"/>
        <w:ind w:left="720" w:hanging="720"/>
      </w:pPr>
      <w:r w:rsidRPr="00236D1D">
        <w:lastRenderedPageBreak/>
        <w:t xml:space="preserve">Gau, J. M., &amp; Pratt, T. C. (2008). Broken windows or window dressing? Citizens'(in) ability to tell the difference between disorder and crime. </w:t>
      </w:r>
      <w:r w:rsidRPr="00236D1D">
        <w:rPr>
          <w:i/>
        </w:rPr>
        <w:t>Criminology &amp; Public Policy, 7</w:t>
      </w:r>
      <w:r w:rsidRPr="00236D1D">
        <w:t xml:space="preserve">(2), pp. 163-194. doi:10.1111/j.1745-9133.2008.00500.x </w:t>
      </w:r>
    </w:p>
    <w:p w14:paraId="0D90B040" w14:textId="77777777" w:rsidR="00236D1D" w:rsidRPr="00236D1D" w:rsidRDefault="00236D1D" w:rsidP="00236D1D">
      <w:pPr>
        <w:pStyle w:val="EndNoteBibliography"/>
        <w:ind w:left="720" w:hanging="720"/>
      </w:pPr>
      <w:r w:rsidRPr="00236D1D">
        <w:t xml:space="preserve">Heijnen, M., Cumming, O., Peletz, R., Chan, G. K.-S., Brown, J., Baker, K., &amp; Clasen, T. (2014). Shared sanitation versus individual household latrines: A systematic review of health outcomes. </w:t>
      </w:r>
      <w:r w:rsidRPr="00236D1D">
        <w:rPr>
          <w:i/>
        </w:rPr>
        <w:t>PLoS One, 9</w:t>
      </w:r>
      <w:r w:rsidRPr="00236D1D">
        <w:t xml:space="preserve">(4), pp. 263-268. doi:10.4269/ajtmh.14-0812 </w:t>
      </w:r>
    </w:p>
    <w:p w14:paraId="5FAAE72C" w14:textId="77777777" w:rsidR="00236D1D" w:rsidRPr="00236D1D" w:rsidRDefault="00236D1D" w:rsidP="00236D1D">
      <w:pPr>
        <w:pStyle w:val="EndNoteBibliography"/>
        <w:ind w:left="720" w:hanging="720"/>
      </w:pPr>
      <w:r w:rsidRPr="00236D1D">
        <w:t xml:space="preserve">Jenkins, M. W., &amp; Scott, B. (2007). Behavioral indicators of household decision-making and demand for sanitation and potential gains from social marketing in Ghana. </w:t>
      </w:r>
      <w:r w:rsidRPr="00236D1D">
        <w:rPr>
          <w:i/>
        </w:rPr>
        <w:t>Social Science &amp; Medicine, 64</w:t>
      </w:r>
      <w:r w:rsidRPr="00236D1D">
        <w:t xml:space="preserve">(12), pp. 2427-2442. doi:10.1016/j.socscimed.2007.03.010 </w:t>
      </w:r>
    </w:p>
    <w:p w14:paraId="1C5E6113" w14:textId="77777777" w:rsidR="00236D1D" w:rsidRPr="00236D1D" w:rsidRDefault="00236D1D" w:rsidP="00236D1D">
      <w:pPr>
        <w:pStyle w:val="EndNoteBibliography"/>
        <w:ind w:left="720" w:hanging="720"/>
      </w:pPr>
      <w:r w:rsidRPr="00236D1D">
        <w:t xml:space="preserve">Jewitt, S. (2011). Geographies of shit: Spatial and temporal variations in attitudes towards human waste. </w:t>
      </w:r>
      <w:r w:rsidRPr="00236D1D">
        <w:rPr>
          <w:i/>
        </w:rPr>
        <w:t>Progress in Human Geography, 35</w:t>
      </w:r>
      <w:r w:rsidRPr="00236D1D">
        <w:t xml:space="preserve">(5), pp. 608-626. doi:10.1177/0309132510394704 </w:t>
      </w:r>
    </w:p>
    <w:p w14:paraId="10EFE389" w14:textId="77777777" w:rsidR="00236D1D" w:rsidRPr="00236D1D" w:rsidRDefault="00236D1D" w:rsidP="00236D1D">
      <w:pPr>
        <w:pStyle w:val="EndNoteBibliography"/>
        <w:ind w:left="720" w:hanging="720"/>
      </w:pPr>
      <w:r w:rsidRPr="00236D1D">
        <w:t xml:space="preserve">Joshi, A., Prasad, S., Kasav, J. B., Segan, M., &amp; Singh, A. K. (2013). Water and sanitation hygiene knowledge attitude practice in urban slum settings. </w:t>
      </w:r>
      <w:r w:rsidRPr="00236D1D">
        <w:rPr>
          <w:i/>
        </w:rPr>
        <w:t>Global Journal of Health Science, 6</w:t>
      </w:r>
      <w:r w:rsidRPr="00236D1D">
        <w:t xml:space="preserve">(2), p 23. doi:10.1016/j.pce.2018.02.006 </w:t>
      </w:r>
    </w:p>
    <w:p w14:paraId="71B20356" w14:textId="77777777" w:rsidR="00236D1D" w:rsidRPr="00236D1D" w:rsidRDefault="00236D1D" w:rsidP="00236D1D">
      <w:pPr>
        <w:pStyle w:val="EndNoteBibliography"/>
        <w:ind w:left="720" w:hanging="720"/>
      </w:pPr>
      <w:r w:rsidRPr="00236D1D">
        <w:t xml:space="preserve">Joshi, D., Fawcett, B., &amp; Mannan, F. (2011). Health, hygiene and appropriate sanitation: Experiences and perceptions of the urban poor. </w:t>
      </w:r>
      <w:r w:rsidRPr="00236D1D">
        <w:rPr>
          <w:i/>
        </w:rPr>
        <w:t>Environment and Urbanization, 23</w:t>
      </w:r>
      <w:r w:rsidRPr="00236D1D">
        <w:t xml:space="preserve">(1), pp. 91-111. doi:10.1177/0956247811398602 </w:t>
      </w:r>
    </w:p>
    <w:p w14:paraId="25513D55" w14:textId="77777777" w:rsidR="00236D1D" w:rsidRPr="00236D1D" w:rsidRDefault="00236D1D" w:rsidP="00236D1D">
      <w:pPr>
        <w:pStyle w:val="EndNoteBibliography"/>
        <w:ind w:left="720" w:hanging="720"/>
      </w:pPr>
      <w:r w:rsidRPr="00236D1D">
        <w:t xml:space="preserve">Khanna, T., &amp; Das, M. (2016). Why gender matters in the solution towards safe sanitation? Reflections from rural India. </w:t>
      </w:r>
      <w:r w:rsidRPr="00236D1D">
        <w:rPr>
          <w:i/>
        </w:rPr>
        <w:t>Global Public Health, 11</w:t>
      </w:r>
      <w:r w:rsidRPr="00236D1D">
        <w:t xml:space="preserve">(10), pp. 1185-1201. doi:10.1080/17441692.2015.1062905 </w:t>
      </w:r>
    </w:p>
    <w:p w14:paraId="76BF060B" w14:textId="77777777" w:rsidR="00236D1D" w:rsidRPr="00236D1D" w:rsidRDefault="00236D1D" w:rsidP="00236D1D">
      <w:pPr>
        <w:pStyle w:val="EndNoteBibliography"/>
        <w:ind w:left="720" w:hanging="720"/>
      </w:pPr>
      <w:r w:rsidRPr="00236D1D">
        <w:t xml:space="preserve">Mazeau, A. P. (2013). </w:t>
      </w:r>
      <w:r w:rsidRPr="00236D1D">
        <w:rPr>
          <w:i/>
        </w:rPr>
        <w:t>No toilet at home: Implementation, usage and acceptability of shared toilets in urban Ghana</w:t>
      </w:r>
      <w:r w:rsidRPr="00236D1D">
        <w:t xml:space="preserve"> (Loughborough University, Loughborough, UK.</w:t>
      </w:r>
    </w:p>
    <w:p w14:paraId="08571334" w14:textId="77777777" w:rsidR="00236D1D" w:rsidRPr="00236D1D" w:rsidRDefault="00236D1D" w:rsidP="00236D1D">
      <w:pPr>
        <w:pStyle w:val="EndNoteBibliography"/>
        <w:ind w:left="720" w:hanging="720"/>
      </w:pPr>
      <w:r w:rsidRPr="00236D1D">
        <w:t xml:space="preserve">Novotný, J., Hasman, J., &amp; Lepič, M. (2017). Contextual factors and motivations affecting rural community sanitation in low-and middle-income countries: A systematic review. </w:t>
      </w:r>
      <w:r w:rsidRPr="00236D1D">
        <w:rPr>
          <w:i/>
        </w:rPr>
        <w:t>International journal of hygiene and environmental health, 221</w:t>
      </w:r>
      <w:r w:rsidRPr="00236D1D">
        <w:t xml:space="preserve">(2), pp. 121-133. doi:10.1016/j.ijheh.2017.10.018 </w:t>
      </w:r>
    </w:p>
    <w:p w14:paraId="57BB0E63" w14:textId="77777777" w:rsidR="00236D1D" w:rsidRPr="00236D1D" w:rsidRDefault="00236D1D" w:rsidP="00236D1D">
      <w:pPr>
        <w:pStyle w:val="EndNoteBibliography"/>
        <w:ind w:left="720" w:hanging="720"/>
      </w:pPr>
      <w:r w:rsidRPr="00236D1D">
        <w:t xml:space="preserve">O'Reilly, K. (2010). Combining sanitation and women's participation in water supply: An example from Rajasthan. </w:t>
      </w:r>
      <w:r w:rsidRPr="00236D1D">
        <w:rPr>
          <w:i/>
        </w:rPr>
        <w:t>Development in Practice, 20</w:t>
      </w:r>
      <w:r w:rsidRPr="00236D1D">
        <w:t xml:space="preserve">(1), pp. 45-56. doi:10.1080/09614520903436976 </w:t>
      </w:r>
    </w:p>
    <w:p w14:paraId="003CA0EC" w14:textId="77777777" w:rsidR="00236D1D" w:rsidRPr="00236D1D" w:rsidRDefault="00236D1D" w:rsidP="00236D1D">
      <w:pPr>
        <w:pStyle w:val="EndNoteBibliography"/>
        <w:ind w:left="720" w:hanging="720"/>
      </w:pPr>
      <w:r w:rsidRPr="00236D1D">
        <w:t xml:space="preserve">O'Reilly, K. (2016). From toilet insecurity to toilet security: Creating safe sanitation for women and girls. </w:t>
      </w:r>
      <w:r w:rsidRPr="00236D1D">
        <w:rPr>
          <w:i/>
        </w:rPr>
        <w:t>Wiley Interdisciplinary Reviews: Water, 3</w:t>
      </w:r>
      <w:r w:rsidRPr="00236D1D">
        <w:t xml:space="preserve">(1), pp. 19-24. doi:10.1002/wat2.1122 </w:t>
      </w:r>
    </w:p>
    <w:p w14:paraId="3732BD40" w14:textId="77777777" w:rsidR="00236D1D" w:rsidRPr="00236D1D" w:rsidRDefault="00236D1D" w:rsidP="00236D1D">
      <w:pPr>
        <w:pStyle w:val="EndNoteBibliography"/>
        <w:ind w:left="720" w:hanging="720"/>
      </w:pPr>
      <w:r w:rsidRPr="00236D1D">
        <w:t xml:space="preserve">O’Reilly, K., &amp; Louis, E. (2014). The toilet tripod: Understanding successful sanitation in rural India. </w:t>
      </w:r>
      <w:r w:rsidRPr="00236D1D">
        <w:rPr>
          <w:i/>
        </w:rPr>
        <w:t>Health &amp; Place, 29</w:t>
      </w:r>
      <w:r w:rsidRPr="00236D1D">
        <w:t xml:space="preserve">, pp. 43-51. doi:10.1016/j.healthplace.2014.05.007 </w:t>
      </w:r>
    </w:p>
    <w:p w14:paraId="2CDAC2C0" w14:textId="77777777" w:rsidR="00236D1D" w:rsidRPr="00236D1D" w:rsidRDefault="00236D1D" w:rsidP="00236D1D">
      <w:pPr>
        <w:pStyle w:val="EndNoteBibliography"/>
        <w:ind w:left="720" w:hanging="720"/>
      </w:pPr>
      <w:r w:rsidRPr="00236D1D">
        <w:t xml:space="preserve">Okurut, K., Kulabako, R. N., Chenoweth, J., &amp; Charles, K. (2014). Assessing demand for improved sustainable sanitation in low-income informal settlements of urban areas: A critical review. </w:t>
      </w:r>
      <w:r w:rsidRPr="00236D1D">
        <w:rPr>
          <w:i/>
        </w:rPr>
        <w:t>International Journal of Environmental Health Research, 25</w:t>
      </w:r>
      <w:r w:rsidRPr="00236D1D">
        <w:t xml:space="preserve">(1), pp. 81-95. doi:10.1080/09603123.2014.893570 </w:t>
      </w:r>
    </w:p>
    <w:p w14:paraId="30E3F471" w14:textId="77777777" w:rsidR="00236D1D" w:rsidRPr="00236D1D" w:rsidRDefault="00236D1D" w:rsidP="00236D1D">
      <w:pPr>
        <w:pStyle w:val="EndNoteBibliography"/>
        <w:ind w:left="720" w:hanging="720"/>
      </w:pPr>
      <w:r w:rsidRPr="00236D1D">
        <w:t xml:space="preserve">Rader, N. E., May, D. C., &amp; Goodrum, S. (2007). An empirical assessment of the “threat of victimization:” Considering fear of crime, perceived risk, avoidance, and defensive behaviors. </w:t>
      </w:r>
      <w:r w:rsidRPr="00236D1D">
        <w:rPr>
          <w:i/>
        </w:rPr>
        <w:t>Sociological Spectrum, 27</w:t>
      </w:r>
      <w:r w:rsidRPr="00236D1D">
        <w:t xml:space="preserve">(5), pp. 475-505. doi:10.1080/02732170701434591 </w:t>
      </w:r>
    </w:p>
    <w:p w14:paraId="720BFBE7" w14:textId="77777777" w:rsidR="00236D1D" w:rsidRPr="00236D1D" w:rsidRDefault="00236D1D" w:rsidP="00236D1D">
      <w:pPr>
        <w:pStyle w:val="EndNoteBibliography"/>
        <w:ind w:left="720" w:hanging="720"/>
      </w:pPr>
      <w:r w:rsidRPr="00236D1D">
        <w:t xml:space="preserve">Rheinländer, T., Keraita, B., Konradsen, F., Samuelsen, H., &amp; Dalsgaard, A. (2013). Smell: An overlooked factor in sanitation promotion. </w:t>
      </w:r>
      <w:r w:rsidRPr="00236D1D">
        <w:rPr>
          <w:i/>
        </w:rPr>
        <w:t>Waterlines, 32</w:t>
      </w:r>
      <w:r w:rsidRPr="00236D1D">
        <w:t xml:space="preserve">(2), pp. 106-112. doi:10.3362/1756-3488.2013.012 </w:t>
      </w:r>
    </w:p>
    <w:p w14:paraId="04C34C12" w14:textId="77777777" w:rsidR="00236D1D" w:rsidRPr="00236D1D" w:rsidRDefault="00236D1D" w:rsidP="00236D1D">
      <w:pPr>
        <w:pStyle w:val="EndNoteBibliography"/>
        <w:ind w:left="720" w:hanging="720"/>
      </w:pPr>
      <w:r w:rsidRPr="00236D1D">
        <w:lastRenderedPageBreak/>
        <w:t xml:space="preserve">Sahoo, K. C., Hulland, K. R., Caruso, B. A., Swain, R., Freeman, M. C., Panigrahi, P., &amp; Dreibelbis, R. (2015). Sanitation-related psychosocial stress: A grounded theory study of women across the life-course in Odisha, India. </w:t>
      </w:r>
      <w:r w:rsidRPr="00236D1D">
        <w:rPr>
          <w:i/>
        </w:rPr>
        <w:t>Social Science &amp; Medicine, 139</w:t>
      </w:r>
      <w:r w:rsidRPr="00236D1D">
        <w:t xml:space="preserve">, pp. 80-89. doi:10.1016/j.socscimed.2015.06.031 </w:t>
      </w:r>
    </w:p>
    <w:p w14:paraId="7D29C48B" w14:textId="45DA9B75" w:rsidR="00236D1D" w:rsidRPr="00236D1D" w:rsidRDefault="00236D1D" w:rsidP="00236D1D">
      <w:pPr>
        <w:pStyle w:val="EndNoteBibliography"/>
        <w:ind w:left="720" w:hanging="720"/>
      </w:pPr>
      <w:r w:rsidRPr="00236D1D">
        <w:t xml:space="preserve">Schonlau, M. (2005). Boosted regression (boosting): An introductory tutorial and a Stata plugin. </w:t>
      </w:r>
      <w:r w:rsidRPr="00236D1D">
        <w:rPr>
          <w:i/>
        </w:rPr>
        <w:t>Stata Journal, 5</w:t>
      </w:r>
      <w:r w:rsidRPr="00236D1D">
        <w:t xml:space="preserve">(3), pp. 330-354. Retrieved from </w:t>
      </w:r>
      <w:hyperlink r:id="rId45" w:history="1">
        <w:r w:rsidRPr="00236D1D">
          <w:rPr>
            <w:rStyle w:val="Hyperlink"/>
          </w:rPr>
          <w:t>http://schonlau.net/publication/05stata_boosting.pdf</w:t>
        </w:r>
      </w:hyperlink>
    </w:p>
    <w:p w14:paraId="5479A090" w14:textId="33B16D69" w:rsidR="00236D1D" w:rsidRPr="00236D1D" w:rsidRDefault="00236D1D" w:rsidP="00236D1D">
      <w:pPr>
        <w:pStyle w:val="EndNoteBibliography"/>
        <w:ind w:left="720" w:hanging="720"/>
      </w:pPr>
      <w:r w:rsidRPr="00236D1D">
        <w:t xml:space="preserve">Schonlau, M. (2012). Stata-ado package "hotdeckvar” for single hotdeck imputation. Retrieved from </w:t>
      </w:r>
      <w:hyperlink r:id="rId46" w:history="1">
        <w:r w:rsidRPr="00236D1D">
          <w:rPr>
            <w:rStyle w:val="Hyperlink"/>
          </w:rPr>
          <w:t>http://www.schonlau.net/stata/</w:t>
        </w:r>
      </w:hyperlink>
    </w:p>
    <w:p w14:paraId="4013F992" w14:textId="77777777" w:rsidR="00236D1D" w:rsidRPr="00236D1D" w:rsidRDefault="00236D1D" w:rsidP="00236D1D">
      <w:pPr>
        <w:pStyle w:val="EndNoteBibliography"/>
        <w:ind w:left="720" w:hanging="720"/>
      </w:pPr>
      <w:r w:rsidRPr="00236D1D">
        <w:t xml:space="preserve">Sibiya, J. E., &amp; Gumbo, J. R. (2013). Knowledge, Attitude and Practices (KAP) Survey on water, sanitation and hygiene in selected schools in Vhembe district, Limpopo, South Africa. </w:t>
      </w:r>
      <w:r w:rsidRPr="00236D1D">
        <w:rPr>
          <w:i/>
        </w:rPr>
        <w:t>International Journal of Environmental Research and Public Health, 10</w:t>
      </w:r>
      <w:r w:rsidRPr="00236D1D">
        <w:t xml:space="preserve">(6), pp. 2282-2295. doi:10.3390/ijerph10062282 </w:t>
      </w:r>
    </w:p>
    <w:p w14:paraId="7278CD17" w14:textId="77777777" w:rsidR="00236D1D" w:rsidRPr="00236D1D" w:rsidRDefault="00236D1D" w:rsidP="00236D1D">
      <w:pPr>
        <w:pStyle w:val="EndNoteBibliography"/>
        <w:ind w:left="720" w:hanging="720"/>
      </w:pPr>
      <w:r w:rsidRPr="00236D1D">
        <w:t xml:space="preserve">Sommer, M., Ferron, S., Cavill, S., &amp; House, S. (2014). Violence, gender and WASH: Spurring action on a complex, under-documented and sensitive topic. </w:t>
      </w:r>
      <w:r w:rsidRPr="00236D1D">
        <w:rPr>
          <w:i/>
        </w:rPr>
        <w:t>Environment and Urbanization, 27</w:t>
      </w:r>
      <w:r w:rsidRPr="00236D1D">
        <w:t xml:space="preserve">(1), pp. 105-116. doi:10.1177/0956247814564528 </w:t>
      </w:r>
    </w:p>
    <w:p w14:paraId="09CC65CB" w14:textId="77777777" w:rsidR="00236D1D" w:rsidRPr="00236D1D" w:rsidRDefault="00236D1D" w:rsidP="00236D1D">
      <w:pPr>
        <w:pStyle w:val="EndNoteBibliography"/>
        <w:ind w:left="720" w:hanging="720"/>
      </w:pPr>
      <w:r w:rsidRPr="00236D1D">
        <w:t xml:space="preserve">StataCorp. (2015). Statistical Software (Version 14.0). College Station, TX: StataCorp LP. </w:t>
      </w:r>
    </w:p>
    <w:p w14:paraId="29B666C9" w14:textId="77777777" w:rsidR="00236D1D" w:rsidRPr="00236D1D" w:rsidRDefault="00236D1D" w:rsidP="00236D1D">
      <w:pPr>
        <w:pStyle w:val="EndNoteBibliography"/>
        <w:ind w:left="720" w:hanging="720"/>
      </w:pPr>
      <w:r w:rsidRPr="00236D1D">
        <w:t xml:space="preserve">Tumwebaze, I. K., Orach, C. G., Niwagaba, C., Luthi, C., &amp; Mosler, H.-J. (2013). Sanitation facilities in Kampala slums, Uganda: Users' satisfaction and determinant factors. </w:t>
      </w:r>
      <w:r w:rsidRPr="00236D1D">
        <w:rPr>
          <w:i/>
        </w:rPr>
        <w:t>International Journal of Environmental Health Research, 23</w:t>
      </w:r>
      <w:r w:rsidRPr="00236D1D">
        <w:t xml:space="preserve">(3), pp. 191-204. doi:10.1080/09603123.2012.713095 </w:t>
      </w:r>
    </w:p>
    <w:p w14:paraId="09E0F09B" w14:textId="56EA13FB" w:rsidR="00236D1D" w:rsidRPr="00236D1D" w:rsidRDefault="00236D1D" w:rsidP="00236D1D">
      <w:pPr>
        <w:pStyle w:val="EndNoteBibliography"/>
        <w:ind w:left="720" w:hanging="720"/>
      </w:pPr>
      <w:r w:rsidRPr="00236D1D">
        <w:t xml:space="preserve">UN-Water. (2017). </w:t>
      </w:r>
      <w:r w:rsidRPr="00236D1D">
        <w:rPr>
          <w:i/>
        </w:rPr>
        <w:t>Integrated Monitoring Guide for Sustainable Development Goal 6 on Water and Sanitation Targets and global indicators</w:t>
      </w:r>
      <w:r w:rsidRPr="00236D1D">
        <w:t xml:space="preserve">. Geneva, Switzerland: </w:t>
      </w:r>
      <w:hyperlink r:id="rId47" w:history="1">
        <w:r w:rsidRPr="00236D1D">
          <w:rPr>
            <w:rStyle w:val="Hyperlink"/>
          </w:rPr>
          <w:t>http://www.unwater.org/publications/sdg-6-targets-indicators/</w:t>
        </w:r>
      </w:hyperlink>
    </w:p>
    <w:p w14:paraId="0B6BB0A5" w14:textId="77777777" w:rsidR="00236D1D" w:rsidRPr="00236D1D" w:rsidRDefault="00236D1D" w:rsidP="00236D1D">
      <w:pPr>
        <w:pStyle w:val="EndNoteBibliography"/>
        <w:ind w:left="720" w:hanging="720"/>
      </w:pPr>
      <w:r w:rsidRPr="00236D1D">
        <w:t xml:space="preserve">Whitzman, C. (2007). Stuck at the front door: Gender, fear of crime and the challenge of creating safer space. </w:t>
      </w:r>
      <w:r w:rsidRPr="00236D1D">
        <w:rPr>
          <w:i/>
        </w:rPr>
        <w:t>Environment and Planning A: Economy and Space, 39</w:t>
      </w:r>
      <w:r w:rsidRPr="00236D1D">
        <w:t xml:space="preserve">(11), pp. 2715-2732. doi:10.1068/a38449 </w:t>
      </w:r>
    </w:p>
    <w:p w14:paraId="4D46F037" w14:textId="1B0CE340" w:rsidR="00236D1D" w:rsidRPr="00236D1D" w:rsidRDefault="00236D1D" w:rsidP="00236D1D">
      <w:pPr>
        <w:pStyle w:val="EndNoteBibliography"/>
        <w:ind w:left="720" w:hanging="720"/>
      </w:pPr>
      <w:r w:rsidRPr="00236D1D">
        <w:t xml:space="preserve">WHO, &amp; UNICEF. (2015). </w:t>
      </w:r>
      <w:r w:rsidRPr="00236D1D">
        <w:rPr>
          <w:i/>
        </w:rPr>
        <w:t>Progress on drinking water and sanitation: 2015 update</w:t>
      </w:r>
      <w:r w:rsidRPr="00236D1D">
        <w:t xml:space="preserve">. Geneva: W. H. Organization. </w:t>
      </w:r>
      <w:hyperlink r:id="rId48" w:history="1">
        <w:r w:rsidRPr="00236D1D">
          <w:rPr>
            <w:rStyle w:val="Hyperlink"/>
          </w:rPr>
          <w:t>https://www.unicef.org/publications/index_82419.html</w:t>
        </w:r>
      </w:hyperlink>
    </w:p>
    <w:p w14:paraId="02282DE5" w14:textId="77777777" w:rsidR="00236D1D" w:rsidRPr="00236D1D" w:rsidRDefault="00236D1D" w:rsidP="00236D1D">
      <w:pPr>
        <w:pStyle w:val="EndNoteBibliography"/>
        <w:ind w:left="720" w:hanging="720"/>
      </w:pPr>
      <w:r w:rsidRPr="00236D1D">
        <w:t>Winter, S., Dreibelbis, R., &amp; Barchi, F. (2018). Context matters: A multi</w:t>
      </w:r>
      <w:r w:rsidRPr="00236D1D">
        <w:rPr>
          <w:rFonts w:hint="eastAsia"/>
        </w:rPr>
        <w:t>country analysis of individual and neighbourhood level factors associated with women's sanitation use in sub</w:t>
      </w:r>
      <w:r w:rsidRPr="00236D1D">
        <w:rPr>
          <w:rFonts w:hint="eastAsia"/>
        </w:rPr>
        <w:t>‐</w:t>
      </w:r>
      <w:r w:rsidRPr="00236D1D">
        <w:rPr>
          <w:rFonts w:hint="eastAsia"/>
        </w:rPr>
        <w:t xml:space="preserve">Saharan Africa. </w:t>
      </w:r>
      <w:r w:rsidRPr="00236D1D">
        <w:rPr>
          <w:rFonts w:hint="eastAsia"/>
          <w:i/>
        </w:rPr>
        <w:t>Tropical medicine &amp; international health, 23</w:t>
      </w:r>
      <w:r w:rsidRPr="00236D1D">
        <w:rPr>
          <w:rFonts w:hint="eastAsia"/>
        </w:rPr>
        <w:t xml:space="preserve">(2), pp. 173-192. doi:10.1111/tmi.13016 </w:t>
      </w:r>
    </w:p>
    <w:p w14:paraId="787FC0B8" w14:textId="77777777" w:rsidR="00236D1D" w:rsidRPr="00236D1D" w:rsidRDefault="00236D1D" w:rsidP="00236D1D">
      <w:pPr>
        <w:pStyle w:val="EndNoteBibliography"/>
        <w:ind w:left="720" w:hanging="720"/>
        <w:rPr>
          <w:i/>
        </w:rPr>
      </w:pPr>
      <w:r w:rsidRPr="00236D1D">
        <w:t>Winter, S., Dreibelbis, R., Dzombo, M. N., &amp; Barchi, F. (2018). A mixed-methods study of women’s sanitation utilization in informal settlements in Kenya.</w:t>
      </w:r>
      <w:r w:rsidRPr="00236D1D">
        <w:rPr>
          <w:i/>
        </w:rPr>
        <w:t xml:space="preserve"> Manuscript submitted for publication</w:t>
      </w:r>
    </w:p>
    <w:p w14:paraId="295057DE" w14:textId="652C888F" w:rsidR="004F4743" w:rsidRDefault="00722DDD" w:rsidP="00EA00DD">
      <w:pPr>
        <w:spacing w:line="480" w:lineRule="auto"/>
        <w:ind w:left="720" w:hanging="720"/>
        <w:rPr>
          <w:szCs w:val="24"/>
        </w:rPr>
      </w:pPr>
      <w:r w:rsidRPr="009F39E8">
        <w:rPr>
          <w:szCs w:val="24"/>
        </w:rPr>
        <w:fldChar w:fldCharType="end"/>
      </w:r>
      <w:bookmarkEnd w:id="20"/>
    </w:p>
    <w:p w14:paraId="60786C64" w14:textId="77777777" w:rsidR="004F4743" w:rsidRDefault="004F4743">
      <w:pPr>
        <w:spacing w:after="200" w:line="276" w:lineRule="auto"/>
        <w:rPr>
          <w:szCs w:val="24"/>
        </w:rPr>
      </w:pPr>
      <w:r>
        <w:rPr>
          <w:szCs w:val="24"/>
        </w:rPr>
        <w:br w:type="page"/>
      </w:r>
    </w:p>
    <w:p w14:paraId="16D16185" w14:textId="77777777" w:rsidR="004F4743" w:rsidRPr="00D55B6E" w:rsidRDefault="004F4743" w:rsidP="004F4743">
      <w:pPr>
        <w:pStyle w:val="Heading8"/>
        <w:rPr>
          <w:rFonts w:cs="Times New Roman"/>
          <w:szCs w:val="24"/>
        </w:rPr>
      </w:pPr>
    </w:p>
    <w:p w14:paraId="7996FBA3" w14:textId="77777777" w:rsidR="004F4743" w:rsidRPr="00D55B6E" w:rsidRDefault="004F4743" w:rsidP="004F4743">
      <w:pPr>
        <w:pStyle w:val="Heading8"/>
        <w:rPr>
          <w:rFonts w:cs="Times New Roman"/>
          <w:szCs w:val="24"/>
        </w:rPr>
      </w:pPr>
      <w:bookmarkStart w:id="21" w:name="_Toc492711133"/>
      <w:r w:rsidRPr="00D55B6E">
        <w:rPr>
          <w:rFonts w:cs="Times New Roman"/>
          <w:noProof/>
          <w:szCs w:val="24"/>
        </w:rPr>
        <mc:AlternateContent>
          <mc:Choice Requires="wpi">
            <w:drawing>
              <wp:anchor distT="0" distB="0" distL="114300" distR="114300" simplePos="0" relativeHeight="251709440" behindDoc="0" locked="0" layoutInCell="1" allowOverlap="1" wp14:anchorId="7F569A72" wp14:editId="38700213">
                <wp:simplePos x="0" y="0"/>
                <wp:positionH relativeFrom="column">
                  <wp:posOffset>7538962</wp:posOffset>
                </wp:positionH>
                <wp:positionV relativeFrom="paragraph">
                  <wp:posOffset>3500060</wp:posOffset>
                </wp:positionV>
                <wp:extent cx="360" cy="360"/>
                <wp:effectExtent l="38100" t="38100" r="38100" b="38100"/>
                <wp:wrapNone/>
                <wp:docPr id="19" name="Ink 19"/>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46C52362" id="Ink 19" o:spid="_x0000_s1026" type="#_x0000_t75" style="position:absolute;margin-left:593.25pt;margin-top:275.25pt;width:.8pt;height:.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">
                <v:imagedata r:id="rId19" o:title=""/>
              </v:shape>
            </w:pict>
          </mc:Fallback>
        </mc:AlternateContent>
      </w:r>
      <w:r w:rsidRPr="00D55B6E">
        <w:rPr>
          <w:rFonts w:cs="Times New Roman"/>
          <w:noProof/>
          <w:szCs w:val="24"/>
        </w:rPr>
        <mc:AlternateContent>
          <mc:Choice Requires="wpi">
            <w:drawing>
              <wp:anchor distT="0" distB="0" distL="114300" distR="114300" simplePos="0" relativeHeight="251708416" behindDoc="0" locked="0" layoutInCell="1" allowOverlap="1" wp14:anchorId="3C0C53B7" wp14:editId="3FF471E4">
                <wp:simplePos x="0" y="0"/>
                <wp:positionH relativeFrom="column">
                  <wp:posOffset>8750250</wp:posOffset>
                </wp:positionH>
                <wp:positionV relativeFrom="paragraph">
                  <wp:posOffset>415828</wp:posOffset>
                </wp:positionV>
                <wp:extent cx="3600" cy="18720"/>
                <wp:effectExtent l="38100" t="38100" r="34925" b="38735"/>
                <wp:wrapNone/>
                <wp:docPr id="20" name="Ink 20"/>
                <wp:cNvGraphicFramePr/>
                <a:graphic xmlns:a="http://schemas.openxmlformats.org/drawingml/2006/main">
                  <a:graphicData uri="http://schemas.microsoft.com/office/word/2010/wordprocessingInk">
                    <w14:contentPart bwMode="auto" r:id="rId50">
                      <w14:nvContentPartPr>
                        <w14:cNvContentPartPr/>
                      </w14:nvContentPartPr>
                      <w14:xfrm>
                        <a:off x="0" y="0"/>
                        <a:ext cx="3600" cy="18720"/>
                      </w14:xfrm>
                    </w14:contentPart>
                  </a:graphicData>
                </a:graphic>
              </wp:anchor>
            </w:drawing>
          </mc:Choice>
          <mc:Fallback>
            <w:pict>
              <v:shape w14:anchorId="63DEA8CB" id="Ink 20" o:spid="_x0000_s1026" type="#_x0000_t75" style="position:absolute;margin-left:688.65pt;margin-top:32.35pt;width:1pt;height:2.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">
                <v:imagedata r:id="rId51" o:title=""/>
              </v:shape>
            </w:pict>
          </mc:Fallback>
        </mc:AlternateContent>
      </w:r>
      <w:r w:rsidRPr="00D55B6E">
        <w:rPr>
          <w:rFonts w:cs="Times New Roman"/>
          <w:szCs w:val="24"/>
        </w:rPr>
        <w:t xml:space="preserve">Table </w:t>
      </w:r>
      <w:bookmarkStart w:id="22" w:name="_Toc492711134"/>
      <w:bookmarkEnd w:id="21"/>
      <w:r w:rsidRPr="00D55B6E">
        <w:rPr>
          <w:rFonts w:cs="Times New Roman"/>
          <w:szCs w:val="24"/>
        </w:rPr>
        <w:t xml:space="preserve">1. </w:t>
      </w:r>
      <w:r w:rsidRPr="00D55B6E">
        <w:rPr>
          <w:rFonts w:cs="Times New Roman"/>
          <w:i/>
          <w:szCs w:val="24"/>
        </w:rPr>
        <w:t>Toilet Use by Sanitation Profile (Values Are Percentages)</w:t>
      </w:r>
      <w:bookmarkEnd w:id="22"/>
    </w:p>
    <w:tbl>
      <w:tblPr>
        <w:tblW w:w="5000" w:type="pct"/>
        <w:tblLook w:val="04A0" w:firstRow="1" w:lastRow="0" w:firstColumn="1" w:lastColumn="0" w:noHBand="0" w:noVBand="1"/>
      </w:tblPr>
      <w:tblGrid>
        <w:gridCol w:w="2930"/>
        <w:gridCol w:w="1286"/>
        <w:gridCol w:w="1288"/>
        <w:gridCol w:w="1286"/>
        <w:gridCol w:w="1288"/>
        <w:gridCol w:w="1282"/>
      </w:tblGrid>
      <w:tr w:rsidR="004F4743" w:rsidRPr="00D55B6E" w14:paraId="758A6B5B" w14:textId="77777777" w:rsidTr="004F4743">
        <w:trPr>
          <w:trHeight w:val="300"/>
        </w:trPr>
        <w:tc>
          <w:tcPr>
            <w:tcW w:w="1565" w:type="pct"/>
            <w:tcBorders>
              <w:top w:val="single" w:sz="4" w:space="0" w:color="auto"/>
              <w:left w:val="nil"/>
              <w:right w:val="nil"/>
            </w:tcBorders>
            <w:shd w:val="clear" w:color="auto" w:fill="auto"/>
            <w:noWrap/>
            <w:vAlign w:val="bottom"/>
            <w:hideMark/>
          </w:tcPr>
          <w:p w14:paraId="304091A1" w14:textId="77777777" w:rsidR="004F4743" w:rsidRPr="00D55B6E" w:rsidRDefault="004F4743" w:rsidP="005B6AE3">
            <w:pPr>
              <w:jc w:val="center"/>
              <w:rPr>
                <w:rFonts w:eastAsia="Times New Roman" w:cs="Times New Roman"/>
                <w:bCs/>
                <w:i/>
                <w:szCs w:val="24"/>
              </w:rPr>
            </w:pPr>
          </w:p>
        </w:tc>
        <w:tc>
          <w:tcPr>
            <w:tcW w:w="687" w:type="pct"/>
            <w:tcBorders>
              <w:top w:val="single" w:sz="4" w:space="0" w:color="auto"/>
              <w:left w:val="nil"/>
              <w:right w:val="nil"/>
            </w:tcBorders>
            <w:shd w:val="clear" w:color="auto" w:fill="auto"/>
            <w:noWrap/>
            <w:vAlign w:val="bottom"/>
            <w:hideMark/>
          </w:tcPr>
          <w:p w14:paraId="381F993E" w14:textId="77777777" w:rsidR="004F4743" w:rsidRPr="0006778D" w:rsidRDefault="004F4743" w:rsidP="005B6AE3">
            <w:pPr>
              <w:jc w:val="center"/>
              <w:rPr>
                <w:rFonts w:eastAsia="Times New Roman" w:cs="Times New Roman"/>
                <w:szCs w:val="24"/>
                <w:u w:val="single"/>
              </w:rPr>
            </w:pPr>
            <w:r w:rsidRPr="0006778D">
              <w:rPr>
                <w:rFonts w:eastAsia="Times New Roman" w:cs="Times New Roman"/>
                <w:szCs w:val="24"/>
                <w:u w:val="single"/>
              </w:rPr>
              <w:t>Profile 1</w:t>
            </w:r>
          </w:p>
        </w:tc>
        <w:tc>
          <w:tcPr>
            <w:tcW w:w="688" w:type="pct"/>
            <w:tcBorders>
              <w:top w:val="single" w:sz="4" w:space="0" w:color="auto"/>
              <w:left w:val="nil"/>
              <w:right w:val="nil"/>
            </w:tcBorders>
            <w:shd w:val="clear" w:color="auto" w:fill="auto"/>
            <w:noWrap/>
            <w:vAlign w:val="bottom"/>
            <w:hideMark/>
          </w:tcPr>
          <w:p w14:paraId="2F46AB81" w14:textId="77777777" w:rsidR="004F4743" w:rsidRPr="0006778D" w:rsidRDefault="004F4743" w:rsidP="005B6AE3">
            <w:pPr>
              <w:jc w:val="center"/>
              <w:rPr>
                <w:rFonts w:eastAsia="Times New Roman" w:cs="Times New Roman"/>
                <w:szCs w:val="24"/>
                <w:u w:val="single"/>
              </w:rPr>
            </w:pPr>
            <w:r w:rsidRPr="0006778D">
              <w:rPr>
                <w:rFonts w:eastAsia="Times New Roman" w:cs="Times New Roman"/>
                <w:szCs w:val="24"/>
                <w:u w:val="single"/>
              </w:rPr>
              <w:t>Profile 2</w:t>
            </w:r>
          </w:p>
        </w:tc>
        <w:tc>
          <w:tcPr>
            <w:tcW w:w="687" w:type="pct"/>
            <w:tcBorders>
              <w:top w:val="single" w:sz="4" w:space="0" w:color="auto"/>
              <w:left w:val="nil"/>
              <w:right w:val="nil"/>
            </w:tcBorders>
            <w:shd w:val="clear" w:color="auto" w:fill="auto"/>
            <w:noWrap/>
            <w:vAlign w:val="bottom"/>
            <w:hideMark/>
          </w:tcPr>
          <w:p w14:paraId="452E2E62" w14:textId="77777777" w:rsidR="004F4743" w:rsidRPr="0006778D" w:rsidRDefault="004F4743" w:rsidP="005B6AE3">
            <w:pPr>
              <w:jc w:val="center"/>
              <w:rPr>
                <w:rFonts w:eastAsia="Times New Roman" w:cs="Times New Roman"/>
                <w:szCs w:val="24"/>
                <w:u w:val="single"/>
              </w:rPr>
            </w:pPr>
            <w:r w:rsidRPr="0006778D">
              <w:rPr>
                <w:rFonts w:eastAsia="Times New Roman" w:cs="Times New Roman"/>
                <w:szCs w:val="24"/>
                <w:u w:val="single"/>
              </w:rPr>
              <w:t>Profile 3</w:t>
            </w:r>
          </w:p>
        </w:tc>
        <w:tc>
          <w:tcPr>
            <w:tcW w:w="688" w:type="pct"/>
            <w:tcBorders>
              <w:top w:val="single" w:sz="4" w:space="0" w:color="auto"/>
              <w:left w:val="nil"/>
              <w:right w:val="nil"/>
            </w:tcBorders>
            <w:shd w:val="clear" w:color="auto" w:fill="auto"/>
            <w:noWrap/>
            <w:vAlign w:val="bottom"/>
            <w:hideMark/>
          </w:tcPr>
          <w:p w14:paraId="17B63A20" w14:textId="77777777" w:rsidR="004F4743" w:rsidRPr="0006778D" w:rsidRDefault="004F4743" w:rsidP="005B6AE3">
            <w:pPr>
              <w:jc w:val="center"/>
              <w:rPr>
                <w:rFonts w:eastAsia="Times New Roman" w:cs="Times New Roman"/>
                <w:szCs w:val="24"/>
                <w:u w:val="single"/>
              </w:rPr>
            </w:pPr>
            <w:r w:rsidRPr="0006778D">
              <w:rPr>
                <w:rFonts w:eastAsia="Times New Roman" w:cs="Times New Roman"/>
                <w:szCs w:val="24"/>
                <w:u w:val="single"/>
              </w:rPr>
              <w:t>Profile 4</w:t>
            </w:r>
          </w:p>
        </w:tc>
        <w:tc>
          <w:tcPr>
            <w:tcW w:w="685" w:type="pct"/>
            <w:tcBorders>
              <w:top w:val="single" w:sz="4" w:space="0" w:color="auto"/>
              <w:left w:val="nil"/>
              <w:right w:val="nil"/>
            </w:tcBorders>
            <w:shd w:val="clear" w:color="auto" w:fill="auto"/>
            <w:noWrap/>
            <w:vAlign w:val="bottom"/>
            <w:hideMark/>
          </w:tcPr>
          <w:p w14:paraId="44E08CE8" w14:textId="77777777" w:rsidR="004F4743" w:rsidRPr="0006778D" w:rsidRDefault="004F4743" w:rsidP="005B6AE3">
            <w:pPr>
              <w:jc w:val="center"/>
              <w:rPr>
                <w:rFonts w:eastAsia="Times New Roman" w:cs="Times New Roman"/>
                <w:szCs w:val="24"/>
                <w:u w:val="single"/>
              </w:rPr>
            </w:pPr>
            <w:r w:rsidRPr="0006778D">
              <w:rPr>
                <w:rFonts w:eastAsia="Times New Roman" w:cs="Times New Roman"/>
                <w:szCs w:val="24"/>
                <w:u w:val="single"/>
              </w:rPr>
              <w:t>Profile 5</w:t>
            </w:r>
          </w:p>
        </w:tc>
      </w:tr>
      <w:tr w:rsidR="004F4743" w:rsidRPr="00D55B6E" w14:paraId="45D1F401" w14:textId="77777777" w:rsidTr="004F4743">
        <w:trPr>
          <w:trHeight w:val="300"/>
        </w:trPr>
        <w:tc>
          <w:tcPr>
            <w:tcW w:w="1565" w:type="pct"/>
            <w:tcBorders>
              <w:left w:val="nil"/>
              <w:bottom w:val="single" w:sz="4" w:space="0" w:color="auto"/>
              <w:right w:val="nil"/>
            </w:tcBorders>
            <w:shd w:val="clear" w:color="auto" w:fill="auto"/>
            <w:noWrap/>
          </w:tcPr>
          <w:p w14:paraId="5A458269" w14:textId="77777777" w:rsidR="004F4743" w:rsidRPr="007D7ADD" w:rsidRDefault="004F4743" w:rsidP="005B6AE3">
            <w:pPr>
              <w:rPr>
                <w:rFonts w:eastAsia="Times New Roman" w:cs="Times New Roman"/>
                <w:szCs w:val="24"/>
              </w:rPr>
            </w:pPr>
            <w:r w:rsidRPr="007D7ADD">
              <w:rPr>
                <w:rFonts w:eastAsia="Times New Roman" w:cs="Times New Roman"/>
                <w:szCs w:val="24"/>
              </w:rPr>
              <w:t>Percent in Profile (n=550)</w:t>
            </w:r>
          </w:p>
        </w:tc>
        <w:tc>
          <w:tcPr>
            <w:tcW w:w="687" w:type="pct"/>
            <w:tcBorders>
              <w:left w:val="nil"/>
              <w:bottom w:val="single" w:sz="4" w:space="0" w:color="auto"/>
              <w:right w:val="nil"/>
            </w:tcBorders>
            <w:shd w:val="clear" w:color="auto" w:fill="auto"/>
            <w:noWrap/>
          </w:tcPr>
          <w:p w14:paraId="37A8D5D4" w14:textId="77777777" w:rsidR="004F4743" w:rsidRPr="00D55B6E" w:rsidRDefault="004F4743" w:rsidP="005B6AE3">
            <w:pPr>
              <w:jc w:val="center"/>
              <w:rPr>
                <w:rFonts w:cs="Times New Roman"/>
                <w:szCs w:val="24"/>
              </w:rPr>
            </w:pPr>
            <w:r w:rsidRPr="00D55B6E">
              <w:rPr>
                <w:rFonts w:cs="Times New Roman"/>
                <w:szCs w:val="24"/>
              </w:rPr>
              <w:t>26.9</w:t>
            </w:r>
          </w:p>
        </w:tc>
        <w:tc>
          <w:tcPr>
            <w:tcW w:w="688" w:type="pct"/>
            <w:tcBorders>
              <w:left w:val="nil"/>
              <w:bottom w:val="single" w:sz="4" w:space="0" w:color="auto"/>
              <w:right w:val="nil"/>
            </w:tcBorders>
            <w:shd w:val="clear" w:color="auto" w:fill="auto"/>
            <w:noWrap/>
          </w:tcPr>
          <w:p w14:paraId="631FFE21" w14:textId="77777777" w:rsidR="004F4743" w:rsidRPr="00D55B6E" w:rsidRDefault="004F4743" w:rsidP="005B6AE3">
            <w:pPr>
              <w:jc w:val="center"/>
              <w:rPr>
                <w:rFonts w:cs="Times New Roman"/>
                <w:szCs w:val="24"/>
              </w:rPr>
            </w:pPr>
            <w:r w:rsidRPr="00D55B6E">
              <w:rPr>
                <w:rFonts w:cs="Times New Roman"/>
                <w:szCs w:val="24"/>
              </w:rPr>
              <w:t>21.8</w:t>
            </w:r>
          </w:p>
        </w:tc>
        <w:tc>
          <w:tcPr>
            <w:tcW w:w="687" w:type="pct"/>
            <w:tcBorders>
              <w:left w:val="nil"/>
              <w:bottom w:val="single" w:sz="4" w:space="0" w:color="auto"/>
              <w:right w:val="nil"/>
            </w:tcBorders>
            <w:shd w:val="clear" w:color="auto" w:fill="auto"/>
            <w:noWrap/>
          </w:tcPr>
          <w:p w14:paraId="5D652934" w14:textId="77777777" w:rsidR="004F4743" w:rsidRPr="00D55B6E" w:rsidRDefault="004F4743" w:rsidP="005B6AE3">
            <w:pPr>
              <w:jc w:val="center"/>
              <w:rPr>
                <w:rFonts w:cs="Times New Roman"/>
                <w:szCs w:val="24"/>
              </w:rPr>
            </w:pPr>
            <w:r w:rsidRPr="00D55B6E">
              <w:rPr>
                <w:rFonts w:cs="Times New Roman"/>
                <w:szCs w:val="24"/>
              </w:rPr>
              <w:t>24.9</w:t>
            </w:r>
          </w:p>
        </w:tc>
        <w:tc>
          <w:tcPr>
            <w:tcW w:w="688" w:type="pct"/>
            <w:tcBorders>
              <w:left w:val="nil"/>
              <w:bottom w:val="single" w:sz="4" w:space="0" w:color="auto"/>
              <w:right w:val="nil"/>
            </w:tcBorders>
            <w:shd w:val="clear" w:color="auto" w:fill="auto"/>
            <w:noWrap/>
          </w:tcPr>
          <w:p w14:paraId="0CEA9B57" w14:textId="77777777" w:rsidR="004F4743" w:rsidRPr="00D55B6E" w:rsidRDefault="004F4743" w:rsidP="005B6AE3">
            <w:pPr>
              <w:jc w:val="center"/>
              <w:rPr>
                <w:rFonts w:cs="Times New Roman"/>
                <w:szCs w:val="24"/>
              </w:rPr>
            </w:pPr>
            <w:r w:rsidRPr="00D55B6E">
              <w:rPr>
                <w:rFonts w:cs="Times New Roman"/>
                <w:szCs w:val="24"/>
              </w:rPr>
              <w:t>12.0</w:t>
            </w:r>
          </w:p>
        </w:tc>
        <w:tc>
          <w:tcPr>
            <w:tcW w:w="685" w:type="pct"/>
            <w:tcBorders>
              <w:left w:val="nil"/>
              <w:bottom w:val="single" w:sz="4" w:space="0" w:color="auto"/>
              <w:right w:val="nil"/>
            </w:tcBorders>
            <w:shd w:val="clear" w:color="auto" w:fill="auto"/>
            <w:noWrap/>
          </w:tcPr>
          <w:p w14:paraId="1F561E37" w14:textId="77777777" w:rsidR="004F4743" w:rsidRPr="00D55B6E" w:rsidRDefault="004F4743" w:rsidP="005B6AE3">
            <w:pPr>
              <w:jc w:val="center"/>
              <w:rPr>
                <w:rFonts w:cs="Times New Roman"/>
                <w:szCs w:val="24"/>
              </w:rPr>
            </w:pPr>
            <w:r w:rsidRPr="00D55B6E">
              <w:rPr>
                <w:rFonts w:cs="Times New Roman"/>
                <w:szCs w:val="24"/>
              </w:rPr>
              <w:t>14.4</w:t>
            </w:r>
          </w:p>
        </w:tc>
      </w:tr>
      <w:tr w:rsidR="004F4743" w:rsidRPr="00D55B6E" w14:paraId="037850B6" w14:textId="77777777" w:rsidTr="004F4743">
        <w:trPr>
          <w:trHeight w:val="300"/>
        </w:trPr>
        <w:tc>
          <w:tcPr>
            <w:tcW w:w="1565" w:type="pct"/>
            <w:tcBorders>
              <w:top w:val="single" w:sz="4" w:space="0" w:color="auto"/>
              <w:left w:val="nil"/>
              <w:bottom w:val="nil"/>
              <w:right w:val="nil"/>
            </w:tcBorders>
            <w:shd w:val="clear" w:color="auto" w:fill="auto"/>
            <w:noWrap/>
            <w:hideMark/>
          </w:tcPr>
          <w:p w14:paraId="228AA3E8" w14:textId="77777777" w:rsidR="004F4743" w:rsidRPr="00D55B6E" w:rsidRDefault="004F4743" w:rsidP="005B6AE3">
            <w:pPr>
              <w:rPr>
                <w:rFonts w:eastAsia="Times New Roman" w:cs="Times New Roman"/>
                <w:szCs w:val="24"/>
                <w:u w:val="single"/>
              </w:rPr>
            </w:pPr>
            <w:r w:rsidRPr="00D55B6E">
              <w:rPr>
                <w:rFonts w:eastAsia="Times New Roman" w:cs="Times New Roman"/>
                <w:szCs w:val="24"/>
                <w:u w:val="single"/>
              </w:rPr>
              <w:t>Daytime, Defecation</w:t>
            </w:r>
          </w:p>
        </w:tc>
        <w:tc>
          <w:tcPr>
            <w:tcW w:w="687" w:type="pct"/>
            <w:tcBorders>
              <w:top w:val="single" w:sz="4" w:space="0" w:color="auto"/>
              <w:left w:val="nil"/>
              <w:bottom w:val="nil"/>
              <w:right w:val="nil"/>
            </w:tcBorders>
            <w:shd w:val="clear" w:color="auto" w:fill="auto"/>
            <w:noWrap/>
            <w:hideMark/>
          </w:tcPr>
          <w:p w14:paraId="3BBEB115" w14:textId="77777777" w:rsidR="004F4743" w:rsidRPr="00D55B6E" w:rsidRDefault="004F4743" w:rsidP="005B6AE3">
            <w:pPr>
              <w:jc w:val="center"/>
              <w:rPr>
                <w:rFonts w:cs="Times New Roman"/>
                <w:szCs w:val="24"/>
              </w:rPr>
            </w:pPr>
          </w:p>
        </w:tc>
        <w:tc>
          <w:tcPr>
            <w:tcW w:w="688" w:type="pct"/>
            <w:tcBorders>
              <w:top w:val="single" w:sz="4" w:space="0" w:color="auto"/>
              <w:left w:val="nil"/>
              <w:bottom w:val="nil"/>
              <w:right w:val="nil"/>
            </w:tcBorders>
            <w:shd w:val="clear" w:color="auto" w:fill="auto"/>
            <w:noWrap/>
            <w:hideMark/>
          </w:tcPr>
          <w:p w14:paraId="1D9C3624" w14:textId="77777777" w:rsidR="004F4743" w:rsidRPr="00D55B6E" w:rsidRDefault="004F4743" w:rsidP="005B6AE3">
            <w:pPr>
              <w:jc w:val="center"/>
              <w:rPr>
                <w:rFonts w:cs="Times New Roman"/>
                <w:szCs w:val="24"/>
              </w:rPr>
            </w:pPr>
          </w:p>
        </w:tc>
        <w:tc>
          <w:tcPr>
            <w:tcW w:w="687" w:type="pct"/>
            <w:tcBorders>
              <w:top w:val="single" w:sz="4" w:space="0" w:color="auto"/>
              <w:left w:val="nil"/>
              <w:bottom w:val="nil"/>
              <w:right w:val="nil"/>
            </w:tcBorders>
            <w:shd w:val="clear" w:color="auto" w:fill="auto"/>
            <w:noWrap/>
            <w:hideMark/>
          </w:tcPr>
          <w:p w14:paraId="0CD5CFCF" w14:textId="77777777" w:rsidR="004F4743" w:rsidRPr="00D55B6E" w:rsidRDefault="004F4743" w:rsidP="005B6AE3">
            <w:pPr>
              <w:jc w:val="center"/>
              <w:rPr>
                <w:rFonts w:cs="Times New Roman"/>
                <w:szCs w:val="24"/>
              </w:rPr>
            </w:pPr>
          </w:p>
        </w:tc>
        <w:tc>
          <w:tcPr>
            <w:tcW w:w="688" w:type="pct"/>
            <w:tcBorders>
              <w:top w:val="single" w:sz="4" w:space="0" w:color="auto"/>
              <w:left w:val="nil"/>
              <w:bottom w:val="nil"/>
              <w:right w:val="nil"/>
            </w:tcBorders>
            <w:shd w:val="clear" w:color="auto" w:fill="auto"/>
            <w:noWrap/>
            <w:hideMark/>
          </w:tcPr>
          <w:p w14:paraId="0191EBAE" w14:textId="77777777" w:rsidR="004F4743" w:rsidRPr="00D55B6E" w:rsidRDefault="004F4743" w:rsidP="005B6AE3">
            <w:pPr>
              <w:jc w:val="center"/>
              <w:rPr>
                <w:rFonts w:cs="Times New Roman"/>
                <w:szCs w:val="24"/>
              </w:rPr>
            </w:pPr>
          </w:p>
        </w:tc>
        <w:tc>
          <w:tcPr>
            <w:tcW w:w="685" w:type="pct"/>
            <w:tcBorders>
              <w:top w:val="single" w:sz="4" w:space="0" w:color="auto"/>
              <w:left w:val="nil"/>
              <w:bottom w:val="nil"/>
              <w:right w:val="nil"/>
            </w:tcBorders>
            <w:shd w:val="clear" w:color="auto" w:fill="auto"/>
            <w:noWrap/>
            <w:hideMark/>
          </w:tcPr>
          <w:p w14:paraId="560B1D85" w14:textId="77777777" w:rsidR="004F4743" w:rsidRPr="00D55B6E" w:rsidRDefault="004F4743" w:rsidP="005B6AE3">
            <w:pPr>
              <w:jc w:val="center"/>
              <w:rPr>
                <w:rFonts w:cs="Times New Roman"/>
                <w:szCs w:val="24"/>
              </w:rPr>
            </w:pPr>
          </w:p>
        </w:tc>
      </w:tr>
      <w:tr w:rsidR="004F4743" w:rsidRPr="00D55B6E" w14:paraId="696FCB8F" w14:textId="77777777" w:rsidTr="005B6AE3">
        <w:trPr>
          <w:trHeight w:val="300"/>
        </w:trPr>
        <w:tc>
          <w:tcPr>
            <w:tcW w:w="1565" w:type="pct"/>
            <w:tcBorders>
              <w:top w:val="nil"/>
              <w:left w:val="nil"/>
              <w:bottom w:val="nil"/>
              <w:right w:val="nil"/>
            </w:tcBorders>
            <w:shd w:val="clear" w:color="auto" w:fill="auto"/>
            <w:noWrap/>
            <w:hideMark/>
          </w:tcPr>
          <w:p w14:paraId="39BD0972"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 shared</w:t>
            </w:r>
          </w:p>
        </w:tc>
        <w:tc>
          <w:tcPr>
            <w:tcW w:w="687" w:type="pct"/>
            <w:tcBorders>
              <w:top w:val="nil"/>
              <w:left w:val="nil"/>
              <w:bottom w:val="nil"/>
              <w:right w:val="nil"/>
            </w:tcBorders>
            <w:shd w:val="clear" w:color="auto" w:fill="auto"/>
            <w:noWrap/>
            <w:hideMark/>
          </w:tcPr>
          <w:p w14:paraId="24201E27" w14:textId="77777777" w:rsidR="004F4743" w:rsidRPr="00D55B6E" w:rsidRDefault="004F4743" w:rsidP="005B6AE3">
            <w:pPr>
              <w:jc w:val="center"/>
              <w:rPr>
                <w:rFonts w:cs="Times New Roman"/>
                <w:szCs w:val="24"/>
              </w:rPr>
            </w:pPr>
            <w:r w:rsidRPr="00D55B6E">
              <w:rPr>
                <w:rFonts w:cs="Times New Roman"/>
                <w:szCs w:val="24"/>
              </w:rPr>
              <w:t>25.0</w:t>
            </w:r>
          </w:p>
        </w:tc>
        <w:tc>
          <w:tcPr>
            <w:tcW w:w="688" w:type="pct"/>
            <w:tcBorders>
              <w:top w:val="nil"/>
              <w:left w:val="nil"/>
              <w:bottom w:val="nil"/>
              <w:right w:val="nil"/>
            </w:tcBorders>
            <w:shd w:val="clear" w:color="auto" w:fill="auto"/>
            <w:noWrap/>
            <w:hideMark/>
          </w:tcPr>
          <w:p w14:paraId="7F31796F" w14:textId="77777777" w:rsidR="004F4743" w:rsidRPr="00D55B6E" w:rsidRDefault="004F4743" w:rsidP="005B6AE3">
            <w:pPr>
              <w:jc w:val="center"/>
              <w:rPr>
                <w:rFonts w:cs="Times New Roman"/>
                <w:szCs w:val="24"/>
              </w:rPr>
            </w:pPr>
            <w:r w:rsidRPr="00D55B6E">
              <w:rPr>
                <w:rFonts w:cs="Times New Roman"/>
                <w:szCs w:val="24"/>
              </w:rPr>
              <w:t>1.7</w:t>
            </w:r>
          </w:p>
        </w:tc>
        <w:tc>
          <w:tcPr>
            <w:tcW w:w="687" w:type="pct"/>
            <w:tcBorders>
              <w:top w:val="nil"/>
              <w:left w:val="nil"/>
              <w:bottom w:val="nil"/>
              <w:right w:val="nil"/>
            </w:tcBorders>
            <w:shd w:val="clear" w:color="auto" w:fill="auto"/>
            <w:noWrap/>
            <w:hideMark/>
          </w:tcPr>
          <w:p w14:paraId="280C8B2A" w14:textId="77777777" w:rsidR="004F4743" w:rsidRPr="00D55B6E" w:rsidRDefault="004F4743" w:rsidP="005B6AE3">
            <w:pPr>
              <w:jc w:val="center"/>
              <w:rPr>
                <w:rFonts w:cs="Times New Roman"/>
                <w:szCs w:val="24"/>
              </w:rPr>
            </w:pPr>
            <w:r w:rsidRPr="00D55B6E">
              <w:rPr>
                <w:rFonts w:cs="Times New Roman"/>
                <w:szCs w:val="24"/>
              </w:rPr>
              <w:t>26.9</w:t>
            </w:r>
          </w:p>
        </w:tc>
        <w:tc>
          <w:tcPr>
            <w:tcW w:w="688" w:type="pct"/>
            <w:tcBorders>
              <w:top w:val="nil"/>
              <w:left w:val="nil"/>
              <w:bottom w:val="nil"/>
              <w:right w:val="nil"/>
            </w:tcBorders>
            <w:shd w:val="clear" w:color="auto" w:fill="auto"/>
            <w:noWrap/>
            <w:hideMark/>
          </w:tcPr>
          <w:p w14:paraId="04439D35" w14:textId="77777777" w:rsidR="004F4743" w:rsidRPr="00D55B6E" w:rsidRDefault="004F4743" w:rsidP="005B6AE3">
            <w:pPr>
              <w:jc w:val="center"/>
              <w:rPr>
                <w:rFonts w:cs="Times New Roman"/>
                <w:szCs w:val="24"/>
              </w:rPr>
            </w:pPr>
            <w:r w:rsidRPr="00D55B6E">
              <w:rPr>
                <w:rFonts w:cs="Times New Roman"/>
                <w:szCs w:val="24"/>
              </w:rPr>
              <w:t>34.9</w:t>
            </w:r>
          </w:p>
        </w:tc>
        <w:tc>
          <w:tcPr>
            <w:tcW w:w="685" w:type="pct"/>
            <w:tcBorders>
              <w:top w:val="nil"/>
              <w:left w:val="nil"/>
              <w:bottom w:val="nil"/>
              <w:right w:val="nil"/>
            </w:tcBorders>
            <w:shd w:val="clear" w:color="auto" w:fill="auto"/>
            <w:noWrap/>
            <w:hideMark/>
          </w:tcPr>
          <w:p w14:paraId="30F2B0A7"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3308A00A" w14:textId="77777777" w:rsidTr="005B6AE3">
        <w:trPr>
          <w:trHeight w:val="300"/>
        </w:trPr>
        <w:tc>
          <w:tcPr>
            <w:tcW w:w="1565" w:type="pct"/>
            <w:tcBorders>
              <w:top w:val="nil"/>
              <w:left w:val="nil"/>
              <w:bottom w:val="nil"/>
              <w:right w:val="nil"/>
            </w:tcBorders>
            <w:shd w:val="clear" w:color="auto" w:fill="auto"/>
            <w:noWrap/>
            <w:hideMark/>
          </w:tcPr>
          <w:p w14:paraId="00E12570"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Plot</w:t>
            </w:r>
          </w:p>
        </w:tc>
        <w:tc>
          <w:tcPr>
            <w:tcW w:w="687" w:type="pct"/>
            <w:tcBorders>
              <w:top w:val="nil"/>
              <w:left w:val="nil"/>
              <w:bottom w:val="nil"/>
              <w:right w:val="nil"/>
            </w:tcBorders>
            <w:shd w:val="clear" w:color="auto" w:fill="auto"/>
            <w:noWrap/>
            <w:hideMark/>
          </w:tcPr>
          <w:p w14:paraId="5865F029" w14:textId="77777777" w:rsidR="004F4743" w:rsidRPr="00D55B6E" w:rsidRDefault="004F4743" w:rsidP="005B6AE3">
            <w:pPr>
              <w:jc w:val="center"/>
              <w:rPr>
                <w:rFonts w:cs="Times New Roman"/>
                <w:szCs w:val="24"/>
              </w:rPr>
            </w:pPr>
            <w:r w:rsidRPr="00D55B6E">
              <w:rPr>
                <w:rFonts w:cs="Times New Roman"/>
                <w:szCs w:val="24"/>
              </w:rPr>
              <w:t>11.5</w:t>
            </w:r>
          </w:p>
        </w:tc>
        <w:tc>
          <w:tcPr>
            <w:tcW w:w="688" w:type="pct"/>
            <w:tcBorders>
              <w:top w:val="nil"/>
              <w:left w:val="nil"/>
              <w:bottom w:val="nil"/>
              <w:right w:val="nil"/>
            </w:tcBorders>
            <w:shd w:val="clear" w:color="auto" w:fill="auto"/>
            <w:noWrap/>
            <w:hideMark/>
          </w:tcPr>
          <w:p w14:paraId="59BB30C2"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7D4A5BF0" w14:textId="77777777" w:rsidR="004F4743" w:rsidRPr="00D55B6E" w:rsidRDefault="004F4743" w:rsidP="005B6AE3">
            <w:pPr>
              <w:jc w:val="center"/>
              <w:rPr>
                <w:rFonts w:cs="Times New Roman"/>
                <w:szCs w:val="24"/>
              </w:rPr>
            </w:pPr>
            <w:r w:rsidRPr="00D55B6E">
              <w:rPr>
                <w:rFonts w:cs="Times New Roman"/>
                <w:szCs w:val="24"/>
              </w:rPr>
              <w:t>50.0</w:t>
            </w:r>
          </w:p>
        </w:tc>
        <w:tc>
          <w:tcPr>
            <w:tcW w:w="688" w:type="pct"/>
            <w:tcBorders>
              <w:top w:val="nil"/>
              <w:left w:val="nil"/>
              <w:bottom w:val="nil"/>
              <w:right w:val="nil"/>
            </w:tcBorders>
            <w:shd w:val="clear" w:color="auto" w:fill="auto"/>
            <w:noWrap/>
            <w:hideMark/>
          </w:tcPr>
          <w:p w14:paraId="28B601BF" w14:textId="77777777" w:rsidR="004F4743" w:rsidRPr="00D55B6E" w:rsidRDefault="004F4743" w:rsidP="005B6AE3">
            <w:pPr>
              <w:jc w:val="center"/>
              <w:rPr>
                <w:rFonts w:cs="Times New Roman"/>
                <w:szCs w:val="24"/>
              </w:rPr>
            </w:pPr>
            <w:r w:rsidRPr="00D55B6E">
              <w:rPr>
                <w:rFonts w:cs="Times New Roman"/>
                <w:szCs w:val="24"/>
              </w:rPr>
              <w:t>41.3</w:t>
            </w:r>
          </w:p>
        </w:tc>
        <w:tc>
          <w:tcPr>
            <w:tcW w:w="685" w:type="pct"/>
            <w:tcBorders>
              <w:top w:val="nil"/>
              <w:left w:val="nil"/>
              <w:bottom w:val="nil"/>
              <w:right w:val="nil"/>
            </w:tcBorders>
            <w:shd w:val="clear" w:color="auto" w:fill="auto"/>
            <w:noWrap/>
            <w:hideMark/>
          </w:tcPr>
          <w:p w14:paraId="696DC417"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4B06B658" w14:textId="77777777" w:rsidTr="005B6AE3">
        <w:trPr>
          <w:trHeight w:val="300"/>
        </w:trPr>
        <w:tc>
          <w:tcPr>
            <w:tcW w:w="1565" w:type="pct"/>
            <w:tcBorders>
              <w:top w:val="nil"/>
              <w:left w:val="nil"/>
              <w:bottom w:val="nil"/>
              <w:right w:val="nil"/>
            </w:tcBorders>
            <w:shd w:val="clear" w:color="auto" w:fill="auto"/>
            <w:noWrap/>
            <w:hideMark/>
          </w:tcPr>
          <w:p w14:paraId="6CF078DF"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Public</w:t>
            </w:r>
          </w:p>
        </w:tc>
        <w:tc>
          <w:tcPr>
            <w:tcW w:w="687" w:type="pct"/>
            <w:tcBorders>
              <w:top w:val="nil"/>
              <w:left w:val="nil"/>
              <w:bottom w:val="nil"/>
              <w:right w:val="nil"/>
            </w:tcBorders>
            <w:shd w:val="clear" w:color="auto" w:fill="auto"/>
            <w:noWrap/>
            <w:hideMark/>
          </w:tcPr>
          <w:p w14:paraId="6059E9A9" w14:textId="77777777" w:rsidR="004F4743" w:rsidRPr="00D55B6E" w:rsidRDefault="004F4743" w:rsidP="005B6AE3">
            <w:pPr>
              <w:jc w:val="center"/>
              <w:rPr>
                <w:rFonts w:cs="Times New Roman"/>
                <w:szCs w:val="24"/>
              </w:rPr>
            </w:pPr>
            <w:r w:rsidRPr="00D55B6E">
              <w:rPr>
                <w:rFonts w:cs="Times New Roman"/>
                <w:szCs w:val="24"/>
              </w:rPr>
              <w:t>56.1</w:t>
            </w:r>
          </w:p>
        </w:tc>
        <w:tc>
          <w:tcPr>
            <w:tcW w:w="688" w:type="pct"/>
            <w:tcBorders>
              <w:top w:val="nil"/>
              <w:left w:val="nil"/>
              <w:bottom w:val="nil"/>
              <w:right w:val="nil"/>
            </w:tcBorders>
            <w:shd w:val="clear" w:color="auto" w:fill="auto"/>
            <w:noWrap/>
            <w:hideMark/>
          </w:tcPr>
          <w:p w14:paraId="7465F2E6" w14:textId="77777777" w:rsidR="004F4743" w:rsidRPr="00D55B6E" w:rsidRDefault="004F4743" w:rsidP="005B6AE3">
            <w:pPr>
              <w:jc w:val="center"/>
              <w:rPr>
                <w:rFonts w:cs="Times New Roman"/>
                <w:szCs w:val="24"/>
              </w:rPr>
            </w:pPr>
            <w:r w:rsidRPr="00D55B6E">
              <w:rPr>
                <w:rFonts w:cs="Times New Roman"/>
                <w:szCs w:val="24"/>
              </w:rPr>
              <w:t>98.3</w:t>
            </w:r>
          </w:p>
        </w:tc>
        <w:tc>
          <w:tcPr>
            <w:tcW w:w="687" w:type="pct"/>
            <w:tcBorders>
              <w:top w:val="nil"/>
              <w:left w:val="nil"/>
              <w:bottom w:val="nil"/>
              <w:right w:val="nil"/>
            </w:tcBorders>
            <w:shd w:val="clear" w:color="auto" w:fill="auto"/>
            <w:noWrap/>
            <w:hideMark/>
          </w:tcPr>
          <w:p w14:paraId="06246116" w14:textId="77777777" w:rsidR="004F4743" w:rsidRPr="00D55B6E" w:rsidRDefault="004F4743" w:rsidP="005B6AE3">
            <w:pPr>
              <w:jc w:val="center"/>
              <w:rPr>
                <w:rFonts w:cs="Times New Roman"/>
                <w:szCs w:val="24"/>
              </w:rPr>
            </w:pPr>
            <w:r w:rsidRPr="00D55B6E">
              <w:rPr>
                <w:rFonts w:cs="Times New Roman"/>
                <w:szCs w:val="24"/>
              </w:rPr>
              <w:t>12.7</w:t>
            </w:r>
          </w:p>
        </w:tc>
        <w:tc>
          <w:tcPr>
            <w:tcW w:w="688" w:type="pct"/>
            <w:tcBorders>
              <w:top w:val="nil"/>
              <w:left w:val="nil"/>
              <w:bottom w:val="nil"/>
              <w:right w:val="nil"/>
            </w:tcBorders>
            <w:shd w:val="clear" w:color="auto" w:fill="auto"/>
            <w:noWrap/>
            <w:hideMark/>
          </w:tcPr>
          <w:p w14:paraId="3CAD4276" w14:textId="77777777" w:rsidR="004F4743" w:rsidRPr="00D55B6E" w:rsidRDefault="004F4743" w:rsidP="005B6AE3">
            <w:pPr>
              <w:jc w:val="center"/>
              <w:rPr>
                <w:rFonts w:cs="Times New Roman"/>
                <w:szCs w:val="24"/>
              </w:rPr>
            </w:pPr>
            <w:r w:rsidRPr="00D55B6E">
              <w:rPr>
                <w:rFonts w:cs="Times New Roman"/>
                <w:szCs w:val="24"/>
              </w:rPr>
              <w:t>22.2</w:t>
            </w:r>
          </w:p>
        </w:tc>
        <w:tc>
          <w:tcPr>
            <w:tcW w:w="685" w:type="pct"/>
            <w:tcBorders>
              <w:top w:val="nil"/>
              <w:left w:val="nil"/>
              <w:bottom w:val="nil"/>
              <w:right w:val="nil"/>
            </w:tcBorders>
            <w:shd w:val="clear" w:color="auto" w:fill="auto"/>
            <w:noWrap/>
            <w:hideMark/>
          </w:tcPr>
          <w:p w14:paraId="5DDB8EEB"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7F530B98" w14:textId="77777777" w:rsidTr="005B6AE3">
        <w:trPr>
          <w:trHeight w:val="300"/>
        </w:trPr>
        <w:tc>
          <w:tcPr>
            <w:tcW w:w="1565" w:type="pct"/>
            <w:tcBorders>
              <w:top w:val="nil"/>
              <w:left w:val="nil"/>
              <w:bottom w:val="nil"/>
              <w:right w:val="nil"/>
            </w:tcBorders>
            <w:shd w:val="clear" w:color="auto" w:fill="auto"/>
            <w:noWrap/>
            <w:hideMark/>
          </w:tcPr>
          <w:p w14:paraId="5B8E3A2A"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Bag/bucket</w:t>
            </w:r>
          </w:p>
        </w:tc>
        <w:tc>
          <w:tcPr>
            <w:tcW w:w="687" w:type="pct"/>
            <w:tcBorders>
              <w:top w:val="nil"/>
              <w:left w:val="nil"/>
              <w:bottom w:val="nil"/>
              <w:right w:val="nil"/>
            </w:tcBorders>
            <w:shd w:val="clear" w:color="auto" w:fill="auto"/>
            <w:noWrap/>
            <w:hideMark/>
          </w:tcPr>
          <w:p w14:paraId="7A5A422F"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3A9F89C"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5AB37C78"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32BAF4EA"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49528F5F" w14:textId="77777777" w:rsidR="004F4743" w:rsidRPr="00D55B6E" w:rsidRDefault="004F4743" w:rsidP="005B6AE3">
            <w:pPr>
              <w:jc w:val="center"/>
              <w:rPr>
                <w:rFonts w:cs="Times New Roman"/>
                <w:szCs w:val="24"/>
              </w:rPr>
            </w:pPr>
            <w:r w:rsidRPr="00D55B6E">
              <w:rPr>
                <w:rFonts w:cs="Times New Roman"/>
                <w:szCs w:val="24"/>
              </w:rPr>
              <w:t>79.7</w:t>
            </w:r>
          </w:p>
        </w:tc>
      </w:tr>
      <w:tr w:rsidR="004F4743" w:rsidRPr="00D55B6E" w14:paraId="51EB17C4" w14:textId="77777777" w:rsidTr="005B6AE3">
        <w:trPr>
          <w:trHeight w:val="300"/>
        </w:trPr>
        <w:tc>
          <w:tcPr>
            <w:tcW w:w="1565" w:type="pct"/>
            <w:tcBorders>
              <w:top w:val="nil"/>
              <w:left w:val="nil"/>
              <w:bottom w:val="nil"/>
              <w:right w:val="nil"/>
            </w:tcBorders>
            <w:shd w:val="clear" w:color="auto" w:fill="auto"/>
            <w:noWrap/>
            <w:hideMark/>
          </w:tcPr>
          <w:p w14:paraId="2FF0CF7D"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OD</w:t>
            </w:r>
          </w:p>
        </w:tc>
        <w:tc>
          <w:tcPr>
            <w:tcW w:w="687" w:type="pct"/>
            <w:tcBorders>
              <w:top w:val="nil"/>
              <w:left w:val="nil"/>
              <w:bottom w:val="nil"/>
              <w:right w:val="nil"/>
            </w:tcBorders>
            <w:shd w:val="clear" w:color="auto" w:fill="auto"/>
            <w:noWrap/>
            <w:hideMark/>
          </w:tcPr>
          <w:p w14:paraId="4454BF42"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023A2072"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0AFB643F"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69418C85"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12B8ADAA" w14:textId="77777777" w:rsidR="004F4743" w:rsidRPr="00D55B6E" w:rsidRDefault="004F4743" w:rsidP="005B6AE3">
            <w:pPr>
              <w:jc w:val="center"/>
              <w:rPr>
                <w:rFonts w:cs="Times New Roman"/>
                <w:szCs w:val="24"/>
              </w:rPr>
            </w:pPr>
            <w:r w:rsidRPr="00D55B6E">
              <w:rPr>
                <w:rFonts w:cs="Times New Roman"/>
                <w:szCs w:val="24"/>
              </w:rPr>
              <w:t>20.3</w:t>
            </w:r>
          </w:p>
        </w:tc>
      </w:tr>
      <w:tr w:rsidR="004F4743" w:rsidRPr="00D55B6E" w14:paraId="6F784468" w14:textId="77777777" w:rsidTr="005B6AE3">
        <w:trPr>
          <w:trHeight w:val="300"/>
        </w:trPr>
        <w:tc>
          <w:tcPr>
            <w:tcW w:w="1565" w:type="pct"/>
            <w:tcBorders>
              <w:top w:val="nil"/>
              <w:left w:val="nil"/>
              <w:bottom w:val="nil"/>
              <w:right w:val="nil"/>
            </w:tcBorders>
            <w:shd w:val="clear" w:color="auto" w:fill="auto"/>
            <w:noWrap/>
            <w:hideMark/>
          </w:tcPr>
          <w:p w14:paraId="42FB9F35"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w:t>
            </w:r>
          </w:p>
        </w:tc>
        <w:tc>
          <w:tcPr>
            <w:tcW w:w="687" w:type="pct"/>
            <w:tcBorders>
              <w:top w:val="nil"/>
              <w:left w:val="nil"/>
              <w:bottom w:val="nil"/>
              <w:right w:val="nil"/>
            </w:tcBorders>
            <w:shd w:val="clear" w:color="auto" w:fill="auto"/>
            <w:noWrap/>
            <w:hideMark/>
          </w:tcPr>
          <w:p w14:paraId="4A178866" w14:textId="77777777" w:rsidR="004F4743" w:rsidRPr="00D55B6E" w:rsidRDefault="004F4743" w:rsidP="005B6AE3">
            <w:pPr>
              <w:jc w:val="center"/>
              <w:rPr>
                <w:rFonts w:cs="Times New Roman"/>
                <w:szCs w:val="24"/>
              </w:rPr>
            </w:pPr>
            <w:r w:rsidRPr="00D55B6E">
              <w:rPr>
                <w:rFonts w:cs="Times New Roman"/>
                <w:szCs w:val="24"/>
              </w:rPr>
              <w:t>7.4</w:t>
            </w:r>
          </w:p>
        </w:tc>
        <w:tc>
          <w:tcPr>
            <w:tcW w:w="688" w:type="pct"/>
            <w:tcBorders>
              <w:top w:val="nil"/>
              <w:left w:val="nil"/>
              <w:bottom w:val="nil"/>
              <w:right w:val="nil"/>
            </w:tcBorders>
            <w:shd w:val="clear" w:color="auto" w:fill="auto"/>
            <w:noWrap/>
            <w:hideMark/>
          </w:tcPr>
          <w:p w14:paraId="03D88A39"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253B6607" w14:textId="77777777" w:rsidR="004F4743" w:rsidRPr="00D55B6E" w:rsidRDefault="004F4743" w:rsidP="005B6AE3">
            <w:pPr>
              <w:jc w:val="center"/>
              <w:rPr>
                <w:rFonts w:cs="Times New Roman"/>
                <w:szCs w:val="24"/>
              </w:rPr>
            </w:pPr>
            <w:r w:rsidRPr="00D55B6E">
              <w:rPr>
                <w:rFonts w:cs="Times New Roman"/>
                <w:szCs w:val="24"/>
              </w:rPr>
              <w:t>12.7</w:t>
            </w:r>
          </w:p>
        </w:tc>
        <w:tc>
          <w:tcPr>
            <w:tcW w:w="688" w:type="pct"/>
            <w:tcBorders>
              <w:top w:val="nil"/>
              <w:left w:val="nil"/>
              <w:bottom w:val="nil"/>
              <w:right w:val="nil"/>
            </w:tcBorders>
            <w:shd w:val="clear" w:color="auto" w:fill="auto"/>
            <w:noWrap/>
            <w:hideMark/>
          </w:tcPr>
          <w:p w14:paraId="72C5F2A8" w14:textId="77777777" w:rsidR="004F4743" w:rsidRPr="00D55B6E" w:rsidRDefault="004F4743" w:rsidP="005B6AE3">
            <w:pPr>
              <w:jc w:val="center"/>
              <w:rPr>
                <w:rFonts w:cs="Times New Roman"/>
                <w:szCs w:val="24"/>
              </w:rPr>
            </w:pPr>
            <w:r w:rsidRPr="00D55B6E">
              <w:rPr>
                <w:rFonts w:cs="Times New Roman"/>
                <w:szCs w:val="24"/>
              </w:rPr>
              <w:t>6.3</w:t>
            </w:r>
          </w:p>
        </w:tc>
        <w:tc>
          <w:tcPr>
            <w:tcW w:w="685" w:type="pct"/>
            <w:tcBorders>
              <w:top w:val="nil"/>
              <w:left w:val="nil"/>
              <w:bottom w:val="nil"/>
              <w:right w:val="nil"/>
            </w:tcBorders>
            <w:shd w:val="clear" w:color="auto" w:fill="auto"/>
            <w:noWrap/>
            <w:hideMark/>
          </w:tcPr>
          <w:p w14:paraId="2EFB0840"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63E1577A" w14:textId="77777777" w:rsidTr="005B6AE3">
        <w:trPr>
          <w:trHeight w:val="300"/>
        </w:trPr>
        <w:tc>
          <w:tcPr>
            <w:tcW w:w="1565" w:type="pct"/>
            <w:tcBorders>
              <w:top w:val="nil"/>
              <w:left w:val="nil"/>
              <w:bottom w:val="nil"/>
              <w:right w:val="nil"/>
            </w:tcBorders>
            <w:shd w:val="clear" w:color="auto" w:fill="auto"/>
            <w:noWrap/>
            <w:hideMark/>
          </w:tcPr>
          <w:p w14:paraId="73E53CB8" w14:textId="77777777" w:rsidR="004F4743" w:rsidRPr="00D55B6E" w:rsidRDefault="004F4743" w:rsidP="005B6AE3">
            <w:pPr>
              <w:rPr>
                <w:rFonts w:eastAsia="Times New Roman" w:cs="Times New Roman"/>
                <w:szCs w:val="24"/>
                <w:u w:val="single"/>
              </w:rPr>
            </w:pPr>
            <w:r w:rsidRPr="00D55B6E">
              <w:rPr>
                <w:rFonts w:eastAsia="Times New Roman" w:cs="Times New Roman"/>
                <w:szCs w:val="24"/>
                <w:u w:val="single"/>
              </w:rPr>
              <w:t>Daytime, Urination</w:t>
            </w:r>
          </w:p>
        </w:tc>
        <w:tc>
          <w:tcPr>
            <w:tcW w:w="687" w:type="pct"/>
            <w:tcBorders>
              <w:top w:val="nil"/>
              <w:left w:val="nil"/>
              <w:bottom w:val="nil"/>
              <w:right w:val="nil"/>
            </w:tcBorders>
            <w:shd w:val="clear" w:color="auto" w:fill="auto"/>
            <w:noWrap/>
          </w:tcPr>
          <w:p w14:paraId="3C575143"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7CD538E6" w14:textId="77777777" w:rsidR="004F4743" w:rsidRPr="00D55B6E" w:rsidRDefault="004F4743" w:rsidP="005B6AE3">
            <w:pPr>
              <w:jc w:val="center"/>
              <w:rPr>
                <w:rFonts w:cs="Times New Roman"/>
                <w:szCs w:val="24"/>
              </w:rPr>
            </w:pPr>
          </w:p>
        </w:tc>
        <w:tc>
          <w:tcPr>
            <w:tcW w:w="687" w:type="pct"/>
            <w:tcBorders>
              <w:top w:val="nil"/>
              <w:left w:val="nil"/>
              <w:bottom w:val="nil"/>
              <w:right w:val="nil"/>
            </w:tcBorders>
            <w:shd w:val="clear" w:color="auto" w:fill="auto"/>
            <w:noWrap/>
          </w:tcPr>
          <w:p w14:paraId="1AF4CD49"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3C743B91" w14:textId="77777777" w:rsidR="004F4743" w:rsidRPr="00D55B6E" w:rsidRDefault="004F4743" w:rsidP="005B6AE3">
            <w:pPr>
              <w:jc w:val="center"/>
              <w:rPr>
                <w:rFonts w:cs="Times New Roman"/>
                <w:szCs w:val="24"/>
              </w:rPr>
            </w:pPr>
          </w:p>
        </w:tc>
        <w:tc>
          <w:tcPr>
            <w:tcW w:w="685" w:type="pct"/>
            <w:tcBorders>
              <w:top w:val="nil"/>
              <w:left w:val="nil"/>
              <w:bottom w:val="nil"/>
              <w:right w:val="nil"/>
            </w:tcBorders>
            <w:shd w:val="clear" w:color="auto" w:fill="auto"/>
            <w:noWrap/>
          </w:tcPr>
          <w:p w14:paraId="521DFF8B" w14:textId="77777777" w:rsidR="004F4743" w:rsidRPr="00D55B6E" w:rsidRDefault="004F4743" w:rsidP="005B6AE3">
            <w:pPr>
              <w:jc w:val="center"/>
              <w:rPr>
                <w:rFonts w:cs="Times New Roman"/>
                <w:szCs w:val="24"/>
              </w:rPr>
            </w:pPr>
          </w:p>
        </w:tc>
      </w:tr>
      <w:tr w:rsidR="004F4743" w:rsidRPr="00D55B6E" w14:paraId="7DD1310B" w14:textId="77777777" w:rsidTr="005B6AE3">
        <w:trPr>
          <w:trHeight w:val="300"/>
        </w:trPr>
        <w:tc>
          <w:tcPr>
            <w:tcW w:w="1565" w:type="pct"/>
            <w:tcBorders>
              <w:top w:val="nil"/>
              <w:left w:val="nil"/>
              <w:bottom w:val="nil"/>
              <w:right w:val="nil"/>
            </w:tcBorders>
            <w:shd w:val="clear" w:color="auto" w:fill="auto"/>
            <w:noWrap/>
            <w:hideMark/>
          </w:tcPr>
          <w:p w14:paraId="56E5D74F"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 shared</w:t>
            </w:r>
          </w:p>
        </w:tc>
        <w:tc>
          <w:tcPr>
            <w:tcW w:w="687" w:type="pct"/>
            <w:tcBorders>
              <w:top w:val="nil"/>
              <w:left w:val="nil"/>
              <w:bottom w:val="nil"/>
              <w:right w:val="nil"/>
            </w:tcBorders>
            <w:shd w:val="clear" w:color="auto" w:fill="auto"/>
            <w:noWrap/>
            <w:hideMark/>
          </w:tcPr>
          <w:p w14:paraId="4A81D26E" w14:textId="77777777" w:rsidR="004F4743" w:rsidRPr="00D55B6E" w:rsidRDefault="004F4743" w:rsidP="005B6AE3">
            <w:pPr>
              <w:jc w:val="center"/>
              <w:rPr>
                <w:rFonts w:cs="Times New Roman"/>
                <w:szCs w:val="24"/>
              </w:rPr>
            </w:pPr>
            <w:r w:rsidRPr="00D55B6E">
              <w:rPr>
                <w:rFonts w:cs="Times New Roman"/>
                <w:szCs w:val="24"/>
              </w:rPr>
              <w:t>23.0</w:t>
            </w:r>
          </w:p>
        </w:tc>
        <w:tc>
          <w:tcPr>
            <w:tcW w:w="688" w:type="pct"/>
            <w:tcBorders>
              <w:top w:val="nil"/>
              <w:left w:val="nil"/>
              <w:bottom w:val="nil"/>
              <w:right w:val="nil"/>
            </w:tcBorders>
            <w:shd w:val="clear" w:color="auto" w:fill="auto"/>
            <w:noWrap/>
            <w:hideMark/>
          </w:tcPr>
          <w:p w14:paraId="7172B2E7"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58464C2A" w14:textId="77777777" w:rsidR="004F4743" w:rsidRPr="00D55B6E" w:rsidRDefault="004F4743" w:rsidP="005B6AE3">
            <w:pPr>
              <w:jc w:val="center"/>
              <w:rPr>
                <w:rFonts w:cs="Times New Roman"/>
                <w:szCs w:val="24"/>
              </w:rPr>
            </w:pPr>
            <w:r w:rsidRPr="00D55B6E">
              <w:rPr>
                <w:rFonts w:cs="Times New Roman"/>
                <w:szCs w:val="24"/>
              </w:rPr>
              <w:t>26.9</w:t>
            </w:r>
          </w:p>
        </w:tc>
        <w:tc>
          <w:tcPr>
            <w:tcW w:w="688" w:type="pct"/>
            <w:tcBorders>
              <w:top w:val="nil"/>
              <w:left w:val="nil"/>
              <w:bottom w:val="nil"/>
              <w:right w:val="nil"/>
            </w:tcBorders>
            <w:shd w:val="clear" w:color="auto" w:fill="auto"/>
            <w:noWrap/>
            <w:hideMark/>
          </w:tcPr>
          <w:p w14:paraId="1BE4D807" w14:textId="77777777" w:rsidR="004F4743" w:rsidRPr="00D55B6E" w:rsidRDefault="004F4743" w:rsidP="005B6AE3">
            <w:pPr>
              <w:jc w:val="center"/>
              <w:rPr>
                <w:rFonts w:cs="Times New Roman"/>
                <w:szCs w:val="24"/>
              </w:rPr>
            </w:pPr>
            <w:r w:rsidRPr="00D55B6E">
              <w:rPr>
                <w:rFonts w:cs="Times New Roman"/>
                <w:szCs w:val="24"/>
              </w:rPr>
              <w:t>28.6</w:t>
            </w:r>
          </w:p>
        </w:tc>
        <w:tc>
          <w:tcPr>
            <w:tcW w:w="685" w:type="pct"/>
            <w:tcBorders>
              <w:top w:val="nil"/>
              <w:left w:val="nil"/>
              <w:bottom w:val="nil"/>
              <w:right w:val="nil"/>
            </w:tcBorders>
            <w:shd w:val="clear" w:color="auto" w:fill="auto"/>
            <w:noWrap/>
            <w:hideMark/>
          </w:tcPr>
          <w:p w14:paraId="3540462E"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3CD1652C" w14:textId="77777777" w:rsidTr="005B6AE3">
        <w:trPr>
          <w:trHeight w:val="300"/>
        </w:trPr>
        <w:tc>
          <w:tcPr>
            <w:tcW w:w="1565" w:type="pct"/>
            <w:tcBorders>
              <w:top w:val="nil"/>
              <w:left w:val="nil"/>
              <w:bottom w:val="nil"/>
              <w:right w:val="nil"/>
            </w:tcBorders>
            <w:shd w:val="clear" w:color="auto" w:fill="auto"/>
            <w:noWrap/>
            <w:hideMark/>
          </w:tcPr>
          <w:p w14:paraId="5D536722"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Plot</w:t>
            </w:r>
          </w:p>
        </w:tc>
        <w:tc>
          <w:tcPr>
            <w:tcW w:w="687" w:type="pct"/>
            <w:tcBorders>
              <w:top w:val="nil"/>
              <w:left w:val="nil"/>
              <w:bottom w:val="nil"/>
              <w:right w:val="nil"/>
            </w:tcBorders>
            <w:shd w:val="clear" w:color="auto" w:fill="auto"/>
            <w:noWrap/>
            <w:hideMark/>
          </w:tcPr>
          <w:p w14:paraId="63A8722B" w14:textId="77777777" w:rsidR="004F4743" w:rsidRPr="00D55B6E" w:rsidRDefault="004F4743" w:rsidP="005B6AE3">
            <w:pPr>
              <w:jc w:val="center"/>
              <w:rPr>
                <w:rFonts w:cs="Times New Roman"/>
                <w:szCs w:val="24"/>
              </w:rPr>
            </w:pPr>
            <w:r w:rsidRPr="00D55B6E">
              <w:rPr>
                <w:rFonts w:cs="Times New Roman"/>
                <w:szCs w:val="24"/>
              </w:rPr>
              <w:t>12.2</w:t>
            </w:r>
          </w:p>
        </w:tc>
        <w:tc>
          <w:tcPr>
            <w:tcW w:w="688" w:type="pct"/>
            <w:tcBorders>
              <w:top w:val="nil"/>
              <w:left w:val="nil"/>
              <w:bottom w:val="nil"/>
              <w:right w:val="nil"/>
            </w:tcBorders>
            <w:shd w:val="clear" w:color="auto" w:fill="auto"/>
            <w:noWrap/>
            <w:hideMark/>
          </w:tcPr>
          <w:p w14:paraId="5030CE43"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7B65B6BB" w14:textId="77777777" w:rsidR="004F4743" w:rsidRPr="00D55B6E" w:rsidRDefault="004F4743" w:rsidP="005B6AE3">
            <w:pPr>
              <w:jc w:val="center"/>
              <w:rPr>
                <w:rFonts w:cs="Times New Roman"/>
                <w:szCs w:val="24"/>
              </w:rPr>
            </w:pPr>
            <w:r w:rsidRPr="00D55B6E">
              <w:rPr>
                <w:rFonts w:cs="Times New Roman"/>
                <w:szCs w:val="24"/>
              </w:rPr>
              <w:t>50.0</w:t>
            </w:r>
          </w:p>
        </w:tc>
        <w:tc>
          <w:tcPr>
            <w:tcW w:w="688" w:type="pct"/>
            <w:tcBorders>
              <w:top w:val="nil"/>
              <w:left w:val="nil"/>
              <w:bottom w:val="nil"/>
              <w:right w:val="nil"/>
            </w:tcBorders>
            <w:shd w:val="clear" w:color="auto" w:fill="auto"/>
            <w:noWrap/>
            <w:hideMark/>
          </w:tcPr>
          <w:p w14:paraId="08200E56" w14:textId="77777777" w:rsidR="004F4743" w:rsidRPr="00D55B6E" w:rsidRDefault="004F4743" w:rsidP="005B6AE3">
            <w:pPr>
              <w:jc w:val="center"/>
              <w:rPr>
                <w:rFonts w:cs="Times New Roman"/>
                <w:szCs w:val="24"/>
              </w:rPr>
            </w:pPr>
            <w:r w:rsidRPr="00D55B6E">
              <w:rPr>
                <w:rFonts w:cs="Times New Roman"/>
                <w:szCs w:val="24"/>
              </w:rPr>
              <w:t>33.3</w:t>
            </w:r>
          </w:p>
        </w:tc>
        <w:tc>
          <w:tcPr>
            <w:tcW w:w="685" w:type="pct"/>
            <w:tcBorders>
              <w:top w:val="nil"/>
              <w:left w:val="nil"/>
              <w:bottom w:val="nil"/>
              <w:right w:val="nil"/>
            </w:tcBorders>
            <w:shd w:val="clear" w:color="auto" w:fill="auto"/>
            <w:noWrap/>
            <w:hideMark/>
          </w:tcPr>
          <w:p w14:paraId="50D2AA05"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6B2C536B" w14:textId="77777777" w:rsidTr="005B6AE3">
        <w:trPr>
          <w:trHeight w:val="300"/>
        </w:trPr>
        <w:tc>
          <w:tcPr>
            <w:tcW w:w="1565" w:type="pct"/>
            <w:tcBorders>
              <w:top w:val="nil"/>
              <w:left w:val="nil"/>
              <w:bottom w:val="nil"/>
              <w:right w:val="nil"/>
            </w:tcBorders>
            <w:shd w:val="clear" w:color="auto" w:fill="auto"/>
            <w:noWrap/>
            <w:hideMark/>
          </w:tcPr>
          <w:p w14:paraId="48231D47"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Public</w:t>
            </w:r>
          </w:p>
        </w:tc>
        <w:tc>
          <w:tcPr>
            <w:tcW w:w="687" w:type="pct"/>
            <w:tcBorders>
              <w:top w:val="nil"/>
              <w:left w:val="nil"/>
              <w:bottom w:val="nil"/>
              <w:right w:val="nil"/>
            </w:tcBorders>
            <w:shd w:val="clear" w:color="auto" w:fill="auto"/>
            <w:noWrap/>
            <w:hideMark/>
          </w:tcPr>
          <w:p w14:paraId="062713E6" w14:textId="77777777" w:rsidR="004F4743" w:rsidRPr="00D55B6E" w:rsidRDefault="004F4743" w:rsidP="005B6AE3">
            <w:pPr>
              <w:jc w:val="center"/>
              <w:rPr>
                <w:rFonts w:cs="Times New Roman"/>
                <w:szCs w:val="24"/>
              </w:rPr>
            </w:pPr>
            <w:r w:rsidRPr="00D55B6E">
              <w:rPr>
                <w:rFonts w:cs="Times New Roman"/>
                <w:szCs w:val="24"/>
              </w:rPr>
              <w:t>56.8</w:t>
            </w:r>
          </w:p>
        </w:tc>
        <w:tc>
          <w:tcPr>
            <w:tcW w:w="688" w:type="pct"/>
            <w:tcBorders>
              <w:top w:val="nil"/>
              <w:left w:val="nil"/>
              <w:bottom w:val="nil"/>
              <w:right w:val="nil"/>
            </w:tcBorders>
            <w:shd w:val="clear" w:color="auto" w:fill="auto"/>
            <w:noWrap/>
            <w:hideMark/>
          </w:tcPr>
          <w:p w14:paraId="24330FA2"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55EB92B7" w14:textId="77777777" w:rsidR="004F4743" w:rsidRPr="00D55B6E" w:rsidRDefault="004F4743" w:rsidP="005B6AE3">
            <w:pPr>
              <w:jc w:val="center"/>
              <w:rPr>
                <w:rFonts w:cs="Times New Roman"/>
                <w:szCs w:val="24"/>
              </w:rPr>
            </w:pPr>
            <w:r w:rsidRPr="00D55B6E">
              <w:rPr>
                <w:rFonts w:cs="Times New Roman"/>
                <w:szCs w:val="24"/>
              </w:rPr>
              <w:t>12.7</w:t>
            </w:r>
          </w:p>
        </w:tc>
        <w:tc>
          <w:tcPr>
            <w:tcW w:w="688" w:type="pct"/>
            <w:tcBorders>
              <w:top w:val="nil"/>
              <w:left w:val="nil"/>
              <w:bottom w:val="nil"/>
              <w:right w:val="nil"/>
            </w:tcBorders>
            <w:shd w:val="clear" w:color="auto" w:fill="auto"/>
            <w:noWrap/>
            <w:hideMark/>
          </w:tcPr>
          <w:p w14:paraId="496860A7" w14:textId="77777777" w:rsidR="004F4743" w:rsidRPr="00D55B6E" w:rsidRDefault="004F4743" w:rsidP="005B6AE3">
            <w:pPr>
              <w:jc w:val="center"/>
              <w:rPr>
                <w:rFonts w:cs="Times New Roman"/>
                <w:szCs w:val="24"/>
              </w:rPr>
            </w:pPr>
            <w:r w:rsidRPr="00D55B6E">
              <w:rPr>
                <w:rFonts w:cs="Times New Roman"/>
                <w:szCs w:val="24"/>
              </w:rPr>
              <w:t>12.7</w:t>
            </w:r>
          </w:p>
        </w:tc>
        <w:tc>
          <w:tcPr>
            <w:tcW w:w="685" w:type="pct"/>
            <w:tcBorders>
              <w:top w:val="nil"/>
              <w:left w:val="nil"/>
              <w:bottom w:val="nil"/>
              <w:right w:val="nil"/>
            </w:tcBorders>
            <w:shd w:val="clear" w:color="auto" w:fill="auto"/>
            <w:noWrap/>
            <w:hideMark/>
          </w:tcPr>
          <w:p w14:paraId="4450CF45"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71034C0E" w14:textId="77777777" w:rsidTr="005B6AE3">
        <w:trPr>
          <w:trHeight w:val="300"/>
        </w:trPr>
        <w:tc>
          <w:tcPr>
            <w:tcW w:w="1565" w:type="pct"/>
            <w:tcBorders>
              <w:top w:val="nil"/>
              <w:left w:val="nil"/>
              <w:bottom w:val="nil"/>
              <w:right w:val="nil"/>
            </w:tcBorders>
            <w:shd w:val="clear" w:color="auto" w:fill="auto"/>
            <w:noWrap/>
            <w:hideMark/>
          </w:tcPr>
          <w:p w14:paraId="1E892968"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Bag/bucket</w:t>
            </w:r>
          </w:p>
        </w:tc>
        <w:tc>
          <w:tcPr>
            <w:tcW w:w="687" w:type="pct"/>
            <w:tcBorders>
              <w:top w:val="nil"/>
              <w:left w:val="nil"/>
              <w:bottom w:val="nil"/>
              <w:right w:val="nil"/>
            </w:tcBorders>
            <w:shd w:val="clear" w:color="auto" w:fill="auto"/>
            <w:noWrap/>
            <w:hideMark/>
          </w:tcPr>
          <w:p w14:paraId="0F06463D"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EC14243" w14:textId="77777777" w:rsidR="004F4743" w:rsidRPr="00D55B6E" w:rsidRDefault="004F4743" w:rsidP="005B6AE3">
            <w:pPr>
              <w:jc w:val="center"/>
              <w:rPr>
                <w:rFonts w:cs="Times New Roman"/>
                <w:szCs w:val="24"/>
              </w:rPr>
            </w:pPr>
            <w:r w:rsidRPr="00D55B6E">
              <w:rPr>
                <w:rFonts w:cs="Times New Roman"/>
                <w:szCs w:val="24"/>
              </w:rPr>
              <w:t>70.0</w:t>
            </w:r>
          </w:p>
        </w:tc>
        <w:tc>
          <w:tcPr>
            <w:tcW w:w="687" w:type="pct"/>
            <w:tcBorders>
              <w:top w:val="nil"/>
              <w:left w:val="nil"/>
              <w:bottom w:val="nil"/>
              <w:right w:val="nil"/>
            </w:tcBorders>
            <w:shd w:val="clear" w:color="auto" w:fill="auto"/>
            <w:noWrap/>
            <w:hideMark/>
          </w:tcPr>
          <w:p w14:paraId="5717F5B5"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4D39F3D9" w14:textId="77777777" w:rsidR="004F4743" w:rsidRPr="00D55B6E" w:rsidRDefault="004F4743" w:rsidP="005B6AE3">
            <w:pPr>
              <w:jc w:val="center"/>
              <w:rPr>
                <w:rFonts w:cs="Times New Roman"/>
                <w:szCs w:val="24"/>
              </w:rPr>
            </w:pPr>
            <w:r w:rsidRPr="00D55B6E">
              <w:rPr>
                <w:rFonts w:cs="Times New Roman"/>
                <w:szCs w:val="24"/>
              </w:rPr>
              <w:t>19.0</w:t>
            </w:r>
          </w:p>
        </w:tc>
        <w:tc>
          <w:tcPr>
            <w:tcW w:w="685" w:type="pct"/>
            <w:tcBorders>
              <w:top w:val="nil"/>
              <w:left w:val="nil"/>
              <w:bottom w:val="nil"/>
              <w:right w:val="nil"/>
            </w:tcBorders>
            <w:shd w:val="clear" w:color="auto" w:fill="auto"/>
            <w:noWrap/>
            <w:hideMark/>
          </w:tcPr>
          <w:p w14:paraId="434CB688" w14:textId="77777777" w:rsidR="004F4743" w:rsidRPr="00D55B6E" w:rsidRDefault="004F4743" w:rsidP="005B6AE3">
            <w:pPr>
              <w:jc w:val="center"/>
              <w:rPr>
                <w:rFonts w:cs="Times New Roman"/>
                <w:szCs w:val="24"/>
              </w:rPr>
            </w:pPr>
            <w:r w:rsidRPr="00D55B6E">
              <w:rPr>
                <w:rFonts w:cs="Times New Roman"/>
                <w:szCs w:val="24"/>
              </w:rPr>
              <w:t>77.2</w:t>
            </w:r>
          </w:p>
        </w:tc>
      </w:tr>
      <w:tr w:rsidR="004F4743" w:rsidRPr="00D55B6E" w14:paraId="544693EB" w14:textId="77777777" w:rsidTr="005B6AE3">
        <w:trPr>
          <w:trHeight w:val="300"/>
        </w:trPr>
        <w:tc>
          <w:tcPr>
            <w:tcW w:w="1565" w:type="pct"/>
            <w:tcBorders>
              <w:top w:val="nil"/>
              <w:left w:val="nil"/>
              <w:bottom w:val="nil"/>
              <w:right w:val="nil"/>
            </w:tcBorders>
            <w:shd w:val="clear" w:color="auto" w:fill="auto"/>
            <w:noWrap/>
            <w:hideMark/>
          </w:tcPr>
          <w:p w14:paraId="2689AE52"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OD</w:t>
            </w:r>
          </w:p>
        </w:tc>
        <w:tc>
          <w:tcPr>
            <w:tcW w:w="687" w:type="pct"/>
            <w:tcBorders>
              <w:top w:val="nil"/>
              <w:left w:val="nil"/>
              <w:bottom w:val="nil"/>
              <w:right w:val="nil"/>
            </w:tcBorders>
            <w:shd w:val="clear" w:color="auto" w:fill="auto"/>
            <w:noWrap/>
            <w:hideMark/>
          </w:tcPr>
          <w:p w14:paraId="0AF155BC"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6772CDE2" w14:textId="77777777" w:rsidR="004F4743" w:rsidRPr="00D55B6E" w:rsidRDefault="004F4743" w:rsidP="005B6AE3">
            <w:pPr>
              <w:jc w:val="center"/>
              <w:rPr>
                <w:rFonts w:cs="Times New Roman"/>
                <w:szCs w:val="24"/>
              </w:rPr>
            </w:pPr>
            <w:r w:rsidRPr="00D55B6E">
              <w:rPr>
                <w:rFonts w:cs="Times New Roman"/>
                <w:szCs w:val="24"/>
              </w:rPr>
              <w:t>30.0</w:t>
            </w:r>
          </w:p>
        </w:tc>
        <w:tc>
          <w:tcPr>
            <w:tcW w:w="687" w:type="pct"/>
            <w:tcBorders>
              <w:top w:val="nil"/>
              <w:left w:val="nil"/>
              <w:bottom w:val="nil"/>
              <w:right w:val="nil"/>
            </w:tcBorders>
            <w:shd w:val="clear" w:color="auto" w:fill="auto"/>
            <w:noWrap/>
            <w:hideMark/>
          </w:tcPr>
          <w:p w14:paraId="3A5146F8"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5B1C7933" w14:textId="77777777" w:rsidR="004F4743" w:rsidRPr="00D55B6E" w:rsidRDefault="004F4743" w:rsidP="005B6AE3">
            <w:pPr>
              <w:jc w:val="center"/>
              <w:rPr>
                <w:rFonts w:cs="Times New Roman"/>
                <w:szCs w:val="24"/>
              </w:rPr>
            </w:pPr>
            <w:r w:rsidRPr="00D55B6E">
              <w:rPr>
                <w:rFonts w:cs="Times New Roman"/>
                <w:szCs w:val="24"/>
              </w:rPr>
              <w:t>6.3</w:t>
            </w:r>
          </w:p>
        </w:tc>
        <w:tc>
          <w:tcPr>
            <w:tcW w:w="685" w:type="pct"/>
            <w:tcBorders>
              <w:top w:val="nil"/>
              <w:left w:val="nil"/>
              <w:bottom w:val="nil"/>
              <w:right w:val="nil"/>
            </w:tcBorders>
            <w:shd w:val="clear" w:color="auto" w:fill="auto"/>
            <w:noWrap/>
            <w:hideMark/>
          </w:tcPr>
          <w:p w14:paraId="6E6282F3" w14:textId="77777777" w:rsidR="004F4743" w:rsidRPr="00D55B6E" w:rsidRDefault="004F4743" w:rsidP="005B6AE3">
            <w:pPr>
              <w:jc w:val="center"/>
              <w:rPr>
                <w:rFonts w:cs="Times New Roman"/>
                <w:szCs w:val="24"/>
              </w:rPr>
            </w:pPr>
            <w:r w:rsidRPr="00D55B6E">
              <w:rPr>
                <w:rFonts w:cs="Times New Roman"/>
                <w:szCs w:val="24"/>
              </w:rPr>
              <w:t>22.8</w:t>
            </w:r>
          </w:p>
        </w:tc>
      </w:tr>
      <w:tr w:rsidR="004F4743" w:rsidRPr="00D55B6E" w14:paraId="2AA1B8AC" w14:textId="77777777" w:rsidTr="005B6AE3">
        <w:trPr>
          <w:trHeight w:val="300"/>
        </w:trPr>
        <w:tc>
          <w:tcPr>
            <w:tcW w:w="1565" w:type="pct"/>
            <w:tcBorders>
              <w:top w:val="nil"/>
              <w:left w:val="nil"/>
              <w:bottom w:val="nil"/>
              <w:right w:val="nil"/>
            </w:tcBorders>
            <w:shd w:val="clear" w:color="auto" w:fill="auto"/>
            <w:noWrap/>
            <w:hideMark/>
          </w:tcPr>
          <w:p w14:paraId="32A59116"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w:t>
            </w:r>
          </w:p>
        </w:tc>
        <w:tc>
          <w:tcPr>
            <w:tcW w:w="687" w:type="pct"/>
            <w:tcBorders>
              <w:top w:val="nil"/>
              <w:left w:val="nil"/>
              <w:bottom w:val="nil"/>
              <w:right w:val="nil"/>
            </w:tcBorders>
            <w:shd w:val="clear" w:color="auto" w:fill="auto"/>
            <w:noWrap/>
            <w:hideMark/>
          </w:tcPr>
          <w:p w14:paraId="14BBD65B" w14:textId="77777777" w:rsidR="004F4743" w:rsidRPr="00D55B6E" w:rsidRDefault="004F4743" w:rsidP="005B6AE3">
            <w:pPr>
              <w:jc w:val="center"/>
              <w:rPr>
                <w:rFonts w:cs="Times New Roman"/>
                <w:szCs w:val="24"/>
              </w:rPr>
            </w:pPr>
            <w:r w:rsidRPr="00D55B6E">
              <w:rPr>
                <w:rFonts w:cs="Times New Roman"/>
                <w:szCs w:val="24"/>
              </w:rPr>
              <w:t>8.1</w:t>
            </w:r>
          </w:p>
        </w:tc>
        <w:tc>
          <w:tcPr>
            <w:tcW w:w="688" w:type="pct"/>
            <w:tcBorders>
              <w:top w:val="nil"/>
              <w:left w:val="nil"/>
              <w:bottom w:val="nil"/>
              <w:right w:val="nil"/>
            </w:tcBorders>
            <w:shd w:val="clear" w:color="auto" w:fill="auto"/>
            <w:noWrap/>
            <w:hideMark/>
          </w:tcPr>
          <w:p w14:paraId="051B20FA"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7CCCC7F8" w14:textId="77777777" w:rsidR="004F4743" w:rsidRPr="00D55B6E" w:rsidRDefault="004F4743" w:rsidP="005B6AE3">
            <w:pPr>
              <w:jc w:val="center"/>
              <w:rPr>
                <w:rFonts w:cs="Times New Roman"/>
                <w:szCs w:val="24"/>
              </w:rPr>
            </w:pPr>
            <w:r w:rsidRPr="00D55B6E">
              <w:rPr>
                <w:rFonts w:cs="Times New Roman"/>
                <w:szCs w:val="24"/>
              </w:rPr>
              <w:t>12.7</w:t>
            </w:r>
          </w:p>
        </w:tc>
        <w:tc>
          <w:tcPr>
            <w:tcW w:w="688" w:type="pct"/>
            <w:tcBorders>
              <w:top w:val="nil"/>
              <w:left w:val="nil"/>
              <w:bottom w:val="nil"/>
              <w:right w:val="nil"/>
            </w:tcBorders>
            <w:shd w:val="clear" w:color="auto" w:fill="auto"/>
            <w:noWrap/>
            <w:hideMark/>
          </w:tcPr>
          <w:p w14:paraId="57207B4A" w14:textId="77777777" w:rsidR="004F4743" w:rsidRPr="00D55B6E" w:rsidRDefault="004F4743" w:rsidP="005B6AE3">
            <w:pPr>
              <w:jc w:val="center"/>
              <w:rPr>
                <w:rFonts w:cs="Times New Roman"/>
                <w:szCs w:val="24"/>
              </w:rPr>
            </w:pPr>
            <w:r w:rsidRPr="00D55B6E">
              <w:rPr>
                <w:rFonts w:cs="Times New Roman"/>
                <w:szCs w:val="24"/>
              </w:rPr>
              <w:t>4.8</w:t>
            </w:r>
          </w:p>
        </w:tc>
        <w:tc>
          <w:tcPr>
            <w:tcW w:w="685" w:type="pct"/>
            <w:tcBorders>
              <w:top w:val="nil"/>
              <w:left w:val="nil"/>
              <w:bottom w:val="nil"/>
              <w:right w:val="nil"/>
            </w:tcBorders>
            <w:shd w:val="clear" w:color="auto" w:fill="auto"/>
            <w:noWrap/>
            <w:hideMark/>
          </w:tcPr>
          <w:p w14:paraId="1426AC03"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3AED869E" w14:textId="77777777" w:rsidTr="005B6AE3">
        <w:trPr>
          <w:trHeight w:val="300"/>
        </w:trPr>
        <w:tc>
          <w:tcPr>
            <w:tcW w:w="1565" w:type="pct"/>
            <w:tcBorders>
              <w:top w:val="nil"/>
              <w:left w:val="nil"/>
              <w:bottom w:val="nil"/>
              <w:right w:val="nil"/>
            </w:tcBorders>
            <w:shd w:val="clear" w:color="auto" w:fill="auto"/>
            <w:noWrap/>
            <w:hideMark/>
          </w:tcPr>
          <w:p w14:paraId="19366033" w14:textId="77777777" w:rsidR="004F4743" w:rsidRPr="00D55B6E" w:rsidRDefault="004F4743" w:rsidP="005B6AE3">
            <w:pPr>
              <w:rPr>
                <w:rFonts w:eastAsia="Times New Roman" w:cs="Times New Roman"/>
                <w:szCs w:val="24"/>
                <w:u w:val="single"/>
              </w:rPr>
            </w:pPr>
            <w:r w:rsidRPr="00D55B6E">
              <w:rPr>
                <w:rFonts w:eastAsia="Times New Roman" w:cs="Times New Roman"/>
                <w:szCs w:val="24"/>
                <w:u w:val="single"/>
              </w:rPr>
              <w:t>Nighttime, Defecation</w:t>
            </w:r>
          </w:p>
        </w:tc>
        <w:tc>
          <w:tcPr>
            <w:tcW w:w="687" w:type="pct"/>
            <w:tcBorders>
              <w:top w:val="nil"/>
              <w:left w:val="nil"/>
              <w:bottom w:val="nil"/>
              <w:right w:val="nil"/>
            </w:tcBorders>
            <w:shd w:val="clear" w:color="auto" w:fill="auto"/>
            <w:noWrap/>
          </w:tcPr>
          <w:p w14:paraId="56154377"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08CA1C41" w14:textId="77777777" w:rsidR="004F4743" w:rsidRPr="00D55B6E" w:rsidRDefault="004F4743" w:rsidP="005B6AE3">
            <w:pPr>
              <w:jc w:val="center"/>
              <w:rPr>
                <w:rFonts w:cs="Times New Roman"/>
                <w:szCs w:val="24"/>
              </w:rPr>
            </w:pPr>
          </w:p>
        </w:tc>
        <w:tc>
          <w:tcPr>
            <w:tcW w:w="687" w:type="pct"/>
            <w:tcBorders>
              <w:top w:val="nil"/>
              <w:left w:val="nil"/>
              <w:bottom w:val="nil"/>
              <w:right w:val="nil"/>
            </w:tcBorders>
            <w:shd w:val="clear" w:color="auto" w:fill="auto"/>
            <w:noWrap/>
          </w:tcPr>
          <w:p w14:paraId="4CAA8BEE"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45C70AA5" w14:textId="77777777" w:rsidR="004F4743" w:rsidRPr="00D55B6E" w:rsidRDefault="004F4743" w:rsidP="005B6AE3">
            <w:pPr>
              <w:jc w:val="center"/>
              <w:rPr>
                <w:rFonts w:cs="Times New Roman"/>
                <w:szCs w:val="24"/>
              </w:rPr>
            </w:pPr>
          </w:p>
        </w:tc>
        <w:tc>
          <w:tcPr>
            <w:tcW w:w="685" w:type="pct"/>
            <w:tcBorders>
              <w:top w:val="nil"/>
              <w:left w:val="nil"/>
              <w:bottom w:val="nil"/>
              <w:right w:val="nil"/>
            </w:tcBorders>
            <w:shd w:val="clear" w:color="auto" w:fill="auto"/>
            <w:noWrap/>
          </w:tcPr>
          <w:p w14:paraId="7FF025F8" w14:textId="77777777" w:rsidR="004F4743" w:rsidRPr="00D55B6E" w:rsidRDefault="004F4743" w:rsidP="005B6AE3">
            <w:pPr>
              <w:jc w:val="center"/>
              <w:rPr>
                <w:rFonts w:cs="Times New Roman"/>
                <w:szCs w:val="24"/>
              </w:rPr>
            </w:pPr>
          </w:p>
        </w:tc>
      </w:tr>
      <w:tr w:rsidR="004F4743" w:rsidRPr="00D55B6E" w14:paraId="65D50038" w14:textId="77777777" w:rsidTr="005B6AE3">
        <w:trPr>
          <w:trHeight w:val="300"/>
        </w:trPr>
        <w:tc>
          <w:tcPr>
            <w:tcW w:w="1565" w:type="pct"/>
            <w:tcBorders>
              <w:top w:val="nil"/>
              <w:left w:val="nil"/>
              <w:bottom w:val="nil"/>
              <w:right w:val="nil"/>
            </w:tcBorders>
            <w:shd w:val="clear" w:color="auto" w:fill="auto"/>
            <w:noWrap/>
            <w:hideMark/>
          </w:tcPr>
          <w:p w14:paraId="4552280D"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 shared</w:t>
            </w:r>
          </w:p>
        </w:tc>
        <w:tc>
          <w:tcPr>
            <w:tcW w:w="687" w:type="pct"/>
            <w:tcBorders>
              <w:top w:val="nil"/>
              <w:left w:val="nil"/>
              <w:bottom w:val="nil"/>
              <w:right w:val="nil"/>
            </w:tcBorders>
            <w:shd w:val="clear" w:color="auto" w:fill="auto"/>
            <w:noWrap/>
            <w:hideMark/>
          </w:tcPr>
          <w:p w14:paraId="7BD74D97"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0DC89604"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632FCA2E" w14:textId="77777777" w:rsidR="004F4743" w:rsidRPr="00D55B6E" w:rsidRDefault="004F4743" w:rsidP="005B6AE3">
            <w:pPr>
              <w:jc w:val="center"/>
              <w:rPr>
                <w:rFonts w:cs="Times New Roman"/>
                <w:szCs w:val="24"/>
              </w:rPr>
            </w:pPr>
            <w:r w:rsidRPr="00D55B6E">
              <w:rPr>
                <w:rFonts w:cs="Times New Roman"/>
                <w:szCs w:val="24"/>
              </w:rPr>
              <w:t>24.6</w:t>
            </w:r>
          </w:p>
        </w:tc>
        <w:tc>
          <w:tcPr>
            <w:tcW w:w="688" w:type="pct"/>
            <w:tcBorders>
              <w:top w:val="nil"/>
              <w:left w:val="nil"/>
              <w:bottom w:val="nil"/>
              <w:right w:val="nil"/>
            </w:tcBorders>
            <w:shd w:val="clear" w:color="auto" w:fill="auto"/>
            <w:noWrap/>
            <w:hideMark/>
          </w:tcPr>
          <w:p w14:paraId="3B6C1F6D" w14:textId="77777777" w:rsidR="004F4743" w:rsidRPr="00D55B6E" w:rsidRDefault="004F4743" w:rsidP="005B6AE3">
            <w:pPr>
              <w:jc w:val="center"/>
              <w:rPr>
                <w:rFonts w:cs="Times New Roman"/>
                <w:szCs w:val="24"/>
              </w:rPr>
            </w:pPr>
            <w:r w:rsidRPr="00D55B6E">
              <w:rPr>
                <w:rFonts w:cs="Times New Roman"/>
                <w:szCs w:val="24"/>
              </w:rPr>
              <w:t>34.9</w:t>
            </w:r>
          </w:p>
        </w:tc>
        <w:tc>
          <w:tcPr>
            <w:tcW w:w="685" w:type="pct"/>
            <w:tcBorders>
              <w:top w:val="nil"/>
              <w:left w:val="nil"/>
              <w:bottom w:val="nil"/>
              <w:right w:val="nil"/>
            </w:tcBorders>
            <w:shd w:val="clear" w:color="auto" w:fill="auto"/>
            <w:noWrap/>
            <w:hideMark/>
          </w:tcPr>
          <w:p w14:paraId="3DFE74D6"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5CB8CA2C" w14:textId="77777777" w:rsidTr="005B6AE3">
        <w:trPr>
          <w:trHeight w:val="300"/>
        </w:trPr>
        <w:tc>
          <w:tcPr>
            <w:tcW w:w="1565" w:type="pct"/>
            <w:tcBorders>
              <w:top w:val="nil"/>
              <w:left w:val="nil"/>
              <w:bottom w:val="nil"/>
              <w:right w:val="nil"/>
            </w:tcBorders>
            <w:shd w:val="clear" w:color="auto" w:fill="auto"/>
            <w:noWrap/>
            <w:hideMark/>
          </w:tcPr>
          <w:p w14:paraId="37765350"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Plot</w:t>
            </w:r>
          </w:p>
        </w:tc>
        <w:tc>
          <w:tcPr>
            <w:tcW w:w="687" w:type="pct"/>
            <w:tcBorders>
              <w:top w:val="nil"/>
              <w:left w:val="nil"/>
              <w:bottom w:val="nil"/>
              <w:right w:val="nil"/>
            </w:tcBorders>
            <w:shd w:val="clear" w:color="auto" w:fill="auto"/>
            <w:noWrap/>
            <w:hideMark/>
          </w:tcPr>
          <w:p w14:paraId="5166FE47"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735B7F1"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62DE83B2" w14:textId="77777777" w:rsidR="004F4743" w:rsidRPr="00D55B6E" w:rsidRDefault="004F4743" w:rsidP="005B6AE3">
            <w:pPr>
              <w:jc w:val="center"/>
              <w:rPr>
                <w:rFonts w:cs="Times New Roman"/>
                <w:szCs w:val="24"/>
              </w:rPr>
            </w:pPr>
            <w:r w:rsidRPr="00D55B6E">
              <w:rPr>
                <w:rFonts w:cs="Times New Roman"/>
                <w:szCs w:val="24"/>
              </w:rPr>
              <w:t>56.7</w:t>
            </w:r>
          </w:p>
        </w:tc>
        <w:tc>
          <w:tcPr>
            <w:tcW w:w="688" w:type="pct"/>
            <w:tcBorders>
              <w:top w:val="nil"/>
              <w:left w:val="nil"/>
              <w:bottom w:val="nil"/>
              <w:right w:val="nil"/>
            </w:tcBorders>
            <w:shd w:val="clear" w:color="auto" w:fill="auto"/>
            <w:noWrap/>
            <w:hideMark/>
          </w:tcPr>
          <w:p w14:paraId="0D6F3A47" w14:textId="77777777" w:rsidR="004F4743" w:rsidRPr="00D55B6E" w:rsidRDefault="004F4743" w:rsidP="005B6AE3">
            <w:pPr>
              <w:jc w:val="center"/>
              <w:rPr>
                <w:rFonts w:cs="Times New Roman"/>
                <w:szCs w:val="24"/>
              </w:rPr>
            </w:pPr>
            <w:r w:rsidRPr="00D55B6E">
              <w:rPr>
                <w:rFonts w:cs="Times New Roman"/>
                <w:szCs w:val="24"/>
              </w:rPr>
              <w:t>41.3</w:t>
            </w:r>
          </w:p>
        </w:tc>
        <w:tc>
          <w:tcPr>
            <w:tcW w:w="685" w:type="pct"/>
            <w:tcBorders>
              <w:top w:val="nil"/>
              <w:left w:val="nil"/>
              <w:bottom w:val="nil"/>
              <w:right w:val="nil"/>
            </w:tcBorders>
            <w:shd w:val="clear" w:color="auto" w:fill="auto"/>
            <w:noWrap/>
            <w:hideMark/>
          </w:tcPr>
          <w:p w14:paraId="7F1B7DDF"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19F6CB61" w14:textId="77777777" w:rsidTr="005B6AE3">
        <w:trPr>
          <w:trHeight w:val="300"/>
        </w:trPr>
        <w:tc>
          <w:tcPr>
            <w:tcW w:w="1565" w:type="pct"/>
            <w:tcBorders>
              <w:top w:val="nil"/>
              <w:left w:val="nil"/>
              <w:bottom w:val="nil"/>
              <w:right w:val="nil"/>
            </w:tcBorders>
            <w:shd w:val="clear" w:color="auto" w:fill="auto"/>
            <w:noWrap/>
            <w:hideMark/>
          </w:tcPr>
          <w:p w14:paraId="3830E50F"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Public</w:t>
            </w:r>
          </w:p>
        </w:tc>
        <w:tc>
          <w:tcPr>
            <w:tcW w:w="687" w:type="pct"/>
            <w:tcBorders>
              <w:top w:val="nil"/>
              <w:left w:val="nil"/>
              <w:bottom w:val="nil"/>
              <w:right w:val="nil"/>
            </w:tcBorders>
            <w:shd w:val="clear" w:color="auto" w:fill="auto"/>
            <w:noWrap/>
            <w:hideMark/>
          </w:tcPr>
          <w:p w14:paraId="46D03994"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3D3DC765"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0617455D" w14:textId="77777777" w:rsidR="004F4743" w:rsidRPr="00D55B6E" w:rsidRDefault="004F4743" w:rsidP="005B6AE3">
            <w:pPr>
              <w:jc w:val="center"/>
              <w:rPr>
                <w:rFonts w:cs="Times New Roman"/>
                <w:szCs w:val="24"/>
              </w:rPr>
            </w:pPr>
            <w:r w:rsidRPr="00D55B6E">
              <w:rPr>
                <w:rFonts w:cs="Times New Roman"/>
                <w:szCs w:val="24"/>
              </w:rPr>
              <w:t>7.5</w:t>
            </w:r>
          </w:p>
        </w:tc>
        <w:tc>
          <w:tcPr>
            <w:tcW w:w="688" w:type="pct"/>
            <w:tcBorders>
              <w:top w:val="nil"/>
              <w:left w:val="nil"/>
              <w:bottom w:val="nil"/>
              <w:right w:val="nil"/>
            </w:tcBorders>
            <w:shd w:val="clear" w:color="auto" w:fill="auto"/>
            <w:noWrap/>
            <w:hideMark/>
          </w:tcPr>
          <w:p w14:paraId="45CCA1D4" w14:textId="77777777" w:rsidR="004F4743" w:rsidRPr="00D55B6E" w:rsidRDefault="004F4743" w:rsidP="005B6AE3">
            <w:pPr>
              <w:jc w:val="center"/>
              <w:rPr>
                <w:rFonts w:cs="Times New Roman"/>
                <w:szCs w:val="24"/>
              </w:rPr>
            </w:pPr>
            <w:r w:rsidRPr="00D55B6E">
              <w:rPr>
                <w:rFonts w:cs="Times New Roman"/>
                <w:szCs w:val="24"/>
              </w:rPr>
              <w:t>14.3</w:t>
            </w:r>
          </w:p>
        </w:tc>
        <w:tc>
          <w:tcPr>
            <w:tcW w:w="685" w:type="pct"/>
            <w:tcBorders>
              <w:top w:val="nil"/>
              <w:left w:val="nil"/>
              <w:bottom w:val="nil"/>
              <w:right w:val="nil"/>
            </w:tcBorders>
            <w:shd w:val="clear" w:color="auto" w:fill="auto"/>
            <w:noWrap/>
            <w:hideMark/>
          </w:tcPr>
          <w:p w14:paraId="56691FD3"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3504A484" w14:textId="77777777" w:rsidTr="005B6AE3">
        <w:trPr>
          <w:trHeight w:val="300"/>
        </w:trPr>
        <w:tc>
          <w:tcPr>
            <w:tcW w:w="1565" w:type="pct"/>
            <w:tcBorders>
              <w:top w:val="nil"/>
              <w:left w:val="nil"/>
              <w:bottom w:val="nil"/>
              <w:right w:val="nil"/>
            </w:tcBorders>
            <w:shd w:val="clear" w:color="auto" w:fill="auto"/>
            <w:noWrap/>
            <w:hideMark/>
          </w:tcPr>
          <w:p w14:paraId="2BE50708"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Bag/bucket</w:t>
            </w:r>
          </w:p>
        </w:tc>
        <w:tc>
          <w:tcPr>
            <w:tcW w:w="687" w:type="pct"/>
            <w:tcBorders>
              <w:top w:val="nil"/>
              <w:left w:val="nil"/>
              <w:bottom w:val="nil"/>
              <w:right w:val="nil"/>
            </w:tcBorders>
            <w:shd w:val="clear" w:color="auto" w:fill="auto"/>
            <w:noWrap/>
            <w:hideMark/>
          </w:tcPr>
          <w:p w14:paraId="0C4B79A1" w14:textId="77777777" w:rsidR="004F4743" w:rsidRPr="00D55B6E" w:rsidRDefault="004F4743" w:rsidP="005B6AE3">
            <w:pPr>
              <w:jc w:val="center"/>
              <w:rPr>
                <w:rFonts w:cs="Times New Roman"/>
                <w:szCs w:val="24"/>
              </w:rPr>
            </w:pPr>
            <w:r w:rsidRPr="00D55B6E">
              <w:rPr>
                <w:rFonts w:cs="Times New Roman"/>
                <w:szCs w:val="24"/>
              </w:rPr>
              <w:t>75.0</w:t>
            </w:r>
          </w:p>
        </w:tc>
        <w:tc>
          <w:tcPr>
            <w:tcW w:w="688" w:type="pct"/>
            <w:tcBorders>
              <w:top w:val="nil"/>
              <w:left w:val="nil"/>
              <w:bottom w:val="nil"/>
              <w:right w:val="nil"/>
            </w:tcBorders>
            <w:shd w:val="clear" w:color="auto" w:fill="auto"/>
            <w:noWrap/>
            <w:hideMark/>
          </w:tcPr>
          <w:p w14:paraId="4685C00C" w14:textId="77777777" w:rsidR="004F4743" w:rsidRPr="00D55B6E" w:rsidRDefault="004F4743" w:rsidP="005B6AE3">
            <w:pPr>
              <w:jc w:val="center"/>
              <w:rPr>
                <w:rFonts w:cs="Times New Roman"/>
                <w:szCs w:val="24"/>
              </w:rPr>
            </w:pPr>
            <w:r w:rsidRPr="00D55B6E">
              <w:rPr>
                <w:rFonts w:cs="Times New Roman"/>
                <w:szCs w:val="24"/>
              </w:rPr>
              <w:t>77.5</w:t>
            </w:r>
          </w:p>
        </w:tc>
        <w:tc>
          <w:tcPr>
            <w:tcW w:w="687" w:type="pct"/>
            <w:tcBorders>
              <w:top w:val="nil"/>
              <w:left w:val="nil"/>
              <w:bottom w:val="nil"/>
              <w:right w:val="nil"/>
            </w:tcBorders>
            <w:shd w:val="clear" w:color="auto" w:fill="auto"/>
            <w:noWrap/>
            <w:hideMark/>
          </w:tcPr>
          <w:p w14:paraId="14256CCC"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ACB78D1"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6AE6D84B" w14:textId="77777777" w:rsidR="004F4743" w:rsidRPr="00D55B6E" w:rsidRDefault="004F4743" w:rsidP="005B6AE3">
            <w:pPr>
              <w:jc w:val="center"/>
              <w:rPr>
                <w:rFonts w:cs="Times New Roman"/>
                <w:szCs w:val="24"/>
              </w:rPr>
            </w:pPr>
            <w:r w:rsidRPr="00D55B6E">
              <w:rPr>
                <w:rFonts w:cs="Times New Roman"/>
                <w:szCs w:val="24"/>
              </w:rPr>
              <w:t>82.3</w:t>
            </w:r>
          </w:p>
        </w:tc>
      </w:tr>
      <w:tr w:rsidR="004F4743" w:rsidRPr="00D55B6E" w14:paraId="030FA460" w14:textId="77777777" w:rsidTr="005B6AE3">
        <w:trPr>
          <w:trHeight w:val="300"/>
        </w:trPr>
        <w:tc>
          <w:tcPr>
            <w:tcW w:w="1565" w:type="pct"/>
            <w:tcBorders>
              <w:top w:val="nil"/>
              <w:left w:val="nil"/>
              <w:bottom w:val="nil"/>
              <w:right w:val="nil"/>
            </w:tcBorders>
            <w:shd w:val="clear" w:color="auto" w:fill="auto"/>
            <w:noWrap/>
            <w:hideMark/>
          </w:tcPr>
          <w:p w14:paraId="0E282BC1"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OD</w:t>
            </w:r>
          </w:p>
        </w:tc>
        <w:tc>
          <w:tcPr>
            <w:tcW w:w="687" w:type="pct"/>
            <w:tcBorders>
              <w:top w:val="nil"/>
              <w:left w:val="nil"/>
              <w:bottom w:val="nil"/>
              <w:right w:val="nil"/>
            </w:tcBorders>
            <w:shd w:val="clear" w:color="auto" w:fill="auto"/>
            <w:noWrap/>
            <w:hideMark/>
          </w:tcPr>
          <w:p w14:paraId="36234FC0" w14:textId="77777777" w:rsidR="004F4743" w:rsidRPr="00D55B6E" w:rsidRDefault="004F4743" w:rsidP="005B6AE3">
            <w:pPr>
              <w:jc w:val="center"/>
              <w:rPr>
                <w:rFonts w:cs="Times New Roman"/>
                <w:szCs w:val="24"/>
              </w:rPr>
            </w:pPr>
            <w:r w:rsidRPr="00D55B6E">
              <w:rPr>
                <w:rFonts w:cs="Times New Roman"/>
                <w:szCs w:val="24"/>
              </w:rPr>
              <w:t>11.5</w:t>
            </w:r>
          </w:p>
        </w:tc>
        <w:tc>
          <w:tcPr>
            <w:tcW w:w="688" w:type="pct"/>
            <w:tcBorders>
              <w:top w:val="nil"/>
              <w:left w:val="nil"/>
              <w:bottom w:val="nil"/>
              <w:right w:val="nil"/>
            </w:tcBorders>
            <w:shd w:val="clear" w:color="auto" w:fill="auto"/>
            <w:noWrap/>
            <w:hideMark/>
          </w:tcPr>
          <w:p w14:paraId="03B73AEA" w14:textId="77777777" w:rsidR="004F4743" w:rsidRPr="00D55B6E" w:rsidRDefault="004F4743" w:rsidP="005B6AE3">
            <w:pPr>
              <w:jc w:val="center"/>
              <w:rPr>
                <w:rFonts w:cs="Times New Roman"/>
                <w:szCs w:val="24"/>
              </w:rPr>
            </w:pPr>
            <w:r w:rsidRPr="00D55B6E">
              <w:rPr>
                <w:rFonts w:cs="Times New Roman"/>
                <w:szCs w:val="24"/>
              </w:rPr>
              <w:t>0.8</w:t>
            </w:r>
          </w:p>
        </w:tc>
        <w:tc>
          <w:tcPr>
            <w:tcW w:w="687" w:type="pct"/>
            <w:tcBorders>
              <w:top w:val="nil"/>
              <w:left w:val="nil"/>
              <w:bottom w:val="nil"/>
              <w:right w:val="nil"/>
            </w:tcBorders>
            <w:shd w:val="clear" w:color="auto" w:fill="auto"/>
            <w:noWrap/>
            <w:hideMark/>
          </w:tcPr>
          <w:p w14:paraId="275BE565"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0B7C2AFD"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3589D07A" w14:textId="77777777" w:rsidR="004F4743" w:rsidRPr="00D55B6E" w:rsidRDefault="004F4743" w:rsidP="005B6AE3">
            <w:pPr>
              <w:jc w:val="center"/>
              <w:rPr>
                <w:rFonts w:cs="Times New Roman"/>
                <w:szCs w:val="24"/>
              </w:rPr>
            </w:pPr>
            <w:r w:rsidRPr="00D55B6E">
              <w:rPr>
                <w:rFonts w:cs="Times New Roman"/>
                <w:szCs w:val="24"/>
              </w:rPr>
              <w:t>13.9</w:t>
            </w:r>
          </w:p>
        </w:tc>
      </w:tr>
      <w:tr w:rsidR="004F4743" w:rsidRPr="00D55B6E" w14:paraId="4541B534" w14:textId="77777777" w:rsidTr="005B6AE3">
        <w:trPr>
          <w:trHeight w:val="300"/>
        </w:trPr>
        <w:tc>
          <w:tcPr>
            <w:tcW w:w="1565" w:type="pct"/>
            <w:tcBorders>
              <w:top w:val="nil"/>
              <w:left w:val="nil"/>
              <w:bottom w:val="nil"/>
              <w:right w:val="nil"/>
            </w:tcBorders>
            <w:shd w:val="clear" w:color="auto" w:fill="auto"/>
            <w:noWrap/>
            <w:hideMark/>
          </w:tcPr>
          <w:p w14:paraId="0A21B85E"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None</w:t>
            </w:r>
          </w:p>
        </w:tc>
        <w:tc>
          <w:tcPr>
            <w:tcW w:w="687" w:type="pct"/>
            <w:tcBorders>
              <w:top w:val="nil"/>
              <w:left w:val="nil"/>
              <w:bottom w:val="nil"/>
              <w:right w:val="nil"/>
            </w:tcBorders>
            <w:shd w:val="clear" w:color="auto" w:fill="auto"/>
            <w:noWrap/>
            <w:hideMark/>
          </w:tcPr>
          <w:p w14:paraId="4AAA982F" w14:textId="77777777" w:rsidR="004F4743" w:rsidRPr="00D55B6E" w:rsidRDefault="004F4743" w:rsidP="005B6AE3">
            <w:pPr>
              <w:jc w:val="center"/>
              <w:rPr>
                <w:rFonts w:cs="Times New Roman"/>
                <w:szCs w:val="24"/>
              </w:rPr>
            </w:pPr>
            <w:r w:rsidRPr="00D55B6E">
              <w:rPr>
                <w:rFonts w:cs="Times New Roman"/>
                <w:szCs w:val="24"/>
              </w:rPr>
              <w:t>13.5</w:t>
            </w:r>
          </w:p>
        </w:tc>
        <w:tc>
          <w:tcPr>
            <w:tcW w:w="688" w:type="pct"/>
            <w:tcBorders>
              <w:top w:val="nil"/>
              <w:left w:val="nil"/>
              <w:bottom w:val="nil"/>
              <w:right w:val="nil"/>
            </w:tcBorders>
            <w:shd w:val="clear" w:color="auto" w:fill="auto"/>
            <w:noWrap/>
            <w:hideMark/>
          </w:tcPr>
          <w:p w14:paraId="0D9D3017" w14:textId="77777777" w:rsidR="004F4743" w:rsidRPr="00D55B6E" w:rsidRDefault="004F4743" w:rsidP="005B6AE3">
            <w:pPr>
              <w:jc w:val="center"/>
              <w:rPr>
                <w:rFonts w:cs="Times New Roman"/>
                <w:szCs w:val="24"/>
              </w:rPr>
            </w:pPr>
            <w:r w:rsidRPr="00D55B6E">
              <w:rPr>
                <w:rFonts w:cs="Times New Roman"/>
                <w:szCs w:val="24"/>
              </w:rPr>
              <w:t>21.7</w:t>
            </w:r>
          </w:p>
        </w:tc>
        <w:tc>
          <w:tcPr>
            <w:tcW w:w="687" w:type="pct"/>
            <w:tcBorders>
              <w:top w:val="nil"/>
              <w:left w:val="nil"/>
              <w:bottom w:val="nil"/>
              <w:right w:val="nil"/>
            </w:tcBorders>
            <w:shd w:val="clear" w:color="auto" w:fill="auto"/>
            <w:noWrap/>
            <w:hideMark/>
          </w:tcPr>
          <w:p w14:paraId="624A918F"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61BF056C" w14:textId="77777777" w:rsidR="004F4743" w:rsidRPr="00D55B6E" w:rsidRDefault="004F4743" w:rsidP="005B6AE3">
            <w:pPr>
              <w:jc w:val="center"/>
              <w:rPr>
                <w:rFonts w:cs="Times New Roman"/>
                <w:szCs w:val="24"/>
              </w:rPr>
            </w:pPr>
            <w:r w:rsidRPr="00D55B6E">
              <w:rPr>
                <w:rFonts w:cs="Times New Roman"/>
                <w:szCs w:val="24"/>
              </w:rPr>
              <w:t>9.5</w:t>
            </w:r>
          </w:p>
        </w:tc>
        <w:tc>
          <w:tcPr>
            <w:tcW w:w="685" w:type="pct"/>
            <w:tcBorders>
              <w:top w:val="nil"/>
              <w:left w:val="nil"/>
              <w:bottom w:val="nil"/>
              <w:right w:val="nil"/>
            </w:tcBorders>
            <w:shd w:val="clear" w:color="auto" w:fill="auto"/>
            <w:noWrap/>
            <w:hideMark/>
          </w:tcPr>
          <w:p w14:paraId="783FDE57" w14:textId="77777777" w:rsidR="004F4743" w:rsidRPr="00D55B6E" w:rsidRDefault="004F4743" w:rsidP="005B6AE3">
            <w:pPr>
              <w:jc w:val="center"/>
              <w:rPr>
                <w:rFonts w:cs="Times New Roman"/>
                <w:szCs w:val="24"/>
              </w:rPr>
            </w:pPr>
            <w:r w:rsidRPr="00D55B6E">
              <w:rPr>
                <w:rFonts w:cs="Times New Roman"/>
                <w:szCs w:val="24"/>
              </w:rPr>
              <w:t>3.8</w:t>
            </w:r>
          </w:p>
        </w:tc>
      </w:tr>
      <w:tr w:rsidR="004F4743" w:rsidRPr="00D55B6E" w14:paraId="65249718" w14:textId="77777777" w:rsidTr="005B6AE3">
        <w:trPr>
          <w:trHeight w:val="300"/>
        </w:trPr>
        <w:tc>
          <w:tcPr>
            <w:tcW w:w="1565" w:type="pct"/>
            <w:tcBorders>
              <w:top w:val="nil"/>
              <w:left w:val="nil"/>
              <w:bottom w:val="nil"/>
              <w:right w:val="nil"/>
            </w:tcBorders>
            <w:shd w:val="clear" w:color="auto" w:fill="auto"/>
            <w:noWrap/>
            <w:hideMark/>
          </w:tcPr>
          <w:p w14:paraId="04D160A3"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w:t>
            </w:r>
          </w:p>
        </w:tc>
        <w:tc>
          <w:tcPr>
            <w:tcW w:w="687" w:type="pct"/>
            <w:tcBorders>
              <w:top w:val="nil"/>
              <w:left w:val="nil"/>
              <w:bottom w:val="nil"/>
              <w:right w:val="nil"/>
            </w:tcBorders>
            <w:shd w:val="clear" w:color="auto" w:fill="auto"/>
            <w:noWrap/>
            <w:hideMark/>
          </w:tcPr>
          <w:p w14:paraId="6F751166"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9295B21"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429A028A" w14:textId="77777777" w:rsidR="004F4743" w:rsidRPr="00D55B6E" w:rsidRDefault="004F4743" w:rsidP="005B6AE3">
            <w:pPr>
              <w:jc w:val="center"/>
              <w:rPr>
                <w:rFonts w:cs="Times New Roman"/>
                <w:szCs w:val="24"/>
              </w:rPr>
            </w:pPr>
            <w:r w:rsidRPr="00D55B6E">
              <w:rPr>
                <w:rFonts w:cs="Times New Roman"/>
                <w:szCs w:val="24"/>
              </w:rPr>
              <w:t>13.4</w:t>
            </w:r>
          </w:p>
        </w:tc>
        <w:tc>
          <w:tcPr>
            <w:tcW w:w="688" w:type="pct"/>
            <w:tcBorders>
              <w:top w:val="nil"/>
              <w:left w:val="nil"/>
              <w:bottom w:val="nil"/>
              <w:right w:val="nil"/>
            </w:tcBorders>
            <w:shd w:val="clear" w:color="auto" w:fill="auto"/>
            <w:noWrap/>
            <w:hideMark/>
          </w:tcPr>
          <w:p w14:paraId="29604439" w14:textId="77777777" w:rsidR="004F4743" w:rsidRPr="00D55B6E" w:rsidRDefault="004F4743" w:rsidP="005B6AE3">
            <w:pPr>
              <w:jc w:val="center"/>
              <w:rPr>
                <w:rFonts w:cs="Times New Roman"/>
                <w:szCs w:val="24"/>
              </w:rPr>
            </w:pPr>
            <w:r w:rsidRPr="00D55B6E">
              <w:rPr>
                <w:rFonts w:cs="Times New Roman"/>
                <w:szCs w:val="24"/>
              </w:rPr>
              <w:t>4.8</w:t>
            </w:r>
          </w:p>
        </w:tc>
        <w:tc>
          <w:tcPr>
            <w:tcW w:w="685" w:type="pct"/>
            <w:tcBorders>
              <w:top w:val="nil"/>
              <w:left w:val="nil"/>
              <w:bottom w:val="nil"/>
              <w:right w:val="nil"/>
            </w:tcBorders>
            <w:shd w:val="clear" w:color="auto" w:fill="auto"/>
            <w:noWrap/>
            <w:hideMark/>
          </w:tcPr>
          <w:p w14:paraId="6D25FB3F"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7CE069E0" w14:textId="77777777" w:rsidTr="005B6AE3">
        <w:trPr>
          <w:trHeight w:val="300"/>
        </w:trPr>
        <w:tc>
          <w:tcPr>
            <w:tcW w:w="1565" w:type="pct"/>
            <w:tcBorders>
              <w:top w:val="nil"/>
              <w:left w:val="nil"/>
              <w:bottom w:val="nil"/>
              <w:right w:val="nil"/>
            </w:tcBorders>
            <w:shd w:val="clear" w:color="auto" w:fill="auto"/>
            <w:noWrap/>
            <w:hideMark/>
          </w:tcPr>
          <w:p w14:paraId="47C5739F" w14:textId="77777777" w:rsidR="004F4743" w:rsidRPr="00D55B6E" w:rsidRDefault="004F4743" w:rsidP="005B6AE3">
            <w:pPr>
              <w:rPr>
                <w:rFonts w:eastAsia="Times New Roman" w:cs="Times New Roman"/>
                <w:szCs w:val="24"/>
                <w:u w:val="single"/>
              </w:rPr>
            </w:pPr>
            <w:r w:rsidRPr="00D55B6E">
              <w:rPr>
                <w:rFonts w:eastAsia="Times New Roman" w:cs="Times New Roman"/>
                <w:szCs w:val="24"/>
                <w:u w:val="single"/>
              </w:rPr>
              <w:t>Nighttime, Urination</w:t>
            </w:r>
          </w:p>
        </w:tc>
        <w:tc>
          <w:tcPr>
            <w:tcW w:w="687" w:type="pct"/>
            <w:tcBorders>
              <w:top w:val="nil"/>
              <w:left w:val="nil"/>
              <w:bottom w:val="nil"/>
              <w:right w:val="nil"/>
            </w:tcBorders>
            <w:shd w:val="clear" w:color="auto" w:fill="auto"/>
            <w:noWrap/>
          </w:tcPr>
          <w:p w14:paraId="7CF176EC"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566C259B" w14:textId="77777777" w:rsidR="004F4743" w:rsidRPr="00D55B6E" w:rsidRDefault="004F4743" w:rsidP="005B6AE3">
            <w:pPr>
              <w:jc w:val="center"/>
              <w:rPr>
                <w:rFonts w:cs="Times New Roman"/>
                <w:szCs w:val="24"/>
              </w:rPr>
            </w:pPr>
          </w:p>
        </w:tc>
        <w:tc>
          <w:tcPr>
            <w:tcW w:w="687" w:type="pct"/>
            <w:tcBorders>
              <w:top w:val="nil"/>
              <w:left w:val="nil"/>
              <w:bottom w:val="nil"/>
              <w:right w:val="nil"/>
            </w:tcBorders>
            <w:shd w:val="clear" w:color="auto" w:fill="auto"/>
            <w:noWrap/>
          </w:tcPr>
          <w:p w14:paraId="0DEB9E7A" w14:textId="77777777" w:rsidR="004F4743" w:rsidRPr="00D55B6E" w:rsidRDefault="004F4743" w:rsidP="005B6AE3">
            <w:pPr>
              <w:jc w:val="center"/>
              <w:rPr>
                <w:rFonts w:cs="Times New Roman"/>
                <w:szCs w:val="24"/>
              </w:rPr>
            </w:pPr>
          </w:p>
        </w:tc>
        <w:tc>
          <w:tcPr>
            <w:tcW w:w="688" w:type="pct"/>
            <w:tcBorders>
              <w:top w:val="nil"/>
              <w:left w:val="nil"/>
              <w:bottom w:val="nil"/>
              <w:right w:val="nil"/>
            </w:tcBorders>
            <w:shd w:val="clear" w:color="auto" w:fill="auto"/>
            <w:noWrap/>
          </w:tcPr>
          <w:p w14:paraId="232B68C4" w14:textId="77777777" w:rsidR="004F4743" w:rsidRPr="00D55B6E" w:rsidRDefault="004F4743" w:rsidP="005B6AE3">
            <w:pPr>
              <w:jc w:val="center"/>
              <w:rPr>
                <w:rFonts w:cs="Times New Roman"/>
                <w:szCs w:val="24"/>
              </w:rPr>
            </w:pPr>
          </w:p>
        </w:tc>
        <w:tc>
          <w:tcPr>
            <w:tcW w:w="685" w:type="pct"/>
            <w:tcBorders>
              <w:top w:val="nil"/>
              <w:left w:val="nil"/>
              <w:bottom w:val="nil"/>
              <w:right w:val="nil"/>
            </w:tcBorders>
            <w:shd w:val="clear" w:color="auto" w:fill="auto"/>
            <w:noWrap/>
          </w:tcPr>
          <w:p w14:paraId="535EF4C1" w14:textId="77777777" w:rsidR="004F4743" w:rsidRPr="00D55B6E" w:rsidRDefault="004F4743" w:rsidP="005B6AE3">
            <w:pPr>
              <w:jc w:val="center"/>
              <w:rPr>
                <w:rFonts w:cs="Times New Roman"/>
                <w:szCs w:val="24"/>
              </w:rPr>
            </w:pPr>
          </w:p>
        </w:tc>
      </w:tr>
      <w:tr w:rsidR="004F4743" w:rsidRPr="00D55B6E" w14:paraId="6461C07A" w14:textId="77777777" w:rsidTr="005B6AE3">
        <w:trPr>
          <w:trHeight w:val="300"/>
        </w:trPr>
        <w:tc>
          <w:tcPr>
            <w:tcW w:w="1565" w:type="pct"/>
            <w:tcBorders>
              <w:top w:val="nil"/>
              <w:left w:val="nil"/>
              <w:bottom w:val="nil"/>
              <w:right w:val="nil"/>
            </w:tcBorders>
            <w:shd w:val="clear" w:color="auto" w:fill="auto"/>
            <w:noWrap/>
            <w:hideMark/>
          </w:tcPr>
          <w:p w14:paraId="484AA771"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 shared</w:t>
            </w:r>
          </w:p>
        </w:tc>
        <w:tc>
          <w:tcPr>
            <w:tcW w:w="687" w:type="pct"/>
            <w:tcBorders>
              <w:top w:val="nil"/>
              <w:left w:val="nil"/>
              <w:bottom w:val="nil"/>
              <w:right w:val="nil"/>
            </w:tcBorders>
            <w:shd w:val="clear" w:color="auto" w:fill="auto"/>
            <w:noWrap/>
            <w:hideMark/>
          </w:tcPr>
          <w:p w14:paraId="730677A2"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5A287D08"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5E518D6C" w14:textId="77777777" w:rsidR="004F4743" w:rsidRPr="00D55B6E" w:rsidRDefault="004F4743" w:rsidP="005B6AE3">
            <w:pPr>
              <w:jc w:val="center"/>
              <w:rPr>
                <w:rFonts w:cs="Times New Roman"/>
                <w:szCs w:val="24"/>
              </w:rPr>
            </w:pPr>
            <w:r w:rsidRPr="00D55B6E">
              <w:rPr>
                <w:rFonts w:cs="Times New Roman"/>
                <w:szCs w:val="24"/>
              </w:rPr>
              <w:t>24.6</w:t>
            </w:r>
          </w:p>
        </w:tc>
        <w:tc>
          <w:tcPr>
            <w:tcW w:w="688" w:type="pct"/>
            <w:tcBorders>
              <w:top w:val="nil"/>
              <w:left w:val="nil"/>
              <w:bottom w:val="nil"/>
              <w:right w:val="nil"/>
            </w:tcBorders>
            <w:shd w:val="clear" w:color="auto" w:fill="auto"/>
            <w:noWrap/>
            <w:hideMark/>
          </w:tcPr>
          <w:p w14:paraId="79AB4930"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3B23B84A"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7FAA6E09" w14:textId="77777777" w:rsidTr="005B6AE3">
        <w:trPr>
          <w:trHeight w:val="300"/>
        </w:trPr>
        <w:tc>
          <w:tcPr>
            <w:tcW w:w="1565" w:type="pct"/>
            <w:tcBorders>
              <w:top w:val="nil"/>
              <w:left w:val="nil"/>
              <w:bottom w:val="nil"/>
              <w:right w:val="nil"/>
            </w:tcBorders>
            <w:shd w:val="clear" w:color="auto" w:fill="auto"/>
            <w:noWrap/>
            <w:hideMark/>
          </w:tcPr>
          <w:p w14:paraId="1522011C"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Plot</w:t>
            </w:r>
          </w:p>
        </w:tc>
        <w:tc>
          <w:tcPr>
            <w:tcW w:w="687" w:type="pct"/>
            <w:tcBorders>
              <w:top w:val="nil"/>
              <w:left w:val="nil"/>
              <w:bottom w:val="nil"/>
              <w:right w:val="nil"/>
            </w:tcBorders>
            <w:shd w:val="clear" w:color="auto" w:fill="auto"/>
            <w:noWrap/>
            <w:hideMark/>
          </w:tcPr>
          <w:p w14:paraId="54913B27"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629738E8"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5E6F1224" w14:textId="77777777" w:rsidR="004F4743" w:rsidRPr="00D55B6E" w:rsidRDefault="004F4743" w:rsidP="005B6AE3">
            <w:pPr>
              <w:jc w:val="center"/>
              <w:rPr>
                <w:rFonts w:cs="Times New Roman"/>
                <w:szCs w:val="24"/>
              </w:rPr>
            </w:pPr>
            <w:r w:rsidRPr="00D55B6E">
              <w:rPr>
                <w:rFonts w:cs="Times New Roman"/>
                <w:szCs w:val="24"/>
              </w:rPr>
              <w:t>55.2</w:t>
            </w:r>
          </w:p>
        </w:tc>
        <w:tc>
          <w:tcPr>
            <w:tcW w:w="688" w:type="pct"/>
            <w:tcBorders>
              <w:top w:val="nil"/>
              <w:left w:val="nil"/>
              <w:bottom w:val="nil"/>
              <w:right w:val="nil"/>
            </w:tcBorders>
            <w:shd w:val="clear" w:color="auto" w:fill="auto"/>
            <w:noWrap/>
            <w:hideMark/>
          </w:tcPr>
          <w:p w14:paraId="6617E490"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3DA86152"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32E13F84" w14:textId="77777777" w:rsidTr="005B6AE3">
        <w:trPr>
          <w:trHeight w:val="300"/>
        </w:trPr>
        <w:tc>
          <w:tcPr>
            <w:tcW w:w="1565" w:type="pct"/>
            <w:tcBorders>
              <w:top w:val="nil"/>
              <w:left w:val="nil"/>
              <w:bottom w:val="nil"/>
              <w:right w:val="nil"/>
            </w:tcBorders>
            <w:shd w:val="clear" w:color="auto" w:fill="auto"/>
            <w:noWrap/>
            <w:hideMark/>
          </w:tcPr>
          <w:p w14:paraId="484C5B03"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Public</w:t>
            </w:r>
          </w:p>
        </w:tc>
        <w:tc>
          <w:tcPr>
            <w:tcW w:w="687" w:type="pct"/>
            <w:tcBorders>
              <w:top w:val="nil"/>
              <w:left w:val="nil"/>
              <w:bottom w:val="nil"/>
              <w:right w:val="nil"/>
            </w:tcBorders>
            <w:shd w:val="clear" w:color="auto" w:fill="auto"/>
            <w:noWrap/>
            <w:hideMark/>
          </w:tcPr>
          <w:p w14:paraId="344C52CA"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6F10DAE8"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nil"/>
              <w:right w:val="nil"/>
            </w:tcBorders>
            <w:shd w:val="clear" w:color="auto" w:fill="auto"/>
            <w:noWrap/>
            <w:hideMark/>
          </w:tcPr>
          <w:p w14:paraId="74AAFA14" w14:textId="77777777" w:rsidR="004F4743" w:rsidRPr="00D55B6E" w:rsidRDefault="004F4743" w:rsidP="005B6AE3">
            <w:pPr>
              <w:jc w:val="center"/>
              <w:rPr>
                <w:rFonts w:cs="Times New Roman"/>
                <w:szCs w:val="24"/>
              </w:rPr>
            </w:pPr>
            <w:r w:rsidRPr="00D55B6E">
              <w:rPr>
                <w:rFonts w:cs="Times New Roman"/>
                <w:szCs w:val="24"/>
              </w:rPr>
              <w:t>7.5</w:t>
            </w:r>
          </w:p>
        </w:tc>
        <w:tc>
          <w:tcPr>
            <w:tcW w:w="688" w:type="pct"/>
            <w:tcBorders>
              <w:top w:val="nil"/>
              <w:left w:val="nil"/>
              <w:bottom w:val="nil"/>
              <w:right w:val="nil"/>
            </w:tcBorders>
            <w:shd w:val="clear" w:color="auto" w:fill="auto"/>
            <w:noWrap/>
            <w:hideMark/>
          </w:tcPr>
          <w:p w14:paraId="5E48BE96"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nil"/>
              <w:right w:val="nil"/>
            </w:tcBorders>
            <w:shd w:val="clear" w:color="auto" w:fill="auto"/>
            <w:noWrap/>
            <w:hideMark/>
          </w:tcPr>
          <w:p w14:paraId="27C45AEF"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12337A44" w14:textId="77777777" w:rsidTr="005B6AE3">
        <w:trPr>
          <w:trHeight w:val="315"/>
        </w:trPr>
        <w:tc>
          <w:tcPr>
            <w:tcW w:w="1565" w:type="pct"/>
            <w:tcBorders>
              <w:top w:val="nil"/>
              <w:left w:val="nil"/>
              <w:bottom w:val="nil"/>
              <w:right w:val="nil"/>
            </w:tcBorders>
            <w:shd w:val="clear" w:color="auto" w:fill="auto"/>
            <w:noWrap/>
            <w:hideMark/>
          </w:tcPr>
          <w:p w14:paraId="064E89BE"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Bag/bucket</w:t>
            </w:r>
          </w:p>
        </w:tc>
        <w:tc>
          <w:tcPr>
            <w:tcW w:w="687" w:type="pct"/>
            <w:tcBorders>
              <w:top w:val="nil"/>
              <w:left w:val="nil"/>
              <w:bottom w:val="nil"/>
              <w:right w:val="nil"/>
            </w:tcBorders>
            <w:shd w:val="clear" w:color="auto" w:fill="auto"/>
            <w:noWrap/>
            <w:hideMark/>
          </w:tcPr>
          <w:p w14:paraId="0E06E8E3" w14:textId="77777777" w:rsidR="004F4743" w:rsidRPr="00D55B6E" w:rsidRDefault="004F4743" w:rsidP="005B6AE3">
            <w:pPr>
              <w:jc w:val="center"/>
              <w:rPr>
                <w:rFonts w:cs="Times New Roman"/>
                <w:szCs w:val="24"/>
              </w:rPr>
            </w:pPr>
            <w:r w:rsidRPr="00D55B6E">
              <w:rPr>
                <w:rFonts w:cs="Times New Roman"/>
                <w:szCs w:val="24"/>
              </w:rPr>
              <w:t>85.1</w:t>
            </w:r>
          </w:p>
        </w:tc>
        <w:tc>
          <w:tcPr>
            <w:tcW w:w="688" w:type="pct"/>
            <w:tcBorders>
              <w:top w:val="nil"/>
              <w:left w:val="nil"/>
              <w:bottom w:val="nil"/>
              <w:right w:val="nil"/>
            </w:tcBorders>
            <w:shd w:val="clear" w:color="auto" w:fill="auto"/>
            <w:noWrap/>
            <w:hideMark/>
          </w:tcPr>
          <w:p w14:paraId="3A20FC0C" w14:textId="77777777" w:rsidR="004F4743" w:rsidRPr="00D55B6E" w:rsidRDefault="004F4743" w:rsidP="005B6AE3">
            <w:pPr>
              <w:jc w:val="center"/>
              <w:rPr>
                <w:rFonts w:cs="Times New Roman"/>
                <w:szCs w:val="24"/>
              </w:rPr>
            </w:pPr>
            <w:r w:rsidRPr="00D55B6E">
              <w:rPr>
                <w:rFonts w:cs="Times New Roman"/>
                <w:szCs w:val="24"/>
              </w:rPr>
              <w:t>97.5</w:t>
            </w:r>
          </w:p>
        </w:tc>
        <w:tc>
          <w:tcPr>
            <w:tcW w:w="687" w:type="pct"/>
            <w:tcBorders>
              <w:top w:val="nil"/>
              <w:left w:val="nil"/>
              <w:bottom w:val="nil"/>
              <w:right w:val="nil"/>
            </w:tcBorders>
            <w:shd w:val="clear" w:color="auto" w:fill="auto"/>
            <w:noWrap/>
            <w:hideMark/>
          </w:tcPr>
          <w:p w14:paraId="1E7218F3"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1A33EBC9" w14:textId="77777777" w:rsidR="004F4743" w:rsidRPr="00D55B6E" w:rsidRDefault="004F4743" w:rsidP="005B6AE3">
            <w:pPr>
              <w:jc w:val="center"/>
              <w:rPr>
                <w:rFonts w:cs="Times New Roman"/>
                <w:szCs w:val="24"/>
              </w:rPr>
            </w:pPr>
            <w:r w:rsidRPr="00D55B6E">
              <w:rPr>
                <w:rFonts w:cs="Times New Roman"/>
                <w:szCs w:val="24"/>
              </w:rPr>
              <w:t>96.8</w:t>
            </w:r>
          </w:p>
        </w:tc>
        <w:tc>
          <w:tcPr>
            <w:tcW w:w="685" w:type="pct"/>
            <w:tcBorders>
              <w:top w:val="nil"/>
              <w:left w:val="nil"/>
              <w:bottom w:val="nil"/>
              <w:right w:val="nil"/>
            </w:tcBorders>
            <w:shd w:val="clear" w:color="auto" w:fill="auto"/>
            <w:noWrap/>
            <w:hideMark/>
          </w:tcPr>
          <w:p w14:paraId="54E938C3" w14:textId="77777777" w:rsidR="004F4743" w:rsidRPr="00D55B6E" w:rsidRDefault="004F4743" w:rsidP="005B6AE3">
            <w:pPr>
              <w:jc w:val="center"/>
              <w:rPr>
                <w:rFonts w:cs="Times New Roman"/>
                <w:szCs w:val="24"/>
              </w:rPr>
            </w:pPr>
            <w:r w:rsidRPr="00D55B6E">
              <w:rPr>
                <w:rFonts w:cs="Times New Roman"/>
                <w:szCs w:val="24"/>
              </w:rPr>
              <w:t>86.1</w:t>
            </w:r>
          </w:p>
        </w:tc>
      </w:tr>
      <w:tr w:rsidR="004F4743" w:rsidRPr="00D55B6E" w14:paraId="67D01FC2" w14:textId="77777777" w:rsidTr="005B6AE3">
        <w:trPr>
          <w:trHeight w:val="300"/>
        </w:trPr>
        <w:tc>
          <w:tcPr>
            <w:tcW w:w="1565" w:type="pct"/>
            <w:tcBorders>
              <w:top w:val="nil"/>
              <w:left w:val="nil"/>
              <w:bottom w:val="nil"/>
              <w:right w:val="nil"/>
            </w:tcBorders>
            <w:shd w:val="clear" w:color="auto" w:fill="auto"/>
            <w:noWrap/>
            <w:hideMark/>
          </w:tcPr>
          <w:p w14:paraId="5BE64BFB"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OD</w:t>
            </w:r>
          </w:p>
        </w:tc>
        <w:tc>
          <w:tcPr>
            <w:tcW w:w="687" w:type="pct"/>
            <w:tcBorders>
              <w:top w:val="nil"/>
              <w:left w:val="nil"/>
              <w:bottom w:val="nil"/>
              <w:right w:val="nil"/>
            </w:tcBorders>
            <w:shd w:val="clear" w:color="auto" w:fill="auto"/>
            <w:noWrap/>
            <w:hideMark/>
          </w:tcPr>
          <w:p w14:paraId="2CFDCEC0" w14:textId="77777777" w:rsidR="004F4743" w:rsidRPr="00D55B6E" w:rsidRDefault="004F4743" w:rsidP="005B6AE3">
            <w:pPr>
              <w:jc w:val="center"/>
              <w:rPr>
                <w:rFonts w:cs="Times New Roman"/>
                <w:szCs w:val="24"/>
              </w:rPr>
            </w:pPr>
            <w:r w:rsidRPr="00D55B6E">
              <w:rPr>
                <w:rFonts w:cs="Times New Roman"/>
                <w:szCs w:val="24"/>
              </w:rPr>
              <w:t>12.8</w:t>
            </w:r>
          </w:p>
        </w:tc>
        <w:tc>
          <w:tcPr>
            <w:tcW w:w="688" w:type="pct"/>
            <w:tcBorders>
              <w:top w:val="nil"/>
              <w:left w:val="nil"/>
              <w:bottom w:val="nil"/>
              <w:right w:val="nil"/>
            </w:tcBorders>
            <w:shd w:val="clear" w:color="auto" w:fill="auto"/>
            <w:noWrap/>
            <w:hideMark/>
          </w:tcPr>
          <w:p w14:paraId="1FF16B2D" w14:textId="77777777" w:rsidR="004F4743" w:rsidRPr="00D55B6E" w:rsidRDefault="004F4743" w:rsidP="005B6AE3">
            <w:pPr>
              <w:jc w:val="center"/>
              <w:rPr>
                <w:rFonts w:cs="Times New Roman"/>
                <w:szCs w:val="24"/>
              </w:rPr>
            </w:pPr>
            <w:r w:rsidRPr="00D55B6E">
              <w:rPr>
                <w:rFonts w:cs="Times New Roman"/>
                <w:szCs w:val="24"/>
              </w:rPr>
              <w:t>1.7</w:t>
            </w:r>
          </w:p>
        </w:tc>
        <w:tc>
          <w:tcPr>
            <w:tcW w:w="687" w:type="pct"/>
            <w:tcBorders>
              <w:top w:val="nil"/>
              <w:left w:val="nil"/>
              <w:bottom w:val="nil"/>
              <w:right w:val="nil"/>
            </w:tcBorders>
            <w:shd w:val="clear" w:color="auto" w:fill="auto"/>
            <w:noWrap/>
            <w:hideMark/>
          </w:tcPr>
          <w:p w14:paraId="0BA96582"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nil"/>
              <w:right w:val="nil"/>
            </w:tcBorders>
            <w:shd w:val="clear" w:color="auto" w:fill="auto"/>
            <w:noWrap/>
            <w:hideMark/>
          </w:tcPr>
          <w:p w14:paraId="7CA7DCA0" w14:textId="77777777" w:rsidR="004F4743" w:rsidRPr="00D55B6E" w:rsidRDefault="004F4743" w:rsidP="005B6AE3">
            <w:pPr>
              <w:jc w:val="center"/>
              <w:rPr>
                <w:rFonts w:cs="Times New Roman"/>
                <w:szCs w:val="24"/>
              </w:rPr>
            </w:pPr>
            <w:r w:rsidRPr="00D55B6E">
              <w:rPr>
                <w:rFonts w:cs="Times New Roman"/>
                <w:szCs w:val="24"/>
              </w:rPr>
              <w:t>3.2</w:t>
            </w:r>
          </w:p>
        </w:tc>
        <w:tc>
          <w:tcPr>
            <w:tcW w:w="685" w:type="pct"/>
            <w:tcBorders>
              <w:top w:val="nil"/>
              <w:left w:val="nil"/>
              <w:bottom w:val="nil"/>
              <w:right w:val="nil"/>
            </w:tcBorders>
            <w:shd w:val="clear" w:color="auto" w:fill="auto"/>
            <w:noWrap/>
            <w:hideMark/>
          </w:tcPr>
          <w:p w14:paraId="4EC7F35D" w14:textId="77777777" w:rsidR="004F4743" w:rsidRPr="00D55B6E" w:rsidRDefault="004F4743" w:rsidP="005B6AE3">
            <w:pPr>
              <w:jc w:val="center"/>
              <w:rPr>
                <w:rFonts w:cs="Times New Roman"/>
                <w:szCs w:val="24"/>
              </w:rPr>
            </w:pPr>
            <w:r w:rsidRPr="00D55B6E">
              <w:rPr>
                <w:rFonts w:cs="Times New Roman"/>
                <w:szCs w:val="24"/>
              </w:rPr>
              <w:t>13.9</w:t>
            </w:r>
          </w:p>
        </w:tc>
      </w:tr>
      <w:tr w:rsidR="004F4743" w:rsidRPr="00D55B6E" w14:paraId="4419FD67" w14:textId="77777777" w:rsidTr="005B6AE3">
        <w:trPr>
          <w:trHeight w:val="300"/>
        </w:trPr>
        <w:tc>
          <w:tcPr>
            <w:tcW w:w="1565" w:type="pct"/>
            <w:tcBorders>
              <w:top w:val="nil"/>
              <w:left w:val="nil"/>
              <w:right w:val="nil"/>
            </w:tcBorders>
            <w:shd w:val="clear" w:color="auto" w:fill="auto"/>
            <w:noWrap/>
            <w:hideMark/>
          </w:tcPr>
          <w:p w14:paraId="365F41AD"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None</w:t>
            </w:r>
          </w:p>
        </w:tc>
        <w:tc>
          <w:tcPr>
            <w:tcW w:w="687" w:type="pct"/>
            <w:tcBorders>
              <w:top w:val="nil"/>
              <w:left w:val="nil"/>
              <w:right w:val="nil"/>
            </w:tcBorders>
            <w:shd w:val="clear" w:color="auto" w:fill="auto"/>
            <w:noWrap/>
            <w:hideMark/>
          </w:tcPr>
          <w:p w14:paraId="7F674869" w14:textId="77777777" w:rsidR="004F4743" w:rsidRPr="00D55B6E" w:rsidRDefault="004F4743" w:rsidP="005B6AE3">
            <w:pPr>
              <w:jc w:val="center"/>
              <w:rPr>
                <w:rFonts w:cs="Times New Roman"/>
                <w:szCs w:val="24"/>
              </w:rPr>
            </w:pPr>
            <w:r w:rsidRPr="00D55B6E">
              <w:rPr>
                <w:rFonts w:cs="Times New Roman"/>
                <w:szCs w:val="24"/>
              </w:rPr>
              <w:t>2.0</w:t>
            </w:r>
          </w:p>
        </w:tc>
        <w:tc>
          <w:tcPr>
            <w:tcW w:w="688" w:type="pct"/>
            <w:tcBorders>
              <w:top w:val="nil"/>
              <w:left w:val="nil"/>
              <w:right w:val="nil"/>
            </w:tcBorders>
            <w:shd w:val="clear" w:color="auto" w:fill="auto"/>
            <w:noWrap/>
            <w:hideMark/>
          </w:tcPr>
          <w:p w14:paraId="3851D7AF" w14:textId="77777777" w:rsidR="004F4743" w:rsidRPr="00D55B6E" w:rsidRDefault="004F4743" w:rsidP="005B6AE3">
            <w:pPr>
              <w:jc w:val="center"/>
              <w:rPr>
                <w:rFonts w:cs="Times New Roman"/>
                <w:szCs w:val="24"/>
              </w:rPr>
            </w:pPr>
            <w:r w:rsidRPr="00D55B6E">
              <w:rPr>
                <w:rFonts w:cs="Times New Roman"/>
                <w:szCs w:val="24"/>
              </w:rPr>
              <w:t>0.8</w:t>
            </w:r>
          </w:p>
        </w:tc>
        <w:tc>
          <w:tcPr>
            <w:tcW w:w="687" w:type="pct"/>
            <w:tcBorders>
              <w:top w:val="nil"/>
              <w:left w:val="nil"/>
              <w:right w:val="nil"/>
            </w:tcBorders>
            <w:shd w:val="clear" w:color="auto" w:fill="auto"/>
            <w:noWrap/>
            <w:hideMark/>
          </w:tcPr>
          <w:p w14:paraId="36CC3203"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right w:val="nil"/>
            </w:tcBorders>
            <w:shd w:val="clear" w:color="auto" w:fill="auto"/>
            <w:noWrap/>
            <w:hideMark/>
          </w:tcPr>
          <w:p w14:paraId="52A763F9" w14:textId="77777777" w:rsidR="004F4743" w:rsidRPr="00D55B6E" w:rsidRDefault="004F4743" w:rsidP="005B6AE3">
            <w:pPr>
              <w:jc w:val="center"/>
              <w:rPr>
                <w:rFonts w:cs="Times New Roman"/>
                <w:szCs w:val="24"/>
              </w:rPr>
            </w:pPr>
            <w:r w:rsidRPr="00D55B6E">
              <w:rPr>
                <w:rFonts w:cs="Times New Roman"/>
                <w:szCs w:val="24"/>
              </w:rPr>
              <w:t>4.8</w:t>
            </w:r>
          </w:p>
        </w:tc>
        <w:tc>
          <w:tcPr>
            <w:tcW w:w="685" w:type="pct"/>
            <w:tcBorders>
              <w:top w:val="nil"/>
              <w:left w:val="nil"/>
              <w:right w:val="nil"/>
            </w:tcBorders>
            <w:shd w:val="clear" w:color="auto" w:fill="auto"/>
            <w:noWrap/>
            <w:hideMark/>
          </w:tcPr>
          <w:p w14:paraId="7AB31AD9" w14:textId="77777777" w:rsidR="004F4743" w:rsidRPr="00D55B6E" w:rsidRDefault="004F4743" w:rsidP="005B6AE3">
            <w:pPr>
              <w:jc w:val="center"/>
              <w:rPr>
                <w:rFonts w:cs="Times New Roman"/>
                <w:szCs w:val="24"/>
              </w:rPr>
            </w:pPr>
            <w:r w:rsidRPr="00D55B6E">
              <w:rPr>
                <w:rFonts w:cs="Times New Roman"/>
                <w:szCs w:val="24"/>
              </w:rPr>
              <w:t>0.0</w:t>
            </w:r>
          </w:p>
        </w:tc>
      </w:tr>
      <w:tr w:rsidR="004F4743" w:rsidRPr="00D55B6E" w14:paraId="5501A29B" w14:textId="77777777" w:rsidTr="005B6AE3">
        <w:trPr>
          <w:trHeight w:val="300"/>
        </w:trPr>
        <w:tc>
          <w:tcPr>
            <w:tcW w:w="1565" w:type="pct"/>
            <w:tcBorders>
              <w:top w:val="nil"/>
              <w:left w:val="nil"/>
              <w:bottom w:val="single" w:sz="4" w:space="0" w:color="auto"/>
              <w:right w:val="nil"/>
            </w:tcBorders>
            <w:shd w:val="clear" w:color="auto" w:fill="auto"/>
            <w:noWrap/>
            <w:hideMark/>
          </w:tcPr>
          <w:p w14:paraId="341B3AF3" w14:textId="77777777" w:rsidR="004F4743" w:rsidRPr="00D55B6E" w:rsidRDefault="004F4743" w:rsidP="005B6AE3">
            <w:pPr>
              <w:ind w:left="180"/>
              <w:rPr>
                <w:rFonts w:eastAsia="Times New Roman" w:cs="Times New Roman"/>
                <w:szCs w:val="24"/>
              </w:rPr>
            </w:pPr>
            <w:r w:rsidRPr="00D55B6E">
              <w:rPr>
                <w:rFonts w:eastAsia="Times New Roman" w:cs="Times New Roman"/>
                <w:szCs w:val="24"/>
              </w:rPr>
              <w:t>Private</w:t>
            </w:r>
          </w:p>
        </w:tc>
        <w:tc>
          <w:tcPr>
            <w:tcW w:w="687" w:type="pct"/>
            <w:tcBorders>
              <w:top w:val="nil"/>
              <w:left w:val="nil"/>
              <w:bottom w:val="single" w:sz="4" w:space="0" w:color="auto"/>
              <w:right w:val="nil"/>
            </w:tcBorders>
            <w:shd w:val="clear" w:color="auto" w:fill="auto"/>
            <w:noWrap/>
            <w:hideMark/>
          </w:tcPr>
          <w:p w14:paraId="13B150A6" w14:textId="77777777" w:rsidR="004F4743" w:rsidRPr="00D55B6E" w:rsidRDefault="004F4743" w:rsidP="005B6AE3">
            <w:pPr>
              <w:jc w:val="center"/>
              <w:rPr>
                <w:rFonts w:cs="Times New Roman"/>
                <w:szCs w:val="24"/>
              </w:rPr>
            </w:pPr>
            <w:r w:rsidRPr="00D55B6E">
              <w:rPr>
                <w:rFonts w:cs="Times New Roman"/>
                <w:szCs w:val="24"/>
              </w:rPr>
              <w:t>0.0</w:t>
            </w:r>
          </w:p>
        </w:tc>
        <w:tc>
          <w:tcPr>
            <w:tcW w:w="688" w:type="pct"/>
            <w:tcBorders>
              <w:top w:val="nil"/>
              <w:left w:val="nil"/>
              <w:bottom w:val="single" w:sz="4" w:space="0" w:color="auto"/>
              <w:right w:val="nil"/>
            </w:tcBorders>
            <w:shd w:val="clear" w:color="auto" w:fill="auto"/>
            <w:noWrap/>
            <w:hideMark/>
          </w:tcPr>
          <w:p w14:paraId="146FB804" w14:textId="77777777" w:rsidR="004F4743" w:rsidRPr="00D55B6E" w:rsidRDefault="004F4743" w:rsidP="005B6AE3">
            <w:pPr>
              <w:jc w:val="center"/>
              <w:rPr>
                <w:rFonts w:cs="Times New Roman"/>
                <w:szCs w:val="24"/>
              </w:rPr>
            </w:pPr>
            <w:r w:rsidRPr="00D55B6E">
              <w:rPr>
                <w:rFonts w:cs="Times New Roman"/>
                <w:szCs w:val="24"/>
              </w:rPr>
              <w:t>0.0</w:t>
            </w:r>
          </w:p>
        </w:tc>
        <w:tc>
          <w:tcPr>
            <w:tcW w:w="687" w:type="pct"/>
            <w:tcBorders>
              <w:top w:val="nil"/>
              <w:left w:val="nil"/>
              <w:bottom w:val="single" w:sz="4" w:space="0" w:color="auto"/>
              <w:right w:val="nil"/>
            </w:tcBorders>
            <w:shd w:val="clear" w:color="auto" w:fill="auto"/>
            <w:noWrap/>
            <w:hideMark/>
          </w:tcPr>
          <w:p w14:paraId="1CF31E6A" w14:textId="77777777" w:rsidR="004F4743" w:rsidRPr="00D55B6E" w:rsidRDefault="004F4743" w:rsidP="005B6AE3">
            <w:pPr>
              <w:jc w:val="center"/>
              <w:rPr>
                <w:rFonts w:cs="Times New Roman"/>
                <w:szCs w:val="24"/>
              </w:rPr>
            </w:pPr>
            <w:r w:rsidRPr="00D55B6E">
              <w:rPr>
                <w:rFonts w:cs="Times New Roman"/>
                <w:szCs w:val="24"/>
              </w:rPr>
              <w:t>14.9</w:t>
            </w:r>
          </w:p>
        </w:tc>
        <w:tc>
          <w:tcPr>
            <w:tcW w:w="688" w:type="pct"/>
            <w:tcBorders>
              <w:top w:val="nil"/>
              <w:left w:val="nil"/>
              <w:bottom w:val="single" w:sz="4" w:space="0" w:color="auto"/>
              <w:right w:val="nil"/>
            </w:tcBorders>
            <w:shd w:val="clear" w:color="auto" w:fill="auto"/>
            <w:noWrap/>
            <w:hideMark/>
          </w:tcPr>
          <w:p w14:paraId="35E27B63" w14:textId="77777777" w:rsidR="004F4743" w:rsidRPr="00D55B6E" w:rsidRDefault="004F4743" w:rsidP="005B6AE3">
            <w:pPr>
              <w:jc w:val="center"/>
              <w:rPr>
                <w:rFonts w:cs="Times New Roman"/>
                <w:szCs w:val="24"/>
              </w:rPr>
            </w:pPr>
            <w:r w:rsidRPr="00D55B6E">
              <w:rPr>
                <w:rFonts w:cs="Times New Roman"/>
                <w:szCs w:val="24"/>
              </w:rPr>
              <w:t>0.0</w:t>
            </w:r>
          </w:p>
        </w:tc>
        <w:tc>
          <w:tcPr>
            <w:tcW w:w="685" w:type="pct"/>
            <w:tcBorders>
              <w:top w:val="nil"/>
              <w:left w:val="nil"/>
              <w:bottom w:val="single" w:sz="4" w:space="0" w:color="auto"/>
              <w:right w:val="nil"/>
            </w:tcBorders>
            <w:shd w:val="clear" w:color="auto" w:fill="auto"/>
            <w:noWrap/>
            <w:hideMark/>
          </w:tcPr>
          <w:p w14:paraId="4CA44541" w14:textId="77777777" w:rsidR="004F4743" w:rsidRPr="00D55B6E" w:rsidRDefault="004F4743" w:rsidP="005B6AE3">
            <w:pPr>
              <w:jc w:val="center"/>
              <w:rPr>
                <w:rFonts w:cs="Times New Roman"/>
                <w:szCs w:val="24"/>
              </w:rPr>
            </w:pPr>
            <w:r w:rsidRPr="00D55B6E">
              <w:rPr>
                <w:rFonts w:cs="Times New Roman"/>
                <w:szCs w:val="24"/>
              </w:rPr>
              <w:t>0.0</w:t>
            </w:r>
          </w:p>
        </w:tc>
      </w:tr>
    </w:tbl>
    <w:p w14:paraId="021A2A78" w14:textId="77777777" w:rsidR="00BF536D" w:rsidRDefault="00BF536D" w:rsidP="004F4743">
      <w:pPr>
        <w:rPr>
          <w:rFonts w:cs="Times New Roman"/>
          <w:szCs w:val="24"/>
        </w:rPr>
        <w:sectPr w:rsidR="00BF536D" w:rsidSect="007B36D9">
          <w:footerReference w:type="default" r:id="rId52"/>
          <w:pgSz w:w="12240" w:h="15840"/>
          <w:pgMar w:top="1440" w:right="1440" w:bottom="1440" w:left="1440" w:header="720" w:footer="720" w:gutter="0"/>
          <w:cols w:space="720"/>
          <w:docGrid w:linePitch="360"/>
        </w:sectPr>
      </w:pPr>
    </w:p>
    <w:p w14:paraId="46633D2A" w14:textId="77777777" w:rsidR="005463D9" w:rsidRPr="001D52FB" w:rsidRDefault="005463D9" w:rsidP="005463D9">
      <w:r w:rsidRPr="001D52FB">
        <w:rPr>
          <w:noProof/>
        </w:rPr>
        <w:lastRenderedPageBreak/>
        <w:drawing>
          <wp:inline distT="0" distB="0" distL="0" distR="0" wp14:anchorId="5ECD2F4E" wp14:editId="4B4DA9D1">
            <wp:extent cx="8391525" cy="6294810"/>
            <wp:effectExtent l="19050" t="19050" r="952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08858" cy="6307812"/>
                    </a:xfrm>
                    <a:prstGeom prst="rect">
                      <a:avLst/>
                    </a:prstGeom>
                    <a:noFill/>
                    <a:ln>
                      <a:solidFill>
                        <a:schemeClr val="tx1"/>
                      </a:solidFill>
                    </a:ln>
                  </pic:spPr>
                </pic:pic>
              </a:graphicData>
            </a:graphic>
          </wp:inline>
        </w:drawing>
      </w:r>
    </w:p>
    <w:p w14:paraId="682E3E49" w14:textId="77777777" w:rsidR="005463D9" w:rsidRPr="001D52FB" w:rsidRDefault="005463D9" w:rsidP="005463D9">
      <w:r w:rsidRPr="001D52FB">
        <w:t>Figure 1 – Influential factors for each sanitation profiles from boosted regression results</w:t>
      </w:r>
      <w:r w:rsidRPr="001D52FB">
        <w:br w:type="page"/>
      </w:r>
    </w:p>
    <w:p w14:paraId="5118620A" w14:textId="77777777" w:rsidR="005463D9" w:rsidRPr="001D52FB" w:rsidRDefault="005463D9" w:rsidP="005463D9">
      <w:r w:rsidRPr="001D52FB">
        <w:rPr>
          <w:noProof/>
        </w:rPr>
        <w:lastRenderedPageBreak/>
        <w:drawing>
          <wp:inline distT="0" distB="0" distL="0" distR="0" wp14:anchorId="134978E5" wp14:editId="23E966E9">
            <wp:extent cx="8558213" cy="6243638"/>
            <wp:effectExtent l="0" t="0" r="0" b="508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4329" cy="6255396"/>
                    </a:xfrm>
                    <a:prstGeom prst="rect">
                      <a:avLst/>
                    </a:prstGeom>
                    <a:noFill/>
                    <a:ln>
                      <a:noFill/>
                    </a:ln>
                  </pic:spPr>
                </pic:pic>
              </a:graphicData>
            </a:graphic>
          </wp:inline>
        </w:drawing>
      </w:r>
    </w:p>
    <w:p w14:paraId="7CFAE0FC" w14:textId="77777777" w:rsidR="00D33093" w:rsidRDefault="005463D9" w:rsidP="00594CE4">
      <w:pPr>
        <w:sectPr w:rsidR="00D33093" w:rsidSect="00555307">
          <w:pgSz w:w="15840" w:h="12240" w:orient="landscape"/>
          <w:pgMar w:top="720" w:right="720" w:bottom="720" w:left="720" w:header="720" w:footer="720" w:gutter="0"/>
          <w:cols w:space="720"/>
          <w:docGrid w:linePitch="360"/>
        </w:sectPr>
      </w:pPr>
      <w:r w:rsidRPr="001D52FB">
        <w:t>Figure 2 – Significantly associated factors for each sanitation utilization profile from logistic regression results</w:t>
      </w:r>
    </w:p>
    <w:p w14:paraId="3F962373" w14:textId="77777777" w:rsidR="00D33093" w:rsidRPr="006153A8" w:rsidRDefault="00D33093" w:rsidP="00D33093">
      <w:pPr>
        <w:jc w:val="center"/>
        <w:rPr>
          <w:b/>
        </w:rPr>
      </w:pPr>
      <w:r>
        <w:rPr>
          <w:b/>
        </w:rPr>
        <w:lastRenderedPageBreak/>
        <w:t>Supplemental Materials</w:t>
      </w:r>
    </w:p>
    <w:p w14:paraId="7DDACF03" w14:textId="77777777" w:rsidR="00D33093" w:rsidRDefault="00D33093" w:rsidP="00D33093"/>
    <w:p w14:paraId="4E4496EE" w14:textId="77777777" w:rsidR="00D33093" w:rsidRDefault="00D33093" w:rsidP="00D33093">
      <w:r w:rsidRPr="0020497A">
        <w:rPr>
          <w:noProof/>
        </w:rPr>
        <w:drawing>
          <wp:inline distT="0" distB="0" distL="0" distR="0" wp14:anchorId="1079112B" wp14:editId="0F944596">
            <wp:extent cx="8229600" cy="54864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385F1795" w14:textId="77777777" w:rsidR="00D33093" w:rsidRDefault="00D33093" w:rsidP="00D33093">
      <w:r>
        <w:t>Figure A – Most influential factors (left) and significantly associated factors (right) for Sanitation Profile 1 – Uses toilets during the day for urination/defecation; uses bags/buckets/open defecation for urination/defecation at night</w:t>
      </w:r>
    </w:p>
    <w:p w14:paraId="331870EB" w14:textId="77777777" w:rsidR="00D33093" w:rsidRDefault="00D33093" w:rsidP="00D33093">
      <w:r w:rsidRPr="0020497A">
        <w:rPr>
          <w:noProof/>
        </w:rPr>
        <w:lastRenderedPageBreak/>
        <w:drawing>
          <wp:inline distT="0" distB="0" distL="0" distR="0" wp14:anchorId="463E505A" wp14:editId="5F9D63C3">
            <wp:extent cx="8229600" cy="54864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4BB0AD47" w14:textId="77777777" w:rsidR="00D33093" w:rsidRDefault="00D33093" w:rsidP="00D33093">
      <w:r>
        <w:t>Figure B – Most influential factors (left) and significantly associated factors (right) for Sanitation Profile 2 – Uses toilets for defecation and bags/buckets/open defecation for urination during the day; uses bags/buckets/open defecation for urination/defecation at night</w:t>
      </w:r>
    </w:p>
    <w:p w14:paraId="53F468B0" w14:textId="77777777" w:rsidR="00D33093" w:rsidRDefault="00D33093" w:rsidP="00D33093">
      <w:r w:rsidRPr="00343420">
        <w:rPr>
          <w:noProof/>
        </w:rPr>
        <w:lastRenderedPageBreak/>
        <w:drawing>
          <wp:inline distT="0" distB="0" distL="0" distR="0" wp14:anchorId="34090C3A" wp14:editId="5A26E57C">
            <wp:extent cx="8229600" cy="54864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6261175B" w14:textId="77777777" w:rsidR="00D33093" w:rsidRDefault="00D33093" w:rsidP="00D33093">
      <w:r>
        <w:t>Figure C – Most influential factors (left) and significantly associated factors (right) for Sanitation Profile 3 – Uses toilets for urination/defecation during the day and night</w:t>
      </w:r>
    </w:p>
    <w:p w14:paraId="41C9DBB8" w14:textId="77777777" w:rsidR="00D33093" w:rsidRDefault="00D33093" w:rsidP="00D33093">
      <w:r w:rsidRPr="00343420">
        <w:rPr>
          <w:noProof/>
        </w:rPr>
        <w:lastRenderedPageBreak/>
        <w:drawing>
          <wp:inline distT="0" distB="0" distL="0" distR="0" wp14:anchorId="213EACC7" wp14:editId="7C7702E4">
            <wp:extent cx="8229600" cy="5486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77FEFDA1" w14:textId="77777777" w:rsidR="00D33093" w:rsidRDefault="00D33093" w:rsidP="00D33093">
      <w:r>
        <w:t>Figure D – Most influential factors (left) and significantly associated factors (right) for Sanitation Profile 4 – Uses toilets for urination/defecation during the day; uses bags/buckets/open defecation for urination and toilets for defecation at night</w:t>
      </w:r>
    </w:p>
    <w:p w14:paraId="0C54F6E3" w14:textId="77777777" w:rsidR="00D33093" w:rsidRDefault="00D33093" w:rsidP="00D33093">
      <w:r w:rsidRPr="00343420">
        <w:rPr>
          <w:noProof/>
        </w:rPr>
        <w:lastRenderedPageBreak/>
        <w:drawing>
          <wp:inline distT="0" distB="0" distL="0" distR="0" wp14:anchorId="7CB6D24C" wp14:editId="0CAE95FD">
            <wp:extent cx="8229600" cy="54864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32901D6F" w14:textId="77777777" w:rsidR="00D33093" w:rsidRPr="0020497A" w:rsidRDefault="00D33093" w:rsidP="00D33093">
      <w:r>
        <w:t xml:space="preserve">Figure E – Most influential factors (left) and significantly associated factors (right) for Sanitation Profile 5 – Uses </w:t>
      </w:r>
      <w:proofErr w:type="spellStart"/>
      <w:r>
        <w:t>uses</w:t>
      </w:r>
      <w:proofErr w:type="spellEnd"/>
      <w:r>
        <w:t xml:space="preserve"> bags/buckets/open defecation for /defecation during the day and night</w:t>
      </w:r>
    </w:p>
    <w:p w14:paraId="5DC6034A" w14:textId="77777777" w:rsidR="00D33093" w:rsidRDefault="00D33093" w:rsidP="00D33093"/>
    <w:p w14:paraId="287794E2" w14:textId="753E9584" w:rsidR="005C39CA" w:rsidRPr="009F39E8" w:rsidRDefault="005C39CA" w:rsidP="00594CE4">
      <w:pPr>
        <w:rPr>
          <w:szCs w:val="24"/>
        </w:rPr>
      </w:pPr>
    </w:p>
    <w:sectPr w:rsidR="005C39CA" w:rsidRPr="009F39E8" w:rsidSect="00A84B6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72084" w14:textId="77777777" w:rsidR="00656AC1" w:rsidRDefault="00656AC1" w:rsidP="002F1AC8">
      <w:r>
        <w:separator/>
      </w:r>
    </w:p>
  </w:endnote>
  <w:endnote w:type="continuationSeparator" w:id="0">
    <w:p w14:paraId="5CEE0A1F" w14:textId="77777777" w:rsidR="00656AC1" w:rsidRDefault="00656AC1" w:rsidP="002F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112980"/>
      <w:docPartObj>
        <w:docPartGallery w:val="Page Numbers (Bottom of Page)"/>
        <w:docPartUnique/>
      </w:docPartObj>
    </w:sdtPr>
    <w:sdtEndPr>
      <w:rPr>
        <w:noProof/>
      </w:rPr>
    </w:sdtEndPr>
    <w:sdtContent>
      <w:p w14:paraId="4EF69965" w14:textId="1FE0D2FA" w:rsidR="00BB686C" w:rsidRDefault="00BB686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4BA0881" w14:textId="77777777" w:rsidR="00BB686C" w:rsidRDefault="00BB6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DCDD2" w14:textId="77777777" w:rsidR="00656AC1" w:rsidRDefault="00656AC1" w:rsidP="002F1AC8">
      <w:r>
        <w:separator/>
      </w:r>
    </w:p>
  </w:footnote>
  <w:footnote w:type="continuationSeparator" w:id="0">
    <w:p w14:paraId="19513F4D" w14:textId="77777777" w:rsidR="00656AC1" w:rsidRDefault="00656AC1" w:rsidP="002F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E561E"/>
    <w:multiLevelType w:val="hybridMultilevel"/>
    <w:tmpl w:val="CAEAF4CC"/>
    <w:lvl w:ilvl="0" w:tplc="C99C0A90">
      <w:start w:val="1"/>
      <w:numFmt w:val="decimal"/>
      <w:lvlText w:val="%1."/>
      <w:lvlJc w:val="left"/>
      <w:pPr>
        <w:tabs>
          <w:tab w:val="num" w:pos="360"/>
        </w:tabs>
        <w:ind w:left="360" w:hanging="360"/>
      </w:pPr>
    </w:lvl>
    <w:lvl w:ilvl="1" w:tplc="87065B08">
      <w:start w:val="1"/>
      <w:numFmt w:val="lowerLetter"/>
      <w:lvlText w:val="%2."/>
      <w:lvlJc w:val="left"/>
      <w:pPr>
        <w:tabs>
          <w:tab w:val="num" w:pos="1080"/>
        </w:tabs>
        <w:ind w:left="1080" w:hanging="360"/>
      </w:pPr>
    </w:lvl>
    <w:lvl w:ilvl="2" w:tplc="DE502B22" w:tentative="1">
      <w:start w:val="1"/>
      <w:numFmt w:val="decimal"/>
      <w:lvlText w:val="%3."/>
      <w:lvlJc w:val="left"/>
      <w:pPr>
        <w:tabs>
          <w:tab w:val="num" w:pos="1800"/>
        </w:tabs>
        <w:ind w:left="1800" w:hanging="360"/>
      </w:pPr>
    </w:lvl>
    <w:lvl w:ilvl="3" w:tplc="FF7E32E4" w:tentative="1">
      <w:start w:val="1"/>
      <w:numFmt w:val="decimal"/>
      <w:lvlText w:val="%4."/>
      <w:lvlJc w:val="left"/>
      <w:pPr>
        <w:tabs>
          <w:tab w:val="num" w:pos="2520"/>
        </w:tabs>
        <w:ind w:left="2520" w:hanging="360"/>
      </w:pPr>
    </w:lvl>
    <w:lvl w:ilvl="4" w:tplc="B82C17AC" w:tentative="1">
      <w:start w:val="1"/>
      <w:numFmt w:val="decimal"/>
      <w:lvlText w:val="%5."/>
      <w:lvlJc w:val="left"/>
      <w:pPr>
        <w:tabs>
          <w:tab w:val="num" w:pos="3240"/>
        </w:tabs>
        <w:ind w:left="3240" w:hanging="360"/>
      </w:pPr>
    </w:lvl>
    <w:lvl w:ilvl="5" w:tplc="700AADFC" w:tentative="1">
      <w:start w:val="1"/>
      <w:numFmt w:val="decimal"/>
      <w:lvlText w:val="%6."/>
      <w:lvlJc w:val="left"/>
      <w:pPr>
        <w:tabs>
          <w:tab w:val="num" w:pos="3960"/>
        </w:tabs>
        <w:ind w:left="3960" w:hanging="360"/>
      </w:pPr>
    </w:lvl>
    <w:lvl w:ilvl="6" w:tplc="158E69B8" w:tentative="1">
      <w:start w:val="1"/>
      <w:numFmt w:val="decimal"/>
      <w:lvlText w:val="%7."/>
      <w:lvlJc w:val="left"/>
      <w:pPr>
        <w:tabs>
          <w:tab w:val="num" w:pos="4680"/>
        </w:tabs>
        <w:ind w:left="4680" w:hanging="360"/>
      </w:pPr>
    </w:lvl>
    <w:lvl w:ilvl="7" w:tplc="14626FD4" w:tentative="1">
      <w:start w:val="1"/>
      <w:numFmt w:val="decimal"/>
      <w:lvlText w:val="%8."/>
      <w:lvlJc w:val="left"/>
      <w:pPr>
        <w:tabs>
          <w:tab w:val="num" w:pos="5400"/>
        </w:tabs>
        <w:ind w:left="5400" w:hanging="360"/>
      </w:pPr>
    </w:lvl>
    <w:lvl w:ilvl="8" w:tplc="9244B770" w:tentative="1">
      <w:start w:val="1"/>
      <w:numFmt w:val="decimal"/>
      <w:lvlText w:val="%9."/>
      <w:lvlJc w:val="left"/>
      <w:pPr>
        <w:tabs>
          <w:tab w:val="num" w:pos="6120"/>
        </w:tabs>
        <w:ind w:left="6120" w:hanging="360"/>
      </w:pPr>
    </w:lvl>
  </w:abstractNum>
  <w:abstractNum w:abstractNumId="1" w15:restartNumberingAfterBreak="0">
    <w:nsid w:val="2019154E"/>
    <w:multiLevelType w:val="hybridMultilevel"/>
    <w:tmpl w:val="9C4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D24C5"/>
    <w:multiLevelType w:val="hybridMultilevel"/>
    <w:tmpl w:val="97AAD7C8"/>
    <w:lvl w:ilvl="0" w:tplc="B67AFDA2">
      <w:start w:val="1"/>
      <w:numFmt w:val="decimal"/>
      <w:lvlText w:val="%1."/>
      <w:lvlJc w:val="left"/>
      <w:pPr>
        <w:tabs>
          <w:tab w:val="num" w:pos="360"/>
        </w:tabs>
        <w:ind w:left="360" w:hanging="360"/>
      </w:pPr>
    </w:lvl>
    <w:lvl w:ilvl="1" w:tplc="CD8647FA">
      <w:start w:val="1"/>
      <w:numFmt w:val="lowerLetter"/>
      <w:lvlText w:val="%2."/>
      <w:lvlJc w:val="left"/>
      <w:pPr>
        <w:tabs>
          <w:tab w:val="num" w:pos="1080"/>
        </w:tabs>
        <w:ind w:left="1080" w:hanging="360"/>
      </w:pPr>
    </w:lvl>
    <w:lvl w:ilvl="2" w:tplc="B10CB032" w:tentative="1">
      <w:start w:val="1"/>
      <w:numFmt w:val="decimal"/>
      <w:lvlText w:val="%3."/>
      <w:lvlJc w:val="left"/>
      <w:pPr>
        <w:tabs>
          <w:tab w:val="num" w:pos="1800"/>
        </w:tabs>
        <w:ind w:left="1800" w:hanging="360"/>
      </w:pPr>
    </w:lvl>
    <w:lvl w:ilvl="3" w:tplc="F76A576E" w:tentative="1">
      <w:start w:val="1"/>
      <w:numFmt w:val="decimal"/>
      <w:lvlText w:val="%4."/>
      <w:lvlJc w:val="left"/>
      <w:pPr>
        <w:tabs>
          <w:tab w:val="num" w:pos="2520"/>
        </w:tabs>
        <w:ind w:left="2520" w:hanging="360"/>
      </w:pPr>
    </w:lvl>
    <w:lvl w:ilvl="4" w:tplc="86EEBC00" w:tentative="1">
      <w:start w:val="1"/>
      <w:numFmt w:val="decimal"/>
      <w:lvlText w:val="%5."/>
      <w:lvlJc w:val="left"/>
      <w:pPr>
        <w:tabs>
          <w:tab w:val="num" w:pos="3240"/>
        </w:tabs>
        <w:ind w:left="3240" w:hanging="360"/>
      </w:pPr>
    </w:lvl>
    <w:lvl w:ilvl="5" w:tplc="002CF570" w:tentative="1">
      <w:start w:val="1"/>
      <w:numFmt w:val="decimal"/>
      <w:lvlText w:val="%6."/>
      <w:lvlJc w:val="left"/>
      <w:pPr>
        <w:tabs>
          <w:tab w:val="num" w:pos="3960"/>
        </w:tabs>
        <w:ind w:left="3960" w:hanging="360"/>
      </w:pPr>
    </w:lvl>
    <w:lvl w:ilvl="6" w:tplc="79DA1B9E" w:tentative="1">
      <w:start w:val="1"/>
      <w:numFmt w:val="decimal"/>
      <w:lvlText w:val="%7."/>
      <w:lvlJc w:val="left"/>
      <w:pPr>
        <w:tabs>
          <w:tab w:val="num" w:pos="4680"/>
        </w:tabs>
        <w:ind w:left="4680" w:hanging="360"/>
      </w:pPr>
    </w:lvl>
    <w:lvl w:ilvl="7" w:tplc="BE7AEAFA" w:tentative="1">
      <w:start w:val="1"/>
      <w:numFmt w:val="decimal"/>
      <w:lvlText w:val="%8."/>
      <w:lvlJc w:val="left"/>
      <w:pPr>
        <w:tabs>
          <w:tab w:val="num" w:pos="5400"/>
        </w:tabs>
        <w:ind w:left="5400" w:hanging="360"/>
      </w:pPr>
    </w:lvl>
    <w:lvl w:ilvl="8" w:tplc="33A24FAA" w:tentative="1">
      <w:start w:val="1"/>
      <w:numFmt w:val="decimal"/>
      <w:lvlText w:val="%9."/>
      <w:lvlJc w:val="left"/>
      <w:pPr>
        <w:tabs>
          <w:tab w:val="num" w:pos="6120"/>
        </w:tabs>
        <w:ind w:left="6120" w:hanging="360"/>
      </w:pPr>
    </w:lvl>
  </w:abstractNum>
  <w:abstractNum w:abstractNumId="3" w15:restartNumberingAfterBreak="0">
    <w:nsid w:val="3AD548E9"/>
    <w:multiLevelType w:val="hybridMultilevel"/>
    <w:tmpl w:val="3398A39A"/>
    <w:lvl w:ilvl="0" w:tplc="B6B0EF2C">
      <w:start w:val="1"/>
      <w:numFmt w:val="decimal"/>
      <w:lvlText w:val="%1."/>
      <w:lvlJc w:val="left"/>
      <w:pPr>
        <w:tabs>
          <w:tab w:val="num" w:pos="360"/>
        </w:tabs>
        <w:ind w:left="360" w:hanging="360"/>
      </w:pPr>
    </w:lvl>
    <w:lvl w:ilvl="1" w:tplc="122472BE">
      <w:start w:val="1"/>
      <w:numFmt w:val="lowerLetter"/>
      <w:lvlText w:val="%2."/>
      <w:lvlJc w:val="left"/>
      <w:pPr>
        <w:tabs>
          <w:tab w:val="num" w:pos="1080"/>
        </w:tabs>
        <w:ind w:left="1080" w:hanging="360"/>
      </w:pPr>
    </w:lvl>
    <w:lvl w:ilvl="2" w:tplc="48565DAC" w:tentative="1">
      <w:start w:val="1"/>
      <w:numFmt w:val="decimal"/>
      <w:lvlText w:val="%3."/>
      <w:lvlJc w:val="left"/>
      <w:pPr>
        <w:tabs>
          <w:tab w:val="num" w:pos="1800"/>
        </w:tabs>
        <w:ind w:left="1800" w:hanging="360"/>
      </w:pPr>
    </w:lvl>
    <w:lvl w:ilvl="3" w:tplc="0B7623CA" w:tentative="1">
      <w:start w:val="1"/>
      <w:numFmt w:val="decimal"/>
      <w:lvlText w:val="%4."/>
      <w:lvlJc w:val="left"/>
      <w:pPr>
        <w:tabs>
          <w:tab w:val="num" w:pos="2520"/>
        </w:tabs>
        <w:ind w:left="2520" w:hanging="360"/>
      </w:pPr>
    </w:lvl>
    <w:lvl w:ilvl="4" w:tplc="6C068B1E" w:tentative="1">
      <w:start w:val="1"/>
      <w:numFmt w:val="decimal"/>
      <w:lvlText w:val="%5."/>
      <w:lvlJc w:val="left"/>
      <w:pPr>
        <w:tabs>
          <w:tab w:val="num" w:pos="3240"/>
        </w:tabs>
        <w:ind w:left="3240" w:hanging="360"/>
      </w:pPr>
    </w:lvl>
    <w:lvl w:ilvl="5" w:tplc="8B5A9912" w:tentative="1">
      <w:start w:val="1"/>
      <w:numFmt w:val="decimal"/>
      <w:lvlText w:val="%6."/>
      <w:lvlJc w:val="left"/>
      <w:pPr>
        <w:tabs>
          <w:tab w:val="num" w:pos="3960"/>
        </w:tabs>
        <w:ind w:left="3960" w:hanging="360"/>
      </w:pPr>
    </w:lvl>
    <w:lvl w:ilvl="6" w:tplc="E236AE2A" w:tentative="1">
      <w:start w:val="1"/>
      <w:numFmt w:val="decimal"/>
      <w:lvlText w:val="%7."/>
      <w:lvlJc w:val="left"/>
      <w:pPr>
        <w:tabs>
          <w:tab w:val="num" w:pos="4680"/>
        </w:tabs>
        <w:ind w:left="4680" w:hanging="360"/>
      </w:pPr>
    </w:lvl>
    <w:lvl w:ilvl="7" w:tplc="23F03A46" w:tentative="1">
      <w:start w:val="1"/>
      <w:numFmt w:val="decimal"/>
      <w:lvlText w:val="%8."/>
      <w:lvlJc w:val="left"/>
      <w:pPr>
        <w:tabs>
          <w:tab w:val="num" w:pos="5400"/>
        </w:tabs>
        <w:ind w:left="5400" w:hanging="360"/>
      </w:pPr>
    </w:lvl>
    <w:lvl w:ilvl="8" w:tplc="EF623E54" w:tentative="1">
      <w:start w:val="1"/>
      <w:numFmt w:val="decimal"/>
      <w:lvlText w:val="%9."/>
      <w:lvlJc w:val="left"/>
      <w:pPr>
        <w:tabs>
          <w:tab w:val="num" w:pos="6120"/>
        </w:tabs>
        <w:ind w:left="6120" w:hanging="360"/>
      </w:pPr>
    </w:lvl>
  </w:abstractNum>
  <w:abstractNum w:abstractNumId="4" w15:restartNumberingAfterBreak="0">
    <w:nsid w:val="445E7F38"/>
    <w:multiLevelType w:val="hybridMultilevel"/>
    <w:tmpl w:val="D012F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E54B6"/>
    <w:multiLevelType w:val="hybridMultilevel"/>
    <w:tmpl w:val="8868658A"/>
    <w:lvl w:ilvl="0" w:tplc="B6B0EF2C">
      <w:start w:val="1"/>
      <w:numFmt w:val="decimal"/>
      <w:lvlText w:val="%1."/>
      <w:lvlJc w:val="left"/>
      <w:pPr>
        <w:tabs>
          <w:tab w:val="num" w:pos="360"/>
        </w:tabs>
        <w:ind w:left="360" w:hanging="360"/>
      </w:pPr>
    </w:lvl>
    <w:lvl w:ilvl="1" w:tplc="122472BE">
      <w:start w:val="1"/>
      <w:numFmt w:val="lowerLetter"/>
      <w:lvlText w:val="%2."/>
      <w:lvlJc w:val="left"/>
      <w:pPr>
        <w:tabs>
          <w:tab w:val="num" w:pos="1080"/>
        </w:tabs>
        <w:ind w:left="1080" w:hanging="360"/>
      </w:pPr>
    </w:lvl>
    <w:lvl w:ilvl="2" w:tplc="48565DAC" w:tentative="1">
      <w:start w:val="1"/>
      <w:numFmt w:val="decimal"/>
      <w:lvlText w:val="%3."/>
      <w:lvlJc w:val="left"/>
      <w:pPr>
        <w:tabs>
          <w:tab w:val="num" w:pos="1800"/>
        </w:tabs>
        <w:ind w:left="1800" w:hanging="360"/>
      </w:pPr>
    </w:lvl>
    <w:lvl w:ilvl="3" w:tplc="0B7623CA" w:tentative="1">
      <w:start w:val="1"/>
      <w:numFmt w:val="decimal"/>
      <w:lvlText w:val="%4."/>
      <w:lvlJc w:val="left"/>
      <w:pPr>
        <w:tabs>
          <w:tab w:val="num" w:pos="2520"/>
        </w:tabs>
        <w:ind w:left="2520" w:hanging="360"/>
      </w:pPr>
    </w:lvl>
    <w:lvl w:ilvl="4" w:tplc="6C068B1E" w:tentative="1">
      <w:start w:val="1"/>
      <w:numFmt w:val="decimal"/>
      <w:lvlText w:val="%5."/>
      <w:lvlJc w:val="left"/>
      <w:pPr>
        <w:tabs>
          <w:tab w:val="num" w:pos="3240"/>
        </w:tabs>
        <w:ind w:left="3240" w:hanging="360"/>
      </w:pPr>
    </w:lvl>
    <w:lvl w:ilvl="5" w:tplc="8B5A9912" w:tentative="1">
      <w:start w:val="1"/>
      <w:numFmt w:val="decimal"/>
      <w:lvlText w:val="%6."/>
      <w:lvlJc w:val="left"/>
      <w:pPr>
        <w:tabs>
          <w:tab w:val="num" w:pos="3960"/>
        </w:tabs>
        <w:ind w:left="3960" w:hanging="360"/>
      </w:pPr>
    </w:lvl>
    <w:lvl w:ilvl="6" w:tplc="E236AE2A" w:tentative="1">
      <w:start w:val="1"/>
      <w:numFmt w:val="decimal"/>
      <w:lvlText w:val="%7."/>
      <w:lvlJc w:val="left"/>
      <w:pPr>
        <w:tabs>
          <w:tab w:val="num" w:pos="4680"/>
        </w:tabs>
        <w:ind w:left="4680" w:hanging="360"/>
      </w:pPr>
    </w:lvl>
    <w:lvl w:ilvl="7" w:tplc="23F03A46" w:tentative="1">
      <w:start w:val="1"/>
      <w:numFmt w:val="decimal"/>
      <w:lvlText w:val="%8."/>
      <w:lvlJc w:val="left"/>
      <w:pPr>
        <w:tabs>
          <w:tab w:val="num" w:pos="5400"/>
        </w:tabs>
        <w:ind w:left="5400" w:hanging="360"/>
      </w:pPr>
    </w:lvl>
    <w:lvl w:ilvl="8" w:tplc="EF623E54" w:tentative="1">
      <w:start w:val="1"/>
      <w:numFmt w:val="decimal"/>
      <w:lvlText w:val="%9."/>
      <w:lvlJc w:val="left"/>
      <w:pPr>
        <w:tabs>
          <w:tab w:val="num" w:pos="6120"/>
        </w:tabs>
        <w:ind w:left="6120" w:hanging="360"/>
      </w:pPr>
    </w:lvl>
  </w:abstractNum>
  <w:abstractNum w:abstractNumId="6" w15:restartNumberingAfterBreak="0">
    <w:nsid w:val="47FB3B7B"/>
    <w:multiLevelType w:val="hybridMultilevel"/>
    <w:tmpl w:val="53F2C0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24541A"/>
    <w:multiLevelType w:val="hybridMultilevel"/>
    <w:tmpl w:val="3398A39A"/>
    <w:lvl w:ilvl="0" w:tplc="B6B0EF2C">
      <w:start w:val="1"/>
      <w:numFmt w:val="decimal"/>
      <w:lvlText w:val="%1."/>
      <w:lvlJc w:val="left"/>
      <w:pPr>
        <w:tabs>
          <w:tab w:val="num" w:pos="360"/>
        </w:tabs>
        <w:ind w:left="360" w:hanging="360"/>
      </w:pPr>
    </w:lvl>
    <w:lvl w:ilvl="1" w:tplc="122472BE">
      <w:start w:val="1"/>
      <w:numFmt w:val="lowerLetter"/>
      <w:lvlText w:val="%2."/>
      <w:lvlJc w:val="left"/>
      <w:pPr>
        <w:tabs>
          <w:tab w:val="num" w:pos="1080"/>
        </w:tabs>
        <w:ind w:left="1080" w:hanging="360"/>
      </w:pPr>
    </w:lvl>
    <w:lvl w:ilvl="2" w:tplc="48565DAC" w:tentative="1">
      <w:start w:val="1"/>
      <w:numFmt w:val="decimal"/>
      <w:lvlText w:val="%3."/>
      <w:lvlJc w:val="left"/>
      <w:pPr>
        <w:tabs>
          <w:tab w:val="num" w:pos="1800"/>
        </w:tabs>
        <w:ind w:left="1800" w:hanging="360"/>
      </w:pPr>
    </w:lvl>
    <w:lvl w:ilvl="3" w:tplc="0B7623CA" w:tentative="1">
      <w:start w:val="1"/>
      <w:numFmt w:val="decimal"/>
      <w:lvlText w:val="%4."/>
      <w:lvlJc w:val="left"/>
      <w:pPr>
        <w:tabs>
          <w:tab w:val="num" w:pos="2520"/>
        </w:tabs>
        <w:ind w:left="2520" w:hanging="360"/>
      </w:pPr>
    </w:lvl>
    <w:lvl w:ilvl="4" w:tplc="6C068B1E" w:tentative="1">
      <w:start w:val="1"/>
      <w:numFmt w:val="decimal"/>
      <w:lvlText w:val="%5."/>
      <w:lvlJc w:val="left"/>
      <w:pPr>
        <w:tabs>
          <w:tab w:val="num" w:pos="3240"/>
        </w:tabs>
        <w:ind w:left="3240" w:hanging="360"/>
      </w:pPr>
    </w:lvl>
    <w:lvl w:ilvl="5" w:tplc="8B5A9912" w:tentative="1">
      <w:start w:val="1"/>
      <w:numFmt w:val="decimal"/>
      <w:lvlText w:val="%6."/>
      <w:lvlJc w:val="left"/>
      <w:pPr>
        <w:tabs>
          <w:tab w:val="num" w:pos="3960"/>
        </w:tabs>
        <w:ind w:left="3960" w:hanging="360"/>
      </w:pPr>
    </w:lvl>
    <w:lvl w:ilvl="6" w:tplc="E236AE2A" w:tentative="1">
      <w:start w:val="1"/>
      <w:numFmt w:val="decimal"/>
      <w:lvlText w:val="%7."/>
      <w:lvlJc w:val="left"/>
      <w:pPr>
        <w:tabs>
          <w:tab w:val="num" w:pos="4680"/>
        </w:tabs>
        <w:ind w:left="4680" w:hanging="360"/>
      </w:pPr>
    </w:lvl>
    <w:lvl w:ilvl="7" w:tplc="23F03A46" w:tentative="1">
      <w:start w:val="1"/>
      <w:numFmt w:val="decimal"/>
      <w:lvlText w:val="%8."/>
      <w:lvlJc w:val="left"/>
      <w:pPr>
        <w:tabs>
          <w:tab w:val="num" w:pos="5400"/>
        </w:tabs>
        <w:ind w:left="5400" w:hanging="360"/>
      </w:pPr>
    </w:lvl>
    <w:lvl w:ilvl="8" w:tplc="EF623E54" w:tentative="1">
      <w:start w:val="1"/>
      <w:numFmt w:val="decimal"/>
      <w:lvlText w:val="%9."/>
      <w:lvlJc w:val="left"/>
      <w:pPr>
        <w:tabs>
          <w:tab w:val="num" w:pos="6120"/>
        </w:tabs>
        <w:ind w:left="6120" w:hanging="360"/>
      </w:pPr>
    </w:lvl>
  </w:abstractNum>
  <w:abstractNum w:abstractNumId="8" w15:restartNumberingAfterBreak="0">
    <w:nsid w:val="482E5D9C"/>
    <w:multiLevelType w:val="hybridMultilevel"/>
    <w:tmpl w:val="C7D8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796D59"/>
    <w:multiLevelType w:val="hybridMultilevel"/>
    <w:tmpl w:val="98404BD4"/>
    <w:lvl w:ilvl="0" w:tplc="615A2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925EB"/>
    <w:multiLevelType w:val="hybridMultilevel"/>
    <w:tmpl w:val="CCBCD9AC"/>
    <w:lvl w:ilvl="0" w:tplc="04090019">
      <w:start w:val="1"/>
      <w:numFmt w:val="lowerLetter"/>
      <w:lvlText w:val="%1."/>
      <w:lvlJc w:val="left"/>
      <w:pPr>
        <w:tabs>
          <w:tab w:val="num" w:pos="720"/>
        </w:tabs>
        <w:ind w:left="720" w:hanging="360"/>
      </w:pPr>
    </w:lvl>
    <w:lvl w:ilvl="1" w:tplc="DBDC32D0">
      <w:start w:val="1"/>
      <w:numFmt w:val="lowerLetter"/>
      <w:lvlText w:val="%2."/>
      <w:lvlJc w:val="left"/>
      <w:pPr>
        <w:tabs>
          <w:tab w:val="num" w:pos="1440"/>
        </w:tabs>
        <w:ind w:left="1440" w:hanging="360"/>
      </w:pPr>
    </w:lvl>
    <w:lvl w:ilvl="2" w:tplc="A43AE312" w:tentative="1">
      <w:start w:val="1"/>
      <w:numFmt w:val="decimal"/>
      <w:lvlText w:val="%3."/>
      <w:lvlJc w:val="left"/>
      <w:pPr>
        <w:tabs>
          <w:tab w:val="num" w:pos="2160"/>
        </w:tabs>
        <w:ind w:left="2160" w:hanging="360"/>
      </w:pPr>
    </w:lvl>
    <w:lvl w:ilvl="3" w:tplc="E59AD810" w:tentative="1">
      <w:start w:val="1"/>
      <w:numFmt w:val="decimal"/>
      <w:lvlText w:val="%4."/>
      <w:lvlJc w:val="left"/>
      <w:pPr>
        <w:tabs>
          <w:tab w:val="num" w:pos="2880"/>
        </w:tabs>
        <w:ind w:left="2880" w:hanging="360"/>
      </w:pPr>
    </w:lvl>
    <w:lvl w:ilvl="4" w:tplc="90E07F2E" w:tentative="1">
      <w:start w:val="1"/>
      <w:numFmt w:val="decimal"/>
      <w:lvlText w:val="%5."/>
      <w:lvlJc w:val="left"/>
      <w:pPr>
        <w:tabs>
          <w:tab w:val="num" w:pos="3600"/>
        </w:tabs>
        <w:ind w:left="3600" w:hanging="360"/>
      </w:pPr>
    </w:lvl>
    <w:lvl w:ilvl="5" w:tplc="763663E4" w:tentative="1">
      <w:start w:val="1"/>
      <w:numFmt w:val="decimal"/>
      <w:lvlText w:val="%6."/>
      <w:lvlJc w:val="left"/>
      <w:pPr>
        <w:tabs>
          <w:tab w:val="num" w:pos="4320"/>
        </w:tabs>
        <w:ind w:left="4320" w:hanging="360"/>
      </w:pPr>
    </w:lvl>
    <w:lvl w:ilvl="6" w:tplc="B8E4ADF0" w:tentative="1">
      <w:start w:val="1"/>
      <w:numFmt w:val="decimal"/>
      <w:lvlText w:val="%7."/>
      <w:lvlJc w:val="left"/>
      <w:pPr>
        <w:tabs>
          <w:tab w:val="num" w:pos="5040"/>
        </w:tabs>
        <w:ind w:left="5040" w:hanging="360"/>
      </w:pPr>
    </w:lvl>
    <w:lvl w:ilvl="7" w:tplc="68504232" w:tentative="1">
      <w:start w:val="1"/>
      <w:numFmt w:val="decimal"/>
      <w:lvlText w:val="%8."/>
      <w:lvlJc w:val="left"/>
      <w:pPr>
        <w:tabs>
          <w:tab w:val="num" w:pos="5760"/>
        </w:tabs>
        <w:ind w:left="5760" w:hanging="360"/>
      </w:pPr>
    </w:lvl>
    <w:lvl w:ilvl="8" w:tplc="C75454F6" w:tentative="1">
      <w:start w:val="1"/>
      <w:numFmt w:val="decimal"/>
      <w:lvlText w:val="%9."/>
      <w:lvlJc w:val="left"/>
      <w:pPr>
        <w:tabs>
          <w:tab w:val="num" w:pos="6480"/>
        </w:tabs>
        <w:ind w:left="6480" w:hanging="360"/>
      </w:pPr>
    </w:lvl>
  </w:abstractNum>
  <w:abstractNum w:abstractNumId="11" w15:restartNumberingAfterBreak="0">
    <w:nsid w:val="503848EB"/>
    <w:multiLevelType w:val="hybridMultilevel"/>
    <w:tmpl w:val="53BEF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AE378D"/>
    <w:multiLevelType w:val="hybridMultilevel"/>
    <w:tmpl w:val="CAEAF4CC"/>
    <w:lvl w:ilvl="0" w:tplc="C99C0A90">
      <w:start w:val="1"/>
      <w:numFmt w:val="decimal"/>
      <w:lvlText w:val="%1."/>
      <w:lvlJc w:val="left"/>
      <w:pPr>
        <w:tabs>
          <w:tab w:val="num" w:pos="360"/>
        </w:tabs>
        <w:ind w:left="360" w:hanging="360"/>
      </w:pPr>
    </w:lvl>
    <w:lvl w:ilvl="1" w:tplc="87065B08">
      <w:start w:val="1"/>
      <w:numFmt w:val="lowerLetter"/>
      <w:lvlText w:val="%2."/>
      <w:lvlJc w:val="left"/>
      <w:pPr>
        <w:tabs>
          <w:tab w:val="num" w:pos="1080"/>
        </w:tabs>
        <w:ind w:left="1080" w:hanging="360"/>
      </w:pPr>
    </w:lvl>
    <w:lvl w:ilvl="2" w:tplc="DE502B22" w:tentative="1">
      <w:start w:val="1"/>
      <w:numFmt w:val="decimal"/>
      <w:lvlText w:val="%3."/>
      <w:lvlJc w:val="left"/>
      <w:pPr>
        <w:tabs>
          <w:tab w:val="num" w:pos="1800"/>
        </w:tabs>
        <w:ind w:left="1800" w:hanging="360"/>
      </w:pPr>
    </w:lvl>
    <w:lvl w:ilvl="3" w:tplc="FF7E32E4" w:tentative="1">
      <w:start w:val="1"/>
      <w:numFmt w:val="decimal"/>
      <w:lvlText w:val="%4."/>
      <w:lvlJc w:val="left"/>
      <w:pPr>
        <w:tabs>
          <w:tab w:val="num" w:pos="2520"/>
        </w:tabs>
        <w:ind w:left="2520" w:hanging="360"/>
      </w:pPr>
    </w:lvl>
    <w:lvl w:ilvl="4" w:tplc="B82C17AC" w:tentative="1">
      <w:start w:val="1"/>
      <w:numFmt w:val="decimal"/>
      <w:lvlText w:val="%5."/>
      <w:lvlJc w:val="left"/>
      <w:pPr>
        <w:tabs>
          <w:tab w:val="num" w:pos="3240"/>
        </w:tabs>
        <w:ind w:left="3240" w:hanging="360"/>
      </w:pPr>
    </w:lvl>
    <w:lvl w:ilvl="5" w:tplc="700AADFC" w:tentative="1">
      <w:start w:val="1"/>
      <w:numFmt w:val="decimal"/>
      <w:lvlText w:val="%6."/>
      <w:lvlJc w:val="left"/>
      <w:pPr>
        <w:tabs>
          <w:tab w:val="num" w:pos="3960"/>
        </w:tabs>
        <w:ind w:left="3960" w:hanging="360"/>
      </w:pPr>
    </w:lvl>
    <w:lvl w:ilvl="6" w:tplc="158E69B8" w:tentative="1">
      <w:start w:val="1"/>
      <w:numFmt w:val="decimal"/>
      <w:lvlText w:val="%7."/>
      <w:lvlJc w:val="left"/>
      <w:pPr>
        <w:tabs>
          <w:tab w:val="num" w:pos="4680"/>
        </w:tabs>
        <w:ind w:left="4680" w:hanging="360"/>
      </w:pPr>
    </w:lvl>
    <w:lvl w:ilvl="7" w:tplc="14626FD4" w:tentative="1">
      <w:start w:val="1"/>
      <w:numFmt w:val="decimal"/>
      <w:lvlText w:val="%8."/>
      <w:lvlJc w:val="left"/>
      <w:pPr>
        <w:tabs>
          <w:tab w:val="num" w:pos="5400"/>
        </w:tabs>
        <w:ind w:left="5400" w:hanging="360"/>
      </w:pPr>
    </w:lvl>
    <w:lvl w:ilvl="8" w:tplc="9244B770" w:tentative="1">
      <w:start w:val="1"/>
      <w:numFmt w:val="decimal"/>
      <w:lvlText w:val="%9."/>
      <w:lvlJc w:val="left"/>
      <w:pPr>
        <w:tabs>
          <w:tab w:val="num" w:pos="6120"/>
        </w:tabs>
        <w:ind w:left="6120" w:hanging="360"/>
      </w:pPr>
    </w:lvl>
  </w:abstractNum>
  <w:abstractNum w:abstractNumId="13" w15:restartNumberingAfterBreak="0">
    <w:nsid w:val="5A0E1293"/>
    <w:multiLevelType w:val="hybridMultilevel"/>
    <w:tmpl w:val="AFDADC90"/>
    <w:lvl w:ilvl="0" w:tplc="23000CAE">
      <w:start w:val="1"/>
      <w:numFmt w:val="decimal"/>
      <w:lvlText w:val="%1."/>
      <w:lvlJc w:val="left"/>
      <w:pPr>
        <w:tabs>
          <w:tab w:val="num" w:pos="360"/>
        </w:tabs>
        <w:ind w:left="360" w:hanging="360"/>
      </w:pPr>
    </w:lvl>
    <w:lvl w:ilvl="1" w:tplc="E234A2C6" w:tentative="1">
      <w:start w:val="1"/>
      <w:numFmt w:val="decimal"/>
      <w:lvlText w:val="%2."/>
      <w:lvlJc w:val="left"/>
      <w:pPr>
        <w:tabs>
          <w:tab w:val="num" w:pos="1080"/>
        </w:tabs>
        <w:ind w:left="1080" w:hanging="360"/>
      </w:pPr>
    </w:lvl>
    <w:lvl w:ilvl="2" w:tplc="F78C49FC" w:tentative="1">
      <w:start w:val="1"/>
      <w:numFmt w:val="decimal"/>
      <w:lvlText w:val="%3."/>
      <w:lvlJc w:val="left"/>
      <w:pPr>
        <w:tabs>
          <w:tab w:val="num" w:pos="1800"/>
        </w:tabs>
        <w:ind w:left="1800" w:hanging="360"/>
      </w:pPr>
    </w:lvl>
    <w:lvl w:ilvl="3" w:tplc="D436AE7E" w:tentative="1">
      <w:start w:val="1"/>
      <w:numFmt w:val="decimal"/>
      <w:lvlText w:val="%4."/>
      <w:lvlJc w:val="left"/>
      <w:pPr>
        <w:tabs>
          <w:tab w:val="num" w:pos="2520"/>
        </w:tabs>
        <w:ind w:left="2520" w:hanging="360"/>
      </w:pPr>
    </w:lvl>
    <w:lvl w:ilvl="4" w:tplc="BB321CCC" w:tentative="1">
      <w:start w:val="1"/>
      <w:numFmt w:val="decimal"/>
      <w:lvlText w:val="%5."/>
      <w:lvlJc w:val="left"/>
      <w:pPr>
        <w:tabs>
          <w:tab w:val="num" w:pos="3240"/>
        </w:tabs>
        <w:ind w:left="3240" w:hanging="360"/>
      </w:pPr>
    </w:lvl>
    <w:lvl w:ilvl="5" w:tplc="2FC646B8" w:tentative="1">
      <w:start w:val="1"/>
      <w:numFmt w:val="decimal"/>
      <w:lvlText w:val="%6."/>
      <w:lvlJc w:val="left"/>
      <w:pPr>
        <w:tabs>
          <w:tab w:val="num" w:pos="3960"/>
        </w:tabs>
        <w:ind w:left="3960" w:hanging="360"/>
      </w:pPr>
    </w:lvl>
    <w:lvl w:ilvl="6" w:tplc="4CF4C188" w:tentative="1">
      <w:start w:val="1"/>
      <w:numFmt w:val="decimal"/>
      <w:lvlText w:val="%7."/>
      <w:lvlJc w:val="left"/>
      <w:pPr>
        <w:tabs>
          <w:tab w:val="num" w:pos="4680"/>
        </w:tabs>
        <w:ind w:left="4680" w:hanging="360"/>
      </w:pPr>
    </w:lvl>
    <w:lvl w:ilvl="7" w:tplc="2F6209C6" w:tentative="1">
      <w:start w:val="1"/>
      <w:numFmt w:val="decimal"/>
      <w:lvlText w:val="%8."/>
      <w:lvlJc w:val="left"/>
      <w:pPr>
        <w:tabs>
          <w:tab w:val="num" w:pos="5400"/>
        </w:tabs>
        <w:ind w:left="5400" w:hanging="360"/>
      </w:pPr>
    </w:lvl>
    <w:lvl w:ilvl="8" w:tplc="627213AA" w:tentative="1">
      <w:start w:val="1"/>
      <w:numFmt w:val="decimal"/>
      <w:lvlText w:val="%9."/>
      <w:lvlJc w:val="left"/>
      <w:pPr>
        <w:tabs>
          <w:tab w:val="num" w:pos="6120"/>
        </w:tabs>
        <w:ind w:left="6120" w:hanging="360"/>
      </w:pPr>
    </w:lvl>
  </w:abstractNum>
  <w:abstractNum w:abstractNumId="14" w15:restartNumberingAfterBreak="0">
    <w:nsid w:val="6A657A28"/>
    <w:multiLevelType w:val="hybridMultilevel"/>
    <w:tmpl w:val="8868658A"/>
    <w:lvl w:ilvl="0" w:tplc="B6B0EF2C">
      <w:start w:val="1"/>
      <w:numFmt w:val="decimal"/>
      <w:lvlText w:val="%1."/>
      <w:lvlJc w:val="left"/>
      <w:pPr>
        <w:tabs>
          <w:tab w:val="num" w:pos="360"/>
        </w:tabs>
        <w:ind w:left="360" w:hanging="360"/>
      </w:pPr>
    </w:lvl>
    <w:lvl w:ilvl="1" w:tplc="122472BE">
      <w:start w:val="1"/>
      <w:numFmt w:val="lowerLetter"/>
      <w:lvlText w:val="%2."/>
      <w:lvlJc w:val="left"/>
      <w:pPr>
        <w:tabs>
          <w:tab w:val="num" w:pos="1080"/>
        </w:tabs>
        <w:ind w:left="1080" w:hanging="360"/>
      </w:pPr>
    </w:lvl>
    <w:lvl w:ilvl="2" w:tplc="48565DAC" w:tentative="1">
      <w:start w:val="1"/>
      <w:numFmt w:val="decimal"/>
      <w:lvlText w:val="%3."/>
      <w:lvlJc w:val="left"/>
      <w:pPr>
        <w:tabs>
          <w:tab w:val="num" w:pos="1800"/>
        </w:tabs>
        <w:ind w:left="1800" w:hanging="360"/>
      </w:pPr>
    </w:lvl>
    <w:lvl w:ilvl="3" w:tplc="0B7623CA" w:tentative="1">
      <w:start w:val="1"/>
      <w:numFmt w:val="decimal"/>
      <w:lvlText w:val="%4."/>
      <w:lvlJc w:val="left"/>
      <w:pPr>
        <w:tabs>
          <w:tab w:val="num" w:pos="2520"/>
        </w:tabs>
        <w:ind w:left="2520" w:hanging="360"/>
      </w:pPr>
    </w:lvl>
    <w:lvl w:ilvl="4" w:tplc="6C068B1E" w:tentative="1">
      <w:start w:val="1"/>
      <w:numFmt w:val="decimal"/>
      <w:lvlText w:val="%5."/>
      <w:lvlJc w:val="left"/>
      <w:pPr>
        <w:tabs>
          <w:tab w:val="num" w:pos="3240"/>
        </w:tabs>
        <w:ind w:left="3240" w:hanging="360"/>
      </w:pPr>
    </w:lvl>
    <w:lvl w:ilvl="5" w:tplc="8B5A9912" w:tentative="1">
      <w:start w:val="1"/>
      <w:numFmt w:val="decimal"/>
      <w:lvlText w:val="%6."/>
      <w:lvlJc w:val="left"/>
      <w:pPr>
        <w:tabs>
          <w:tab w:val="num" w:pos="3960"/>
        </w:tabs>
        <w:ind w:left="3960" w:hanging="360"/>
      </w:pPr>
    </w:lvl>
    <w:lvl w:ilvl="6" w:tplc="E236AE2A" w:tentative="1">
      <w:start w:val="1"/>
      <w:numFmt w:val="decimal"/>
      <w:lvlText w:val="%7."/>
      <w:lvlJc w:val="left"/>
      <w:pPr>
        <w:tabs>
          <w:tab w:val="num" w:pos="4680"/>
        </w:tabs>
        <w:ind w:left="4680" w:hanging="360"/>
      </w:pPr>
    </w:lvl>
    <w:lvl w:ilvl="7" w:tplc="23F03A46" w:tentative="1">
      <w:start w:val="1"/>
      <w:numFmt w:val="decimal"/>
      <w:lvlText w:val="%8."/>
      <w:lvlJc w:val="left"/>
      <w:pPr>
        <w:tabs>
          <w:tab w:val="num" w:pos="5400"/>
        </w:tabs>
        <w:ind w:left="5400" w:hanging="360"/>
      </w:pPr>
    </w:lvl>
    <w:lvl w:ilvl="8" w:tplc="EF623E54" w:tentative="1">
      <w:start w:val="1"/>
      <w:numFmt w:val="decimal"/>
      <w:lvlText w:val="%9."/>
      <w:lvlJc w:val="left"/>
      <w:pPr>
        <w:tabs>
          <w:tab w:val="num" w:pos="6120"/>
        </w:tabs>
        <w:ind w:left="6120" w:hanging="360"/>
      </w:pPr>
    </w:lvl>
  </w:abstractNum>
  <w:abstractNum w:abstractNumId="15" w15:restartNumberingAfterBreak="0">
    <w:nsid w:val="73671365"/>
    <w:multiLevelType w:val="hybridMultilevel"/>
    <w:tmpl w:val="824E7D68"/>
    <w:lvl w:ilvl="0" w:tplc="9D044F8A">
      <w:start w:val="1"/>
      <w:numFmt w:val="decimal"/>
      <w:lvlText w:val="%1."/>
      <w:lvlJc w:val="left"/>
      <w:pPr>
        <w:tabs>
          <w:tab w:val="num" w:pos="720"/>
        </w:tabs>
        <w:ind w:left="720" w:hanging="360"/>
      </w:pPr>
    </w:lvl>
    <w:lvl w:ilvl="1" w:tplc="DBDC32D0">
      <w:start w:val="1"/>
      <w:numFmt w:val="lowerLetter"/>
      <w:lvlText w:val="%2."/>
      <w:lvlJc w:val="left"/>
      <w:pPr>
        <w:tabs>
          <w:tab w:val="num" w:pos="1440"/>
        </w:tabs>
        <w:ind w:left="1440" w:hanging="360"/>
      </w:pPr>
    </w:lvl>
    <w:lvl w:ilvl="2" w:tplc="A43AE312" w:tentative="1">
      <w:start w:val="1"/>
      <w:numFmt w:val="decimal"/>
      <w:lvlText w:val="%3."/>
      <w:lvlJc w:val="left"/>
      <w:pPr>
        <w:tabs>
          <w:tab w:val="num" w:pos="2160"/>
        </w:tabs>
        <w:ind w:left="2160" w:hanging="360"/>
      </w:pPr>
    </w:lvl>
    <w:lvl w:ilvl="3" w:tplc="E59AD810" w:tentative="1">
      <w:start w:val="1"/>
      <w:numFmt w:val="decimal"/>
      <w:lvlText w:val="%4."/>
      <w:lvlJc w:val="left"/>
      <w:pPr>
        <w:tabs>
          <w:tab w:val="num" w:pos="2880"/>
        </w:tabs>
        <w:ind w:left="2880" w:hanging="360"/>
      </w:pPr>
    </w:lvl>
    <w:lvl w:ilvl="4" w:tplc="90E07F2E" w:tentative="1">
      <w:start w:val="1"/>
      <w:numFmt w:val="decimal"/>
      <w:lvlText w:val="%5."/>
      <w:lvlJc w:val="left"/>
      <w:pPr>
        <w:tabs>
          <w:tab w:val="num" w:pos="3600"/>
        </w:tabs>
        <w:ind w:left="3600" w:hanging="360"/>
      </w:pPr>
    </w:lvl>
    <w:lvl w:ilvl="5" w:tplc="763663E4" w:tentative="1">
      <w:start w:val="1"/>
      <w:numFmt w:val="decimal"/>
      <w:lvlText w:val="%6."/>
      <w:lvlJc w:val="left"/>
      <w:pPr>
        <w:tabs>
          <w:tab w:val="num" w:pos="4320"/>
        </w:tabs>
        <w:ind w:left="4320" w:hanging="360"/>
      </w:pPr>
    </w:lvl>
    <w:lvl w:ilvl="6" w:tplc="B8E4ADF0" w:tentative="1">
      <w:start w:val="1"/>
      <w:numFmt w:val="decimal"/>
      <w:lvlText w:val="%7."/>
      <w:lvlJc w:val="left"/>
      <w:pPr>
        <w:tabs>
          <w:tab w:val="num" w:pos="5040"/>
        </w:tabs>
        <w:ind w:left="5040" w:hanging="360"/>
      </w:pPr>
    </w:lvl>
    <w:lvl w:ilvl="7" w:tplc="68504232" w:tentative="1">
      <w:start w:val="1"/>
      <w:numFmt w:val="decimal"/>
      <w:lvlText w:val="%8."/>
      <w:lvlJc w:val="left"/>
      <w:pPr>
        <w:tabs>
          <w:tab w:val="num" w:pos="5760"/>
        </w:tabs>
        <w:ind w:left="5760" w:hanging="360"/>
      </w:pPr>
    </w:lvl>
    <w:lvl w:ilvl="8" w:tplc="C75454F6" w:tentative="1">
      <w:start w:val="1"/>
      <w:numFmt w:val="decimal"/>
      <w:lvlText w:val="%9."/>
      <w:lvlJc w:val="left"/>
      <w:pPr>
        <w:tabs>
          <w:tab w:val="num" w:pos="6480"/>
        </w:tabs>
        <w:ind w:left="6480" w:hanging="360"/>
      </w:pPr>
    </w:lvl>
  </w:abstractNum>
  <w:abstractNum w:abstractNumId="16" w15:restartNumberingAfterBreak="0">
    <w:nsid w:val="73C47A1F"/>
    <w:multiLevelType w:val="hybridMultilevel"/>
    <w:tmpl w:val="7B304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B66EC0"/>
    <w:multiLevelType w:val="hybridMultilevel"/>
    <w:tmpl w:val="2F1EFB98"/>
    <w:lvl w:ilvl="0" w:tplc="9D044F8A">
      <w:start w:val="1"/>
      <w:numFmt w:val="decimal"/>
      <w:lvlText w:val="%1."/>
      <w:lvlJc w:val="left"/>
      <w:pPr>
        <w:tabs>
          <w:tab w:val="num" w:pos="360"/>
        </w:tabs>
        <w:ind w:left="360" w:hanging="360"/>
      </w:pPr>
    </w:lvl>
    <w:lvl w:ilvl="1" w:tplc="DBDC32D0">
      <w:start w:val="1"/>
      <w:numFmt w:val="lowerLetter"/>
      <w:lvlText w:val="%2."/>
      <w:lvlJc w:val="left"/>
      <w:pPr>
        <w:tabs>
          <w:tab w:val="num" w:pos="1080"/>
        </w:tabs>
        <w:ind w:left="1080" w:hanging="360"/>
      </w:pPr>
    </w:lvl>
    <w:lvl w:ilvl="2" w:tplc="A43AE312" w:tentative="1">
      <w:start w:val="1"/>
      <w:numFmt w:val="decimal"/>
      <w:lvlText w:val="%3."/>
      <w:lvlJc w:val="left"/>
      <w:pPr>
        <w:tabs>
          <w:tab w:val="num" w:pos="1800"/>
        </w:tabs>
        <w:ind w:left="1800" w:hanging="360"/>
      </w:pPr>
    </w:lvl>
    <w:lvl w:ilvl="3" w:tplc="E59AD810" w:tentative="1">
      <w:start w:val="1"/>
      <w:numFmt w:val="decimal"/>
      <w:lvlText w:val="%4."/>
      <w:lvlJc w:val="left"/>
      <w:pPr>
        <w:tabs>
          <w:tab w:val="num" w:pos="2520"/>
        </w:tabs>
        <w:ind w:left="2520" w:hanging="360"/>
      </w:pPr>
    </w:lvl>
    <w:lvl w:ilvl="4" w:tplc="90E07F2E" w:tentative="1">
      <w:start w:val="1"/>
      <w:numFmt w:val="decimal"/>
      <w:lvlText w:val="%5."/>
      <w:lvlJc w:val="left"/>
      <w:pPr>
        <w:tabs>
          <w:tab w:val="num" w:pos="3240"/>
        </w:tabs>
        <w:ind w:left="3240" w:hanging="360"/>
      </w:pPr>
    </w:lvl>
    <w:lvl w:ilvl="5" w:tplc="763663E4" w:tentative="1">
      <w:start w:val="1"/>
      <w:numFmt w:val="decimal"/>
      <w:lvlText w:val="%6."/>
      <w:lvlJc w:val="left"/>
      <w:pPr>
        <w:tabs>
          <w:tab w:val="num" w:pos="3960"/>
        </w:tabs>
        <w:ind w:left="3960" w:hanging="360"/>
      </w:pPr>
    </w:lvl>
    <w:lvl w:ilvl="6" w:tplc="B8E4ADF0" w:tentative="1">
      <w:start w:val="1"/>
      <w:numFmt w:val="decimal"/>
      <w:lvlText w:val="%7."/>
      <w:lvlJc w:val="left"/>
      <w:pPr>
        <w:tabs>
          <w:tab w:val="num" w:pos="4680"/>
        </w:tabs>
        <w:ind w:left="4680" w:hanging="360"/>
      </w:pPr>
    </w:lvl>
    <w:lvl w:ilvl="7" w:tplc="68504232" w:tentative="1">
      <w:start w:val="1"/>
      <w:numFmt w:val="decimal"/>
      <w:lvlText w:val="%8."/>
      <w:lvlJc w:val="left"/>
      <w:pPr>
        <w:tabs>
          <w:tab w:val="num" w:pos="5400"/>
        </w:tabs>
        <w:ind w:left="5400" w:hanging="360"/>
      </w:pPr>
    </w:lvl>
    <w:lvl w:ilvl="8" w:tplc="C75454F6" w:tentative="1">
      <w:start w:val="1"/>
      <w:numFmt w:val="decimal"/>
      <w:lvlText w:val="%9."/>
      <w:lvlJc w:val="left"/>
      <w:pPr>
        <w:tabs>
          <w:tab w:val="num" w:pos="6120"/>
        </w:tabs>
        <w:ind w:left="6120" w:hanging="360"/>
      </w:pPr>
    </w:lvl>
  </w:abstractNum>
  <w:abstractNum w:abstractNumId="18" w15:restartNumberingAfterBreak="0">
    <w:nsid w:val="78B4658C"/>
    <w:multiLevelType w:val="hybridMultilevel"/>
    <w:tmpl w:val="97AAD7C8"/>
    <w:lvl w:ilvl="0" w:tplc="B67AFDA2">
      <w:start w:val="1"/>
      <w:numFmt w:val="decimal"/>
      <w:lvlText w:val="%1."/>
      <w:lvlJc w:val="left"/>
      <w:pPr>
        <w:tabs>
          <w:tab w:val="num" w:pos="360"/>
        </w:tabs>
        <w:ind w:left="360" w:hanging="360"/>
      </w:pPr>
    </w:lvl>
    <w:lvl w:ilvl="1" w:tplc="CD8647FA">
      <w:start w:val="1"/>
      <w:numFmt w:val="lowerLetter"/>
      <w:lvlText w:val="%2."/>
      <w:lvlJc w:val="left"/>
      <w:pPr>
        <w:tabs>
          <w:tab w:val="num" w:pos="1080"/>
        </w:tabs>
        <w:ind w:left="1080" w:hanging="360"/>
      </w:pPr>
    </w:lvl>
    <w:lvl w:ilvl="2" w:tplc="B10CB032" w:tentative="1">
      <w:start w:val="1"/>
      <w:numFmt w:val="decimal"/>
      <w:lvlText w:val="%3."/>
      <w:lvlJc w:val="left"/>
      <w:pPr>
        <w:tabs>
          <w:tab w:val="num" w:pos="1800"/>
        </w:tabs>
        <w:ind w:left="1800" w:hanging="360"/>
      </w:pPr>
    </w:lvl>
    <w:lvl w:ilvl="3" w:tplc="F76A576E" w:tentative="1">
      <w:start w:val="1"/>
      <w:numFmt w:val="decimal"/>
      <w:lvlText w:val="%4."/>
      <w:lvlJc w:val="left"/>
      <w:pPr>
        <w:tabs>
          <w:tab w:val="num" w:pos="2520"/>
        </w:tabs>
        <w:ind w:left="2520" w:hanging="360"/>
      </w:pPr>
    </w:lvl>
    <w:lvl w:ilvl="4" w:tplc="86EEBC00" w:tentative="1">
      <w:start w:val="1"/>
      <w:numFmt w:val="decimal"/>
      <w:lvlText w:val="%5."/>
      <w:lvlJc w:val="left"/>
      <w:pPr>
        <w:tabs>
          <w:tab w:val="num" w:pos="3240"/>
        </w:tabs>
        <w:ind w:left="3240" w:hanging="360"/>
      </w:pPr>
    </w:lvl>
    <w:lvl w:ilvl="5" w:tplc="002CF570" w:tentative="1">
      <w:start w:val="1"/>
      <w:numFmt w:val="decimal"/>
      <w:lvlText w:val="%6."/>
      <w:lvlJc w:val="left"/>
      <w:pPr>
        <w:tabs>
          <w:tab w:val="num" w:pos="3960"/>
        </w:tabs>
        <w:ind w:left="3960" w:hanging="360"/>
      </w:pPr>
    </w:lvl>
    <w:lvl w:ilvl="6" w:tplc="79DA1B9E" w:tentative="1">
      <w:start w:val="1"/>
      <w:numFmt w:val="decimal"/>
      <w:lvlText w:val="%7."/>
      <w:lvlJc w:val="left"/>
      <w:pPr>
        <w:tabs>
          <w:tab w:val="num" w:pos="4680"/>
        </w:tabs>
        <w:ind w:left="4680" w:hanging="360"/>
      </w:pPr>
    </w:lvl>
    <w:lvl w:ilvl="7" w:tplc="BE7AEAFA" w:tentative="1">
      <w:start w:val="1"/>
      <w:numFmt w:val="decimal"/>
      <w:lvlText w:val="%8."/>
      <w:lvlJc w:val="left"/>
      <w:pPr>
        <w:tabs>
          <w:tab w:val="num" w:pos="5400"/>
        </w:tabs>
        <w:ind w:left="5400" w:hanging="360"/>
      </w:pPr>
    </w:lvl>
    <w:lvl w:ilvl="8" w:tplc="33A24FAA" w:tentative="1">
      <w:start w:val="1"/>
      <w:numFmt w:val="decimal"/>
      <w:lvlText w:val="%9."/>
      <w:lvlJc w:val="left"/>
      <w:pPr>
        <w:tabs>
          <w:tab w:val="num" w:pos="6120"/>
        </w:tabs>
        <w:ind w:left="6120" w:hanging="360"/>
      </w:pPr>
    </w:lvl>
  </w:abstractNum>
  <w:abstractNum w:abstractNumId="19" w15:restartNumberingAfterBreak="0">
    <w:nsid w:val="7BDC0178"/>
    <w:multiLevelType w:val="hybridMultilevel"/>
    <w:tmpl w:val="824E7D68"/>
    <w:lvl w:ilvl="0" w:tplc="9D044F8A">
      <w:start w:val="1"/>
      <w:numFmt w:val="decimal"/>
      <w:lvlText w:val="%1."/>
      <w:lvlJc w:val="left"/>
      <w:pPr>
        <w:tabs>
          <w:tab w:val="num" w:pos="360"/>
        </w:tabs>
        <w:ind w:left="360" w:hanging="360"/>
      </w:pPr>
    </w:lvl>
    <w:lvl w:ilvl="1" w:tplc="DBDC32D0">
      <w:start w:val="1"/>
      <w:numFmt w:val="lowerLetter"/>
      <w:lvlText w:val="%2."/>
      <w:lvlJc w:val="left"/>
      <w:pPr>
        <w:tabs>
          <w:tab w:val="num" w:pos="1080"/>
        </w:tabs>
        <w:ind w:left="1080" w:hanging="360"/>
      </w:pPr>
    </w:lvl>
    <w:lvl w:ilvl="2" w:tplc="A43AE312" w:tentative="1">
      <w:start w:val="1"/>
      <w:numFmt w:val="decimal"/>
      <w:lvlText w:val="%3."/>
      <w:lvlJc w:val="left"/>
      <w:pPr>
        <w:tabs>
          <w:tab w:val="num" w:pos="1800"/>
        </w:tabs>
        <w:ind w:left="1800" w:hanging="360"/>
      </w:pPr>
    </w:lvl>
    <w:lvl w:ilvl="3" w:tplc="E59AD810" w:tentative="1">
      <w:start w:val="1"/>
      <w:numFmt w:val="decimal"/>
      <w:lvlText w:val="%4."/>
      <w:lvlJc w:val="left"/>
      <w:pPr>
        <w:tabs>
          <w:tab w:val="num" w:pos="2520"/>
        </w:tabs>
        <w:ind w:left="2520" w:hanging="360"/>
      </w:pPr>
    </w:lvl>
    <w:lvl w:ilvl="4" w:tplc="90E07F2E" w:tentative="1">
      <w:start w:val="1"/>
      <w:numFmt w:val="decimal"/>
      <w:lvlText w:val="%5."/>
      <w:lvlJc w:val="left"/>
      <w:pPr>
        <w:tabs>
          <w:tab w:val="num" w:pos="3240"/>
        </w:tabs>
        <w:ind w:left="3240" w:hanging="360"/>
      </w:pPr>
    </w:lvl>
    <w:lvl w:ilvl="5" w:tplc="763663E4" w:tentative="1">
      <w:start w:val="1"/>
      <w:numFmt w:val="decimal"/>
      <w:lvlText w:val="%6."/>
      <w:lvlJc w:val="left"/>
      <w:pPr>
        <w:tabs>
          <w:tab w:val="num" w:pos="3960"/>
        </w:tabs>
        <w:ind w:left="3960" w:hanging="360"/>
      </w:pPr>
    </w:lvl>
    <w:lvl w:ilvl="6" w:tplc="B8E4ADF0" w:tentative="1">
      <w:start w:val="1"/>
      <w:numFmt w:val="decimal"/>
      <w:lvlText w:val="%7."/>
      <w:lvlJc w:val="left"/>
      <w:pPr>
        <w:tabs>
          <w:tab w:val="num" w:pos="4680"/>
        </w:tabs>
        <w:ind w:left="4680" w:hanging="360"/>
      </w:pPr>
    </w:lvl>
    <w:lvl w:ilvl="7" w:tplc="68504232" w:tentative="1">
      <w:start w:val="1"/>
      <w:numFmt w:val="decimal"/>
      <w:lvlText w:val="%8."/>
      <w:lvlJc w:val="left"/>
      <w:pPr>
        <w:tabs>
          <w:tab w:val="num" w:pos="5400"/>
        </w:tabs>
        <w:ind w:left="5400" w:hanging="360"/>
      </w:pPr>
    </w:lvl>
    <w:lvl w:ilvl="8" w:tplc="C75454F6" w:tentative="1">
      <w:start w:val="1"/>
      <w:numFmt w:val="decimal"/>
      <w:lvlText w:val="%9."/>
      <w:lvlJc w:val="left"/>
      <w:pPr>
        <w:tabs>
          <w:tab w:val="num" w:pos="6120"/>
        </w:tabs>
        <w:ind w:left="6120" w:hanging="360"/>
      </w:pPr>
    </w:lvl>
  </w:abstractNum>
  <w:num w:numId="1">
    <w:abstractNumId w:val="8"/>
  </w:num>
  <w:num w:numId="2">
    <w:abstractNumId w:val="16"/>
  </w:num>
  <w:num w:numId="3">
    <w:abstractNumId w:val="4"/>
  </w:num>
  <w:num w:numId="4">
    <w:abstractNumId w:val="1"/>
  </w:num>
  <w:num w:numId="5">
    <w:abstractNumId w:val="2"/>
  </w:num>
  <w:num w:numId="6">
    <w:abstractNumId w:val="15"/>
  </w:num>
  <w:num w:numId="7">
    <w:abstractNumId w:val="12"/>
  </w:num>
  <w:num w:numId="8">
    <w:abstractNumId w:val="5"/>
  </w:num>
  <w:num w:numId="9">
    <w:abstractNumId w:val="13"/>
  </w:num>
  <w:num w:numId="10">
    <w:abstractNumId w:val="0"/>
  </w:num>
  <w:num w:numId="11">
    <w:abstractNumId w:val="17"/>
  </w:num>
  <w:num w:numId="12">
    <w:abstractNumId w:val="18"/>
  </w:num>
  <w:num w:numId="13">
    <w:abstractNumId w:val="19"/>
  </w:num>
  <w:num w:numId="14">
    <w:abstractNumId w:val="7"/>
  </w:num>
  <w:num w:numId="15">
    <w:abstractNumId w:val="3"/>
  </w:num>
  <w:num w:numId="16">
    <w:abstractNumId w:val="6"/>
  </w:num>
  <w:num w:numId="17">
    <w:abstractNumId w:val="14"/>
  </w:num>
  <w:num w:numId="18">
    <w:abstractNumId w:val="9"/>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F-Standard AP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drxwed72zxe1estaspsea0tsrtttv929xf&quot;&gt;ProposalBibliography&lt;record-ids&gt;&lt;item&gt;1&lt;/item&gt;&lt;item&gt;3&lt;/item&gt;&lt;item&gt;5&lt;/item&gt;&lt;item&gt;12&lt;/item&gt;&lt;item&gt;15&lt;/item&gt;&lt;item&gt;19&lt;/item&gt;&lt;item&gt;24&lt;/item&gt;&lt;item&gt;52&lt;/item&gt;&lt;item&gt;57&lt;/item&gt;&lt;item&gt;61&lt;/item&gt;&lt;item&gt;65&lt;/item&gt;&lt;item&gt;67&lt;/item&gt;&lt;item&gt;72&lt;/item&gt;&lt;item&gt;93&lt;/item&gt;&lt;item&gt;95&lt;/item&gt;&lt;item&gt;109&lt;/item&gt;&lt;item&gt;110&lt;/item&gt;&lt;item&gt;111&lt;/item&gt;&lt;item&gt;157&lt;/item&gt;&lt;item&gt;158&lt;/item&gt;&lt;item&gt;305&lt;/item&gt;&lt;item&gt;327&lt;/item&gt;&lt;item&gt;328&lt;/item&gt;&lt;item&gt;329&lt;/item&gt;&lt;item&gt;360&lt;/item&gt;&lt;item&gt;372&lt;/item&gt;&lt;item&gt;387&lt;/item&gt;&lt;item&gt;412&lt;/item&gt;&lt;item&gt;413&lt;/item&gt;&lt;item&gt;417&lt;/item&gt;&lt;item&gt;425&lt;/item&gt;&lt;item&gt;495&lt;/item&gt;&lt;item&gt;497&lt;/item&gt;&lt;item&gt;604&lt;/item&gt;&lt;item&gt;605&lt;/item&gt;&lt;item&gt;614&lt;/item&gt;&lt;item&gt;640&lt;/item&gt;&lt;item&gt;642&lt;/item&gt;&lt;item&gt;643&lt;/item&gt;&lt;item&gt;646&lt;/item&gt;&lt;item&gt;1494&lt;/item&gt;&lt;/record-ids&gt;&lt;/item&gt;&lt;/Libraries&gt;"/>
  </w:docVars>
  <w:rsids>
    <w:rsidRoot w:val="00DF0B2B"/>
    <w:rsid w:val="00002680"/>
    <w:rsid w:val="000048DC"/>
    <w:rsid w:val="00005877"/>
    <w:rsid w:val="0001336B"/>
    <w:rsid w:val="00013620"/>
    <w:rsid w:val="00016865"/>
    <w:rsid w:val="000269C1"/>
    <w:rsid w:val="00032F09"/>
    <w:rsid w:val="00033CCF"/>
    <w:rsid w:val="0003754A"/>
    <w:rsid w:val="000411BD"/>
    <w:rsid w:val="00065771"/>
    <w:rsid w:val="00066633"/>
    <w:rsid w:val="00066F71"/>
    <w:rsid w:val="000671EB"/>
    <w:rsid w:val="0006778D"/>
    <w:rsid w:val="00071CCA"/>
    <w:rsid w:val="00073D3D"/>
    <w:rsid w:val="00075D14"/>
    <w:rsid w:val="00077F9A"/>
    <w:rsid w:val="000815F3"/>
    <w:rsid w:val="000827D4"/>
    <w:rsid w:val="000828A3"/>
    <w:rsid w:val="00085108"/>
    <w:rsid w:val="00085312"/>
    <w:rsid w:val="00091797"/>
    <w:rsid w:val="00091974"/>
    <w:rsid w:val="00094773"/>
    <w:rsid w:val="00097283"/>
    <w:rsid w:val="000979A7"/>
    <w:rsid w:val="000A1AFE"/>
    <w:rsid w:val="000A3DF8"/>
    <w:rsid w:val="000B1EF5"/>
    <w:rsid w:val="000B28C3"/>
    <w:rsid w:val="000B55CB"/>
    <w:rsid w:val="000B7352"/>
    <w:rsid w:val="000C1B4B"/>
    <w:rsid w:val="000D324B"/>
    <w:rsid w:val="000D4248"/>
    <w:rsid w:val="000E1E43"/>
    <w:rsid w:val="000E3235"/>
    <w:rsid w:val="000E37FE"/>
    <w:rsid w:val="000E6120"/>
    <w:rsid w:val="000F0163"/>
    <w:rsid w:val="000F1E15"/>
    <w:rsid w:val="000F23F7"/>
    <w:rsid w:val="000F7499"/>
    <w:rsid w:val="00101ADB"/>
    <w:rsid w:val="001039EB"/>
    <w:rsid w:val="00105896"/>
    <w:rsid w:val="0010734C"/>
    <w:rsid w:val="00110E76"/>
    <w:rsid w:val="00110F78"/>
    <w:rsid w:val="0011234A"/>
    <w:rsid w:val="001133D2"/>
    <w:rsid w:val="0011576C"/>
    <w:rsid w:val="001223D0"/>
    <w:rsid w:val="00122759"/>
    <w:rsid w:val="001252FA"/>
    <w:rsid w:val="00126400"/>
    <w:rsid w:val="00130EC1"/>
    <w:rsid w:val="00132018"/>
    <w:rsid w:val="00132D65"/>
    <w:rsid w:val="0013484A"/>
    <w:rsid w:val="00136713"/>
    <w:rsid w:val="0014481E"/>
    <w:rsid w:val="00150401"/>
    <w:rsid w:val="00152052"/>
    <w:rsid w:val="001521CA"/>
    <w:rsid w:val="00152CD7"/>
    <w:rsid w:val="001560C4"/>
    <w:rsid w:val="00157B0C"/>
    <w:rsid w:val="001651A2"/>
    <w:rsid w:val="001704FA"/>
    <w:rsid w:val="00180BC6"/>
    <w:rsid w:val="00185FD9"/>
    <w:rsid w:val="00187183"/>
    <w:rsid w:val="00187E5D"/>
    <w:rsid w:val="001A6654"/>
    <w:rsid w:val="001B2DE1"/>
    <w:rsid w:val="001B2EE4"/>
    <w:rsid w:val="001B3D29"/>
    <w:rsid w:val="001B46A7"/>
    <w:rsid w:val="001B50A7"/>
    <w:rsid w:val="001B6B12"/>
    <w:rsid w:val="001B7CFB"/>
    <w:rsid w:val="001B7F55"/>
    <w:rsid w:val="001C58E9"/>
    <w:rsid w:val="001D0924"/>
    <w:rsid w:val="001D1CA2"/>
    <w:rsid w:val="001D534E"/>
    <w:rsid w:val="001D6487"/>
    <w:rsid w:val="001E0013"/>
    <w:rsid w:val="001E36F7"/>
    <w:rsid w:val="001E39CD"/>
    <w:rsid w:val="001E3EAD"/>
    <w:rsid w:val="001E41FA"/>
    <w:rsid w:val="001E4E79"/>
    <w:rsid w:val="001E52F2"/>
    <w:rsid w:val="001E6F22"/>
    <w:rsid w:val="001F5FBE"/>
    <w:rsid w:val="001F7B7D"/>
    <w:rsid w:val="00200556"/>
    <w:rsid w:val="00203F09"/>
    <w:rsid w:val="002140E5"/>
    <w:rsid w:val="00225D0C"/>
    <w:rsid w:val="00227EB4"/>
    <w:rsid w:val="0023085A"/>
    <w:rsid w:val="00230C60"/>
    <w:rsid w:val="002331AD"/>
    <w:rsid w:val="00234186"/>
    <w:rsid w:val="002349F9"/>
    <w:rsid w:val="00236D1D"/>
    <w:rsid w:val="00237801"/>
    <w:rsid w:val="00243F0F"/>
    <w:rsid w:val="002461D6"/>
    <w:rsid w:val="002542E5"/>
    <w:rsid w:val="00255B8B"/>
    <w:rsid w:val="002626D0"/>
    <w:rsid w:val="00266599"/>
    <w:rsid w:val="00267468"/>
    <w:rsid w:val="00272490"/>
    <w:rsid w:val="00273EFD"/>
    <w:rsid w:val="00274DAC"/>
    <w:rsid w:val="0028053E"/>
    <w:rsid w:val="002833A3"/>
    <w:rsid w:val="002878BF"/>
    <w:rsid w:val="00293238"/>
    <w:rsid w:val="002A571E"/>
    <w:rsid w:val="002B2D06"/>
    <w:rsid w:val="002B468E"/>
    <w:rsid w:val="002B70BF"/>
    <w:rsid w:val="002B70C0"/>
    <w:rsid w:val="002C5064"/>
    <w:rsid w:val="002C6F1D"/>
    <w:rsid w:val="002D19AE"/>
    <w:rsid w:val="002D249E"/>
    <w:rsid w:val="002E0512"/>
    <w:rsid w:val="002E4688"/>
    <w:rsid w:val="002E4AA6"/>
    <w:rsid w:val="002E4D11"/>
    <w:rsid w:val="002F0365"/>
    <w:rsid w:val="002F1AC8"/>
    <w:rsid w:val="002F2495"/>
    <w:rsid w:val="002F52EE"/>
    <w:rsid w:val="00300663"/>
    <w:rsid w:val="0030143B"/>
    <w:rsid w:val="00303637"/>
    <w:rsid w:val="0030507B"/>
    <w:rsid w:val="003101D8"/>
    <w:rsid w:val="00312FD3"/>
    <w:rsid w:val="003145A2"/>
    <w:rsid w:val="0031673B"/>
    <w:rsid w:val="00316A56"/>
    <w:rsid w:val="00317C9A"/>
    <w:rsid w:val="0032146D"/>
    <w:rsid w:val="0032198E"/>
    <w:rsid w:val="00323005"/>
    <w:rsid w:val="003239A7"/>
    <w:rsid w:val="00324D11"/>
    <w:rsid w:val="00325AD2"/>
    <w:rsid w:val="00337F6A"/>
    <w:rsid w:val="003419A8"/>
    <w:rsid w:val="00342391"/>
    <w:rsid w:val="003559C7"/>
    <w:rsid w:val="00356E95"/>
    <w:rsid w:val="00363494"/>
    <w:rsid w:val="00363B8C"/>
    <w:rsid w:val="00364D56"/>
    <w:rsid w:val="00364E40"/>
    <w:rsid w:val="003727DC"/>
    <w:rsid w:val="00376422"/>
    <w:rsid w:val="003823C3"/>
    <w:rsid w:val="00386491"/>
    <w:rsid w:val="00386AEC"/>
    <w:rsid w:val="003953B6"/>
    <w:rsid w:val="0039696A"/>
    <w:rsid w:val="003A0D2E"/>
    <w:rsid w:val="003A295C"/>
    <w:rsid w:val="003A620A"/>
    <w:rsid w:val="003B2402"/>
    <w:rsid w:val="003B2618"/>
    <w:rsid w:val="003B62B3"/>
    <w:rsid w:val="003B6777"/>
    <w:rsid w:val="003C0FF4"/>
    <w:rsid w:val="003C1D0C"/>
    <w:rsid w:val="003C43F5"/>
    <w:rsid w:val="003C45C8"/>
    <w:rsid w:val="003C5240"/>
    <w:rsid w:val="003D1287"/>
    <w:rsid w:val="003D182D"/>
    <w:rsid w:val="003D2C56"/>
    <w:rsid w:val="003D4312"/>
    <w:rsid w:val="003E0628"/>
    <w:rsid w:val="003E1723"/>
    <w:rsid w:val="003E73E6"/>
    <w:rsid w:val="003F0419"/>
    <w:rsid w:val="003F1D5E"/>
    <w:rsid w:val="003F63B6"/>
    <w:rsid w:val="003F6D64"/>
    <w:rsid w:val="003F777D"/>
    <w:rsid w:val="0040080B"/>
    <w:rsid w:val="00405D90"/>
    <w:rsid w:val="004061BE"/>
    <w:rsid w:val="00406F10"/>
    <w:rsid w:val="00407D65"/>
    <w:rsid w:val="00410321"/>
    <w:rsid w:val="004107D4"/>
    <w:rsid w:val="00410A2D"/>
    <w:rsid w:val="004113E4"/>
    <w:rsid w:val="0041176B"/>
    <w:rsid w:val="004134C2"/>
    <w:rsid w:val="00422F10"/>
    <w:rsid w:val="00423BB0"/>
    <w:rsid w:val="004264A6"/>
    <w:rsid w:val="00427666"/>
    <w:rsid w:val="00430A01"/>
    <w:rsid w:val="00430C96"/>
    <w:rsid w:val="00431016"/>
    <w:rsid w:val="00440A69"/>
    <w:rsid w:val="00443FB3"/>
    <w:rsid w:val="00445192"/>
    <w:rsid w:val="004461C2"/>
    <w:rsid w:val="004509BD"/>
    <w:rsid w:val="00456EAB"/>
    <w:rsid w:val="00463A83"/>
    <w:rsid w:val="00474605"/>
    <w:rsid w:val="00480B17"/>
    <w:rsid w:val="00482DEE"/>
    <w:rsid w:val="00485E0B"/>
    <w:rsid w:val="00486BA0"/>
    <w:rsid w:val="004870D6"/>
    <w:rsid w:val="00490525"/>
    <w:rsid w:val="00495CD2"/>
    <w:rsid w:val="00496019"/>
    <w:rsid w:val="00496AA6"/>
    <w:rsid w:val="004A25F1"/>
    <w:rsid w:val="004A4D28"/>
    <w:rsid w:val="004B373E"/>
    <w:rsid w:val="004B3B0E"/>
    <w:rsid w:val="004B49A6"/>
    <w:rsid w:val="004B678F"/>
    <w:rsid w:val="004B7753"/>
    <w:rsid w:val="004C0C39"/>
    <w:rsid w:val="004C19E0"/>
    <w:rsid w:val="004C2A6F"/>
    <w:rsid w:val="004C7C30"/>
    <w:rsid w:val="004E1117"/>
    <w:rsid w:val="004E5818"/>
    <w:rsid w:val="004E7615"/>
    <w:rsid w:val="004F0289"/>
    <w:rsid w:val="004F1491"/>
    <w:rsid w:val="004F16A4"/>
    <w:rsid w:val="004F3B1C"/>
    <w:rsid w:val="004F4165"/>
    <w:rsid w:val="004F4743"/>
    <w:rsid w:val="004F6714"/>
    <w:rsid w:val="004F70F0"/>
    <w:rsid w:val="004F71FA"/>
    <w:rsid w:val="004F7F34"/>
    <w:rsid w:val="0050785A"/>
    <w:rsid w:val="00510B5D"/>
    <w:rsid w:val="00512472"/>
    <w:rsid w:val="00515088"/>
    <w:rsid w:val="0051765B"/>
    <w:rsid w:val="00520633"/>
    <w:rsid w:val="00520755"/>
    <w:rsid w:val="00522478"/>
    <w:rsid w:val="00523EA9"/>
    <w:rsid w:val="0053310C"/>
    <w:rsid w:val="00535EC8"/>
    <w:rsid w:val="00542DA8"/>
    <w:rsid w:val="00545678"/>
    <w:rsid w:val="005461A8"/>
    <w:rsid w:val="005463D9"/>
    <w:rsid w:val="0055032D"/>
    <w:rsid w:val="005513AB"/>
    <w:rsid w:val="00551BD4"/>
    <w:rsid w:val="00554432"/>
    <w:rsid w:val="00554D5A"/>
    <w:rsid w:val="00554FF5"/>
    <w:rsid w:val="00555307"/>
    <w:rsid w:val="00556C3C"/>
    <w:rsid w:val="00556D24"/>
    <w:rsid w:val="0056185B"/>
    <w:rsid w:val="00562268"/>
    <w:rsid w:val="00562AC1"/>
    <w:rsid w:val="00562CB0"/>
    <w:rsid w:val="005646F0"/>
    <w:rsid w:val="00566452"/>
    <w:rsid w:val="00566D29"/>
    <w:rsid w:val="00570EAC"/>
    <w:rsid w:val="0057371D"/>
    <w:rsid w:val="005809FF"/>
    <w:rsid w:val="00583126"/>
    <w:rsid w:val="005863C5"/>
    <w:rsid w:val="0059124F"/>
    <w:rsid w:val="00594CE4"/>
    <w:rsid w:val="00595C34"/>
    <w:rsid w:val="005A186D"/>
    <w:rsid w:val="005A3E21"/>
    <w:rsid w:val="005A41EF"/>
    <w:rsid w:val="005A6267"/>
    <w:rsid w:val="005B2DFF"/>
    <w:rsid w:val="005B5173"/>
    <w:rsid w:val="005B6AE3"/>
    <w:rsid w:val="005C39CA"/>
    <w:rsid w:val="005D0199"/>
    <w:rsid w:val="005D5514"/>
    <w:rsid w:val="005D75F4"/>
    <w:rsid w:val="005E47CD"/>
    <w:rsid w:val="005E6E82"/>
    <w:rsid w:val="005E75CF"/>
    <w:rsid w:val="005F0751"/>
    <w:rsid w:val="005F3758"/>
    <w:rsid w:val="005F4CE4"/>
    <w:rsid w:val="005F69C1"/>
    <w:rsid w:val="006018FE"/>
    <w:rsid w:val="00603ED7"/>
    <w:rsid w:val="00606EF2"/>
    <w:rsid w:val="006078F1"/>
    <w:rsid w:val="00611865"/>
    <w:rsid w:val="006122FC"/>
    <w:rsid w:val="00613582"/>
    <w:rsid w:val="00615242"/>
    <w:rsid w:val="00615A7C"/>
    <w:rsid w:val="00615F47"/>
    <w:rsid w:val="00617874"/>
    <w:rsid w:val="00617B93"/>
    <w:rsid w:val="00625F58"/>
    <w:rsid w:val="0063345D"/>
    <w:rsid w:val="00634DB9"/>
    <w:rsid w:val="00635A22"/>
    <w:rsid w:val="00640A17"/>
    <w:rsid w:val="0065065D"/>
    <w:rsid w:val="00650B24"/>
    <w:rsid w:val="00652A96"/>
    <w:rsid w:val="00655976"/>
    <w:rsid w:val="0065638D"/>
    <w:rsid w:val="00656AC1"/>
    <w:rsid w:val="00657A00"/>
    <w:rsid w:val="00662FC8"/>
    <w:rsid w:val="00672163"/>
    <w:rsid w:val="006744E3"/>
    <w:rsid w:val="00676195"/>
    <w:rsid w:val="006832EA"/>
    <w:rsid w:val="006833A7"/>
    <w:rsid w:val="00686CF1"/>
    <w:rsid w:val="006917A1"/>
    <w:rsid w:val="00696BFA"/>
    <w:rsid w:val="00697CE4"/>
    <w:rsid w:val="006A1807"/>
    <w:rsid w:val="006A2C85"/>
    <w:rsid w:val="006A5868"/>
    <w:rsid w:val="006A747C"/>
    <w:rsid w:val="006A76D7"/>
    <w:rsid w:val="006B0F41"/>
    <w:rsid w:val="006B25FD"/>
    <w:rsid w:val="006C1F57"/>
    <w:rsid w:val="006C2088"/>
    <w:rsid w:val="006C3D93"/>
    <w:rsid w:val="006C4A62"/>
    <w:rsid w:val="006C4F3F"/>
    <w:rsid w:val="006C54F6"/>
    <w:rsid w:val="006C61D0"/>
    <w:rsid w:val="006C6619"/>
    <w:rsid w:val="006C737F"/>
    <w:rsid w:val="006D21B7"/>
    <w:rsid w:val="006D3F5D"/>
    <w:rsid w:val="006E394A"/>
    <w:rsid w:val="006E4267"/>
    <w:rsid w:val="006F3410"/>
    <w:rsid w:val="006F4AF5"/>
    <w:rsid w:val="006F6A2A"/>
    <w:rsid w:val="006F6CBD"/>
    <w:rsid w:val="00700BE0"/>
    <w:rsid w:val="00705932"/>
    <w:rsid w:val="00706690"/>
    <w:rsid w:val="00710E23"/>
    <w:rsid w:val="00720068"/>
    <w:rsid w:val="00720E8D"/>
    <w:rsid w:val="00721395"/>
    <w:rsid w:val="00721EFC"/>
    <w:rsid w:val="007222F5"/>
    <w:rsid w:val="007223B0"/>
    <w:rsid w:val="00722DDD"/>
    <w:rsid w:val="007270E3"/>
    <w:rsid w:val="00727F12"/>
    <w:rsid w:val="00731779"/>
    <w:rsid w:val="007321F7"/>
    <w:rsid w:val="0073446B"/>
    <w:rsid w:val="00737DAD"/>
    <w:rsid w:val="007434CB"/>
    <w:rsid w:val="00745F82"/>
    <w:rsid w:val="00753427"/>
    <w:rsid w:val="007554A3"/>
    <w:rsid w:val="00756C06"/>
    <w:rsid w:val="00762892"/>
    <w:rsid w:val="00762EB0"/>
    <w:rsid w:val="00770C1D"/>
    <w:rsid w:val="007710AB"/>
    <w:rsid w:val="007729AF"/>
    <w:rsid w:val="00774555"/>
    <w:rsid w:val="0077687D"/>
    <w:rsid w:val="00777522"/>
    <w:rsid w:val="007800F3"/>
    <w:rsid w:val="0078663E"/>
    <w:rsid w:val="00790425"/>
    <w:rsid w:val="00791DC6"/>
    <w:rsid w:val="00795D6D"/>
    <w:rsid w:val="007A305E"/>
    <w:rsid w:val="007A3288"/>
    <w:rsid w:val="007A3E85"/>
    <w:rsid w:val="007A5C25"/>
    <w:rsid w:val="007A7EBA"/>
    <w:rsid w:val="007B0ECA"/>
    <w:rsid w:val="007B36D9"/>
    <w:rsid w:val="007B3783"/>
    <w:rsid w:val="007B5554"/>
    <w:rsid w:val="007C7219"/>
    <w:rsid w:val="007D35A2"/>
    <w:rsid w:val="007D6F57"/>
    <w:rsid w:val="007D7ADD"/>
    <w:rsid w:val="007D7FC7"/>
    <w:rsid w:val="007E0E2E"/>
    <w:rsid w:val="007E0E76"/>
    <w:rsid w:val="007E4AE4"/>
    <w:rsid w:val="007E6D52"/>
    <w:rsid w:val="007F5062"/>
    <w:rsid w:val="008020AC"/>
    <w:rsid w:val="008020D8"/>
    <w:rsid w:val="00803893"/>
    <w:rsid w:val="00804C04"/>
    <w:rsid w:val="00807705"/>
    <w:rsid w:val="008115A1"/>
    <w:rsid w:val="0082607B"/>
    <w:rsid w:val="0082735B"/>
    <w:rsid w:val="00833529"/>
    <w:rsid w:val="00836A6C"/>
    <w:rsid w:val="0083757F"/>
    <w:rsid w:val="00840054"/>
    <w:rsid w:val="00841CA6"/>
    <w:rsid w:val="00843617"/>
    <w:rsid w:val="0084543E"/>
    <w:rsid w:val="008467E2"/>
    <w:rsid w:val="008516D4"/>
    <w:rsid w:val="00855305"/>
    <w:rsid w:val="00856619"/>
    <w:rsid w:val="00865233"/>
    <w:rsid w:val="00865DA4"/>
    <w:rsid w:val="0087142A"/>
    <w:rsid w:val="00871AC1"/>
    <w:rsid w:val="008763CB"/>
    <w:rsid w:val="0087691E"/>
    <w:rsid w:val="008773F0"/>
    <w:rsid w:val="0088002D"/>
    <w:rsid w:val="00881A72"/>
    <w:rsid w:val="00882EB0"/>
    <w:rsid w:val="0088715A"/>
    <w:rsid w:val="00887B69"/>
    <w:rsid w:val="00890B28"/>
    <w:rsid w:val="00891BDD"/>
    <w:rsid w:val="0089558F"/>
    <w:rsid w:val="008A0DFD"/>
    <w:rsid w:val="008A34FC"/>
    <w:rsid w:val="008A3E71"/>
    <w:rsid w:val="008A6623"/>
    <w:rsid w:val="008A7A49"/>
    <w:rsid w:val="008A7DEA"/>
    <w:rsid w:val="008B5C9F"/>
    <w:rsid w:val="008C1A45"/>
    <w:rsid w:val="008C205B"/>
    <w:rsid w:val="008C4CD9"/>
    <w:rsid w:val="008D0E09"/>
    <w:rsid w:val="008D35B1"/>
    <w:rsid w:val="008D409A"/>
    <w:rsid w:val="008D4C2A"/>
    <w:rsid w:val="008D5972"/>
    <w:rsid w:val="008E3BA0"/>
    <w:rsid w:val="008E7D69"/>
    <w:rsid w:val="008F0F5E"/>
    <w:rsid w:val="008F19EE"/>
    <w:rsid w:val="008F1CF7"/>
    <w:rsid w:val="00901C2A"/>
    <w:rsid w:val="009025B2"/>
    <w:rsid w:val="00903397"/>
    <w:rsid w:val="00903595"/>
    <w:rsid w:val="009076C5"/>
    <w:rsid w:val="00907810"/>
    <w:rsid w:val="00907992"/>
    <w:rsid w:val="0091012C"/>
    <w:rsid w:val="009113A3"/>
    <w:rsid w:val="00915368"/>
    <w:rsid w:val="0092118F"/>
    <w:rsid w:val="009229A7"/>
    <w:rsid w:val="00927364"/>
    <w:rsid w:val="009341A6"/>
    <w:rsid w:val="009451B2"/>
    <w:rsid w:val="00946BEF"/>
    <w:rsid w:val="00951CBE"/>
    <w:rsid w:val="0095486C"/>
    <w:rsid w:val="00954F71"/>
    <w:rsid w:val="00957A7C"/>
    <w:rsid w:val="00961A61"/>
    <w:rsid w:val="009651CA"/>
    <w:rsid w:val="00966F79"/>
    <w:rsid w:val="00967DE3"/>
    <w:rsid w:val="00972A35"/>
    <w:rsid w:val="00975A37"/>
    <w:rsid w:val="00982EA1"/>
    <w:rsid w:val="00982F11"/>
    <w:rsid w:val="009A44B5"/>
    <w:rsid w:val="009A6FF4"/>
    <w:rsid w:val="009B3FC9"/>
    <w:rsid w:val="009B6599"/>
    <w:rsid w:val="009B66D4"/>
    <w:rsid w:val="009D1E1D"/>
    <w:rsid w:val="009D75BA"/>
    <w:rsid w:val="009E0672"/>
    <w:rsid w:val="009E67F0"/>
    <w:rsid w:val="009E7D42"/>
    <w:rsid w:val="009F200D"/>
    <w:rsid w:val="009F3589"/>
    <w:rsid w:val="009F39E8"/>
    <w:rsid w:val="009F5BB8"/>
    <w:rsid w:val="009F5BCC"/>
    <w:rsid w:val="00A0320C"/>
    <w:rsid w:val="00A03F6F"/>
    <w:rsid w:val="00A05EA8"/>
    <w:rsid w:val="00A16FF3"/>
    <w:rsid w:val="00A21A5E"/>
    <w:rsid w:val="00A22747"/>
    <w:rsid w:val="00A22802"/>
    <w:rsid w:val="00A237F3"/>
    <w:rsid w:val="00A26F83"/>
    <w:rsid w:val="00A32137"/>
    <w:rsid w:val="00A37479"/>
    <w:rsid w:val="00A402D7"/>
    <w:rsid w:val="00A420AE"/>
    <w:rsid w:val="00A43546"/>
    <w:rsid w:val="00A46234"/>
    <w:rsid w:val="00A4674F"/>
    <w:rsid w:val="00A540BD"/>
    <w:rsid w:val="00A552D7"/>
    <w:rsid w:val="00A61D5C"/>
    <w:rsid w:val="00A64988"/>
    <w:rsid w:val="00A66903"/>
    <w:rsid w:val="00A74821"/>
    <w:rsid w:val="00A755E7"/>
    <w:rsid w:val="00A80C7C"/>
    <w:rsid w:val="00A80E01"/>
    <w:rsid w:val="00A946F2"/>
    <w:rsid w:val="00A949F4"/>
    <w:rsid w:val="00A9558B"/>
    <w:rsid w:val="00A96E7A"/>
    <w:rsid w:val="00AA2275"/>
    <w:rsid w:val="00AA3C5B"/>
    <w:rsid w:val="00AA5DAD"/>
    <w:rsid w:val="00AA7DA2"/>
    <w:rsid w:val="00AB16B4"/>
    <w:rsid w:val="00AB7066"/>
    <w:rsid w:val="00AB7669"/>
    <w:rsid w:val="00AC10AB"/>
    <w:rsid w:val="00AC15D2"/>
    <w:rsid w:val="00AC5D90"/>
    <w:rsid w:val="00AD01B9"/>
    <w:rsid w:val="00AD3881"/>
    <w:rsid w:val="00AD79CD"/>
    <w:rsid w:val="00AE0E58"/>
    <w:rsid w:val="00AE1336"/>
    <w:rsid w:val="00AE3565"/>
    <w:rsid w:val="00AE4C67"/>
    <w:rsid w:val="00AF012B"/>
    <w:rsid w:val="00AF2EB6"/>
    <w:rsid w:val="00AF7E26"/>
    <w:rsid w:val="00B062D5"/>
    <w:rsid w:val="00B114A6"/>
    <w:rsid w:val="00B23208"/>
    <w:rsid w:val="00B25CEE"/>
    <w:rsid w:val="00B30063"/>
    <w:rsid w:val="00B302D7"/>
    <w:rsid w:val="00B32C41"/>
    <w:rsid w:val="00B3386F"/>
    <w:rsid w:val="00B34C0C"/>
    <w:rsid w:val="00B3597A"/>
    <w:rsid w:val="00B3635E"/>
    <w:rsid w:val="00B41C0E"/>
    <w:rsid w:val="00B423FA"/>
    <w:rsid w:val="00B46941"/>
    <w:rsid w:val="00B46B25"/>
    <w:rsid w:val="00B47B22"/>
    <w:rsid w:val="00B504AC"/>
    <w:rsid w:val="00B5162F"/>
    <w:rsid w:val="00B609C2"/>
    <w:rsid w:val="00B73D01"/>
    <w:rsid w:val="00B74D37"/>
    <w:rsid w:val="00B74F18"/>
    <w:rsid w:val="00B765BC"/>
    <w:rsid w:val="00B766B1"/>
    <w:rsid w:val="00B772DB"/>
    <w:rsid w:val="00B81AC5"/>
    <w:rsid w:val="00B81FB5"/>
    <w:rsid w:val="00B877B7"/>
    <w:rsid w:val="00B9147B"/>
    <w:rsid w:val="00B92C65"/>
    <w:rsid w:val="00B93815"/>
    <w:rsid w:val="00B953D9"/>
    <w:rsid w:val="00B95474"/>
    <w:rsid w:val="00B96A19"/>
    <w:rsid w:val="00BA0A25"/>
    <w:rsid w:val="00BA103F"/>
    <w:rsid w:val="00BA21B4"/>
    <w:rsid w:val="00BA4AD3"/>
    <w:rsid w:val="00BA793A"/>
    <w:rsid w:val="00BB686C"/>
    <w:rsid w:val="00BB692F"/>
    <w:rsid w:val="00BC026F"/>
    <w:rsid w:val="00BC4683"/>
    <w:rsid w:val="00BD38C6"/>
    <w:rsid w:val="00BD4B9E"/>
    <w:rsid w:val="00BD53B0"/>
    <w:rsid w:val="00BE35C0"/>
    <w:rsid w:val="00BE5A39"/>
    <w:rsid w:val="00BE6498"/>
    <w:rsid w:val="00BE6CF9"/>
    <w:rsid w:val="00BE72E7"/>
    <w:rsid w:val="00BF010A"/>
    <w:rsid w:val="00BF1CF3"/>
    <w:rsid w:val="00BF43B6"/>
    <w:rsid w:val="00BF4864"/>
    <w:rsid w:val="00BF536D"/>
    <w:rsid w:val="00BF5737"/>
    <w:rsid w:val="00BF6D93"/>
    <w:rsid w:val="00BF6F9B"/>
    <w:rsid w:val="00C00687"/>
    <w:rsid w:val="00C01EA1"/>
    <w:rsid w:val="00C03679"/>
    <w:rsid w:val="00C054DA"/>
    <w:rsid w:val="00C05D29"/>
    <w:rsid w:val="00C1122F"/>
    <w:rsid w:val="00C12CB6"/>
    <w:rsid w:val="00C14F2E"/>
    <w:rsid w:val="00C20BA1"/>
    <w:rsid w:val="00C2478F"/>
    <w:rsid w:val="00C256D2"/>
    <w:rsid w:val="00C25821"/>
    <w:rsid w:val="00C26F23"/>
    <w:rsid w:val="00C2784B"/>
    <w:rsid w:val="00C27FF2"/>
    <w:rsid w:val="00C34D2C"/>
    <w:rsid w:val="00C418BC"/>
    <w:rsid w:val="00C464D2"/>
    <w:rsid w:val="00C57086"/>
    <w:rsid w:val="00C60599"/>
    <w:rsid w:val="00C70952"/>
    <w:rsid w:val="00C7264D"/>
    <w:rsid w:val="00C81636"/>
    <w:rsid w:val="00C819A7"/>
    <w:rsid w:val="00C85742"/>
    <w:rsid w:val="00C85D39"/>
    <w:rsid w:val="00C86105"/>
    <w:rsid w:val="00C91286"/>
    <w:rsid w:val="00C94809"/>
    <w:rsid w:val="00C94F7A"/>
    <w:rsid w:val="00C95419"/>
    <w:rsid w:val="00C95444"/>
    <w:rsid w:val="00CA7AA2"/>
    <w:rsid w:val="00CB0715"/>
    <w:rsid w:val="00CB3665"/>
    <w:rsid w:val="00CC0C25"/>
    <w:rsid w:val="00CC1400"/>
    <w:rsid w:val="00CC312F"/>
    <w:rsid w:val="00CC328F"/>
    <w:rsid w:val="00CC4E0A"/>
    <w:rsid w:val="00CC7DA7"/>
    <w:rsid w:val="00CD0424"/>
    <w:rsid w:val="00CD0D5C"/>
    <w:rsid w:val="00CD2956"/>
    <w:rsid w:val="00CD2C31"/>
    <w:rsid w:val="00CE14BD"/>
    <w:rsid w:val="00CE1EFD"/>
    <w:rsid w:val="00CE20BB"/>
    <w:rsid w:val="00CE315B"/>
    <w:rsid w:val="00CE3AD6"/>
    <w:rsid w:val="00CE4460"/>
    <w:rsid w:val="00CF2781"/>
    <w:rsid w:val="00CF6641"/>
    <w:rsid w:val="00D02A84"/>
    <w:rsid w:val="00D03AD2"/>
    <w:rsid w:val="00D04685"/>
    <w:rsid w:val="00D11E77"/>
    <w:rsid w:val="00D1331E"/>
    <w:rsid w:val="00D1683A"/>
    <w:rsid w:val="00D208A6"/>
    <w:rsid w:val="00D266F0"/>
    <w:rsid w:val="00D322ED"/>
    <w:rsid w:val="00D33093"/>
    <w:rsid w:val="00D35D8B"/>
    <w:rsid w:val="00D36A1F"/>
    <w:rsid w:val="00D47377"/>
    <w:rsid w:val="00D545B0"/>
    <w:rsid w:val="00D54930"/>
    <w:rsid w:val="00D60417"/>
    <w:rsid w:val="00D605CA"/>
    <w:rsid w:val="00D7351C"/>
    <w:rsid w:val="00D738C6"/>
    <w:rsid w:val="00D7667F"/>
    <w:rsid w:val="00D7736E"/>
    <w:rsid w:val="00D82C69"/>
    <w:rsid w:val="00D858E6"/>
    <w:rsid w:val="00D85B5E"/>
    <w:rsid w:val="00D85EC7"/>
    <w:rsid w:val="00D87290"/>
    <w:rsid w:val="00D96FF7"/>
    <w:rsid w:val="00D975C3"/>
    <w:rsid w:val="00DB071B"/>
    <w:rsid w:val="00DB3FF7"/>
    <w:rsid w:val="00DB530D"/>
    <w:rsid w:val="00DB5539"/>
    <w:rsid w:val="00DB7104"/>
    <w:rsid w:val="00DB79C3"/>
    <w:rsid w:val="00DB7E93"/>
    <w:rsid w:val="00DC0A18"/>
    <w:rsid w:val="00DC5308"/>
    <w:rsid w:val="00DC6CD4"/>
    <w:rsid w:val="00DD38AC"/>
    <w:rsid w:val="00DD3A92"/>
    <w:rsid w:val="00DD73AC"/>
    <w:rsid w:val="00DD770D"/>
    <w:rsid w:val="00DE533C"/>
    <w:rsid w:val="00DE5EE1"/>
    <w:rsid w:val="00DE65E4"/>
    <w:rsid w:val="00DE78EA"/>
    <w:rsid w:val="00DF0B2B"/>
    <w:rsid w:val="00DF2757"/>
    <w:rsid w:val="00DF362D"/>
    <w:rsid w:val="00DF6F70"/>
    <w:rsid w:val="00E01001"/>
    <w:rsid w:val="00E01582"/>
    <w:rsid w:val="00E10E71"/>
    <w:rsid w:val="00E1119D"/>
    <w:rsid w:val="00E1228C"/>
    <w:rsid w:val="00E1307B"/>
    <w:rsid w:val="00E153D6"/>
    <w:rsid w:val="00E1657D"/>
    <w:rsid w:val="00E24D75"/>
    <w:rsid w:val="00E37635"/>
    <w:rsid w:val="00E37C6F"/>
    <w:rsid w:val="00E40F16"/>
    <w:rsid w:val="00E4115F"/>
    <w:rsid w:val="00E51CE0"/>
    <w:rsid w:val="00E53A3A"/>
    <w:rsid w:val="00E55536"/>
    <w:rsid w:val="00E57C52"/>
    <w:rsid w:val="00E60C88"/>
    <w:rsid w:val="00E625E4"/>
    <w:rsid w:val="00E65A65"/>
    <w:rsid w:val="00E71906"/>
    <w:rsid w:val="00E74995"/>
    <w:rsid w:val="00E759B6"/>
    <w:rsid w:val="00E817C4"/>
    <w:rsid w:val="00E81E88"/>
    <w:rsid w:val="00E83A9E"/>
    <w:rsid w:val="00E86803"/>
    <w:rsid w:val="00E87FD5"/>
    <w:rsid w:val="00E91179"/>
    <w:rsid w:val="00E937FD"/>
    <w:rsid w:val="00E956F9"/>
    <w:rsid w:val="00EA00DD"/>
    <w:rsid w:val="00EA0E29"/>
    <w:rsid w:val="00EA2732"/>
    <w:rsid w:val="00EB1F98"/>
    <w:rsid w:val="00EB45E7"/>
    <w:rsid w:val="00EB7CDF"/>
    <w:rsid w:val="00EC6866"/>
    <w:rsid w:val="00EC760D"/>
    <w:rsid w:val="00EC7747"/>
    <w:rsid w:val="00ED2707"/>
    <w:rsid w:val="00ED7A0B"/>
    <w:rsid w:val="00EE0386"/>
    <w:rsid w:val="00EE3AE9"/>
    <w:rsid w:val="00EE3EB0"/>
    <w:rsid w:val="00EE4291"/>
    <w:rsid w:val="00EE46F7"/>
    <w:rsid w:val="00EE5C67"/>
    <w:rsid w:val="00EE7575"/>
    <w:rsid w:val="00EF3324"/>
    <w:rsid w:val="00F00290"/>
    <w:rsid w:val="00F023E7"/>
    <w:rsid w:val="00F05B1B"/>
    <w:rsid w:val="00F07CA6"/>
    <w:rsid w:val="00F11098"/>
    <w:rsid w:val="00F1539D"/>
    <w:rsid w:val="00F224A2"/>
    <w:rsid w:val="00F24D38"/>
    <w:rsid w:val="00F31E00"/>
    <w:rsid w:val="00F36210"/>
    <w:rsid w:val="00F414F8"/>
    <w:rsid w:val="00F45A47"/>
    <w:rsid w:val="00F46C84"/>
    <w:rsid w:val="00F46F74"/>
    <w:rsid w:val="00F5568E"/>
    <w:rsid w:val="00F61B14"/>
    <w:rsid w:val="00F64502"/>
    <w:rsid w:val="00F7186A"/>
    <w:rsid w:val="00F723B6"/>
    <w:rsid w:val="00F740AE"/>
    <w:rsid w:val="00F8158B"/>
    <w:rsid w:val="00F82A16"/>
    <w:rsid w:val="00F84765"/>
    <w:rsid w:val="00F849EA"/>
    <w:rsid w:val="00F84C0F"/>
    <w:rsid w:val="00F866C2"/>
    <w:rsid w:val="00F90014"/>
    <w:rsid w:val="00F91A69"/>
    <w:rsid w:val="00F95AF0"/>
    <w:rsid w:val="00FB1C41"/>
    <w:rsid w:val="00FB2F0E"/>
    <w:rsid w:val="00FB320F"/>
    <w:rsid w:val="00FB37BF"/>
    <w:rsid w:val="00FB6273"/>
    <w:rsid w:val="00FB7D2C"/>
    <w:rsid w:val="00FC3828"/>
    <w:rsid w:val="00FC6C8F"/>
    <w:rsid w:val="00FC72D1"/>
    <w:rsid w:val="00FC7772"/>
    <w:rsid w:val="00FC7B8B"/>
    <w:rsid w:val="00FC7F7A"/>
    <w:rsid w:val="00FD251B"/>
    <w:rsid w:val="00FD44BB"/>
    <w:rsid w:val="00FD656F"/>
    <w:rsid w:val="00FE3427"/>
    <w:rsid w:val="00FE6A0C"/>
    <w:rsid w:val="00FF3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BABEA2"/>
  <w15:docId w15:val="{899D722C-8556-4985-997D-00D9C5F8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0B2B"/>
    <w:pPr>
      <w:spacing w:after="0" w:line="240" w:lineRule="auto"/>
    </w:pPr>
    <w:rPr>
      <w:rFonts w:ascii="Times New Roman" w:eastAsiaTheme="minorEastAsia" w:hAnsi="Times New Roman"/>
      <w:sz w:val="24"/>
    </w:rPr>
  </w:style>
  <w:style w:type="paragraph" w:styleId="Heading1">
    <w:name w:val="heading 1"/>
    <w:basedOn w:val="Normal"/>
    <w:next w:val="Normal"/>
    <w:link w:val="Heading1Char"/>
    <w:uiPriority w:val="9"/>
    <w:qFormat/>
    <w:rsid w:val="00AF7E26"/>
    <w:pPr>
      <w:keepNext/>
      <w:keepLines/>
      <w:spacing w:before="24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F0B2B"/>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F0B2B"/>
    <w:pPr>
      <w:keepNext/>
      <w:keepLines/>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DF0B2B"/>
    <w:pPr>
      <w:keepNext/>
      <w:keepLines/>
      <w:ind w:left="72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F0B2B"/>
    <w:pPr>
      <w:ind w:left="720"/>
      <w:outlineLvl w:val="4"/>
    </w:pPr>
    <w:rPr>
      <w:rFonts w:cs="Times New Roman"/>
      <w:i/>
      <w:szCs w:val="24"/>
    </w:rPr>
  </w:style>
  <w:style w:type="paragraph" w:styleId="Heading6">
    <w:name w:val="heading 6"/>
    <w:basedOn w:val="Normal"/>
    <w:next w:val="Normal"/>
    <w:link w:val="Heading6Char"/>
    <w:uiPriority w:val="9"/>
    <w:unhideWhenUsed/>
    <w:qFormat/>
    <w:rsid w:val="00DF0B2B"/>
    <w:pPr>
      <w:keepNext/>
      <w:keepLines/>
      <w:ind w:left="720"/>
      <w:outlineLvl w:val="5"/>
    </w:pPr>
    <w:rPr>
      <w:rFonts w:eastAsiaTheme="majorEastAsia" w:cstheme="majorBidi"/>
      <w:i/>
      <w:iCs/>
    </w:rPr>
  </w:style>
  <w:style w:type="paragraph" w:styleId="Heading7">
    <w:name w:val="heading 7"/>
    <w:aliases w:val="Figures"/>
    <w:basedOn w:val="Normal"/>
    <w:next w:val="Normal"/>
    <w:link w:val="Heading7Char"/>
    <w:uiPriority w:val="9"/>
    <w:unhideWhenUsed/>
    <w:qFormat/>
    <w:rsid w:val="00DF0B2B"/>
    <w:pPr>
      <w:keepNext/>
      <w:keepLines/>
      <w:outlineLvl w:val="6"/>
    </w:pPr>
    <w:rPr>
      <w:rFonts w:eastAsiaTheme="majorEastAsia" w:cstheme="majorBidi"/>
      <w:iCs/>
    </w:rPr>
  </w:style>
  <w:style w:type="paragraph" w:styleId="Heading8">
    <w:name w:val="heading 8"/>
    <w:aliases w:val="Tables1"/>
    <w:basedOn w:val="Normal"/>
    <w:next w:val="Normal"/>
    <w:link w:val="Heading8Char"/>
    <w:uiPriority w:val="9"/>
    <w:unhideWhenUsed/>
    <w:qFormat/>
    <w:rsid w:val="00DF0B2B"/>
    <w:pPr>
      <w:keepNext/>
      <w:keepLines/>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E26"/>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F0B2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F0B2B"/>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DF0B2B"/>
    <w:rPr>
      <w:rFonts w:ascii="Times New Roman" w:eastAsiaTheme="majorEastAsia" w:hAnsi="Times New Roman" w:cstheme="majorBidi"/>
      <w:b/>
      <w:bCs/>
      <w:i/>
      <w:iCs/>
      <w:sz w:val="24"/>
    </w:rPr>
  </w:style>
  <w:style w:type="character" w:customStyle="1" w:styleId="Heading5Char">
    <w:name w:val="Heading 5 Char"/>
    <w:basedOn w:val="DefaultParagraphFont"/>
    <w:link w:val="Heading5"/>
    <w:uiPriority w:val="9"/>
    <w:rsid w:val="00DF0B2B"/>
    <w:rPr>
      <w:rFonts w:ascii="Times New Roman" w:eastAsiaTheme="minorEastAsia" w:hAnsi="Times New Roman" w:cs="Times New Roman"/>
      <w:i/>
      <w:sz w:val="24"/>
      <w:szCs w:val="24"/>
    </w:rPr>
  </w:style>
  <w:style w:type="character" w:customStyle="1" w:styleId="Heading6Char">
    <w:name w:val="Heading 6 Char"/>
    <w:basedOn w:val="DefaultParagraphFont"/>
    <w:link w:val="Heading6"/>
    <w:uiPriority w:val="9"/>
    <w:rsid w:val="00DF0B2B"/>
    <w:rPr>
      <w:rFonts w:ascii="Times New Roman" w:eastAsiaTheme="majorEastAsia" w:hAnsi="Times New Roman" w:cstheme="majorBidi"/>
      <w:i/>
      <w:iCs/>
      <w:sz w:val="24"/>
    </w:rPr>
  </w:style>
  <w:style w:type="character" w:customStyle="1" w:styleId="Heading7Char">
    <w:name w:val="Heading 7 Char"/>
    <w:aliases w:val="Figures Char"/>
    <w:basedOn w:val="DefaultParagraphFont"/>
    <w:link w:val="Heading7"/>
    <w:uiPriority w:val="9"/>
    <w:rsid w:val="00DF0B2B"/>
    <w:rPr>
      <w:rFonts w:ascii="Times New Roman" w:eastAsiaTheme="majorEastAsia" w:hAnsi="Times New Roman" w:cstheme="majorBidi"/>
      <w:iCs/>
      <w:sz w:val="24"/>
    </w:rPr>
  </w:style>
  <w:style w:type="character" w:customStyle="1" w:styleId="Heading8Char">
    <w:name w:val="Heading 8 Char"/>
    <w:aliases w:val="Tables1 Char"/>
    <w:basedOn w:val="DefaultParagraphFont"/>
    <w:link w:val="Heading8"/>
    <w:uiPriority w:val="9"/>
    <w:rsid w:val="00DF0B2B"/>
    <w:rPr>
      <w:rFonts w:ascii="Times New Roman" w:eastAsiaTheme="majorEastAsia" w:hAnsi="Times New Roman" w:cstheme="majorBidi"/>
      <w:sz w:val="24"/>
      <w:szCs w:val="20"/>
    </w:rPr>
  </w:style>
  <w:style w:type="paragraph" w:styleId="NoSpacing">
    <w:name w:val="No Spacing"/>
    <w:link w:val="NoSpacingChar"/>
    <w:autoRedefine/>
    <w:uiPriority w:val="1"/>
    <w:qFormat/>
    <w:rsid w:val="00F00290"/>
    <w:pPr>
      <w:spacing w:after="0" w:line="240" w:lineRule="auto"/>
    </w:pPr>
    <w:rPr>
      <w:rFonts w:ascii="Times New Roman" w:hAnsi="Times New Roman" w:cs="Times New Roman"/>
      <w:bCs/>
      <w:sz w:val="24"/>
    </w:rPr>
  </w:style>
  <w:style w:type="character" w:customStyle="1" w:styleId="NoSpacingChar">
    <w:name w:val="No Spacing Char"/>
    <w:basedOn w:val="DefaultParagraphFont"/>
    <w:link w:val="NoSpacing"/>
    <w:uiPriority w:val="1"/>
    <w:rsid w:val="00F00290"/>
    <w:rPr>
      <w:rFonts w:ascii="Times New Roman" w:hAnsi="Times New Roman" w:cs="Times New Roman"/>
      <w:bCs/>
      <w:sz w:val="24"/>
    </w:rPr>
  </w:style>
  <w:style w:type="paragraph" w:styleId="ListParagraph">
    <w:name w:val="List Paragraph"/>
    <w:basedOn w:val="Normal"/>
    <w:uiPriority w:val="34"/>
    <w:qFormat/>
    <w:rsid w:val="00DF0B2B"/>
    <w:pPr>
      <w:spacing w:after="200"/>
      <w:ind w:left="720"/>
      <w:contextualSpacing/>
    </w:pPr>
    <w:rPr>
      <w:rFonts w:eastAsiaTheme="minorHAnsi"/>
    </w:rPr>
  </w:style>
  <w:style w:type="paragraph" w:styleId="FootnoteText">
    <w:name w:val="footnote text"/>
    <w:basedOn w:val="Normal"/>
    <w:link w:val="FootnoteTextChar"/>
    <w:uiPriority w:val="99"/>
    <w:unhideWhenUsed/>
    <w:rsid w:val="00DF0B2B"/>
    <w:rPr>
      <w:sz w:val="20"/>
      <w:szCs w:val="20"/>
    </w:rPr>
  </w:style>
  <w:style w:type="character" w:customStyle="1" w:styleId="FootnoteTextChar">
    <w:name w:val="Footnote Text Char"/>
    <w:basedOn w:val="DefaultParagraphFont"/>
    <w:link w:val="FootnoteText"/>
    <w:uiPriority w:val="99"/>
    <w:rsid w:val="00DF0B2B"/>
    <w:rPr>
      <w:rFonts w:ascii="Times New Roman" w:eastAsiaTheme="minorEastAsia" w:hAnsi="Times New Roman"/>
      <w:sz w:val="20"/>
      <w:szCs w:val="20"/>
    </w:rPr>
  </w:style>
  <w:style w:type="paragraph" w:styleId="BalloonText">
    <w:name w:val="Balloon Text"/>
    <w:basedOn w:val="Normal"/>
    <w:link w:val="BalloonTextChar"/>
    <w:uiPriority w:val="99"/>
    <w:semiHidden/>
    <w:unhideWhenUsed/>
    <w:rsid w:val="00DF0B2B"/>
    <w:rPr>
      <w:rFonts w:ascii="Tahoma" w:hAnsi="Tahoma" w:cs="Tahoma"/>
      <w:sz w:val="16"/>
      <w:szCs w:val="16"/>
    </w:rPr>
  </w:style>
  <w:style w:type="character" w:customStyle="1" w:styleId="BalloonTextChar">
    <w:name w:val="Balloon Text Char"/>
    <w:basedOn w:val="DefaultParagraphFont"/>
    <w:link w:val="BalloonText"/>
    <w:uiPriority w:val="99"/>
    <w:semiHidden/>
    <w:rsid w:val="00DF0B2B"/>
    <w:rPr>
      <w:rFonts w:ascii="Tahoma" w:eastAsiaTheme="minorEastAsia" w:hAnsi="Tahoma" w:cs="Tahoma"/>
      <w:sz w:val="16"/>
      <w:szCs w:val="16"/>
    </w:rPr>
  </w:style>
  <w:style w:type="paragraph" w:styleId="Header">
    <w:name w:val="header"/>
    <w:basedOn w:val="Normal"/>
    <w:link w:val="HeaderChar"/>
    <w:uiPriority w:val="99"/>
    <w:unhideWhenUsed/>
    <w:rsid w:val="00DF0B2B"/>
    <w:pPr>
      <w:tabs>
        <w:tab w:val="center" w:pos="4680"/>
        <w:tab w:val="right" w:pos="9360"/>
      </w:tabs>
    </w:pPr>
  </w:style>
  <w:style w:type="character" w:customStyle="1" w:styleId="HeaderChar">
    <w:name w:val="Header Char"/>
    <w:basedOn w:val="DefaultParagraphFont"/>
    <w:link w:val="Header"/>
    <w:uiPriority w:val="99"/>
    <w:rsid w:val="00DF0B2B"/>
    <w:rPr>
      <w:rFonts w:ascii="Times New Roman" w:eastAsiaTheme="minorEastAsia" w:hAnsi="Times New Roman"/>
      <w:sz w:val="24"/>
    </w:rPr>
  </w:style>
  <w:style w:type="paragraph" w:styleId="Footer">
    <w:name w:val="footer"/>
    <w:basedOn w:val="Normal"/>
    <w:link w:val="FooterChar"/>
    <w:uiPriority w:val="99"/>
    <w:unhideWhenUsed/>
    <w:rsid w:val="00DF0B2B"/>
    <w:pPr>
      <w:tabs>
        <w:tab w:val="center" w:pos="4680"/>
        <w:tab w:val="right" w:pos="9360"/>
      </w:tabs>
    </w:pPr>
  </w:style>
  <w:style w:type="character" w:customStyle="1" w:styleId="FooterChar">
    <w:name w:val="Footer Char"/>
    <w:basedOn w:val="DefaultParagraphFont"/>
    <w:link w:val="Footer"/>
    <w:uiPriority w:val="99"/>
    <w:rsid w:val="00DF0B2B"/>
    <w:rPr>
      <w:rFonts w:ascii="Times New Roman" w:eastAsiaTheme="minorEastAsia" w:hAnsi="Times New Roman"/>
      <w:sz w:val="24"/>
    </w:rPr>
  </w:style>
  <w:style w:type="paragraph" w:styleId="TOCHeading">
    <w:name w:val="TOC Heading"/>
    <w:basedOn w:val="Heading1"/>
    <w:next w:val="Normal"/>
    <w:uiPriority w:val="39"/>
    <w:unhideWhenUsed/>
    <w:qFormat/>
    <w:rsid w:val="00DF0B2B"/>
    <w:pPr>
      <w:keepNext w:val="0"/>
      <w:keepLines w:val="0"/>
      <w:spacing w:before="0" w:after="240"/>
      <w:outlineLvl w:val="9"/>
    </w:pPr>
    <w:rPr>
      <w:rFonts w:eastAsiaTheme="minorEastAsia" w:cs="Times New Roman"/>
      <w:b w:val="0"/>
      <w:bCs w:val="0"/>
      <w:caps/>
      <w:szCs w:val="24"/>
    </w:rPr>
  </w:style>
  <w:style w:type="paragraph" w:styleId="TOC1">
    <w:name w:val="toc 1"/>
    <w:basedOn w:val="Normal"/>
    <w:next w:val="Normal"/>
    <w:autoRedefine/>
    <w:uiPriority w:val="39"/>
    <w:unhideWhenUsed/>
    <w:qFormat/>
    <w:rsid w:val="00DF0B2B"/>
    <w:pPr>
      <w:spacing w:after="100"/>
    </w:pPr>
  </w:style>
  <w:style w:type="paragraph" w:styleId="TOC2">
    <w:name w:val="toc 2"/>
    <w:basedOn w:val="Normal"/>
    <w:next w:val="Normal"/>
    <w:autoRedefine/>
    <w:uiPriority w:val="39"/>
    <w:unhideWhenUsed/>
    <w:qFormat/>
    <w:rsid w:val="00DF0B2B"/>
    <w:pPr>
      <w:spacing w:after="100"/>
      <w:ind w:left="220"/>
    </w:pPr>
  </w:style>
  <w:style w:type="paragraph" w:styleId="TOC3">
    <w:name w:val="toc 3"/>
    <w:basedOn w:val="Normal"/>
    <w:next w:val="Normal"/>
    <w:autoRedefine/>
    <w:uiPriority w:val="39"/>
    <w:unhideWhenUsed/>
    <w:qFormat/>
    <w:rsid w:val="00DF0B2B"/>
    <w:pPr>
      <w:tabs>
        <w:tab w:val="right" w:leader="dot" w:pos="8640"/>
      </w:tabs>
      <w:spacing w:after="100"/>
      <w:ind w:left="440"/>
    </w:pPr>
  </w:style>
  <w:style w:type="character" w:styleId="Hyperlink">
    <w:name w:val="Hyperlink"/>
    <w:basedOn w:val="DefaultParagraphFont"/>
    <w:uiPriority w:val="99"/>
    <w:unhideWhenUsed/>
    <w:rsid w:val="00DF0B2B"/>
    <w:rPr>
      <w:color w:val="0000FF" w:themeColor="hyperlink"/>
      <w:u w:val="single"/>
    </w:rPr>
  </w:style>
  <w:style w:type="paragraph" w:customStyle="1" w:styleId="EndNoteBibliographyTitle">
    <w:name w:val="EndNote Bibliography Title"/>
    <w:basedOn w:val="Normal"/>
    <w:link w:val="EndNoteBibliographyTitleChar"/>
    <w:rsid w:val="00DF0B2B"/>
    <w:pPr>
      <w:jc w:val="center"/>
    </w:pPr>
    <w:rPr>
      <w:rFonts w:cs="Times New Roman"/>
      <w:noProof/>
    </w:rPr>
  </w:style>
  <w:style w:type="character" w:customStyle="1" w:styleId="EndNoteBibliographyTitleChar">
    <w:name w:val="EndNote Bibliography Title Char"/>
    <w:basedOn w:val="DefaultParagraphFont"/>
    <w:link w:val="EndNoteBibliographyTitle"/>
    <w:rsid w:val="00DF0B2B"/>
    <w:rPr>
      <w:rFonts w:ascii="Times New Roman" w:eastAsiaTheme="minorEastAsia" w:hAnsi="Times New Roman" w:cs="Times New Roman"/>
      <w:noProof/>
      <w:sz w:val="24"/>
    </w:rPr>
  </w:style>
  <w:style w:type="paragraph" w:customStyle="1" w:styleId="EndNoteBibliography">
    <w:name w:val="EndNote Bibliography"/>
    <w:basedOn w:val="Normal"/>
    <w:link w:val="EndNoteBibliographyChar"/>
    <w:rsid w:val="00DF0B2B"/>
    <w:rPr>
      <w:rFonts w:cs="Times New Roman"/>
      <w:noProof/>
    </w:rPr>
  </w:style>
  <w:style w:type="character" w:customStyle="1" w:styleId="EndNoteBibliographyChar">
    <w:name w:val="EndNote Bibliography Char"/>
    <w:basedOn w:val="DefaultParagraphFont"/>
    <w:link w:val="EndNoteBibliography"/>
    <w:rsid w:val="00DF0B2B"/>
    <w:rPr>
      <w:rFonts w:ascii="Times New Roman" w:eastAsiaTheme="minorEastAsia" w:hAnsi="Times New Roman" w:cs="Times New Roman"/>
      <w:noProof/>
      <w:sz w:val="24"/>
    </w:rPr>
  </w:style>
  <w:style w:type="paragraph" w:styleId="CommentText">
    <w:name w:val="annotation text"/>
    <w:basedOn w:val="Normal"/>
    <w:link w:val="CommentTextChar"/>
    <w:uiPriority w:val="99"/>
    <w:unhideWhenUsed/>
    <w:rsid w:val="00DF0B2B"/>
    <w:rPr>
      <w:sz w:val="20"/>
      <w:szCs w:val="20"/>
    </w:rPr>
  </w:style>
  <w:style w:type="character" w:customStyle="1" w:styleId="CommentTextChar">
    <w:name w:val="Comment Text Char"/>
    <w:basedOn w:val="DefaultParagraphFont"/>
    <w:link w:val="CommentText"/>
    <w:uiPriority w:val="99"/>
    <w:rsid w:val="00DF0B2B"/>
    <w:rPr>
      <w:rFonts w:ascii="Times New Roman" w:eastAsiaTheme="minorEastAsia" w:hAnsi="Times New Roman"/>
      <w:sz w:val="20"/>
      <w:szCs w:val="20"/>
    </w:rPr>
  </w:style>
  <w:style w:type="character" w:customStyle="1" w:styleId="CommentSubjectChar">
    <w:name w:val="Comment Subject Char"/>
    <w:basedOn w:val="CommentTextChar"/>
    <w:link w:val="CommentSubject"/>
    <w:uiPriority w:val="99"/>
    <w:semiHidden/>
    <w:rsid w:val="00DF0B2B"/>
    <w:rPr>
      <w:rFonts w:ascii="Times New Roman" w:eastAsiaTheme="minorEastAsia" w:hAnsi="Times New Roman"/>
      <w:b/>
      <w:bCs/>
      <w:sz w:val="20"/>
      <w:szCs w:val="20"/>
    </w:rPr>
  </w:style>
  <w:style w:type="paragraph" w:styleId="CommentSubject">
    <w:name w:val="annotation subject"/>
    <w:basedOn w:val="CommentText"/>
    <w:next w:val="CommentText"/>
    <w:link w:val="CommentSubjectChar"/>
    <w:uiPriority w:val="99"/>
    <w:semiHidden/>
    <w:unhideWhenUsed/>
    <w:rsid w:val="00DF0B2B"/>
    <w:rPr>
      <w:b/>
      <w:bCs/>
    </w:rPr>
  </w:style>
  <w:style w:type="paragraph" w:styleId="Caption">
    <w:name w:val="caption"/>
    <w:basedOn w:val="Normal"/>
    <w:next w:val="Normal"/>
    <w:uiPriority w:val="35"/>
    <w:unhideWhenUsed/>
    <w:qFormat/>
    <w:rsid w:val="00DF0B2B"/>
    <w:rPr>
      <w:bCs/>
      <w:szCs w:val="18"/>
    </w:rPr>
  </w:style>
  <w:style w:type="paragraph" w:styleId="TableofFigures">
    <w:name w:val="table of figures"/>
    <w:basedOn w:val="Normal"/>
    <w:next w:val="Normal"/>
    <w:uiPriority w:val="99"/>
    <w:unhideWhenUsed/>
    <w:rsid w:val="00DF0B2B"/>
    <w:pPr>
      <w:spacing w:after="240"/>
    </w:pPr>
  </w:style>
  <w:style w:type="character" w:customStyle="1" w:styleId="grame">
    <w:name w:val="grame"/>
    <w:basedOn w:val="DefaultParagraphFont"/>
    <w:rsid w:val="00DF0B2B"/>
  </w:style>
  <w:style w:type="paragraph" w:customStyle="1" w:styleId="Default">
    <w:name w:val="Default"/>
    <w:link w:val="DefaultChar"/>
    <w:rsid w:val="00DF0B2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basedOn w:val="DefaultParagraphFont"/>
    <w:link w:val="Default"/>
    <w:rsid w:val="00DF0B2B"/>
    <w:rPr>
      <w:rFonts w:ascii="Times New Roman" w:eastAsia="Calibri" w:hAnsi="Times New Roman" w:cs="Times New Roman"/>
      <w:color w:val="000000"/>
      <w:sz w:val="24"/>
      <w:szCs w:val="24"/>
    </w:rPr>
  </w:style>
  <w:style w:type="paragraph" w:customStyle="1" w:styleId="EndNoteCategoryHeading">
    <w:name w:val="EndNote Category Heading"/>
    <w:basedOn w:val="Normal"/>
    <w:link w:val="EndNoteCategoryHeadingChar"/>
    <w:rsid w:val="00DF0B2B"/>
    <w:pPr>
      <w:spacing w:before="120" w:after="120"/>
    </w:pPr>
    <w:rPr>
      <w:rFonts w:cs="Times New Roman"/>
      <w:b/>
      <w:noProof/>
    </w:rPr>
  </w:style>
  <w:style w:type="character" w:customStyle="1" w:styleId="EndNoteCategoryHeadingChar">
    <w:name w:val="EndNote Category Heading Char"/>
    <w:basedOn w:val="NoSpacingChar"/>
    <w:link w:val="EndNoteCategoryHeading"/>
    <w:rsid w:val="00DF0B2B"/>
    <w:rPr>
      <w:rFonts w:ascii="Times New Roman" w:eastAsiaTheme="minorEastAsia" w:hAnsi="Times New Roman" w:cs="Times New Roman"/>
      <w:b/>
      <w:bCs w:val="0"/>
      <w:noProof/>
      <w:sz w:val="24"/>
    </w:rPr>
  </w:style>
  <w:style w:type="paragraph" w:styleId="TOC4">
    <w:name w:val="toc 4"/>
    <w:basedOn w:val="Normal"/>
    <w:next w:val="Normal"/>
    <w:autoRedefine/>
    <w:uiPriority w:val="39"/>
    <w:unhideWhenUsed/>
    <w:rsid w:val="00DF0B2B"/>
    <w:pPr>
      <w:spacing w:after="100" w:line="276" w:lineRule="auto"/>
      <w:ind w:left="660"/>
    </w:pPr>
    <w:rPr>
      <w:rFonts w:asciiTheme="minorHAnsi" w:hAnsiTheme="minorHAnsi"/>
      <w:sz w:val="22"/>
    </w:rPr>
  </w:style>
  <w:style w:type="paragraph" w:styleId="TOC5">
    <w:name w:val="toc 5"/>
    <w:basedOn w:val="Normal"/>
    <w:next w:val="Normal"/>
    <w:autoRedefine/>
    <w:uiPriority w:val="39"/>
    <w:unhideWhenUsed/>
    <w:rsid w:val="00DF0B2B"/>
    <w:pPr>
      <w:spacing w:after="100" w:line="276" w:lineRule="auto"/>
      <w:ind w:left="880"/>
    </w:pPr>
    <w:rPr>
      <w:rFonts w:asciiTheme="minorHAnsi" w:hAnsiTheme="minorHAnsi"/>
      <w:sz w:val="22"/>
    </w:rPr>
  </w:style>
  <w:style w:type="paragraph" w:styleId="TOC6">
    <w:name w:val="toc 6"/>
    <w:basedOn w:val="Normal"/>
    <w:next w:val="Normal"/>
    <w:autoRedefine/>
    <w:uiPriority w:val="39"/>
    <w:unhideWhenUsed/>
    <w:rsid w:val="00DF0B2B"/>
    <w:pPr>
      <w:spacing w:after="100" w:line="276" w:lineRule="auto"/>
      <w:ind w:left="1100"/>
    </w:pPr>
    <w:rPr>
      <w:rFonts w:asciiTheme="minorHAnsi" w:hAnsiTheme="minorHAnsi"/>
      <w:sz w:val="22"/>
    </w:rPr>
  </w:style>
  <w:style w:type="paragraph" w:styleId="TOC7">
    <w:name w:val="toc 7"/>
    <w:basedOn w:val="Normal"/>
    <w:next w:val="Normal"/>
    <w:autoRedefine/>
    <w:uiPriority w:val="39"/>
    <w:unhideWhenUsed/>
    <w:rsid w:val="00DF0B2B"/>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DF0B2B"/>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DF0B2B"/>
    <w:pPr>
      <w:spacing w:after="100" w:line="276" w:lineRule="auto"/>
      <w:ind w:left="1760"/>
    </w:pPr>
    <w:rPr>
      <w:rFonts w:asciiTheme="minorHAnsi" w:hAnsiTheme="minorHAnsi"/>
      <w:sz w:val="22"/>
    </w:rPr>
  </w:style>
  <w:style w:type="paragraph" w:styleId="Subtitle">
    <w:name w:val="Subtitle"/>
    <w:aliases w:val="Tables"/>
    <w:basedOn w:val="Normal"/>
    <w:next w:val="Normal"/>
    <w:link w:val="SubtitleChar"/>
    <w:uiPriority w:val="11"/>
    <w:qFormat/>
    <w:rsid w:val="00DF0B2B"/>
    <w:pPr>
      <w:numPr>
        <w:ilvl w:val="1"/>
      </w:numPr>
    </w:pPr>
    <w:rPr>
      <w:rFonts w:eastAsiaTheme="majorEastAsia" w:cstheme="majorBidi"/>
      <w:iCs/>
      <w:szCs w:val="24"/>
    </w:rPr>
  </w:style>
  <w:style w:type="character" w:customStyle="1" w:styleId="SubtitleChar">
    <w:name w:val="Subtitle Char"/>
    <w:aliases w:val="Tables Char"/>
    <w:basedOn w:val="DefaultParagraphFont"/>
    <w:link w:val="Subtitle"/>
    <w:uiPriority w:val="11"/>
    <w:rsid w:val="00DF0B2B"/>
    <w:rPr>
      <w:rFonts w:ascii="Times New Roman" w:eastAsiaTheme="majorEastAsia" w:hAnsi="Times New Roman" w:cstheme="majorBidi"/>
      <w:iCs/>
      <w:sz w:val="24"/>
      <w:szCs w:val="24"/>
    </w:rPr>
  </w:style>
  <w:style w:type="paragraph" w:styleId="Quote">
    <w:name w:val="Quote"/>
    <w:basedOn w:val="Normal"/>
    <w:next w:val="Normal"/>
    <w:link w:val="QuoteChar"/>
    <w:uiPriority w:val="29"/>
    <w:qFormat/>
    <w:rsid w:val="00DF0B2B"/>
    <w:pPr>
      <w:spacing w:after="240"/>
      <w:ind w:left="720"/>
    </w:pPr>
    <w:rPr>
      <w:iCs/>
      <w:color w:val="000000" w:themeColor="text1"/>
    </w:rPr>
  </w:style>
  <w:style w:type="character" w:customStyle="1" w:styleId="QuoteChar">
    <w:name w:val="Quote Char"/>
    <w:basedOn w:val="DefaultParagraphFont"/>
    <w:link w:val="Quote"/>
    <w:uiPriority w:val="29"/>
    <w:rsid w:val="00DF0B2B"/>
    <w:rPr>
      <w:rFonts w:ascii="Times New Roman" w:eastAsiaTheme="minorEastAsia" w:hAnsi="Times New Roman"/>
      <w:iCs/>
      <w:color w:val="000000" w:themeColor="text1"/>
      <w:sz w:val="24"/>
    </w:rPr>
  </w:style>
  <w:style w:type="character" w:styleId="BookTitle">
    <w:name w:val="Book Title"/>
    <w:aliases w:val="Sections"/>
    <w:basedOn w:val="NoSpacingChar"/>
    <w:uiPriority w:val="33"/>
    <w:qFormat/>
    <w:rsid w:val="00DF0B2B"/>
    <w:rPr>
      <w:rFonts w:ascii="Times New Roman" w:hAnsi="Times New Roman" w:cs="Times New Roman"/>
      <w:b w:val="0"/>
      <w:bCs/>
      <w:caps w:val="0"/>
      <w:smallCaps w:val="0"/>
      <w:color w:val="auto"/>
      <w:spacing w:val="5"/>
      <w:sz w:val="24"/>
    </w:rPr>
  </w:style>
  <w:style w:type="character" w:styleId="CommentReference">
    <w:name w:val="annotation reference"/>
    <w:basedOn w:val="DefaultParagraphFont"/>
    <w:uiPriority w:val="99"/>
    <w:semiHidden/>
    <w:unhideWhenUsed/>
    <w:rsid w:val="00293238"/>
    <w:rPr>
      <w:sz w:val="16"/>
      <w:szCs w:val="16"/>
    </w:rPr>
  </w:style>
  <w:style w:type="paragraph" w:styleId="Revision">
    <w:name w:val="Revision"/>
    <w:hidden/>
    <w:uiPriority w:val="99"/>
    <w:semiHidden/>
    <w:rsid w:val="009F200D"/>
    <w:pPr>
      <w:spacing w:after="0" w:line="240" w:lineRule="auto"/>
    </w:pPr>
    <w:rPr>
      <w:rFonts w:ascii="Times New Roman" w:eastAsiaTheme="minorEastAsia" w:hAnsi="Times New Roman"/>
      <w:sz w:val="24"/>
    </w:rPr>
  </w:style>
  <w:style w:type="character" w:customStyle="1" w:styleId="UnresolvedMention1">
    <w:name w:val="Unresolved Mention1"/>
    <w:basedOn w:val="DefaultParagraphFont"/>
    <w:uiPriority w:val="99"/>
    <w:semiHidden/>
    <w:unhideWhenUsed/>
    <w:rsid w:val="009A44B5"/>
    <w:rPr>
      <w:color w:val="808080"/>
      <w:shd w:val="clear" w:color="auto" w:fill="E6E6E6"/>
    </w:rPr>
  </w:style>
  <w:style w:type="character" w:customStyle="1" w:styleId="UnresolvedMention2">
    <w:name w:val="Unresolved Mention2"/>
    <w:basedOn w:val="DefaultParagraphFont"/>
    <w:uiPriority w:val="99"/>
    <w:semiHidden/>
    <w:unhideWhenUsed/>
    <w:rsid w:val="00705932"/>
    <w:rPr>
      <w:color w:val="808080"/>
      <w:shd w:val="clear" w:color="auto" w:fill="E6E6E6"/>
    </w:rPr>
  </w:style>
  <w:style w:type="character" w:styleId="LineNumber">
    <w:name w:val="line number"/>
    <w:basedOn w:val="DefaultParagraphFont"/>
    <w:uiPriority w:val="99"/>
    <w:semiHidden/>
    <w:unhideWhenUsed/>
    <w:rsid w:val="009F5BCC"/>
  </w:style>
  <w:style w:type="character" w:customStyle="1" w:styleId="UnresolvedMention3">
    <w:name w:val="Unresolved Mention3"/>
    <w:basedOn w:val="DefaultParagraphFont"/>
    <w:uiPriority w:val="99"/>
    <w:semiHidden/>
    <w:unhideWhenUsed/>
    <w:rsid w:val="00B423FA"/>
    <w:rPr>
      <w:color w:val="605E5C"/>
      <w:shd w:val="clear" w:color="auto" w:fill="E1DFDD"/>
    </w:rPr>
  </w:style>
  <w:style w:type="character" w:styleId="UnresolvedMention">
    <w:name w:val="Unresolved Mention"/>
    <w:basedOn w:val="DefaultParagraphFont"/>
    <w:uiPriority w:val="99"/>
    <w:semiHidden/>
    <w:unhideWhenUsed/>
    <w:rsid w:val="00625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4465">
      <w:bodyDiv w:val="1"/>
      <w:marLeft w:val="0"/>
      <w:marRight w:val="0"/>
      <w:marTop w:val="0"/>
      <w:marBottom w:val="0"/>
      <w:divBdr>
        <w:top w:val="none" w:sz="0" w:space="0" w:color="auto"/>
        <w:left w:val="none" w:sz="0" w:space="0" w:color="auto"/>
        <w:bottom w:val="none" w:sz="0" w:space="0" w:color="auto"/>
        <w:right w:val="none" w:sz="0" w:space="0" w:color="auto"/>
      </w:divBdr>
    </w:div>
    <w:div w:id="804741726">
      <w:bodyDiv w:val="1"/>
      <w:marLeft w:val="0"/>
      <w:marRight w:val="0"/>
      <w:marTop w:val="0"/>
      <w:marBottom w:val="0"/>
      <w:divBdr>
        <w:top w:val="none" w:sz="0" w:space="0" w:color="auto"/>
        <w:left w:val="none" w:sz="0" w:space="0" w:color="auto"/>
        <w:bottom w:val="none" w:sz="0" w:space="0" w:color="auto"/>
        <w:right w:val="none" w:sz="0" w:space="0" w:color="auto"/>
      </w:divBdr>
    </w:div>
    <w:div w:id="214230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9.png"/><Relationship Id="rId39" Type="http://schemas.openxmlformats.org/officeDocument/2006/relationships/customXml" Target="ink/ink17.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www.unwater.org/publications/sdg-6-targets-indicators/" TargetMode="External"/><Relationship Id="rId50" Type="http://schemas.openxmlformats.org/officeDocument/2006/relationships/customXml" Target="ink/ink20.xml"/><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2.xml"/><Relationship Id="rId11" Type="http://schemas.openxmlformats.org/officeDocument/2006/relationships/image" Target="media/image2.png"/><Relationship Id="rId24" Type="http://schemas.openxmlformats.org/officeDocument/2006/relationships/customXml" Target="ink/ink9.xml"/><Relationship Id="rId32" Type="http://schemas.openxmlformats.org/officeDocument/2006/relationships/image" Target="media/image12.png"/><Relationship Id="rId37" Type="http://schemas.openxmlformats.org/officeDocument/2006/relationships/customXml" Target="ink/ink16.xml"/><Relationship Id="rId40" Type="http://schemas.openxmlformats.org/officeDocument/2006/relationships/image" Target="media/image16.png"/><Relationship Id="rId45" Type="http://schemas.openxmlformats.org/officeDocument/2006/relationships/hyperlink" Target="http://schonlau.net/publication/05stata_boosting.pdf" TargetMode="External"/><Relationship Id="rId53" Type="http://schemas.openxmlformats.org/officeDocument/2006/relationships/image" Target="media/image19.emf"/><Relationship Id="rId58" Type="http://schemas.openxmlformats.org/officeDocument/2006/relationships/image" Target="media/image24.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customXml" Target="ink/ink11.xml"/><Relationship Id="rId30" Type="http://schemas.openxmlformats.org/officeDocument/2006/relationships/image" Target="media/image11.png"/><Relationship Id="rId35" Type="http://schemas.openxmlformats.org/officeDocument/2006/relationships/customXml" Target="ink/ink15.xml"/><Relationship Id="rId43" Type="http://schemas.openxmlformats.org/officeDocument/2006/relationships/hyperlink" Target="https://www.amnesty.org/en/documents/AFR32/002/2010/en/" TargetMode="External"/><Relationship Id="rId48" Type="http://schemas.openxmlformats.org/officeDocument/2006/relationships/hyperlink" Target="https://www.unicef.org/publications/index_82419.html" TargetMode="External"/><Relationship Id="rId56" Type="http://schemas.openxmlformats.org/officeDocument/2006/relationships/image" Target="media/image22.emf"/><Relationship Id="rId8" Type="http://schemas.openxmlformats.org/officeDocument/2006/relationships/customXml" Target="ink/ink1.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customXml" Target="ink/ink14.xml"/><Relationship Id="rId38" Type="http://schemas.openxmlformats.org/officeDocument/2006/relationships/image" Target="media/image15.png"/><Relationship Id="rId46" Type="http://schemas.openxmlformats.org/officeDocument/2006/relationships/hyperlink" Target="http://www.schonlau.net/stata/" TargetMode="External"/><Relationship Id="rId59" Type="http://schemas.openxmlformats.org/officeDocument/2006/relationships/image" Target="media/image25.emf"/><Relationship Id="rId20" Type="http://schemas.openxmlformats.org/officeDocument/2006/relationships/customXml" Target="ink/ink7.xml"/><Relationship Id="rId41" Type="http://schemas.openxmlformats.org/officeDocument/2006/relationships/customXml" Target="ink/ink18.xml"/><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customXml" Target="ink/ink19.xml"/><Relationship Id="rId57" Type="http://schemas.openxmlformats.org/officeDocument/2006/relationships/image" Target="media/image23.emf"/><Relationship Id="rId10" Type="http://schemas.openxmlformats.org/officeDocument/2006/relationships/customXml" Target="ink/ink2.xml"/><Relationship Id="rId31" Type="http://schemas.openxmlformats.org/officeDocument/2006/relationships/customXml" Target="ink/ink13.xml"/><Relationship Id="rId44" Type="http://schemas.openxmlformats.org/officeDocument/2006/relationships/hyperlink" Target="http://documents.worldbank.org/curated/en/272351468334778050/Introducing-SaniFOAM-a-framework-to-analyze-sanitation-behaviors-to-design-effective-sanitation-programs"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8:56:36.255"/>
    </inkml:context>
    <inkml:brush xml:id="br0">
      <inkml:brushProperty name="width" value="0.02646" units="cm"/>
      <inkml:brushProperty name="height" value="0.02646" units="cm"/>
      <inkml:brushProperty name="fitToCurve" value="1"/>
    </inkml:brush>
  </inkml:definitions>
  <inkml:trace contextRef="#ctx0" brushRef="#br0">14-1 340 0,'4'0'129'0,"-4"0"-70"0,3 3-69 0,-3-3 20 16,0 0-21-16,0 0-5 31,0 0-23-31,0 0-10 0,-3 0-23 16,-1 0-9-16,-3 0-12 15,0 0-3-15</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7-12-27T19:50:47.810"/>
    </inkml:context>
    <inkml:brush xml:id="br0">
      <inkml:brushProperty name="width" value="0.02646" units="cm"/>
      <inkml:brushProperty name="height" value="0.02646" units="cm"/>
      <inkml:brushProperty name="fitToCurve" value="1"/>
    </inkml:brush>
  </inkml:definitions>
  <inkml:trace contextRef="#ctx0" brushRef="#br0">11 3 288 0,'-11'0'107'0,"11"-3"-58"0,0 13-55 15,0-10 19-15,3 4-23 0,1-1-6 16</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7-12-27T19:54:32.976"/>
    </inkml:context>
    <inkml:brush xml:id="br0">
      <inkml:brushProperty name="width" value="0.02646" units="cm"/>
      <inkml:brushProperty name="height" value="0.02646" units="cm"/>
      <inkml:brushProperty name="fitToCurve" value="1"/>
    </inkml:brush>
  </inkml:definitions>
  <inkml:trace contextRef="#ctx0" brushRef="#br0">15 0 252 0,'-15'7'96'0,"15"-5"-52"0,0 2-47 0,0-4 19 16,4 3-10-16,0-3-1 16,-1 0-2-16,1 0-3 15,0 0 1-15,-4 0-1 0,0 0 2 16,0 0-25-16,0 0-10 15,-4-3-76 17</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46"/>
    </inkml:context>
    <inkml:brush xml:id="br0">
      <inkml:brushProperty name="width" value="0.02646" units="cm"/>
      <inkml:brushProperty name="height" value="0.02646" units="cm"/>
      <inkml:brushProperty name="fitToCurve" value="1"/>
    </inkml:brush>
  </inkml:definitions>
  <inkml:trace contextRef="#ctx0" brushRef="#br0">3 61 120 0,'-3'-14'46'0,"3"6"-24"0,0-17-26 15,0 11 8-15</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47"/>
    </inkml:context>
    <inkml:brush xml:id="br0">
      <inkml:brushProperty name="width" value="0.02646" units="cm"/>
      <inkml:brushProperty name="height" value="0.02646" units="cm"/>
      <inkml:brushProperty name="fitToCurve" value="1"/>
    </inkml:brush>
  </inkml:definitions>
  <inkml:trace contextRef="#ctx0" brushRef="#br0">0 0 104 0,'0'0'38'0,"0"0"-20"0,0 0-17 0,0 0 11 15,0 0 1-15,0 0 2 16,0 0 7-16,5 0 4 15</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48"/>
    </inkml:context>
    <inkml:brush xml:id="br0">
      <inkml:brushProperty name="width" value="0.02646" units="cm"/>
      <inkml:brushProperty name="height" value="0.02646" units="cm"/>
      <inkml:brushProperty name="fitToCurve" value="1"/>
    </inkml:brush>
  </inkml:definitions>
  <inkml:trace contextRef="#ctx0" brushRef="#br0">8 7 188 0,'0'0'71'0,"4"0"-38"0,-4 3-28 0,0-3 17 16,0 0 1 0,0 0 3-16,4 0-7 15,-4 0-4-15,4 0-8 16,0 0-3-16,-4 0 0 0,0 0-2 15,0 0-2-15,0 0-4 16,0 0 0-16,0 0-18 16,-4 0-8-16,0-3-24 15,0-1-9-15,-8 1-19 16</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49"/>
    </inkml:context>
    <inkml:brush xml:id="br0">
      <inkml:brushProperty name="width" value="0.02646" units="cm"/>
      <inkml:brushProperty name="height" value="0.02646" units="cm"/>
      <inkml:brushProperty name="fitToCurve" value="1"/>
    </inkml:brush>
  </inkml:definitions>
  <inkml:trace contextRef="#ctx0" brushRef="#br0">4 1 304 0,'-4'-1'115'0,"4"1"-62"0,8 1-62 0,-4-1 20 0,0 0-43 16,0 0-13-16,4 0-77 15,0 0-31-15</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50"/>
    </inkml:context>
    <inkml:brush xml:id="br0">
      <inkml:brushProperty name="width" value="0.02646" units="cm"/>
      <inkml:brushProperty name="height" value="0.02646" units="cm"/>
      <inkml:brushProperty name="fitToCurve" value="1"/>
    </inkml:brush>
  </inkml:definitions>
  <inkml:trace contextRef="#ctx0" brushRef="#br0">0 0 136 0,'0'4'52'0,"0"-4"-28"0,3 4-28 15</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51"/>
    </inkml:context>
    <inkml:brush xml:id="br0">
      <inkml:brushProperty name="width" value="0.02646" units="cm"/>
      <inkml:brushProperty name="height" value="0.02646" units="cm"/>
      <inkml:brushProperty name="fitToCurve" value="1"/>
    </inkml:brush>
  </inkml:definitions>
  <inkml:trace contextRef="#ctx0" brushRef="#br0">-1 59 324 0,'0'11'123'0,"0"-7"-66"0,0-1-58 15,0-3 25-15,12 0-14 16,-3 0-1-16,-5 0-5 16,-4 0-3-16,8-7 0 15,0 0-1-15,-4-1 0 16,-4 1-7-16,0 0 0 15,0-1-8-15,0 1-3 16,0 0-28-16,0-1-10 16,8-3-70-1</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8-03-07T23:09:39.552"/>
    </inkml:context>
    <inkml:brush xml:id="br0">
      <inkml:brushProperty name="width" value="0.02646" units="cm"/>
      <inkml:brushProperty name="height" value="0.02646" units="cm"/>
      <inkml:brushProperty name="fitToCurve" value="1"/>
    </inkml:brush>
  </inkml:definitions>
  <inkml:trace contextRef="#ctx0" brushRef="#br0">0 50 228 0,'13'3'88'0,"3"-13"-48"0,0 6-36 15,-4-3 19-15,9 0-33 0,-5 0-12 16,4 0-27-16,-3-4-9 15</inkml:trace>
</inkml:ink>
</file>

<file path=word/ink/ink19.xml><?xml version="1.0" encoding="utf-8"?>
<inkml:ink xmlns:inkml="http://www.w3.org/2003/InkML">
  <inkml:definitions>
    <inkml:context xml:id="ctx0">
      <inkml:inkSource xml:id="inkSrc0">
        <inkml:traceFormat>
          <inkml:channel name="X" type="integer" max="2000" units="cm"/>
          <inkml:channel name="Y" type="integer" max="3000" units="cm"/>
          <inkml:channel name="T" type="integer" max="2.14748E9" units="dev"/>
        </inkml:traceFormat>
        <inkml:channelProperties>
          <inkml:channelProperty channel="X" name="resolution" value="105.26316" units="1/cm"/>
          <inkml:channelProperty channel="Y" name="resolution" value="105.26316" units="1/cm"/>
          <inkml:channelProperty channel="T" name="resolution" value="1" units="1/dev"/>
        </inkml:channelProperties>
      </inkml:inkSource>
      <inkml:timestamp xml:id="ts0" timeString="2017-12-27T20:52:28.829"/>
    </inkml:context>
    <inkml:brush xml:id="br0">
      <inkml:brushProperty name="width" value="0.02646" units="cm"/>
      <inkml:brushProperty name="height" value="0.02646"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9:02:48.294"/>
    </inkml:context>
    <inkml:brush xml:id="br0">
      <inkml:brushProperty name="width" value="0.02646" units="cm"/>
      <inkml:brushProperty name="height" value="0.02646" units="cm"/>
      <inkml:brushProperty name="fitToCurve" value="1"/>
    </inkml:brush>
  </inkml:definitions>
  <inkml:trace contextRef="#ctx0" brushRef="#br0">0 0 332 0,'7'0'123'0,"-3"0"-66"0,4 0-58 16,-8 0 25-16,0 0-18 0,0 0-6 15,0 0-33-15,0 0-16 16,0 0-90-16,0 0-39 16</inkml:trace>
</inkml:ink>
</file>

<file path=word/ink/ink2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9:29:10.913"/>
    </inkml:context>
    <inkml:brush xml:id="br0">
      <inkml:brushProperty name="width" value="0.02646" units="cm"/>
      <inkml:brushProperty name="height" value="0.02646" units="cm"/>
      <inkml:brushProperty name="fitToCurve" value="1"/>
    </inkml:brush>
  </inkml:definitions>
  <inkml:trace contextRef="#ctx0" brushRef="#br0">-1 0 224 0,'0'4'85'0,"0"0"-46"0,6 4-48 0,-6 0 14 31,0 0-25-31,4 0-9 0,-4-4-3 16,0 0-1-16,0-8-39 16,0-4-15-16</inkml:trace>
</inkml:ink>
</file>

<file path=word/ink/ink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9:16:22.220"/>
    </inkml:context>
    <inkml:brush xml:id="br0">
      <inkml:brushProperty name="width" value="0.02646" units="cm"/>
      <inkml:brushProperty name="height" value="0.02646" units="cm"/>
      <inkml:brushProperty name="fitToCurve" value="1"/>
    </inkml:brush>
  </inkml:definitions>
  <inkml:trace contextRef="#ctx0" brushRef="#br0">13 3 360 0,'-11'0'134'0,"8"0"-72"0,3 0-74 0,0 0 18 16,3 0-23-16,1 0-6 15,-1 0-26-15,1 0-9 16,3 0-66-16,4 0-30 15,3 0 78-15,-4-3 40 0</inkml:trace>
</inkml:ink>
</file>

<file path=word/ink/ink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9:19:19.813"/>
    </inkml:context>
    <inkml:brush xml:id="br0">
      <inkml:brushProperty name="width" value="0.02646" units="cm"/>
      <inkml:brushProperty name="height" value="0.02646" units="cm"/>
      <inkml:brushProperty name="fitToCurve" value="1"/>
    </inkml:brush>
  </inkml:definitions>
  <inkml:trace contextRef="#ctx0" brushRef="#br0">26 0 364 0,'-26'21'137'0,"26"-17"-74"0,4 4-80 0,-4-4 17 16,4-4-48-16,-1 0-19 15,1 0-69-15,3 0-30 16</inkml:trace>
</inkml:ink>
</file>

<file path=word/ink/ink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378.54889" units="1/cm"/>
          <inkml:channelProperty channel="Y" name="resolution" value="336.48792" units="1/cm"/>
          <inkml:channelProperty channel="F" name="resolution" value="0" units="1/dev"/>
          <inkml:channelProperty channel="T" name="resolution" value="1" units="1/dev"/>
        </inkml:channelProperties>
      </inkml:inkSource>
      <inkml:timestamp xml:id="ts0" timeString="2017-12-27T19:19:19.629"/>
    </inkml:context>
    <inkml:brush xml:id="br0">
      <inkml:brushProperty name="width" value="0.02646" units="cm"/>
      <inkml:brushProperty name="height" value="0.02646" units="cm"/>
      <inkml:brushProperty name="fitToCurve" value="1"/>
    </inkml:brush>
  </inkml:definitions>
  <inkml:trace contextRef="#ctx0" brushRef="#br0">77 0 336 0,'-11'4'126'0,"11"0"-68"0,11 9-68 16,-11-13 20-16,3 4-24 15,-3-4-3-15,8 4-18 16,-8 0-7-16,0-4 22 15,-8 0-16-15,-3 0-3 0,-7 0-30 16,-4 0-42 0,-7-4 33-1</inkml:trace>
</inkml:ink>
</file>

<file path=word/ink/ink6.xml><?xml version="1.0" encoding="utf-8"?>
<inkml:ink xmlns:inkml="http://www.w3.org/2003/InkML">
  <inkml:definitions>
    <inkml:context xml:id="ctx0">
      <inkml:inkSource xml:id="inkSrc0">
        <inkml:traceFormat>
          <inkml:channel name="X" type="integer" max="2000" units="cm"/>
          <inkml:channel name="Y" type="integer" max="3000" units="cm"/>
          <inkml:channel name="T" type="integer" max="2.14748E9" units="dev"/>
        </inkml:traceFormat>
        <inkml:channelProperties>
          <inkml:channelProperty channel="X" name="resolution" value="105.26316" units="1/cm"/>
          <inkml:channelProperty channel="Y" name="resolution" value="105.26316" units="1/cm"/>
          <inkml:channelProperty channel="T" name="resolution" value="1" units="1/dev"/>
        </inkml:channelProperties>
      </inkml:inkSource>
      <inkml:timestamp xml:id="ts0" timeString="2017-12-27T20:52:49.206"/>
    </inkml:context>
    <inkml:brush xml:id="br0">
      <inkml:brushProperty name="width" value="0.02646" units="cm"/>
      <inkml:brushProperty name="height" value="0.02646" units="cm"/>
      <inkml:brushProperty name="fitToCurve" value="1"/>
    </inkml:brush>
  </inkml:definitions>
  <inkml:trace contextRef="#ctx0" brushRef="#br0">0 0 0</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7-12-27T19:40:12.015"/>
    </inkml:context>
    <inkml:brush xml:id="br0">
      <inkml:brushProperty name="width" value="0.02646" units="cm"/>
      <inkml:brushProperty name="height" value="0.02646" units="cm"/>
      <inkml:brushProperty name="fitToCurve" value="1"/>
    </inkml:brush>
  </inkml:definitions>
  <inkml:trace contextRef="#ctx0" brushRef="#br0">7 0 308 0,'-8'7'115'0,"8"0"-62"0,4 4-62 16,0-3 18-16,1-1-18 15,-1 1-4-15,4 3-24 0,-4 0-9 16,0-4-31-16,-4 0-12 16,0 1 10-16,-4-5 6 15</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7-12-27T19:47:40.091"/>
    </inkml:context>
    <inkml:brush xml:id="br0">
      <inkml:brushProperty name="width" value="0.02646" units="cm"/>
      <inkml:brushProperty name="height" value="0.02646" units="cm"/>
      <inkml:brushProperty name="fitToCurve" value="1"/>
    </inkml:brush>
  </inkml:definitions>
  <inkml:trace contextRef="#ctx0" brushRef="#br0">33 0 132 0,'-29'0'52'0,"29"0"-28"0,-4 3-17 0,4-3 15 15,0 0 2-15,0 0 3 16</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36.48792" units="1/cm"/>
          <inkml:channelProperty channel="Y" name="resolution" value="378.54889" units="1/cm"/>
          <inkml:channelProperty channel="F" name="resolution" value="0" units="1/dev"/>
          <inkml:channelProperty channel="T" name="resolution" value="1" units="1/dev"/>
        </inkml:channelProperties>
      </inkml:inkSource>
      <inkml:timestamp xml:id="ts0" timeString="2017-12-27T19:50:47.856"/>
    </inkml:context>
    <inkml:brush xml:id="br0">
      <inkml:brushProperty name="width" value="0.02646" units="cm"/>
      <inkml:brushProperty name="height" value="0.02646" units="cm"/>
      <inkml:brushProperty name="fitToCurve" value="1"/>
    </inkml:brush>
  </inkml:definitions>
  <inkml:trace contextRef="#ctx0" brushRef="#br0">0 0 258 0,'0'0'-142'16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C4EA6-C9AF-B44F-A6B0-4756BA45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11338</Words>
  <Characters>64628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swinter</dc:creator>
  <cp:keywords/>
  <dc:description/>
  <cp:lastModifiedBy>Robert Dreibelbis</cp:lastModifiedBy>
  <cp:revision>2</cp:revision>
  <cp:lastPrinted>2018-07-10T07:53:00Z</cp:lastPrinted>
  <dcterms:created xsi:type="dcterms:W3CDTF">2018-10-17T17:38:00Z</dcterms:created>
  <dcterms:modified xsi:type="dcterms:W3CDTF">2018-10-17T17:38:00Z</dcterms:modified>
</cp:coreProperties>
</file>