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F15A27" w14:textId="53E2C488" w:rsidR="00447579" w:rsidRPr="00447579" w:rsidRDefault="00447579" w:rsidP="00447579">
      <w:pPr>
        <w:spacing w:line="480" w:lineRule="auto"/>
        <w:rPr>
          <w:rFonts w:ascii="Times New Roman" w:hAnsi="Times New Roman"/>
          <w:sz w:val="24"/>
          <w:szCs w:val="24"/>
        </w:rPr>
      </w:pPr>
      <w:r w:rsidRPr="00447579">
        <w:rPr>
          <w:rFonts w:ascii="Times New Roman" w:hAnsi="Times New Roman"/>
          <w:sz w:val="24"/>
          <w:szCs w:val="24"/>
        </w:rPr>
        <w:t>Title:</w:t>
      </w:r>
      <w:r w:rsidRPr="00447579">
        <w:rPr>
          <w:rFonts w:ascii="Times New Roman" w:hAnsi="Times New Roman"/>
          <w:b/>
          <w:sz w:val="24"/>
          <w:szCs w:val="24"/>
        </w:rPr>
        <w:t xml:space="preserve"> </w:t>
      </w:r>
      <w:r w:rsidR="00C84137">
        <w:rPr>
          <w:rFonts w:ascii="Times New Roman" w:hAnsi="Times New Roman"/>
          <w:b/>
          <w:sz w:val="24"/>
          <w:szCs w:val="24"/>
        </w:rPr>
        <w:t>N</w:t>
      </w:r>
      <w:r w:rsidR="00C84137" w:rsidRPr="00AB33A9">
        <w:rPr>
          <w:rFonts w:ascii="Times New Roman" w:hAnsi="Times New Roman"/>
          <w:b/>
          <w:sz w:val="24"/>
          <w:szCs w:val="24"/>
        </w:rPr>
        <w:t>egative attitudes related to violence against women: gender and ethnic differences among youth living in Serbia</w:t>
      </w:r>
      <w:r w:rsidR="00C84137">
        <w:rPr>
          <w:rFonts w:ascii="Times New Roman" w:hAnsi="Times New Roman"/>
          <w:sz w:val="24"/>
          <w:szCs w:val="24"/>
        </w:rPr>
        <w:t xml:space="preserve">  </w:t>
      </w:r>
      <w:r w:rsidR="00C84137">
        <w:rPr>
          <w:rFonts w:ascii="Times New Roman" w:hAnsi="Times New Roman"/>
          <w:sz w:val="32"/>
          <w:szCs w:val="32"/>
        </w:rPr>
        <w:t xml:space="preserve"> </w:t>
      </w:r>
      <w:r w:rsidR="00C84137" w:rsidRPr="00F70E83">
        <w:rPr>
          <w:rFonts w:ascii="Times New Roman" w:hAnsi="Times New Roman"/>
          <w:sz w:val="32"/>
          <w:szCs w:val="32"/>
        </w:rPr>
        <w:t xml:space="preserve"> </w:t>
      </w:r>
    </w:p>
    <w:p w14:paraId="3A1C2A2A" w14:textId="77777777" w:rsidR="00447579" w:rsidRPr="00447579" w:rsidRDefault="00447579" w:rsidP="00447579">
      <w:pPr>
        <w:spacing w:line="480" w:lineRule="auto"/>
        <w:rPr>
          <w:rFonts w:ascii="Times New Roman" w:hAnsi="Times New Roman"/>
          <w:sz w:val="24"/>
          <w:szCs w:val="24"/>
        </w:rPr>
      </w:pPr>
    </w:p>
    <w:p w14:paraId="658A563C" w14:textId="77777777" w:rsidR="00447579" w:rsidRPr="00447579" w:rsidRDefault="00447579" w:rsidP="00447579">
      <w:pPr>
        <w:spacing w:line="480" w:lineRule="auto"/>
        <w:rPr>
          <w:rFonts w:ascii="Times New Roman" w:hAnsi="Times New Roman"/>
          <w:sz w:val="24"/>
          <w:szCs w:val="24"/>
        </w:rPr>
      </w:pPr>
      <w:r w:rsidRPr="00447579">
        <w:rPr>
          <w:rFonts w:ascii="Times New Roman" w:hAnsi="Times New Roman"/>
          <w:b/>
          <w:sz w:val="24"/>
          <w:szCs w:val="24"/>
        </w:rPr>
        <w:t>Authors</w:t>
      </w:r>
      <w:r w:rsidRPr="00447579">
        <w:rPr>
          <w:rFonts w:ascii="Times New Roman" w:hAnsi="Times New Roman"/>
          <w:sz w:val="24"/>
          <w:szCs w:val="24"/>
        </w:rPr>
        <w:t xml:space="preserve">: </w:t>
      </w:r>
      <w:proofErr w:type="spellStart"/>
      <w:r w:rsidRPr="00447579">
        <w:rPr>
          <w:rFonts w:ascii="Times New Roman" w:hAnsi="Times New Roman"/>
          <w:sz w:val="24"/>
          <w:szCs w:val="24"/>
        </w:rPr>
        <w:t>Bosiljka</w:t>
      </w:r>
      <w:proofErr w:type="spellEnd"/>
      <w:r w:rsidRPr="00447579">
        <w:rPr>
          <w:rFonts w:ascii="Times New Roman" w:hAnsi="Times New Roman"/>
          <w:sz w:val="24"/>
          <w:szCs w:val="24"/>
        </w:rPr>
        <w:t xml:space="preserve"> </w:t>
      </w:r>
      <w:proofErr w:type="spellStart"/>
      <w:r w:rsidRPr="00447579">
        <w:rPr>
          <w:rFonts w:ascii="Times New Roman" w:hAnsi="Times New Roman"/>
          <w:sz w:val="24"/>
          <w:szCs w:val="24"/>
        </w:rPr>
        <w:t>Djikanovic</w:t>
      </w:r>
      <w:r w:rsidRPr="00447579">
        <w:rPr>
          <w:rFonts w:ascii="Times New Roman" w:hAnsi="Times New Roman"/>
          <w:sz w:val="24"/>
          <w:szCs w:val="24"/>
          <w:vertAlign w:val="superscript"/>
        </w:rPr>
        <w:t>a,b</w:t>
      </w:r>
      <w:proofErr w:type="spellEnd"/>
      <w:r w:rsidRPr="00447579">
        <w:rPr>
          <w:rFonts w:ascii="Times New Roman" w:hAnsi="Times New Roman"/>
          <w:sz w:val="24"/>
          <w:szCs w:val="24"/>
          <w:vertAlign w:val="superscript"/>
        </w:rPr>
        <w:t>,*</w:t>
      </w:r>
      <w:r w:rsidRPr="00447579">
        <w:rPr>
          <w:rFonts w:ascii="Times New Roman" w:hAnsi="Times New Roman"/>
          <w:sz w:val="24"/>
          <w:szCs w:val="24"/>
        </w:rPr>
        <w:t xml:space="preserve">, </w:t>
      </w:r>
      <w:r w:rsidRPr="00447579">
        <w:rPr>
          <w:rFonts w:ascii="Times New Roman" w:hAnsi="Times New Roman"/>
          <w:sz w:val="24"/>
          <w:szCs w:val="24"/>
          <w:lang w:val="sr-Latn-CS"/>
        </w:rPr>
        <w:t xml:space="preserve">Željka </w:t>
      </w:r>
      <w:proofErr w:type="spellStart"/>
      <w:r w:rsidRPr="00447579">
        <w:rPr>
          <w:rFonts w:ascii="Times New Roman" w:hAnsi="Times New Roman"/>
          <w:sz w:val="24"/>
          <w:szCs w:val="24"/>
          <w:lang w:val="sr-Latn-CS"/>
        </w:rPr>
        <w:t>Stamenkovic</w:t>
      </w:r>
      <w:r w:rsidRPr="00447579">
        <w:rPr>
          <w:rFonts w:ascii="Times New Roman" w:hAnsi="Times New Roman"/>
          <w:sz w:val="24"/>
          <w:szCs w:val="24"/>
          <w:vertAlign w:val="superscript"/>
        </w:rPr>
        <w:t>a,b</w:t>
      </w:r>
      <w:proofErr w:type="spellEnd"/>
      <w:r w:rsidRPr="00447579">
        <w:rPr>
          <w:rFonts w:ascii="Times New Roman" w:hAnsi="Times New Roman"/>
          <w:sz w:val="24"/>
          <w:szCs w:val="24"/>
          <w:lang w:val="sr-Latn-CS"/>
        </w:rPr>
        <w:t xml:space="preserve">, </w:t>
      </w:r>
      <w:proofErr w:type="spellStart"/>
      <w:r w:rsidRPr="00447579">
        <w:rPr>
          <w:rFonts w:ascii="Times New Roman" w:hAnsi="Times New Roman"/>
          <w:sz w:val="24"/>
          <w:szCs w:val="24"/>
        </w:rPr>
        <w:t>Vesna</w:t>
      </w:r>
      <w:proofErr w:type="spellEnd"/>
      <w:r w:rsidRPr="00447579">
        <w:rPr>
          <w:rFonts w:ascii="Times New Roman" w:hAnsi="Times New Roman"/>
          <w:sz w:val="24"/>
          <w:szCs w:val="24"/>
        </w:rPr>
        <w:t xml:space="preserve"> </w:t>
      </w:r>
      <w:proofErr w:type="spellStart"/>
      <w:r w:rsidRPr="00447579">
        <w:rPr>
          <w:rFonts w:ascii="Times New Roman" w:hAnsi="Times New Roman"/>
          <w:sz w:val="24"/>
          <w:szCs w:val="24"/>
        </w:rPr>
        <w:t>Bjegovic</w:t>
      </w:r>
      <w:proofErr w:type="spellEnd"/>
      <w:r w:rsidRPr="00447579">
        <w:rPr>
          <w:rFonts w:ascii="Times New Roman" w:hAnsi="Times New Roman"/>
          <w:sz w:val="24"/>
          <w:szCs w:val="24"/>
        </w:rPr>
        <w:t xml:space="preserve"> </w:t>
      </w:r>
      <w:proofErr w:type="spellStart"/>
      <w:r w:rsidRPr="00447579">
        <w:rPr>
          <w:rFonts w:ascii="Times New Roman" w:hAnsi="Times New Roman"/>
          <w:sz w:val="24"/>
          <w:szCs w:val="24"/>
        </w:rPr>
        <w:t>Mikanovic</w:t>
      </w:r>
      <w:r w:rsidRPr="00447579">
        <w:rPr>
          <w:rFonts w:ascii="Times New Roman" w:hAnsi="Times New Roman"/>
          <w:sz w:val="24"/>
          <w:szCs w:val="24"/>
          <w:vertAlign w:val="superscript"/>
        </w:rPr>
        <w:t>a,b</w:t>
      </w:r>
      <w:proofErr w:type="spellEnd"/>
      <w:r w:rsidRPr="00447579">
        <w:rPr>
          <w:rFonts w:ascii="Times New Roman" w:hAnsi="Times New Roman"/>
          <w:sz w:val="24"/>
          <w:szCs w:val="24"/>
        </w:rPr>
        <w:t xml:space="preserve"> , </w:t>
      </w:r>
      <w:proofErr w:type="spellStart"/>
      <w:r w:rsidRPr="00447579">
        <w:rPr>
          <w:rFonts w:ascii="Times New Roman" w:hAnsi="Times New Roman"/>
          <w:sz w:val="24"/>
          <w:szCs w:val="24"/>
        </w:rPr>
        <w:t>Dejana</w:t>
      </w:r>
      <w:proofErr w:type="spellEnd"/>
      <w:r w:rsidRPr="00447579">
        <w:rPr>
          <w:rFonts w:ascii="Times New Roman" w:hAnsi="Times New Roman"/>
          <w:sz w:val="24"/>
          <w:szCs w:val="24"/>
        </w:rPr>
        <w:t xml:space="preserve"> </w:t>
      </w:r>
      <w:proofErr w:type="spellStart"/>
      <w:r w:rsidRPr="00447579">
        <w:rPr>
          <w:rFonts w:ascii="Times New Roman" w:hAnsi="Times New Roman"/>
          <w:sz w:val="24"/>
          <w:szCs w:val="24"/>
        </w:rPr>
        <w:t>Vukovic</w:t>
      </w:r>
      <w:proofErr w:type="spellEnd"/>
      <w:r w:rsidRPr="00447579">
        <w:rPr>
          <w:rFonts w:ascii="Times New Roman" w:hAnsi="Times New Roman"/>
          <w:sz w:val="24"/>
          <w:szCs w:val="24"/>
          <w:vertAlign w:val="superscript"/>
        </w:rPr>
        <w:t xml:space="preserve"> </w:t>
      </w:r>
      <w:proofErr w:type="spellStart"/>
      <w:r w:rsidRPr="00447579">
        <w:rPr>
          <w:rFonts w:ascii="Times New Roman" w:hAnsi="Times New Roman"/>
          <w:sz w:val="24"/>
          <w:szCs w:val="24"/>
          <w:vertAlign w:val="superscript"/>
        </w:rPr>
        <w:t>a,b</w:t>
      </w:r>
      <w:proofErr w:type="spellEnd"/>
      <w:r w:rsidRPr="00447579">
        <w:rPr>
          <w:rFonts w:ascii="Times New Roman" w:hAnsi="Times New Roman"/>
          <w:sz w:val="24"/>
          <w:szCs w:val="24"/>
        </w:rPr>
        <w:t>, Vladimir S. Gordeev</w:t>
      </w:r>
      <w:r w:rsidRPr="00447579">
        <w:rPr>
          <w:rFonts w:ascii="Times New Roman" w:hAnsi="Times New Roman"/>
          <w:sz w:val="24"/>
          <w:szCs w:val="24"/>
          <w:vertAlign w:val="superscript"/>
        </w:rPr>
        <w:t xml:space="preserve"> c</w:t>
      </w:r>
      <w:r w:rsidRPr="00447579">
        <w:rPr>
          <w:rFonts w:ascii="Times New Roman" w:hAnsi="Times New Roman"/>
          <w:sz w:val="24"/>
          <w:szCs w:val="24"/>
        </w:rPr>
        <w:t xml:space="preserve">, </w:t>
      </w:r>
      <w:proofErr w:type="spellStart"/>
      <w:r w:rsidRPr="00447579">
        <w:rPr>
          <w:rFonts w:ascii="Times New Roman" w:hAnsi="Times New Roman"/>
          <w:sz w:val="24"/>
          <w:szCs w:val="24"/>
        </w:rPr>
        <w:t>Natasa</w:t>
      </w:r>
      <w:proofErr w:type="spellEnd"/>
      <w:r w:rsidRPr="00447579">
        <w:rPr>
          <w:rFonts w:ascii="Times New Roman" w:hAnsi="Times New Roman"/>
          <w:sz w:val="24"/>
          <w:szCs w:val="24"/>
        </w:rPr>
        <w:t xml:space="preserve"> </w:t>
      </w:r>
      <w:proofErr w:type="spellStart"/>
      <w:r w:rsidRPr="00447579">
        <w:rPr>
          <w:rFonts w:ascii="Times New Roman" w:hAnsi="Times New Roman"/>
          <w:sz w:val="24"/>
          <w:szCs w:val="24"/>
        </w:rPr>
        <w:t>Maksimovic</w:t>
      </w:r>
      <w:proofErr w:type="spellEnd"/>
      <w:r w:rsidRPr="00447579">
        <w:rPr>
          <w:rFonts w:ascii="Times New Roman" w:hAnsi="Times New Roman"/>
          <w:sz w:val="24"/>
          <w:szCs w:val="24"/>
          <w:vertAlign w:val="superscript"/>
        </w:rPr>
        <w:t xml:space="preserve"> </w:t>
      </w:r>
      <w:proofErr w:type="spellStart"/>
      <w:r w:rsidRPr="00447579">
        <w:rPr>
          <w:rFonts w:ascii="Times New Roman" w:hAnsi="Times New Roman"/>
          <w:sz w:val="24"/>
          <w:szCs w:val="24"/>
          <w:vertAlign w:val="superscript"/>
        </w:rPr>
        <w:t>b,d</w:t>
      </w:r>
      <w:proofErr w:type="spellEnd"/>
    </w:p>
    <w:p w14:paraId="071B38DB" w14:textId="77777777" w:rsidR="00447579" w:rsidRPr="00447579" w:rsidRDefault="00447579" w:rsidP="00447579">
      <w:pPr>
        <w:spacing w:line="480" w:lineRule="auto"/>
        <w:rPr>
          <w:rFonts w:ascii="Times New Roman" w:hAnsi="Times New Roman"/>
          <w:sz w:val="24"/>
          <w:szCs w:val="24"/>
        </w:rPr>
      </w:pPr>
    </w:p>
    <w:p w14:paraId="3A60E31B" w14:textId="77777777" w:rsidR="00447579" w:rsidRPr="00447579" w:rsidRDefault="00447579" w:rsidP="00447579">
      <w:pPr>
        <w:spacing w:line="480" w:lineRule="auto"/>
        <w:rPr>
          <w:rFonts w:ascii="Times New Roman" w:hAnsi="Times New Roman"/>
          <w:b/>
          <w:sz w:val="24"/>
          <w:szCs w:val="24"/>
        </w:rPr>
      </w:pPr>
      <w:r w:rsidRPr="00447579">
        <w:rPr>
          <w:rFonts w:ascii="Times New Roman" w:hAnsi="Times New Roman"/>
          <w:b/>
          <w:sz w:val="24"/>
          <w:szCs w:val="24"/>
        </w:rPr>
        <w:t xml:space="preserve">Affiliations: </w:t>
      </w:r>
      <w:bookmarkStart w:id="0" w:name="_GoBack"/>
      <w:bookmarkEnd w:id="0"/>
    </w:p>
    <w:p w14:paraId="31F54978" w14:textId="77777777" w:rsidR="00447579" w:rsidRPr="00447579" w:rsidRDefault="00447579" w:rsidP="00447579">
      <w:pPr>
        <w:spacing w:line="480" w:lineRule="auto"/>
        <w:rPr>
          <w:rFonts w:ascii="Times New Roman" w:hAnsi="Times New Roman"/>
          <w:sz w:val="24"/>
          <w:szCs w:val="24"/>
        </w:rPr>
      </w:pPr>
      <w:proofErr w:type="spellStart"/>
      <w:proofErr w:type="gramStart"/>
      <w:r w:rsidRPr="00447579">
        <w:rPr>
          <w:rFonts w:ascii="Times New Roman" w:hAnsi="Times New Roman"/>
          <w:sz w:val="24"/>
          <w:szCs w:val="24"/>
          <w:vertAlign w:val="superscript"/>
        </w:rPr>
        <w:t>a</w:t>
      </w:r>
      <w:proofErr w:type="spellEnd"/>
      <w:proofErr w:type="gramEnd"/>
      <w:r w:rsidRPr="00447579">
        <w:rPr>
          <w:rFonts w:ascii="Times New Roman" w:hAnsi="Times New Roman"/>
          <w:sz w:val="24"/>
          <w:szCs w:val="24"/>
          <w:vertAlign w:val="superscript"/>
        </w:rPr>
        <w:t xml:space="preserve"> </w:t>
      </w:r>
      <w:r w:rsidRPr="00447579">
        <w:rPr>
          <w:rFonts w:ascii="Times New Roman" w:hAnsi="Times New Roman"/>
          <w:sz w:val="24"/>
          <w:szCs w:val="24"/>
        </w:rPr>
        <w:t>Institute of Social Medicine, Faculty of Medicine, University of Belgrade, Serbia</w:t>
      </w:r>
    </w:p>
    <w:p w14:paraId="2A103F16" w14:textId="77777777" w:rsidR="00447579" w:rsidRPr="00447579" w:rsidRDefault="00447579" w:rsidP="00447579">
      <w:pPr>
        <w:spacing w:line="480" w:lineRule="auto"/>
        <w:rPr>
          <w:rFonts w:ascii="Times New Roman" w:hAnsi="Times New Roman"/>
          <w:sz w:val="24"/>
          <w:szCs w:val="24"/>
        </w:rPr>
      </w:pPr>
      <w:proofErr w:type="gramStart"/>
      <w:r w:rsidRPr="00447579">
        <w:rPr>
          <w:rFonts w:ascii="Times New Roman" w:hAnsi="Times New Roman"/>
          <w:sz w:val="24"/>
          <w:szCs w:val="24"/>
          <w:vertAlign w:val="superscript"/>
        </w:rPr>
        <w:t>b</w:t>
      </w:r>
      <w:proofErr w:type="gramEnd"/>
      <w:r w:rsidRPr="00447579">
        <w:rPr>
          <w:rFonts w:ascii="Times New Roman" w:hAnsi="Times New Roman"/>
          <w:sz w:val="24"/>
          <w:szCs w:val="24"/>
        </w:rPr>
        <w:t xml:space="preserve"> Centre – School of Public Health, Faculty of Medicine, University of Belgrade, Serbia</w:t>
      </w:r>
    </w:p>
    <w:p w14:paraId="4C50F533" w14:textId="77777777" w:rsidR="00447579" w:rsidRPr="00447579" w:rsidRDefault="00447579" w:rsidP="00447579">
      <w:pPr>
        <w:spacing w:line="360" w:lineRule="auto"/>
        <w:rPr>
          <w:rFonts w:ascii="Times New Roman" w:hAnsi="Times New Roman"/>
          <w:sz w:val="24"/>
          <w:szCs w:val="24"/>
        </w:rPr>
      </w:pPr>
      <w:proofErr w:type="gramStart"/>
      <w:r w:rsidRPr="00447579">
        <w:rPr>
          <w:rFonts w:ascii="Times New Roman" w:hAnsi="Times New Roman"/>
          <w:sz w:val="24"/>
          <w:szCs w:val="24"/>
          <w:vertAlign w:val="superscript"/>
        </w:rPr>
        <w:t>c</w:t>
      </w:r>
      <w:proofErr w:type="gramEnd"/>
      <w:r w:rsidRPr="00447579">
        <w:rPr>
          <w:rFonts w:ascii="Times New Roman" w:hAnsi="Times New Roman"/>
          <w:sz w:val="24"/>
          <w:szCs w:val="24"/>
          <w:vertAlign w:val="superscript"/>
        </w:rPr>
        <w:t xml:space="preserve"> </w:t>
      </w:r>
      <w:r w:rsidRPr="00447579">
        <w:rPr>
          <w:rFonts w:ascii="Times New Roman" w:hAnsi="Times New Roman"/>
          <w:sz w:val="24"/>
          <w:szCs w:val="24"/>
        </w:rPr>
        <w:t>Department of Infectious Disease Epidemiology, London School of Hygiene &amp; Tropical Medicine, United Kingdom</w:t>
      </w:r>
    </w:p>
    <w:p w14:paraId="58DB86EF" w14:textId="77777777" w:rsidR="00447579" w:rsidRPr="00447579" w:rsidRDefault="00447579" w:rsidP="00447579">
      <w:pPr>
        <w:spacing w:line="480" w:lineRule="auto"/>
        <w:rPr>
          <w:rFonts w:ascii="Times New Roman" w:hAnsi="Times New Roman"/>
          <w:sz w:val="24"/>
          <w:szCs w:val="24"/>
        </w:rPr>
      </w:pPr>
      <w:proofErr w:type="gramStart"/>
      <w:r w:rsidRPr="00447579">
        <w:rPr>
          <w:rFonts w:ascii="Times New Roman" w:hAnsi="Times New Roman"/>
          <w:sz w:val="24"/>
          <w:szCs w:val="24"/>
          <w:vertAlign w:val="superscript"/>
        </w:rPr>
        <w:t>d</w:t>
      </w:r>
      <w:proofErr w:type="gramEnd"/>
      <w:r w:rsidRPr="00447579">
        <w:rPr>
          <w:rFonts w:ascii="Times New Roman" w:hAnsi="Times New Roman"/>
          <w:sz w:val="24"/>
          <w:szCs w:val="24"/>
        </w:rPr>
        <w:t xml:space="preserve"> Institute of Epidemiology, Faculty of Medicine, University of Belgrade, Serbia</w:t>
      </w:r>
    </w:p>
    <w:p w14:paraId="78D45DC1" w14:textId="77777777" w:rsidR="00447579" w:rsidRPr="00447579" w:rsidRDefault="00447579" w:rsidP="00447579">
      <w:pPr>
        <w:spacing w:line="480" w:lineRule="auto"/>
        <w:rPr>
          <w:rFonts w:ascii="Times New Roman" w:hAnsi="Times New Roman"/>
          <w:bCs/>
          <w:sz w:val="24"/>
          <w:szCs w:val="24"/>
        </w:rPr>
      </w:pPr>
    </w:p>
    <w:p w14:paraId="061DBAA4" w14:textId="77777777" w:rsidR="00447579" w:rsidRPr="00447579" w:rsidRDefault="00447579" w:rsidP="00447579">
      <w:pPr>
        <w:widowControl w:val="0"/>
        <w:spacing w:line="480" w:lineRule="auto"/>
        <w:rPr>
          <w:rFonts w:ascii="Times New Roman" w:hAnsi="Times New Roman"/>
          <w:b/>
          <w:bCs/>
          <w:sz w:val="24"/>
          <w:szCs w:val="24"/>
        </w:rPr>
      </w:pPr>
      <w:r w:rsidRPr="00447579">
        <w:rPr>
          <w:rFonts w:ascii="Times New Roman" w:hAnsi="Times New Roman"/>
          <w:b/>
          <w:bCs/>
          <w:sz w:val="24"/>
          <w:szCs w:val="24"/>
        </w:rPr>
        <w:t xml:space="preserve">*Corresponding author address:  </w:t>
      </w:r>
    </w:p>
    <w:p w14:paraId="3D8DCD11" w14:textId="77777777" w:rsidR="00447579" w:rsidRPr="00447579" w:rsidRDefault="00447579" w:rsidP="00447579">
      <w:pPr>
        <w:widowControl w:val="0"/>
        <w:spacing w:line="480" w:lineRule="auto"/>
        <w:rPr>
          <w:rFonts w:ascii="Times New Roman" w:hAnsi="Times New Roman"/>
          <w:sz w:val="24"/>
          <w:szCs w:val="24"/>
        </w:rPr>
      </w:pPr>
      <w:proofErr w:type="spellStart"/>
      <w:r w:rsidRPr="00447579">
        <w:rPr>
          <w:rFonts w:ascii="Times New Roman" w:hAnsi="Times New Roman"/>
          <w:sz w:val="24"/>
          <w:szCs w:val="24"/>
        </w:rPr>
        <w:t>Bosiljka</w:t>
      </w:r>
      <w:proofErr w:type="spellEnd"/>
      <w:r w:rsidRPr="00447579">
        <w:rPr>
          <w:rFonts w:ascii="Times New Roman" w:hAnsi="Times New Roman"/>
          <w:sz w:val="24"/>
          <w:szCs w:val="24"/>
        </w:rPr>
        <w:t xml:space="preserve"> </w:t>
      </w:r>
      <w:proofErr w:type="spellStart"/>
      <w:r w:rsidRPr="00447579">
        <w:rPr>
          <w:rFonts w:ascii="Times New Roman" w:hAnsi="Times New Roman"/>
          <w:sz w:val="24"/>
          <w:szCs w:val="24"/>
        </w:rPr>
        <w:t>Djikanovic</w:t>
      </w:r>
      <w:proofErr w:type="spellEnd"/>
    </w:p>
    <w:p w14:paraId="0400D474" w14:textId="77777777" w:rsidR="00447579" w:rsidRPr="00447579" w:rsidRDefault="00447579" w:rsidP="00447579">
      <w:pPr>
        <w:widowControl w:val="0"/>
        <w:spacing w:line="480" w:lineRule="auto"/>
        <w:rPr>
          <w:rFonts w:ascii="Times New Roman" w:hAnsi="Times New Roman"/>
          <w:sz w:val="24"/>
          <w:szCs w:val="24"/>
        </w:rPr>
      </w:pPr>
      <w:r w:rsidRPr="00447579">
        <w:rPr>
          <w:rFonts w:ascii="Times New Roman" w:hAnsi="Times New Roman"/>
          <w:sz w:val="24"/>
          <w:szCs w:val="24"/>
        </w:rPr>
        <w:t>Institute of Social Medicine, Faculty of Medicine, University of Belgrade</w:t>
      </w:r>
    </w:p>
    <w:p w14:paraId="2EE3205C" w14:textId="77777777" w:rsidR="00447579" w:rsidRPr="00447579" w:rsidRDefault="00447579" w:rsidP="00447579">
      <w:pPr>
        <w:widowControl w:val="0"/>
        <w:spacing w:line="480" w:lineRule="auto"/>
        <w:rPr>
          <w:rFonts w:ascii="Times New Roman" w:hAnsi="Times New Roman"/>
          <w:sz w:val="24"/>
          <w:szCs w:val="24"/>
        </w:rPr>
      </w:pPr>
      <w:proofErr w:type="spellStart"/>
      <w:r w:rsidRPr="00447579">
        <w:rPr>
          <w:rFonts w:ascii="Times New Roman" w:hAnsi="Times New Roman"/>
          <w:sz w:val="24"/>
          <w:szCs w:val="24"/>
        </w:rPr>
        <w:t>Dr</w:t>
      </w:r>
      <w:proofErr w:type="spellEnd"/>
      <w:r w:rsidRPr="00447579">
        <w:rPr>
          <w:rFonts w:ascii="Times New Roman" w:hAnsi="Times New Roman"/>
          <w:sz w:val="24"/>
          <w:szCs w:val="24"/>
        </w:rPr>
        <w:t xml:space="preserve"> Subotica 8, 11000 Belgrade</w:t>
      </w:r>
    </w:p>
    <w:p w14:paraId="5A5D486E" w14:textId="77777777" w:rsidR="00447579" w:rsidRPr="00447579" w:rsidRDefault="00447579" w:rsidP="00447579">
      <w:pPr>
        <w:widowControl w:val="0"/>
        <w:spacing w:line="480" w:lineRule="auto"/>
        <w:rPr>
          <w:rFonts w:ascii="Times New Roman" w:hAnsi="Times New Roman"/>
          <w:sz w:val="24"/>
          <w:szCs w:val="24"/>
        </w:rPr>
      </w:pPr>
      <w:r w:rsidRPr="00447579">
        <w:rPr>
          <w:rFonts w:ascii="Times New Roman" w:hAnsi="Times New Roman"/>
          <w:sz w:val="24"/>
          <w:szCs w:val="24"/>
        </w:rPr>
        <w:t>Serbia</w:t>
      </w:r>
    </w:p>
    <w:p w14:paraId="47B08A17" w14:textId="77777777" w:rsidR="00447579" w:rsidRPr="00447579" w:rsidRDefault="00447579" w:rsidP="00447579">
      <w:pPr>
        <w:widowControl w:val="0"/>
        <w:spacing w:line="480" w:lineRule="auto"/>
        <w:rPr>
          <w:rFonts w:ascii="Times New Roman" w:hAnsi="Times New Roman"/>
          <w:sz w:val="24"/>
          <w:szCs w:val="24"/>
        </w:rPr>
      </w:pPr>
      <w:r w:rsidRPr="00447579">
        <w:rPr>
          <w:rFonts w:ascii="Times New Roman" w:hAnsi="Times New Roman"/>
          <w:sz w:val="24"/>
          <w:szCs w:val="24"/>
        </w:rPr>
        <w:t xml:space="preserve">E-mail: </w:t>
      </w:r>
      <w:hyperlink r:id="rId8" w:history="1">
        <w:r w:rsidRPr="00447579">
          <w:rPr>
            <w:rStyle w:val="Hyperlink"/>
            <w:rFonts w:ascii="Times New Roman" w:hAnsi="Times New Roman"/>
            <w:sz w:val="24"/>
            <w:szCs w:val="24"/>
          </w:rPr>
          <w:t>bosiljka.djikanovic@mfub.bg.ac.rs</w:t>
        </w:r>
      </w:hyperlink>
    </w:p>
    <w:p w14:paraId="5AAE5DEF" w14:textId="77777777" w:rsidR="00447579" w:rsidRPr="00447579" w:rsidRDefault="00447579" w:rsidP="00447579">
      <w:pPr>
        <w:widowControl w:val="0"/>
        <w:spacing w:line="480" w:lineRule="auto"/>
        <w:rPr>
          <w:rFonts w:ascii="Times New Roman" w:hAnsi="Times New Roman"/>
          <w:sz w:val="24"/>
          <w:szCs w:val="24"/>
        </w:rPr>
      </w:pPr>
      <w:r w:rsidRPr="00447579">
        <w:rPr>
          <w:rFonts w:ascii="Times New Roman" w:hAnsi="Times New Roman"/>
          <w:sz w:val="24"/>
          <w:szCs w:val="24"/>
        </w:rPr>
        <w:t xml:space="preserve"> Tel: +381 11 2643830; </w:t>
      </w:r>
    </w:p>
    <w:p w14:paraId="6E5681E6" w14:textId="77777777" w:rsidR="00447579" w:rsidRPr="00447579" w:rsidRDefault="00447579" w:rsidP="00447579">
      <w:pPr>
        <w:widowControl w:val="0"/>
        <w:spacing w:line="480" w:lineRule="auto"/>
        <w:rPr>
          <w:rFonts w:ascii="Times New Roman" w:hAnsi="Times New Roman"/>
          <w:sz w:val="24"/>
          <w:szCs w:val="24"/>
        </w:rPr>
      </w:pPr>
      <w:r w:rsidRPr="00447579">
        <w:rPr>
          <w:rFonts w:ascii="Times New Roman" w:hAnsi="Times New Roman"/>
          <w:sz w:val="24"/>
          <w:szCs w:val="24"/>
        </w:rPr>
        <w:t>Fax: +381 11 2659533.</w:t>
      </w:r>
    </w:p>
    <w:p w14:paraId="07C239DD" w14:textId="77777777" w:rsidR="00447579" w:rsidRPr="00447579" w:rsidRDefault="00447579" w:rsidP="00447579">
      <w:pPr>
        <w:spacing w:line="480" w:lineRule="auto"/>
        <w:rPr>
          <w:rFonts w:ascii="Times New Roman" w:hAnsi="Times New Roman"/>
          <w:b/>
          <w:sz w:val="24"/>
          <w:szCs w:val="24"/>
          <w:lang w:val="en-GB"/>
        </w:rPr>
      </w:pPr>
    </w:p>
    <w:p w14:paraId="41327694" w14:textId="77777777" w:rsidR="00447579" w:rsidRPr="00447579" w:rsidRDefault="00447579" w:rsidP="00447579">
      <w:pPr>
        <w:spacing w:line="480" w:lineRule="auto"/>
        <w:rPr>
          <w:rFonts w:ascii="Times New Roman" w:hAnsi="Times New Roman"/>
          <w:b/>
          <w:sz w:val="24"/>
          <w:szCs w:val="24"/>
          <w:lang w:val="en-GB"/>
        </w:rPr>
      </w:pPr>
      <w:r w:rsidRPr="00447579">
        <w:rPr>
          <w:rFonts w:ascii="Times New Roman" w:hAnsi="Times New Roman"/>
          <w:b/>
          <w:sz w:val="24"/>
          <w:szCs w:val="24"/>
          <w:lang w:val="en-GB"/>
        </w:rPr>
        <w:t>Other authors addresses:</w:t>
      </w:r>
    </w:p>
    <w:p w14:paraId="47FBD472" w14:textId="77777777" w:rsidR="00447579" w:rsidRPr="00447579" w:rsidRDefault="00447579" w:rsidP="00447579">
      <w:pPr>
        <w:widowControl w:val="0"/>
        <w:spacing w:line="480" w:lineRule="auto"/>
        <w:rPr>
          <w:rFonts w:ascii="Times New Roman" w:hAnsi="Times New Roman"/>
          <w:sz w:val="24"/>
          <w:szCs w:val="24"/>
        </w:rPr>
      </w:pPr>
      <w:proofErr w:type="spellStart"/>
      <w:r w:rsidRPr="00447579">
        <w:rPr>
          <w:rFonts w:ascii="Times New Roman" w:hAnsi="Times New Roman"/>
          <w:sz w:val="24"/>
          <w:szCs w:val="24"/>
        </w:rPr>
        <w:t>Zeljka</w:t>
      </w:r>
      <w:proofErr w:type="spellEnd"/>
      <w:r w:rsidRPr="00447579">
        <w:rPr>
          <w:rFonts w:ascii="Times New Roman" w:hAnsi="Times New Roman"/>
          <w:sz w:val="24"/>
          <w:szCs w:val="24"/>
        </w:rPr>
        <w:t xml:space="preserve"> </w:t>
      </w:r>
      <w:proofErr w:type="spellStart"/>
      <w:r w:rsidRPr="00447579">
        <w:rPr>
          <w:rFonts w:ascii="Times New Roman" w:hAnsi="Times New Roman"/>
          <w:sz w:val="24"/>
          <w:szCs w:val="24"/>
          <w:lang w:val="sr-Latn-CS"/>
        </w:rPr>
        <w:t>Stamenkovic</w:t>
      </w:r>
      <w:proofErr w:type="spellEnd"/>
      <w:r w:rsidRPr="00447579">
        <w:rPr>
          <w:rFonts w:ascii="Times New Roman" w:hAnsi="Times New Roman"/>
          <w:sz w:val="24"/>
          <w:szCs w:val="24"/>
        </w:rPr>
        <w:t xml:space="preserve">, University of Belgrade, Faculty of Medicine, Institute of Social Medicine, </w:t>
      </w:r>
      <w:proofErr w:type="spellStart"/>
      <w:r w:rsidRPr="00447579">
        <w:rPr>
          <w:rFonts w:ascii="Times New Roman" w:hAnsi="Times New Roman"/>
          <w:sz w:val="24"/>
          <w:szCs w:val="24"/>
        </w:rPr>
        <w:t>Dr</w:t>
      </w:r>
      <w:proofErr w:type="spellEnd"/>
      <w:r w:rsidRPr="00447579">
        <w:rPr>
          <w:rFonts w:ascii="Times New Roman" w:hAnsi="Times New Roman"/>
          <w:sz w:val="24"/>
          <w:szCs w:val="24"/>
        </w:rPr>
        <w:t xml:space="preserve"> Subotica 8, 11000 Belgrade, Serbia. E-mail: </w:t>
      </w:r>
      <w:hyperlink r:id="rId9" w:history="1">
        <w:r w:rsidRPr="00447579">
          <w:rPr>
            <w:rStyle w:val="Hyperlink"/>
            <w:rFonts w:ascii="Times New Roman" w:hAnsi="Times New Roman"/>
            <w:sz w:val="24"/>
            <w:szCs w:val="24"/>
          </w:rPr>
          <w:t>zeljka.nikolic@mfub.bg.ac.rs</w:t>
        </w:r>
      </w:hyperlink>
      <w:r w:rsidRPr="00447579">
        <w:rPr>
          <w:rFonts w:ascii="Times New Roman" w:hAnsi="Times New Roman"/>
          <w:sz w:val="24"/>
          <w:szCs w:val="24"/>
        </w:rPr>
        <w:t xml:space="preserve"> </w:t>
      </w:r>
    </w:p>
    <w:p w14:paraId="2311FA99" w14:textId="77777777" w:rsidR="00447579" w:rsidRPr="00447579" w:rsidRDefault="00447579" w:rsidP="00447579">
      <w:pPr>
        <w:widowControl w:val="0"/>
        <w:spacing w:line="480" w:lineRule="auto"/>
        <w:rPr>
          <w:rFonts w:ascii="Times New Roman" w:hAnsi="Times New Roman"/>
          <w:sz w:val="24"/>
          <w:szCs w:val="24"/>
        </w:rPr>
      </w:pPr>
      <w:r w:rsidRPr="00447579">
        <w:rPr>
          <w:rFonts w:ascii="Times New Roman" w:hAnsi="Times New Roman"/>
          <w:sz w:val="24"/>
          <w:szCs w:val="24"/>
        </w:rPr>
        <w:t xml:space="preserve"> Tel: +381 11 2643830; Fax: +381 11 2659533.</w:t>
      </w:r>
    </w:p>
    <w:p w14:paraId="03C7899D" w14:textId="77777777" w:rsidR="00447579" w:rsidRPr="00447579" w:rsidRDefault="00447579" w:rsidP="00447579">
      <w:pPr>
        <w:widowControl w:val="0"/>
        <w:spacing w:line="480" w:lineRule="auto"/>
        <w:rPr>
          <w:rFonts w:ascii="Times New Roman" w:hAnsi="Times New Roman"/>
          <w:sz w:val="24"/>
          <w:szCs w:val="24"/>
        </w:rPr>
      </w:pPr>
    </w:p>
    <w:p w14:paraId="18F71132" w14:textId="77777777" w:rsidR="00447579" w:rsidRPr="00447579" w:rsidRDefault="00447579" w:rsidP="00447579">
      <w:pPr>
        <w:widowControl w:val="0"/>
        <w:spacing w:line="480" w:lineRule="auto"/>
        <w:rPr>
          <w:rFonts w:ascii="Times New Roman" w:hAnsi="Times New Roman"/>
          <w:sz w:val="24"/>
          <w:szCs w:val="24"/>
        </w:rPr>
      </w:pPr>
      <w:proofErr w:type="spellStart"/>
      <w:r w:rsidRPr="00447579">
        <w:rPr>
          <w:rFonts w:ascii="Times New Roman" w:hAnsi="Times New Roman"/>
          <w:sz w:val="24"/>
          <w:szCs w:val="24"/>
        </w:rPr>
        <w:t>Vesna</w:t>
      </w:r>
      <w:proofErr w:type="spellEnd"/>
      <w:r w:rsidRPr="00447579">
        <w:rPr>
          <w:rFonts w:ascii="Times New Roman" w:hAnsi="Times New Roman"/>
          <w:sz w:val="24"/>
          <w:szCs w:val="24"/>
        </w:rPr>
        <w:t xml:space="preserve"> </w:t>
      </w:r>
      <w:proofErr w:type="spellStart"/>
      <w:r w:rsidRPr="00447579">
        <w:rPr>
          <w:rFonts w:ascii="Times New Roman" w:hAnsi="Times New Roman"/>
          <w:sz w:val="24"/>
          <w:szCs w:val="24"/>
        </w:rPr>
        <w:t>Bjegovic</w:t>
      </w:r>
      <w:proofErr w:type="spellEnd"/>
      <w:r w:rsidRPr="00447579">
        <w:rPr>
          <w:rFonts w:ascii="Times New Roman" w:hAnsi="Times New Roman"/>
          <w:sz w:val="24"/>
          <w:szCs w:val="24"/>
        </w:rPr>
        <w:t xml:space="preserve"> </w:t>
      </w:r>
      <w:proofErr w:type="spellStart"/>
      <w:r w:rsidRPr="00447579">
        <w:rPr>
          <w:rFonts w:ascii="Times New Roman" w:hAnsi="Times New Roman"/>
          <w:sz w:val="24"/>
          <w:szCs w:val="24"/>
        </w:rPr>
        <w:t>Mikanovic</w:t>
      </w:r>
      <w:proofErr w:type="spellEnd"/>
      <w:r w:rsidRPr="00447579">
        <w:rPr>
          <w:rFonts w:ascii="Times New Roman" w:hAnsi="Times New Roman"/>
          <w:sz w:val="24"/>
          <w:szCs w:val="24"/>
        </w:rPr>
        <w:t xml:space="preserve">, University of Belgrade, Faculty of Medicine, Institute of Social Medicine, </w:t>
      </w:r>
      <w:proofErr w:type="spellStart"/>
      <w:r w:rsidRPr="00447579">
        <w:rPr>
          <w:rFonts w:ascii="Times New Roman" w:hAnsi="Times New Roman"/>
          <w:sz w:val="24"/>
          <w:szCs w:val="24"/>
        </w:rPr>
        <w:t>Dr</w:t>
      </w:r>
      <w:proofErr w:type="spellEnd"/>
      <w:r w:rsidRPr="00447579">
        <w:rPr>
          <w:rFonts w:ascii="Times New Roman" w:hAnsi="Times New Roman"/>
          <w:sz w:val="24"/>
          <w:szCs w:val="24"/>
        </w:rPr>
        <w:t xml:space="preserve"> Subotica 8, 11000 Belgrade, Serbia. E-mail: </w:t>
      </w:r>
      <w:hyperlink r:id="rId10" w:history="1">
        <w:r w:rsidRPr="00447579">
          <w:rPr>
            <w:rStyle w:val="Hyperlink"/>
            <w:rFonts w:ascii="Times New Roman" w:hAnsi="Times New Roman"/>
            <w:sz w:val="24"/>
            <w:szCs w:val="24"/>
          </w:rPr>
          <w:t>bjegov@med.bg.ac.rs</w:t>
        </w:r>
      </w:hyperlink>
      <w:r w:rsidRPr="00447579">
        <w:rPr>
          <w:rFonts w:ascii="Times New Roman" w:hAnsi="Times New Roman"/>
          <w:sz w:val="24"/>
          <w:szCs w:val="24"/>
        </w:rPr>
        <w:t xml:space="preserve"> </w:t>
      </w:r>
    </w:p>
    <w:p w14:paraId="595B77BD" w14:textId="77777777" w:rsidR="00447579" w:rsidRPr="00447579" w:rsidRDefault="00447579" w:rsidP="00447579">
      <w:pPr>
        <w:widowControl w:val="0"/>
        <w:spacing w:line="480" w:lineRule="auto"/>
        <w:rPr>
          <w:rFonts w:ascii="Times New Roman" w:hAnsi="Times New Roman"/>
          <w:sz w:val="24"/>
          <w:szCs w:val="24"/>
        </w:rPr>
      </w:pPr>
      <w:r w:rsidRPr="00447579">
        <w:rPr>
          <w:rFonts w:ascii="Times New Roman" w:hAnsi="Times New Roman"/>
          <w:sz w:val="24"/>
          <w:szCs w:val="24"/>
        </w:rPr>
        <w:t xml:space="preserve"> Tel: +381 11 2643830; Fax: +381 11 2659533.</w:t>
      </w:r>
    </w:p>
    <w:p w14:paraId="250D7FEE" w14:textId="77777777" w:rsidR="00447579" w:rsidRPr="00447579" w:rsidRDefault="00447579" w:rsidP="00447579">
      <w:pPr>
        <w:spacing w:line="480" w:lineRule="auto"/>
        <w:rPr>
          <w:rFonts w:ascii="Times New Roman" w:hAnsi="Times New Roman"/>
          <w:sz w:val="24"/>
          <w:szCs w:val="24"/>
          <w:lang w:val="en-GB"/>
        </w:rPr>
      </w:pPr>
    </w:p>
    <w:p w14:paraId="11F18104" w14:textId="77777777" w:rsidR="00447579" w:rsidRPr="00447579" w:rsidRDefault="00447579" w:rsidP="00447579">
      <w:pPr>
        <w:widowControl w:val="0"/>
        <w:spacing w:line="480" w:lineRule="auto"/>
        <w:rPr>
          <w:rFonts w:ascii="Times New Roman" w:hAnsi="Times New Roman"/>
          <w:sz w:val="24"/>
          <w:szCs w:val="24"/>
        </w:rPr>
      </w:pPr>
      <w:proofErr w:type="spellStart"/>
      <w:r w:rsidRPr="00447579">
        <w:rPr>
          <w:rFonts w:ascii="Times New Roman" w:hAnsi="Times New Roman"/>
          <w:sz w:val="24"/>
          <w:szCs w:val="24"/>
        </w:rPr>
        <w:t>Dejana</w:t>
      </w:r>
      <w:proofErr w:type="spellEnd"/>
      <w:r w:rsidRPr="00447579">
        <w:rPr>
          <w:rFonts w:ascii="Times New Roman" w:hAnsi="Times New Roman"/>
          <w:sz w:val="24"/>
          <w:szCs w:val="24"/>
        </w:rPr>
        <w:t xml:space="preserve"> </w:t>
      </w:r>
      <w:proofErr w:type="spellStart"/>
      <w:r w:rsidRPr="00447579">
        <w:rPr>
          <w:rFonts w:ascii="Times New Roman" w:hAnsi="Times New Roman"/>
          <w:sz w:val="24"/>
          <w:szCs w:val="24"/>
        </w:rPr>
        <w:t>Vukovic</w:t>
      </w:r>
      <w:proofErr w:type="spellEnd"/>
      <w:r w:rsidRPr="00447579">
        <w:rPr>
          <w:rFonts w:ascii="Times New Roman" w:hAnsi="Times New Roman"/>
          <w:sz w:val="24"/>
          <w:szCs w:val="24"/>
        </w:rPr>
        <w:t xml:space="preserve">, University of Belgrade, Faculty of Medicine, Institute of Social Medicine, </w:t>
      </w:r>
      <w:proofErr w:type="spellStart"/>
      <w:r w:rsidRPr="00447579">
        <w:rPr>
          <w:rFonts w:ascii="Times New Roman" w:hAnsi="Times New Roman"/>
          <w:sz w:val="24"/>
          <w:szCs w:val="24"/>
        </w:rPr>
        <w:t>Dr</w:t>
      </w:r>
      <w:proofErr w:type="spellEnd"/>
      <w:r w:rsidRPr="00447579">
        <w:rPr>
          <w:rFonts w:ascii="Times New Roman" w:hAnsi="Times New Roman"/>
          <w:sz w:val="24"/>
          <w:szCs w:val="24"/>
        </w:rPr>
        <w:t xml:space="preserve"> Subotica 8, 11000 Belgrade, Serbia. E-mail: </w:t>
      </w:r>
      <w:hyperlink r:id="rId11" w:history="1">
        <w:r w:rsidRPr="00447579">
          <w:rPr>
            <w:rStyle w:val="Hyperlink"/>
            <w:rFonts w:ascii="Times New Roman" w:hAnsi="Times New Roman"/>
            <w:sz w:val="24"/>
            <w:szCs w:val="24"/>
          </w:rPr>
          <w:t>dvukovic@med.bg.ac.rs</w:t>
        </w:r>
      </w:hyperlink>
      <w:r w:rsidRPr="00447579">
        <w:rPr>
          <w:rFonts w:ascii="Times New Roman" w:hAnsi="Times New Roman"/>
          <w:sz w:val="24"/>
          <w:szCs w:val="24"/>
        </w:rPr>
        <w:t xml:space="preserve">  </w:t>
      </w:r>
    </w:p>
    <w:p w14:paraId="78EF28BA" w14:textId="77777777" w:rsidR="00447579" w:rsidRPr="00447579" w:rsidRDefault="00447579" w:rsidP="00447579">
      <w:pPr>
        <w:widowControl w:val="0"/>
        <w:spacing w:line="480" w:lineRule="auto"/>
        <w:rPr>
          <w:rFonts w:ascii="Times New Roman" w:hAnsi="Times New Roman"/>
          <w:sz w:val="24"/>
          <w:szCs w:val="24"/>
        </w:rPr>
      </w:pPr>
      <w:r w:rsidRPr="00447579">
        <w:rPr>
          <w:rFonts w:ascii="Times New Roman" w:hAnsi="Times New Roman"/>
          <w:sz w:val="24"/>
          <w:szCs w:val="24"/>
        </w:rPr>
        <w:t xml:space="preserve"> Tel: +381 11 2643830; Fax: +381 11 2659533.</w:t>
      </w:r>
    </w:p>
    <w:p w14:paraId="09FA6335" w14:textId="77777777" w:rsidR="00447579" w:rsidRPr="00447579" w:rsidRDefault="00447579" w:rsidP="00447579">
      <w:pPr>
        <w:spacing w:line="480" w:lineRule="auto"/>
        <w:rPr>
          <w:rFonts w:ascii="Times New Roman" w:hAnsi="Times New Roman"/>
          <w:sz w:val="24"/>
          <w:szCs w:val="24"/>
          <w:lang w:val="en-GB"/>
        </w:rPr>
      </w:pPr>
    </w:p>
    <w:p w14:paraId="65BC90A3" w14:textId="77777777" w:rsidR="00447579" w:rsidRPr="00447579" w:rsidRDefault="00447579" w:rsidP="00447579">
      <w:pPr>
        <w:spacing w:line="360" w:lineRule="auto"/>
        <w:rPr>
          <w:rFonts w:ascii="Times New Roman" w:hAnsi="Times New Roman"/>
          <w:sz w:val="24"/>
          <w:szCs w:val="24"/>
        </w:rPr>
      </w:pPr>
      <w:r w:rsidRPr="00447579">
        <w:rPr>
          <w:rFonts w:ascii="Times New Roman" w:hAnsi="Times New Roman"/>
          <w:sz w:val="24"/>
          <w:szCs w:val="24"/>
        </w:rPr>
        <w:t>Vladimir S. Gordeev</w:t>
      </w:r>
      <w:r w:rsidRPr="00447579">
        <w:rPr>
          <w:rFonts w:ascii="Times New Roman" w:hAnsi="Times New Roman"/>
          <w:sz w:val="24"/>
          <w:szCs w:val="24"/>
          <w:lang w:val="en-GB"/>
        </w:rPr>
        <w:t xml:space="preserve">, </w:t>
      </w:r>
      <w:r w:rsidRPr="00447579">
        <w:rPr>
          <w:rFonts w:ascii="Times New Roman" w:hAnsi="Times New Roman"/>
          <w:sz w:val="24"/>
          <w:szCs w:val="24"/>
        </w:rPr>
        <w:t>Department of Infectious Disease Epidemiology, London School of Hygiene &amp; Tropical Medicine, London, WC1E 7HT, UK, E-mail: vladimir.gordeev@lshtm.ac.uk Tel: +44 207 927 2878</w:t>
      </w:r>
    </w:p>
    <w:p w14:paraId="0E05B9C0" w14:textId="77777777" w:rsidR="00447579" w:rsidRPr="00447579" w:rsidRDefault="00447579" w:rsidP="00447579">
      <w:pPr>
        <w:spacing w:line="480" w:lineRule="auto"/>
        <w:rPr>
          <w:rFonts w:ascii="Times New Roman" w:hAnsi="Times New Roman"/>
          <w:sz w:val="24"/>
          <w:szCs w:val="24"/>
          <w:lang w:val="en-GB"/>
        </w:rPr>
      </w:pPr>
    </w:p>
    <w:p w14:paraId="0CB3A9E2" w14:textId="77777777" w:rsidR="00447579" w:rsidRPr="00447579" w:rsidRDefault="00447579" w:rsidP="00447579">
      <w:pPr>
        <w:spacing w:line="480" w:lineRule="auto"/>
        <w:rPr>
          <w:rFonts w:ascii="Times New Roman" w:hAnsi="Times New Roman"/>
          <w:sz w:val="24"/>
          <w:szCs w:val="24"/>
        </w:rPr>
      </w:pPr>
      <w:proofErr w:type="spellStart"/>
      <w:r w:rsidRPr="00447579">
        <w:rPr>
          <w:rFonts w:ascii="Times New Roman" w:hAnsi="Times New Roman"/>
          <w:sz w:val="24"/>
          <w:szCs w:val="24"/>
          <w:lang w:val="en-GB"/>
        </w:rPr>
        <w:t>Natasa</w:t>
      </w:r>
      <w:proofErr w:type="spellEnd"/>
      <w:r w:rsidRPr="00447579">
        <w:rPr>
          <w:rFonts w:ascii="Times New Roman" w:hAnsi="Times New Roman"/>
          <w:sz w:val="24"/>
          <w:szCs w:val="24"/>
          <w:lang w:val="en-GB"/>
        </w:rPr>
        <w:t xml:space="preserve"> </w:t>
      </w:r>
      <w:proofErr w:type="spellStart"/>
      <w:r w:rsidRPr="00447579">
        <w:rPr>
          <w:rFonts w:ascii="Times New Roman" w:hAnsi="Times New Roman"/>
          <w:sz w:val="24"/>
          <w:szCs w:val="24"/>
          <w:lang w:val="en-GB"/>
        </w:rPr>
        <w:t>Maksimovic</w:t>
      </w:r>
      <w:proofErr w:type="spellEnd"/>
      <w:r w:rsidRPr="00447579">
        <w:rPr>
          <w:rFonts w:ascii="Times New Roman" w:hAnsi="Times New Roman"/>
          <w:sz w:val="24"/>
          <w:szCs w:val="24"/>
          <w:lang w:val="en-GB"/>
        </w:rPr>
        <w:t xml:space="preserve">, </w:t>
      </w:r>
      <w:r w:rsidRPr="00447579">
        <w:rPr>
          <w:rFonts w:ascii="Times New Roman" w:hAnsi="Times New Roman"/>
          <w:sz w:val="24"/>
          <w:szCs w:val="24"/>
        </w:rPr>
        <w:t xml:space="preserve">Faculty of Medicine, Institute of Epidemiology, University of Belgrade, </w:t>
      </w:r>
      <w:proofErr w:type="spellStart"/>
      <w:r w:rsidRPr="00447579">
        <w:rPr>
          <w:rFonts w:ascii="Times New Roman" w:hAnsi="Times New Roman"/>
          <w:sz w:val="24"/>
          <w:szCs w:val="24"/>
          <w:lang w:val="en-GB"/>
        </w:rPr>
        <w:t>Visegradska</w:t>
      </w:r>
      <w:proofErr w:type="spellEnd"/>
      <w:r w:rsidRPr="00447579">
        <w:rPr>
          <w:rFonts w:ascii="Times New Roman" w:hAnsi="Times New Roman"/>
          <w:sz w:val="24"/>
          <w:szCs w:val="24"/>
          <w:lang w:val="en-GB"/>
        </w:rPr>
        <w:t xml:space="preserve"> 26A,</w:t>
      </w:r>
      <w:r w:rsidRPr="00447579">
        <w:rPr>
          <w:rFonts w:ascii="Times New Roman" w:hAnsi="Times New Roman"/>
          <w:color w:val="333333"/>
          <w:sz w:val="24"/>
          <w:szCs w:val="24"/>
          <w:shd w:val="clear" w:color="auto" w:fill="FFFFFF"/>
        </w:rPr>
        <w:t xml:space="preserve"> </w:t>
      </w:r>
      <w:r w:rsidRPr="00447579">
        <w:rPr>
          <w:rFonts w:ascii="Times New Roman" w:hAnsi="Times New Roman"/>
          <w:sz w:val="24"/>
          <w:szCs w:val="24"/>
        </w:rPr>
        <w:t xml:space="preserve">11000 Belgrade, Serbia. E-mail: </w:t>
      </w:r>
      <w:hyperlink r:id="rId12" w:history="1">
        <w:r w:rsidRPr="00447579">
          <w:rPr>
            <w:rStyle w:val="Hyperlink"/>
            <w:rFonts w:ascii="Times New Roman" w:hAnsi="Times New Roman"/>
            <w:sz w:val="24"/>
            <w:szCs w:val="24"/>
          </w:rPr>
          <w:t xml:space="preserve">natamax07@yahoo.com </w:t>
        </w:r>
      </w:hyperlink>
      <w:r w:rsidRPr="00447579">
        <w:rPr>
          <w:rFonts w:ascii="Times New Roman" w:hAnsi="Times New Roman"/>
          <w:sz w:val="24"/>
          <w:szCs w:val="24"/>
        </w:rPr>
        <w:t xml:space="preserve">   </w:t>
      </w:r>
    </w:p>
    <w:p w14:paraId="6389003E" w14:textId="77777777" w:rsidR="00447579" w:rsidRPr="00447579" w:rsidRDefault="00447579" w:rsidP="00447579">
      <w:pPr>
        <w:spacing w:line="480" w:lineRule="auto"/>
        <w:rPr>
          <w:rFonts w:ascii="Times New Roman" w:hAnsi="Times New Roman"/>
          <w:sz w:val="24"/>
          <w:szCs w:val="24"/>
        </w:rPr>
      </w:pPr>
    </w:p>
    <w:p w14:paraId="19DB2CC2" w14:textId="77777777" w:rsidR="00447579" w:rsidRPr="00447579" w:rsidRDefault="00447579" w:rsidP="00447579">
      <w:pPr>
        <w:spacing w:line="480" w:lineRule="auto"/>
        <w:rPr>
          <w:rFonts w:ascii="Times New Roman" w:hAnsi="Times New Roman"/>
          <w:sz w:val="24"/>
          <w:szCs w:val="24"/>
        </w:rPr>
      </w:pPr>
      <w:r w:rsidRPr="00447579">
        <w:rPr>
          <w:rFonts w:ascii="Times New Roman" w:hAnsi="Times New Roman"/>
          <w:b/>
          <w:sz w:val="24"/>
          <w:szCs w:val="24"/>
        </w:rPr>
        <w:t>Conflict of Interest:</w:t>
      </w:r>
      <w:r w:rsidRPr="00447579">
        <w:rPr>
          <w:rFonts w:ascii="Times New Roman" w:hAnsi="Times New Roman"/>
          <w:sz w:val="24"/>
          <w:szCs w:val="24"/>
        </w:rPr>
        <w:t xml:space="preserve"> The authors declare that they have no conflict of interest.</w:t>
      </w:r>
    </w:p>
    <w:p w14:paraId="0850C6FA" w14:textId="77777777" w:rsidR="00447579" w:rsidRPr="00447579" w:rsidRDefault="00447579" w:rsidP="00447579">
      <w:pPr>
        <w:spacing w:line="480" w:lineRule="auto"/>
        <w:rPr>
          <w:rFonts w:ascii="Times New Roman" w:hAnsi="Times New Roman"/>
          <w:b/>
          <w:sz w:val="24"/>
          <w:szCs w:val="24"/>
          <w:lang w:val="en-GB"/>
        </w:rPr>
      </w:pPr>
    </w:p>
    <w:p w14:paraId="1DEE16A6" w14:textId="77777777" w:rsidR="00447579" w:rsidRPr="00447579" w:rsidRDefault="00447579" w:rsidP="00447579">
      <w:pPr>
        <w:spacing w:line="480" w:lineRule="auto"/>
        <w:rPr>
          <w:rFonts w:ascii="Times New Roman" w:hAnsi="Times New Roman"/>
          <w:sz w:val="24"/>
          <w:szCs w:val="24"/>
        </w:rPr>
      </w:pPr>
      <w:r w:rsidRPr="00447579">
        <w:rPr>
          <w:rFonts w:ascii="Times New Roman" w:hAnsi="Times New Roman"/>
          <w:b/>
          <w:sz w:val="24"/>
          <w:szCs w:val="24"/>
          <w:lang w:val="en-GB"/>
        </w:rPr>
        <w:t xml:space="preserve">Acknowledgements: </w:t>
      </w:r>
      <w:r w:rsidRPr="00447579">
        <w:rPr>
          <w:rFonts w:ascii="Times New Roman" w:hAnsi="Times New Roman"/>
          <w:sz w:val="24"/>
          <w:szCs w:val="24"/>
          <w:lang w:val="en-GB"/>
        </w:rPr>
        <w:t>We would like to thank UNICEF for the access to MICS4 database. This work was supported by the Ministry of Science and Technological Development of Serbia (Project No 175025).</w:t>
      </w:r>
      <w:r w:rsidRPr="00447579">
        <w:rPr>
          <w:rFonts w:ascii="Times New Roman" w:hAnsi="Times New Roman"/>
          <w:sz w:val="24"/>
          <w:szCs w:val="24"/>
        </w:rPr>
        <w:t xml:space="preserve"> </w:t>
      </w:r>
    </w:p>
    <w:p w14:paraId="6734B7D4" w14:textId="77777777" w:rsidR="00447579" w:rsidRDefault="00447579" w:rsidP="00BB2DA6">
      <w:pPr>
        <w:spacing w:line="480" w:lineRule="auto"/>
        <w:jc w:val="left"/>
        <w:rPr>
          <w:rFonts w:ascii="Times New Roman" w:hAnsi="Times New Roman"/>
          <w:b/>
          <w:sz w:val="24"/>
          <w:szCs w:val="24"/>
        </w:rPr>
      </w:pPr>
    </w:p>
    <w:p w14:paraId="70A4027A" w14:textId="77777777" w:rsidR="00447579" w:rsidRDefault="00447579" w:rsidP="00BB2DA6">
      <w:pPr>
        <w:spacing w:line="480" w:lineRule="auto"/>
        <w:jc w:val="left"/>
        <w:rPr>
          <w:rFonts w:ascii="Times New Roman" w:hAnsi="Times New Roman"/>
          <w:b/>
          <w:sz w:val="24"/>
          <w:szCs w:val="24"/>
        </w:rPr>
      </w:pPr>
    </w:p>
    <w:p w14:paraId="7DC6A214" w14:textId="77777777" w:rsidR="00447579" w:rsidRDefault="00447579" w:rsidP="00BB2DA6">
      <w:pPr>
        <w:spacing w:line="480" w:lineRule="auto"/>
        <w:jc w:val="left"/>
        <w:rPr>
          <w:rFonts w:ascii="Times New Roman" w:hAnsi="Times New Roman"/>
          <w:b/>
          <w:sz w:val="24"/>
          <w:szCs w:val="24"/>
        </w:rPr>
      </w:pPr>
    </w:p>
    <w:p w14:paraId="05410C33" w14:textId="77777777" w:rsidR="00447579" w:rsidRDefault="00447579" w:rsidP="00BB2DA6">
      <w:pPr>
        <w:spacing w:line="480" w:lineRule="auto"/>
        <w:jc w:val="left"/>
        <w:rPr>
          <w:rFonts w:ascii="Times New Roman" w:hAnsi="Times New Roman"/>
          <w:b/>
          <w:sz w:val="24"/>
          <w:szCs w:val="24"/>
        </w:rPr>
      </w:pPr>
    </w:p>
    <w:p w14:paraId="7D57604F" w14:textId="334D225F" w:rsidR="00BB2DA6" w:rsidRPr="00F70E83" w:rsidRDefault="00FD64D9" w:rsidP="00BB2DA6">
      <w:pPr>
        <w:spacing w:line="480" w:lineRule="auto"/>
        <w:jc w:val="left"/>
        <w:rPr>
          <w:rFonts w:ascii="Times New Roman" w:hAnsi="Times New Roman"/>
          <w:sz w:val="32"/>
          <w:szCs w:val="32"/>
        </w:rPr>
      </w:pPr>
      <w:r w:rsidRPr="00A17DE5">
        <w:rPr>
          <w:rFonts w:ascii="Times New Roman" w:hAnsi="Times New Roman"/>
          <w:b/>
          <w:sz w:val="24"/>
          <w:szCs w:val="24"/>
        </w:rPr>
        <w:lastRenderedPageBreak/>
        <w:t xml:space="preserve">Title: </w:t>
      </w:r>
      <w:r w:rsidR="005E759F">
        <w:rPr>
          <w:rFonts w:ascii="Times New Roman" w:hAnsi="Times New Roman"/>
          <w:sz w:val="24"/>
          <w:szCs w:val="24"/>
        </w:rPr>
        <w:t>N</w:t>
      </w:r>
      <w:r w:rsidR="00D8301F">
        <w:rPr>
          <w:rFonts w:ascii="Times New Roman" w:hAnsi="Times New Roman"/>
          <w:sz w:val="24"/>
          <w:szCs w:val="24"/>
        </w:rPr>
        <w:t xml:space="preserve">egative </w:t>
      </w:r>
      <w:r w:rsidR="00D41AA8">
        <w:rPr>
          <w:rFonts w:ascii="Times New Roman" w:hAnsi="Times New Roman"/>
          <w:sz w:val="24"/>
          <w:szCs w:val="24"/>
        </w:rPr>
        <w:t>attitudes</w:t>
      </w:r>
      <w:r w:rsidR="00D41AA8" w:rsidRPr="00704AE4">
        <w:rPr>
          <w:rFonts w:ascii="Times New Roman" w:hAnsi="Times New Roman"/>
          <w:sz w:val="24"/>
          <w:szCs w:val="24"/>
        </w:rPr>
        <w:t xml:space="preserve"> </w:t>
      </w:r>
      <w:r w:rsidR="00683CBF" w:rsidRPr="00704AE4">
        <w:rPr>
          <w:rFonts w:ascii="Times New Roman" w:hAnsi="Times New Roman"/>
          <w:sz w:val="24"/>
          <w:szCs w:val="24"/>
        </w:rPr>
        <w:t xml:space="preserve">related to </w:t>
      </w:r>
      <w:r w:rsidR="00F70E83" w:rsidRPr="00704AE4">
        <w:rPr>
          <w:rFonts w:ascii="Times New Roman" w:hAnsi="Times New Roman"/>
          <w:sz w:val="24"/>
          <w:szCs w:val="24"/>
        </w:rPr>
        <w:t>violence</w:t>
      </w:r>
      <w:r w:rsidR="00A839E3" w:rsidRPr="00704AE4">
        <w:rPr>
          <w:rFonts w:ascii="Times New Roman" w:hAnsi="Times New Roman"/>
          <w:sz w:val="24"/>
          <w:szCs w:val="24"/>
        </w:rPr>
        <w:t xml:space="preserve"> </w:t>
      </w:r>
      <w:r w:rsidR="00D8301F">
        <w:rPr>
          <w:rFonts w:ascii="Times New Roman" w:hAnsi="Times New Roman"/>
          <w:sz w:val="24"/>
          <w:szCs w:val="24"/>
        </w:rPr>
        <w:t>against women</w:t>
      </w:r>
      <w:r w:rsidR="00683CBF" w:rsidRPr="00704AE4">
        <w:rPr>
          <w:rFonts w:ascii="Times New Roman" w:hAnsi="Times New Roman"/>
          <w:sz w:val="24"/>
          <w:szCs w:val="24"/>
        </w:rPr>
        <w:t xml:space="preserve">: </w:t>
      </w:r>
      <w:r w:rsidR="009D3541">
        <w:rPr>
          <w:rFonts w:ascii="Times New Roman" w:hAnsi="Times New Roman"/>
          <w:sz w:val="24"/>
          <w:szCs w:val="24"/>
        </w:rPr>
        <w:t xml:space="preserve">gender </w:t>
      </w:r>
      <w:r w:rsidR="00D8301F">
        <w:rPr>
          <w:rFonts w:ascii="Times New Roman" w:hAnsi="Times New Roman"/>
          <w:sz w:val="24"/>
          <w:szCs w:val="24"/>
        </w:rPr>
        <w:t xml:space="preserve">and ethnic </w:t>
      </w:r>
      <w:r w:rsidR="00683CBF" w:rsidRPr="00704AE4">
        <w:rPr>
          <w:rFonts w:ascii="Times New Roman" w:hAnsi="Times New Roman"/>
          <w:sz w:val="24"/>
          <w:szCs w:val="24"/>
        </w:rPr>
        <w:t xml:space="preserve">differences </w:t>
      </w:r>
      <w:r w:rsidR="00D8301F">
        <w:rPr>
          <w:rFonts w:ascii="Times New Roman" w:hAnsi="Times New Roman"/>
          <w:sz w:val="24"/>
          <w:szCs w:val="24"/>
        </w:rPr>
        <w:t xml:space="preserve">among </w:t>
      </w:r>
      <w:r w:rsidR="00F70E83" w:rsidRPr="00704AE4">
        <w:rPr>
          <w:rFonts w:ascii="Times New Roman" w:hAnsi="Times New Roman"/>
          <w:sz w:val="24"/>
          <w:szCs w:val="24"/>
        </w:rPr>
        <w:t>youth</w:t>
      </w:r>
      <w:r w:rsidR="00D8301F">
        <w:rPr>
          <w:rFonts w:ascii="Times New Roman" w:hAnsi="Times New Roman"/>
          <w:sz w:val="24"/>
          <w:szCs w:val="24"/>
        </w:rPr>
        <w:t xml:space="preserve"> living in Serbia  </w:t>
      </w:r>
      <w:r w:rsidR="00F70E83">
        <w:rPr>
          <w:rFonts w:ascii="Times New Roman" w:hAnsi="Times New Roman"/>
          <w:sz w:val="32"/>
          <w:szCs w:val="32"/>
        </w:rPr>
        <w:t xml:space="preserve"> </w:t>
      </w:r>
      <w:r w:rsidR="00F70E83" w:rsidRPr="00F70E83">
        <w:rPr>
          <w:rFonts w:ascii="Times New Roman" w:hAnsi="Times New Roman"/>
          <w:sz w:val="32"/>
          <w:szCs w:val="32"/>
        </w:rPr>
        <w:t xml:space="preserve"> </w:t>
      </w:r>
    </w:p>
    <w:p w14:paraId="1C16B1F5" w14:textId="77777777" w:rsidR="00683CBF" w:rsidRDefault="00683CBF" w:rsidP="00BB2DA6">
      <w:pPr>
        <w:spacing w:line="480" w:lineRule="auto"/>
        <w:jc w:val="left"/>
        <w:rPr>
          <w:rFonts w:ascii="Times New Roman" w:hAnsi="Times New Roman"/>
          <w:sz w:val="24"/>
          <w:szCs w:val="24"/>
        </w:rPr>
      </w:pPr>
    </w:p>
    <w:p w14:paraId="2DB5D634" w14:textId="77777777" w:rsidR="00373B5A" w:rsidRPr="00BB2DA6" w:rsidRDefault="000C513D" w:rsidP="00BB2DA6">
      <w:pPr>
        <w:spacing w:line="480" w:lineRule="auto"/>
        <w:jc w:val="left"/>
        <w:rPr>
          <w:rFonts w:ascii="Times New Roman" w:hAnsi="Times New Roman"/>
          <w:sz w:val="24"/>
          <w:szCs w:val="24"/>
        </w:rPr>
      </w:pPr>
      <w:r w:rsidRPr="00444CDA">
        <w:rPr>
          <w:rFonts w:ascii="Times New Roman" w:hAnsi="Times New Roman"/>
          <w:b/>
          <w:sz w:val="24"/>
          <w:szCs w:val="24"/>
        </w:rPr>
        <w:t>Abstract</w:t>
      </w:r>
    </w:p>
    <w:p w14:paraId="33E74655" w14:textId="77777777" w:rsidR="00D41AA8" w:rsidRDefault="0032185D" w:rsidP="00BB2DA6">
      <w:pPr>
        <w:spacing w:line="480" w:lineRule="auto"/>
        <w:jc w:val="left"/>
        <w:rPr>
          <w:rFonts w:ascii="Times New Roman" w:hAnsi="Times New Roman"/>
          <w:sz w:val="24"/>
          <w:szCs w:val="24"/>
        </w:rPr>
      </w:pPr>
      <w:r w:rsidRPr="0032185D">
        <w:rPr>
          <w:rFonts w:ascii="Times New Roman" w:hAnsi="Times New Roman"/>
          <w:b/>
          <w:sz w:val="24"/>
          <w:szCs w:val="24"/>
        </w:rPr>
        <w:t>Objectives:</w:t>
      </w:r>
      <w:r>
        <w:rPr>
          <w:rFonts w:ascii="Times New Roman" w:hAnsi="Times New Roman"/>
          <w:sz w:val="24"/>
          <w:szCs w:val="24"/>
        </w:rPr>
        <w:t xml:space="preserve"> </w:t>
      </w:r>
      <w:r w:rsidR="00084942" w:rsidRPr="00B935DE">
        <w:rPr>
          <w:rFonts w:ascii="Times New Roman" w:hAnsi="Times New Roman"/>
          <w:sz w:val="24"/>
          <w:szCs w:val="24"/>
        </w:rPr>
        <w:t>T</w:t>
      </w:r>
      <w:r w:rsidR="008641C0" w:rsidRPr="00B935DE">
        <w:rPr>
          <w:rFonts w:ascii="Times New Roman" w:hAnsi="Times New Roman"/>
          <w:sz w:val="24"/>
          <w:szCs w:val="24"/>
        </w:rPr>
        <w:t>his study aimed to identify</w:t>
      </w:r>
      <w:r w:rsidR="009C722B" w:rsidRPr="00B935DE">
        <w:rPr>
          <w:rFonts w:ascii="Times New Roman" w:hAnsi="Times New Roman"/>
          <w:sz w:val="24"/>
          <w:szCs w:val="24"/>
        </w:rPr>
        <w:t xml:space="preserve"> </w:t>
      </w:r>
      <w:r w:rsidR="00BC731D" w:rsidRPr="00B935DE">
        <w:rPr>
          <w:rFonts w:ascii="Times New Roman" w:hAnsi="Times New Roman"/>
          <w:sz w:val="24"/>
          <w:szCs w:val="24"/>
        </w:rPr>
        <w:t xml:space="preserve">to </w:t>
      </w:r>
      <w:r w:rsidR="00E93363" w:rsidRPr="00B935DE">
        <w:rPr>
          <w:rFonts w:ascii="Times New Roman" w:hAnsi="Times New Roman"/>
          <w:sz w:val="24"/>
          <w:szCs w:val="24"/>
        </w:rPr>
        <w:t xml:space="preserve">what extent </w:t>
      </w:r>
      <w:r w:rsidR="00F22A40">
        <w:rPr>
          <w:rFonts w:ascii="Times New Roman" w:hAnsi="Times New Roman"/>
          <w:sz w:val="24"/>
          <w:szCs w:val="24"/>
        </w:rPr>
        <w:t>negative</w:t>
      </w:r>
      <w:r w:rsidR="00F22A40" w:rsidRPr="00B935DE">
        <w:rPr>
          <w:rFonts w:ascii="Times New Roman" w:hAnsi="Times New Roman"/>
          <w:sz w:val="24"/>
          <w:szCs w:val="24"/>
        </w:rPr>
        <w:t xml:space="preserve"> </w:t>
      </w:r>
      <w:r w:rsidR="009C722B" w:rsidRPr="00B935DE">
        <w:rPr>
          <w:rFonts w:ascii="Times New Roman" w:hAnsi="Times New Roman"/>
          <w:sz w:val="24"/>
          <w:szCs w:val="24"/>
        </w:rPr>
        <w:t xml:space="preserve">attitudes </w:t>
      </w:r>
      <w:r w:rsidR="009D7205">
        <w:rPr>
          <w:rFonts w:ascii="Times New Roman" w:hAnsi="Times New Roman"/>
          <w:sz w:val="24"/>
          <w:szCs w:val="24"/>
        </w:rPr>
        <w:t>toward</w:t>
      </w:r>
      <w:r w:rsidR="00E957CA" w:rsidRPr="00B935DE">
        <w:rPr>
          <w:rFonts w:ascii="Times New Roman" w:hAnsi="Times New Roman"/>
          <w:sz w:val="24"/>
          <w:szCs w:val="24"/>
        </w:rPr>
        <w:t xml:space="preserve"> intimate partner violence</w:t>
      </w:r>
      <w:r w:rsidR="00C7141D">
        <w:rPr>
          <w:rFonts w:ascii="Times New Roman" w:hAnsi="Times New Roman"/>
          <w:sz w:val="24"/>
          <w:szCs w:val="24"/>
        </w:rPr>
        <w:t xml:space="preserve"> against women</w:t>
      </w:r>
      <w:r w:rsidR="00E957CA" w:rsidRPr="00B935DE">
        <w:rPr>
          <w:rFonts w:ascii="Times New Roman" w:hAnsi="Times New Roman"/>
          <w:sz w:val="24"/>
          <w:szCs w:val="24"/>
        </w:rPr>
        <w:t xml:space="preserve"> </w:t>
      </w:r>
      <w:r w:rsidR="009639BA" w:rsidRPr="00B935DE">
        <w:rPr>
          <w:rFonts w:ascii="Times New Roman" w:hAnsi="Times New Roman"/>
          <w:sz w:val="24"/>
          <w:szCs w:val="24"/>
        </w:rPr>
        <w:t xml:space="preserve">are present </w:t>
      </w:r>
      <w:r w:rsidR="00E957CA" w:rsidRPr="00B935DE">
        <w:rPr>
          <w:rFonts w:ascii="Times New Roman" w:hAnsi="Times New Roman"/>
          <w:sz w:val="24"/>
          <w:szCs w:val="24"/>
        </w:rPr>
        <w:t xml:space="preserve">among </w:t>
      </w:r>
      <w:r w:rsidR="00AB3AC9" w:rsidRPr="00B935DE">
        <w:rPr>
          <w:rFonts w:ascii="Times New Roman" w:hAnsi="Times New Roman"/>
          <w:sz w:val="24"/>
          <w:szCs w:val="24"/>
        </w:rPr>
        <w:t xml:space="preserve">young </w:t>
      </w:r>
      <w:r w:rsidR="00E957CA" w:rsidRPr="00B935DE">
        <w:rPr>
          <w:rFonts w:ascii="Times New Roman" w:hAnsi="Times New Roman"/>
          <w:sz w:val="24"/>
          <w:szCs w:val="24"/>
        </w:rPr>
        <w:t>women and</w:t>
      </w:r>
      <w:r w:rsidR="009639BA" w:rsidRPr="00B935DE">
        <w:rPr>
          <w:rFonts w:ascii="Times New Roman" w:hAnsi="Times New Roman"/>
          <w:sz w:val="24"/>
          <w:szCs w:val="24"/>
        </w:rPr>
        <w:t xml:space="preserve"> men living </w:t>
      </w:r>
      <w:r w:rsidR="00406B6B">
        <w:rPr>
          <w:rFonts w:ascii="Times New Roman" w:hAnsi="Times New Roman"/>
          <w:sz w:val="24"/>
          <w:szCs w:val="24"/>
        </w:rPr>
        <w:t xml:space="preserve">in Serbia, </w:t>
      </w:r>
      <w:r w:rsidR="009639BA" w:rsidRPr="00B935DE">
        <w:rPr>
          <w:rFonts w:ascii="Times New Roman" w:hAnsi="Times New Roman"/>
          <w:sz w:val="24"/>
          <w:szCs w:val="24"/>
        </w:rPr>
        <w:t xml:space="preserve">in Roma </w:t>
      </w:r>
      <w:r w:rsidR="00F62EB7">
        <w:rPr>
          <w:rFonts w:ascii="Times New Roman" w:hAnsi="Times New Roman"/>
          <w:sz w:val="24"/>
          <w:szCs w:val="24"/>
        </w:rPr>
        <w:t xml:space="preserve">and non-Roma </w:t>
      </w:r>
      <w:r w:rsidR="00BB2DA6">
        <w:rPr>
          <w:rFonts w:ascii="Times New Roman" w:hAnsi="Times New Roman"/>
          <w:sz w:val="24"/>
          <w:szCs w:val="24"/>
        </w:rPr>
        <w:t>settlements.</w:t>
      </w:r>
      <w:r w:rsidR="009639BA" w:rsidRPr="00B935DE">
        <w:rPr>
          <w:rFonts w:ascii="Times New Roman" w:hAnsi="Times New Roman"/>
          <w:sz w:val="24"/>
          <w:szCs w:val="24"/>
        </w:rPr>
        <w:t xml:space="preserve"> </w:t>
      </w:r>
    </w:p>
    <w:p w14:paraId="4A82029F" w14:textId="77777777" w:rsidR="0032185D" w:rsidRDefault="0032185D" w:rsidP="00BB2DA6">
      <w:pPr>
        <w:spacing w:line="480" w:lineRule="auto"/>
        <w:jc w:val="left"/>
        <w:rPr>
          <w:rFonts w:ascii="Times New Roman" w:hAnsi="Times New Roman"/>
          <w:color w:val="231F20"/>
          <w:sz w:val="24"/>
          <w:szCs w:val="24"/>
        </w:rPr>
      </w:pPr>
      <w:r w:rsidRPr="0032185D">
        <w:rPr>
          <w:rFonts w:ascii="Times New Roman" w:hAnsi="Times New Roman"/>
          <w:b/>
          <w:sz w:val="24"/>
          <w:szCs w:val="24"/>
        </w:rPr>
        <w:t>Methods:</w:t>
      </w:r>
      <w:r>
        <w:rPr>
          <w:rFonts w:ascii="Times New Roman" w:hAnsi="Times New Roman"/>
          <w:sz w:val="24"/>
          <w:szCs w:val="24"/>
        </w:rPr>
        <w:t xml:space="preserve"> </w:t>
      </w:r>
      <w:r w:rsidR="00BA79D5" w:rsidRPr="00B935DE">
        <w:rPr>
          <w:rFonts w:ascii="Times New Roman" w:hAnsi="Times New Roman"/>
          <w:sz w:val="24"/>
          <w:szCs w:val="24"/>
        </w:rPr>
        <w:t xml:space="preserve">We used </w:t>
      </w:r>
      <w:r w:rsidR="00BC731D" w:rsidRPr="00B935DE">
        <w:rPr>
          <w:rFonts w:ascii="Times New Roman" w:hAnsi="Times New Roman"/>
          <w:sz w:val="24"/>
          <w:szCs w:val="24"/>
        </w:rPr>
        <w:t xml:space="preserve">the </w:t>
      </w:r>
      <w:r w:rsidR="00F70E83">
        <w:rPr>
          <w:rFonts w:ascii="Times New Roman" w:hAnsi="Times New Roman"/>
          <w:sz w:val="24"/>
          <w:szCs w:val="24"/>
        </w:rPr>
        <w:t xml:space="preserve">data from </w:t>
      </w:r>
      <w:r w:rsidR="006E71DA" w:rsidRPr="00B935DE">
        <w:rPr>
          <w:rFonts w:ascii="Times New Roman" w:hAnsi="Times New Roman"/>
          <w:sz w:val="24"/>
          <w:szCs w:val="24"/>
        </w:rPr>
        <w:t xml:space="preserve">the 2010 </w:t>
      </w:r>
      <w:r w:rsidR="006E71DA" w:rsidRPr="00B935DE">
        <w:rPr>
          <w:rFonts w:ascii="Times New Roman" w:hAnsi="Times New Roman"/>
          <w:color w:val="231F20"/>
          <w:sz w:val="24"/>
          <w:szCs w:val="24"/>
        </w:rPr>
        <w:t xml:space="preserve">Multiple Indicator Cluster </w:t>
      </w:r>
      <w:r w:rsidR="006E71DA" w:rsidRPr="00B935DE">
        <w:rPr>
          <w:rFonts w:ascii="Times New Roman" w:hAnsi="Times New Roman"/>
          <w:sz w:val="24"/>
          <w:szCs w:val="24"/>
        </w:rPr>
        <w:t>Survey</w:t>
      </w:r>
      <w:r w:rsidR="006E71DA" w:rsidRPr="00B935DE">
        <w:rPr>
          <w:rFonts w:ascii="Times New Roman" w:hAnsi="Times New Roman"/>
          <w:color w:val="231F20"/>
          <w:sz w:val="24"/>
          <w:szCs w:val="24"/>
        </w:rPr>
        <w:t xml:space="preserve"> conducted in Serbia</w:t>
      </w:r>
      <w:r w:rsidR="00F70E83">
        <w:rPr>
          <w:rFonts w:ascii="Times New Roman" w:hAnsi="Times New Roman"/>
          <w:color w:val="231F20"/>
          <w:sz w:val="24"/>
          <w:szCs w:val="24"/>
        </w:rPr>
        <w:t xml:space="preserve">, for the </w:t>
      </w:r>
      <w:r w:rsidR="00F70E83">
        <w:rPr>
          <w:rFonts w:ascii="Times New Roman" w:hAnsi="Times New Roman"/>
          <w:sz w:val="24"/>
          <w:szCs w:val="24"/>
        </w:rPr>
        <w:t>respondents who were 15-2</w:t>
      </w:r>
      <w:r w:rsidR="003A6A26">
        <w:rPr>
          <w:rFonts w:ascii="Times New Roman" w:hAnsi="Times New Roman"/>
          <w:sz w:val="24"/>
          <w:szCs w:val="24"/>
        </w:rPr>
        <w:t>4</w:t>
      </w:r>
      <w:r w:rsidR="00F70E83">
        <w:rPr>
          <w:rFonts w:ascii="Times New Roman" w:hAnsi="Times New Roman"/>
          <w:sz w:val="24"/>
          <w:szCs w:val="24"/>
        </w:rPr>
        <w:t xml:space="preserve"> years old</w:t>
      </w:r>
      <w:r w:rsidR="00BA79D5" w:rsidRPr="00B935DE">
        <w:rPr>
          <w:rFonts w:ascii="Times New Roman" w:hAnsi="Times New Roman"/>
          <w:color w:val="231F20"/>
          <w:sz w:val="24"/>
          <w:szCs w:val="24"/>
        </w:rPr>
        <w:t xml:space="preserve">. </w:t>
      </w:r>
      <w:r w:rsidR="00490784">
        <w:rPr>
          <w:rFonts w:ascii="Times New Roman" w:hAnsi="Times New Roman"/>
          <w:sz w:val="24"/>
          <w:szCs w:val="24"/>
        </w:rPr>
        <w:t>R</w:t>
      </w:r>
      <w:r w:rsidR="006E71DA" w:rsidRPr="00B935DE">
        <w:rPr>
          <w:rFonts w:ascii="Times New Roman" w:hAnsi="Times New Roman"/>
          <w:color w:val="231F20"/>
          <w:sz w:val="24"/>
          <w:szCs w:val="24"/>
        </w:rPr>
        <w:t xml:space="preserve">egression analyses were used to </w:t>
      </w:r>
      <w:r w:rsidR="00BC731D" w:rsidRPr="00B935DE">
        <w:rPr>
          <w:rFonts w:ascii="Times New Roman" w:hAnsi="Times New Roman"/>
          <w:color w:val="231F20"/>
          <w:sz w:val="24"/>
          <w:szCs w:val="24"/>
        </w:rPr>
        <w:t xml:space="preserve">examine the </w:t>
      </w:r>
      <w:r w:rsidR="00E10187">
        <w:rPr>
          <w:rFonts w:ascii="Times New Roman" w:hAnsi="Times New Roman"/>
          <w:sz w:val="24"/>
          <w:szCs w:val="24"/>
        </w:rPr>
        <w:t>association between</w:t>
      </w:r>
      <w:r w:rsidR="009639BA" w:rsidRPr="00B935DE">
        <w:rPr>
          <w:rFonts w:ascii="Times New Roman" w:hAnsi="Times New Roman"/>
          <w:sz w:val="24"/>
          <w:szCs w:val="24"/>
        </w:rPr>
        <w:t xml:space="preserve"> </w:t>
      </w:r>
      <w:r w:rsidR="00AE220A" w:rsidRPr="00B935DE">
        <w:rPr>
          <w:rFonts w:ascii="Times New Roman" w:hAnsi="Times New Roman"/>
          <w:sz w:val="24"/>
          <w:szCs w:val="24"/>
        </w:rPr>
        <w:t>judgmental</w:t>
      </w:r>
      <w:r w:rsidR="00D02D7A" w:rsidRPr="00B935DE">
        <w:rPr>
          <w:rFonts w:ascii="Times New Roman" w:hAnsi="Times New Roman"/>
          <w:sz w:val="24"/>
          <w:szCs w:val="24"/>
        </w:rPr>
        <w:t xml:space="preserve"> </w:t>
      </w:r>
      <w:r w:rsidR="009639BA" w:rsidRPr="00B935DE">
        <w:rPr>
          <w:rFonts w:ascii="Times New Roman" w:hAnsi="Times New Roman"/>
          <w:sz w:val="24"/>
          <w:szCs w:val="24"/>
        </w:rPr>
        <w:t>attitudes</w:t>
      </w:r>
      <w:r w:rsidR="00E10187">
        <w:rPr>
          <w:rFonts w:ascii="Times New Roman" w:hAnsi="Times New Roman"/>
          <w:sz w:val="24"/>
          <w:szCs w:val="24"/>
        </w:rPr>
        <w:t xml:space="preserve">, </w:t>
      </w:r>
      <w:r w:rsidR="006E71DA" w:rsidRPr="00B935DE">
        <w:rPr>
          <w:rFonts w:ascii="Times New Roman" w:hAnsi="Times New Roman"/>
          <w:color w:val="231F20"/>
          <w:sz w:val="24"/>
          <w:szCs w:val="24"/>
        </w:rPr>
        <w:t xml:space="preserve">socio-demographic factors </w:t>
      </w:r>
      <w:r w:rsidR="00F55C42" w:rsidRPr="00B935DE">
        <w:rPr>
          <w:rFonts w:ascii="Times New Roman" w:hAnsi="Times New Roman"/>
          <w:color w:val="231F20"/>
          <w:sz w:val="24"/>
          <w:szCs w:val="24"/>
        </w:rPr>
        <w:t>and life satisfaction</w:t>
      </w:r>
      <w:r w:rsidR="009639BA" w:rsidRPr="00B935DE">
        <w:rPr>
          <w:rFonts w:ascii="Times New Roman" w:hAnsi="Times New Roman"/>
          <w:color w:val="231F20"/>
          <w:sz w:val="24"/>
          <w:szCs w:val="24"/>
        </w:rPr>
        <w:t xml:space="preserve">. </w:t>
      </w:r>
      <w:r w:rsidR="00F55C42" w:rsidRPr="00B935DE">
        <w:rPr>
          <w:rFonts w:ascii="Times New Roman" w:hAnsi="Times New Roman"/>
          <w:color w:val="231F20"/>
          <w:sz w:val="24"/>
          <w:szCs w:val="24"/>
        </w:rPr>
        <w:t xml:space="preserve"> </w:t>
      </w:r>
    </w:p>
    <w:p w14:paraId="78AB5C22" w14:textId="77777777" w:rsidR="0032185D" w:rsidRDefault="0032185D" w:rsidP="00BB2DA6">
      <w:pPr>
        <w:spacing w:line="480" w:lineRule="auto"/>
        <w:jc w:val="left"/>
        <w:rPr>
          <w:rFonts w:ascii="Times New Roman" w:hAnsi="Times New Roman"/>
          <w:sz w:val="24"/>
          <w:szCs w:val="24"/>
        </w:rPr>
      </w:pPr>
      <w:r w:rsidRPr="0032185D">
        <w:rPr>
          <w:rFonts w:ascii="Times New Roman" w:hAnsi="Times New Roman"/>
          <w:b/>
          <w:color w:val="231F20"/>
          <w:sz w:val="24"/>
          <w:szCs w:val="24"/>
        </w:rPr>
        <w:t>Results:</w:t>
      </w:r>
      <w:r>
        <w:rPr>
          <w:rFonts w:ascii="Times New Roman" w:hAnsi="Times New Roman"/>
          <w:color w:val="231F20"/>
          <w:sz w:val="24"/>
          <w:szCs w:val="24"/>
        </w:rPr>
        <w:t xml:space="preserve"> </w:t>
      </w:r>
      <w:r w:rsidR="00490784">
        <w:rPr>
          <w:rFonts w:ascii="Times New Roman" w:hAnsi="Times New Roman"/>
          <w:sz w:val="24"/>
          <w:szCs w:val="24"/>
        </w:rPr>
        <w:t xml:space="preserve">In Roma settlements, 34.8% of </w:t>
      </w:r>
      <w:r w:rsidR="00490784" w:rsidRPr="00B935DE">
        <w:rPr>
          <w:rFonts w:ascii="Times New Roman" w:hAnsi="Times New Roman"/>
          <w:sz w:val="24"/>
          <w:szCs w:val="24"/>
        </w:rPr>
        <w:t>men</w:t>
      </w:r>
      <w:r w:rsidR="00886B1A" w:rsidRPr="00B935DE">
        <w:rPr>
          <w:rFonts w:ascii="Times New Roman" w:hAnsi="Times New Roman"/>
          <w:sz w:val="24"/>
          <w:szCs w:val="24"/>
        </w:rPr>
        <w:t xml:space="preserve"> </w:t>
      </w:r>
      <w:r w:rsidR="00E71071" w:rsidRPr="00B935DE">
        <w:rPr>
          <w:rFonts w:ascii="Times New Roman" w:hAnsi="Times New Roman"/>
          <w:sz w:val="24"/>
          <w:szCs w:val="24"/>
        </w:rPr>
        <w:t>and</w:t>
      </w:r>
      <w:r w:rsidR="00886B1A" w:rsidRPr="00B935DE">
        <w:rPr>
          <w:rFonts w:ascii="Times New Roman" w:hAnsi="Times New Roman"/>
          <w:sz w:val="24"/>
          <w:szCs w:val="24"/>
        </w:rPr>
        <w:t xml:space="preserve"> </w:t>
      </w:r>
      <w:r w:rsidR="00490784">
        <w:rPr>
          <w:rFonts w:ascii="Times New Roman" w:hAnsi="Times New Roman"/>
          <w:sz w:val="24"/>
          <w:szCs w:val="24"/>
        </w:rPr>
        <w:t>23.6% of</w:t>
      </w:r>
      <w:r w:rsidR="00886B1A" w:rsidRPr="00B935DE">
        <w:rPr>
          <w:rFonts w:ascii="Times New Roman" w:hAnsi="Times New Roman"/>
          <w:sz w:val="24"/>
          <w:szCs w:val="24"/>
        </w:rPr>
        <w:t xml:space="preserve"> women </w:t>
      </w:r>
      <w:r w:rsidR="00E71071" w:rsidRPr="00B935DE">
        <w:rPr>
          <w:rFonts w:ascii="Times New Roman" w:hAnsi="Times New Roman"/>
          <w:sz w:val="24"/>
          <w:szCs w:val="24"/>
        </w:rPr>
        <w:t>believe</w:t>
      </w:r>
      <w:r w:rsidR="00490784">
        <w:rPr>
          <w:rFonts w:ascii="Times New Roman" w:hAnsi="Times New Roman"/>
          <w:sz w:val="24"/>
          <w:szCs w:val="24"/>
        </w:rPr>
        <w:t>d</w:t>
      </w:r>
      <w:r w:rsidR="00E71071" w:rsidRPr="00B935DE">
        <w:rPr>
          <w:rFonts w:ascii="Times New Roman" w:hAnsi="Times New Roman"/>
          <w:sz w:val="24"/>
          <w:szCs w:val="24"/>
        </w:rPr>
        <w:t xml:space="preserve"> that under certain circumstances men are justified to b</w:t>
      </w:r>
      <w:r w:rsidR="00490784">
        <w:rPr>
          <w:rFonts w:ascii="Times New Roman" w:hAnsi="Times New Roman"/>
          <w:sz w:val="24"/>
          <w:szCs w:val="24"/>
        </w:rPr>
        <w:t xml:space="preserve">e violent toward wives, while </w:t>
      </w:r>
      <w:r w:rsidR="00E10187">
        <w:rPr>
          <w:rFonts w:ascii="Times New Roman" w:hAnsi="Times New Roman"/>
          <w:sz w:val="24"/>
          <w:szCs w:val="24"/>
        </w:rPr>
        <w:t>among</w:t>
      </w:r>
      <w:r w:rsidR="00490784">
        <w:rPr>
          <w:rFonts w:ascii="Times New Roman" w:hAnsi="Times New Roman"/>
          <w:sz w:val="24"/>
          <w:szCs w:val="24"/>
        </w:rPr>
        <w:t xml:space="preserve"> non-Roma it was </w:t>
      </w:r>
      <w:r w:rsidR="008676CF">
        <w:rPr>
          <w:rFonts w:ascii="Times New Roman" w:hAnsi="Times New Roman"/>
          <w:sz w:val="24"/>
          <w:szCs w:val="24"/>
        </w:rPr>
        <w:t>5.6% and 4.0%</w:t>
      </w:r>
      <w:r w:rsidR="008563F8">
        <w:rPr>
          <w:rFonts w:ascii="Times New Roman" w:hAnsi="Times New Roman"/>
          <w:sz w:val="24"/>
          <w:szCs w:val="24"/>
        </w:rPr>
        <w:t>, respectively</w:t>
      </w:r>
      <w:r w:rsidR="00490784">
        <w:rPr>
          <w:rFonts w:ascii="Times New Roman" w:hAnsi="Times New Roman"/>
          <w:sz w:val="24"/>
          <w:szCs w:val="24"/>
        </w:rPr>
        <w:t xml:space="preserve">.  </w:t>
      </w:r>
      <w:r w:rsidR="00F22A40">
        <w:rPr>
          <w:rFonts w:ascii="Times New Roman" w:hAnsi="Times New Roman"/>
          <w:sz w:val="24"/>
          <w:szCs w:val="24"/>
        </w:rPr>
        <w:t>These negative attitudes were</w:t>
      </w:r>
      <w:r w:rsidR="00B510B2" w:rsidRPr="00B935DE">
        <w:rPr>
          <w:rFonts w:ascii="Times New Roman" w:hAnsi="Times New Roman"/>
          <w:sz w:val="24"/>
          <w:szCs w:val="24"/>
        </w:rPr>
        <w:t xml:space="preserve"> </w:t>
      </w:r>
      <w:r w:rsidR="0052438B">
        <w:rPr>
          <w:rFonts w:ascii="Times New Roman" w:hAnsi="Times New Roman"/>
          <w:sz w:val="24"/>
          <w:szCs w:val="24"/>
        </w:rPr>
        <w:t xml:space="preserve">significantly </w:t>
      </w:r>
      <w:r w:rsidR="00886B1A" w:rsidRPr="00B935DE">
        <w:rPr>
          <w:rFonts w:ascii="Times New Roman" w:hAnsi="Times New Roman"/>
          <w:sz w:val="24"/>
          <w:szCs w:val="24"/>
        </w:rPr>
        <w:t xml:space="preserve">associated with </w:t>
      </w:r>
      <w:r w:rsidR="000A6C21">
        <w:rPr>
          <w:rFonts w:ascii="Times New Roman" w:hAnsi="Times New Roman"/>
          <w:sz w:val="24"/>
          <w:szCs w:val="24"/>
        </w:rPr>
        <w:t xml:space="preserve">lower educational </w:t>
      </w:r>
      <w:r w:rsidR="009D7E69">
        <w:rPr>
          <w:rFonts w:ascii="Times New Roman" w:hAnsi="Times New Roman"/>
          <w:sz w:val="24"/>
          <w:szCs w:val="24"/>
        </w:rPr>
        <w:t>level</w:t>
      </w:r>
      <w:r w:rsidR="008563F8">
        <w:rPr>
          <w:rFonts w:ascii="Times New Roman" w:hAnsi="Times New Roman"/>
          <w:sz w:val="24"/>
          <w:szCs w:val="24"/>
        </w:rPr>
        <w:t>,</w:t>
      </w:r>
      <w:r w:rsidR="000A6C21">
        <w:rPr>
          <w:rFonts w:ascii="Times New Roman" w:hAnsi="Times New Roman"/>
          <w:sz w:val="24"/>
          <w:szCs w:val="24"/>
        </w:rPr>
        <w:t xml:space="preserve"> lower </w:t>
      </w:r>
      <w:r w:rsidR="00D02D7A" w:rsidRPr="00B935DE">
        <w:rPr>
          <w:rFonts w:ascii="Times New Roman" w:hAnsi="Times New Roman"/>
          <w:sz w:val="24"/>
          <w:szCs w:val="24"/>
        </w:rPr>
        <w:t>socio-economic status</w:t>
      </w:r>
      <w:r w:rsidR="00FC214E">
        <w:rPr>
          <w:rFonts w:ascii="Times New Roman" w:hAnsi="Times New Roman"/>
          <w:sz w:val="24"/>
          <w:szCs w:val="24"/>
        </w:rPr>
        <w:t xml:space="preserve"> and </w:t>
      </w:r>
      <w:r w:rsidR="000A6C21">
        <w:rPr>
          <w:rFonts w:ascii="Times New Roman" w:hAnsi="Times New Roman"/>
          <w:sz w:val="24"/>
          <w:szCs w:val="24"/>
        </w:rPr>
        <w:t xml:space="preserve">being </w:t>
      </w:r>
      <w:r w:rsidR="00F44E16" w:rsidRPr="00B935DE">
        <w:rPr>
          <w:rFonts w:ascii="Times New Roman" w:hAnsi="Times New Roman"/>
          <w:sz w:val="24"/>
          <w:szCs w:val="24"/>
        </w:rPr>
        <w:t>married</w:t>
      </w:r>
      <w:r w:rsidR="008676CF">
        <w:rPr>
          <w:rFonts w:ascii="Times New Roman" w:hAnsi="Times New Roman"/>
          <w:sz w:val="24"/>
          <w:szCs w:val="24"/>
        </w:rPr>
        <w:t xml:space="preserve">. </w:t>
      </w:r>
      <w:r w:rsidR="008563F8">
        <w:rPr>
          <w:rFonts w:ascii="Times New Roman" w:hAnsi="Times New Roman"/>
          <w:sz w:val="24"/>
          <w:szCs w:val="24"/>
        </w:rPr>
        <w:t>In multivariate model</w:t>
      </w:r>
      <w:r w:rsidR="00693D72">
        <w:rPr>
          <w:rFonts w:ascii="Times New Roman" w:hAnsi="Times New Roman"/>
          <w:sz w:val="24"/>
          <w:szCs w:val="24"/>
        </w:rPr>
        <w:t xml:space="preserve">, in both </w:t>
      </w:r>
      <w:r w:rsidR="00E10187">
        <w:rPr>
          <w:rFonts w:ascii="Times New Roman" w:hAnsi="Times New Roman"/>
          <w:sz w:val="24"/>
          <w:szCs w:val="24"/>
        </w:rPr>
        <w:t xml:space="preserve">Roma and non-Roma </w:t>
      </w:r>
      <w:r w:rsidR="00693D72">
        <w:rPr>
          <w:rFonts w:ascii="Times New Roman" w:hAnsi="Times New Roman"/>
          <w:sz w:val="24"/>
          <w:szCs w:val="24"/>
        </w:rPr>
        <w:t>population women who were not married were less judgmental</w:t>
      </w:r>
      <w:r w:rsidR="00F22A40">
        <w:rPr>
          <w:rFonts w:ascii="Times New Roman" w:hAnsi="Times New Roman"/>
          <w:sz w:val="24"/>
          <w:szCs w:val="24"/>
        </w:rPr>
        <w:t>, while t</w:t>
      </w:r>
      <w:r w:rsidR="006B3370">
        <w:rPr>
          <w:rFonts w:ascii="Times New Roman" w:hAnsi="Times New Roman"/>
          <w:sz w:val="24"/>
          <w:szCs w:val="24"/>
        </w:rPr>
        <w:t xml:space="preserve">he richest </w:t>
      </w:r>
      <w:r w:rsidR="00693D72">
        <w:rPr>
          <w:rFonts w:ascii="Times New Roman" w:hAnsi="Times New Roman"/>
          <w:sz w:val="24"/>
          <w:szCs w:val="24"/>
        </w:rPr>
        <w:t xml:space="preserve">Roma men </w:t>
      </w:r>
      <w:r w:rsidR="006B3370">
        <w:rPr>
          <w:rFonts w:ascii="Times New Roman" w:hAnsi="Times New Roman"/>
          <w:sz w:val="24"/>
          <w:szCs w:val="24"/>
        </w:rPr>
        <w:t xml:space="preserve">were least judgmental </w:t>
      </w:r>
      <w:r w:rsidR="00026309" w:rsidRPr="00D2652E">
        <w:rPr>
          <w:rFonts w:ascii="Times New Roman" w:hAnsi="Times New Roman"/>
          <w:sz w:val="24"/>
          <w:szCs w:val="24"/>
        </w:rPr>
        <w:t>(OR 0.40, 95% CI 0.18 –</w:t>
      </w:r>
      <w:r w:rsidR="00026309">
        <w:rPr>
          <w:rFonts w:ascii="Times New Roman" w:hAnsi="Times New Roman"/>
          <w:sz w:val="24"/>
          <w:szCs w:val="24"/>
        </w:rPr>
        <w:t xml:space="preserve"> 0.87).</w:t>
      </w:r>
      <w:r w:rsidR="00D60E87">
        <w:rPr>
          <w:rFonts w:ascii="Times New Roman" w:hAnsi="Times New Roman"/>
          <w:sz w:val="24"/>
          <w:szCs w:val="24"/>
        </w:rPr>
        <w:t xml:space="preserve"> </w:t>
      </w:r>
    </w:p>
    <w:p w14:paraId="60FA8467" w14:textId="77777777" w:rsidR="00D60E87" w:rsidRDefault="0032185D" w:rsidP="00BB2DA6">
      <w:pPr>
        <w:spacing w:line="480" w:lineRule="auto"/>
        <w:jc w:val="left"/>
        <w:rPr>
          <w:rFonts w:ascii="Times New Roman" w:hAnsi="Times New Roman"/>
          <w:sz w:val="24"/>
          <w:szCs w:val="24"/>
        </w:rPr>
      </w:pPr>
      <w:r w:rsidRPr="0032185D">
        <w:rPr>
          <w:rFonts w:ascii="Times New Roman" w:hAnsi="Times New Roman"/>
          <w:b/>
          <w:sz w:val="24"/>
          <w:szCs w:val="24"/>
        </w:rPr>
        <w:t>Conclusion:</w:t>
      </w:r>
      <w:r>
        <w:rPr>
          <w:rFonts w:ascii="Times New Roman" w:hAnsi="Times New Roman"/>
          <w:sz w:val="24"/>
          <w:szCs w:val="24"/>
        </w:rPr>
        <w:t xml:space="preserve"> </w:t>
      </w:r>
      <w:r w:rsidR="00D01983" w:rsidRPr="00B935DE">
        <w:rPr>
          <w:rFonts w:ascii="Times New Roman" w:hAnsi="Times New Roman"/>
          <w:sz w:val="24"/>
          <w:szCs w:val="24"/>
        </w:rPr>
        <w:t>Violence pr</w:t>
      </w:r>
      <w:r w:rsidR="00D01983">
        <w:rPr>
          <w:rFonts w:ascii="Times New Roman" w:hAnsi="Times New Roman"/>
          <w:sz w:val="24"/>
          <w:szCs w:val="24"/>
        </w:rPr>
        <w:t>evention activities have to</w:t>
      </w:r>
      <w:r w:rsidR="00B40221">
        <w:rPr>
          <w:rFonts w:ascii="Times New Roman" w:hAnsi="Times New Roman"/>
          <w:sz w:val="24"/>
          <w:szCs w:val="24"/>
        </w:rPr>
        <w:t xml:space="preserve"> be focused on </w:t>
      </w:r>
      <w:r w:rsidR="00235AA3" w:rsidRPr="0059354C">
        <w:rPr>
          <w:rFonts w:ascii="Times New Roman" w:hAnsi="Times New Roman"/>
          <w:sz w:val="24"/>
          <w:szCs w:val="24"/>
        </w:rPr>
        <w:t>promoting</w:t>
      </w:r>
      <w:r w:rsidR="00235AA3">
        <w:rPr>
          <w:rFonts w:ascii="Times New Roman" w:hAnsi="Times New Roman"/>
          <w:sz w:val="24"/>
          <w:szCs w:val="24"/>
        </w:rPr>
        <w:t xml:space="preserve"> </w:t>
      </w:r>
      <w:r w:rsidR="00B40221">
        <w:rPr>
          <w:rFonts w:ascii="Times New Roman" w:hAnsi="Times New Roman"/>
          <w:sz w:val="24"/>
          <w:szCs w:val="24"/>
        </w:rPr>
        <w:t>gender equality</w:t>
      </w:r>
      <w:r w:rsidR="00E10187">
        <w:rPr>
          <w:rFonts w:ascii="Times New Roman" w:hAnsi="Times New Roman"/>
          <w:sz w:val="24"/>
          <w:szCs w:val="24"/>
        </w:rPr>
        <w:t xml:space="preserve"> </w:t>
      </w:r>
      <w:r w:rsidR="004A00F3">
        <w:rPr>
          <w:rFonts w:ascii="Times New Roman" w:hAnsi="Times New Roman"/>
          <w:sz w:val="24"/>
          <w:szCs w:val="24"/>
        </w:rPr>
        <w:t xml:space="preserve">among youth </w:t>
      </w:r>
      <w:r w:rsidR="00E10187">
        <w:rPr>
          <w:rFonts w:ascii="Times New Roman" w:hAnsi="Times New Roman"/>
          <w:sz w:val="24"/>
          <w:szCs w:val="24"/>
        </w:rPr>
        <w:t>in vulnerable population groups such as Roma</w:t>
      </w:r>
      <w:r w:rsidR="00D01983">
        <w:rPr>
          <w:rFonts w:ascii="Times New Roman" w:hAnsi="Times New Roman"/>
          <w:sz w:val="24"/>
          <w:szCs w:val="24"/>
        </w:rPr>
        <w:t xml:space="preserve">, especially </w:t>
      </w:r>
      <w:r w:rsidR="00E10187">
        <w:rPr>
          <w:rFonts w:ascii="Times New Roman" w:hAnsi="Times New Roman"/>
          <w:sz w:val="24"/>
          <w:szCs w:val="24"/>
        </w:rPr>
        <w:t xml:space="preserve">through </w:t>
      </w:r>
      <w:r w:rsidR="004A00F3">
        <w:rPr>
          <w:rFonts w:ascii="Times New Roman" w:hAnsi="Times New Roman"/>
          <w:sz w:val="24"/>
          <w:szCs w:val="24"/>
        </w:rPr>
        <w:t xml:space="preserve">social support, </w:t>
      </w:r>
      <w:r w:rsidR="00E10187">
        <w:rPr>
          <w:rFonts w:ascii="Times New Roman" w:hAnsi="Times New Roman"/>
          <w:sz w:val="24"/>
          <w:szCs w:val="24"/>
        </w:rPr>
        <w:t xml:space="preserve">strengthening their education and employment. </w:t>
      </w:r>
      <w:r w:rsidR="00D01983">
        <w:rPr>
          <w:rFonts w:ascii="Times New Roman" w:hAnsi="Times New Roman"/>
          <w:sz w:val="24"/>
          <w:szCs w:val="24"/>
        </w:rPr>
        <w:t xml:space="preserve"> </w:t>
      </w:r>
    </w:p>
    <w:p w14:paraId="05B64D98" w14:textId="77777777" w:rsidR="00BB2DA6" w:rsidRDefault="00BB2DA6" w:rsidP="00BB2DA6">
      <w:pPr>
        <w:spacing w:line="480" w:lineRule="auto"/>
        <w:jc w:val="left"/>
        <w:rPr>
          <w:rFonts w:ascii="Times New Roman" w:hAnsi="Times New Roman"/>
          <w:sz w:val="24"/>
          <w:szCs w:val="24"/>
        </w:rPr>
      </w:pPr>
    </w:p>
    <w:p w14:paraId="3DCB8275" w14:textId="77777777" w:rsidR="00D90DD7" w:rsidRDefault="00D62798" w:rsidP="00BB2DA6">
      <w:pPr>
        <w:spacing w:line="480" w:lineRule="auto"/>
        <w:jc w:val="left"/>
        <w:rPr>
          <w:rFonts w:ascii="Times New Roman" w:hAnsi="Times New Roman"/>
          <w:color w:val="262626"/>
          <w:sz w:val="24"/>
          <w:szCs w:val="24"/>
        </w:rPr>
      </w:pPr>
      <w:r w:rsidRPr="0036004F">
        <w:rPr>
          <w:rFonts w:ascii="Times New Roman" w:hAnsi="Times New Roman"/>
          <w:b/>
          <w:sz w:val="24"/>
          <w:szCs w:val="24"/>
        </w:rPr>
        <w:t>Key words:</w:t>
      </w:r>
      <w:r w:rsidRPr="009C5C7B">
        <w:rPr>
          <w:rFonts w:ascii="Times New Roman" w:hAnsi="Times New Roman"/>
          <w:b/>
          <w:sz w:val="24"/>
          <w:szCs w:val="24"/>
        </w:rPr>
        <w:t xml:space="preserve"> </w:t>
      </w:r>
      <w:r w:rsidR="00D60E87">
        <w:rPr>
          <w:rFonts w:ascii="Times New Roman" w:hAnsi="Times New Roman"/>
          <w:color w:val="262626"/>
          <w:sz w:val="24"/>
          <w:szCs w:val="24"/>
        </w:rPr>
        <w:t>v</w:t>
      </w:r>
      <w:r w:rsidR="00F16E01">
        <w:rPr>
          <w:rFonts w:ascii="Times New Roman" w:hAnsi="Times New Roman"/>
          <w:color w:val="262626"/>
          <w:sz w:val="24"/>
          <w:szCs w:val="24"/>
        </w:rPr>
        <w:t>iolence</w:t>
      </w:r>
      <w:r w:rsidR="00903546">
        <w:rPr>
          <w:rFonts w:ascii="Times New Roman" w:hAnsi="Times New Roman"/>
          <w:color w:val="262626"/>
          <w:sz w:val="24"/>
          <w:szCs w:val="24"/>
        </w:rPr>
        <w:t xml:space="preserve"> against women</w:t>
      </w:r>
      <w:r w:rsidR="00D60E87">
        <w:rPr>
          <w:rFonts w:ascii="Times New Roman" w:hAnsi="Times New Roman"/>
          <w:color w:val="262626"/>
          <w:sz w:val="24"/>
          <w:szCs w:val="24"/>
        </w:rPr>
        <w:t>;</w:t>
      </w:r>
      <w:r w:rsidR="009C5C7B" w:rsidRPr="009C5C7B">
        <w:rPr>
          <w:rFonts w:ascii="Times New Roman" w:hAnsi="Times New Roman"/>
          <w:color w:val="262626"/>
          <w:sz w:val="24"/>
          <w:szCs w:val="24"/>
        </w:rPr>
        <w:t xml:space="preserve"> </w:t>
      </w:r>
      <w:r w:rsidR="00D60E87">
        <w:rPr>
          <w:rFonts w:ascii="Times New Roman" w:hAnsi="Times New Roman"/>
          <w:color w:val="262626"/>
          <w:sz w:val="24"/>
          <w:szCs w:val="24"/>
        </w:rPr>
        <w:t>a</w:t>
      </w:r>
      <w:r w:rsidR="00B6254E">
        <w:rPr>
          <w:rFonts w:ascii="Times New Roman" w:hAnsi="Times New Roman"/>
          <w:color w:val="262626"/>
          <w:sz w:val="24"/>
          <w:szCs w:val="24"/>
        </w:rPr>
        <w:t>ttitudes; youth;</w:t>
      </w:r>
      <w:r w:rsidR="00F16E01">
        <w:rPr>
          <w:rFonts w:ascii="Times New Roman" w:hAnsi="Times New Roman"/>
          <w:color w:val="262626"/>
          <w:sz w:val="24"/>
          <w:szCs w:val="24"/>
        </w:rPr>
        <w:t xml:space="preserve"> </w:t>
      </w:r>
      <w:r w:rsidR="00D60E87">
        <w:rPr>
          <w:rFonts w:ascii="Times New Roman" w:hAnsi="Times New Roman"/>
          <w:color w:val="262626"/>
          <w:sz w:val="24"/>
          <w:szCs w:val="24"/>
        </w:rPr>
        <w:t>v</w:t>
      </w:r>
      <w:r w:rsidR="0036004F">
        <w:rPr>
          <w:rFonts w:ascii="Times New Roman" w:hAnsi="Times New Roman"/>
          <w:color w:val="262626"/>
          <w:sz w:val="24"/>
          <w:szCs w:val="24"/>
        </w:rPr>
        <w:t>iolence prevention</w:t>
      </w:r>
      <w:r w:rsidR="00D60E87">
        <w:rPr>
          <w:rFonts w:ascii="Times New Roman" w:hAnsi="Times New Roman"/>
          <w:color w:val="262626"/>
          <w:sz w:val="24"/>
          <w:szCs w:val="24"/>
        </w:rPr>
        <w:t>;</w:t>
      </w:r>
      <w:r w:rsidR="00903546">
        <w:rPr>
          <w:rFonts w:ascii="Times New Roman" w:hAnsi="Times New Roman"/>
          <w:color w:val="262626"/>
          <w:sz w:val="24"/>
          <w:szCs w:val="24"/>
        </w:rPr>
        <w:t xml:space="preserve"> </w:t>
      </w:r>
      <w:r w:rsidR="00D60E87">
        <w:rPr>
          <w:rFonts w:ascii="Times New Roman" w:hAnsi="Times New Roman"/>
          <w:color w:val="262626"/>
          <w:sz w:val="24"/>
          <w:szCs w:val="24"/>
        </w:rPr>
        <w:t>g</w:t>
      </w:r>
      <w:r w:rsidR="00903546">
        <w:rPr>
          <w:rFonts w:ascii="Times New Roman" w:hAnsi="Times New Roman"/>
          <w:color w:val="262626"/>
          <w:sz w:val="24"/>
          <w:szCs w:val="24"/>
        </w:rPr>
        <w:t>ender</w:t>
      </w:r>
      <w:r w:rsidR="00D60E87">
        <w:rPr>
          <w:rFonts w:ascii="Times New Roman" w:hAnsi="Times New Roman"/>
          <w:color w:val="262626"/>
          <w:sz w:val="24"/>
          <w:szCs w:val="24"/>
        </w:rPr>
        <w:t>;</w:t>
      </w:r>
      <w:r w:rsidR="00903546">
        <w:rPr>
          <w:rFonts w:ascii="Times New Roman" w:hAnsi="Times New Roman"/>
          <w:color w:val="262626"/>
          <w:sz w:val="24"/>
          <w:szCs w:val="24"/>
        </w:rPr>
        <w:t xml:space="preserve"> </w:t>
      </w:r>
      <w:r w:rsidR="005E759F">
        <w:rPr>
          <w:rFonts w:ascii="Times New Roman" w:hAnsi="Times New Roman"/>
          <w:color w:val="262626"/>
          <w:sz w:val="24"/>
          <w:szCs w:val="24"/>
        </w:rPr>
        <w:t xml:space="preserve">Serbia; </w:t>
      </w:r>
      <w:r w:rsidR="00903546">
        <w:rPr>
          <w:rFonts w:ascii="Times New Roman" w:hAnsi="Times New Roman"/>
          <w:color w:val="262626"/>
          <w:sz w:val="24"/>
          <w:szCs w:val="24"/>
        </w:rPr>
        <w:t>Roma</w:t>
      </w:r>
      <w:r w:rsidR="00D60E87">
        <w:rPr>
          <w:rFonts w:ascii="Times New Roman" w:hAnsi="Times New Roman"/>
          <w:color w:val="262626"/>
          <w:sz w:val="24"/>
          <w:szCs w:val="24"/>
        </w:rPr>
        <w:t>;</w:t>
      </w:r>
      <w:r w:rsidR="00903546">
        <w:rPr>
          <w:rFonts w:ascii="Times New Roman" w:hAnsi="Times New Roman"/>
          <w:color w:val="262626"/>
          <w:sz w:val="24"/>
          <w:szCs w:val="24"/>
        </w:rPr>
        <w:t xml:space="preserve"> </w:t>
      </w:r>
      <w:r w:rsidR="00D60E87">
        <w:rPr>
          <w:rFonts w:ascii="Times New Roman" w:hAnsi="Times New Roman"/>
          <w:color w:val="262626"/>
          <w:sz w:val="24"/>
          <w:szCs w:val="24"/>
        </w:rPr>
        <w:t>c</w:t>
      </w:r>
      <w:r w:rsidR="00903546">
        <w:rPr>
          <w:rFonts w:ascii="Times New Roman" w:hAnsi="Times New Roman"/>
          <w:color w:val="262626"/>
          <w:sz w:val="24"/>
          <w:szCs w:val="24"/>
        </w:rPr>
        <w:t xml:space="preserve">ommunity </w:t>
      </w:r>
      <w:r w:rsidR="0036004F">
        <w:rPr>
          <w:rFonts w:ascii="Times New Roman" w:hAnsi="Times New Roman"/>
          <w:color w:val="262626"/>
          <w:sz w:val="24"/>
          <w:szCs w:val="24"/>
        </w:rPr>
        <w:t xml:space="preserve"> </w:t>
      </w:r>
    </w:p>
    <w:p w14:paraId="43588BDC" w14:textId="312C7320" w:rsidR="000707EF" w:rsidRDefault="00C9265B" w:rsidP="00491966">
      <w:pPr>
        <w:spacing w:line="480" w:lineRule="auto"/>
        <w:jc w:val="left"/>
        <w:rPr>
          <w:rFonts w:ascii="Times New Roman" w:hAnsi="Times New Roman"/>
          <w:color w:val="262626"/>
          <w:sz w:val="24"/>
          <w:szCs w:val="24"/>
        </w:rPr>
      </w:pPr>
      <w:r w:rsidRPr="00C9265B">
        <w:rPr>
          <w:rFonts w:ascii="Times New Roman" w:hAnsi="Times New Roman"/>
          <w:b/>
          <w:color w:val="262626"/>
          <w:sz w:val="24"/>
          <w:szCs w:val="24"/>
        </w:rPr>
        <w:t>Words count</w:t>
      </w:r>
      <w:r>
        <w:rPr>
          <w:rFonts w:ascii="Times New Roman" w:hAnsi="Times New Roman"/>
          <w:color w:val="262626"/>
          <w:sz w:val="24"/>
          <w:szCs w:val="24"/>
        </w:rPr>
        <w:t xml:space="preserve">: </w:t>
      </w:r>
      <w:r w:rsidR="00B6254E">
        <w:rPr>
          <w:rFonts w:ascii="Times New Roman" w:hAnsi="Times New Roman"/>
          <w:color w:val="262626"/>
          <w:sz w:val="24"/>
          <w:szCs w:val="24"/>
        </w:rPr>
        <w:t>3,</w:t>
      </w:r>
      <w:r w:rsidR="00C41545">
        <w:rPr>
          <w:rFonts w:ascii="Times New Roman" w:hAnsi="Times New Roman"/>
          <w:color w:val="262626"/>
          <w:sz w:val="24"/>
          <w:szCs w:val="24"/>
        </w:rPr>
        <w:t>535</w:t>
      </w:r>
    </w:p>
    <w:p w14:paraId="36FA4A18" w14:textId="77777777" w:rsidR="000707EF" w:rsidRDefault="000707EF" w:rsidP="00491966">
      <w:pPr>
        <w:spacing w:line="480" w:lineRule="auto"/>
        <w:jc w:val="left"/>
        <w:rPr>
          <w:rFonts w:ascii="Times New Roman" w:hAnsi="Times New Roman"/>
          <w:color w:val="262626"/>
          <w:sz w:val="24"/>
          <w:szCs w:val="24"/>
        </w:rPr>
      </w:pPr>
    </w:p>
    <w:p w14:paraId="3AF94606" w14:textId="77777777" w:rsidR="000707EF" w:rsidRPr="00576C0A" w:rsidRDefault="000707EF" w:rsidP="00491966">
      <w:pPr>
        <w:spacing w:line="480" w:lineRule="auto"/>
        <w:jc w:val="left"/>
        <w:rPr>
          <w:rFonts w:ascii="Times New Roman" w:hAnsi="Times New Roman"/>
          <w:b/>
          <w:color w:val="262626"/>
          <w:sz w:val="24"/>
          <w:szCs w:val="24"/>
        </w:rPr>
      </w:pPr>
      <w:r w:rsidRPr="00576C0A">
        <w:rPr>
          <w:rFonts w:ascii="Times New Roman" w:hAnsi="Times New Roman"/>
          <w:b/>
          <w:color w:val="262626"/>
          <w:sz w:val="24"/>
          <w:szCs w:val="24"/>
        </w:rPr>
        <w:t>Abbreviations</w:t>
      </w:r>
    </w:p>
    <w:p w14:paraId="08001CB7" w14:textId="77777777" w:rsidR="000707EF" w:rsidRDefault="000707EF" w:rsidP="00491966">
      <w:pPr>
        <w:spacing w:line="480" w:lineRule="auto"/>
        <w:jc w:val="left"/>
        <w:rPr>
          <w:rFonts w:ascii="Times New Roman" w:hAnsi="Times New Roman"/>
          <w:color w:val="262626"/>
          <w:sz w:val="24"/>
          <w:szCs w:val="24"/>
        </w:rPr>
      </w:pPr>
      <w:r w:rsidRPr="000707EF">
        <w:rPr>
          <w:rFonts w:ascii="Times New Roman" w:hAnsi="Times New Roman"/>
          <w:b/>
          <w:color w:val="262626"/>
          <w:sz w:val="24"/>
          <w:szCs w:val="24"/>
        </w:rPr>
        <w:t>VAW</w:t>
      </w:r>
      <w:r>
        <w:rPr>
          <w:rFonts w:ascii="Times New Roman" w:hAnsi="Times New Roman"/>
          <w:color w:val="262626"/>
          <w:sz w:val="24"/>
          <w:szCs w:val="24"/>
        </w:rPr>
        <w:tab/>
      </w:r>
      <w:r>
        <w:rPr>
          <w:rFonts w:ascii="Times New Roman" w:hAnsi="Times New Roman"/>
          <w:color w:val="262626"/>
          <w:sz w:val="24"/>
          <w:szCs w:val="24"/>
        </w:rPr>
        <w:tab/>
        <w:t xml:space="preserve">Violence </w:t>
      </w:r>
      <w:proofErr w:type="gramStart"/>
      <w:r>
        <w:rPr>
          <w:rFonts w:ascii="Times New Roman" w:hAnsi="Times New Roman"/>
          <w:color w:val="262626"/>
          <w:sz w:val="24"/>
          <w:szCs w:val="24"/>
        </w:rPr>
        <w:t>Against</w:t>
      </w:r>
      <w:proofErr w:type="gramEnd"/>
      <w:r>
        <w:rPr>
          <w:rFonts w:ascii="Times New Roman" w:hAnsi="Times New Roman"/>
          <w:color w:val="262626"/>
          <w:sz w:val="24"/>
          <w:szCs w:val="24"/>
        </w:rPr>
        <w:t xml:space="preserve"> Women</w:t>
      </w:r>
    </w:p>
    <w:p w14:paraId="075A455E" w14:textId="77777777" w:rsidR="000707EF" w:rsidRDefault="000707EF" w:rsidP="00491966">
      <w:pPr>
        <w:spacing w:line="480" w:lineRule="auto"/>
        <w:jc w:val="left"/>
        <w:rPr>
          <w:rFonts w:ascii="Times New Roman" w:hAnsi="Times New Roman"/>
          <w:color w:val="262626"/>
          <w:sz w:val="24"/>
          <w:szCs w:val="24"/>
        </w:rPr>
      </w:pPr>
      <w:r w:rsidRPr="000707EF">
        <w:rPr>
          <w:rFonts w:ascii="Times New Roman" w:hAnsi="Times New Roman"/>
          <w:b/>
          <w:color w:val="262626"/>
          <w:sz w:val="24"/>
          <w:szCs w:val="24"/>
        </w:rPr>
        <w:t>IPVAW</w:t>
      </w:r>
      <w:r>
        <w:rPr>
          <w:rFonts w:ascii="Times New Roman" w:hAnsi="Times New Roman"/>
          <w:color w:val="262626"/>
          <w:sz w:val="24"/>
          <w:szCs w:val="24"/>
        </w:rPr>
        <w:tab/>
        <w:t xml:space="preserve">Intimate Partner Violence </w:t>
      </w:r>
      <w:proofErr w:type="gramStart"/>
      <w:r>
        <w:rPr>
          <w:rFonts w:ascii="Times New Roman" w:hAnsi="Times New Roman"/>
          <w:color w:val="262626"/>
          <w:sz w:val="24"/>
          <w:szCs w:val="24"/>
        </w:rPr>
        <w:t>Against</w:t>
      </w:r>
      <w:proofErr w:type="gramEnd"/>
      <w:r>
        <w:rPr>
          <w:rFonts w:ascii="Times New Roman" w:hAnsi="Times New Roman"/>
          <w:color w:val="262626"/>
          <w:sz w:val="24"/>
          <w:szCs w:val="24"/>
        </w:rPr>
        <w:t xml:space="preserve"> Women</w:t>
      </w:r>
    </w:p>
    <w:p w14:paraId="2D23D30F" w14:textId="77777777" w:rsidR="000707EF" w:rsidRDefault="000707EF" w:rsidP="00491966">
      <w:pPr>
        <w:spacing w:line="480" w:lineRule="auto"/>
        <w:jc w:val="left"/>
        <w:rPr>
          <w:rFonts w:ascii="Times New Roman" w:hAnsi="Times New Roman"/>
          <w:color w:val="262626"/>
          <w:sz w:val="24"/>
          <w:szCs w:val="24"/>
        </w:rPr>
      </w:pPr>
      <w:r w:rsidRPr="000707EF">
        <w:rPr>
          <w:rFonts w:ascii="Times New Roman" w:hAnsi="Times New Roman"/>
          <w:b/>
          <w:color w:val="262626"/>
          <w:sz w:val="24"/>
          <w:szCs w:val="24"/>
        </w:rPr>
        <w:t>ULRA</w:t>
      </w:r>
      <w:r>
        <w:rPr>
          <w:rFonts w:ascii="Times New Roman" w:hAnsi="Times New Roman"/>
          <w:color w:val="262626"/>
          <w:sz w:val="24"/>
          <w:szCs w:val="24"/>
        </w:rPr>
        <w:tab/>
      </w:r>
      <w:r>
        <w:rPr>
          <w:rFonts w:ascii="Times New Roman" w:hAnsi="Times New Roman"/>
          <w:color w:val="262626"/>
          <w:sz w:val="24"/>
          <w:szCs w:val="24"/>
        </w:rPr>
        <w:tab/>
        <w:t xml:space="preserve">Univariate Logistic Regression Analysis </w:t>
      </w:r>
    </w:p>
    <w:p w14:paraId="5264AADC" w14:textId="77777777" w:rsidR="000707EF" w:rsidRDefault="000707EF" w:rsidP="00491966">
      <w:pPr>
        <w:spacing w:line="480" w:lineRule="auto"/>
        <w:jc w:val="left"/>
        <w:rPr>
          <w:rFonts w:ascii="Times New Roman" w:hAnsi="Times New Roman"/>
          <w:color w:val="262626"/>
          <w:sz w:val="24"/>
          <w:szCs w:val="24"/>
        </w:rPr>
      </w:pPr>
      <w:r w:rsidRPr="000707EF">
        <w:rPr>
          <w:rFonts w:ascii="Times New Roman" w:hAnsi="Times New Roman"/>
          <w:b/>
          <w:color w:val="262626"/>
          <w:sz w:val="24"/>
          <w:szCs w:val="24"/>
        </w:rPr>
        <w:t>MLRA</w:t>
      </w:r>
      <w:r>
        <w:rPr>
          <w:rFonts w:ascii="Times New Roman" w:hAnsi="Times New Roman"/>
          <w:color w:val="262626"/>
          <w:sz w:val="24"/>
          <w:szCs w:val="24"/>
        </w:rPr>
        <w:tab/>
        <w:t xml:space="preserve">Multivariate Logistic Regression Analysis </w:t>
      </w:r>
    </w:p>
    <w:p w14:paraId="7AFB8D8A" w14:textId="77777777" w:rsidR="000707EF" w:rsidRDefault="000707EF" w:rsidP="00491966">
      <w:pPr>
        <w:spacing w:line="480" w:lineRule="auto"/>
        <w:jc w:val="left"/>
        <w:rPr>
          <w:rFonts w:ascii="Times New Roman" w:hAnsi="Times New Roman"/>
          <w:color w:val="262626"/>
          <w:sz w:val="24"/>
          <w:szCs w:val="24"/>
        </w:rPr>
      </w:pPr>
      <w:r w:rsidRPr="000707EF">
        <w:rPr>
          <w:rFonts w:ascii="Times New Roman" w:hAnsi="Times New Roman"/>
          <w:b/>
          <w:color w:val="262626"/>
          <w:sz w:val="24"/>
          <w:szCs w:val="24"/>
        </w:rPr>
        <w:t>MICS</w:t>
      </w:r>
      <w:r>
        <w:rPr>
          <w:rFonts w:ascii="Times New Roman" w:hAnsi="Times New Roman"/>
          <w:color w:val="262626"/>
          <w:sz w:val="24"/>
          <w:szCs w:val="24"/>
        </w:rPr>
        <w:tab/>
      </w:r>
      <w:r>
        <w:rPr>
          <w:rFonts w:ascii="Times New Roman" w:hAnsi="Times New Roman"/>
          <w:color w:val="262626"/>
          <w:sz w:val="24"/>
          <w:szCs w:val="24"/>
        </w:rPr>
        <w:tab/>
        <w:t xml:space="preserve">Multi Indicator Cluster Survey </w:t>
      </w:r>
    </w:p>
    <w:p w14:paraId="1F71DC40" w14:textId="77777777" w:rsidR="000707EF" w:rsidRDefault="000707EF" w:rsidP="00491966">
      <w:pPr>
        <w:spacing w:line="480" w:lineRule="auto"/>
        <w:jc w:val="left"/>
        <w:rPr>
          <w:rFonts w:ascii="Times New Roman" w:hAnsi="Times New Roman"/>
          <w:color w:val="262626"/>
          <w:sz w:val="24"/>
          <w:szCs w:val="24"/>
        </w:rPr>
      </w:pPr>
      <w:proofErr w:type="gramStart"/>
      <w:r w:rsidRPr="000707EF">
        <w:rPr>
          <w:rFonts w:ascii="Times New Roman" w:hAnsi="Times New Roman"/>
          <w:b/>
          <w:color w:val="262626"/>
          <w:sz w:val="24"/>
          <w:szCs w:val="24"/>
        </w:rPr>
        <w:t>WHO</w:t>
      </w:r>
      <w:proofErr w:type="gramEnd"/>
      <w:r>
        <w:rPr>
          <w:rFonts w:ascii="Times New Roman" w:hAnsi="Times New Roman"/>
          <w:color w:val="262626"/>
          <w:sz w:val="24"/>
          <w:szCs w:val="24"/>
        </w:rPr>
        <w:t xml:space="preserve"> </w:t>
      </w:r>
      <w:r>
        <w:rPr>
          <w:rFonts w:ascii="Times New Roman" w:hAnsi="Times New Roman"/>
          <w:color w:val="262626"/>
          <w:sz w:val="24"/>
          <w:szCs w:val="24"/>
        </w:rPr>
        <w:tab/>
      </w:r>
      <w:r>
        <w:rPr>
          <w:rFonts w:ascii="Times New Roman" w:hAnsi="Times New Roman"/>
          <w:color w:val="262626"/>
          <w:sz w:val="24"/>
          <w:szCs w:val="24"/>
        </w:rPr>
        <w:tab/>
        <w:t xml:space="preserve">World Health Organization </w:t>
      </w:r>
    </w:p>
    <w:p w14:paraId="6E1B3320" w14:textId="500754DC" w:rsidR="00D41AA8" w:rsidRDefault="002B3506" w:rsidP="00491966">
      <w:pPr>
        <w:spacing w:line="480" w:lineRule="auto"/>
        <w:jc w:val="left"/>
        <w:rPr>
          <w:rFonts w:ascii="Times New Roman" w:hAnsi="Times New Roman"/>
          <w:b/>
          <w:sz w:val="24"/>
          <w:szCs w:val="24"/>
        </w:rPr>
      </w:pPr>
      <w:r>
        <w:rPr>
          <w:rFonts w:ascii="Times New Roman" w:hAnsi="Times New Roman"/>
          <w:color w:val="262626"/>
          <w:sz w:val="24"/>
          <w:szCs w:val="24"/>
        </w:rPr>
        <w:br w:type="page"/>
      </w:r>
      <w:r w:rsidR="005E759F">
        <w:rPr>
          <w:rFonts w:ascii="Times New Roman" w:hAnsi="Times New Roman"/>
          <w:b/>
          <w:sz w:val="24"/>
          <w:szCs w:val="24"/>
        </w:rPr>
        <w:lastRenderedPageBreak/>
        <w:t>N</w:t>
      </w:r>
      <w:r w:rsidR="00147A18" w:rsidRPr="00AB33A9">
        <w:rPr>
          <w:rFonts w:ascii="Times New Roman" w:hAnsi="Times New Roman"/>
          <w:b/>
          <w:sz w:val="24"/>
          <w:szCs w:val="24"/>
        </w:rPr>
        <w:t>egative attitudes related to violence against women: gender and ethnic differences among youth living in Serbia</w:t>
      </w:r>
      <w:r w:rsidR="00147A18">
        <w:rPr>
          <w:rFonts w:ascii="Times New Roman" w:hAnsi="Times New Roman"/>
          <w:sz w:val="24"/>
          <w:szCs w:val="24"/>
        </w:rPr>
        <w:t xml:space="preserve">  </w:t>
      </w:r>
      <w:r w:rsidR="00147A18">
        <w:rPr>
          <w:rFonts w:ascii="Times New Roman" w:hAnsi="Times New Roman"/>
          <w:sz w:val="32"/>
          <w:szCs w:val="32"/>
        </w:rPr>
        <w:t xml:space="preserve"> </w:t>
      </w:r>
      <w:r w:rsidR="00147A18" w:rsidRPr="00F70E83">
        <w:rPr>
          <w:rFonts w:ascii="Times New Roman" w:hAnsi="Times New Roman"/>
          <w:sz w:val="32"/>
          <w:szCs w:val="32"/>
        </w:rPr>
        <w:t xml:space="preserve"> </w:t>
      </w:r>
    </w:p>
    <w:p w14:paraId="24855574" w14:textId="77777777" w:rsidR="00AB33A9" w:rsidRDefault="00AB33A9" w:rsidP="00491966">
      <w:pPr>
        <w:spacing w:line="480" w:lineRule="auto"/>
        <w:jc w:val="left"/>
        <w:rPr>
          <w:rFonts w:ascii="Times New Roman" w:hAnsi="Times New Roman"/>
          <w:b/>
          <w:sz w:val="24"/>
          <w:szCs w:val="24"/>
        </w:rPr>
      </w:pPr>
    </w:p>
    <w:p w14:paraId="2A2BFC50" w14:textId="77777777" w:rsidR="00193824" w:rsidRPr="00CE07CA" w:rsidRDefault="00BB38D0" w:rsidP="00491966">
      <w:pPr>
        <w:spacing w:line="480" w:lineRule="auto"/>
        <w:jc w:val="left"/>
        <w:rPr>
          <w:rFonts w:ascii="Times New Roman" w:hAnsi="Times New Roman"/>
          <w:b/>
          <w:sz w:val="24"/>
          <w:szCs w:val="24"/>
        </w:rPr>
      </w:pPr>
      <w:r w:rsidRPr="00CE07CA">
        <w:rPr>
          <w:rFonts w:ascii="Times New Roman" w:hAnsi="Times New Roman"/>
          <w:b/>
          <w:sz w:val="24"/>
          <w:szCs w:val="24"/>
        </w:rPr>
        <w:t>I</w:t>
      </w:r>
      <w:r w:rsidR="000B4E00" w:rsidRPr="00CE07CA">
        <w:rPr>
          <w:rFonts w:ascii="Times New Roman" w:hAnsi="Times New Roman"/>
          <w:b/>
          <w:sz w:val="24"/>
          <w:szCs w:val="24"/>
        </w:rPr>
        <w:t>ntroduction</w:t>
      </w:r>
      <w:r w:rsidR="005C754B" w:rsidRPr="00CE07CA">
        <w:rPr>
          <w:rFonts w:ascii="Times New Roman" w:hAnsi="Times New Roman"/>
          <w:b/>
          <w:sz w:val="24"/>
          <w:szCs w:val="24"/>
        </w:rPr>
        <w:t xml:space="preserve"> </w:t>
      </w:r>
    </w:p>
    <w:p w14:paraId="7E172D27" w14:textId="4301D980" w:rsidR="00A31E6C" w:rsidRPr="00882F7D" w:rsidRDefault="002D560F" w:rsidP="00A31E6C">
      <w:pPr>
        <w:pStyle w:val="NoteLevel1"/>
        <w:spacing w:line="480" w:lineRule="auto"/>
        <w:rPr>
          <w:rFonts w:ascii="Times New Roman" w:hAnsi="Times New Roman" w:cs="Times New Roman"/>
        </w:rPr>
      </w:pPr>
      <w:r w:rsidRPr="009236DA">
        <w:rPr>
          <w:rFonts w:ascii="Times New Roman" w:hAnsi="Times New Roman"/>
          <w:color w:val="000000"/>
        </w:rPr>
        <w:t xml:space="preserve">Intimate partner violence against women </w:t>
      </w:r>
      <w:r w:rsidR="005A386D" w:rsidRPr="009236DA">
        <w:rPr>
          <w:rFonts w:ascii="Times New Roman" w:hAnsi="Times New Roman"/>
          <w:color w:val="000000"/>
        </w:rPr>
        <w:t xml:space="preserve">(IPVAW) </w:t>
      </w:r>
      <w:r w:rsidRPr="009236DA">
        <w:rPr>
          <w:rFonts w:ascii="Times New Roman" w:hAnsi="Times New Roman"/>
          <w:color w:val="000000"/>
        </w:rPr>
        <w:t>is prevalent in almost all cultures around the world</w:t>
      </w:r>
      <w:r w:rsidR="006E6C84" w:rsidRPr="009236DA">
        <w:rPr>
          <w:rFonts w:ascii="Times New Roman" w:hAnsi="Times New Roman"/>
          <w:color w:val="000000"/>
        </w:rPr>
        <w:t xml:space="preserve"> (</w:t>
      </w:r>
      <w:r w:rsidR="00C05E23" w:rsidRPr="009236DA">
        <w:rPr>
          <w:rFonts w:ascii="Times New Roman" w:hAnsi="Times New Roman"/>
          <w:color w:val="000000"/>
        </w:rPr>
        <w:t>Krug 2002; Garcia-Moreno et al.</w:t>
      </w:r>
      <w:r w:rsidR="00164D9B" w:rsidRPr="009236DA">
        <w:rPr>
          <w:rFonts w:ascii="Times New Roman" w:hAnsi="Times New Roman"/>
          <w:color w:val="000000"/>
        </w:rPr>
        <w:t xml:space="preserve"> 2006). </w:t>
      </w:r>
      <w:r w:rsidR="004A00F3">
        <w:rPr>
          <w:rFonts w:ascii="Times New Roman" w:hAnsi="Times New Roman"/>
          <w:color w:val="000000"/>
        </w:rPr>
        <w:t>A</w:t>
      </w:r>
      <w:r w:rsidR="00BD5729" w:rsidRPr="009236DA">
        <w:rPr>
          <w:rFonts w:ascii="Times New Roman" w:hAnsi="Times New Roman"/>
          <w:color w:val="000000"/>
        </w:rPr>
        <w:t>lmost every third wom</w:t>
      </w:r>
      <w:r w:rsidR="00974C94" w:rsidRPr="009236DA">
        <w:rPr>
          <w:rFonts w:ascii="Times New Roman" w:hAnsi="Times New Roman"/>
          <w:color w:val="000000"/>
        </w:rPr>
        <w:t>a</w:t>
      </w:r>
      <w:r w:rsidR="00BD5729" w:rsidRPr="009236DA">
        <w:rPr>
          <w:rFonts w:ascii="Times New Roman" w:hAnsi="Times New Roman"/>
          <w:color w:val="000000"/>
        </w:rPr>
        <w:t>n ha</w:t>
      </w:r>
      <w:r w:rsidR="00974C94" w:rsidRPr="009236DA">
        <w:rPr>
          <w:rFonts w:ascii="Times New Roman" w:hAnsi="Times New Roman"/>
          <w:color w:val="000000"/>
        </w:rPr>
        <w:t>s</w:t>
      </w:r>
      <w:r w:rsidR="00BD5729" w:rsidRPr="009236DA">
        <w:rPr>
          <w:rFonts w:ascii="Times New Roman" w:hAnsi="Times New Roman"/>
          <w:color w:val="000000"/>
        </w:rPr>
        <w:t xml:space="preserve"> experienced </w:t>
      </w:r>
      <w:r w:rsidR="00331FFA" w:rsidRPr="009236DA">
        <w:rPr>
          <w:rFonts w:ascii="Times New Roman" w:hAnsi="Times New Roman"/>
          <w:color w:val="000000"/>
        </w:rPr>
        <w:t>IPVAW</w:t>
      </w:r>
      <w:r w:rsidR="00BD5729" w:rsidRPr="009236DA">
        <w:rPr>
          <w:rFonts w:ascii="Times New Roman" w:hAnsi="Times New Roman"/>
          <w:color w:val="000000"/>
        </w:rPr>
        <w:t xml:space="preserve"> </w:t>
      </w:r>
      <w:r w:rsidR="004A00F3">
        <w:rPr>
          <w:rFonts w:ascii="Times New Roman" w:hAnsi="Times New Roman"/>
          <w:color w:val="000000"/>
        </w:rPr>
        <w:t xml:space="preserve">worldwide </w:t>
      </w:r>
      <w:r w:rsidR="00BD5729" w:rsidRPr="009236DA">
        <w:rPr>
          <w:rFonts w:ascii="Times New Roman" w:hAnsi="Times New Roman"/>
          <w:color w:val="000000"/>
        </w:rPr>
        <w:t>(</w:t>
      </w:r>
      <w:r w:rsidR="00C05E23" w:rsidRPr="009236DA">
        <w:rPr>
          <w:rFonts w:ascii="Times New Roman" w:hAnsi="Times New Roman"/>
          <w:color w:val="000000"/>
        </w:rPr>
        <w:t>Devries et al.</w:t>
      </w:r>
      <w:r w:rsidR="00694DF0" w:rsidRPr="009236DA">
        <w:rPr>
          <w:rFonts w:ascii="Times New Roman" w:hAnsi="Times New Roman"/>
          <w:color w:val="000000"/>
        </w:rPr>
        <w:t xml:space="preserve"> 2013</w:t>
      </w:r>
      <w:r w:rsidR="00BD5729" w:rsidRPr="009236DA">
        <w:rPr>
          <w:rFonts w:ascii="Times New Roman" w:hAnsi="Times New Roman"/>
          <w:color w:val="000000"/>
        </w:rPr>
        <w:t>)</w:t>
      </w:r>
      <w:r w:rsidR="00356204" w:rsidRPr="009236DA">
        <w:rPr>
          <w:rFonts w:ascii="Times New Roman" w:hAnsi="Times New Roman"/>
          <w:color w:val="000000"/>
        </w:rPr>
        <w:t>, and</w:t>
      </w:r>
      <w:r w:rsidR="00331FFA" w:rsidRPr="009236DA">
        <w:rPr>
          <w:rFonts w:ascii="Times New Roman" w:hAnsi="Times New Roman"/>
          <w:color w:val="000000"/>
        </w:rPr>
        <w:t xml:space="preserve"> almost every fourth woman </w:t>
      </w:r>
      <w:r w:rsidR="004A00F3" w:rsidRPr="009236DA">
        <w:rPr>
          <w:rFonts w:ascii="Times New Roman" w:hAnsi="Times New Roman"/>
          <w:color w:val="000000"/>
        </w:rPr>
        <w:t xml:space="preserve">in Serbia </w:t>
      </w:r>
      <w:r w:rsidR="00331FFA" w:rsidRPr="009236DA">
        <w:rPr>
          <w:rFonts w:ascii="Times New Roman" w:hAnsi="Times New Roman"/>
          <w:color w:val="000000"/>
        </w:rPr>
        <w:t xml:space="preserve">(Garcia-Moreno et al. 2006). </w:t>
      </w:r>
      <w:r w:rsidR="00356204" w:rsidRPr="009236DA">
        <w:rPr>
          <w:rFonts w:ascii="Times New Roman" w:hAnsi="Times New Roman"/>
          <w:color w:val="000000"/>
        </w:rPr>
        <w:t xml:space="preserve"> </w:t>
      </w:r>
      <w:r w:rsidR="00A31E6C">
        <w:rPr>
          <w:rFonts w:ascii="Times New Roman" w:hAnsi="Times New Roman"/>
          <w:color w:val="000000"/>
        </w:rPr>
        <w:t xml:space="preserve">In general population in Serbia, </w:t>
      </w:r>
      <w:r w:rsidR="00A31E6C" w:rsidRPr="00882F7D">
        <w:rPr>
          <w:rFonts w:ascii="Times New Roman" w:hAnsi="Times New Roman" w:cs="Times New Roman"/>
        </w:rPr>
        <w:t xml:space="preserve">IPVAW might not be recognized as a concern of criminal justice system, </w:t>
      </w:r>
      <w:r w:rsidR="00A31E6C">
        <w:rPr>
          <w:rFonts w:ascii="Times New Roman" w:hAnsi="Times New Roman" w:cs="Times New Roman"/>
        </w:rPr>
        <w:t>being ascribed to traditional gender roles</w:t>
      </w:r>
      <w:r w:rsidR="002B66ED">
        <w:rPr>
          <w:rFonts w:ascii="Times New Roman" w:hAnsi="Times New Roman" w:cs="Times New Roman"/>
        </w:rPr>
        <w:t xml:space="preserve"> </w:t>
      </w:r>
      <w:r w:rsidR="00D247B8">
        <w:rPr>
          <w:rFonts w:ascii="Times New Roman" w:hAnsi="Times New Roman" w:cs="Times New Roman"/>
        </w:rPr>
        <w:t>that tend</w:t>
      </w:r>
      <w:r w:rsidR="00A31E6C">
        <w:rPr>
          <w:rFonts w:ascii="Times New Roman" w:hAnsi="Times New Roman" w:cs="Times New Roman"/>
        </w:rPr>
        <w:t xml:space="preserve"> to j</w:t>
      </w:r>
      <w:r w:rsidR="00D247B8">
        <w:rPr>
          <w:rFonts w:ascii="Times New Roman" w:hAnsi="Times New Roman" w:cs="Times New Roman"/>
        </w:rPr>
        <w:t>ustify violence against women, although l</w:t>
      </w:r>
      <w:r w:rsidR="00A31E6C">
        <w:rPr>
          <w:rFonts w:ascii="Times New Roman" w:hAnsi="Times New Roman" w:cs="Times New Roman"/>
        </w:rPr>
        <w:t xml:space="preserve">egislation has changed </w:t>
      </w:r>
      <w:r w:rsidR="00D247B8">
        <w:rPr>
          <w:rFonts w:ascii="Times New Roman" w:hAnsi="Times New Roman" w:cs="Times New Roman"/>
        </w:rPr>
        <w:t>in 2002, which clearly rec</w:t>
      </w:r>
      <w:r w:rsidR="00F93263">
        <w:rPr>
          <w:rFonts w:ascii="Times New Roman" w:hAnsi="Times New Roman" w:cs="Times New Roman"/>
        </w:rPr>
        <w:t xml:space="preserve">ognize IPVAW as a criminal act (Criminal Law, 2002). </w:t>
      </w:r>
    </w:p>
    <w:p w14:paraId="3A35449F" w14:textId="48B571B1" w:rsidR="00556D6A" w:rsidRDefault="00331FFA" w:rsidP="002B66ED">
      <w:pPr>
        <w:spacing w:line="480" w:lineRule="auto"/>
        <w:ind w:firstLine="708"/>
        <w:jc w:val="left"/>
        <w:rPr>
          <w:rFonts w:ascii="Times New Roman" w:hAnsi="Times New Roman"/>
          <w:sz w:val="24"/>
          <w:szCs w:val="24"/>
        </w:rPr>
      </w:pPr>
      <w:r w:rsidRPr="009236DA">
        <w:rPr>
          <w:rFonts w:ascii="Times New Roman" w:hAnsi="Times New Roman"/>
          <w:color w:val="000000"/>
          <w:sz w:val="24"/>
          <w:szCs w:val="24"/>
        </w:rPr>
        <w:t xml:space="preserve">IPVAW </w:t>
      </w:r>
      <w:r w:rsidR="00356204" w:rsidRPr="009236DA">
        <w:rPr>
          <w:rFonts w:ascii="Times New Roman" w:hAnsi="Times New Roman"/>
          <w:color w:val="000000"/>
          <w:sz w:val="24"/>
          <w:szCs w:val="24"/>
        </w:rPr>
        <w:t>is even more frequent among w</w:t>
      </w:r>
      <w:r w:rsidR="00BD5729" w:rsidRPr="009236DA">
        <w:rPr>
          <w:rFonts w:ascii="Times New Roman" w:hAnsi="Times New Roman"/>
          <w:color w:val="000000"/>
          <w:sz w:val="24"/>
          <w:szCs w:val="24"/>
        </w:rPr>
        <w:t>omen who are poor and living in deprived socio</w:t>
      </w:r>
      <w:r w:rsidR="0052438B">
        <w:rPr>
          <w:rFonts w:ascii="Times New Roman" w:hAnsi="Times New Roman"/>
          <w:color w:val="000000"/>
          <w:sz w:val="24"/>
          <w:szCs w:val="24"/>
        </w:rPr>
        <w:t>-</w:t>
      </w:r>
      <w:r w:rsidR="00BD5729" w:rsidRPr="009236DA">
        <w:rPr>
          <w:rFonts w:ascii="Times New Roman" w:hAnsi="Times New Roman"/>
          <w:color w:val="000000"/>
          <w:sz w:val="24"/>
          <w:szCs w:val="24"/>
        </w:rPr>
        <w:t>economic groups and neighborhoods (</w:t>
      </w:r>
      <w:proofErr w:type="spellStart"/>
      <w:r w:rsidR="00BD5729" w:rsidRPr="009236DA">
        <w:rPr>
          <w:rFonts w:ascii="Times New Roman" w:hAnsi="Times New Roman"/>
          <w:color w:val="000000"/>
          <w:sz w:val="24"/>
          <w:szCs w:val="24"/>
        </w:rPr>
        <w:t>Vives</w:t>
      </w:r>
      <w:proofErr w:type="spellEnd"/>
      <w:r w:rsidR="00BD5729" w:rsidRPr="009236DA">
        <w:rPr>
          <w:rFonts w:ascii="Times New Roman" w:hAnsi="Times New Roman"/>
          <w:color w:val="000000"/>
          <w:sz w:val="24"/>
          <w:szCs w:val="24"/>
        </w:rPr>
        <w:t>-Cases et al</w:t>
      </w:r>
      <w:r w:rsidRPr="009236DA">
        <w:rPr>
          <w:rFonts w:ascii="Times New Roman" w:hAnsi="Times New Roman"/>
          <w:color w:val="000000"/>
          <w:sz w:val="24"/>
          <w:szCs w:val="24"/>
        </w:rPr>
        <w:t>. 2014</w:t>
      </w:r>
      <w:r w:rsidR="002B3506" w:rsidRPr="009236DA">
        <w:rPr>
          <w:rFonts w:ascii="Times New Roman" w:hAnsi="Times New Roman"/>
          <w:color w:val="000000"/>
          <w:sz w:val="24"/>
          <w:szCs w:val="24"/>
        </w:rPr>
        <w:t>).</w:t>
      </w:r>
      <w:r w:rsidR="002B66ED">
        <w:rPr>
          <w:rFonts w:ascii="Times New Roman" w:hAnsi="Times New Roman"/>
          <w:color w:val="000000"/>
          <w:sz w:val="24"/>
          <w:szCs w:val="24"/>
        </w:rPr>
        <w:t xml:space="preserve"> </w:t>
      </w:r>
      <w:r w:rsidR="00BD5729" w:rsidRPr="009236DA">
        <w:rPr>
          <w:rFonts w:ascii="Times New Roman" w:hAnsi="Times New Roman"/>
          <w:color w:val="000000"/>
          <w:sz w:val="24"/>
          <w:szCs w:val="24"/>
        </w:rPr>
        <w:t xml:space="preserve">The </w:t>
      </w:r>
      <w:r w:rsidR="00500D3E" w:rsidRPr="009236DA">
        <w:rPr>
          <w:rFonts w:ascii="Times New Roman" w:hAnsi="Times New Roman"/>
          <w:color w:val="000000"/>
          <w:sz w:val="24"/>
          <w:szCs w:val="24"/>
        </w:rPr>
        <w:t xml:space="preserve">greatest underprivileged population group </w:t>
      </w:r>
      <w:r w:rsidR="009B0128" w:rsidRPr="009236DA">
        <w:rPr>
          <w:rFonts w:ascii="Times New Roman" w:hAnsi="Times New Roman"/>
          <w:color w:val="000000"/>
          <w:sz w:val="24"/>
          <w:szCs w:val="24"/>
        </w:rPr>
        <w:t xml:space="preserve">in Serbia </w:t>
      </w:r>
      <w:r w:rsidR="00E1311F" w:rsidRPr="009236DA">
        <w:rPr>
          <w:rFonts w:ascii="Times New Roman" w:hAnsi="Times New Roman"/>
          <w:color w:val="000000"/>
          <w:sz w:val="24"/>
          <w:szCs w:val="24"/>
        </w:rPr>
        <w:t>is</w:t>
      </w:r>
      <w:r w:rsidR="00A076A9" w:rsidRPr="009236DA">
        <w:rPr>
          <w:rFonts w:ascii="Times New Roman" w:hAnsi="Times New Roman"/>
          <w:color w:val="000000"/>
          <w:sz w:val="24"/>
          <w:szCs w:val="24"/>
        </w:rPr>
        <w:t xml:space="preserve"> the</w:t>
      </w:r>
      <w:r w:rsidR="00500D3E" w:rsidRPr="009236DA">
        <w:rPr>
          <w:rFonts w:ascii="Times New Roman" w:hAnsi="Times New Roman"/>
          <w:color w:val="000000"/>
          <w:sz w:val="24"/>
          <w:szCs w:val="24"/>
        </w:rPr>
        <w:t xml:space="preserve"> Roma</w:t>
      </w:r>
      <w:r w:rsidR="00974C94" w:rsidRPr="009236DA">
        <w:rPr>
          <w:rFonts w:ascii="Times New Roman" w:hAnsi="Times New Roman"/>
          <w:color w:val="000000"/>
          <w:sz w:val="24"/>
          <w:szCs w:val="24"/>
        </w:rPr>
        <w:t xml:space="preserve"> group</w:t>
      </w:r>
      <w:r w:rsidR="009D7205" w:rsidRPr="009236DA">
        <w:rPr>
          <w:rFonts w:ascii="Times New Roman" w:hAnsi="Times New Roman"/>
          <w:color w:val="000000"/>
          <w:sz w:val="24"/>
          <w:szCs w:val="24"/>
        </w:rPr>
        <w:t xml:space="preserve">, who </w:t>
      </w:r>
      <w:r w:rsidR="006D3733" w:rsidRPr="009236DA">
        <w:rPr>
          <w:rFonts w:ascii="Times New Roman" w:hAnsi="Times New Roman"/>
          <w:color w:val="000000"/>
          <w:sz w:val="24"/>
          <w:szCs w:val="24"/>
          <w:lang w:val="en-GB"/>
        </w:rPr>
        <w:t xml:space="preserve">account for 2.0% (147,604) of </w:t>
      </w:r>
      <w:r w:rsidR="00A076A9" w:rsidRPr="009236DA">
        <w:rPr>
          <w:rFonts w:ascii="Times New Roman" w:hAnsi="Times New Roman"/>
          <w:color w:val="000000"/>
          <w:sz w:val="24"/>
          <w:szCs w:val="24"/>
          <w:lang w:val="en-GB"/>
        </w:rPr>
        <w:t xml:space="preserve">the </w:t>
      </w:r>
      <w:r w:rsidR="009D7205" w:rsidRPr="009236DA">
        <w:rPr>
          <w:rFonts w:ascii="Times New Roman" w:hAnsi="Times New Roman"/>
          <w:color w:val="000000"/>
          <w:sz w:val="24"/>
          <w:szCs w:val="24"/>
          <w:lang w:val="en-GB"/>
        </w:rPr>
        <w:t xml:space="preserve">total </w:t>
      </w:r>
      <w:r w:rsidR="0052438B">
        <w:rPr>
          <w:rFonts w:ascii="Times New Roman" w:hAnsi="Times New Roman"/>
          <w:color w:val="000000"/>
          <w:sz w:val="24"/>
          <w:szCs w:val="24"/>
          <w:lang w:val="en-GB"/>
        </w:rPr>
        <w:t xml:space="preserve">Serbian </w:t>
      </w:r>
      <w:r w:rsidR="006D3733" w:rsidRPr="009236DA">
        <w:rPr>
          <w:rFonts w:ascii="Times New Roman" w:hAnsi="Times New Roman"/>
          <w:color w:val="000000"/>
          <w:sz w:val="24"/>
          <w:szCs w:val="24"/>
          <w:lang w:val="en-GB"/>
        </w:rPr>
        <w:t xml:space="preserve">population (Census 2012). </w:t>
      </w:r>
      <w:r w:rsidR="00BD5729" w:rsidRPr="009236DA">
        <w:rPr>
          <w:rFonts w:ascii="Times New Roman" w:hAnsi="Times New Roman"/>
          <w:color w:val="000000"/>
          <w:sz w:val="24"/>
          <w:szCs w:val="24"/>
          <w:lang w:val="en-GB"/>
        </w:rPr>
        <w:t xml:space="preserve">Their </w:t>
      </w:r>
      <w:r w:rsidR="007208FB" w:rsidRPr="009236DA">
        <w:rPr>
          <w:rFonts w:ascii="Times New Roman" w:hAnsi="Times New Roman"/>
          <w:color w:val="000000"/>
          <w:sz w:val="24"/>
          <w:szCs w:val="24"/>
          <w:lang w:val="en-GB"/>
        </w:rPr>
        <w:t xml:space="preserve">education level, socio-economic status and </w:t>
      </w:r>
      <w:r w:rsidR="00BD5729" w:rsidRPr="009236DA">
        <w:rPr>
          <w:rFonts w:ascii="Times New Roman" w:hAnsi="Times New Roman"/>
          <w:color w:val="000000"/>
          <w:sz w:val="24"/>
          <w:szCs w:val="24"/>
          <w:lang w:val="en-GB"/>
        </w:rPr>
        <w:t xml:space="preserve">health status </w:t>
      </w:r>
      <w:r w:rsidR="007208FB" w:rsidRPr="009236DA">
        <w:rPr>
          <w:rFonts w:ascii="Times New Roman" w:hAnsi="Times New Roman"/>
          <w:color w:val="000000"/>
          <w:sz w:val="24"/>
          <w:szCs w:val="24"/>
          <w:lang w:val="en-GB"/>
        </w:rPr>
        <w:t>are</w:t>
      </w:r>
      <w:r w:rsidR="00BD5729" w:rsidRPr="009236DA">
        <w:rPr>
          <w:rFonts w:ascii="Times New Roman" w:hAnsi="Times New Roman"/>
          <w:color w:val="000000"/>
          <w:sz w:val="24"/>
          <w:szCs w:val="24"/>
          <w:lang w:val="en-GB"/>
        </w:rPr>
        <w:t xml:space="preserve"> </w:t>
      </w:r>
      <w:r w:rsidR="007208FB" w:rsidRPr="009236DA">
        <w:rPr>
          <w:rFonts w:ascii="Times New Roman" w:hAnsi="Times New Roman"/>
          <w:color w:val="000000"/>
          <w:sz w:val="24"/>
          <w:szCs w:val="24"/>
          <w:lang w:val="en-GB"/>
        </w:rPr>
        <w:t xml:space="preserve">lower </w:t>
      </w:r>
      <w:r w:rsidR="00BD5729" w:rsidRPr="009236DA">
        <w:rPr>
          <w:rFonts w:ascii="Times New Roman" w:hAnsi="Times New Roman"/>
          <w:color w:val="000000"/>
          <w:sz w:val="24"/>
          <w:szCs w:val="24"/>
          <w:lang w:val="en-GB"/>
        </w:rPr>
        <w:t xml:space="preserve">than </w:t>
      </w:r>
      <w:r w:rsidR="00974C94" w:rsidRPr="009236DA">
        <w:rPr>
          <w:rFonts w:ascii="Times New Roman" w:hAnsi="Times New Roman"/>
          <w:color w:val="000000"/>
          <w:sz w:val="24"/>
          <w:szCs w:val="24"/>
          <w:lang w:val="en-GB"/>
        </w:rPr>
        <w:t xml:space="preserve">that of </w:t>
      </w:r>
      <w:r w:rsidR="00BD5729" w:rsidRPr="009236DA">
        <w:rPr>
          <w:rFonts w:ascii="Times New Roman" w:hAnsi="Times New Roman"/>
          <w:color w:val="000000"/>
          <w:sz w:val="24"/>
          <w:szCs w:val="24"/>
          <w:lang w:val="en-GB"/>
        </w:rPr>
        <w:t>general population</w:t>
      </w:r>
      <w:r w:rsidR="007208FB" w:rsidRPr="009236DA">
        <w:rPr>
          <w:rFonts w:ascii="Times New Roman" w:hAnsi="Times New Roman"/>
          <w:color w:val="000000"/>
          <w:sz w:val="24"/>
          <w:szCs w:val="24"/>
          <w:lang w:val="en-GB"/>
        </w:rPr>
        <w:t xml:space="preserve"> (</w:t>
      </w:r>
      <w:proofErr w:type="spellStart"/>
      <w:r w:rsidR="00C05E23" w:rsidRPr="009236DA">
        <w:rPr>
          <w:rFonts w:ascii="Times New Roman" w:hAnsi="Times New Roman"/>
          <w:color w:val="000000"/>
          <w:sz w:val="24"/>
          <w:szCs w:val="24"/>
          <w:lang w:val="en-GB"/>
        </w:rPr>
        <w:t>Jan</w:t>
      </w:r>
      <w:r w:rsidR="007B724F" w:rsidRPr="009236DA">
        <w:rPr>
          <w:rFonts w:ascii="Times New Roman" w:hAnsi="Times New Roman"/>
          <w:color w:val="000000"/>
          <w:sz w:val="24"/>
          <w:szCs w:val="24"/>
          <w:lang w:val="en-GB"/>
        </w:rPr>
        <w:t>evic</w:t>
      </w:r>
      <w:proofErr w:type="spellEnd"/>
      <w:r w:rsidR="007B724F" w:rsidRPr="009236DA">
        <w:rPr>
          <w:rFonts w:ascii="Times New Roman" w:hAnsi="Times New Roman"/>
          <w:color w:val="000000"/>
          <w:sz w:val="24"/>
          <w:szCs w:val="24"/>
          <w:lang w:val="en-GB"/>
        </w:rPr>
        <w:t xml:space="preserve"> et al, </w:t>
      </w:r>
      <w:r w:rsidR="00356204" w:rsidRPr="009236DA">
        <w:rPr>
          <w:rFonts w:ascii="Times New Roman" w:hAnsi="Times New Roman"/>
          <w:color w:val="000000"/>
          <w:sz w:val="24"/>
          <w:szCs w:val="24"/>
          <w:lang w:val="en-GB"/>
        </w:rPr>
        <w:t>201</w:t>
      </w:r>
      <w:r w:rsidR="007B724F" w:rsidRPr="009236DA">
        <w:rPr>
          <w:rFonts w:ascii="Times New Roman" w:hAnsi="Times New Roman"/>
          <w:color w:val="000000"/>
          <w:sz w:val="24"/>
          <w:szCs w:val="24"/>
          <w:lang w:val="en-GB"/>
        </w:rPr>
        <w:t>2</w:t>
      </w:r>
      <w:r w:rsidR="007208FB" w:rsidRPr="009236DA">
        <w:rPr>
          <w:rFonts w:ascii="Times New Roman" w:hAnsi="Times New Roman"/>
          <w:color w:val="000000"/>
          <w:sz w:val="24"/>
          <w:szCs w:val="24"/>
          <w:lang w:val="en-GB"/>
        </w:rPr>
        <w:t xml:space="preserve">). </w:t>
      </w:r>
      <w:r w:rsidR="006D3733" w:rsidRPr="009236DA">
        <w:rPr>
          <w:rFonts w:ascii="Times New Roman" w:hAnsi="Times New Roman"/>
          <w:color w:val="000000"/>
          <w:sz w:val="24"/>
          <w:szCs w:val="24"/>
          <w:lang w:val="en-GB"/>
        </w:rPr>
        <w:t xml:space="preserve">Roma </w:t>
      </w:r>
      <w:r w:rsidR="007208FB" w:rsidRPr="009236DA">
        <w:rPr>
          <w:rFonts w:ascii="Times New Roman" w:hAnsi="Times New Roman"/>
          <w:color w:val="000000"/>
          <w:sz w:val="24"/>
          <w:szCs w:val="24"/>
          <w:lang w:val="en-GB"/>
        </w:rPr>
        <w:t xml:space="preserve">population is </w:t>
      </w:r>
      <w:r w:rsidR="00762F63" w:rsidRPr="009236DA">
        <w:rPr>
          <w:rFonts w:ascii="Times New Roman" w:hAnsi="Times New Roman"/>
          <w:color w:val="000000"/>
          <w:sz w:val="24"/>
          <w:szCs w:val="24"/>
          <w:lang w:val="en-GB"/>
        </w:rPr>
        <w:t xml:space="preserve">a </w:t>
      </w:r>
      <w:r w:rsidR="006D3733" w:rsidRPr="009236DA">
        <w:rPr>
          <w:rFonts w:ascii="Times New Roman" w:hAnsi="Times New Roman"/>
          <w:color w:val="000000"/>
          <w:sz w:val="24"/>
          <w:szCs w:val="24"/>
          <w:lang w:val="en-GB"/>
        </w:rPr>
        <w:t>very young ethnic community</w:t>
      </w:r>
      <w:r w:rsidR="007208FB" w:rsidRPr="009236DA">
        <w:rPr>
          <w:rFonts w:ascii="Times New Roman" w:hAnsi="Times New Roman"/>
          <w:color w:val="000000"/>
          <w:sz w:val="24"/>
          <w:szCs w:val="24"/>
          <w:lang w:val="en-GB"/>
        </w:rPr>
        <w:t xml:space="preserve">, where </w:t>
      </w:r>
      <w:r w:rsidR="0052438B">
        <w:rPr>
          <w:rFonts w:ascii="Times New Roman" w:hAnsi="Times New Roman"/>
          <w:color w:val="000000"/>
          <w:sz w:val="24"/>
          <w:szCs w:val="24"/>
          <w:lang w:val="en-GB"/>
        </w:rPr>
        <w:t xml:space="preserve">the </w:t>
      </w:r>
      <w:r w:rsidR="007208FB" w:rsidRPr="009236DA">
        <w:rPr>
          <w:rFonts w:ascii="Times New Roman" w:hAnsi="Times New Roman"/>
          <w:color w:val="000000"/>
          <w:sz w:val="24"/>
          <w:szCs w:val="24"/>
          <w:lang w:val="en-GB"/>
        </w:rPr>
        <w:t xml:space="preserve">average age is 27 years, while </w:t>
      </w:r>
      <w:r w:rsidR="0052438B" w:rsidRPr="009236DA">
        <w:rPr>
          <w:rFonts w:ascii="Times New Roman" w:hAnsi="Times New Roman"/>
          <w:color w:val="000000"/>
          <w:sz w:val="24"/>
          <w:szCs w:val="24"/>
          <w:lang w:val="en-GB"/>
        </w:rPr>
        <w:t xml:space="preserve">it is 40.2 years </w:t>
      </w:r>
      <w:r w:rsidR="007208FB" w:rsidRPr="009236DA">
        <w:rPr>
          <w:rFonts w:ascii="Times New Roman" w:hAnsi="Times New Roman"/>
          <w:color w:val="000000"/>
          <w:sz w:val="24"/>
          <w:szCs w:val="24"/>
          <w:lang w:val="en-GB"/>
        </w:rPr>
        <w:t xml:space="preserve">in the general population </w:t>
      </w:r>
      <w:r w:rsidR="00C05E23" w:rsidRPr="009236DA">
        <w:rPr>
          <w:rFonts w:ascii="Times New Roman" w:hAnsi="Times New Roman"/>
          <w:color w:val="000000"/>
          <w:sz w:val="24"/>
          <w:szCs w:val="24"/>
          <w:lang w:val="en-GB"/>
        </w:rPr>
        <w:t>(</w:t>
      </w:r>
      <w:proofErr w:type="spellStart"/>
      <w:r w:rsidR="00C05E23" w:rsidRPr="009236DA">
        <w:rPr>
          <w:rFonts w:ascii="Times New Roman" w:hAnsi="Times New Roman"/>
          <w:color w:val="000000"/>
          <w:sz w:val="24"/>
          <w:szCs w:val="24"/>
          <w:lang w:val="en-GB"/>
        </w:rPr>
        <w:t>Vukmirovic</w:t>
      </w:r>
      <w:proofErr w:type="spellEnd"/>
      <w:r w:rsidR="00C05E23" w:rsidRPr="009236DA">
        <w:rPr>
          <w:rFonts w:ascii="Times New Roman" w:hAnsi="Times New Roman"/>
          <w:color w:val="000000"/>
          <w:sz w:val="24"/>
          <w:szCs w:val="24"/>
          <w:lang w:val="en-GB"/>
        </w:rPr>
        <w:t xml:space="preserve"> et al.</w:t>
      </w:r>
      <w:r w:rsidR="006D3733" w:rsidRPr="009236DA">
        <w:rPr>
          <w:rFonts w:ascii="Times New Roman" w:hAnsi="Times New Roman"/>
          <w:color w:val="000000"/>
          <w:sz w:val="24"/>
          <w:szCs w:val="24"/>
          <w:lang w:val="en-GB"/>
        </w:rPr>
        <w:t xml:space="preserve"> 2009). </w:t>
      </w:r>
      <w:r w:rsidR="00AD558C" w:rsidRPr="009236DA">
        <w:rPr>
          <w:rFonts w:ascii="Times New Roman" w:hAnsi="Times New Roman"/>
          <w:color w:val="000000"/>
          <w:sz w:val="24"/>
          <w:szCs w:val="24"/>
          <w:lang w:val="en-GB"/>
        </w:rPr>
        <w:t xml:space="preserve">Recent survey conducted in Roma </w:t>
      </w:r>
      <w:r w:rsidR="00543582" w:rsidRPr="009236DA">
        <w:rPr>
          <w:rFonts w:ascii="Times New Roman" w:hAnsi="Times New Roman"/>
          <w:color w:val="000000"/>
          <w:sz w:val="24"/>
          <w:szCs w:val="24"/>
          <w:lang w:val="en-GB"/>
        </w:rPr>
        <w:t>settlements</w:t>
      </w:r>
      <w:r w:rsidR="00AD558C" w:rsidRPr="009236DA">
        <w:rPr>
          <w:rFonts w:ascii="Times New Roman" w:hAnsi="Times New Roman"/>
          <w:color w:val="000000"/>
          <w:sz w:val="24"/>
          <w:szCs w:val="24"/>
          <w:lang w:val="en-GB"/>
        </w:rPr>
        <w:t xml:space="preserve"> in Serbia indicate</w:t>
      </w:r>
      <w:r w:rsidR="00974C94" w:rsidRPr="009236DA">
        <w:rPr>
          <w:rFonts w:ascii="Times New Roman" w:hAnsi="Times New Roman"/>
          <w:color w:val="000000"/>
          <w:sz w:val="24"/>
          <w:szCs w:val="24"/>
          <w:lang w:val="en-GB"/>
        </w:rPr>
        <w:t>d</w:t>
      </w:r>
      <w:r w:rsidR="00AD558C" w:rsidRPr="009236DA">
        <w:rPr>
          <w:rFonts w:ascii="Times New Roman" w:hAnsi="Times New Roman"/>
          <w:color w:val="000000"/>
          <w:sz w:val="24"/>
          <w:szCs w:val="24"/>
          <w:lang w:val="en-GB"/>
        </w:rPr>
        <w:t xml:space="preserve"> that at least every second </w:t>
      </w:r>
      <w:r w:rsidR="006A5D63" w:rsidRPr="009236DA">
        <w:rPr>
          <w:rFonts w:ascii="Times New Roman" w:hAnsi="Times New Roman"/>
          <w:color w:val="000000"/>
          <w:sz w:val="24"/>
          <w:szCs w:val="24"/>
        </w:rPr>
        <w:t>Roma wom</w:t>
      </w:r>
      <w:r w:rsidR="00974C94" w:rsidRPr="009236DA">
        <w:rPr>
          <w:rFonts w:ascii="Times New Roman" w:hAnsi="Times New Roman"/>
          <w:color w:val="000000"/>
          <w:sz w:val="24"/>
          <w:szCs w:val="24"/>
        </w:rPr>
        <w:t>a</w:t>
      </w:r>
      <w:r w:rsidR="006A5D63" w:rsidRPr="009236DA">
        <w:rPr>
          <w:rFonts w:ascii="Times New Roman" w:hAnsi="Times New Roman"/>
          <w:color w:val="000000"/>
          <w:sz w:val="24"/>
          <w:szCs w:val="24"/>
        </w:rPr>
        <w:t xml:space="preserve">n </w:t>
      </w:r>
      <w:r w:rsidR="00AD558C" w:rsidRPr="009236DA">
        <w:rPr>
          <w:rFonts w:ascii="Times New Roman" w:hAnsi="Times New Roman"/>
          <w:color w:val="000000"/>
          <w:sz w:val="24"/>
          <w:szCs w:val="24"/>
        </w:rPr>
        <w:t>(53.7%) g</w:t>
      </w:r>
      <w:r w:rsidR="00974C94" w:rsidRPr="009236DA">
        <w:rPr>
          <w:rFonts w:ascii="Times New Roman" w:hAnsi="Times New Roman"/>
          <w:color w:val="000000"/>
          <w:sz w:val="24"/>
          <w:szCs w:val="24"/>
        </w:rPr>
        <w:t>o</w:t>
      </w:r>
      <w:r w:rsidR="00AD558C" w:rsidRPr="009236DA">
        <w:rPr>
          <w:rFonts w:ascii="Times New Roman" w:hAnsi="Times New Roman"/>
          <w:color w:val="000000"/>
          <w:sz w:val="24"/>
          <w:szCs w:val="24"/>
        </w:rPr>
        <w:t xml:space="preserve">t married before </w:t>
      </w:r>
      <w:r w:rsidR="00974C94" w:rsidRPr="009236DA">
        <w:rPr>
          <w:rFonts w:ascii="Times New Roman" w:hAnsi="Times New Roman"/>
          <w:color w:val="000000"/>
          <w:sz w:val="24"/>
          <w:szCs w:val="24"/>
        </w:rPr>
        <w:t>reaching</w:t>
      </w:r>
      <w:r w:rsidR="00AD558C" w:rsidRPr="009236DA">
        <w:rPr>
          <w:rFonts w:ascii="Times New Roman" w:hAnsi="Times New Roman"/>
          <w:color w:val="000000"/>
          <w:sz w:val="24"/>
          <w:szCs w:val="24"/>
        </w:rPr>
        <w:t xml:space="preserve"> </w:t>
      </w:r>
      <w:r w:rsidR="0052438B">
        <w:rPr>
          <w:rFonts w:ascii="Times New Roman" w:hAnsi="Times New Roman"/>
          <w:color w:val="000000"/>
          <w:sz w:val="24"/>
          <w:szCs w:val="24"/>
        </w:rPr>
        <w:t xml:space="preserve">the </w:t>
      </w:r>
      <w:r w:rsidR="00AD558C" w:rsidRPr="009236DA">
        <w:rPr>
          <w:rFonts w:ascii="Times New Roman" w:hAnsi="Times New Roman"/>
          <w:color w:val="000000"/>
          <w:sz w:val="24"/>
          <w:szCs w:val="24"/>
        </w:rPr>
        <w:t>age of 18 (Repub</w:t>
      </w:r>
      <w:r w:rsidR="00C05E23" w:rsidRPr="009236DA">
        <w:rPr>
          <w:rFonts w:ascii="Times New Roman" w:hAnsi="Times New Roman"/>
          <w:color w:val="000000"/>
          <w:sz w:val="24"/>
          <w:szCs w:val="24"/>
        </w:rPr>
        <w:t>lic Statistics Office</w:t>
      </w:r>
      <w:r w:rsidR="00AD558C" w:rsidRPr="009236DA">
        <w:rPr>
          <w:rFonts w:ascii="Times New Roman" w:hAnsi="Times New Roman"/>
          <w:color w:val="000000"/>
          <w:sz w:val="24"/>
          <w:szCs w:val="24"/>
        </w:rPr>
        <w:t xml:space="preserve"> 2012). </w:t>
      </w:r>
      <w:r w:rsidR="00974C94" w:rsidRPr="009236DA">
        <w:rPr>
          <w:rFonts w:ascii="Times New Roman" w:hAnsi="Times New Roman"/>
          <w:color w:val="000000"/>
          <w:sz w:val="24"/>
          <w:szCs w:val="24"/>
        </w:rPr>
        <w:t xml:space="preserve">This leads to a </w:t>
      </w:r>
      <w:r w:rsidR="00AD558C" w:rsidRPr="009236DA">
        <w:rPr>
          <w:rFonts w:ascii="Times New Roman" w:hAnsi="Times New Roman"/>
          <w:color w:val="000000"/>
          <w:sz w:val="24"/>
          <w:szCs w:val="24"/>
        </w:rPr>
        <w:t>large number of pregnancies, premature deliveries, but also induced abortions, which altogether negative</w:t>
      </w:r>
      <w:r w:rsidR="0090178C" w:rsidRPr="009236DA">
        <w:rPr>
          <w:rFonts w:ascii="Times New Roman" w:hAnsi="Times New Roman"/>
          <w:color w:val="000000"/>
          <w:sz w:val="24"/>
          <w:szCs w:val="24"/>
        </w:rPr>
        <w:t>ly affect health of Roma women</w:t>
      </w:r>
      <w:r w:rsidR="00356204" w:rsidRPr="009236DA">
        <w:rPr>
          <w:rFonts w:ascii="Times New Roman" w:hAnsi="Times New Roman"/>
          <w:color w:val="000000"/>
          <w:sz w:val="24"/>
          <w:szCs w:val="24"/>
        </w:rPr>
        <w:t xml:space="preserve">. </w:t>
      </w:r>
      <w:r w:rsidR="00D631AF">
        <w:rPr>
          <w:rFonts w:ascii="Times New Roman" w:hAnsi="Times New Roman"/>
          <w:sz w:val="24"/>
          <w:szCs w:val="24"/>
        </w:rPr>
        <w:t>Roma</w:t>
      </w:r>
      <w:r w:rsidR="00FC1E9C">
        <w:rPr>
          <w:rFonts w:ascii="Times New Roman" w:hAnsi="Times New Roman"/>
          <w:sz w:val="24"/>
          <w:szCs w:val="24"/>
        </w:rPr>
        <w:t xml:space="preserve"> communities </w:t>
      </w:r>
      <w:r w:rsidR="00D631AF">
        <w:rPr>
          <w:rFonts w:ascii="Times New Roman" w:hAnsi="Times New Roman"/>
          <w:sz w:val="24"/>
          <w:szCs w:val="24"/>
        </w:rPr>
        <w:t xml:space="preserve">are usually poor and socially deprived areas, </w:t>
      </w:r>
      <w:r w:rsidR="00FC1E9C">
        <w:rPr>
          <w:rFonts w:ascii="Times New Roman" w:hAnsi="Times New Roman"/>
          <w:sz w:val="24"/>
          <w:szCs w:val="24"/>
        </w:rPr>
        <w:t>with very limited opportunities for personal and social advancements</w:t>
      </w:r>
      <w:r w:rsidR="00D631AF">
        <w:rPr>
          <w:rFonts w:ascii="Times New Roman" w:hAnsi="Times New Roman"/>
          <w:sz w:val="24"/>
          <w:szCs w:val="24"/>
        </w:rPr>
        <w:t xml:space="preserve"> of their members, which leads to their </w:t>
      </w:r>
      <w:r w:rsidR="0019183E">
        <w:rPr>
          <w:rFonts w:ascii="Times New Roman" w:hAnsi="Times New Roman"/>
          <w:sz w:val="24"/>
          <w:szCs w:val="24"/>
        </w:rPr>
        <w:t xml:space="preserve">low life </w:t>
      </w:r>
      <w:proofErr w:type="gramStart"/>
      <w:r w:rsidR="00625B79">
        <w:rPr>
          <w:rFonts w:ascii="Times New Roman" w:hAnsi="Times New Roman"/>
          <w:sz w:val="24"/>
          <w:szCs w:val="24"/>
        </w:rPr>
        <w:t xml:space="preserve">satisfaction </w:t>
      </w:r>
      <w:r w:rsidR="00B579B1">
        <w:rPr>
          <w:rFonts w:ascii="Times New Roman" w:hAnsi="Times New Roman"/>
          <w:sz w:val="24"/>
          <w:szCs w:val="24"/>
        </w:rPr>
        <w:t xml:space="preserve"> (</w:t>
      </w:r>
      <w:proofErr w:type="spellStart"/>
      <w:proofErr w:type="gramEnd"/>
      <w:r w:rsidR="0019183E">
        <w:rPr>
          <w:rFonts w:ascii="Times New Roman" w:hAnsi="Times New Roman"/>
          <w:sz w:val="24"/>
          <w:szCs w:val="24"/>
        </w:rPr>
        <w:t>Hajioff</w:t>
      </w:r>
      <w:proofErr w:type="spellEnd"/>
      <w:r w:rsidR="0019183E">
        <w:rPr>
          <w:rFonts w:ascii="Times New Roman" w:hAnsi="Times New Roman"/>
          <w:sz w:val="24"/>
          <w:szCs w:val="24"/>
        </w:rPr>
        <w:t xml:space="preserve"> and McKee 2000; </w:t>
      </w:r>
      <w:proofErr w:type="spellStart"/>
      <w:r w:rsidR="00B579B1">
        <w:rPr>
          <w:rFonts w:ascii="Times New Roman" w:hAnsi="Times New Roman"/>
          <w:sz w:val="24"/>
          <w:szCs w:val="24"/>
        </w:rPr>
        <w:t>Janevic</w:t>
      </w:r>
      <w:proofErr w:type="spellEnd"/>
      <w:r w:rsidR="00B579B1">
        <w:rPr>
          <w:rFonts w:ascii="Times New Roman" w:hAnsi="Times New Roman"/>
          <w:sz w:val="24"/>
          <w:szCs w:val="24"/>
        </w:rPr>
        <w:t xml:space="preserve"> et al, 2012)</w:t>
      </w:r>
      <w:r w:rsidR="00356204">
        <w:rPr>
          <w:rFonts w:ascii="Times New Roman" w:hAnsi="Times New Roman"/>
          <w:sz w:val="24"/>
          <w:szCs w:val="24"/>
        </w:rPr>
        <w:t xml:space="preserve">. </w:t>
      </w:r>
      <w:r w:rsidR="00D631AF">
        <w:rPr>
          <w:rFonts w:ascii="Times New Roman" w:hAnsi="Times New Roman"/>
          <w:sz w:val="24"/>
          <w:szCs w:val="24"/>
        </w:rPr>
        <w:t>G</w:t>
      </w:r>
      <w:r w:rsidR="00491802">
        <w:rPr>
          <w:rFonts w:ascii="Times New Roman" w:hAnsi="Times New Roman"/>
          <w:sz w:val="24"/>
          <w:szCs w:val="24"/>
        </w:rPr>
        <w:t xml:space="preserve">ender equality and women’s rights in Roma </w:t>
      </w:r>
      <w:r w:rsidR="00974C94">
        <w:rPr>
          <w:rFonts w:ascii="Times New Roman" w:hAnsi="Times New Roman"/>
          <w:sz w:val="24"/>
          <w:szCs w:val="24"/>
        </w:rPr>
        <w:lastRenderedPageBreak/>
        <w:t xml:space="preserve">communities are </w:t>
      </w:r>
      <w:r w:rsidR="00B56CAC">
        <w:rPr>
          <w:rFonts w:ascii="Times New Roman" w:hAnsi="Times New Roman"/>
          <w:sz w:val="24"/>
          <w:szCs w:val="24"/>
        </w:rPr>
        <w:t xml:space="preserve">largely </w:t>
      </w:r>
      <w:r w:rsidR="00974C94">
        <w:rPr>
          <w:rFonts w:ascii="Times New Roman" w:hAnsi="Times New Roman"/>
          <w:sz w:val="24"/>
          <w:szCs w:val="24"/>
        </w:rPr>
        <w:t>compromised</w:t>
      </w:r>
      <w:r w:rsidR="00D631AF">
        <w:rPr>
          <w:rFonts w:ascii="Times New Roman" w:hAnsi="Times New Roman"/>
          <w:sz w:val="24"/>
          <w:szCs w:val="24"/>
        </w:rPr>
        <w:t xml:space="preserve">, </w:t>
      </w:r>
      <w:r w:rsidR="00B56CAC">
        <w:rPr>
          <w:rFonts w:ascii="Times New Roman" w:hAnsi="Times New Roman"/>
          <w:sz w:val="24"/>
          <w:szCs w:val="24"/>
        </w:rPr>
        <w:t xml:space="preserve">and Roma women are often exposed to </w:t>
      </w:r>
      <w:r w:rsidR="00B56CAC" w:rsidRPr="009236DA">
        <w:rPr>
          <w:rFonts w:ascii="Times New Roman" w:hAnsi="Times New Roman"/>
          <w:color w:val="000000"/>
          <w:sz w:val="24"/>
          <w:szCs w:val="24"/>
        </w:rPr>
        <w:t>IPVAW</w:t>
      </w:r>
      <w:r w:rsidR="00B56CAC">
        <w:rPr>
          <w:rFonts w:ascii="Times New Roman" w:hAnsi="Times New Roman"/>
          <w:sz w:val="24"/>
          <w:szCs w:val="24"/>
        </w:rPr>
        <w:t xml:space="preserve"> (</w:t>
      </w:r>
      <w:proofErr w:type="spellStart"/>
      <w:r w:rsidR="00D727DE">
        <w:rPr>
          <w:rFonts w:ascii="Times New Roman" w:hAnsi="Times New Roman"/>
          <w:sz w:val="24"/>
          <w:szCs w:val="24"/>
        </w:rPr>
        <w:t>Vives</w:t>
      </w:r>
      <w:proofErr w:type="spellEnd"/>
      <w:r w:rsidR="00D727DE">
        <w:rPr>
          <w:rFonts w:ascii="Times New Roman" w:hAnsi="Times New Roman"/>
          <w:sz w:val="24"/>
          <w:szCs w:val="24"/>
        </w:rPr>
        <w:t xml:space="preserve">-Cases </w:t>
      </w:r>
      <w:r w:rsidR="00D727DE" w:rsidRPr="00D727DE">
        <w:rPr>
          <w:rFonts w:ascii="Times New Roman" w:hAnsi="Times New Roman"/>
          <w:sz w:val="24"/>
          <w:szCs w:val="24"/>
        </w:rPr>
        <w:t>2014</w:t>
      </w:r>
      <w:r w:rsidR="00B56CAC" w:rsidRPr="00D727DE">
        <w:rPr>
          <w:rFonts w:ascii="Times New Roman" w:hAnsi="Times New Roman"/>
          <w:sz w:val="24"/>
          <w:szCs w:val="24"/>
        </w:rPr>
        <w:t>).</w:t>
      </w:r>
      <w:r w:rsidR="00B56CAC">
        <w:rPr>
          <w:rFonts w:ascii="Times New Roman" w:hAnsi="Times New Roman"/>
          <w:sz w:val="24"/>
          <w:szCs w:val="24"/>
        </w:rPr>
        <w:t xml:space="preserve"> </w:t>
      </w:r>
    </w:p>
    <w:p w14:paraId="28964C2C" w14:textId="77777777" w:rsidR="001E39F5" w:rsidRDefault="00F52842" w:rsidP="00F262F6">
      <w:pPr>
        <w:spacing w:line="480" w:lineRule="auto"/>
        <w:ind w:firstLine="708"/>
        <w:jc w:val="left"/>
        <w:rPr>
          <w:rFonts w:ascii="Times New Roman" w:hAnsi="Times New Roman"/>
          <w:sz w:val="24"/>
          <w:szCs w:val="24"/>
        </w:rPr>
      </w:pPr>
      <w:r>
        <w:rPr>
          <w:rFonts w:ascii="Times New Roman" w:hAnsi="Times New Roman"/>
          <w:sz w:val="24"/>
          <w:szCs w:val="24"/>
        </w:rPr>
        <w:t xml:space="preserve">There </w:t>
      </w:r>
      <w:r w:rsidR="006F0CB6">
        <w:rPr>
          <w:rFonts w:ascii="Times New Roman" w:hAnsi="Times New Roman"/>
          <w:sz w:val="24"/>
          <w:szCs w:val="24"/>
        </w:rPr>
        <w:t>are</w:t>
      </w:r>
      <w:r>
        <w:rPr>
          <w:rFonts w:ascii="Times New Roman" w:hAnsi="Times New Roman"/>
          <w:sz w:val="24"/>
          <w:szCs w:val="24"/>
        </w:rPr>
        <w:t xml:space="preserve"> a number of factors that </w:t>
      </w:r>
      <w:r w:rsidR="006B3447">
        <w:rPr>
          <w:rFonts w:ascii="Times New Roman" w:hAnsi="Times New Roman"/>
          <w:sz w:val="24"/>
          <w:szCs w:val="24"/>
        </w:rPr>
        <w:t xml:space="preserve">can </w:t>
      </w:r>
      <w:r>
        <w:rPr>
          <w:rFonts w:ascii="Times New Roman" w:hAnsi="Times New Roman"/>
          <w:sz w:val="24"/>
          <w:szCs w:val="24"/>
        </w:rPr>
        <w:t xml:space="preserve">predict </w:t>
      </w:r>
      <w:r w:rsidR="00083219" w:rsidRPr="009236DA">
        <w:rPr>
          <w:rFonts w:ascii="Times New Roman" w:hAnsi="Times New Roman"/>
          <w:color w:val="000000"/>
          <w:sz w:val="24"/>
          <w:szCs w:val="24"/>
        </w:rPr>
        <w:t>IPVAW</w:t>
      </w:r>
      <w:r>
        <w:rPr>
          <w:rFonts w:ascii="Times New Roman" w:hAnsi="Times New Roman"/>
          <w:sz w:val="24"/>
          <w:szCs w:val="24"/>
        </w:rPr>
        <w:t xml:space="preserve">, and </w:t>
      </w:r>
      <w:r w:rsidR="006B3447">
        <w:rPr>
          <w:rFonts w:ascii="Times New Roman" w:hAnsi="Times New Roman"/>
          <w:sz w:val="24"/>
          <w:szCs w:val="24"/>
        </w:rPr>
        <w:t>they appear at the individual, com</w:t>
      </w:r>
      <w:r w:rsidR="00C05E23">
        <w:rPr>
          <w:rFonts w:ascii="Times New Roman" w:hAnsi="Times New Roman"/>
          <w:sz w:val="24"/>
          <w:szCs w:val="24"/>
        </w:rPr>
        <w:t>munity and society level</w:t>
      </w:r>
      <w:r w:rsidR="005C41DF">
        <w:rPr>
          <w:rFonts w:ascii="Times New Roman" w:hAnsi="Times New Roman"/>
          <w:sz w:val="24"/>
          <w:szCs w:val="24"/>
        </w:rPr>
        <w:t>, according to the ecological framework</w:t>
      </w:r>
      <w:r w:rsidR="00C05E23">
        <w:rPr>
          <w:rFonts w:ascii="Times New Roman" w:hAnsi="Times New Roman"/>
          <w:sz w:val="24"/>
          <w:szCs w:val="24"/>
        </w:rPr>
        <w:t xml:space="preserve"> (</w:t>
      </w:r>
      <w:proofErr w:type="spellStart"/>
      <w:r w:rsidR="00C05E23">
        <w:rPr>
          <w:rFonts w:ascii="Times New Roman" w:hAnsi="Times New Roman"/>
          <w:sz w:val="24"/>
          <w:szCs w:val="24"/>
        </w:rPr>
        <w:t>Heise</w:t>
      </w:r>
      <w:proofErr w:type="spellEnd"/>
      <w:r w:rsidR="006B3447">
        <w:rPr>
          <w:rFonts w:ascii="Times New Roman" w:hAnsi="Times New Roman"/>
          <w:sz w:val="24"/>
          <w:szCs w:val="24"/>
        </w:rPr>
        <w:t xml:space="preserve"> 1999</w:t>
      </w:r>
      <w:r w:rsidR="006A55BF">
        <w:rPr>
          <w:rFonts w:ascii="Times New Roman" w:hAnsi="Times New Roman"/>
          <w:sz w:val="24"/>
          <w:szCs w:val="24"/>
        </w:rPr>
        <w:t xml:space="preserve">, </w:t>
      </w:r>
      <w:proofErr w:type="spellStart"/>
      <w:r w:rsidR="006A55BF">
        <w:rPr>
          <w:rFonts w:ascii="Times New Roman" w:hAnsi="Times New Roman"/>
          <w:sz w:val="24"/>
          <w:szCs w:val="24"/>
        </w:rPr>
        <w:t>Djikanovic</w:t>
      </w:r>
      <w:proofErr w:type="spellEnd"/>
      <w:r w:rsidR="006A55BF">
        <w:rPr>
          <w:rFonts w:ascii="Times New Roman" w:hAnsi="Times New Roman"/>
          <w:sz w:val="24"/>
          <w:szCs w:val="24"/>
        </w:rPr>
        <w:t xml:space="preserve"> et al, 2010,</w:t>
      </w:r>
      <w:r w:rsidR="006A55BF" w:rsidRPr="006A55BF">
        <w:rPr>
          <w:rFonts w:ascii="Times New Roman" w:hAnsi="Times New Roman"/>
          <w:sz w:val="24"/>
          <w:szCs w:val="24"/>
        </w:rPr>
        <w:t xml:space="preserve"> </w:t>
      </w:r>
      <w:r w:rsidR="006A55BF" w:rsidRPr="000C1005">
        <w:rPr>
          <w:rFonts w:ascii="Times New Roman" w:hAnsi="Times New Roman"/>
          <w:sz w:val="24"/>
          <w:szCs w:val="24"/>
        </w:rPr>
        <w:t xml:space="preserve">Abramsky et al. 2011, Stith et al. 2004; </w:t>
      </w:r>
      <w:proofErr w:type="spellStart"/>
      <w:r w:rsidR="006A55BF" w:rsidRPr="000C1005">
        <w:rPr>
          <w:rFonts w:ascii="Times New Roman" w:hAnsi="Times New Roman"/>
          <w:sz w:val="24"/>
          <w:szCs w:val="24"/>
        </w:rPr>
        <w:t>Hindin</w:t>
      </w:r>
      <w:proofErr w:type="spellEnd"/>
      <w:r w:rsidR="006A55BF" w:rsidRPr="000C1005">
        <w:rPr>
          <w:rFonts w:ascii="Times New Roman" w:hAnsi="Times New Roman"/>
          <w:sz w:val="24"/>
          <w:szCs w:val="24"/>
        </w:rPr>
        <w:t xml:space="preserve"> et al. 2008</w:t>
      </w:r>
      <w:r w:rsidR="003E2334">
        <w:rPr>
          <w:rFonts w:ascii="Times New Roman" w:hAnsi="Times New Roman"/>
          <w:sz w:val="24"/>
          <w:szCs w:val="24"/>
        </w:rPr>
        <w:t>). Som</w:t>
      </w:r>
      <w:r>
        <w:rPr>
          <w:rFonts w:ascii="Times New Roman" w:hAnsi="Times New Roman"/>
          <w:sz w:val="24"/>
          <w:szCs w:val="24"/>
        </w:rPr>
        <w:t xml:space="preserve">e of </w:t>
      </w:r>
      <w:r w:rsidR="005C41DF">
        <w:rPr>
          <w:rFonts w:ascii="Times New Roman" w:hAnsi="Times New Roman"/>
          <w:sz w:val="24"/>
          <w:szCs w:val="24"/>
        </w:rPr>
        <w:t xml:space="preserve">these factors </w:t>
      </w:r>
      <w:r w:rsidR="003E2334">
        <w:rPr>
          <w:rFonts w:ascii="Times New Roman" w:hAnsi="Times New Roman"/>
          <w:sz w:val="24"/>
          <w:szCs w:val="24"/>
        </w:rPr>
        <w:t>are</w:t>
      </w:r>
      <w:r w:rsidR="006A55BF">
        <w:rPr>
          <w:rFonts w:ascii="Times New Roman" w:hAnsi="Times New Roman"/>
          <w:sz w:val="24"/>
          <w:szCs w:val="24"/>
        </w:rPr>
        <w:t xml:space="preserve"> </w:t>
      </w:r>
      <w:r w:rsidR="006A55BF" w:rsidRPr="000C1005">
        <w:rPr>
          <w:rFonts w:ascii="Times New Roman" w:hAnsi="Times New Roman"/>
          <w:sz w:val="24"/>
          <w:szCs w:val="24"/>
        </w:rPr>
        <w:t>attitudes supportive of wife beating</w:t>
      </w:r>
      <w:r w:rsidR="006A55BF">
        <w:rPr>
          <w:rFonts w:ascii="Times New Roman" w:hAnsi="Times New Roman"/>
          <w:sz w:val="24"/>
          <w:szCs w:val="24"/>
        </w:rPr>
        <w:t xml:space="preserve">, i.e. </w:t>
      </w:r>
      <w:r>
        <w:rPr>
          <w:rFonts w:ascii="Times New Roman" w:hAnsi="Times New Roman"/>
          <w:sz w:val="24"/>
          <w:szCs w:val="24"/>
        </w:rPr>
        <w:t>g</w:t>
      </w:r>
      <w:r w:rsidR="005F181C">
        <w:rPr>
          <w:rFonts w:ascii="Times New Roman" w:hAnsi="Times New Roman"/>
          <w:sz w:val="24"/>
          <w:szCs w:val="24"/>
        </w:rPr>
        <w:t>ender stereotyping and discriminative norms</w:t>
      </w:r>
      <w:r w:rsidR="00083219">
        <w:rPr>
          <w:rFonts w:ascii="Times New Roman" w:hAnsi="Times New Roman"/>
          <w:sz w:val="24"/>
          <w:szCs w:val="24"/>
        </w:rPr>
        <w:t xml:space="preserve"> that</w:t>
      </w:r>
      <w:r w:rsidR="006B3447">
        <w:rPr>
          <w:rFonts w:ascii="Times New Roman" w:hAnsi="Times New Roman"/>
          <w:sz w:val="24"/>
          <w:szCs w:val="24"/>
        </w:rPr>
        <w:t xml:space="preserve"> justify </w:t>
      </w:r>
      <w:r w:rsidR="003C4684" w:rsidRPr="009236DA">
        <w:rPr>
          <w:rFonts w:ascii="Times New Roman" w:hAnsi="Times New Roman"/>
          <w:color w:val="000000"/>
          <w:sz w:val="24"/>
          <w:szCs w:val="24"/>
        </w:rPr>
        <w:t>IPVAW</w:t>
      </w:r>
      <w:r w:rsidR="003C4684">
        <w:rPr>
          <w:rFonts w:ascii="Times New Roman" w:hAnsi="Times New Roman"/>
          <w:sz w:val="24"/>
          <w:szCs w:val="24"/>
        </w:rPr>
        <w:t xml:space="preserve"> </w:t>
      </w:r>
      <w:r w:rsidR="006B3447">
        <w:rPr>
          <w:rFonts w:ascii="Times New Roman" w:hAnsi="Times New Roman"/>
          <w:sz w:val="24"/>
          <w:szCs w:val="24"/>
        </w:rPr>
        <w:t>under</w:t>
      </w:r>
      <w:r w:rsidR="00974C94">
        <w:rPr>
          <w:rFonts w:ascii="Times New Roman" w:hAnsi="Times New Roman"/>
          <w:sz w:val="24"/>
          <w:szCs w:val="24"/>
        </w:rPr>
        <w:t xml:space="preserve"> certain circumstances</w:t>
      </w:r>
      <w:r w:rsidR="001E39F5">
        <w:rPr>
          <w:rFonts w:ascii="Times New Roman" w:hAnsi="Times New Roman"/>
          <w:sz w:val="24"/>
          <w:szCs w:val="24"/>
        </w:rPr>
        <w:t xml:space="preserve"> (Garcia Moreno et al, 2006)</w:t>
      </w:r>
      <w:r w:rsidR="00974C94">
        <w:rPr>
          <w:rFonts w:ascii="Times New Roman" w:hAnsi="Times New Roman"/>
          <w:sz w:val="24"/>
          <w:szCs w:val="24"/>
        </w:rPr>
        <w:t xml:space="preserve">. </w:t>
      </w:r>
      <w:r w:rsidR="00AD7EDB">
        <w:rPr>
          <w:rFonts w:ascii="Times New Roman" w:hAnsi="Times New Roman"/>
          <w:sz w:val="24"/>
          <w:szCs w:val="24"/>
        </w:rPr>
        <w:t xml:space="preserve"> Results from</w:t>
      </w:r>
      <w:r w:rsidR="000F0A2B">
        <w:rPr>
          <w:rFonts w:ascii="Times New Roman" w:hAnsi="Times New Roman"/>
          <w:sz w:val="24"/>
          <w:szCs w:val="24"/>
        </w:rPr>
        <w:t xml:space="preserve"> </w:t>
      </w:r>
      <w:r w:rsidR="000F0A2B" w:rsidRPr="000F0A2B">
        <w:rPr>
          <w:rFonts w:ascii="Times New Roman" w:hAnsi="Times New Roman"/>
          <w:sz w:val="24"/>
          <w:szCs w:val="24"/>
        </w:rPr>
        <w:t xml:space="preserve">WHO </w:t>
      </w:r>
      <w:r w:rsidR="0052438B">
        <w:rPr>
          <w:rFonts w:ascii="Times New Roman" w:hAnsi="Times New Roman"/>
          <w:sz w:val="24"/>
          <w:szCs w:val="24"/>
        </w:rPr>
        <w:t>m</w:t>
      </w:r>
      <w:r w:rsidR="000F0A2B" w:rsidRPr="000F0A2B">
        <w:rPr>
          <w:rFonts w:ascii="Times New Roman" w:hAnsi="Times New Roman"/>
          <w:sz w:val="24"/>
          <w:szCs w:val="24"/>
        </w:rPr>
        <w:t xml:space="preserve">ulti-country study showed that </w:t>
      </w:r>
      <w:r w:rsidR="00492AC0">
        <w:rPr>
          <w:rFonts w:ascii="Times New Roman" w:hAnsi="Times New Roman"/>
          <w:sz w:val="24"/>
          <w:szCs w:val="24"/>
        </w:rPr>
        <w:t xml:space="preserve">percentage of women </w:t>
      </w:r>
      <w:r w:rsidR="00315FD8">
        <w:rPr>
          <w:rFonts w:ascii="Times New Roman" w:hAnsi="Times New Roman"/>
          <w:sz w:val="24"/>
          <w:szCs w:val="24"/>
        </w:rPr>
        <w:t xml:space="preserve">in general population </w:t>
      </w:r>
      <w:r w:rsidR="00492AC0">
        <w:rPr>
          <w:rFonts w:ascii="Times New Roman" w:hAnsi="Times New Roman"/>
          <w:sz w:val="24"/>
          <w:szCs w:val="24"/>
        </w:rPr>
        <w:t xml:space="preserve">who </w:t>
      </w:r>
      <w:r w:rsidR="000F0A2B">
        <w:rPr>
          <w:rFonts w:ascii="Times New Roman" w:hAnsi="Times New Roman"/>
          <w:sz w:val="24"/>
          <w:szCs w:val="24"/>
        </w:rPr>
        <w:t>justify</w:t>
      </w:r>
      <w:r w:rsidR="00492AC0">
        <w:rPr>
          <w:rFonts w:ascii="Times New Roman" w:hAnsi="Times New Roman"/>
          <w:sz w:val="24"/>
          <w:szCs w:val="24"/>
        </w:rPr>
        <w:t xml:space="preserve"> wife beating varied from 6% in Serbia to over 68% in some other countries wher</w:t>
      </w:r>
      <w:r w:rsidR="008B2008">
        <w:rPr>
          <w:rFonts w:ascii="Times New Roman" w:hAnsi="Times New Roman"/>
          <w:sz w:val="24"/>
          <w:szCs w:val="24"/>
        </w:rPr>
        <w:t>e this study was conducted (</w:t>
      </w:r>
      <w:r w:rsidR="004C2648">
        <w:rPr>
          <w:rFonts w:ascii="Times New Roman" w:hAnsi="Times New Roman"/>
          <w:sz w:val="24"/>
          <w:szCs w:val="24"/>
        </w:rPr>
        <w:t>WHO</w:t>
      </w:r>
      <w:r w:rsidR="008B2008">
        <w:rPr>
          <w:rFonts w:ascii="Times New Roman" w:hAnsi="Times New Roman"/>
          <w:sz w:val="24"/>
          <w:szCs w:val="24"/>
        </w:rPr>
        <w:t>, 2005</w:t>
      </w:r>
      <w:r w:rsidR="00492AC0">
        <w:rPr>
          <w:rFonts w:ascii="Times New Roman" w:hAnsi="Times New Roman"/>
          <w:sz w:val="24"/>
          <w:szCs w:val="24"/>
        </w:rPr>
        <w:t xml:space="preserve">). </w:t>
      </w:r>
    </w:p>
    <w:p w14:paraId="28F5079B" w14:textId="77777777" w:rsidR="00620EB4" w:rsidRPr="000C1005" w:rsidRDefault="009A4ACA" w:rsidP="00F262F6">
      <w:pPr>
        <w:spacing w:line="480" w:lineRule="auto"/>
        <w:ind w:firstLine="708"/>
        <w:jc w:val="left"/>
        <w:rPr>
          <w:rFonts w:ascii="Times New Roman" w:hAnsi="Times New Roman"/>
          <w:sz w:val="24"/>
          <w:szCs w:val="24"/>
        </w:rPr>
      </w:pPr>
      <w:r w:rsidRPr="000C1005">
        <w:rPr>
          <w:rFonts w:ascii="Times New Roman" w:hAnsi="Times New Roman"/>
          <w:sz w:val="24"/>
          <w:szCs w:val="24"/>
        </w:rPr>
        <w:t xml:space="preserve">Women who are violence victims might </w:t>
      </w:r>
      <w:r w:rsidR="00060EC0" w:rsidRPr="000C1005">
        <w:rPr>
          <w:rFonts w:ascii="Times New Roman" w:hAnsi="Times New Roman"/>
          <w:sz w:val="24"/>
          <w:szCs w:val="24"/>
        </w:rPr>
        <w:t>experience the lack of social support and to be more or less</w:t>
      </w:r>
      <w:r w:rsidRPr="000C1005">
        <w:rPr>
          <w:rFonts w:ascii="Times New Roman" w:hAnsi="Times New Roman"/>
          <w:sz w:val="24"/>
          <w:szCs w:val="24"/>
        </w:rPr>
        <w:t xml:space="preserve"> dissatisfied with various aspects of life, </w:t>
      </w:r>
      <w:r w:rsidR="00BB51F4" w:rsidRPr="000C1005">
        <w:rPr>
          <w:rFonts w:ascii="Times New Roman" w:hAnsi="Times New Roman"/>
          <w:sz w:val="24"/>
          <w:szCs w:val="24"/>
        </w:rPr>
        <w:t>such as</w:t>
      </w:r>
      <w:r w:rsidR="00060EC0" w:rsidRPr="000C1005">
        <w:rPr>
          <w:rFonts w:ascii="Times New Roman" w:hAnsi="Times New Roman"/>
          <w:sz w:val="24"/>
          <w:szCs w:val="24"/>
        </w:rPr>
        <w:t xml:space="preserve"> family life, friendship, school, job, or a way people behave toward them</w:t>
      </w:r>
      <w:r w:rsidR="000C1005">
        <w:rPr>
          <w:rFonts w:ascii="Times New Roman" w:hAnsi="Times New Roman"/>
          <w:sz w:val="24"/>
          <w:szCs w:val="24"/>
        </w:rPr>
        <w:t xml:space="preserve"> (</w:t>
      </w:r>
      <w:proofErr w:type="spellStart"/>
      <w:r w:rsidR="00503468" w:rsidRPr="003C2C2E">
        <w:rPr>
          <w:rFonts w:ascii="Times New Roman" w:hAnsi="Times New Roman"/>
          <w:sz w:val="24"/>
          <w:szCs w:val="24"/>
        </w:rPr>
        <w:t>Zapor</w:t>
      </w:r>
      <w:proofErr w:type="spellEnd"/>
      <w:r w:rsidR="00503468" w:rsidRPr="003C2C2E">
        <w:rPr>
          <w:rFonts w:ascii="Times New Roman" w:hAnsi="Times New Roman"/>
          <w:sz w:val="24"/>
          <w:szCs w:val="24"/>
        </w:rPr>
        <w:t xml:space="preserve"> et al, 2015, </w:t>
      </w:r>
      <w:r w:rsidR="00BA4ACF" w:rsidRPr="003C2C2E">
        <w:rPr>
          <w:rFonts w:ascii="Times New Roman" w:hAnsi="Times New Roman"/>
          <w:sz w:val="24"/>
          <w:szCs w:val="24"/>
        </w:rPr>
        <w:t>McDonnell et al, 2011</w:t>
      </w:r>
      <w:r w:rsidR="000C1005" w:rsidRPr="003C2C2E">
        <w:rPr>
          <w:rFonts w:ascii="Times New Roman" w:hAnsi="Times New Roman"/>
          <w:sz w:val="24"/>
          <w:szCs w:val="24"/>
        </w:rPr>
        <w:t>)</w:t>
      </w:r>
      <w:r w:rsidR="00060EC0" w:rsidRPr="003C2C2E">
        <w:rPr>
          <w:rFonts w:ascii="Times New Roman" w:hAnsi="Times New Roman"/>
          <w:sz w:val="24"/>
          <w:szCs w:val="24"/>
        </w:rPr>
        <w:t>.</w:t>
      </w:r>
      <w:r w:rsidR="00060EC0" w:rsidRPr="000C1005">
        <w:rPr>
          <w:rFonts w:ascii="Times New Roman" w:hAnsi="Times New Roman"/>
          <w:sz w:val="24"/>
          <w:szCs w:val="24"/>
        </w:rPr>
        <w:t xml:space="preserve"> </w:t>
      </w:r>
      <w:r w:rsidR="00BA4ACF">
        <w:rPr>
          <w:rFonts w:ascii="Times New Roman" w:hAnsi="Times New Roman"/>
          <w:sz w:val="24"/>
          <w:szCs w:val="24"/>
        </w:rPr>
        <w:t>R</w:t>
      </w:r>
      <w:r w:rsidR="00322529">
        <w:rPr>
          <w:rFonts w:ascii="Times New Roman" w:hAnsi="Times New Roman"/>
          <w:sz w:val="24"/>
          <w:szCs w:val="24"/>
        </w:rPr>
        <w:t>e</w:t>
      </w:r>
      <w:r w:rsidR="00BA4ACF">
        <w:rPr>
          <w:rFonts w:ascii="Times New Roman" w:hAnsi="Times New Roman"/>
          <w:sz w:val="24"/>
          <w:szCs w:val="24"/>
        </w:rPr>
        <w:t>cently, it was found that s</w:t>
      </w:r>
      <w:r w:rsidR="00BA4ACF" w:rsidRPr="00BA4ACF">
        <w:rPr>
          <w:rFonts w:ascii="Times New Roman" w:hAnsi="Times New Roman"/>
          <w:sz w:val="24"/>
          <w:szCs w:val="24"/>
        </w:rPr>
        <w:t>ocial support and</w:t>
      </w:r>
      <w:r w:rsidR="00BA4ACF">
        <w:t xml:space="preserve"> </w:t>
      </w:r>
      <w:r w:rsidR="00BA4ACF" w:rsidRPr="00BA4ACF">
        <w:rPr>
          <w:rFonts w:ascii="Times New Roman" w:hAnsi="Times New Roman"/>
          <w:sz w:val="24"/>
          <w:szCs w:val="24"/>
        </w:rPr>
        <w:t xml:space="preserve">empowerment directly correlated with </w:t>
      </w:r>
      <w:r w:rsidR="00BA4ACF" w:rsidRPr="00BA4ACF">
        <w:rPr>
          <w:rStyle w:val="highlight"/>
          <w:rFonts w:ascii="Times New Roman" w:hAnsi="Times New Roman"/>
          <w:sz w:val="24"/>
          <w:szCs w:val="24"/>
        </w:rPr>
        <w:t>life</w:t>
      </w:r>
      <w:r w:rsidR="00BA4ACF" w:rsidRPr="00BA4ACF">
        <w:rPr>
          <w:rFonts w:ascii="Times New Roman" w:hAnsi="Times New Roman"/>
          <w:sz w:val="24"/>
          <w:szCs w:val="24"/>
        </w:rPr>
        <w:t xml:space="preserve"> </w:t>
      </w:r>
      <w:r w:rsidR="00BA4ACF" w:rsidRPr="00BA4ACF">
        <w:rPr>
          <w:rStyle w:val="highlight"/>
          <w:rFonts w:ascii="Times New Roman" w:hAnsi="Times New Roman"/>
          <w:sz w:val="24"/>
          <w:szCs w:val="24"/>
        </w:rPr>
        <w:t xml:space="preserve">satisfaction among women who experienced </w:t>
      </w:r>
      <w:r w:rsidR="00AD7EDB" w:rsidRPr="000C1005">
        <w:rPr>
          <w:rFonts w:ascii="Times New Roman" w:hAnsi="Times New Roman"/>
          <w:sz w:val="24"/>
          <w:szCs w:val="24"/>
        </w:rPr>
        <w:t>IPVAW</w:t>
      </w:r>
      <w:r w:rsidR="00BA4ACF" w:rsidRPr="00BA4ACF">
        <w:rPr>
          <w:rStyle w:val="highlight"/>
          <w:rFonts w:ascii="Times New Roman" w:hAnsi="Times New Roman"/>
          <w:sz w:val="24"/>
          <w:szCs w:val="24"/>
        </w:rPr>
        <w:t xml:space="preserve"> (Song, 2012)</w:t>
      </w:r>
      <w:r w:rsidR="00BA4ACF" w:rsidRPr="00BA4ACF">
        <w:rPr>
          <w:rFonts w:ascii="Times New Roman" w:hAnsi="Times New Roman"/>
          <w:sz w:val="24"/>
          <w:szCs w:val="24"/>
        </w:rPr>
        <w:t>.</w:t>
      </w:r>
      <w:r w:rsidR="00BA4ACF" w:rsidRPr="000C1005">
        <w:rPr>
          <w:rFonts w:ascii="Times New Roman" w:hAnsi="Times New Roman"/>
          <w:sz w:val="24"/>
          <w:szCs w:val="24"/>
        </w:rPr>
        <w:t xml:space="preserve"> </w:t>
      </w:r>
      <w:r w:rsidR="00060EC0" w:rsidRPr="000C1005">
        <w:rPr>
          <w:rFonts w:ascii="Times New Roman" w:hAnsi="Times New Roman"/>
          <w:sz w:val="24"/>
          <w:szCs w:val="24"/>
        </w:rPr>
        <w:t xml:space="preserve">However, there are not many studies that explored the complex interplay between </w:t>
      </w:r>
      <w:r w:rsidR="00D91019" w:rsidRPr="000C1005">
        <w:rPr>
          <w:rFonts w:ascii="Times New Roman" w:hAnsi="Times New Roman"/>
          <w:sz w:val="24"/>
          <w:szCs w:val="24"/>
        </w:rPr>
        <w:t>life satisfaction</w:t>
      </w:r>
      <w:r w:rsidR="00BA4ACF">
        <w:rPr>
          <w:rFonts w:ascii="Times New Roman" w:hAnsi="Times New Roman"/>
          <w:sz w:val="24"/>
          <w:szCs w:val="24"/>
        </w:rPr>
        <w:t>, as a proxy of social support</w:t>
      </w:r>
      <w:r w:rsidR="00322529">
        <w:rPr>
          <w:rFonts w:ascii="Times New Roman" w:hAnsi="Times New Roman"/>
          <w:sz w:val="24"/>
          <w:szCs w:val="24"/>
        </w:rPr>
        <w:t>, and</w:t>
      </w:r>
      <w:r w:rsidR="00322529" w:rsidRPr="00322529">
        <w:rPr>
          <w:rFonts w:ascii="Times New Roman" w:hAnsi="Times New Roman"/>
          <w:sz w:val="24"/>
          <w:szCs w:val="24"/>
        </w:rPr>
        <w:t xml:space="preserve"> </w:t>
      </w:r>
      <w:r w:rsidR="00322529" w:rsidRPr="000C1005">
        <w:rPr>
          <w:rFonts w:ascii="Times New Roman" w:hAnsi="Times New Roman"/>
          <w:sz w:val="24"/>
          <w:szCs w:val="24"/>
        </w:rPr>
        <w:t>the presence of judgmental attitudes toward IPVAW</w:t>
      </w:r>
      <w:r w:rsidR="00322529">
        <w:rPr>
          <w:rFonts w:ascii="Times New Roman" w:hAnsi="Times New Roman"/>
          <w:sz w:val="24"/>
          <w:szCs w:val="24"/>
        </w:rPr>
        <w:t>.</w:t>
      </w:r>
    </w:p>
    <w:p w14:paraId="5B31940F" w14:textId="77777777" w:rsidR="0035677B" w:rsidRDefault="003E7FD1" w:rsidP="0035677B">
      <w:pPr>
        <w:spacing w:line="480" w:lineRule="auto"/>
        <w:ind w:firstLine="708"/>
        <w:jc w:val="left"/>
        <w:rPr>
          <w:rFonts w:ascii="Times New Roman" w:hAnsi="Times New Roman"/>
          <w:sz w:val="24"/>
          <w:szCs w:val="24"/>
        </w:rPr>
      </w:pPr>
      <w:r>
        <w:rPr>
          <w:rFonts w:ascii="Times New Roman" w:hAnsi="Times New Roman"/>
          <w:sz w:val="24"/>
          <w:szCs w:val="24"/>
        </w:rPr>
        <w:t xml:space="preserve">Despite </w:t>
      </w:r>
      <w:r w:rsidR="009A4ACA">
        <w:rPr>
          <w:rFonts w:ascii="Times New Roman" w:hAnsi="Times New Roman"/>
          <w:sz w:val="24"/>
          <w:szCs w:val="24"/>
        </w:rPr>
        <w:t>recent</w:t>
      </w:r>
      <w:r>
        <w:rPr>
          <w:rFonts w:ascii="Times New Roman" w:hAnsi="Times New Roman"/>
          <w:sz w:val="24"/>
          <w:szCs w:val="24"/>
        </w:rPr>
        <w:t xml:space="preserve"> </w:t>
      </w:r>
      <w:r w:rsidR="009A4ACA">
        <w:rPr>
          <w:rFonts w:ascii="Times New Roman" w:hAnsi="Times New Roman"/>
          <w:sz w:val="24"/>
          <w:szCs w:val="24"/>
        </w:rPr>
        <w:t xml:space="preserve">reports </w:t>
      </w:r>
      <w:r>
        <w:rPr>
          <w:rFonts w:ascii="Times New Roman" w:hAnsi="Times New Roman"/>
          <w:sz w:val="24"/>
          <w:szCs w:val="24"/>
        </w:rPr>
        <w:t xml:space="preserve">describing </w:t>
      </w:r>
      <w:r w:rsidR="009A4ACA">
        <w:rPr>
          <w:rFonts w:ascii="Times New Roman" w:hAnsi="Times New Roman"/>
          <w:sz w:val="24"/>
          <w:szCs w:val="24"/>
        </w:rPr>
        <w:t>position of Roma women and domestic violence</w:t>
      </w:r>
      <w:r w:rsidR="00315FD8">
        <w:rPr>
          <w:rFonts w:ascii="Times New Roman" w:hAnsi="Times New Roman"/>
          <w:sz w:val="24"/>
          <w:szCs w:val="24"/>
        </w:rPr>
        <w:t xml:space="preserve"> in Europe</w:t>
      </w:r>
      <w:r w:rsidR="009A4ACA">
        <w:rPr>
          <w:rFonts w:ascii="Times New Roman" w:hAnsi="Times New Roman"/>
          <w:sz w:val="24"/>
          <w:szCs w:val="24"/>
        </w:rPr>
        <w:t xml:space="preserve"> (</w:t>
      </w:r>
      <w:proofErr w:type="spellStart"/>
      <w:r w:rsidR="009A4ACA">
        <w:rPr>
          <w:rFonts w:ascii="Times New Roman" w:hAnsi="Times New Roman"/>
          <w:sz w:val="24"/>
          <w:szCs w:val="24"/>
        </w:rPr>
        <w:t>Vives</w:t>
      </w:r>
      <w:proofErr w:type="spellEnd"/>
      <w:r w:rsidR="009A4ACA">
        <w:rPr>
          <w:rFonts w:ascii="Times New Roman" w:hAnsi="Times New Roman"/>
          <w:sz w:val="24"/>
          <w:szCs w:val="24"/>
        </w:rPr>
        <w:t>-Cases 2014</w:t>
      </w:r>
      <w:r w:rsidR="00C05E23">
        <w:rPr>
          <w:rFonts w:ascii="Times New Roman" w:hAnsi="Times New Roman"/>
          <w:sz w:val="24"/>
          <w:szCs w:val="24"/>
        </w:rPr>
        <w:t>;</w:t>
      </w:r>
      <w:r w:rsidR="009A4ACA">
        <w:rPr>
          <w:rFonts w:ascii="Times New Roman" w:hAnsi="Times New Roman"/>
          <w:sz w:val="24"/>
          <w:szCs w:val="24"/>
        </w:rPr>
        <w:t xml:space="preserve"> </w:t>
      </w:r>
      <w:proofErr w:type="spellStart"/>
      <w:r w:rsidR="009A4ACA">
        <w:rPr>
          <w:rFonts w:ascii="Times New Roman" w:hAnsi="Times New Roman"/>
          <w:sz w:val="24"/>
          <w:szCs w:val="24"/>
        </w:rPr>
        <w:t>Prava</w:t>
      </w:r>
      <w:proofErr w:type="spellEnd"/>
      <w:r w:rsidR="009A4ACA">
        <w:rPr>
          <w:rFonts w:ascii="Times New Roman" w:hAnsi="Times New Roman"/>
          <w:sz w:val="24"/>
          <w:szCs w:val="24"/>
        </w:rPr>
        <w:t xml:space="preserve"> </w:t>
      </w:r>
      <w:proofErr w:type="spellStart"/>
      <w:r w:rsidR="009A4ACA">
        <w:rPr>
          <w:rFonts w:ascii="Times New Roman" w:hAnsi="Times New Roman"/>
          <w:sz w:val="24"/>
          <w:szCs w:val="24"/>
        </w:rPr>
        <w:t>za</w:t>
      </w:r>
      <w:proofErr w:type="spellEnd"/>
      <w:r w:rsidR="009A4ACA">
        <w:rPr>
          <w:rFonts w:ascii="Times New Roman" w:hAnsi="Times New Roman"/>
          <w:sz w:val="24"/>
          <w:szCs w:val="24"/>
        </w:rPr>
        <w:t xml:space="preserve"> </w:t>
      </w:r>
      <w:proofErr w:type="spellStart"/>
      <w:r w:rsidR="009A4ACA">
        <w:rPr>
          <w:rFonts w:ascii="Times New Roman" w:hAnsi="Times New Roman"/>
          <w:sz w:val="24"/>
          <w:szCs w:val="24"/>
        </w:rPr>
        <w:t>sve</w:t>
      </w:r>
      <w:proofErr w:type="spellEnd"/>
      <w:r w:rsidR="00C05E23">
        <w:rPr>
          <w:rFonts w:ascii="Times New Roman" w:hAnsi="Times New Roman"/>
          <w:sz w:val="24"/>
          <w:szCs w:val="24"/>
        </w:rPr>
        <w:t xml:space="preserve"> 2012;</w:t>
      </w:r>
      <w:r w:rsidR="009A4ACA">
        <w:rPr>
          <w:rFonts w:ascii="Times New Roman" w:hAnsi="Times New Roman"/>
          <w:sz w:val="24"/>
          <w:szCs w:val="24"/>
        </w:rPr>
        <w:t xml:space="preserve"> MICS 2012), </w:t>
      </w:r>
      <w:r>
        <w:rPr>
          <w:rFonts w:ascii="Times New Roman" w:hAnsi="Times New Roman"/>
          <w:sz w:val="24"/>
          <w:szCs w:val="24"/>
        </w:rPr>
        <w:t xml:space="preserve">this topic </w:t>
      </w:r>
      <w:r w:rsidR="009A4ACA">
        <w:rPr>
          <w:rFonts w:ascii="Times New Roman" w:hAnsi="Times New Roman"/>
          <w:sz w:val="24"/>
          <w:szCs w:val="24"/>
        </w:rPr>
        <w:t xml:space="preserve">is under-researched, and empirical evidence </w:t>
      </w:r>
      <w:r w:rsidR="00315FD8">
        <w:rPr>
          <w:rFonts w:ascii="Times New Roman" w:hAnsi="Times New Roman"/>
          <w:sz w:val="24"/>
          <w:szCs w:val="24"/>
        </w:rPr>
        <w:t xml:space="preserve">is </w:t>
      </w:r>
      <w:r>
        <w:rPr>
          <w:rFonts w:ascii="Times New Roman" w:hAnsi="Times New Roman"/>
          <w:sz w:val="24"/>
          <w:szCs w:val="24"/>
        </w:rPr>
        <w:t>lacking</w:t>
      </w:r>
      <w:r w:rsidR="0035677B">
        <w:rPr>
          <w:rFonts w:ascii="Times New Roman" w:hAnsi="Times New Roman"/>
          <w:sz w:val="24"/>
          <w:szCs w:val="24"/>
        </w:rPr>
        <w:t>. Also, l</w:t>
      </w:r>
      <w:r w:rsidR="00620EB4">
        <w:rPr>
          <w:rFonts w:ascii="Times New Roman" w:hAnsi="Times New Roman"/>
          <w:sz w:val="24"/>
          <w:szCs w:val="24"/>
        </w:rPr>
        <w:t xml:space="preserve">ittle is known about the presence of judgmental attitudes </w:t>
      </w:r>
      <w:r w:rsidR="00BA451F">
        <w:rPr>
          <w:rFonts w:ascii="Times New Roman" w:hAnsi="Times New Roman"/>
          <w:sz w:val="24"/>
          <w:szCs w:val="24"/>
        </w:rPr>
        <w:t xml:space="preserve">related to </w:t>
      </w:r>
      <w:r w:rsidR="0035677B" w:rsidRPr="000C1005">
        <w:rPr>
          <w:rFonts w:ascii="Times New Roman" w:hAnsi="Times New Roman"/>
          <w:sz w:val="24"/>
          <w:szCs w:val="24"/>
        </w:rPr>
        <w:t>IPVAW</w:t>
      </w:r>
      <w:r w:rsidR="00BA451F">
        <w:rPr>
          <w:rFonts w:ascii="Times New Roman" w:hAnsi="Times New Roman"/>
          <w:sz w:val="24"/>
          <w:szCs w:val="24"/>
        </w:rPr>
        <w:t xml:space="preserve">, among </w:t>
      </w:r>
      <w:r w:rsidR="00754056">
        <w:rPr>
          <w:rFonts w:ascii="Times New Roman" w:hAnsi="Times New Roman"/>
          <w:sz w:val="24"/>
          <w:szCs w:val="24"/>
        </w:rPr>
        <w:t xml:space="preserve">both </w:t>
      </w:r>
      <w:r w:rsidR="00BA451F">
        <w:rPr>
          <w:rFonts w:ascii="Times New Roman" w:hAnsi="Times New Roman"/>
          <w:sz w:val="24"/>
          <w:szCs w:val="24"/>
        </w:rPr>
        <w:t xml:space="preserve">women and men in disadvantaged population groups </w:t>
      </w:r>
      <w:r w:rsidR="0035677B">
        <w:rPr>
          <w:rFonts w:ascii="Times New Roman" w:hAnsi="Times New Roman"/>
          <w:sz w:val="24"/>
          <w:szCs w:val="24"/>
        </w:rPr>
        <w:t>such as Roma</w:t>
      </w:r>
      <w:r w:rsidR="000F7958">
        <w:rPr>
          <w:rFonts w:ascii="Times New Roman" w:hAnsi="Times New Roman"/>
          <w:sz w:val="24"/>
          <w:szCs w:val="24"/>
        </w:rPr>
        <w:t xml:space="preserve">. </w:t>
      </w:r>
      <w:r w:rsidR="000A3540">
        <w:rPr>
          <w:rFonts w:ascii="Times New Roman" w:hAnsi="Times New Roman"/>
          <w:sz w:val="24"/>
          <w:szCs w:val="24"/>
        </w:rPr>
        <w:t>Gender differences in attitudes related to IPVAW are still unclear, as well a</w:t>
      </w:r>
      <w:r w:rsidR="002B3506">
        <w:rPr>
          <w:rFonts w:ascii="Times New Roman" w:hAnsi="Times New Roman"/>
          <w:sz w:val="24"/>
          <w:szCs w:val="24"/>
        </w:rPr>
        <w:t>s factors associated with them.</w:t>
      </w:r>
      <w:r w:rsidR="0035677B" w:rsidRPr="0035677B">
        <w:rPr>
          <w:rFonts w:ascii="Times New Roman" w:hAnsi="Times New Roman"/>
          <w:sz w:val="24"/>
          <w:szCs w:val="24"/>
        </w:rPr>
        <w:t xml:space="preserve"> </w:t>
      </w:r>
    </w:p>
    <w:p w14:paraId="1809D99F" w14:textId="5A124433" w:rsidR="0035677B" w:rsidRPr="00ED3AC2" w:rsidRDefault="00450330" w:rsidP="00450330">
      <w:pPr>
        <w:spacing w:line="480" w:lineRule="auto"/>
        <w:ind w:firstLine="708"/>
        <w:jc w:val="left"/>
        <w:rPr>
          <w:rFonts w:ascii="Times New Roman" w:eastAsia="Times New Roman" w:hAnsi="Times New Roman"/>
        </w:rPr>
      </w:pPr>
      <w:r w:rsidRPr="00450330">
        <w:rPr>
          <w:rFonts w:ascii="Times New Roman" w:eastAsia="Times New Roman" w:hAnsi="Times New Roman"/>
          <w:sz w:val="24"/>
          <w:szCs w:val="24"/>
        </w:rPr>
        <w:t xml:space="preserve">Although an average age for the first marriage in general population of Serbia is 31 years for men and 28 years for women, certain percentage of women 20-24 years old had </w:t>
      </w:r>
      <w:r w:rsidRPr="00450330">
        <w:rPr>
          <w:rFonts w:ascii="Times New Roman" w:eastAsia="Times New Roman" w:hAnsi="Times New Roman"/>
          <w:sz w:val="24"/>
          <w:szCs w:val="24"/>
        </w:rPr>
        <w:lastRenderedPageBreak/>
        <w:t>been married before the age of 18 (8%), and even before the age of 15 (3%) (Statistical Office of the Republic of Serbia). In Roma population, these percentages are far more higher: 50.5% of Roma women who are 20-24 years old have been married before the age of 18, and 13.2% before the age of 15 (</w:t>
      </w:r>
      <w:proofErr w:type="spellStart"/>
      <w:r w:rsidRPr="00450330">
        <w:rPr>
          <w:rFonts w:ascii="Times New Roman" w:eastAsia="Times New Roman" w:hAnsi="Times New Roman"/>
          <w:sz w:val="24"/>
          <w:szCs w:val="24"/>
        </w:rPr>
        <w:t>Aleksic</w:t>
      </w:r>
      <w:proofErr w:type="spellEnd"/>
      <w:r w:rsidRPr="00450330">
        <w:rPr>
          <w:rFonts w:ascii="Times New Roman" w:eastAsia="Times New Roman" w:hAnsi="Times New Roman"/>
          <w:sz w:val="24"/>
          <w:szCs w:val="24"/>
        </w:rPr>
        <w:t xml:space="preserve">, </w:t>
      </w:r>
      <w:r w:rsidRPr="00F50BD4">
        <w:rPr>
          <w:rFonts w:ascii="Times New Roman" w:eastAsia="Times New Roman" w:hAnsi="Times New Roman"/>
          <w:sz w:val="24"/>
          <w:szCs w:val="24"/>
        </w:rPr>
        <w:t>2015).</w:t>
      </w:r>
      <w:r w:rsidRPr="00F50BD4">
        <w:rPr>
          <w:rFonts w:ascii="Times New Roman" w:eastAsia="Times New Roman" w:hAnsi="Times New Roman"/>
        </w:rPr>
        <w:t xml:space="preserve"> </w:t>
      </w:r>
      <w:r w:rsidRPr="00F50BD4">
        <w:rPr>
          <w:rFonts w:ascii="Times New Roman" w:eastAsia="Times New Roman" w:hAnsi="Times New Roman"/>
          <w:sz w:val="24"/>
          <w:szCs w:val="24"/>
        </w:rPr>
        <w:t>It clearly indicates the need to investigate attitudes related to violence against women in these age groups.</w:t>
      </w:r>
      <w:r w:rsidRPr="00F50BD4">
        <w:rPr>
          <w:rFonts w:ascii="Times New Roman" w:eastAsia="Times New Roman" w:hAnsi="Times New Roman"/>
        </w:rPr>
        <w:t xml:space="preserve"> </w:t>
      </w:r>
      <w:r w:rsidR="0035677B" w:rsidRPr="00F50BD4">
        <w:rPr>
          <w:rFonts w:ascii="Times New Roman" w:hAnsi="Times New Roman"/>
          <w:sz w:val="24"/>
          <w:szCs w:val="24"/>
        </w:rPr>
        <w:t xml:space="preserve">Young </w:t>
      </w:r>
      <w:r w:rsidR="00315FD8" w:rsidRPr="00F50BD4">
        <w:rPr>
          <w:rFonts w:ascii="Times New Roman" w:hAnsi="Times New Roman"/>
          <w:sz w:val="24"/>
          <w:szCs w:val="24"/>
        </w:rPr>
        <w:t>adults (</w:t>
      </w:r>
      <w:r w:rsidR="0035677B" w:rsidRPr="00F50BD4">
        <w:rPr>
          <w:rFonts w:ascii="Times New Roman" w:hAnsi="Times New Roman"/>
          <w:sz w:val="24"/>
          <w:szCs w:val="24"/>
        </w:rPr>
        <w:t>15-24 years old</w:t>
      </w:r>
      <w:r w:rsidR="00315FD8" w:rsidRPr="00F50BD4">
        <w:rPr>
          <w:rFonts w:ascii="Times New Roman" w:hAnsi="Times New Roman"/>
          <w:sz w:val="24"/>
          <w:szCs w:val="24"/>
        </w:rPr>
        <w:t>)</w:t>
      </w:r>
      <w:r w:rsidRPr="00F50BD4">
        <w:rPr>
          <w:rFonts w:ascii="Times New Roman" w:hAnsi="Times New Roman"/>
          <w:sz w:val="24"/>
          <w:szCs w:val="24"/>
        </w:rPr>
        <w:t>, either married or not,</w:t>
      </w:r>
      <w:r w:rsidR="0035677B" w:rsidRPr="00F50BD4">
        <w:rPr>
          <w:rFonts w:ascii="Times New Roman" w:hAnsi="Times New Roman"/>
          <w:sz w:val="24"/>
          <w:szCs w:val="24"/>
        </w:rPr>
        <w:t xml:space="preserve"> might have the greatest potential to change, i.e. to adopt non-discriminative gender-related attitudes</w:t>
      </w:r>
      <w:r w:rsidR="00331FFA" w:rsidRPr="00F50BD4">
        <w:rPr>
          <w:rFonts w:ascii="Times New Roman" w:hAnsi="Times New Roman"/>
          <w:sz w:val="24"/>
          <w:szCs w:val="24"/>
        </w:rPr>
        <w:t xml:space="preserve"> and </w:t>
      </w:r>
      <w:r w:rsidR="00315FD8" w:rsidRPr="00F50BD4">
        <w:rPr>
          <w:rFonts w:ascii="Times New Roman" w:hAnsi="Times New Roman"/>
          <w:sz w:val="24"/>
          <w:szCs w:val="24"/>
        </w:rPr>
        <w:t xml:space="preserve">show </w:t>
      </w:r>
      <w:r w:rsidR="00331FFA" w:rsidRPr="00F50BD4">
        <w:rPr>
          <w:rFonts w:ascii="Times New Roman" w:hAnsi="Times New Roman"/>
          <w:sz w:val="24"/>
          <w:szCs w:val="24"/>
        </w:rPr>
        <w:t>zero tolerance for violence against women</w:t>
      </w:r>
      <w:r w:rsidR="0035677B" w:rsidRPr="00F50BD4">
        <w:rPr>
          <w:rFonts w:ascii="Times New Roman" w:hAnsi="Times New Roman"/>
          <w:sz w:val="24"/>
          <w:szCs w:val="24"/>
        </w:rPr>
        <w:t xml:space="preserve">. </w:t>
      </w:r>
      <w:r w:rsidR="00315FD8" w:rsidRPr="00F50BD4">
        <w:rPr>
          <w:rFonts w:ascii="Times New Roman" w:hAnsi="Times New Roman"/>
          <w:sz w:val="24"/>
          <w:szCs w:val="24"/>
        </w:rPr>
        <w:t>Reaching these subgroup is</w:t>
      </w:r>
      <w:r w:rsidR="0035677B" w:rsidRPr="00F50BD4">
        <w:rPr>
          <w:rFonts w:ascii="Times New Roman" w:hAnsi="Times New Roman"/>
          <w:sz w:val="24"/>
          <w:szCs w:val="24"/>
        </w:rPr>
        <w:t xml:space="preserve"> important for decreasing IPVAW and achieving higher levels of health and life satisfaction</w:t>
      </w:r>
      <w:r w:rsidR="00315FD8" w:rsidRPr="00F50BD4">
        <w:rPr>
          <w:rFonts w:ascii="Times New Roman" w:hAnsi="Times New Roman"/>
          <w:sz w:val="24"/>
          <w:szCs w:val="24"/>
        </w:rPr>
        <w:t xml:space="preserve"> in the long run</w:t>
      </w:r>
      <w:r w:rsidR="0035677B" w:rsidRPr="00F50BD4">
        <w:rPr>
          <w:rFonts w:ascii="Times New Roman" w:hAnsi="Times New Roman"/>
          <w:sz w:val="24"/>
          <w:szCs w:val="24"/>
        </w:rPr>
        <w:t xml:space="preserve">. </w:t>
      </w:r>
      <w:r w:rsidR="009D3FE2" w:rsidRPr="00F50BD4">
        <w:rPr>
          <w:rFonts w:ascii="Times New Roman" w:hAnsi="Times New Roman"/>
          <w:sz w:val="24"/>
          <w:szCs w:val="24"/>
        </w:rPr>
        <w:t>Therefore,</w:t>
      </w:r>
      <w:r w:rsidR="000A3540" w:rsidRPr="00F50BD4">
        <w:rPr>
          <w:rFonts w:ascii="Times New Roman" w:hAnsi="Times New Roman"/>
          <w:sz w:val="24"/>
          <w:szCs w:val="24"/>
        </w:rPr>
        <w:t xml:space="preserve"> </w:t>
      </w:r>
      <w:r w:rsidR="00EC2C2C" w:rsidRPr="00F50BD4">
        <w:rPr>
          <w:rFonts w:ascii="Times New Roman" w:hAnsi="Times New Roman"/>
          <w:sz w:val="24"/>
          <w:szCs w:val="24"/>
        </w:rPr>
        <w:t xml:space="preserve">this study </w:t>
      </w:r>
      <w:r w:rsidR="009D3FE2" w:rsidRPr="00F50BD4">
        <w:rPr>
          <w:rFonts w:ascii="Times New Roman" w:hAnsi="Times New Roman"/>
          <w:sz w:val="24"/>
          <w:szCs w:val="24"/>
        </w:rPr>
        <w:t xml:space="preserve">aimed </w:t>
      </w:r>
      <w:r w:rsidR="00EC2C2C" w:rsidRPr="00F50BD4">
        <w:rPr>
          <w:rFonts w:ascii="Times New Roman" w:hAnsi="Times New Roman"/>
          <w:sz w:val="24"/>
          <w:szCs w:val="24"/>
        </w:rPr>
        <w:t xml:space="preserve">to </w:t>
      </w:r>
      <w:r w:rsidR="0035677B" w:rsidRPr="00F50BD4">
        <w:rPr>
          <w:rFonts w:ascii="Times New Roman" w:hAnsi="Times New Roman"/>
          <w:sz w:val="24"/>
          <w:szCs w:val="24"/>
        </w:rPr>
        <w:t>examine</w:t>
      </w:r>
      <w:r w:rsidR="00EC2C2C" w:rsidRPr="00F50BD4">
        <w:rPr>
          <w:rFonts w:ascii="Times New Roman" w:hAnsi="Times New Roman"/>
          <w:sz w:val="24"/>
          <w:szCs w:val="24"/>
        </w:rPr>
        <w:t xml:space="preserve"> </w:t>
      </w:r>
      <w:r w:rsidR="00F1268A" w:rsidRPr="00F50BD4">
        <w:rPr>
          <w:rFonts w:ascii="Times New Roman" w:hAnsi="Times New Roman"/>
          <w:sz w:val="24"/>
          <w:szCs w:val="24"/>
        </w:rPr>
        <w:t xml:space="preserve">attitudes related to </w:t>
      </w:r>
      <w:r w:rsidR="007D77A0" w:rsidRPr="00F50BD4">
        <w:rPr>
          <w:rFonts w:ascii="Times New Roman" w:hAnsi="Times New Roman"/>
          <w:sz w:val="24"/>
          <w:szCs w:val="24"/>
        </w:rPr>
        <w:t>IPVAW</w:t>
      </w:r>
      <w:r w:rsidR="00F1268A" w:rsidRPr="00F50BD4">
        <w:rPr>
          <w:rFonts w:ascii="Times New Roman" w:hAnsi="Times New Roman"/>
          <w:sz w:val="24"/>
          <w:szCs w:val="24"/>
        </w:rPr>
        <w:t xml:space="preserve"> among </w:t>
      </w:r>
      <w:r w:rsidR="00EC2C2C" w:rsidRPr="00F50BD4">
        <w:rPr>
          <w:rFonts w:ascii="Times New Roman" w:hAnsi="Times New Roman"/>
          <w:sz w:val="24"/>
          <w:szCs w:val="24"/>
        </w:rPr>
        <w:t xml:space="preserve">young women and men </w:t>
      </w:r>
      <w:r w:rsidR="008E0CBA" w:rsidRPr="00F50BD4">
        <w:rPr>
          <w:rFonts w:ascii="Times New Roman" w:hAnsi="Times New Roman"/>
          <w:sz w:val="24"/>
          <w:szCs w:val="24"/>
        </w:rPr>
        <w:t xml:space="preserve">living in </w:t>
      </w:r>
      <w:r w:rsidR="0035677B" w:rsidRPr="00F50BD4">
        <w:rPr>
          <w:rFonts w:ascii="Times New Roman" w:hAnsi="Times New Roman"/>
          <w:sz w:val="24"/>
          <w:szCs w:val="24"/>
        </w:rPr>
        <w:t>Serbia</w:t>
      </w:r>
      <w:r w:rsidR="008E0CBA" w:rsidRPr="00F50BD4">
        <w:rPr>
          <w:rFonts w:ascii="Times New Roman" w:hAnsi="Times New Roman"/>
          <w:sz w:val="24"/>
          <w:szCs w:val="24"/>
        </w:rPr>
        <w:t xml:space="preserve">, </w:t>
      </w:r>
      <w:r w:rsidR="00EC2C2C" w:rsidRPr="00F50BD4">
        <w:rPr>
          <w:rFonts w:ascii="Times New Roman" w:hAnsi="Times New Roman"/>
          <w:sz w:val="24"/>
          <w:szCs w:val="24"/>
        </w:rPr>
        <w:t xml:space="preserve">and factors associated with </w:t>
      </w:r>
      <w:r w:rsidR="008E0CBA" w:rsidRPr="00F50BD4">
        <w:rPr>
          <w:rFonts w:ascii="Times New Roman" w:hAnsi="Times New Roman"/>
          <w:sz w:val="24"/>
          <w:szCs w:val="24"/>
        </w:rPr>
        <w:t xml:space="preserve">their </w:t>
      </w:r>
      <w:r w:rsidR="006237A1" w:rsidRPr="00F50BD4">
        <w:rPr>
          <w:rFonts w:ascii="Times New Roman" w:hAnsi="Times New Roman"/>
          <w:sz w:val="24"/>
          <w:szCs w:val="24"/>
        </w:rPr>
        <w:t>judg</w:t>
      </w:r>
      <w:r w:rsidR="00AE220A" w:rsidRPr="00F50BD4">
        <w:rPr>
          <w:rFonts w:ascii="Times New Roman" w:hAnsi="Times New Roman"/>
          <w:sz w:val="24"/>
          <w:szCs w:val="24"/>
        </w:rPr>
        <w:t>mental</w:t>
      </w:r>
      <w:r w:rsidR="00C10034" w:rsidRPr="00F50BD4">
        <w:rPr>
          <w:rFonts w:ascii="Times New Roman" w:hAnsi="Times New Roman"/>
          <w:sz w:val="24"/>
          <w:szCs w:val="24"/>
        </w:rPr>
        <w:t xml:space="preserve"> </w:t>
      </w:r>
      <w:r w:rsidR="00EC2C2C" w:rsidRPr="00F50BD4">
        <w:rPr>
          <w:rFonts w:ascii="Times New Roman" w:hAnsi="Times New Roman"/>
          <w:sz w:val="24"/>
          <w:szCs w:val="24"/>
        </w:rPr>
        <w:t>attitudes</w:t>
      </w:r>
      <w:r w:rsidR="007D77A0" w:rsidRPr="00F50BD4">
        <w:rPr>
          <w:rFonts w:ascii="Times New Roman" w:hAnsi="Times New Roman"/>
          <w:sz w:val="24"/>
          <w:szCs w:val="24"/>
        </w:rPr>
        <w:t xml:space="preserve">. </w:t>
      </w:r>
      <w:r w:rsidR="004C2D5C" w:rsidRPr="00F50BD4">
        <w:rPr>
          <w:rFonts w:ascii="Times New Roman" w:hAnsi="Times New Roman"/>
          <w:sz w:val="24"/>
          <w:szCs w:val="24"/>
        </w:rPr>
        <w:t xml:space="preserve"> </w:t>
      </w:r>
      <w:r w:rsidR="009C5819" w:rsidRPr="00F50BD4">
        <w:rPr>
          <w:rFonts w:ascii="Times New Roman" w:hAnsi="Times New Roman"/>
          <w:sz w:val="24"/>
          <w:szCs w:val="24"/>
        </w:rPr>
        <w:t>We hypothesized that negative, judgmental attitudes toward IPVAW are more prevalent among young men than women, and more among less educated youth who are living in socially deprived areas.</w:t>
      </w:r>
      <w:r w:rsidR="009C5819">
        <w:rPr>
          <w:rFonts w:ascii="Times New Roman" w:hAnsi="Times New Roman"/>
          <w:sz w:val="24"/>
          <w:szCs w:val="24"/>
          <w:u w:val="single"/>
        </w:rPr>
        <w:t xml:space="preserve"> </w:t>
      </w:r>
    </w:p>
    <w:p w14:paraId="4CEE57E4" w14:textId="77777777" w:rsidR="00DB1601" w:rsidRDefault="00DB1601" w:rsidP="009934A3">
      <w:pPr>
        <w:spacing w:line="480" w:lineRule="auto"/>
        <w:jc w:val="left"/>
        <w:rPr>
          <w:rFonts w:ascii="Times New Roman" w:hAnsi="Times New Roman"/>
          <w:sz w:val="24"/>
          <w:szCs w:val="24"/>
        </w:rPr>
      </w:pPr>
    </w:p>
    <w:p w14:paraId="6EAEA955" w14:textId="77777777" w:rsidR="00500D3E" w:rsidRPr="00CE07CA" w:rsidRDefault="005C754B" w:rsidP="009934A3">
      <w:pPr>
        <w:spacing w:line="480" w:lineRule="auto"/>
        <w:jc w:val="left"/>
        <w:rPr>
          <w:rFonts w:ascii="Times New Roman" w:hAnsi="Times New Roman"/>
          <w:b/>
          <w:sz w:val="24"/>
          <w:szCs w:val="24"/>
        </w:rPr>
      </w:pPr>
      <w:r w:rsidRPr="00CE07CA">
        <w:rPr>
          <w:rFonts w:ascii="Times New Roman" w:hAnsi="Times New Roman"/>
          <w:b/>
          <w:sz w:val="24"/>
          <w:szCs w:val="24"/>
        </w:rPr>
        <w:t>M</w:t>
      </w:r>
      <w:r w:rsidR="000B4E00" w:rsidRPr="00CE07CA">
        <w:rPr>
          <w:rFonts w:ascii="Times New Roman" w:hAnsi="Times New Roman"/>
          <w:b/>
          <w:sz w:val="24"/>
          <w:szCs w:val="24"/>
        </w:rPr>
        <w:t>ethod</w:t>
      </w:r>
      <w:r w:rsidR="00923735" w:rsidRPr="00CE07CA">
        <w:rPr>
          <w:rFonts w:ascii="Times New Roman" w:hAnsi="Times New Roman"/>
          <w:b/>
          <w:sz w:val="24"/>
          <w:szCs w:val="24"/>
        </w:rPr>
        <w:t>s</w:t>
      </w:r>
    </w:p>
    <w:p w14:paraId="3DA3041C" w14:textId="77777777" w:rsidR="00651330" w:rsidRPr="00CE07CA" w:rsidRDefault="00556F41" w:rsidP="009934A3">
      <w:pPr>
        <w:autoSpaceDE w:val="0"/>
        <w:autoSpaceDN w:val="0"/>
        <w:adjustRightInd w:val="0"/>
        <w:spacing w:line="480" w:lineRule="auto"/>
        <w:contextualSpacing/>
        <w:jc w:val="left"/>
        <w:rPr>
          <w:rFonts w:ascii="Times New Roman" w:hAnsi="Times New Roman"/>
          <w:color w:val="231F20"/>
          <w:sz w:val="24"/>
          <w:szCs w:val="24"/>
        </w:rPr>
      </w:pPr>
      <w:r>
        <w:rPr>
          <w:rFonts w:ascii="Times New Roman" w:hAnsi="Times New Roman"/>
          <w:color w:val="231F20"/>
          <w:sz w:val="24"/>
          <w:szCs w:val="24"/>
        </w:rPr>
        <w:t>Data</w:t>
      </w:r>
    </w:p>
    <w:p w14:paraId="31E1851B" w14:textId="77777777" w:rsidR="005E759F" w:rsidRPr="005E759F" w:rsidRDefault="00651330" w:rsidP="005E759F">
      <w:pPr>
        <w:widowControl w:val="0"/>
        <w:autoSpaceDE w:val="0"/>
        <w:autoSpaceDN w:val="0"/>
        <w:adjustRightInd w:val="0"/>
        <w:spacing w:line="480" w:lineRule="auto"/>
        <w:ind w:firstLine="720"/>
        <w:rPr>
          <w:rFonts w:ascii="Times New Roman" w:hAnsi="Times New Roman"/>
          <w:sz w:val="24"/>
          <w:szCs w:val="24"/>
        </w:rPr>
      </w:pPr>
      <w:r w:rsidRPr="005E759F">
        <w:rPr>
          <w:rFonts w:ascii="Times New Roman" w:hAnsi="Times New Roman"/>
          <w:color w:val="231F20"/>
          <w:sz w:val="24"/>
          <w:szCs w:val="24"/>
        </w:rPr>
        <w:t xml:space="preserve">This study </w:t>
      </w:r>
      <w:r w:rsidR="00315FD8" w:rsidRPr="005E759F">
        <w:rPr>
          <w:rFonts w:ascii="Times New Roman" w:hAnsi="Times New Roman"/>
          <w:color w:val="231F20"/>
          <w:sz w:val="24"/>
          <w:szCs w:val="24"/>
        </w:rPr>
        <w:t>used the data from</w:t>
      </w:r>
      <w:r w:rsidRPr="005E759F">
        <w:rPr>
          <w:rFonts w:ascii="Times New Roman" w:hAnsi="Times New Roman"/>
          <w:color w:val="231F20"/>
          <w:sz w:val="24"/>
          <w:szCs w:val="24"/>
        </w:rPr>
        <w:t xml:space="preserve"> </w:t>
      </w:r>
      <w:r w:rsidRPr="005E759F">
        <w:rPr>
          <w:rStyle w:val="hps"/>
          <w:rFonts w:ascii="Times New Roman" w:hAnsi="Times New Roman"/>
          <w:sz w:val="24"/>
          <w:szCs w:val="24"/>
        </w:rPr>
        <w:t>the fourth</w:t>
      </w:r>
      <w:r w:rsidRPr="005E759F">
        <w:rPr>
          <w:rFonts w:ascii="Times New Roman" w:hAnsi="Times New Roman"/>
          <w:color w:val="231F20"/>
          <w:sz w:val="24"/>
          <w:szCs w:val="24"/>
        </w:rPr>
        <w:t xml:space="preserve"> Multiple Indicator Cluster </w:t>
      </w:r>
      <w:r w:rsidRPr="005E759F">
        <w:rPr>
          <w:rFonts w:ascii="Times New Roman" w:hAnsi="Times New Roman"/>
          <w:sz w:val="24"/>
          <w:szCs w:val="24"/>
        </w:rPr>
        <w:t>Survey</w:t>
      </w:r>
      <w:r w:rsidRPr="003B158E">
        <w:rPr>
          <w:rFonts w:ascii="Times New Roman" w:hAnsi="Times New Roman"/>
          <w:color w:val="231F20"/>
          <w:sz w:val="24"/>
          <w:szCs w:val="24"/>
        </w:rPr>
        <w:t xml:space="preserve"> (MICS4) that was conducted in Serbia in 2010</w:t>
      </w:r>
      <w:r w:rsidR="0090585B" w:rsidRPr="000E64D6">
        <w:rPr>
          <w:rFonts w:ascii="Times New Roman" w:hAnsi="Times New Roman"/>
          <w:sz w:val="24"/>
          <w:szCs w:val="24"/>
          <w:lang w:val="sr-Cyrl-CS"/>
        </w:rPr>
        <w:t xml:space="preserve">, </w:t>
      </w:r>
      <w:r w:rsidRPr="00213F4D">
        <w:rPr>
          <w:rFonts w:ascii="Times New Roman" w:hAnsi="Times New Roman"/>
          <w:color w:val="231F20"/>
          <w:sz w:val="24"/>
          <w:szCs w:val="24"/>
        </w:rPr>
        <w:t xml:space="preserve">by </w:t>
      </w:r>
      <w:r w:rsidR="003B00B5" w:rsidRPr="001270E2">
        <w:rPr>
          <w:rFonts w:ascii="Times New Roman" w:hAnsi="Times New Roman"/>
          <w:color w:val="231F20"/>
          <w:sz w:val="24"/>
          <w:szCs w:val="24"/>
        </w:rPr>
        <w:t xml:space="preserve">the </w:t>
      </w:r>
      <w:r w:rsidRPr="005E759F">
        <w:rPr>
          <w:rStyle w:val="gray"/>
          <w:rFonts w:ascii="Times New Roman" w:hAnsi="Times New Roman"/>
          <w:sz w:val="24"/>
          <w:szCs w:val="24"/>
        </w:rPr>
        <w:t>Statistical Office of the Republic of Serbia</w:t>
      </w:r>
      <w:r w:rsidRPr="005E759F">
        <w:rPr>
          <w:rFonts w:ascii="Times New Roman" w:hAnsi="Times New Roman"/>
          <w:color w:val="231F20"/>
          <w:sz w:val="24"/>
          <w:szCs w:val="24"/>
        </w:rPr>
        <w:t xml:space="preserve"> with financial and technical support from</w:t>
      </w:r>
      <w:r w:rsidR="00C54BB7" w:rsidRPr="005E759F">
        <w:rPr>
          <w:rFonts w:ascii="Times New Roman" w:hAnsi="Times New Roman"/>
          <w:color w:val="231F20"/>
          <w:sz w:val="24"/>
          <w:szCs w:val="24"/>
        </w:rPr>
        <w:t xml:space="preserve"> </w:t>
      </w:r>
      <w:r w:rsidRPr="005E759F">
        <w:rPr>
          <w:rFonts w:ascii="Times New Roman" w:hAnsi="Times New Roman"/>
          <w:color w:val="231F20"/>
          <w:sz w:val="24"/>
          <w:szCs w:val="24"/>
        </w:rPr>
        <w:t>UNICEF</w:t>
      </w:r>
      <w:r w:rsidR="00722BB5" w:rsidRPr="005E759F">
        <w:rPr>
          <w:rFonts w:ascii="Times New Roman" w:hAnsi="Times New Roman"/>
          <w:color w:val="231F20"/>
          <w:sz w:val="24"/>
          <w:szCs w:val="24"/>
        </w:rPr>
        <w:t xml:space="preserve"> </w:t>
      </w:r>
      <w:r w:rsidR="0090585B" w:rsidRPr="005E759F">
        <w:rPr>
          <w:rFonts w:ascii="Times New Roman" w:hAnsi="Times New Roman"/>
          <w:sz w:val="24"/>
          <w:szCs w:val="24"/>
        </w:rPr>
        <w:t>(Republic Institute for Statistics Serbia 201</w:t>
      </w:r>
      <w:r w:rsidR="004E26A7" w:rsidRPr="005E759F">
        <w:rPr>
          <w:rFonts w:ascii="Times New Roman" w:hAnsi="Times New Roman"/>
          <w:sz w:val="24"/>
          <w:szCs w:val="24"/>
        </w:rPr>
        <w:t>1</w:t>
      </w:r>
      <w:r w:rsidR="0090585B" w:rsidRPr="005E759F">
        <w:rPr>
          <w:rFonts w:ascii="Times New Roman" w:hAnsi="Times New Roman"/>
          <w:sz w:val="24"/>
          <w:szCs w:val="24"/>
        </w:rPr>
        <w:t>)</w:t>
      </w:r>
      <w:r w:rsidRPr="005E759F">
        <w:rPr>
          <w:rFonts w:ascii="Times New Roman" w:hAnsi="Times New Roman"/>
          <w:color w:val="231F20"/>
          <w:sz w:val="24"/>
          <w:szCs w:val="24"/>
        </w:rPr>
        <w:t>.</w:t>
      </w:r>
      <w:r w:rsidR="00AF076E" w:rsidRPr="005E759F">
        <w:rPr>
          <w:rFonts w:ascii="Times New Roman" w:hAnsi="Times New Roman"/>
          <w:color w:val="231F20"/>
          <w:sz w:val="24"/>
          <w:szCs w:val="24"/>
          <w:vertAlign w:val="superscript"/>
        </w:rPr>
        <w:t xml:space="preserve">  </w:t>
      </w:r>
      <w:r w:rsidRPr="005E759F">
        <w:rPr>
          <w:rFonts w:ascii="Times New Roman" w:hAnsi="Times New Roman"/>
          <w:sz w:val="24"/>
          <w:szCs w:val="24"/>
        </w:rPr>
        <w:t xml:space="preserve">The MICS4 was carried out on two distinctive </w:t>
      </w:r>
      <w:r w:rsidR="00315FD8" w:rsidRPr="005E759F">
        <w:rPr>
          <w:rFonts w:ascii="Times New Roman" w:hAnsi="Times New Roman"/>
          <w:sz w:val="24"/>
          <w:szCs w:val="24"/>
        </w:rPr>
        <w:t xml:space="preserve">nationally representative </w:t>
      </w:r>
      <w:r w:rsidR="00556F41" w:rsidRPr="005E759F">
        <w:rPr>
          <w:rFonts w:ascii="Times New Roman" w:hAnsi="Times New Roman"/>
          <w:sz w:val="24"/>
          <w:szCs w:val="24"/>
        </w:rPr>
        <w:t>samples of</w:t>
      </w:r>
      <w:r w:rsidRPr="005E759F">
        <w:rPr>
          <w:rFonts w:ascii="Times New Roman" w:hAnsi="Times New Roman"/>
          <w:sz w:val="24"/>
          <w:szCs w:val="24"/>
        </w:rPr>
        <w:t xml:space="preserve"> a </w:t>
      </w:r>
      <w:r w:rsidR="00315FD8" w:rsidRPr="005E759F">
        <w:rPr>
          <w:rFonts w:ascii="Times New Roman" w:hAnsi="Times New Roman"/>
          <w:sz w:val="24"/>
          <w:szCs w:val="24"/>
        </w:rPr>
        <w:t>non</w:t>
      </w:r>
      <w:r w:rsidR="00556F41" w:rsidRPr="005E759F">
        <w:rPr>
          <w:rFonts w:ascii="Times New Roman" w:hAnsi="Times New Roman"/>
          <w:sz w:val="24"/>
          <w:szCs w:val="24"/>
        </w:rPr>
        <w:t>-Roma</w:t>
      </w:r>
      <w:r w:rsidR="00315FD8" w:rsidRPr="005E759F">
        <w:rPr>
          <w:rFonts w:ascii="Times New Roman" w:hAnsi="Times New Roman"/>
          <w:sz w:val="24"/>
          <w:szCs w:val="24"/>
        </w:rPr>
        <w:t xml:space="preserve"> </w:t>
      </w:r>
      <w:r w:rsidR="00556F41" w:rsidRPr="005E759F">
        <w:rPr>
          <w:rFonts w:ascii="Times New Roman" w:hAnsi="Times New Roman"/>
          <w:sz w:val="24"/>
          <w:szCs w:val="24"/>
        </w:rPr>
        <w:t xml:space="preserve">population </w:t>
      </w:r>
      <w:r w:rsidR="00315FD8" w:rsidRPr="005E759F">
        <w:rPr>
          <w:rFonts w:ascii="Times New Roman" w:hAnsi="Times New Roman"/>
          <w:sz w:val="24"/>
          <w:szCs w:val="24"/>
        </w:rPr>
        <w:t xml:space="preserve">and </w:t>
      </w:r>
      <w:r w:rsidR="00556F41" w:rsidRPr="005E759F">
        <w:rPr>
          <w:rFonts w:ascii="Times New Roman" w:hAnsi="Times New Roman"/>
          <w:sz w:val="24"/>
          <w:szCs w:val="24"/>
        </w:rPr>
        <w:t xml:space="preserve">a </w:t>
      </w:r>
      <w:r w:rsidR="0090585B" w:rsidRPr="005E759F">
        <w:rPr>
          <w:rFonts w:ascii="Times New Roman" w:hAnsi="Times New Roman"/>
          <w:sz w:val="24"/>
          <w:szCs w:val="24"/>
        </w:rPr>
        <w:t xml:space="preserve">Roma </w:t>
      </w:r>
      <w:r w:rsidRPr="005E759F">
        <w:rPr>
          <w:rFonts w:ascii="Times New Roman" w:hAnsi="Times New Roman"/>
          <w:sz w:val="24"/>
          <w:szCs w:val="24"/>
        </w:rPr>
        <w:t>population living in Roma settlements in Serbia</w:t>
      </w:r>
      <w:r w:rsidR="00D07B64" w:rsidRPr="005E759F">
        <w:rPr>
          <w:rFonts w:ascii="Times New Roman" w:hAnsi="Times New Roman"/>
          <w:sz w:val="24"/>
          <w:szCs w:val="24"/>
        </w:rPr>
        <w:t>.</w:t>
      </w:r>
      <w:r w:rsidR="00CE15E4" w:rsidRPr="005E759F">
        <w:rPr>
          <w:rFonts w:ascii="Times New Roman" w:hAnsi="Times New Roman"/>
          <w:sz w:val="24"/>
          <w:szCs w:val="24"/>
        </w:rPr>
        <w:t xml:space="preserve"> </w:t>
      </w:r>
      <w:r w:rsidR="005E759F" w:rsidRPr="005E759F">
        <w:rPr>
          <w:rFonts w:ascii="Times New Roman" w:hAnsi="Times New Roman"/>
          <w:sz w:val="24"/>
          <w:szCs w:val="24"/>
        </w:rPr>
        <w:t xml:space="preserve">A stratified, two-stage random sampling was used. Stratification was done according to the type of settlement (rural and urban), in all four regions (Belgrade, </w:t>
      </w:r>
      <w:proofErr w:type="spellStart"/>
      <w:r w:rsidR="005E759F" w:rsidRPr="005E759F">
        <w:rPr>
          <w:rFonts w:ascii="Times New Roman" w:hAnsi="Times New Roman"/>
          <w:sz w:val="24"/>
          <w:szCs w:val="24"/>
        </w:rPr>
        <w:t>Vojvodina</w:t>
      </w:r>
      <w:proofErr w:type="spellEnd"/>
      <w:r w:rsidR="005E759F" w:rsidRPr="005E759F">
        <w:rPr>
          <w:rFonts w:ascii="Times New Roman" w:hAnsi="Times New Roman"/>
          <w:sz w:val="24"/>
          <w:szCs w:val="24"/>
        </w:rPr>
        <w:t xml:space="preserve">, </w:t>
      </w:r>
      <w:proofErr w:type="spellStart"/>
      <w:r w:rsidR="005E759F" w:rsidRPr="005E759F">
        <w:rPr>
          <w:rFonts w:ascii="Times New Roman" w:hAnsi="Times New Roman"/>
          <w:sz w:val="24"/>
          <w:szCs w:val="24"/>
        </w:rPr>
        <w:t>Sumadija</w:t>
      </w:r>
      <w:proofErr w:type="spellEnd"/>
      <w:r w:rsidR="005E759F" w:rsidRPr="005E759F">
        <w:rPr>
          <w:rFonts w:ascii="Times New Roman" w:hAnsi="Times New Roman"/>
          <w:sz w:val="24"/>
          <w:szCs w:val="24"/>
        </w:rPr>
        <w:t xml:space="preserve"> and Western Serbia, and Southern and Eastern Serbia) that are divided in twenty-five counties. Sampling framework was based on a data from Serbian Population Census 2002, and primarily sampling units </w:t>
      </w:r>
      <w:r w:rsidR="005E759F" w:rsidRPr="005E759F">
        <w:rPr>
          <w:rFonts w:ascii="Times New Roman" w:hAnsi="Times New Roman"/>
          <w:sz w:val="24"/>
          <w:szCs w:val="24"/>
        </w:rPr>
        <w:lastRenderedPageBreak/>
        <w:t xml:space="preserve">(clusters) were enumeration areas. </w:t>
      </w:r>
    </w:p>
    <w:p w14:paraId="33BC3BF8" w14:textId="5480939F" w:rsidR="00363683" w:rsidRPr="009C5819" w:rsidRDefault="005E759F" w:rsidP="005E759F">
      <w:pPr>
        <w:widowControl w:val="0"/>
        <w:autoSpaceDE w:val="0"/>
        <w:autoSpaceDN w:val="0"/>
        <w:adjustRightInd w:val="0"/>
        <w:spacing w:line="480" w:lineRule="auto"/>
        <w:ind w:firstLine="720"/>
        <w:rPr>
          <w:rFonts w:ascii="Times New Roman" w:hAnsi="Times New Roman"/>
          <w:sz w:val="24"/>
          <w:szCs w:val="24"/>
        </w:rPr>
      </w:pPr>
      <w:r w:rsidRPr="005E759F">
        <w:rPr>
          <w:rFonts w:ascii="Times New Roman" w:hAnsi="Times New Roman"/>
          <w:sz w:val="24"/>
          <w:szCs w:val="24"/>
        </w:rPr>
        <w:t>In each s</w:t>
      </w:r>
      <w:r w:rsidR="00E438D5">
        <w:rPr>
          <w:rFonts w:ascii="Times New Roman" w:hAnsi="Times New Roman"/>
          <w:sz w:val="24"/>
          <w:szCs w:val="24"/>
        </w:rPr>
        <w:t>tratum</w:t>
      </w:r>
      <w:r w:rsidRPr="005E759F">
        <w:rPr>
          <w:rFonts w:ascii="Times New Roman" w:hAnsi="Times New Roman"/>
          <w:sz w:val="24"/>
          <w:szCs w:val="24"/>
        </w:rPr>
        <w:t xml:space="preserve">, a specified number of clusters were selected systematically, with probability proportional to size. Within selected clusters, an update of the household lists was performed, in order to indicate any change that had happened in either the household or facilities themselves. Another reason for updating household lists was to mark households with children under the age of five, since MICS4 was designed to provide a large number of indicators on the situation of children (but also women and young men). In the second stage, listed households were divided into households with and without children under 5, and a separate systematic sample of households was selected for each group </w:t>
      </w:r>
      <w:r w:rsidR="0008091F" w:rsidRPr="005E759F">
        <w:rPr>
          <w:rFonts w:ascii="Times New Roman" w:eastAsia="WarnockPro-Regular" w:hAnsi="Times New Roman"/>
          <w:sz w:val="24"/>
          <w:szCs w:val="24"/>
        </w:rPr>
        <w:t>(Statistical Office of the Republic of Serbia 2011)</w:t>
      </w:r>
      <w:r w:rsidR="00A01A8F" w:rsidRPr="009C5819">
        <w:rPr>
          <w:rFonts w:ascii="Times New Roman" w:eastAsia="WarnockPro-Regular" w:hAnsi="Times New Roman"/>
          <w:sz w:val="24"/>
          <w:szCs w:val="24"/>
        </w:rPr>
        <w:t>.</w:t>
      </w:r>
    </w:p>
    <w:p w14:paraId="575566CB" w14:textId="77777777" w:rsidR="0008091F" w:rsidRDefault="0008091F" w:rsidP="00A01A8F">
      <w:pPr>
        <w:autoSpaceDE w:val="0"/>
        <w:autoSpaceDN w:val="0"/>
        <w:adjustRightInd w:val="0"/>
        <w:spacing w:line="480" w:lineRule="auto"/>
        <w:ind w:firstLine="708"/>
        <w:jc w:val="left"/>
        <w:rPr>
          <w:rFonts w:ascii="Times New Roman" w:hAnsi="Times New Roman"/>
          <w:sz w:val="24"/>
          <w:szCs w:val="24"/>
        </w:rPr>
      </w:pPr>
      <w:r w:rsidRPr="00716250">
        <w:rPr>
          <w:rFonts w:ascii="Times New Roman" w:hAnsi="Times New Roman"/>
          <w:sz w:val="24"/>
          <w:szCs w:val="24"/>
        </w:rPr>
        <w:t xml:space="preserve">In </w:t>
      </w:r>
      <w:r w:rsidR="00A47E68">
        <w:rPr>
          <w:rFonts w:ascii="Times New Roman" w:hAnsi="Times New Roman"/>
          <w:sz w:val="24"/>
          <w:szCs w:val="24"/>
        </w:rPr>
        <w:t>Roma interviewed households</w:t>
      </w:r>
      <w:r w:rsidR="007926FD">
        <w:rPr>
          <w:rFonts w:ascii="Times New Roman" w:hAnsi="Times New Roman"/>
          <w:sz w:val="24"/>
          <w:szCs w:val="24"/>
        </w:rPr>
        <w:t xml:space="preserve">, 1121 </w:t>
      </w:r>
      <w:r w:rsidR="004F07C2">
        <w:rPr>
          <w:rFonts w:ascii="Times New Roman" w:hAnsi="Times New Roman"/>
          <w:sz w:val="24"/>
          <w:szCs w:val="24"/>
        </w:rPr>
        <w:t xml:space="preserve">eligible </w:t>
      </w:r>
      <w:r w:rsidR="007926FD">
        <w:rPr>
          <w:rFonts w:ascii="Times New Roman" w:hAnsi="Times New Roman"/>
          <w:sz w:val="24"/>
          <w:szCs w:val="24"/>
        </w:rPr>
        <w:t xml:space="preserve">men </w:t>
      </w:r>
      <w:r w:rsidR="004F07C2">
        <w:rPr>
          <w:rFonts w:ascii="Times New Roman" w:hAnsi="Times New Roman"/>
          <w:sz w:val="24"/>
          <w:szCs w:val="24"/>
        </w:rPr>
        <w:t>(</w:t>
      </w:r>
      <w:r w:rsidR="007926FD">
        <w:rPr>
          <w:rFonts w:ascii="Times New Roman" w:hAnsi="Times New Roman"/>
          <w:sz w:val="24"/>
          <w:szCs w:val="24"/>
        </w:rPr>
        <w:t>a</w:t>
      </w:r>
      <w:r w:rsidRPr="00716250">
        <w:rPr>
          <w:rFonts w:ascii="Times New Roman" w:hAnsi="Times New Roman"/>
          <w:sz w:val="24"/>
          <w:szCs w:val="24"/>
        </w:rPr>
        <w:t xml:space="preserve">ged </w:t>
      </w:r>
      <w:r w:rsidR="007926FD">
        <w:rPr>
          <w:rFonts w:ascii="Times New Roman" w:hAnsi="Times New Roman"/>
          <w:sz w:val="24"/>
          <w:szCs w:val="24"/>
        </w:rPr>
        <w:t>15</w:t>
      </w:r>
      <w:r w:rsidR="004F07C2">
        <w:rPr>
          <w:rFonts w:ascii="Times New Roman" w:hAnsi="Times New Roman"/>
          <w:sz w:val="24"/>
          <w:szCs w:val="24"/>
        </w:rPr>
        <w:t>-</w:t>
      </w:r>
      <w:r w:rsidR="007926FD">
        <w:rPr>
          <w:rFonts w:ascii="Times New Roman" w:hAnsi="Times New Roman"/>
          <w:sz w:val="24"/>
          <w:szCs w:val="24"/>
        </w:rPr>
        <w:t>29</w:t>
      </w:r>
      <w:r w:rsidR="004F07C2">
        <w:rPr>
          <w:rFonts w:ascii="Times New Roman" w:hAnsi="Times New Roman"/>
          <w:sz w:val="24"/>
          <w:szCs w:val="24"/>
        </w:rPr>
        <w:t>)</w:t>
      </w:r>
      <w:r w:rsidR="007926FD">
        <w:rPr>
          <w:rFonts w:ascii="Times New Roman" w:hAnsi="Times New Roman"/>
          <w:sz w:val="24"/>
          <w:szCs w:val="24"/>
        </w:rPr>
        <w:t xml:space="preserve"> </w:t>
      </w:r>
      <w:r w:rsidR="00A47E68">
        <w:rPr>
          <w:rFonts w:ascii="Times New Roman" w:hAnsi="Times New Roman"/>
          <w:sz w:val="24"/>
          <w:szCs w:val="24"/>
        </w:rPr>
        <w:t xml:space="preserve">and 2234 eligible women (aged 15-49) </w:t>
      </w:r>
      <w:r w:rsidR="007926FD">
        <w:rPr>
          <w:rFonts w:ascii="Times New Roman" w:hAnsi="Times New Roman"/>
          <w:sz w:val="24"/>
          <w:szCs w:val="24"/>
        </w:rPr>
        <w:t>were</w:t>
      </w:r>
      <w:r>
        <w:rPr>
          <w:rFonts w:ascii="Times New Roman" w:hAnsi="Times New Roman"/>
          <w:sz w:val="24"/>
          <w:szCs w:val="24"/>
        </w:rPr>
        <w:t xml:space="preserve"> </w:t>
      </w:r>
      <w:r w:rsidR="00A47E68">
        <w:rPr>
          <w:rFonts w:ascii="Times New Roman" w:hAnsi="Times New Roman"/>
          <w:sz w:val="24"/>
          <w:szCs w:val="24"/>
        </w:rPr>
        <w:t xml:space="preserve">identified, while </w:t>
      </w:r>
      <w:r w:rsidR="004F07C2">
        <w:rPr>
          <w:rFonts w:ascii="Times New Roman" w:hAnsi="Times New Roman"/>
          <w:sz w:val="24"/>
          <w:szCs w:val="24"/>
        </w:rPr>
        <w:t xml:space="preserve">877 </w:t>
      </w:r>
      <w:r w:rsidR="00A47E68">
        <w:rPr>
          <w:rFonts w:ascii="Times New Roman" w:hAnsi="Times New Roman"/>
          <w:sz w:val="24"/>
          <w:szCs w:val="24"/>
        </w:rPr>
        <w:t>men and 2118 women completed the interview</w:t>
      </w:r>
      <w:r w:rsidR="00556F41">
        <w:rPr>
          <w:rFonts w:ascii="Times New Roman" w:hAnsi="Times New Roman"/>
          <w:sz w:val="24"/>
          <w:szCs w:val="24"/>
        </w:rPr>
        <w:t>s</w:t>
      </w:r>
      <w:r w:rsidR="00A47E68">
        <w:rPr>
          <w:rFonts w:ascii="Times New Roman" w:hAnsi="Times New Roman"/>
          <w:sz w:val="24"/>
          <w:szCs w:val="24"/>
        </w:rPr>
        <w:t xml:space="preserve"> (response rate </w:t>
      </w:r>
      <w:r w:rsidRPr="00D80797">
        <w:rPr>
          <w:rFonts w:ascii="Times New Roman" w:hAnsi="Times New Roman"/>
          <w:sz w:val="24"/>
          <w:szCs w:val="24"/>
        </w:rPr>
        <w:t>78</w:t>
      </w:r>
      <w:r w:rsidR="00E63336">
        <w:rPr>
          <w:rFonts w:ascii="Times New Roman" w:hAnsi="Times New Roman"/>
          <w:sz w:val="24"/>
          <w:szCs w:val="24"/>
        </w:rPr>
        <w:t>%</w:t>
      </w:r>
      <w:r w:rsidR="00A47E68">
        <w:rPr>
          <w:rFonts w:ascii="Times New Roman" w:hAnsi="Times New Roman"/>
          <w:sz w:val="24"/>
          <w:szCs w:val="24"/>
        </w:rPr>
        <w:t xml:space="preserve"> and 95%, respectively). </w:t>
      </w:r>
      <w:r w:rsidR="00A47E68" w:rsidRPr="00716250">
        <w:rPr>
          <w:rFonts w:ascii="Times New Roman" w:hAnsi="Times New Roman"/>
          <w:sz w:val="24"/>
          <w:szCs w:val="24"/>
        </w:rPr>
        <w:t xml:space="preserve">In </w:t>
      </w:r>
      <w:r w:rsidR="00A47E68">
        <w:rPr>
          <w:rFonts w:ascii="Times New Roman" w:hAnsi="Times New Roman"/>
          <w:sz w:val="24"/>
          <w:szCs w:val="24"/>
        </w:rPr>
        <w:t xml:space="preserve">non-Roma interviewed households, </w:t>
      </w:r>
      <w:r w:rsidR="00764F50">
        <w:rPr>
          <w:rFonts w:ascii="Times New Roman" w:hAnsi="Times New Roman"/>
          <w:sz w:val="24"/>
          <w:szCs w:val="24"/>
        </w:rPr>
        <w:t>1938</w:t>
      </w:r>
      <w:r w:rsidR="00A47E68">
        <w:rPr>
          <w:rFonts w:ascii="Times New Roman" w:hAnsi="Times New Roman"/>
          <w:sz w:val="24"/>
          <w:szCs w:val="24"/>
        </w:rPr>
        <w:t xml:space="preserve"> eligible men (a</w:t>
      </w:r>
      <w:r w:rsidR="00A47E68" w:rsidRPr="00716250">
        <w:rPr>
          <w:rFonts w:ascii="Times New Roman" w:hAnsi="Times New Roman"/>
          <w:sz w:val="24"/>
          <w:szCs w:val="24"/>
        </w:rPr>
        <w:t xml:space="preserve">ged </w:t>
      </w:r>
      <w:r w:rsidR="00A47E68">
        <w:rPr>
          <w:rFonts w:ascii="Times New Roman" w:hAnsi="Times New Roman"/>
          <w:sz w:val="24"/>
          <w:szCs w:val="24"/>
        </w:rPr>
        <w:t xml:space="preserve">15-29) and </w:t>
      </w:r>
      <w:r w:rsidR="003A680E">
        <w:rPr>
          <w:rFonts w:ascii="Times New Roman" w:hAnsi="Times New Roman"/>
          <w:sz w:val="24"/>
          <w:szCs w:val="24"/>
        </w:rPr>
        <w:t>5797</w:t>
      </w:r>
      <w:r w:rsidR="00A47E68">
        <w:rPr>
          <w:rFonts w:ascii="Times New Roman" w:hAnsi="Times New Roman"/>
          <w:sz w:val="24"/>
          <w:szCs w:val="24"/>
        </w:rPr>
        <w:t xml:space="preserve"> eligible women (aged 15-49) were identified, while </w:t>
      </w:r>
      <w:r w:rsidR="00764F50">
        <w:rPr>
          <w:rFonts w:ascii="Times New Roman" w:hAnsi="Times New Roman"/>
          <w:sz w:val="24"/>
          <w:szCs w:val="24"/>
        </w:rPr>
        <w:t>1583</w:t>
      </w:r>
      <w:r w:rsidR="00A47E68">
        <w:rPr>
          <w:rFonts w:ascii="Times New Roman" w:hAnsi="Times New Roman"/>
          <w:sz w:val="24"/>
          <w:szCs w:val="24"/>
        </w:rPr>
        <w:t xml:space="preserve"> men and </w:t>
      </w:r>
      <w:r w:rsidR="003A680E">
        <w:rPr>
          <w:rFonts w:ascii="Times New Roman" w:hAnsi="Times New Roman"/>
          <w:sz w:val="24"/>
          <w:szCs w:val="24"/>
        </w:rPr>
        <w:t>5385</w:t>
      </w:r>
      <w:r w:rsidR="00A47E68">
        <w:rPr>
          <w:rFonts w:ascii="Times New Roman" w:hAnsi="Times New Roman"/>
          <w:sz w:val="24"/>
          <w:szCs w:val="24"/>
        </w:rPr>
        <w:t xml:space="preserve"> women completed the interview</w:t>
      </w:r>
      <w:r w:rsidR="00556F41">
        <w:rPr>
          <w:rFonts w:ascii="Times New Roman" w:hAnsi="Times New Roman"/>
          <w:sz w:val="24"/>
          <w:szCs w:val="24"/>
        </w:rPr>
        <w:t>s</w:t>
      </w:r>
      <w:r w:rsidR="00A47E68">
        <w:rPr>
          <w:rFonts w:ascii="Times New Roman" w:hAnsi="Times New Roman"/>
          <w:sz w:val="24"/>
          <w:szCs w:val="24"/>
        </w:rPr>
        <w:t xml:space="preserve"> (response rate </w:t>
      </w:r>
      <w:r w:rsidR="00764F50">
        <w:rPr>
          <w:rFonts w:ascii="Times New Roman" w:hAnsi="Times New Roman"/>
          <w:sz w:val="24"/>
          <w:szCs w:val="24"/>
        </w:rPr>
        <w:t>82</w:t>
      </w:r>
      <w:r w:rsidR="00A47E68">
        <w:rPr>
          <w:rFonts w:ascii="Times New Roman" w:hAnsi="Times New Roman"/>
          <w:sz w:val="24"/>
          <w:szCs w:val="24"/>
        </w:rPr>
        <w:t>%</w:t>
      </w:r>
      <w:r w:rsidR="003A680E">
        <w:rPr>
          <w:rFonts w:ascii="Times New Roman" w:hAnsi="Times New Roman"/>
          <w:sz w:val="24"/>
          <w:szCs w:val="24"/>
        </w:rPr>
        <w:t xml:space="preserve"> and 93</w:t>
      </w:r>
      <w:r w:rsidR="00A47E68">
        <w:rPr>
          <w:rFonts w:ascii="Times New Roman" w:hAnsi="Times New Roman"/>
          <w:sz w:val="24"/>
          <w:szCs w:val="24"/>
        </w:rPr>
        <w:t>%, respectively).</w:t>
      </w:r>
      <w:r>
        <w:rPr>
          <w:rFonts w:ascii="Times New Roman" w:hAnsi="Times New Roman"/>
          <w:sz w:val="24"/>
          <w:szCs w:val="24"/>
        </w:rPr>
        <w:t xml:space="preserve"> In th</w:t>
      </w:r>
      <w:r w:rsidR="00A47E68">
        <w:rPr>
          <w:rFonts w:ascii="Times New Roman" w:hAnsi="Times New Roman"/>
          <w:sz w:val="24"/>
          <w:szCs w:val="24"/>
        </w:rPr>
        <w:t>is study we were interested</w:t>
      </w:r>
      <w:r>
        <w:rPr>
          <w:rFonts w:ascii="Times New Roman" w:hAnsi="Times New Roman"/>
          <w:sz w:val="24"/>
          <w:szCs w:val="24"/>
        </w:rPr>
        <w:t xml:space="preserve"> in men</w:t>
      </w:r>
      <w:r w:rsidR="00A47E68">
        <w:rPr>
          <w:rFonts w:ascii="Times New Roman" w:hAnsi="Times New Roman"/>
          <w:sz w:val="24"/>
          <w:szCs w:val="24"/>
        </w:rPr>
        <w:t xml:space="preserve"> and women</w:t>
      </w:r>
      <w:r>
        <w:rPr>
          <w:rFonts w:ascii="Times New Roman" w:hAnsi="Times New Roman"/>
          <w:sz w:val="24"/>
          <w:szCs w:val="24"/>
        </w:rPr>
        <w:t xml:space="preserve"> 15-24 years old, </w:t>
      </w:r>
      <w:r w:rsidR="00A47E68">
        <w:rPr>
          <w:rFonts w:ascii="Times New Roman" w:hAnsi="Times New Roman"/>
          <w:sz w:val="24"/>
          <w:szCs w:val="24"/>
        </w:rPr>
        <w:t xml:space="preserve">so from Roma sample we included </w:t>
      </w:r>
      <w:r>
        <w:rPr>
          <w:rFonts w:ascii="Times New Roman" w:hAnsi="Times New Roman"/>
          <w:sz w:val="24"/>
          <w:szCs w:val="24"/>
        </w:rPr>
        <w:t xml:space="preserve">549 men </w:t>
      </w:r>
      <w:r w:rsidR="00A47E68">
        <w:rPr>
          <w:rFonts w:ascii="Times New Roman" w:hAnsi="Times New Roman"/>
          <w:sz w:val="24"/>
          <w:szCs w:val="24"/>
        </w:rPr>
        <w:t>and 812 women</w:t>
      </w:r>
      <w:r w:rsidR="004B4B6B">
        <w:rPr>
          <w:rFonts w:ascii="Times New Roman" w:hAnsi="Times New Roman"/>
          <w:sz w:val="24"/>
          <w:szCs w:val="24"/>
        </w:rPr>
        <w:t>, and 790</w:t>
      </w:r>
      <w:r w:rsidR="00A47E68">
        <w:rPr>
          <w:rFonts w:ascii="Times New Roman" w:hAnsi="Times New Roman"/>
          <w:sz w:val="24"/>
          <w:szCs w:val="24"/>
        </w:rPr>
        <w:t xml:space="preserve"> and </w:t>
      </w:r>
      <w:r w:rsidR="004B4B6B">
        <w:rPr>
          <w:rFonts w:ascii="Times New Roman" w:hAnsi="Times New Roman"/>
          <w:sz w:val="24"/>
          <w:szCs w:val="24"/>
        </w:rPr>
        <w:t>1106</w:t>
      </w:r>
      <w:r w:rsidR="00A47E68">
        <w:rPr>
          <w:rFonts w:ascii="Times New Roman" w:hAnsi="Times New Roman"/>
          <w:sz w:val="24"/>
          <w:szCs w:val="24"/>
        </w:rPr>
        <w:t xml:space="preserve"> from non-Roma sample. </w:t>
      </w:r>
      <w:r w:rsidR="00864BA3">
        <w:rPr>
          <w:rFonts w:ascii="Times New Roman" w:hAnsi="Times New Roman"/>
          <w:sz w:val="24"/>
          <w:szCs w:val="24"/>
        </w:rPr>
        <w:t xml:space="preserve"> </w:t>
      </w:r>
    </w:p>
    <w:p w14:paraId="02556173" w14:textId="77777777" w:rsidR="0070632B" w:rsidRDefault="0070632B" w:rsidP="0065405D">
      <w:pPr>
        <w:autoSpaceDE w:val="0"/>
        <w:autoSpaceDN w:val="0"/>
        <w:adjustRightInd w:val="0"/>
        <w:spacing w:line="480" w:lineRule="auto"/>
        <w:contextualSpacing/>
        <w:jc w:val="left"/>
        <w:rPr>
          <w:rStyle w:val="hps"/>
          <w:rFonts w:ascii="Times New Roman" w:hAnsi="Times New Roman"/>
          <w:sz w:val="24"/>
          <w:szCs w:val="24"/>
        </w:rPr>
      </w:pPr>
    </w:p>
    <w:p w14:paraId="20883B3E" w14:textId="77777777" w:rsidR="00651330" w:rsidRPr="00CE07CA" w:rsidRDefault="00651330" w:rsidP="0065405D">
      <w:pPr>
        <w:autoSpaceDE w:val="0"/>
        <w:autoSpaceDN w:val="0"/>
        <w:adjustRightInd w:val="0"/>
        <w:spacing w:line="480" w:lineRule="auto"/>
        <w:contextualSpacing/>
        <w:jc w:val="left"/>
        <w:rPr>
          <w:rFonts w:ascii="Times New Roman" w:hAnsi="Times New Roman"/>
          <w:sz w:val="24"/>
          <w:szCs w:val="24"/>
        </w:rPr>
      </w:pPr>
      <w:r w:rsidRPr="00CE07CA">
        <w:rPr>
          <w:rStyle w:val="hps"/>
          <w:rFonts w:ascii="Times New Roman" w:hAnsi="Times New Roman"/>
          <w:sz w:val="24"/>
          <w:szCs w:val="24"/>
        </w:rPr>
        <w:t>Survey Instrument</w:t>
      </w:r>
      <w:r w:rsidRPr="00CE07CA">
        <w:rPr>
          <w:rFonts w:ascii="Times New Roman" w:hAnsi="Times New Roman"/>
          <w:sz w:val="24"/>
          <w:szCs w:val="24"/>
        </w:rPr>
        <w:t xml:space="preserve"> </w:t>
      </w:r>
      <w:r w:rsidR="00C65209">
        <w:rPr>
          <w:rFonts w:ascii="Times New Roman" w:hAnsi="Times New Roman"/>
          <w:sz w:val="24"/>
          <w:szCs w:val="24"/>
        </w:rPr>
        <w:t xml:space="preserve">                                                                                                                                                                                                                                                                                                                                                                                           </w:t>
      </w:r>
    </w:p>
    <w:p w14:paraId="2555716D" w14:textId="77777777" w:rsidR="00857A50" w:rsidRDefault="003170F8">
      <w:pPr>
        <w:autoSpaceDE w:val="0"/>
        <w:autoSpaceDN w:val="0"/>
        <w:adjustRightInd w:val="0"/>
        <w:spacing w:line="480" w:lineRule="auto"/>
        <w:ind w:firstLine="708"/>
        <w:contextualSpacing/>
        <w:jc w:val="left"/>
        <w:rPr>
          <w:rFonts w:ascii="Times New Roman" w:eastAsia="WarnockPro-Regular" w:hAnsi="Times New Roman"/>
          <w:sz w:val="24"/>
          <w:szCs w:val="24"/>
        </w:rPr>
      </w:pPr>
      <w:r>
        <w:rPr>
          <w:rFonts w:ascii="Times New Roman" w:hAnsi="Times New Roman"/>
          <w:sz w:val="24"/>
          <w:szCs w:val="24"/>
        </w:rPr>
        <w:t>D</w:t>
      </w:r>
      <w:r w:rsidR="00651330" w:rsidRPr="00140C08">
        <w:rPr>
          <w:rFonts w:ascii="Times New Roman" w:hAnsi="Times New Roman"/>
          <w:sz w:val="24"/>
          <w:szCs w:val="24"/>
        </w:rPr>
        <w:t xml:space="preserve">emographic and socio-economic characteristics of women were </w:t>
      </w:r>
      <w:r>
        <w:rPr>
          <w:rFonts w:ascii="Times New Roman" w:hAnsi="Times New Roman"/>
          <w:sz w:val="24"/>
          <w:szCs w:val="24"/>
        </w:rPr>
        <w:t>derived</w:t>
      </w:r>
      <w:r w:rsidR="00651330" w:rsidRPr="00140C08">
        <w:rPr>
          <w:rFonts w:ascii="Times New Roman" w:hAnsi="Times New Roman"/>
          <w:sz w:val="24"/>
          <w:szCs w:val="24"/>
        </w:rPr>
        <w:t xml:space="preserve"> from the household questionnaire</w:t>
      </w:r>
      <w:r w:rsidR="002B1E9B">
        <w:rPr>
          <w:rFonts w:ascii="Times New Roman" w:hAnsi="Times New Roman"/>
          <w:sz w:val="24"/>
          <w:szCs w:val="24"/>
        </w:rPr>
        <w:t xml:space="preserve"> described elsewhere</w:t>
      </w:r>
      <w:r w:rsidR="00651330" w:rsidRPr="00140C08">
        <w:rPr>
          <w:rFonts w:ascii="Times New Roman" w:hAnsi="Times New Roman"/>
          <w:sz w:val="24"/>
          <w:szCs w:val="24"/>
        </w:rPr>
        <w:t xml:space="preserve">, while information on </w:t>
      </w:r>
      <w:r w:rsidR="005E3947">
        <w:rPr>
          <w:rFonts w:ascii="Times New Roman" w:hAnsi="Times New Roman"/>
          <w:sz w:val="24"/>
          <w:szCs w:val="24"/>
        </w:rPr>
        <w:t>respondents</w:t>
      </w:r>
      <w:r w:rsidR="00F4234F">
        <w:rPr>
          <w:rFonts w:ascii="Times New Roman" w:hAnsi="Times New Roman"/>
          <w:sz w:val="24"/>
          <w:szCs w:val="24"/>
        </w:rPr>
        <w:t>’ attitudes toward</w:t>
      </w:r>
      <w:r w:rsidR="003B00B5">
        <w:rPr>
          <w:rFonts w:ascii="Times New Roman" w:hAnsi="Times New Roman"/>
          <w:sz w:val="24"/>
          <w:szCs w:val="24"/>
        </w:rPr>
        <w:t>s</w:t>
      </w:r>
      <w:r w:rsidR="00F4234F">
        <w:rPr>
          <w:rFonts w:ascii="Times New Roman" w:hAnsi="Times New Roman"/>
          <w:sz w:val="24"/>
          <w:szCs w:val="24"/>
        </w:rPr>
        <w:t xml:space="preserve"> </w:t>
      </w:r>
      <w:r w:rsidR="00354E35" w:rsidRPr="000C1005">
        <w:rPr>
          <w:rFonts w:ascii="Times New Roman" w:hAnsi="Times New Roman"/>
          <w:sz w:val="24"/>
          <w:szCs w:val="24"/>
        </w:rPr>
        <w:t>IPVAW</w:t>
      </w:r>
      <w:r w:rsidR="00F4234F">
        <w:rPr>
          <w:rFonts w:ascii="Times New Roman" w:hAnsi="Times New Roman"/>
          <w:sz w:val="24"/>
          <w:szCs w:val="24"/>
        </w:rPr>
        <w:t xml:space="preserve"> </w:t>
      </w:r>
      <w:r w:rsidR="00651330" w:rsidRPr="005E3947">
        <w:rPr>
          <w:rFonts w:ascii="Times New Roman" w:hAnsi="Times New Roman"/>
          <w:sz w:val="24"/>
          <w:szCs w:val="24"/>
        </w:rPr>
        <w:t>was obtained through a face-to-</w:t>
      </w:r>
      <w:r w:rsidR="00651330" w:rsidRPr="002D0917">
        <w:rPr>
          <w:rFonts w:ascii="Times New Roman" w:hAnsi="Times New Roman"/>
          <w:sz w:val="24"/>
          <w:szCs w:val="24"/>
        </w:rPr>
        <w:t xml:space="preserve">face </w:t>
      </w:r>
      <w:r w:rsidR="007B44C7">
        <w:rPr>
          <w:rFonts w:ascii="Times New Roman" w:hAnsi="Times New Roman"/>
          <w:sz w:val="24"/>
          <w:szCs w:val="24"/>
        </w:rPr>
        <w:t>questionnaire</w:t>
      </w:r>
      <w:r w:rsidR="005E3947">
        <w:rPr>
          <w:rFonts w:ascii="Times New Roman" w:hAnsi="Times New Roman"/>
          <w:sz w:val="24"/>
          <w:szCs w:val="24"/>
        </w:rPr>
        <w:t xml:space="preserve"> </w:t>
      </w:r>
      <w:r w:rsidR="002D0917">
        <w:rPr>
          <w:rFonts w:ascii="Times New Roman" w:hAnsi="Times New Roman"/>
          <w:sz w:val="24"/>
          <w:szCs w:val="24"/>
        </w:rPr>
        <w:t xml:space="preserve">conducted </w:t>
      </w:r>
      <w:r w:rsidR="00651330" w:rsidRPr="00140C08">
        <w:rPr>
          <w:rFonts w:ascii="Times New Roman" w:hAnsi="Times New Roman"/>
          <w:sz w:val="24"/>
          <w:szCs w:val="24"/>
        </w:rPr>
        <w:t>by trained interviewers</w:t>
      </w:r>
      <w:r w:rsidR="002B1E9B">
        <w:rPr>
          <w:rFonts w:ascii="Times New Roman" w:hAnsi="Times New Roman"/>
          <w:sz w:val="24"/>
          <w:szCs w:val="24"/>
        </w:rPr>
        <w:t xml:space="preserve"> (</w:t>
      </w:r>
      <w:r w:rsidR="002B1E9B" w:rsidRPr="00E240BC">
        <w:rPr>
          <w:rFonts w:ascii="Times New Roman" w:hAnsi="Times New Roman"/>
          <w:color w:val="141413"/>
          <w:sz w:val="24"/>
          <w:szCs w:val="24"/>
        </w:rPr>
        <w:t>Statistical Office of the Republic of Serbia 2011</w:t>
      </w:r>
      <w:r w:rsidR="002B1E9B">
        <w:rPr>
          <w:rFonts w:ascii="Times New Roman" w:hAnsi="Times New Roman"/>
          <w:color w:val="141413"/>
          <w:sz w:val="24"/>
          <w:szCs w:val="24"/>
        </w:rPr>
        <w:t>)</w:t>
      </w:r>
      <w:r w:rsidR="00651330" w:rsidRPr="00140C08">
        <w:rPr>
          <w:rFonts w:ascii="Times New Roman" w:hAnsi="Times New Roman"/>
          <w:sz w:val="24"/>
          <w:szCs w:val="24"/>
        </w:rPr>
        <w:t xml:space="preserve">. Both </w:t>
      </w:r>
      <w:r w:rsidR="00651330" w:rsidRPr="00140C08">
        <w:rPr>
          <w:rFonts w:ascii="Times New Roman" w:hAnsi="Times New Roman"/>
          <w:sz w:val="24"/>
          <w:szCs w:val="24"/>
          <w:lang w:val="en-GB"/>
        </w:rPr>
        <w:t>questionnaires</w:t>
      </w:r>
      <w:r w:rsidR="00651330" w:rsidRPr="00140C08">
        <w:rPr>
          <w:rFonts w:ascii="Times New Roman" w:hAnsi="Times New Roman"/>
          <w:sz w:val="24"/>
          <w:szCs w:val="24"/>
        </w:rPr>
        <w:t xml:space="preserve"> were based on the standard questionnaires </w:t>
      </w:r>
      <w:r>
        <w:rPr>
          <w:rFonts w:ascii="Times New Roman" w:hAnsi="Times New Roman"/>
          <w:sz w:val="24"/>
          <w:szCs w:val="24"/>
        </w:rPr>
        <w:t xml:space="preserve">used </w:t>
      </w:r>
      <w:r w:rsidR="00651330" w:rsidRPr="00140C08">
        <w:rPr>
          <w:rFonts w:ascii="Times New Roman" w:hAnsi="Times New Roman"/>
          <w:sz w:val="24"/>
          <w:szCs w:val="24"/>
        </w:rPr>
        <w:t>in MICS surveys.</w:t>
      </w:r>
      <w:r w:rsidR="00651330" w:rsidRPr="00140C08">
        <w:rPr>
          <w:rFonts w:ascii="Times New Roman" w:eastAsia="WarnockPro-Regular" w:hAnsi="Times New Roman"/>
          <w:sz w:val="24"/>
          <w:szCs w:val="24"/>
        </w:rPr>
        <w:t xml:space="preserve"> </w:t>
      </w:r>
    </w:p>
    <w:p w14:paraId="59ED1A0B" w14:textId="77777777" w:rsidR="00BB38D0" w:rsidRDefault="00BB38D0" w:rsidP="0065405D">
      <w:pPr>
        <w:autoSpaceDE w:val="0"/>
        <w:autoSpaceDN w:val="0"/>
        <w:adjustRightInd w:val="0"/>
        <w:spacing w:line="480" w:lineRule="auto"/>
        <w:contextualSpacing/>
        <w:jc w:val="left"/>
        <w:rPr>
          <w:rFonts w:ascii="Times New Roman" w:hAnsi="Times New Roman"/>
          <w:i/>
          <w:sz w:val="24"/>
          <w:szCs w:val="24"/>
        </w:rPr>
      </w:pPr>
    </w:p>
    <w:p w14:paraId="780D01B8" w14:textId="77777777" w:rsidR="00651330" w:rsidRPr="00CE07CA" w:rsidRDefault="00556F41" w:rsidP="0065405D">
      <w:pPr>
        <w:autoSpaceDE w:val="0"/>
        <w:autoSpaceDN w:val="0"/>
        <w:adjustRightInd w:val="0"/>
        <w:spacing w:line="480" w:lineRule="auto"/>
        <w:contextualSpacing/>
        <w:jc w:val="left"/>
        <w:rPr>
          <w:rFonts w:ascii="Times New Roman" w:hAnsi="Times New Roman"/>
          <w:sz w:val="24"/>
          <w:szCs w:val="24"/>
        </w:rPr>
      </w:pPr>
      <w:r>
        <w:rPr>
          <w:rFonts w:ascii="Times New Roman" w:hAnsi="Times New Roman"/>
          <w:sz w:val="24"/>
          <w:szCs w:val="24"/>
        </w:rPr>
        <w:t>Demographic and socio-economic variables</w:t>
      </w:r>
    </w:p>
    <w:p w14:paraId="2607D500" w14:textId="77777777" w:rsidR="00857A50" w:rsidRDefault="00651330">
      <w:pPr>
        <w:autoSpaceDE w:val="0"/>
        <w:autoSpaceDN w:val="0"/>
        <w:adjustRightInd w:val="0"/>
        <w:spacing w:line="480" w:lineRule="auto"/>
        <w:ind w:firstLine="708"/>
        <w:contextualSpacing/>
        <w:jc w:val="left"/>
        <w:rPr>
          <w:rFonts w:ascii="Times New Roman" w:hAnsi="Times New Roman"/>
          <w:color w:val="231F20"/>
          <w:sz w:val="24"/>
          <w:szCs w:val="24"/>
        </w:rPr>
      </w:pPr>
      <w:r w:rsidRPr="00140C08">
        <w:rPr>
          <w:rFonts w:ascii="Times New Roman" w:hAnsi="Times New Roman"/>
          <w:sz w:val="24"/>
          <w:szCs w:val="24"/>
        </w:rPr>
        <w:t xml:space="preserve">The demographic </w:t>
      </w:r>
      <w:r w:rsidRPr="00140C08">
        <w:rPr>
          <w:rFonts w:ascii="Times New Roman" w:hAnsi="Times New Roman"/>
          <w:color w:val="231F20"/>
          <w:sz w:val="24"/>
          <w:szCs w:val="24"/>
        </w:rPr>
        <w:t xml:space="preserve">and socio-economic characteristics </w:t>
      </w:r>
      <w:r w:rsidRPr="00140C08">
        <w:rPr>
          <w:rFonts w:ascii="Times New Roman" w:hAnsi="Times New Roman"/>
          <w:sz w:val="24"/>
          <w:szCs w:val="24"/>
        </w:rPr>
        <w:t>used in this analysis include</w:t>
      </w:r>
      <w:r w:rsidR="00413CFE">
        <w:rPr>
          <w:rFonts w:ascii="Times New Roman" w:hAnsi="Times New Roman"/>
          <w:sz w:val="24"/>
          <w:szCs w:val="24"/>
        </w:rPr>
        <w:t>d</w:t>
      </w:r>
      <w:r w:rsidRPr="00140C08">
        <w:rPr>
          <w:rFonts w:ascii="Times New Roman" w:hAnsi="Times New Roman"/>
          <w:sz w:val="24"/>
          <w:szCs w:val="24"/>
        </w:rPr>
        <w:t xml:space="preserve"> </w:t>
      </w:r>
      <w:r w:rsidRPr="00140C08">
        <w:rPr>
          <w:rFonts w:ascii="Times New Roman" w:hAnsi="Times New Roman"/>
          <w:color w:val="231F20"/>
          <w:sz w:val="24"/>
          <w:szCs w:val="24"/>
        </w:rPr>
        <w:t>age (</w:t>
      </w:r>
      <w:r w:rsidRPr="00140C08">
        <w:rPr>
          <w:rFonts w:ascii="Times New Roman" w:hAnsi="Times New Roman"/>
          <w:sz w:val="24"/>
          <w:szCs w:val="24"/>
        </w:rPr>
        <w:t xml:space="preserve">categorized into </w:t>
      </w:r>
      <w:r w:rsidR="00413CFE">
        <w:rPr>
          <w:rFonts w:ascii="Times New Roman" w:hAnsi="Times New Roman"/>
          <w:sz w:val="24"/>
          <w:szCs w:val="24"/>
        </w:rPr>
        <w:t>two</w:t>
      </w:r>
      <w:r w:rsidRPr="00140C08">
        <w:rPr>
          <w:rFonts w:ascii="Times New Roman" w:hAnsi="Times New Roman"/>
          <w:sz w:val="24"/>
          <w:szCs w:val="24"/>
        </w:rPr>
        <w:t xml:space="preserve"> age groups: 15-19</w:t>
      </w:r>
      <w:r w:rsidR="00A81E2C">
        <w:rPr>
          <w:rFonts w:ascii="Times New Roman" w:hAnsi="Times New Roman"/>
          <w:sz w:val="24"/>
          <w:szCs w:val="24"/>
        </w:rPr>
        <w:t xml:space="preserve"> and</w:t>
      </w:r>
      <w:r w:rsidRPr="00140C08">
        <w:rPr>
          <w:rFonts w:ascii="Times New Roman" w:hAnsi="Times New Roman"/>
          <w:sz w:val="24"/>
          <w:szCs w:val="24"/>
        </w:rPr>
        <w:t xml:space="preserve"> 20-24</w:t>
      </w:r>
      <w:r w:rsidRPr="00140C08">
        <w:rPr>
          <w:rFonts w:ascii="Times New Roman" w:hAnsi="Times New Roman"/>
          <w:color w:val="231F20"/>
          <w:sz w:val="24"/>
          <w:szCs w:val="24"/>
        </w:rPr>
        <w:t xml:space="preserve">); </w:t>
      </w:r>
      <w:r w:rsidR="000F4F13">
        <w:rPr>
          <w:rFonts w:ascii="Times New Roman" w:hAnsi="Times New Roman"/>
          <w:color w:val="231F20"/>
          <w:sz w:val="24"/>
          <w:szCs w:val="24"/>
        </w:rPr>
        <w:t>marital/union status (</w:t>
      </w:r>
      <w:r w:rsidR="002F4C05">
        <w:rPr>
          <w:rFonts w:ascii="Times New Roman" w:hAnsi="Times New Roman"/>
          <w:color w:val="231F20"/>
          <w:sz w:val="24"/>
          <w:szCs w:val="24"/>
        </w:rPr>
        <w:t xml:space="preserve">currently </w:t>
      </w:r>
      <w:r w:rsidR="00397C01">
        <w:rPr>
          <w:rFonts w:ascii="Times New Roman" w:hAnsi="Times New Roman"/>
          <w:color w:val="231F20"/>
          <w:sz w:val="24"/>
          <w:szCs w:val="24"/>
        </w:rPr>
        <w:t xml:space="preserve">or formerly married/in union, and never married/in union); </w:t>
      </w:r>
      <w:r w:rsidRPr="00140C08">
        <w:rPr>
          <w:rFonts w:ascii="Times New Roman" w:hAnsi="Times New Roman"/>
          <w:color w:val="231F20"/>
          <w:sz w:val="24"/>
          <w:szCs w:val="24"/>
        </w:rPr>
        <w:t>education (no school at all, primary school, secondary school and university degree); type of settlement (urban/rural); region (</w:t>
      </w:r>
      <w:r w:rsidRPr="00140C08">
        <w:rPr>
          <w:rFonts w:ascii="Times New Roman" w:hAnsi="Times New Roman"/>
          <w:sz w:val="24"/>
          <w:szCs w:val="24"/>
        </w:rPr>
        <w:t xml:space="preserve">Belgrade, </w:t>
      </w:r>
      <w:proofErr w:type="spellStart"/>
      <w:r w:rsidRPr="00140C08">
        <w:rPr>
          <w:rFonts w:ascii="Times New Roman" w:hAnsi="Times New Roman"/>
          <w:sz w:val="24"/>
          <w:szCs w:val="24"/>
        </w:rPr>
        <w:t>Vojvodina</w:t>
      </w:r>
      <w:proofErr w:type="spellEnd"/>
      <w:r w:rsidRPr="00140C08">
        <w:rPr>
          <w:rFonts w:ascii="Times New Roman" w:hAnsi="Times New Roman"/>
          <w:sz w:val="24"/>
          <w:szCs w:val="24"/>
        </w:rPr>
        <w:t xml:space="preserve">, </w:t>
      </w:r>
      <w:proofErr w:type="spellStart"/>
      <w:r w:rsidRPr="00140C08">
        <w:rPr>
          <w:rFonts w:ascii="Times New Roman" w:hAnsi="Times New Roman"/>
          <w:sz w:val="24"/>
          <w:szCs w:val="24"/>
        </w:rPr>
        <w:t>Sumadija</w:t>
      </w:r>
      <w:proofErr w:type="spellEnd"/>
      <w:r w:rsidRPr="00140C08">
        <w:rPr>
          <w:rFonts w:ascii="Times New Roman" w:hAnsi="Times New Roman"/>
          <w:sz w:val="24"/>
          <w:szCs w:val="24"/>
        </w:rPr>
        <w:t>, and Western Serbia, and Southern and Eastern Serbia</w:t>
      </w:r>
      <w:r w:rsidRPr="00140C08">
        <w:rPr>
          <w:rFonts w:ascii="Times New Roman" w:hAnsi="Times New Roman"/>
          <w:color w:val="231F20"/>
          <w:sz w:val="24"/>
          <w:szCs w:val="24"/>
        </w:rPr>
        <w:t>) and wealth. Wealth was</w:t>
      </w:r>
      <w:r w:rsidR="00556F41">
        <w:rPr>
          <w:rFonts w:ascii="Times New Roman" w:hAnsi="Times New Roman"/>
          <w:color w:val="231F20"/>
          <w:sz w:val="24"/>
          <w:szCs w:val="24"/>
        </w:rPr>
        <w:t xml:space="preserve"> </w:t>
      </w:r>
      <w:r w:rsidRPr="00140C08">
        <w:rPr>
          <w:rFonts w:ascii="Times New Roman" w:hAnsi="Times New Roman"/>
          <w:color w:val="231F20"/>
          <w:sz w:val="24"/>
          <w:szCs w:val="24"/>
        </w:rPr>
        <w:t xml:space="preserve">measured by Demographic and Health Survey Wealth Index </w:t>
      </w:r>
      <w:r w:rsidR="00556F41">
        <w:rPr>
          <w:rFonts w:ascii="Times New Roman" w:hAnsi="Times New Roman"/>
          <w:color w:val="231F20"/>
          <w:sz w:val="24"/>
          <w:szCs w:val="24"/>
        </w:rPr>
        <w:t>based on</w:t>
      </w:r>
      <w:r w:rsidRPr="00140C08">
        <w:rPr>
          <w:rFonts w:ascii="Times New Roman" w:hAnsi="Times New Roman"/>
          <w:color w:val="231F20"/>
          <w:sz w:val="24"/>
          <w:szCs w:val="24"/>
        </w:rPr>
        <w:t xml:space="preserve"> </w:t>
      </w:r>
      <w:r w:rsidR="00556F41">
        <w:rPr>
          <w:rFonts w:ascii="Times New Roman" w:hAnsi="Times New Roman"/>
          <w:color w:val="231F20"/>
          <w:sz w:val="24"/>
          <w:szCs w:val="24"/>
        </w:rPr>
        <w:t>respondent’s</w:t>
      </w:r>
      <w:r w:rsidR="00556F41" w:rsidRPr="00140C08">
        <w:rPr>
          <w:rFonts w:ascii="Times New Roman" w:hAnsi="Times New Roman"/>
          <w:color w:val="231F20"/>
          <w:sz w:val="24"/>
          <w:szCs w:val="24"/>
        </w:rPr>
        <w:t xml:space="preserve"> </w:t>
      </w:r>
      <w:r w:rsidRPr="00140C08">
        <w:rPr>
          <w:rFonts w:ascii="Times New Roman" w:hAnsi="Times New Roman"/>
          <w:color w:val="231F20"/>
          <w:sz w:val="24"/>
          <w:szCs w:val="24"/>
        </w:rPr>
        <w:t>assets, i.e. household facilities</w:t>
      </w:r>
      <w:r w:rsidR="004B673B">
        <w:rPr>
          <w:rFonts w:ascii="Times New Roman" w:hAnsi="Times New Roman"/>
          <w:color w:val="231F20"/>
          <w:sz w:val="24"/>
          <w:szCs w:val="24"/>
        </w:rPr>
        <w:t xml:space="preserve"> </w:t>
      </w:r>
      <w:r w:rsidR="00661C85">
        <w:rPr>
          <w:rFonts w:ascii="Times New Roman" w:hAnsi="Times New Roman"/>
          <w:sz w:val="24"/>
          <w:szCs w:val="24"/>
        </w:rPr>
        <w:t>(</w:t>
      </w:r>
      <w:proofErr w:type="spellStart"/>
      <w:r w:rsidR="00661C85">
        <w:rPr>
          <w:rFonts w:ascii="Times New Roman" w:hAnsi="Times New Roman"/>
          <w:sz w:val="24"/>
          <w:szCs w:val="24"/>
        </w:rPr>
        <w:t>Rutstein</w:t>
      </w:r>
      <w:proofErr w:type="spellEnd"/>
      <w:r w:rsidR="00661C85">
        <w:rPr>
          <w:rFonts w:ascii="Times New Roman" w:hAnsi="Times New Roman"/>
          <w:sz w:val="24"/>
          <w:szCs w:val="24"/>
        </w:rPr>
        <w:t xml:space="preserve"> and</w:t>
      </w:r>
      <w:r w:rsidR="00485BDA">
        <w:rPr>
          <w:rFonts w:ascii="Times New Roman" w:hAnsi="Times New Roman"/>
          <w:sz w:val="24"/>
          <w:szCs w:val="24"/>
        </w:rPr>
        <w:t xml:space="preserve"> Johnson 2004</w:t>
      </w:r>
      <w:r w:rsidR="004B673B">
        <w:rPr>
          <w:rFonts w:ascii="Times New Roman" w:hAnsi="Times New Roman"/>
          <w:sz w:val="24"/>
          <w:szCs w:val="24"/>
        </w:rPr>
        <w:t>)</w:t>
      </w:r>
      <w:r w:rsidRPr="00140C08">
        <w:rPr>
          <w:rFonts w:ascii="Times New Roman" w:hAnsi="Times New Roman"/>
          <w:color w:val="231F20"/>
          <w:sz w:val="24"/>
          <w:szCs w:val="24"/>
        </w:rPr>
        <w:t xml:space="preserve">. According to the wealth index, respondents were classified into five </w:t>
      </w:r>
      <w:r w:rsidR="00556F41">
        <w:rPr>
          <w:rFonts w:ascii="Times New Roman" w:hAnsi="Times New Roman"/>
          <w:color w:val="231F20"/>
          <w:sz w:val="24"/>
          <w:szCs w:val="24"/>
        </w:rPr>
        <w:t xml:space="preserve">equal </w:t>
      </w:r>
      <w:r w:rsidRPr="00140C08">
        <w:rPr>
          <w:rFonts w:ascii="Times New Roman" w:hAnsi="Times New Roman"/>
          <w:color w:val="231F20"/>
          <w:sz w:val="24"/>
          <w:szCs w:val="24"/>
        </w:rPr>
        <w:t>quintiles</w:t>
      </w:r>
      <w:r w:rsidR="0075590D">
        <w:rPr>
          <w:rFonts w:ascii="Times New Roman" w:hAnsi="Times New Roman"/>
          <w:color w:val="231F20"/>
          <w:sz w:val="24"/>
          <w:szCs w:val="24"/>
        </w:rPr>
        <w:t>: poorest, poor</w:t>
      </w:r>
      <w:r w:rsidRPr="00140C08">
        <w:rPr>
          <w:rFonts w:ascii="Times New Roman" w:hAnsi="Times New Roman"/>
          <w:color w:val="231F20"/>
          <w:sz w:val="24"/>
          <w:szCs w:val="24"/>
        </w:rPr>
        <w:t>, middle clas</w:t>
      </w:r>
      <w:r w:rsidR="0075590D">
        <w:rPr>
          <w:rFonts w:ascii="Times New Roman" w:hAnsi="Times New Roman"/>
          <w:color w:val="231F20"/>
          <w:sz w:val="24"/>
          <w:szCs w:val="24"/>
        </w:rPr>
        <w:t>s, rich</w:t>
      </w:r>
      <w:r w:rsidRPr="00140C08">
        <w:rPr>
          <w:rFonts w:ascii="Times New Roman" w:hAnsi="Times New Roman"/>
          <w:color w:val="231F20"/>
          <w:sz w:val="24"/>
          <w:szCs w:val="24"/>
        </w:rPr>
        <w:t xml:space="preserve"> and richest.</w:t>
      </w:r>
    </w:p>
    <w:p w14:paraId="15831CDF" w14:textId="77777777" w:rsidR="0097468E" w:rsidRDefault="0097468E" w:rsidP="003B00B5">
      <w:pPr>
        <w:autoSpaceDE w:val="0"/>
        <w:autoSpaceDN w:val="0"/>
        <w:adjustRightInd w:val="0"/>
        <w:spacing w:line="480" w:lineRule="auto"/>
        <w:ind w:firstLine="708"/>
        <w:jc w:val="left"/>
        <w:rPr>
          <w:rFonts w:ascii="Times New Roman" w:hAnsi="Times New Roman"/>
          <w:sz w:val="24"/>
          <w:szCs w:val="24"/>
        </w:rPr>
      </w:pPr>
      <w:r w:rsidRPr="00CF6C14">
        <w:rPr>
          <w:rFonts w:ascii="Times New Roman" w:hAnsi="Times New Roman"/>
          <w:sz w:val="24"/>
          <w:szCs w:val="24"/>
        </w:rPr>
        <w:t>Life satisfaction</w:t>
      </w:r>
      <w:r w:rsidR="00BC0720">
        <w:rPr>
          <w:rFonts w:ascii="Times New Roman" w:hAnsi="Times New Roman"/>
          <w:sz w:val="24"/>
          <w:szCs w:val="24"/>
        </w:rPr>
        <w:t xml:space="preserve">, as a proxy of </w:t>
      </w:r>
      <w:r w:rsidR="00BC0720" w:rsidRPr="005D0709">
        <w:rPr>
          <w:rFonts w:ascii="Times New Roman" w:hAnsi="Times New Roman"/>
          <w:sz w:val="24"/>
          <w:szCs w:val="24"/>
        </w:rPr>
        <w:t xml:space="preserve">social </w:t>
      </w:r>
      <w:r w:rsidR="005D0709" w:rsidRPr="005D0709">
        <w:rPr>
          <w:rFonts w:ascii="Times New Roman" w:hAnsi="Times New Roman"/>
          <w:sz w:val="24"/>
          <w:szCs w:val="24"/>
        </w:rPr>
        <w:t xml:space="preserve">support, </w:t>
      </w:r>
      <w:r>
        <w:rPr>
          <w:rFonts w:ascii="Times New Roman" w:hAnsi="Times New Roman"/>
          <w:sz w:val="24"/>
          <w:szCs w:val="24"/>
        </w:rPr>
        <w:t>was operationali</w:t>
      </w:r>
      <w:r w:rsidR="004B673B">
        <w:rPr>
          <w:rFonts w:ascii="Times New Roman" w:hAnsi="Times New Roman"/>
          <w:sz w:val="24"/>
          <w:szCs w:val="24"/>
        </w:rPr>
        <w:t>z</w:t>
      </w:r>
      <w:r>
        <w:rPr>
          <w:rFonts w:ascii="Times New Roman" w:hAnsi="Times New Roman"/>
          <w:sz w:val="24"/>
          <w:szCs w:val="24"/>
        </w:rPr>
        <w:t xml:space="preserve">ed through several domains: </w:t>
      </w:r>
      <w:r w:rsidR="004010F6">
        <w:rPr>
          <w:rFonts w:ascii="Times New Roman" w:hAnsi="Times New Roman"/>
          <w:sz w:val="24"/>
          <w:szCs w:val="24"/>
        </w:rPr>
        <w:t>satisfaction with family life; friendship; school (for those who are still in school); current job (for those employed); health; place of living; how people behave to</w:t>
      </w:r>
      <w:r w:rsidR="003B00B5">
        <w:rPr>
          <w:rFonts w:ascii="Times New Roman" w:hAnsi="Times New Roman"/>
          <w:sz w:val="24"/>
          <w:szCs w:val="24"/>
        </w:rPr>
        <w:t>wards</w:t>
      </w:r>
      <w:r w:rsidR="004010F6">
        <w:rPr>
          <w:rFonts w:ascii="Times New Roman" w:hAnsi="Times New Roman"/>
          <w:sz w:val="24"/>
          <w:szCs w:val="24"/>
        </w:rPr>
        <w:t xml:space="preserve"> them; appearance; current income; as well as an overall satisfaction with life, and indicating how happy they are. </w:t>
      </w:r>
      <w:r w:rsidR="003B00B5">
        <w:rPr>
          <w:rFonts w:ascii="Times New Roman" w:hAnsi="Times New Roman"/>
          <w:sz w:val="24"/>
          <w:szCs w:val="24"/>
        </w:rPr>
        <w:t>The r</w:t>
      </w:r>
      <w:r>
        <w:rPr>
          <w:rFonts w:ascii="Times New Roman" w:hAnsi="Times New Roman"/>
          <w:sz w:val="24"/>
          <w:szCs w:val="24"/>
        </w:rPr>
        <w:t xml:space="preserve">espondents’ satisfaction with those domains was measured by </w:t>
      </w:r>
      <w:r w:rsidR="003B00B5">
        <w:rPr>
          <w:rFonts w:ascii="Times New Roman" w:hAnsi="Times New Roman"/>
          <w:sz w:val="24"/>
          <w:szCs w:val="24"/>
        </w:rPr>
        <w:t xml:space="preserve">the </w:t>
      </w:r>
      <w:r>
        <w:rPr>
          <w:rFonts w:ascii="Times New Roman" w:hAnsi="Times New Roman"/>
          <w:sz w:val="24"/>
          <w:szCs w:val="24"/>
        </w:rPr>
        <w:t>5-point Likert scale (1 = not satisfied at all, 5 = very satisfied</w:t>
      </w:r>
      <w:r w:rsidR="00272425">
        <w:rPr>
          <w:rFonts w:ascii="Times New Roman" w:hAnsi="Times New Roman"/>
          <w:sz w:val="24"/>
          <w:szCs w:val="24"/>
        </w:rPr>
        <w:t xml:space="preserve">). Satisfaction was defined </w:t>
      </w:r>
      <w:r w:rsidR="003B00B5">
        <w:rPr>
          <w:rFonts w:ascii="Times New Roman" w:hAnsi="Times New Roman"/>
          <w:sz w:val="24"/>
          <w:szCs w:val="24"/>
        </w:rPr>
        <w:t xml:space="preserve">if </w:t>
      </w:r>
      <w:r w:rsidR="00272425">
        <w:rPr>
          <w:rFonts w:ascii="Times New Roman" w:hAnsi="Times New Roman"/>
          <w:sz w:val="24"/>
          <w:szCs w:val="24"/>
        </w:rPr>
        <w:t xml:space="preserve">respondents marked their answer as either </w:t>
      </w:r>
      <w:r w:rsidR="00D37363">
        <w:rPr>
          <w:rFonts w:ascii="Times New Roman" w:hAnsi="Times New Roman"/>
          <w:sz w:val="24"/>
          <w:szCs w:val="24"/>
        </w:rPr>
        <w:t>4 (somewhat satisfied) or 5 (very satisfied)</w:t>
      </w:r>
      <w:r w:rsidR="007018D8">
        <w:rPr>
          <w:rFonts w:ascii="Times New Roman" w:hAnsi="Times New Roman"/>
          <w:sz w:val="24"/>
          <w:szCs w:val="24"/>
        </w:rPr>
        <w:t>.</w:t>
      </w:r>
    </w:p>
    <w:p w14:paraId="61F74F82" w14:textId="77777777" w:rsidR="000C62F2" w:rsidRDefault="000C62F2" w:rsidP="0065405D">
      <w:pPr>
        <w:autoSpaceDE w:val="0"/>
        <w:autoSpaceDN w:val="0"/>
        <w:adjustRightInd w:val="0"/>
        <w:spacing w:line="480" w:lineRule="auto"/>
        <w:jc w:val="left"/>
        <w:rPr>
          <w:rFonts w:ascii="Times New Roman" w:hAnsi="Times New Roman"/>
          <w:sz w:val="24"/>
          <w:szCs w:val="24"/>
        </w:rPr>
      </w:pPr>
    </w:p>
    <w:p w14:paraId="67B2066A" w14:textId="77777777" w:rsidR="009240B6" w:rsidRPr="00CE07CA" w:rsidRDefault="00556F41" w:rsidP="0065405D">
      <w:pPr>
        <w:autoSpaceDE w:val="0"/>
        <w:autoSpaceDN w:val="0"/>
        <w:adjustRightInd w:val="0"/>
        <w:spacing w:line="480" w:lineRule="auto"/>
        <w:jc w:val="left"/>
        <w:rPr>
          <w:rFonts w:ascii="Times New Roman" w:hAnsi="Times New Roman"/>
          <w:sz w:val="24"/>
          <w:szCs w:val="24"/>
        </w:rPr>
      </w:pPr>
      <w:r>
        <w:rPr>
          <w:rFonts w:ascii="Times New Roman" w:hAnsi="Times New Roman"/>
          <w:sz w:val="24"/>
          <w:szCs w:val="24"/>
        </w:rPr>
        <w:t xml:space="preserve">Measures </w:t>
      </w:r>
    </w:p>
    <w:p w14:paraId="33AD08B2" w14:textId="77777777" w:rsidR="00857A50" w:rsidRDefault="00651330">
      <w:pPr>
        <w:autoSpaceDE w:val="0"/>
        <w:autoSpaceDN w:val="0"/>
        <w:adjustRightInd w:val="0"/>
        <w:spacing w:line="480" w:lineRule="auto"/>
        <w:ind w:firstLine="708"/>
        <w:jc w:val="left"/>
        <w:rPr>
          <w:rFonts w:ascii="Times New Roman" w:hAnsi="Times New Roman"/>
          <w:sz w:val="24"/>
          <w:szCs w:val="24"/>
        </w:rPr>
      </w:pPr>
      <w:r w:rsidRPr="00140C08">
        <w:rPr>
          <w:rFonts w:ascii="Times New Roman" w:hAnsi="Times New Roman"/>
          <w:sz w:val="24"/>
          <w:szCs w:val="24"/>
        </w:rPr>
        <w:t xml:space="preserve">The outcome of interest </w:t>
      </w:r>
      <w:r w:rsidR="00D37363">
        <w:rPr>
          <w:rFonts w:ascii="Times New Roman" w:hAnsi="Times New Roman"/>
          <w:sz w:val="24"/>
          <w:szCs w:val="24"/>
        </w:rPr>
        <w:t xml:space="preserve">was the </w:t>
      </w:r>
      <w:r w:rsidR="00E13CC9" w:rsidRPr="00E13CC9">
        <w:rPr>
          <w:rFonts w:ascii="Times New Roman" w:hAnsi="Times New Roman"/>
          <w:sz w:val="24"/>
          <w:szCs w:val="24"/>
        </w:rPr>
        <w:t>negative, judgmental</w:t>
      </w:r>
      <w:r w:rsidR="00E13CC9">
        <w:rPr>
          <w:rFonts w:ascii="Times New Roman" w:hAnsi="Times New Roman"/>
          <w:sz w:val="24"/>
          <w:szCs w:val="24"/>
        </w:rPr>
        <w:t xml:space="preserve"> </w:t>
      </w:r>
      <w:r w:rsidR="00E21368" w:rsidRPr="00E13CC9">
        <w:rPr>
          <w:rFonts w:ascii="Times New Roman" w:hAnsi="Times New Roman"/>
          <w:sz w:val="24"/>
          <w:szCs w:val="24"/>
        </w:rPr>
        <w:t xml:space="preserve">attitude </w:t>
      </w:r>
      <w:r w:rsidR="00322784" w:rsidRPr="00E13CC9">
        <w:rPr>
          <w:rFonts w:ascii="Times New Roman" w:hAnsi="Times New Roman"/>
          <w:sz w:val="24"/>
          <w:szCs w:val="24"/>
        </w:rPr>
        <w:t>towards intimate partner violence against women, i.e.</w:t>
      </w:r>
      <w:r w:rsidR="00322784">
        <w:rPr>
          <w:rFonts w:ascii="Times New Roman" w:hAnsi="Times New Roman"/>
          <w:sz w:val="24"/>
          <w:szCs w:val="24"/>
        </w:rPr>
        <w:t xml:space="preserve"> </w:t>
      </w:r>
      <w:r w:rsidR="00D37363">
        <w:rPr>
          <w:rFonts w:ascii="Times New Roman" w:hAnsi="Times New Roman"/>
          <w:sz w:val="24"/>
          <w:szCs w:val="24"/>
        </w:rPr>
        <w:t xml:space="preserve">that </w:t>
      </w:r>
      <w:r w:rsidR="00854804">
        <w:rPr>
          <w:rFonts w:ascii="Times New Roman" w:hAnsi="Times New Roman"/>
          <w:sz w:val="24"/>
          <w:szCs w:val="24"/>
        </w:rPr>
        <w:t xml:space="preserve">the </w:t>
      </w:r>
      <w:r w:rsidR="00D37363">
        <w:rPr>
          <w:rFonts w:ascii="Times New Roman" w:hAnsi="Times New Roman"/>
          <w:sz w:val="24"/>
          <w:szCs w:val="24"/>
        </w:rPr>
        <w:t xml:space="preserve">husband is justified in beating his wife/partner under certain circumstances such as: (1) if </w:t>
      </w:r>
      <w:r w:rsidR="00854804">
        <w:rPr>
          <w:rFonts w:ascii="Times New Roman" w:hAnsi="Times New Roman"/>
          <w:sz w:val="24"/>
          <w:szCs w:val="24"/>
        </w:rPr>
        <w:t xml:space="preserve">she </w:t>
      </w:r>
      <w:r w:rsidR="00D37363">
        <w:rPr>
          <w:rFonts w:ascii="Times New Roman" w:hAnsi="Times New Roman"/>
          <w:sz w:val="24"/>
          <w:szCs w:val="24"/>
        </w:rPr>
        <w:t>goes out without telling him; (2) if she neglects the children; (3) if she argues with him; (4) if she refuses sex with him, and (5) if she burns the food. If respondents positively responded to any of th</w:t>
      </w:r>
      <w:r w:rsidR="00E21368">
        <w:rPr>
          <w:rFonts w:ascii="Times New Roman" w:hAnsi="Times New Roman"/>
          <w:sz w:val="24"/>
          <w:szCs w:val="24"/>
        </w:rPr>
        <w:t>e</w:t>
      </w:r>
      <w:r w:rsidR="00D37363">
        <w:rPr>
          <w:rFonts w:ascii="Times New Roman" w:hAnsi="Times New Roman"/>
          <w:sz w:val="24"/>
          <w:szCs w:val="24"/>
        </w:rPr>
        <w:t xml:space="preserve">se five statements that are </w:t>
      </w:r>
      <w:r w:rsidR="00D37363">
        <w:rPr>
          <w:rFonts w:ascii="Times New Roman" w:hAnsi="Times New Roman"/>
          <w:sz w:val="24"/>
          <w:szCs w:val="24"/>
        </w:rPr>
        <w:lastRenderedPageBreak/>
        <w:t xml:space="preserve">reflecting circumstances in which violence happened, they were marked as holding </w:t>
      </w:r>
      <w:r w:rsidR="00AE220A" w:rsidRPr="00A16D93">
        <w:rPr>
          <w:rFonts w:ascii="Times New Roman" w:hAnsi="Times New Roman"/>
          <w:sz w:val="24"/>
          <w:szCs w:val="24"/>
        </w:rPr>
        <w:t>judgmental</w:t>
      </w:r>
      <w:r w:rsidR="00D37363" w:rsidRPr="00A16D93">
        <w:rPr>
          <w:rFonts w:ascii="Times New Roman" w:hAnsi="Times New Roman"/>
          <w:sz w:val="24"/>
          <w:szCs w:val="24"/>
        </w:rPr>
        <w:t xml:space="preserve"> attitude</w:t>
      </w:r>
      <w:r w:rsidR="002B3506">
        <w:rPr>
          <w:rFonts w:ascii="Times New Roman" w:hAnsi="Times New Roman"/>
          <w:sz w:val="24"/>
          <w:szCs w:val="24"/>
        </w:rPr>
        <w:t xml:space="preserve"> in </w:t>
      </w:r>
      <w:r w:rsidR="00AE7431" w:rsidRPr="000C1005">
        <w:rPr>
          <w:rFonts w:ascii="Times New Roman" w:hAnsi="Times New Roman"/>
          <w:sz w:val="24"/>
          <w:szCs w:val="24"/>
        </w:rPr>
        <w:t>IPVAW</w:t>
      </w:r>
      <w:r w:rsidR="002B3506">
        <w:rPr>
          <w:rFonts w:ascii="Times New Roman" w:hAnsi="Times New Roman"/>
          <w:sz w:val="24"/>
          <w:szCs w:val="24"/>
        </w:rPr>
        <w:t>.</w:t>
      </w:r>
    </w:p>
    <w:p w14:paraId="103355A1" w14:textId="77777777" w:rsidR="00651330" w:rsidRPr="00140C08" w:rsidRDefault="00651330" w:rsidP="0065405D">
      <w:pPr>
        <w:autoSpaceDE w:val="0"/>
        <w:autoSpaceDN w:val="0"/>
        <w:adjustRightInd w:val="0"/>
        <w:spacing w:line="480" w:lineRule="auto"/>
        <w:contextualSpacing/>
        <w:jc w:val="left"/>
        <w:rPr>
          <w:rFonts w:ascii="Times New Roman" w:hAnsi="Times New Roman"/>
          <w:sz w:val="24"/>
          <w:szCs w:val="24"/>
        </w:rPr>
      </w:pPr>
    </w:p>
    <w:p w14:paraId="1C68C779" w14:textId="77777777" w:rsidR="00651330" w:rsidRPr="00CE07CA" w:rsidRDefault="00651330" w:rsidP="0065405D">
      <w:pPr>
        <w:autoSpaceDE w:val="0"/>
        <w:autoSpaceDN w:val="0"/>
        <w:adjustRightInd w:val="0"/>
        <w:spacing w:line="480" w:lineRule="auto"/>
        <w:contextualSpacing/>
        <w:jc w:val="left"/>
        <w:rPr>
          <w:rFonts w:ascii="Times New Roman" w:hAnsi="Times New Roman"/>
          <w:color w:val="231F20"/>
          <w:sz w:val="24"/>
          <w:szCs w:val="24"/>
        </w:rPr>
      </w:pPr>
      <w:r w:rsidRPr="00CE07CA">
        <w:rPr>
          <w:rFonts w:ascii="Times New Roman" w:hAnsi="Times New Roman"/>
          <w:color w:val="231F20"/>
          <w:sz w:val="24"/>
          <w:szCs w:val="24"/>
        </w:rPr>
        <w:t>Statistical analys</w:t>
      </w:r>
      <w:r w:rsidR="00322784">
        <w:rPr>
          <w:rFonts w:ascii="Times New Roman" w:hAnsi="Times New Roman"/>
          <w:color w:val="231F20"/>
          <w:sz w:val="24"/>
          <w:szCs w:val="24"/>
        </w:rPr>
        <w:t>e</w:t>
      </w:r>
      <w:r w:rsidRPr="00CE07CA">
        <w:rPr>
          <w:rFonts w:ascii="Times New Roman" w:hAnsi="Times New Roman"/>
          <w:color w:val="231F20"/>
          <w:sz w:val="24"/>
          <w:szCs w:val="24"/>
        </w:rPr>
        <w:t>s</w:t>
      </w:r>
    </w:p>
    <w:p w14:paraId="7AB93975" w14:textId="0A1E6F4E" w:rsidR="000534AB" w:rsidRPr="00F50BD4" w:rsidRDefault="00BB714C">
      <w:pPr>
        <w:autoSpaceDE w:val="0"/>
        <w:autoSpaceDN w:val="0"/>
        <w:adjustRightInd w:val="0"/>
        <w:spacing w:line="480" w:lineRule="auto"/>
        <w:ind w:firstLine="708"/>
        <w:contextualSpacing/>
        <w:jc w:val="left"/>
        <w:rPr>
          <w:rStyle w:val="hps"/>
          <w:rFonts w:ascii="Times New Roman" w:hAnsi="Times New Roman"/>
          <w:sz w:val="24"/>
          <w:szCs w:val="24"/>
        </w:rPr>
      </w:pPr>
      <w:r>
        <w:rPr>
          <w:rStyle w:val="hps"/>
          <w:rFonts w:ascii="Times New Roman" w:hAnsi="Times New Roman"/>
          <w:sz w:val="24"/>
          <w:szCs w:val="24"/>
        </w:rPr>
        <w:t xml:space="preserve">Chi squared test was used to calculate statistical significance of differences between </w:t>
      </w:r>
      <w:r w:rsidR="00651330" w:rsidRPr="00140C08">
        <w:rPr>
          <w:rStyle w:val="hps"/>
          <w:rFonts w:ascii="Times New Roman" w:hAnsi="Times New Roman"/>
          <w:sz w:val="24"/>
          <w:szCs w:val="24"/>
        </w:rPr>
        <w:t xml:space="preserve">women </w:t>
      </w:r>
      <w:r w:rsidR="00866141">
        <w:rPr>
          <w:rStyle w:val="hps"/>
          <w:rFonts w:ascii="Times New Roman" w:hAnsi="Times New Roman"/>
          <w:sz w:val="24"/>
          <w:szCs w:val="24"/>
        </w:rPr>
        <w:t xml:space="preserve">and men </w:t>
      </w:r>
      <w:r>
        <w:rPr>
          <w:rStyle w:val="hps"/>
          <w:rFonts w:ascii="Times New Roman" w:hAnsi="Times New Roman"/>
          <w:sz w:val="24"/>
          <w:szCs w:val="24"/>
        </w:rPr>
        <w:t xml:space="preserve">and (1) </w:t>
      </w:r>
      <w:r w:rsidR="00866141">
        <w:rPr>
          <w:rStyle w:val="hps"/>
          <w:rFonts w:ascii="Times New Roman" w:hAnsi="Times New Roman"/>
          <w:sz w:val="24"/>
          <w:szCs w:val="24"/>
        </w:rPr>
        <w:t>socioeconomic characteristics</w:t>
      </w:r>
      <w:r>
        <w:rPr>
          <w:rStyle w:val="hps"/>
          <w:rFonts w:ascii="Times New Roman" w:hAnsi="Times New Roman"/>
          <w:sz w:val="24"/>
          <w:szCs w:val="24"/>
        </w:rPr>
        <w:t>, (2)</w:t>
      </w:r>
      <w:r w:rsidR="00866141">
        <w:rPr>
          <w:rStyle w:val="hps"/>
          <w:rFonts w:ascii="Times New Roman" w:hAnsi="Times New Roman"/>
          <w:sz w:val="24"/>
          <w:szCs w:val="24"/>
        </w:rPr>
        <w:t xml:space="preserve"> life satisfaction, and </w:t>
      </w:r>
      <w:r>
        <w:rPr>
          <w:rStyle w:val="hps"/>
          <w:rFonts w:ascii="Times New Roman" w:hAnsi="Times New Roman"/>
          <w:sz w:val="24"/>
          <w:szCs w:val="24"/>
        </w:rPr>
        <w:t xml:space="preserve">(3) </w:t>
      </w:r>
      <w:r w:rsidR="007018D8">
        <w:rPr>
          <w:rStyle w:val="hps"/>
          <w:rFonts w:ascii="Times New Roman" w:hAnsi="Times New Roman"/>
          <w:sz w:val="24"/>
          <w:szCs w:val="24"/>
        </w:rPr>
        <w:t xml:space="preserve">judgmental </w:t>
      </w:r>
      <w:r w:rsidR="00866141">
        <w:rPr>
          <w:rStyle w:val="hps"/>
          <w:rFonts w:ascii="Times New Roman" w:hAnsi="Times New Roman"/>
          <w:sz w:val="24"/>
          <w:szCs w:val="24"/>
        </w:rPr>
        <w:t xml:space="preserve">attitudes related to </w:t>
      </w:r>
      <w:r w:rsidR="00AE7431" w:rsidRPr="000C1005">
        <w:rPr>
          <w:rFonts w:ascii="Times New Roman" w:hAnsi="Times New Roman"/>
          <w:sz w:val="24"/>
          <w:szCs w:val="24"/>
        </w:rPr>
        <w:t>IPVAW</w:t>
      </w:r>
      <w:r w:rsidR="00866141">
        <w:rPr>
          <w:rStyle w:val="hps"/>
          <w:rFonts w:ascii="Times New Roman" w:hAnsi="Times New Roman"/>
          <w:sz w:val="24"/>
          <w:szCs w:val="24"/>
        </w:rPr>
        <w:t xml:space="preserve">. </w:t>
      </w:r>
      <w:r w:rsidR="000534AB" w:rsidRPr="00BB415E">
        <w:rPr>
          <w:rStyle w:val="hps"/>
          <w:rFonts w:ascii="Times New Roman" w:hAnsi="Times New Roman"/>
          <w:sz w:val="24"/>
          <w:szCs w:val="24"/>
        </w:rPr>
        <w:t xml:space="preserve">Internal consistency of scales for measuring </w:t>
      </w:r>
      <w:r w:rsidR="00BB415E" w:rsidRPr="00213F4D">
        <w:rPr>
          <w:rStyle w:val="hps"/>
          <w:rFonts w:ascii="Times New Roman" w:hAnsi="Times New Roman"/>
          <w:sz w:val="24"/>
          <w:szCs w:val="24"/>
        </w:rPr>
        <w:t xml:space="preserve">negative, </w:t>
      </w:r>
      <w:r w:rsidR="00F15BEE" w:rsidRPr="001270E2">
        <w:rPr>
          <w:rStyle w:val="hps"/>
          <w:rFonts w:ascii="Times New Roman" w:hAnsi="Times New Roman"/>
          <w:sz w:val="24"/>
          <w:szCs w:val="24"/>
        </w:rPr>
        <w:t xml:space="preserve">judgmental attitudes and </w:t>
      </w:r>
      <w:r w:rsidR="000534AB" w:rsidRPr="00BB415E">
        <w:rPr>
          <w:rStyle w:val="hps"/>
          <w:rFonts w:ascii="Times New Roman" w:hAnsi="Times New Roman"/>
          <w:sz w:val="24"/>
          <w:szCs w:val="24"/>
        </w:rPr>
        <w:t xml:space="preserve">life satisfaction was </w:t>
      </w:r>
      <w:r w:rsidR="00322784" w:rsidRPr="00BB415E">
        <w:rPr>
          <w:rStyle w:val="hps"/>
          <w:rFonts w:ascii="Times New Roman" w:hAnsi="Times New Roman"/>
          <w:sz w:val="24"/>
          <w:szCs w:val="24"/>
        </w:rPr>
        <w:t xml:space="preserve">measured </w:t>
      </w:r>
      <w:r w:rsidR="000534AB" w:rsidRPr="00BB415E">
        <w:rPr>
          <w:rStyle w:val="hps"/>
          <w:rFonts w:ascii="Times New Roman" w:hAnsi="Times New Roman"/>
          <w:sz w:val="24"/>
          <w:szCs w:val="24"/>
        </w:rPr>
        <w:t>by Cronbach</w:t>
      </w:r>
      <w:r w:rsidR="00322784" w:rsidRPr="00BB415E">
        <w:rPr>
          <w:rStyle w:val="hps"/>
          <w:rFonts w:ascii="Times New Roman" w:hAnsi="Times New Roman"/>
          <w:sz w:val="24"/>
          <w:szCs w:val="24"/>
        </w:rPr>
        <w:t>’s</w:t>
      </w:r>
      <w:r w:rsidR="000534AB" w:rsidRPr="00BB415E">
        <w:rPr>
          <w:rStyle w:val="hps"/>
          <w:rFonts w:ascii="Times New Roman" w:hAnsi="Times New Roman"/>
          <w:sz w:val="24"/>
          <w:szCs w:val="24"/>
        </w:rPr>
        <w:t xml:space="preserve"> alpha</w:t>
      </w:r>
      <w:r w:rsidR="00F15BEE" w:rsidRPr="00BB415E">
        <w:rPr>
          <w:rStyle w:val="hps"/>
          <w:rFonts w:ascii="Times New Roman" w:hAnsi="Times New Roman"/>
          <w:sz w:val="24"/>
          <w:szCs w:val="24"/>
        </w:rPr>
        <w:t xml:space="preserve"> coefficient, separately in both samples. These coefficients were very good for both scales: </w:t>
      </w:r>
      <w:r w:rsidR="00F15BEE" w:rsidRPr="00F50BD4">
        <w:rPr>
          <w:rFonts w:ascii="Times New Roman" w:eastAsia="Times New Roman" w:hAnsi="Times New Roman"/>
          <w:sz w:val="24"/>
          <w:szCs w:val="24"/>
        </w:rPr>
        <w:t>0.78 and 0.88 (</w:t>
      </w:r>
      <w:r w:rsidR="00BB415E" w:rsidRPr="00F50BD4">
        <w:rPr>
          <w:rFonts w:ascii="Times New Roman" w:eastAsia="Times New Roman" w:hAnsi="Times New Roman"/>
          <w:sz w:val="24"/>
          <w:szCs w:val="24"/>
        </w:rPr>
        <w:t xml:space="preserve">for negative attitudes, </w:t>
      </w:r>
      <w:r w:rsidR="00F15BEE" w:rsidRPr="00F50BD4">
        <w:rPr>
          <w:rFonts w:ascii="Times New Roman" w:eastAsia="Times New Roman" w:hAnsi="Times New Roman"/>
          <w:sz w:val="24"/>
          <w:szCs w:val="24"/>
        </w:rPr>
        <w:t>in non-Roma and Roma population) and 0.71 and 0.90 for life satisfaction scale (in non-Roma, and Roma population, respectively).”</w:t>
      </w:r>
    </w:p>
    <w:p w14:paraId="2EDE28CD" w14:textId="77777777" w:rsidR="00857A50" w:rsidRDefault="0049722A">
      <w:pPr>
        <w:autoSpaceDE w:val="0"/>
        <w:autoSpaceDN w:val="0"/>
        <w:adjustRightInd w:val="0"/>
        <w:spacing w:line="480" w:lineRule="auto"/>
        <w:ind w:firstLine="708"/>
        <w:contextualSpacing/>
        <w:jc w:val="left"/>
        <w:rPr>
          <w:rStyle w:val="hps"/>
          <w:szCs w:val="24"/>
        </w:rPr>
      </w:pPr>
      <w:r>
        <w:rPr>
          <w:rStyle w:val="hps"/>
          <w:rFonts w:ascii="Times New Roman" w:hAnsi="Times New Roman"/>
          <w:sz w:val="24"/>
          <w:szCs w:val="24"/>
        </w:rPr>
        <w:t>In both Roma and non-Roma population, u</w:t>
      </w:r>
      <w:r w:rsidR="00651330" w:rsidRPr="00140C08">
        <w:rPr>
          <w:rStyle w:val="hps"/>
          <w:rFonts w:ascii="Times New Roman" w:hAnsi="Times New Roman"/>
          <w:sz w:val="24"/>
          <w:szCs w:val="24"/>
        </w:rPr>
        <w:t>nivariate</w:t>
      </w:r>
      <w:r w:rsidR="00651330" w:rsidRPr="00140C08">
        <w:rPr>
          <w:rFonts w:ascii="Times New Roman" w:hAnsi="Times New Roman"/>
          <w:sz w:val="24"/>
          <w:szCs w:val="24"/>
        </w:rPr>
        <w:t xml:space="preserve"> </w:t>
      </w:r>
      <w:r w:rsidR="00651330" w:rsidRPr="00140C08">
        <w:rPr>
          <w:rStyle w:val="hps"/>
          <w:rFonts w:ascii="Times New Roman" w:hAnsi="Times New Roman"/>
          <w:sz w:val="24"/>
          <w:szCs w:val="24"/>
        </w:rPr>
        <w:t>logistic</w:t>
      </w:r>
      <w:r w:rsidR="00651330" w:rsidRPr="00140C08">
        <w:rPr>
          <w:rFonts w:ascii="Times New Roman" w:hAnsi="Times New Roman"/>
          <w:sz w:val="24"/>
          <w:szCs w:val="24"/>
        </w:rPr>
        <w:t xml:space="preserve"> </w:t>
      </w:r>
      <w:r w:rsidR="00651330" w:rsidRPr="00140C08">
        <w:rPr>
          <w:rStyle w:val="hps"/>
          <w:rFonts w:ascii="Times New Roman" w:hAnsi="Times New Roman"/>
          <w:sz w:val="24"/>
          <w:szCs w:val="24"/>
        </w:rPr>
        <w:t>regression</w:t>
      </w:r>
      <w:r w:rsidR="00651330" w:rsidRPr="00140C08">
        <w:rPr>
          <w:rFonts w:ascii="Times New Roman" w:hAnsi="Times New Roman"/>
          <w:sz w:val="24"/>
          <w:szCs w:val="24"/>
        </w:rPr>
        <w:t xml:space="preserve"> analysis (ULRA) </w:t>
      </w:r>
      <w:r w:rsidR="00854804">
        <w:rPr>
          <w:rFonts w:ascii="Times New Roman" w:hAnsi="Times New Roman"/>
          <w:sz w:val="24"/>
          <w:szCs w:val="24"/>
        </w:rPr>
        <w:t xml:space="preserve">was </w:t>
      </w:r>
      <w:r w:rsidR="002C4FF0">
        <w:rPr>
          <w:rFonts w:ascii="Times New Roman" w:hAnsi="Times New Roman"/>
          <w:sz w:val="24"/>
          <w:szCs w:val="24"/>
        </w:rPr>
        <w:t xml:space="preserve">calculated separately for women and men, </w:t>
      </w:r>
      <w:r w:rsidR="002C4FF0">
        <w:rPr>
          <w:rStyle w:val="hps"/>
          <w:rFonts w:ascii="Times New Roman" w:hAnsi="Times New Roman"/>
          <w:sz w:val="24"/>
          <w:szCs w:val="24"/>
        </w:rPr>
        <w:t>examining</w:t>
      </w:r>
      <w:r w:rsidR="00651330" w:rsidRPr="00140C08">
        <w:rPr>
          <w:rFonts w:ascii="Times New Roman" w:hAnsi="Times New Roman"/>
          <w:sz w:val="24"/>
          <w:szCs w:val="24"/>
        </w:rPr>
        <w:t xml:space="preserve"> </w:t>
      </w:r>
      <w:r w:rsidR="00651330" w:rsidRPr="00140C08">
        <w:rPr>
          <w:rStyle w:val="hps"/>
          <w:rFonts w:ascii="Times New Roman" w:hAnsi="Times New Roman"/>
          <w:sz w:val="24"/>
          <w:szCs w:val="24"/>
        </w:rPr>
        <w:t>the association</w:t>
      </w:r>
      <w:r w:rsidR="00651330" w:rsidRPr="00140C08">
        <w:rPr>
          <w:rFonts w:ascii="Times New Roman" w:hAnsi="Times New Roman"/>
          <w:sz w:val="24"/>
          <w:szCs w:val="24"/>
        </w:rPr>
        <w:t xml:space="preserve"> </w:t>
      </w:r>
      <w:r w:rsidR="00651330" w:rsidRPr="00140C08">
        <w:rPr>
          <w:rStyle w:val="hps"/>
          <w:rFonts w:ascii="Times New Roman" w:hAnsi="Times New Roman"/>
          <w:sz w:val="24"/>
          <w:szCs w:val="24"/>
        </w:rPr>
        <w:t xml:space="preserve">of </w:t>
      </w:r>
      <w:r w:rsidR="00BB56BA" w:rsidRPr="002D3595">
        <w:rPr>
          <w:rStyle w:val="hps"/>
          <w:rFonts w:ascii="Times New Roman" w:hAnsi="Times New Roman"/>
          <w:sz w:val="24"/>
          <w:szCs w:val="24"/>
        </w:rPr>
        <w:t xml:space="preserve">judgmental </w:t>
      </w:r>
      <w:r w:rsidR="00F05539">
        <w:rPr>
          <w:rStyle w:val="hps"/>
          <w:rFonts w:ascii="Times New Roman" w:hAnsi="Times New Roman"/>
          <w:sz w:val="24"/>
          <w:szCs w:val="24"/>
        </w:rPr>
        <w:t xml:space="preserve">attitudes, </w:t>
      </w:r>
      <w:r w:rsidR="00BB56BA" w:rsidRPr="00A16D93">
        <w:rPr>
          <w:rStyle w:val="hps"/>
          <w:rFonts w:ascii="Times New Roman" w:hAnsi="Times New Roman"/>
          <w:sz w:val="24"/>
          <w:szCs w:val="24"/>
        </w:rPr>
        <w:t>socioeconomic factors</w:t>
      </w:r>
      <w:r>
        <w:rPr>
          <w:rStyle w:val="hps"/>
          <w:rFonts w:ascii="Times New Roman" w:hAnsi="Times New Roman"/>
          <w:sz w:val="24"/>
          <w:szCs w:val="24"/>
        </w:rPr>
        <w:t xml:space="preserve"> </w:t>
      </w:r>
      <w:r w:rsidR="00BB56BA" w:rsidRPr="00A16D93">
        <w:rPr>
          <w:rStyle w:val="hps"/>
          <w:rFonts w:ascii="Times New Roman" w:hAnsi="Times New Roman"/>
          <w:sz w:val="24"/>
          <w:szCs w:val="24"/>
        </w:rPr>
        <w:t>and life satisfaction</w:t>
      </w:r>
      <w:r w:rsidR="003F6DD7" w:rsidRPr="00A16D93">
        <w:rPr>
          <w:rStyle w:val="hps"/>
          <w:rFonts w:ascii="Times New Roman" w:hAnsi="Times New Roman"/>
          <w:sz w:val="24"/>
          <w:szCs w:val="24"/>
        </w:rPr>
        <w:t xml:space="preserve">. </w:t>
      </w:r>
      <w:r w:rsidR="00854804">
        <w:rPr>
          <w:rStyle w:val="hps"/>
          <w:rFonts w:ascii="Times New Roman" w:hAnsi="Times New Roman"/>
          <w:sz w:val="24"/>
          <w:szCs w:val="24"/>
        </w:rPr>
        <w:t xml:space="preserve">The </w:t>
      </w:r>
      <w:r w:rsidR="00F05539">
        <w:rPr>
          <w:rStyle w:val="hps"/>
          <w:rFonts w:ascii="Times New Roman" w:hAnsi="Times New Roman"/>
          <w:sz w:val="24"/>
          <w:szCs w:val="24"/>
        </w:rPr>
        <w:t>m</w:t>
      </w:r>
      <w:r>
        <w:rPr>
          <w:rStyle w:val="hps"/>
          <w:rFonts w:ascii="Times New Roman" w:hAnsi="Times New Roman"/>
          <w:sz w:val="24"/>
          <w:szCs w:val="24"/>
        </w:rPr>
        <w:t>ulti</w:t>
      </w:r>
      <w:r w:rsidRPr="00140C08">
        <w:rPr>
          <w:rStyle w:val="hps"/>
          <w:rFonts w:ascii="Times New Roman" w:hAnsi="Times New Roman"/>
          <w:sz w:val="24"/>
          <w:szCs w:val="24"/>
        </w:rPr>
        <w:t>variate</w:t>
      </w:r>
      <w:r w:rsidRPr="00140C08">
        <w:rPr>
          <w:rFonts w:ascii="Times New Roman" w:hAnsi="Times New Roman"/>
          <w:sz w:val="24"/>
          <w:szCs w:val="24"/>
        </w:rPr>
        <w:t xml:space="preserve"> </w:t>
      </w:r>
      <w:r w:rsidRPr="00140C08">
        <w:rPr>
          <w:rStyle w:val="hps"/>
          <w:rFonts w:ascii="Times New Roman" w:hAnsi="Times New Roman"/>
          <w:sz w:val="24"/>
          <w:szCs w:val="24"/>
        </w:rPr>
        <w:t>logistic</w:t>
      </w:r>
      <w:r w:rsidRPr="00140C08">
        <w:rPr>
          <w:rFonts w:ascii="Times New Roman" w:hAnsi="Times New Roman"/>
          <w:sz w:val="24"/>
          <w:szCs w:val="24"/>
        </w:rPr>
        <w:t xml:space="preserve"> </w:t>
      </w:r>
      <w:r w:rsidRPr="00140C08">
        <w:rPr>
          <w:rStyle w:val="hps"/>
          <w:rFonts w:ascii="Times New Roman" w:hAnsi="Times New Roman"/>
          <w:sz w:val="24"/>
          <w:szCs w:val="24"/>
        </w:rPr>
        <w:t>regression</w:t>
      </w:r>
      <w:r w:rsidRPr="00140C08">
        <w:rPr>
          <w:rFonts w:ascii="Times New Roman" w:hAnsi="Times New Roman"/>
          <w:sz w:val="24"/>
          <w:szCs w:val="24"/>
        </w:rPr>
        <w:t xml:space="preserve"> analysis </w:t>
      </w:r>
      <w:r>
        <w:rPr>
          <w:rFonts w:ascii="Times New Roman" w:hAnsi="Times New Roman"/>
          <w:sz w:val="24"/>
          <w:szCs w:val="24"/>
        </w:rPr>
        <w:t>(</w:t>
      </w:r>
      <w:r w:rsidR="008723FD">
        <w:rPr>
          <w:rStyle w:val="hps"/>
          <w:rFonts w:ascii="Times New Roman" w:hAnsi="Times New Roman"/>
          <w:sz w:val="24"/>
          <w:szCs w:val="24"/>
        </w:rPr>
        <w:t>MLRA</w:t>
      </w:r>
      <w:r>
        <w:rPr>
          <w:rStyle w:val="hps"/>
          <w:rFonts w:ascii="Times New Roman" w:hAnsi="Times New Roman"/>
          <w:sz w:val="24"/>
          <w:szCs w:val="24"/>
        </w:rPr>
        <w:t>)</w:t>
      </w:r>
      <w:r w:rsidR="008723FD">
        <w:rPr>
          <w:rStyle w:val="hps"/>
          <w:rFonts w:ascii="Times New Roman" w:hAnsi="Times New Roman"/>
          <w:sz w:val="24"/>
          <w:szCs w:val="24"/>
        </w:rPr>
        <w:t xml:space="preserve"> model included </w:t>
      </w:r>
      <w:r w:rsidR="00F05539">
        <w:rPr>
          <w:rStyle w:val="hps"/>
          <w:rFonts w:ascii="Times New Roman" w:hAnsi="Times New Roman"/>
          <w:sz w:val="24"/>
          <w:szCs w:val="24"/>
        </w:rPr>
        <w:t>variables</w:t>
      </w:r>
      <w:r w:rsidR="008723FD">
        <w:rPr>
          <w:rStyle w:val="hps"/>
          <w:rFonts w:ascii="Times New Roman" w:hAnsi="Times New Roman"/>
          <w:sz w:val="24"/>
          <w:szCs w:val="24"/>
        </w:rPr>
        <w:t xml:space="preserve"> if they were significantly associated (p&lt;0.05) with the outcome variable. </w:t>
      </w:r>
      <w:r w:rsidR="00651330" w:rsidRPr="003F6DD7">
        <w:rPr>
          <w:rStyle w:val="hps"/>
          <w:rFonts w:ascii="Times New Roman" w:hAnsi="Times New Roman"/>
          <w:sz w:val="24"/>
          <w:szCs w:val="24"/>
        </w:rPr>
        <w:t>The results</w:t>
      </w:r>
      <w:r w:rsidR="00651330" w:rsidRPr="003F6DD7">
        <w:rPr>
          <w:rFonts w:ascii="Times New Roman" w:hAnsi="Times New Roman"/>
          <w:sz w:val="24"/>
          <w:szCs w:val="24"/>
        </w:rPr>
        <w:t xml:space="preserve"> of regression analyses were presented as odds </w:t>
      </w:r>
      <w:r w:rsidR="00651330" w:rsidRPr="003F6DD7">
        <w:rPr>
          <w:rStyle w:val="hps"/>
          <w:rFonts w:ascii="Times New Roman" w:hAnsi="Times New Roman"/>
          <w:sz w:val="24"/>
          <w:szCs w:val="24"/>
        </w:rPr>
        <w:t>ratios (OR)</w:t>
      </w:r>
      <w:r w:rsidR="00651330" w:rsidRPr="003F6DD7">
        <w:rPr>
          <w:rFonts w:ascii="Times New Roman" w:hAnsi="Times New Roman"/>
          <w:sz w:val="24"/>
          <w:szCs w:val="24"/>
        </w:rPr>
        <w:t xml:space="preserve"> </w:t>
      </w:r>
      <w:r w:rsidR="00651330" w:rsidRPr="003F6DD7">
        <w:rPr>
          <w:rStyle w:val="hps"/>
          <w:rFonts w:ascii="Times New Roman" w:hAnsi="Times New Roman"/>
          <w:sz w:val="24"/>
          <w:szCs w:val="24"/>
        </w:rPr>
        <w:t>with 95</w:t>
      </w:r>
      <w:r w:rsidR="00651330" w:rsidRPr="003F6DD7">
        <w:rPr>
          <w:rFonts w:ascii="Times New Roman" w:hAnsi="Times New Roman"/>
          <w:sz w:val="24"/>
          <w:szCs w:val="24"/>
        </w:rPr>
        <w:t xml:space="preserve">% </w:t>
      </w:r>
      <w:r w:rsidR="00651330" w:rsidRPr="003F6DD7">
        <w:rPr>
          <w:rStyle w:val="hps"/>
          <w:rFonts w:ascii="Times New Roman" w:hAnsi="Times New Roman"/>
          <w:sz w:val="24"/>
          <w:szCs w:val="24"/>
        </w:rPr>
        <w:t>confidence interval</w:t>
      </w:r>
      <w:r w:rsidR="00651330" w:rsidRPr="003F6DD7">
        <w:rPr>
          <w:rFonts w:ascii="Times New Roman" w:hAnsi="Times New Roman"/>
          <w:sz w:val="24"/>
          <w:szCs w:val="24"/>
        </w:rPr>
        <w:t xml:space="preserve"> (CI)</w:t>
      </w:r>
      <w:r w:rsidR="00442AF5">
        <w:rPr>
          <w:rFonts w:ascii="Times New Roman" w:hAnsi="Times New Roman"/>
          <w:sz w:val="24"/>
          <w:szCs w:val="24"/>
        </w:rPr>
        <w:t>.</w:t>
      </w:r>
      <w:r w:rsidR="00F05539">
        <w:rPr>
          <w:rFonts w:ascii="Times New Roman" w:hAnsi="Times New Roman"/>
          <w:sz w:val="24"/>
          <w:szCs w:val="24"/>
        </w:rPr>
        <w:t xml:space="preserve"> </w:t>
      </w:r>
      <w:r w:rsidR="00322784">
        <w:rPr>
          <w:rFonts w:ascii="Times New Roman" w:hAnsi="Times New Roman"/>
          <w:sz w:val="24"/>
          <w:szCs w:val="24"/>
        </w:rPr>
        <w:t xml:space="preserve">Data were </w:t>
      </w:r>
      <w:r w:rsidR="00322784" w:rsidRPr="00322784">
        <w:rPr>
          <w:rFonts w:ascii="Times New Roman" w:hAnsi="Times New Roman"/>
          <w:sz w:val="24"/>
          <w:szCs w:val="24"/>
          <w:lang w:val="en-GB"/>
        </w:rPr>
        <w:t>analysed</w:t>
      </w:r>
      <w:r w:rsidR="00322784">
        <w:rPr>
          <w:rFonts w:ascii="Times New Roman" w:hAnsi="Times New Roman"/>
          <w:sz w:val="24"/>
          <w:szCs w:val="24"/>
        </w:rPr>
        <w:t xml:space="preserve"> using SPSS 20.0.</w:t>
      </w:r>
    </w:p>
    <w:p w14:paraId="1BD01E83" w14:textId="77777777" w:rsidR="00651330" w:rsidRPr="00140C08" w:rsidRDefault="00651330" w:rsidP="0065405D">
      <w:pPr>
        <w:autoSpaceDE w:val="0"/>
        <w:autoSpaceDN w:val="0"/>
        <w:adjustRightInd w:val="0"/>
        <w:spacing w:line="480" w:lineRule="auto"/>
        <w:ind w:firstLine="708"/>
        <w:contextualSpacing/>
        <w:jc w:val="left"/>
        <w:rPr>
          <w:rFonts w:ascii="Times New Roman" w:hAnsi="Times New Roman"/>
          <w:sz w:val="24"/>
          <w:szCs w:val="24"/>
        </w:rPr>
      </w:pPr>
    </w:p>
    <w:p w14:paraId="1A2F397F" w14:textId="77777777" w:rsidR="00D577A9" w:rsidRDefault="00D577A9" w:rsidP="00ED09F7">
      <w:pPr>
        <w:spacing w:line="480" w:lineRule="auto"/>
        <w:jc w:val="left"/>
        <w:rPr>
          <w:rFonts w:ascii="Times New Roman" w:hAnsi="Times New Roman"/>
          <w:b/>
          <w:sz w:val="24"/>
          <w:szCs w:val="24"/>
        </w:rPr>
      </w:pPr>
    </w:p>
    <w:p w14:paraId="20BD6F91" w14:textId="77777777" w:rsidR="00AB33A9" w:rsidRDefault="00AB33A9" w:rsidP="00ED09F7">
      <w:pPr>
        <w:spacing w:line="480" w:lineRule="auto"/>
        <w:jc w:val="left"/>
        <w:rPr>
          <w:rFonts w:ascii="Times New Roman" w:hAnsi="Times New Roman"/>
          <w:b/>
          <w:sz w:val="24"/>
          <w:szCs w:val="24"/>
        </w:rPr>
      </w:pPr>
    </w:p>
    <w:p w14:paraId="1E6DCA85" w14:textId="77777777" w:rsidR="00453BAC" w:rsidRPr="00CE07CA" w:rsidRDefault="007B2EF5" w:rsidP="00ED09F7">
      <w:pPr>
        <w:spacing w:line="480" w:lineRule="auto"/>
        <w:jc w:val="left"/>
        <w:rPr>
          <w:rFonts w:ascii="Times New Roman" w:hAnsi="Times New Roman"/>
          <w:b/>
          <w:sz w:val="24"/>
          <w:szCs w:val="24"/>
        </w:rPr>
      </w:pPr>
      <w:r w:rsidRPr="00CE07CA">
        <w:rPr>
          <w:rFonts w:ascii="Times New Roman" w:hAnsi="Times New Roman"/>
          <w:b/>
          <w:sz w:val="24"/>
          <w:szCs w:val="24"/>
        </w:rPr>
        <w:t>R</w:t>
      </w:r>
      <w:r w:rsidR="0032237B" w:rsidRPr="00CE07CA">
        <w:rPr>
          <w:rFonts w:ascii="Times New Roman" w:hAnsi="Times New Roman"/>
          <w:b/>
          <w:sz w:val="24"/>
          <w:szCs w:val="24"/>
        </w:rPr>
        <w:t>esults</w:t>
      </w:r>
      <w:r w:rsidR="009808F3">
        <w:rPr>
          <w:rFonts w:ascii="Times New Roman" w:hAnsi="Times New Roman"/>
          <w:b/>
          <w:sz w:val="24"/>
          <w:szCs w:val="24"/>
        </w:rPr>
        <w:t xml:space="preserve"> </w:t>
      </w:r>
    </w:p>
    <w:p w14:paraId="483D74D2" w14:textId="1CC77EE1" w:rsidR="00047FA9" w:rsidRPr="0079347D" w:rsidRDefault="002F4826" w:rsidP="00ED3AC2">
      <w:pPr>
        <w:spacing w:line="480" w:lineRule="auto"/>
        <w:rPr>
          <w:rFonts w:ascii="Times New Roman" w:eastAsia="Times New Roman" w:hAnsi="Times New Roman"/>
          <w:b/>
          <w:u w:val="single"/>
        </w:rPr>
      </w:pPr>
      <w:r>
        <w:rPr>
          <w:rFonts w:ascii="Times New Roman" w:hAnsi="Times New Roman"/>
          <w:color w:val="231F20"/>
          <w:sz w:val="24"/>
          <w:szCs w:val="24"/>
        </w:rPr>
        <w:t xml:space="preserve">Socio-demographic </w:t>
      </w:r>
      <w:r w:rsidR="008E6A24">
        <w:rPr>
          <w:rFonts w:ascii="Times New Roman" w:hAnsi="Times New Roman"/>
          <w:color w:val="231F20"/>
          <w:sz w:val="24"/>
          <w:szCs w:val="24"/>
        </w:rPr>
        <w:t xml:space="preserve">characteristics of respondents in </w:t>
      </w:r>
      <w:r w:rsidR="00322784">
        <w:rPr>
          <w:rFonts w:ascii="Times New Roman" w:hAnsi="Times New Roman"/>
          <w:color w:val="231F20"/>
          <w:sz w:val="24"/>
          <w:szCs w:val="24"/>
        </w:rPr>
        <w:t xml:space="preserve">the </w:t>
      </w:r>
      <w:r w:rsidR="008E6A24">
        <w:rPr>
          <w:rFonts w:ascii="Times New Roman" w:hAnsi="Times New Roman"/>
          <w:color w:val="231F20"/>
          <w:sz w:val="24"/>
          <w:szCs w:val="24"/>
        </w:rPr>
        <w:t xml:space="preserve">sample </w:t>
      </w:r>
      <w:r w:rsidR="00ED1A4C">
        <w:rPr>
          <w:rFonts w:ascii="Times New Roman" w:hAnsi="Times New Roman"/>
          <w:color w:val="231F20"/>
          <w:sz w:val="24"/>
          <w:szCs w:val="24"/>
        </w:rPr>
        <w:t>are</w:t>
      </w:r>
      <w:r w:rsidR="00E73CE9">
        <w:rPr>
          <w:rFonts w:ascii="Times New Roman" w:hAnsi="Times New Roman"/>
          <w:color w:val="231F20"/>
          <w:sz w:val="24"/>
          <w:szCs w:val="24"/>
        </w:rPr>
        <w:t xml:space="preserve"> presented </w:t>
      </w:r>
      <w:r w:rsidR="00322784">
        <w:rPr>
          <w:rFonts w:ascii="Times New Roman" w:hAnsi="Times New Roman"/>
          <w:color w:val="231F20"/>
          <w:sz w:val="24"/>
          <w:szCs w:val="24"/>
        </w:rPr>
        <w:t xml:space="preserve">separately for men and women in both populations </w:t>
      </w:r>
      <w:r w:rsidR="00E73CE9">
        <w:rPr>
          <w:rFonts w:ascii="Times New Roman" w:hAnsi="Times New Roman"/>
          <w:color w:val="231F20"/>
          <w:sz w:val="24"/>
          <w:szCs w:val="24"/>
        </w:rPr>
        <w:t>in Table 1</w:t>
      </w:r>
      <w:r w:rsidR="00F755B6">
        <w:rPr>
          <w:rFonts w:ascii="Times New Roman" w:hAnsi="Times New Roman"/>
          <w:color w:val="231F20"/>
          <w:sz w:val="24"/>
          <w:szCs w:val="24"/>
        </w:rPr>
        <w:t>.</w:t>
      </w:r>
      <w:r w:rsidR="00047FA9">
        <w:rPr>
          <w:rFonts w:ascii="Times New Roman" w:hAnsi="Times New Roman"/>
          <w:color w:val="231F20"/>
          <w:sz w:val="24"/>
          <w:szCs w:val="24"/>
        </w:rPr>
        <w:t xml:space="preserve"> </w:t>
      </w:r>
      <w:r w:rsidR="00047FA9" w:rsidRPr="00F50BD4">
        <w:rPr>
          <w:rFonts w:ascii="Times New Roman" w:eastAsia="Times New Roman" w:hAnsi="Times New Roman"/>
          <w:sz w:val="24"/>
          <w:szCs w:val="24"/>
        </w:rPr>
        <w:t xml:space="preserve">Average age in non-Roma sample was 20.13 years (SD 2.93): women 20.26 years (SD 2.94) and men 19.94 years (SD2.91), and similar was </w:t>
      </w:r>
      <w:r w:rsidR="00047FA9" w:rsidRPr="00F50BD4">
        <w:rPr>
          <w:rFonts w:ascii="Times New Roman" w:eastAsia="Times New Roman" w:hAnsi="Times New Roman"/>
          <w:sz w:val="24"/>
          <w:szCs w:val="24"/>
        </w:rPr>
        <w:lastRenderedPageBreak/>
        <w:t>in Roma sample: 19.76 (2.94): women 19.75 (2.93) and men 19.77 (SD 2.96) (not presented in</w:t>
      </w:r>
      <w:r w:rsidR="004E3E1A" w:rsidRPr="00F50BD4">
        <w:rPr>
          <w:rFonts w:ascii="Times New Roman" w:eastAsia="Times New Roman" w:hAnsi="Times New Roman"/>
          <w:sz w:val="24"/>
          <w:szCs w:val="24"/>
        </w:rPr>
        <w:t xml:space="preserve"> the</w:t>
      </w:r>
      <w:r w:rsidR="00047FA9" w:rsidRPr="00F50BD4">
        <w:rPr>
          <w:rFonts w:ascii="Times New Roman" w:eastAsia="Times New Roman" w:hAnsi="Times New Roman"/>
          <w:sz w:val="24"/>
          <w:szCs w:val="24"/>
        </w:rPr>
        <w:t xml:space="preserve"> table).</w:t>
      </w:r>
      <w:r w:rsidR="00047FA9" w:rsidRPr="00450330">
        <w:rPr>
          <w:rFonts w:ascii="Times New Roman" w:eastAsia="Times New Roman" w:hAnsi="Times New Roman"/>
          <w:sz w:val="24"/>
          <w:szCs w:val="24"/>
          <w:u w:val="single"/>
        </w:rPr>
        <w:t xml:space="preserve"> </w:t>
      </w:r>
    </w:p>
    <w:p w14:paraId="74FF16AC" w14:textId="636C2E6A" w:rsidR="00104A6A" w:rsidRDefault="00F755B6" w:rsidP="00854804">
      <w:pPr>
        <w:autoSpaceDE w:val="0"/>
        <w:autoSpaceDN w:val="0"/>
        <w:adjustRightInd w:val="0"/>
        <w:spacing w:line="480" w:lineRule="auto"/>
        <w:ind w:firstLine="708"/>
        <w:contextualSpacing/>
        <w:jc w:val="left"/>
        <w:rPr>
          <w:rFonts w:ascii="Times New Roman" w:hAnsi="Times New Roman"/>
          <w:color w:val="231F20"/>
          <w:sz w:val="24"/>
          <w:szCs w:val="24"/>
        </w:rPr>
      </w:pPr>
      <w:r>
        <w:rPr>
          <w:rFonts w:ascii="Times New Roman" w:hAnsi="Times New Roman"/>
          <w:color w:val="231F20"/>
          <w:sz w:val="24"/>
          <w:szCs w:val="24"/>
        </w:rPr>
        <w:t xml:space="preserve"> In Roma sample, </w:t>
      </w:r>
      <w:r w:rsidR="008E6A24">
        <w:rPr>
          <w:rFonts w:ascii="Times New Roman" w:hAnsi="Times New Roman"/>
          <w:color w:val="231F20"/>
          <w:sz w:val="24"/>
          <w:szCs w:val="24"/>
        </w:rPr>
        <w:t xml:space="preserve">men </w:t>
      </w:r>
      <w:r w:rsidR="00104A6A">
        <w:rPr>
          <w:rFonts w:ascii="Times New Roman" w:hAnsi="Times New Roman"/>
          <w:color w:val="231F20"/>
          <w:sz w:val="24"/>
          <w:szCs w:val="24"/>
        </w:rPr>
        <w:t>were</w:t>
      </w:r>
      <w:r w:rsidR="008E6A24">
        <w:rPr>
          <w:rFonts w:ascii="Times New Roman" w:hAnsi="Times New Roman"/>
          <w:color w:val="231F20"/>
          <w:sz w:val="24"/>
          <w:szCs w:val="24"/>
        </w:rPr>
        <w:t xml:space="preserve"> </w:t>
      </w:r>
      <w:r>
        <w:rPr>
          <w:rFonts w:ascii="Times New Roman" w:hAnsi="Times New Roman"/>
          <w:color w:val="231F20"/>
          <w:sz w:val="24"/>
          <w:szCs w:val="24"/>
        </w:rPr>
        <w:t xml:space="preserve">more </w:t>
      </w:r>
      <w:r w:rsidR="008E6A24">
        <w:rPr>
          <w:rFonts w:ascii="Times New Roman" w:hAnsi="Times New Roman"/>
          <w:color w:val="231F20"/>
          <w:sz w:val="24"/>
          <w:szCs w:val="24"/>
        </w:rPr>
        <w:t>educated</w:t>
      </w:r>
      <w:r>
        <w:rPr>
          <w:rFonts w:ascii="Times New Roman" w:hAnsi="Times New Roman"/>
          <w:color w:val="231F20"/>
          <w:sz w:val="24"/>
          <w:szCs w:val="24"/>
        </w:rPr>
        <w:t xml:space="preserve"> </w:t>
      </w:r>
      <w:r w:rsidR="008E6A24">
        <w:rPr>
          <w:rFonts w:ascii="Times New Roman" w:hAnsi="Times New Roman"/>
          <w:color w:val="231F20"/>
          <w:sz w:val="24"/>
          <w:szCs w:val="24"/>
        </w:rPr>
        <w:t xml:space="preserve">than women (p&lt;0.001), </w:t>
      </w:r>
      <w:r>
        <w:rPr>
          <w:rFonts w:ascii="Times New Roman" w:hAnsi="Times New Roman"/>
          <w:color w:val="231F20"/>
          <w:sz w:val="24"/>
          <w:szCs w:val="24"/>
        </w:rPr>
        <w:t>contrary to non-Roma where women were more educated (p&lt;0.01).  In both samples m</w:t>
      </w:r>
      <w:r w:rsidR="008E6A24">
        <w:rPr>
          <w:rFonts w:ascii="Times New Roman" w:hAnsi="Times New Roman"/>
          <w:color w:val="231F20"/>
          <w:sz w:val="24"/>
          <w:szCs w:val="24"/>
        </w:rPr>
        <w:t xml:space="preserve">ore women </w:t>
      </w:r>
      <w:r>
        <w:rPr>
          <w:rFonts w:ascii="Times New Roman" w:hAnsi="Times New Roman"/>
          <w:color w:val="231F20"/>
          <w:sz w:val="24"/>
          <w:szCs w:val="24"/>
        </w:rPr>
        <w:t xml:space="preserve">than men </w:t>
      </w:r>
      <w:r w:rsidR="00931C74">
        <w:rPr>
          <w:rFonts w:ascii="Times New Roman" w:hAnsi="Times New Roman"/>
          <w:color w:val="231F20"/>
          <w:sz w:val="24"/>
          <w:szCs w:val="24"/>
        </w:rPr>
        <w:t>were</w:t>
      </w:r>
      <w:r w:rsidR="008E6A24">
        <w:rPr>
          <w:rFonts w:ascii="Times New Roman" w:hAnsi="Times New Roman"/>
          <w:color w:val="231F20"/>
          <w:sz w:val="24"/>
          <w:szCs w:val="24"/>
        </w:rPr>
        <w:t xml:space="preserve"> married or </w:t>
      </w:r>
      <w:r w:rsidR="00C4047E">
        <w:rPr>
          <w:rFonts w:ascii="Times New Roman" w:hAnsi="Times New Roman"/>
          <w:color w:val="231F20"/>
          <w:sz w:val="24"/>
          <w:szCs w:val="24"/>
        </w:rPr>
        <w:t xml:space="preserve">lived </w:t>
      </w:r>
      <w:r>
        <w:rPr>
          <w:rFonts w:ascii="Times New Roman" w:hAnsi="Times New Roman"/>
          <w:color w:val="231F20"/>
          <w:sz w:val="24"/>
          <w:szCs w:val="24"/>
        </w:rPr>
        <w:t xml:space="preserve">in </w:t>
      </w:r>
      <w:r w:rsidR="00322784">
        <w:rPr>
          <w:rFonts w:ascii="Times New Roman" w:hAnsi="Times New Roman"/>
          <w:color w:val="231F20"/>
          <w:sz w:val="24"/>
          <w:szCs w:val="24"/>
        </w:rPr>
        <w:t xml:space="preserve">a </w:t>
      </w:r>
      <w:r>
        <w:rPr>
          <w:rFonts w:ascii="Times New Roman" w:hAnsi="Times New Roman"/>
          <w:color w:val="231F20"/>
          <w:sz w:val="24"/>
          <w:szCs w:val="24"/>
        </w:rPr>
        <w:t xml:space="preserve">union </w:t>
      </w:r>
      <w:r w:rsidR="008E6A24">
        <w:rPr>
          <w:rFonts w:ascii="Times New Roman" w:hAnsi="Times New Roman"/>
          <w:color w:val="231F20"/>
          <w:sz w:val="24"/>
          <w:szCs w:val="24"/>
        </w:rPr>
        <w:t>(p&lt;0.001)</w:t>
      </w:r>
      <w:r w:rsidR="00C4047E">
        <w:rPr>
          <w:rFonts w:ascii="Times New Roman" w:hAnsi="Times New Roman"/>
          <w:color w:val="231F20"/>
          <w:sz w:val="24"/>
          <w:szCs w:val="24"/>
        </w:rPr>
        <w:t xml:space="preserve">. </w:t>
      </w:r>
      <w:r>
        <w:rPr>
          <w:rFonts w:ascii="Times New Roman" w:hAnsi="Times New Roman"/>
          <w:color w:val="231F20"/>
          <w:sz w:val="24"/>
          <w:szCs w:val="24"/>
        </w:rPr>
        <w:t>When</w:t>
      </w:r>
      <w:r w:rsidR="00F45AAB">
        <w:rPr>
          <w:rFonts w:ascii="Times New Roman" w:hAnsi="Times New Roman"/>
          <w:color w:val="231F20"/>
          <w:sz w:val="24"/>
          <w:szCs w:val="24"/>
        </w:rPr>
        <w:t xml:space="preserve"> </w:t>
      </w:r>
      <w:r w:rsidR="00ED1A4C">
        <w:rPr>
          <w:rFonts w:ascii="Times New Roman" w:hAnsi="Times New Roman"/>
          <w:color w:val="231F20"/>
          <w:sz w:val="24"/>
          <w:szCs w:val="24"/>
        </w:rPr>
        <w:t>life satisfaction</w:t>
      </w:r>
      <w:r>
        <w:rPr>
          <w:rFonts w:ascii="Times New Roman" w:hAnsi="Times New Roman"/>
          <w:color w:val="231F20"/>
          <w:sz w:val="24"/>
          <w:szCs w:val="24"/>
        </w:rPr>
        <w:t xml:space="preserve"> was concerned among Roma, </w:t>
      </w:r>
      <w:r w:rsidR="0077416F">
        <w:rPr>
          <w:rFonts w:ascii="Times New Roman" w:hAnsi="Times New Roman"/>
          <w:color w:val="231F20"/>
          <w:sz w:val="24"/>
          <w:szCs w:val="24"/>
        </w:rPr>
        <w:t>more men than women were satisfied with friendship</w:t>
      </w:r>
      <w:r w:rsidR="002F7705">
        <w:rPr>
          <w:rFonts w:ascii="Times New Roman" w:hAnsi="Times New Roman"/>
          <w:color w:val="231F20"/>
          <w:sz w:val="24"/>
          <w:szCs w:val="24"/>
        </w:rPr>
        <w:t xml:space="preserve"> (p=0.014)</w:t>
      </w:r>
      <w:r w:rsidR="0077416F">
        <w:rPr>
          <w:rFonts w:ascii="Times New Roman" w:hAnsi="Times New Roman"/>
          <w:color w:val="231F20"/>
          <w:sz w:val="24"/>
          <w:szCs w:val="24"/>
        </w:rPr>
        <w:t>, health</w:t>
      </w:r>
      <w:r w:rsidR="002F7705">
        <w:rPr>
          <w:rFonts w:ascii="Times New Roman" w:hAnsi="Times New Roman"/>
          <w:color w:val="231F20"/>
          <w:sz w:val="24"/>
          <w:szCs w:val="24"/>
        </w:rPr>
        <w:t xml:space="preserve"> (p=0.006)</w:t>
      </w:r>
      <w:r w:rsidR="0077416F">
        <w:rPr>
          <w:rFonts w:ascii="Times New Roman" w:hAnsi="Times New Roman"/>
          <w:color w:val="231F20"/>
          <w:sz w:val="24"/>
          <w:szCs w:val="24"/>
        </w:rPr>
        <w:t>, and appearance</w:t>
      </w:r>
      <w:r w:rsidR="002F7705">
        <w:rPr>
          <w:rFonts w:ascii="Times New Roman" w:hAnsi="Times New Roman"/>
          <w:color w:val="231F20"/>
          <w:sz w:val="24"/>
          <w:szCs w:val="24"/>
        </w:rPr>
        <w:t xml:space="preserve"> (p=</w:t>
      </w:r>
      <w:r w:rsidR="00AF4F30">
        <w:rPr>
          <w:rFonts w:ascii="Times New Roman" w:hAnsi="Times New Roman"/>
          <w:color w:val="231F20"/>
          <w:sz w:val="24"/>
          <w:szCs w:val="24"/>
        </w:rPr>
        <w:t>0.004</w:t>
      </w:r>
      <w:r w:rsidR="002C0478">
        <w:rPr>
          <w:rFonts w:ascii="Times New Roman" w:hAnsi="Times New Roman"/>
          <w:color w:val="231F20"/>
          <w:sz w:val="24"/>
          <w:szCs w:val="24"/>
        </w:rPr>
        <w:t>)</w:t>
      </w:r>
      <w:r w:rsidR="0077416F">
        <w:rPr>
          <w:rFonts w:ascii="Times New Roman" w:hAnsi="Times New Roman"/>
          <w:color w:val="231F20"/>
          <w:sz w:val="24"/>
          <w:szCs w:val="24"/>
        </w:rPr>
        <w:t xml:space="preserve">, while more women </w:t>
      </w:r>
      <w:r w:rsidR="00104A6A">
        <w:rPr>
          <w:rFonts w:ascii="Times New Roman" w:hAnsi="Times New Roman"/>
          <w:color w:val="231F20"/>
          <w:sz w:val="24"/>
          <w:szCs w:val="24"/>
        </w:rPr>
        <w:t xml:space="preserve">than men </w:t>
      </w:r>
      <w:r w:rsidR="0077416F">
        <w:rPr>
          <w:rFonts w:ascii="Times New Roman" w:hAnsi="Times New Roman"/>
          <w:color w:val="231F20"/>
          <w:sz w:val="24"/>
          <w:szCs w:val="24"/>
        </w:rPr>
        <w:t xml:space="preserve">were satisfied with their </w:t>
      </w:r>
      <w:r w:rsidR="00AF4F30">
        <w:rPr>
          <w:rFonts w:ascii="Times New Roman" w:hAnsi="Times New Roman"/>
          <w:color w:val="231F20"/>
          <w:sz w:val="24"/>
          <w:szCs w:val="24"/>
        </w:rPr>
        <w:t xml:space="preserve">current </w:t>
      </w:r>
      <w:r w:rsidR="0077416F">
        <w:rPr>
          <w:rFonts w:ascii="Times New Roman" w:hAnsi="Times New Roman"/>
          <w:color w:val="231F20"/>
          <w:sz w:val="24"/>
          <w:szCs w:val="24"/>
        </w:rPr>
        <w:t xml:space="preserve">job, if they </w:t>
      </w:r>
      <w:r w:rsidR="00F45AAB">
        <w:rPr>
          <w:rFonts w:ascii="Times New Roman" w:hAnsi="Times New Roman"/>
          <w:color w:val="231F20"/>
          <w:sz w:val="24"/>
          <w:szCs w:val="24"/>
        </w:rPr>
        <w:t xml:space="preserve">had </w:t>
      </w:r>
      <w:r w:rsidR="0077416F">
        <w:rPr>
          <w:rFonts w:ascii="Times New Roman" w:hAnsi="Times New Roman"/>
          <w:color w:val="231F20"/>
          <w:sz w:val="24"/>
          <w:szCs w:val="24"/>
        </w:rPr>
        <w:t xml:space="preserve">one (p&lt;0.001). </w:t>
      </w:r>
      <w:r w:rsidR="0090612F">
        <w:rPr>
          <w:rFonts w:ascii="Times New Roman" w:hAnsi="Times New Roman"/>
          <w:color w:val="231F20"/>
          <w:sz w:val="24"/>
          <w:szCs w:val="24"/>
        </w:rPr>
        <w:t>Among non-Roma,</w:t>
      </w:r>
      <w:r w:rsidR="002C0478">
        <w:rPr>
          <w:rFonts w:ascii="Times New Roman" w:hAnsi="Times New Roman"/>
          <w:color w:val="231F20"/>
          <w:sz w:val="24"/>
          <w:szCs w:val="24"/>
        </w:rPr>
        <w:t xml:space="preserve"> satisfaction with </w:t>
      </w:r>
      <w:r w:rsidR="0090612F">
        <w:rPr>
          <w:rFonts w:ascii="Times New Roman" w:hAnsi="Times New Roman"/>
          <w:color w:val="231F20"/>
          <w:sz w:val="24"/>
          <w:szCs w:val="24"/>
        </w:rPr>
        <w:t xml:space="preserve">different domains </w:t>
      </w:r>
      <w:r w:rsidR="002C0478">
        <w:rPr>
          <w:rFonts w:ascii="Times New Roman" w:hAnsi="Times New Roman"/>
          <w:color w:val="231F20"/>
          <w:sz w:val="24"/>
          <w:szCs w:val="24"/>
        </w:rPr>
        <w:t>was equally distributed among women and</w:t>
      </w:r>
      <w:r w:rsidR="0090612F">
        <w:rPr>
          <w:rFonts w:ascii="Times New Roman" w:hAnsi="Times New Roman"/>
          <w:color w:val="231F20"/>
          <w:sz w:val="24"/>
          <w:szCs w:val="24"/>
        </w:rPr>
        <w:t xml:space="preserve"> men except for the current income, where women were more satisfied (p=0.046). </w:t>
      </w:r>
    </w:p>
    <w:p w14:paraId="7915B3D3" w14:textId="77777777" w:rsidR="00AB33A9" w:rsidRDefault="00AB33A9" w:rsidP="00484387">
      <w:pPr>
        <w:autoSpaceDE w:val="0"/>
        <w:autoSpaceDN w:val="0"/>
        <w:adjustRightInd w:val="0"/>
        <w:spacing w:line="480" w:lineRule="auto"/>
        <w:ind w:firstLine="708"/>
        <w:contextualSpacing/>
        <w:jc w:val="center"/>
        <w:rPr>
          <w:rFonts w:ascii="Times New Roman" w:hAnsi="Times New Roman"/>
          <w:color w:val="231F20"/>
          <w:sz w:val="24"/>
          <w:szCs w:val="24"/>
        </w:rPr>
      </w:pPr>
    </w:p>
    <w:p w14:paraId="50A0A2DB" w14:textId="77777777" w:rsidR="00484387" w:rsidRDefault="00B051A1" w:rsidP="00484387">
      <w:pPr>
        <w:autoSpaceDE w:val="0"/>
        <w:autoSpaceDN w:val="0"/>
        <w:adjustRightInd w:val="0"/>
        <w:spacing w:line="480" w:lineRule="auto"/>
        <w:ind w:firstLine="708"/>
        <w:contextualSpacing/>
        <w:jc w:val="center"/>
        <w:rPr>
          <w:rFonts w:ascii="Times New Roman" w:hAnsi="Times New Roman"/>
          <w:color w:val="231F20"/>
          <w:sz w:val="24"/>
          <w:szCs w:val="24"/>
        </w:rPr>
      </w:pPr>
      <w:r>
        <w:rPr>
          <w:rFonts w:ascii="Times New Roman" w:hAnsi="Times New Roman"/>
          <w:color w:val="231F20"/>
          <w:sz w:val="24"/>
          <w:szCs w:val="24"/>
        </w:rPr>
        <w:t>[Table 1 about</w:t>
      </w:r>
      <w:r w:rsidR="00484387">
        <w:rPr>
          <w:rFonts w:ascii="Times New Roman" w:hAnsi="Times New Roman"/>
          <w:color w:val="231F20"/>
          <w:sz w:val="24"/>
          <w:szCs w:val="24"/>
        </w:rPr>
        <w:t xml:space="preserve"> here]</w:t>
      </w:r>
    </w:p>
    <w:p w14:paraId="3D94997B" w14:textId="77777777" w:rsidR="00104A6A" w:rsidRDefault="00104A6A" w:rsidP="00484387">
      <w:pPr>
        <w:autoSpaceDE w:val="0"/>
        <w:autoSpaceDN w:val="0"/>
        <w:adjustRightInd w:val="0"/>
        <w:spacing w:line="480" w:lineRule="auto"/>
        <w:ind w:firstLine="708"/>
        <w:contextualSpacing/>
        <w:jc w:val="center"/>
        <w:rPr>
          <w:rFonts w:ascii="Times New Roman" w:hAnsi="Times New Roman"/>
          <w:color w:val="231F20"/>
          <w:sz w:val="24"/>
          <w:szCs w:val="24"/>
        </w:rPr>
      </w:pPr>
    </w:p>
    <w:p w14:paraId="08D0C912" w14:textId="77777777" w:rsidR="00B669D5" w:rsidRDefault="00F45AAB" w:rsidP="00ED09F7">
      <w:pPr>
        <w:autoSpaceDE w:val="0"/>
        <w:autoSpaceDN w:val="0"/>
        <w:adjustRightInd w:val="0"/>
        <w:spacing w:line="480" w:lineRule="auto"/>
        <w:ind w:firstLine="708"/>
        <w:contextualSpacing/>
        <w:jc w:val="left"/>
        <w:rPr>
          <w:rFonts w:ascii="Times New Roman" w:hAnsi="Times New Roman"/>
          <w:sz w:val="24"/>
          <w:szCs w:val="24"/>
        </w:rPr>
      </w:pPr>
      <w:r>
        <w:rPr>
          <w:rFonts w:ascii="Times New Roman" w:hAnsi="Times New Roman"/>
          <w:sz w:val="24"/>
          <w:szCs w:val="24"/>
        </w:rPr>
        <w:t>The p</w:t>
      </w:r>
      <w:r w:rsidR="00587D3E" w:rsidRPr="00D2652E">
        <w:rPr>
          <w:rFonts w:ascii="Times New Roman" w:hAnsi="Times New Roman"/>
          <w:sz w:val="24"/>
          <w:szCs w:val="24"/>
        </w:rPr>
        <w:t xml:space="preserve">resence of </w:t>
      </w:r>
      <w:r w:rsidR="00104A6A">
        <w:rPr>
          <w:rFonts w:ascii="Times New Roman" w:hAnsi="Times New Roman"/>
          <w:sz w:val="24"/>
          <w:szCs w:val="24"/>
        </w:rPr>
        <w:t>attitudes</w:t>
      </w:r>
      <w:r w:rsidR="00587D3E" w:rsidRPr="00D2652E">
        <w:rPr>
          <w:rFonts w:ascii="Times New Roman" w:hAnsi="Times New Roman"/>
          <w:sz w:val="24"/>
          <w:szCs w:val="24"/>
        </w:rPr>
        <w:t xml:space="preserve"> related to</w:t>
      </w:r>
      <w:r>
        <w:rPr>
          <w:rFonts w:ascii="Times New Roman" w:hAnsi="Times New Roman"/>
          <w:sz w:val="24"/>
          <w:szCs w:val="24"/>
        </w:rPr>
        <w:t xml:space="preserve"> the</w:t>
      </w:r>
      <w:r w:rsidR="00587D3E" w:rsidRPr="00D2652E">
        <w:rPr>
          <w:rFonts w:ascii="Times New Roman" w:hAnsi="Times New Roman"/>
          <w:sz w:val="24"/>
          <w:szCs w:val="24"/>
        </w:rPr>
        <w:t xml:space="preserve"> justification of </w:t>
      </w:r>
      <w:r w:rsidR="00104A6A">
        <w:rPr>
          <w:rFonts w:ascii="Times New Roman" w:hAnsi="Times New Roman"/>
          <w:sz w:val="24"/>
          <w:szCs w:val="24"/>
        </w:rPr>
        <w:t>IPVAW am</w:t>
      </w:r>
      <w:r w:rsidR="00587D3E" w:rsidRPr="00D2652E">
        <w:rPr>
          <w:rFonts w:ascii="Times New Roman" w:hAnsi="Times New Roman"/>
          <w:sz w:val="24"/>
          <w:szCs w:val="24"/>
        </w:rPr>
        <w:t>ong women and men 15-24 years old</w:t>
      </w:r>
      <w:r w:rsidR="00B669D5">
        <w:rPr>
          <w:rFonts w:ascii="Times New Roman" w:hAnsi="Times New Roman"/>
          <w:sz w:val="24"/>
          <w:szCs w:val="24"/>
        </w:rPr>
        <w:t xml:space="preserve"> </w:t>
      </w:r>
      <w:r w:rsidR="00734001" w:rsidRPr="00D2652E">
        <w:rPr>
          <w:rFonts w:ascii="Times New Roman" w:hAnsi="Times New Roman"/>
          <w:sz w:val="24"/>
          <w:szCs w:val="24"/>
        </w:rPr>
        <w:t xml:space="preserve">is </w:t>
      </w:r>
      <w:r w:rsidR="00322784">
        <w:rPr>
          <w:rFonts w:ascii="Times New Roman" w:hAnsi="Times New Roman"/>
          <w:sz w:val="24"/>
          <w:szCs w:val="24"/>
        </w:rPr>
        <w:t>presented</w:t>
      </w:r>
      <w:r w:rsidR="00322784" w:rsidRPr="00D2652E">
        <w:rPr>
          <w:rFonts w:ascii="Times New Roman" w:hAnsi="Times New Roman"/>
          <w:sz w:val="24"/>
          <w:szCs w:val="24"/>
        </w:rPr>
        <w:t xml:space="preserve"> </w:t>
      </w:r>
      <w:r w:rsidR="00734001" w:rsidRPr="00D2652E">
        <w:rPr>
          <w:rFonts w:ascii="Times New Roman" w:hAnsi="Times New Roman"/>
          <w:sz w:val="24"/>
          <w:szCs w:val="24"/>
        </w:rPr>
        <w:t xml:space="preserve">in Table 2. Results </w:t>
      </w:r>
      <w:r w:rsidRPr="00D2652E">
        <w:rPr>
          <w:rFonts w:ascii="Times New Roman" w:hAnsi="Times New Roman"/>
          <w:sz w:val="24"/>
          <w:szCs w:val="24"/>
        </w:rPr>
        <w:t>show</w:t>
      </w:r>
      <w:r>
        <w:rPr>
          <w:rFonts w:ascii="Times New Roman" w:hAnsi="Times New Roman"/>
          <w:sz w:val="24"/>
          <w:szCs w:val="24"/>
        </w:rPr>
        <w:t>ed</w:t>
      </w:r>
      <w:r w:rsidRPr="00D2652E">
        <w:rPr>
          <w:rFonts w:ascii="Times New Roman" w:hAnsi="Times New Roman"/>
          <w:sz w:val="24"/>
          <w:szCs w:val="24"/>
        </w:rPr>
        <w:t xml:space="preserve"> </w:t>
      </w:r>
      <w:r w:rsidR="00734001" w:rsidRPr="00D2652E">
        <w:rPr>
          <w:rFonts w:ascii="Times New Roman" w:hAnsi="Times New Roman"/>
          <w:sz w:val="24"/>
          <w:szCs w:val="24"/>
        </w:rPr>
        <w:t xml:space="preserve">that </w:t>
      </w:r>
      <w:r w:rsidR="00B669D5">
        <w:rPr>
          <w:rFonts w:ascii="Times New Roman" w:hAnsi="Times New Roman"/>
          <w:sz w:val="24"/>
          <w:szCs w:val="24"/>
        </w:rPr>
        <w:t xml:space="preserve">Roma </w:t>
      </w:r>
      <w:r w:rsidR="00734001" w:rsidRPr="00D2652E">
        <w:rPr>
          <w:rFonts w:ascii="Times New Roman" w:hAnsi="Times New Roman"/>
          <w:sz w:val="24"/>
          <w:szCs w:val="24"/>
        </w:rPr>
        <w:t xml:space="preserve">men </w:t>
      </w:r>
      <w:r w:rsidR="00AB499D" w:rsidRPr="00D2652E">
        <w:rPr>
          <w:rFonts w:ascii="Times New Roman" w:hAnsi="Times New Roman"/>
          <w:sz w:val="24"/>
          <w:szCs w:val="24"/>
        </w:rPr>
        <w:t xml:space="preserve">were more often </w:t>
      </w:r>
      <w:r w:rsidR="00734001" w:rsidRPr="00D2652E">
        <w:rPr>
          <w:rFonts w:ascii="Times New Roman" w:hAnsi="Times New Roman"/>
          <w:sz w:val="24"/>
          <w:szCs w:val="24"/>
        </w:rPr>
        <w:t>justify</w:t>
      </w:r>
      <w:r w:rsidR="00322784">
        <w:rPr>
          <w:rFonts w:ascii="Times New Roman" w:hAnsi="Times New Roman"/>
          <w:sz w:val="24"/>
          <w:szCs w:val="24"/>
        </w:rPr>
        <w:t>ing</w:t>
      </w:r>
      <w:r w:rsidR="00734001" w:rsidRPr="00D2652E">
        <w:rPr>
          <w:rFonts w:ascii="Times New Roman" w:hAnsi="Times New Roman"/>
          <w:sz w:val="24"/>
          <w:szCs w:val="24"/>
        </w:rPr>
        <w:t xml:space="preserve"> </w:t>
      </w:r>
      <w:r w:rsidR="00322784" w:rsidRPr="00704AE4">
        <w:rPr>
          <w:rFonts w:ascii="Times New Roman" w:hAnsi="Times New Roman"/>
          <w:sz w:val="24"/>
          <w:szCs w:val="24"/>
        </w:rPr>
        <w:t xml:space="preserve">intimate partner violence </w:t>
      </w:r>
      <w:r w:rsidR="00322784">
        <w:rPr>
          <w:rFonts w:ascii="Times New Roman" w:hAnsi="Times New Roman"/>
          <w:sz w:val="24"/>
          <w:szCs w:val="24"/>
        </w:rPr>
        <w:t>against women</w:t>
      </w:r>
      <w:r w:rsidR="00322784" w:rsidRPr="00D2652E" w:rsidDel="00322784">
        <w:rPr>
          <w:rFonts w:ascii="Times New Roman" w:hAnsi="Times New Roman"/>
          <w:sz w:val="24"/>
          <w:szCs w:val="24"/>
        </w:rPr>
        <w:t xml:space="preserve"> </w:t>
      </w:r>
      <w:r w:rsidR="004D4169" w:rsidRPr="00D2652E">
        <w:rPr>
          <w:rFonts w:ascii="Times New Roman" w:hAnsi="Times New Roman"/>
          <w:sz w:val="24"/>
          <w:szCs w:val="24"/>
        </w:rPr>
        <w:t>under certain circumstances</w:t>
      </w:r>
      <w:r w:rsidR="00B669D5">
        <w:rPr>
          <w:rFonts w:ascii="Times New Roman" w:hAnsi="Times New Roman"/>
          <w:sz w:val="24"/>
          <w:szCs w:val="24"/>
        </w:rPr>
        <w:t xml:space="preserve"> than Roma women</w:t>
      </w:r>
      <w:r w:rsidR="004D4169" w:rsidRPr="00D2652E">
        <w:rPr>
          <w:rFonts w:ascii="Times New Roman" w:hAnsi="Times New Roman"/>
          <w:sz w:val="24"/>
          <w:szCs w:val="24"/>
        </w:rPr>
        <w:t xml:space="preserve"> (34.8% vs. 23.6%, p&lt;0.001)</w:t>
      </w:r>
      <w:r w:rsidR="007C6021" w:rsidRPr="00D2652E">
        <w:rPr>
          <w:rFonts w:ascii="Times New Roman" w:hAnsi="Times New Roman"/>
          <w:sz w:val="24"/>
          <w:szCs w:val="24"/>
        </w:rPr>
        <w:t xml:space="preserve">, </w:t>
      </w:r>
      <w:r w:rsidR="009A0ACD">
        <w:rPr>
          <w:rFonts w:ascii="Times New Roman" w:hAnsi="Times New Roman"/>
          <w:sz w:val="24"/>
          <w:szCs w:val="24"/>
        </w:rPr>
        <w:t>while it was far</w:t>
      </w:r>
      <w:r w:rsidR="00B669D5">
        <w:rPr>
          <w:rFonts w:ascii="Times New Roman" w:hAnsi="Times New Roman"/>
          <w:sz w:val="24"/>
          <w:szCs w:val="24"/>
        </w:rPr>
        <w:t xml:space="preserve"> less </w:t>
      </w:r>
      <w:r w:rsidR="009A0ACD">
        <w:rPr>
          <w:rFonts w:ascii="Times New Roman" w:hAnsi="Times New Roman"/>
          <w:sz w:val="24"/>
          <w:szCs w:val="24"/>
        </w:rPr>
        <w:t xml:space="preserve">often </w:t>
      </w:r>
      <w:r w:rsidR="00B669D5">
        <w:rPr>
          <w:rFonts w:ascii="Times New Roman" w:hAnsi="Times New Roman"/>
          <w:sz w:val="24"/>
          <w:szCs w:val="24"/>
        </w:rPr>
        <w:t xml:space="preserve">among non-Roma men and women (5.6% vs. 4.0%), without statistically significant difference (p=0.130). </w:t>
      </w:r>
    </w:p>
    <w:p w14:paraId="4CBE72A8" w14:textId="4BB1E552" w:rsidR="007C6021" w:rsidRDefault="009A0ACD" w:rsidP="00ED09F7">
      <w:pPr>
        <w:autoSpaceDE w:val="0"/>
        <w:autoSpaceDN w:val="0"/>
        <w:adjustRightInd w:val="0"/>
        <w:spacing w:line="480" w:lineRule="auto"/>
        <w:ind w:firstLine="708"/>
        <w:contextualSpacing/>
        <w:jc w:val="left"/>
        <w:rPr>
          <w:rFonts w:ascii="Times New Roman" w:hAnsi="Times New Roman"/>
          <w:sz w:val="24"/>
          <w:szCs w:val="24"/>
        </w:rPr>
      </w:pPr>
      <w:r>
        <w:rPr>
          <w:rFonts w:ascii="Times New Roman" w:hAnsi="Times New Roman"/>
          <w:sz w:val="24"/>
          <w:szCs w:val="24"/>
        </w:rPr>
        <w:t>I</w:t>
      </w:r>
      <w:r w:rsidR="004A6AF9">
        <w:rPr>
          <w:rFonts w:ascii="Times New Roman" w:hAnsi="Times New Roman"/>
          <w:sz w:val="24"/>
          <w:szCs w:val="24"/>
        </w:rPr>
        <w:t>n both population</w:t>
      </w:r>
      <w:r>
        <w:rPr>
          <w:rFonts w:ascii="Times New Roman" w:hAnsi="Times New Roman"/>
          <w:sz w:val="24"/>
          <w:szCs w:val="24"/>
        </w:rPr>
        <w:t>s</w:t>
      </w:r>
      <w:r w:rsidR="004A6AF9">
        <w:rPr>
          <w:rFonts w:ascii="Times New Roman" w:hAnsi="Times New Roman"/>
          <w:sz w:val="24"/>
          <w:szCs w:val="24"/>
        </w:rPr>
        <w:t xml:space="preserve"> </w:t>
      </w:r>
      <w:r w:rsidR="00B669D5">
        <w:rPr>
          <w:rFonts w:ascii="Times New Roman" w:hAnsi="Times New Roman"/>
          <w:sz w:val="24"/>
          <w:szCs w:val="24"/>
        </w:rPr>
        <w:t>men were more prone to justify violence in comparison to women</w:t>
      </w:r>
      <w:r w:rsidR="000E64D6">
        <w:rPr>
          <w:rFonts w:ascii="Times New Roman" w:hAnsi="Times New Roman"/>
          <w:sz w:val="24"/>
          <w:szCs w:val="24"/>
        </w:rPr>
        <w:t xml:space="preserve">, but </w:t>
      </w:r>
      <w:r w:rsidR="00F15BEE">
        <w:rPr>
          <w:rFonts w:ascii="Times New Roman" w:hAnsi="Times New Roman"/>
          <w:sz w:val="24"/>
          <w:szCs w:val="24"/>
        </w:rPr>
        <w:t>statistically significant difference was achieved just in Roma population sample.</w:t>
      </w:r>
      <w:r w:rsidR="004A6AF9">
        <w:rPr>
          <w:rFonts w:ascii="Times New Roman" w:hAnsi="Times New Roman"/>
          <w:sz w:val="24"/>
          <w:szCs w:val="24"/>
        </w:rPr>
        <w:t xml:space="preserve"> </w:t>
      </w:r>
      <w:r w:rsidR="00F15BEE">
        <w:rPr>
          <w:rFonts w:ascii="Times New Roman" w:hAnsi="Times New Roman"/>
          <w:sz w:val="24"/>
          <w:szCs w:val="24"/>
        </w:rPr>
        <w:t>Also</w:t>
      </w:r>
      <w:r w:rsidR="004A6AF9">
        <w:rPr>
          <w:rFonts w:ascii="Times New Roman" w:hAnsi="Times New Roman"/>
          <w:sz w:val="24"/>
          <w:szCs w:val="24"/>
        </w:rPr>
        <w:t>,</w:t>
      </w:r>
      <w:r w:rsidR="00B669D5">
        <w:rPr>
          <w:rFonts w:ascii="Times New Roman" w:hAnsi="Times New Roman"/>
          <w:sz w:val="24"/>
          <w:szCs w:val="24"/>
        </w:rPr>
        <w:t xml:space="preserve"> </w:t>
      </w:r>
      <w:r>
        <w:rPr>
          <w:rFonts w:ascii="Times New Roman" w:hAnsi="Times New Roman"/>
          <w:sz w:val="24"/>
          <w:szCs w:val="24"/>
        </w:rPr>
        <w:t>only in Roma sample</w:t>
      </w:r>
      <w:r w:rsidR="00F15BEE">
        <w:rPr>
          <w:rFonts w:ascii="Times New Roman" w:hAnsi="Times New Roman"/>
          <w:sz w:val="24"/>
          <w:szCs w:val="24"/>
        </w:rPr>
        <w:t>,</w:t>
      </w:r>
      <w:r w:rsidRPr="00D2652E">
        <w:rPr>
          <w:rFonts w:ascii="Times New Roman" w:hAnsi="Times New Roman"/>
          <w:sz w:val="24"/>
          <w:szCs w:val="24"/>
        </w:rPr>
        <w:t xml:space="preserve"> </w:t>
      </w:r>
      <w:r w:rsidR="00B669D5">
        <w:rPr>
          <w:rFonts w:ascii="Times New Roman" w:hAnsi="Times New Roman"/>
          <w:sz w:val="24"/>
          <w:szCs w:val="24"/>
        </w:rPr>
        <w:t>w</w:t>
      </w:r>
      <w:r w:rsidR="00D1477C" w:rsidRPr="00D2652E">
        <w:rPr>
          <w:rFonts w:ascii="Times New Roman" w:hAnsi="Times New Roman"/>
          <w:sz w:val="24"/>
          <w:szCs w:val="24"/>
        </w:rPr>
        <w:t>omen we</w:t>
      </w:r>
      <w:r>
        <w:rPr>
          <w:rFonts w:ascii="Times New Roman" w:hAnsi="Times New Roman"/>
          <w:sz w:val="24"/>
          <w:szCs w:val="24"/>
        </w:rPr>
        <w:t>re more judgmental than men</w:t>
      </w:r>
      <w:r w:rsidR="00D1477C" w:rsidRPr="00D2652E">
        <w:rPr>
          <w:rFonts w:ascii="Times New Roman" w:hAnsi="Times New Roman"/>
          <w:sz w:val="24"/>
          <w:szCs w:val="24"/>
        </w:rPr>
        <w:t xml:space="preserve"> when burning the food was concerned</w:t>
      </w:r>
      <w:r w:rsidR="00B669D5">
        <w:rPr>
          <w:rFonts w:ascii="Times New Roman" w:hAnsi="Times New Roman"/>
          <w:sz w:val="24"/>
          <w:szCs w:val="24"/>
        </w:rPr>
        <w:t xml:space="preserve"> </w:t>
      </w:r>
      <w:r w:rsidR="00D1477C" w:rsidRPr="00D2652E">
        <w:rPr>
          <w:rFonts w:ascii="Times New Roman" w:hAnsi="Times New Roman"/>
          <w:sz w:val="24"/>
          <w:szCs w:val="24"/>
        </w:rPr>
        <w:t>(10.1% vs. 5.3%, p=0.002)</w:t>
      </w:r>
      <w:r w:rsidR="007C6021" w:rsidRPr="00D2652E">
        <w:rPr>
          <w:rFonts w:ascii="Times New Roman" w:hAnsi="Times New Roman"/>
          <w:sz w:val="24"/>
          <w:szCs w:val="24"/>
        </w:rPr>
        <w:t>.</w:t>
      </w:r>
      <w:r w:rsidR="008A4FA6" w:rsidRPr="009A0ACD">
        <w:rPr>
          <w:rFonts w:ascii="Times New Roman" w:hAnsi="Times New Roman"/>
          <w:color w:val="FF0000"/>
          <w:sz w:val="24"/>
          <w:szCs w:val="24"/>
        </w:rPr>
        <w:t xml:space="preserve"> </w:t>
      </w:r>
    </w:p>
    <w:p w14:paraId="41417CEF" w14:textId="77777777" w:rsidR="00FE6E36" w:rsidRDefault="00FE6E36" w:rsidP="00ED09F7">
      <w:pPr>
        <w:autoSpaceDE w:val="0"/>
        <w:autoSpaceDN w:val="0"/>
        <w:adjustRightInd w:val="0"/>
        <w:spacing w:line="480" w:lineRule="auto"/>
        <w:ind w:firstLine="708"/>
        <w:contextualSpacing/>
        <w:jc w:val="left"/>
        <w:rPr>
          <w:rFonts w:ascii="Times New Roman" w:hAnsi="Times New Roman"/>
          <w:sz w:val="24"/>
          <w:szCs w:val="24"/>
        </w:rPr>
      </w:pPr>
    </w:p>
    <w:p w14:paraId="0862B7DE" w14:textId="77777777" w:rsidR="00484387" w:rsidRDefault="00484387" w:rsidP="00484387">
      <w:pPr>
        <w:autoSpaceDE w:val="0"/>
        <w:autoSpaceDN w:val="0"/>
        <w:adjustRightInd w:val="0"/>
        <w:spacing w:line="480" w:lineRule="auto"/>
        <w:ind w:firstLine="708"/>
        <w:contextualSpacing/>
        <w:jc w:val="center"/>
        <w:rPr>
          <w:rFonts w:ascii="Times New Roman" w:hAnsi="Times New Roman"/>
          <w:color w:val="231F20"/>
          <w:sz w:val="24"/>
          <w:szCs w:val="24"/>
        </w:rPr>
      </w:pPr>
      <w:r>
        <w:rPr>
          <w:rFonts w:ascii="Times New Roman" w:hAnsi="Times New Roman"/>
          <w:color w:val="231F20"/>
          <w:sz w:val="24"/>
          <w:szCs w:val="24"/>
        </w:rPr>
        <w:t xml:space="preserve">[Table 2 </w:t>
      </w:r>
      <w:r w:rsidR="003206B4">
        <w:rPr>
          <w:rFonts w:ascii="Times New Roman" w:hAnsi="Times New Roman"/>
          <w:color w:val="231F20"/>
          <w:sz w:val="24"/>
          <w:szCs w:val="24"/>
        </w:rPr>
        <w:t xml:space="preserve">about </w:t>
      </w:r>
      <w:r>
        <w:rPr>
          <w:rFonts w:ascii="Times New Roman" w:hAnsi="Times New Roman"/>
          <w:color w:val="231F20"/>
          <w:sz w:val="24"/>
          <w:szCs w:val="24"/>
        </w:rPr>
        <w:t>here]</w:t>
      </w:r>
    </w:p>
    <w:p w14:paraId="4E34675C" w14:textId="77777777" w:rsidR="00484387" w:rsidRDefault="00484387" w:rsidP="00ED09F7">
      <w:pPr>
        <w:autoSpaceDE w:val="0"/>
        <w:autoSpaceDN w:val="0"/>
        <w:adjustRightInd w:val="0"/>
        <w:spacing w:line="480" w:lineRule="auto"/>
        <w:ind w:firstLine="708"/>
        <w:contextualSpacing/>
        <w:jc w:val="left"/>
        <w:rPr>
          <w:rFonts w:ascii="Times New Roman" w:hAnsi="Times New Roman"/>
          <w:sz w:val="24"/>
          <w:szCs w:val="24"/>
        </w:rPr>
      </w:pPr>
    </w:p>
    <w:p w14:paraId="4B6E189A" w14:textId="77777777" w:rsidR="00FE6E36" w:rsidRPr="00BF1FC2" w:rsidRDefault="00FE6E36" w:rsidP="00BB38D0">
      <w:pPr>
        <w:autoSpaceDE w:val="0"/>
        <w:autoSpaceDN w:val="0"/>
        <w:adjustRightInd w:val="0"/>
        <w:spacing w:line="480" w:lineRule="auto"/>
        <w:contextualSpacing/>
        <w:jc w:val="left"/>
        <w:rPr>
          <w:rFonts w:ascii="Times New Roman" w:hAnsi="Times New Roman"/>
          <w:sz w:val="24"/>
          <w:szCs w:val="24"/>
        </w:rPr>
      </w:pPr>
    </w:p>
    <w:p w14:paraId="59B2A02A" w14:textId="77777777" w:rsidR="00214517" w:rsidRDefault="009F5070" w:rsidP="00A34D92">
      <w:pPr>
        <w:autoSpaceDE w:val="0"/>
        <w:autoSpaceDN w:val="0"/>
        <w:adjustRightInd w:val="0"/>
        <w:spacing w:line="480" w:lineRule="auto"/>
        <w:ind w:firstLine="708"/>
        <w:contextualSpacing/>
        <w:jc w:val="left"/>
        <w:rPr>
          <w:rFonts w:ascii="Times New Roman" w:hAnsi="Times New Roman"/>
          <w:sz w:val="24"/>
          <w:szCs w:val="24"/>
        </w:rPr>
      </w:pPr>
      <w:r>
        <w:rPr>
          <w:rFonts w:ascii="Times New Roman" w:hAnsi="Times New Roman"/>
          <w:sz w:val="24"/>
          <w:szCs w:val="24"/>
        </w:rPr>
        <w:t>In both populations, m</w:t>
      </w:r>
      <w:r w:rsidR="00730ABB" w:rsidRPr="00D2652E">
        <w:rPr>
          <w:rFonts w:ascii="Times New Roman" w:hAnsi="Times New Roman"/>
          <w:sz w:val="24"/>
          <w:szCs w:val="24"/>
        </w:rPr>
        <w:t xml:space="preserve">en’s tendency to justify violence showed </w:t>
      </w:r>
      <w:r w:rsidR="00730ABB">
        <w:rPr>
          <w:rFonts w:ascii="Times New Roman" w:hAnsi="Times New Roman"/>
          <w:sz w:val="24"/>
          <w:szCs w:val="24"/>
        </w:rPr>
        <w:t>a</w:t>
      </w:r>
      <w:r>
        <w:rPr>
          <w:rFonts w:ascii="Times New Roman" w:hAnsi="Times New Roman"/>
          <w:sz w:val="24"/>
          <w:szCs w:val="24"/>
        </w:rPr>
        <w:t xml:space="preserve">lmost the same </w:t>
      </w:r>
      <w:r w:rsidR="00730ABB" w:rsidRPr="00D2652E">
        <w:rPr>
          <w:rFonts w:ascii="Times New Roman" w:hAnsi="Times New Roman"/>
          <w:sz w:val="24"/>
          <w:szCs w:val="24"/>
        </w:rPr>
        <w:t xml:space="preserve">pattern </w:t>
      </w:r>
      <w:r>
        <w:rPr>
          <w:rFonts w:ascii="Times New Roman" w:hAnsi="Times New Roman"/>
          <w:sz w:val="24"/>
          <w:szCs w:val="24"/>
        </w:rPr>
        <w:t xml:space="preserve">of crude associations with </w:t>
      </w:r>
      <w:r w:rsidR="0022473C">
        <w:rPr>
          <w:rFonts w:ascii="Times New Roman" w:hAnsi="Times New Roman"/>
          <w:sz w:val="24"/>
          <w:szCs w:val="24"/>
        </w:rPr>
        <w:t xml:space="preserve">socio-economic </w:t>
      </w:r>
      <w:r>
        <w:rPr>
          <w:rFonts w:ascii="Times New Roman" w:hAnsi="Times New Roman"/>
          <w:sz w:val="24"/>
          <w:szCs w:val="24"/>
        </w:rPr>
        <w:t xml:space="preserve">variables </w:t>
      </w:r>
      <w:r w:rsidR="00730ABB" w:rsidRPr="00D2652E">
        <w:rPr>
          <w:rFonts w:ascii="Times New Roman" w:hAnsi="Times New Roman"/>
          <w:sz w:val="24"/>
          <w:szCs w:val="24"/>
        </w:rPr>
        <w:t xml:space="preserve">(Table </w:t>
      </w:r>
      <w:r w:rsidR="00730ABB" w:rsidRPr="00D500EC">
        <w:rPr>
          <w:rFonts w:ascii="Times New Roman" w:hAnsi="Times New Roman"/>
          <w:sz w:val="24"/>
          <w:szCs w:val="24"/>
        </w:rPr>
        <w:t>3</w:t>
      </w:r>
      <w:r w:rsidR="00730ABB" w:rsidRPr="00D2652E">
        <w:rPr>
          <w:rFonts w:ascii="Times New Roman" w:hAnsi="Times New Roman"/>
          <w:sz w:val="24"/>
          <w:szCs w:val="24"/>
        </w:rPr>
        <w:t>)</w:t>
      </w:r>
      <w:r>
        <w:rPr>
          <w:rFonts w:ascii="Times New Roman" w:hAnsi="Times New Roman"/>
          <w:sz w:val="24"/>
          <w:szCs w:val="24"/>
        </w:rPr>
        <w:t xml:space="preserve">. </w:t>
      </w:r>
      <w:r w:rsidR="00214517">
        <w:rPr>
          <w:rFonts w:ascii="Times New Roman" w:hAnsi="Times New Roman"/>
          <w:sz w:val="24"/>
          <w:szCs w:val="24"/>
        </w:rPr>
        <w:t xml:space="preserve">Higher level of education </w:t>
      </w:r>
      <w:r w:rsidR="00A34D92">
        <w:rPr>
          <w:rFonts w:ascii="Times New Roman" w:hAnsi="Times New Roman"/>
          <w:sz w:val="24"/>
          <w:szCs w:val="24"/>
        </w:rPr>
        <w:t xml:space="preserve">and higher wealth status significantly </w:t>
      </w:r>
      <w:r w:rsidR="00214517">
        <w:rPr>
          <w:rFonts w:ascii="Times New Roman" w:hAnsi="Times New Roman"/>
          <w:sz w:val="24"/>
          <w:szCs w:val="24"/>
        </w:rPr>
        <w:t>decrease</w:t>
      </w:r>
      <w:r w:rsidR="001E5AC0">
        <w:rPr>
          <w:rFonts w:ascii="Times New Roman" w:hAnsi="Times New Roman"/>
          <w:sz w:val="24"/>
          <w:szCs w:val="24"/>
        </w:rPr>
        <w:t>d chances to justify violence among</w:t>
      </w:r>
      <w:r w:rsidR="00214517">
        <w:rPr>
          <w:rFonts w:ascii="Times New Roman" w:hAnsi="Times New Roman"/>
          <w:sz w:val="24"/>
          <w:szCs w:val="24"/>
        </w:rPr>
        <w:t xml:space="preserve"> both Roma and non-Roma men and women</w:t>
      </w:r>
      <w:r w:rsidR="001E5AC0">
        <w:rPr>
          <w:rFonts w:ascii="Times New Roman" w:hAnsi="Times New Roman"/>
          <w:sz w:val="24"/>
          <w:szCs w:val="24"/>
        </w:rPr>
        <w:t xml:space="preserve">. </w:t>
      </w:r>
      <w:r w:rsidR="00A34D92">
        <w:rPr>
          <w:rFonts w:ascii="Times New Roman" w:hAnsi="Times New Roman"/>
          <w:sz w:val="24"/>
          <w:szCs w:val="24"/>
        </w:rPr>
        <w:t>Men and w</w:t>
      </w:r>
      <w:r w:rsidR="00A34D92" w:rsidRPr="003049B2">
        <w:rPr>
          <w:rFonts w:ascii="Times New Roman" w:hAnsi="Times New Roman"/>
          <w:sz w:val="24"/>
          <w:szCs w:val="24"/>
        </w:rPr>
        <w:t>omen who have never been married or lived in union were also</w:t>
      </w:r>
      <w:r w:rsidR="00A34D92">
        <w:rPr>
          <w:rFonts w:ascii="Times New Roman" w:hAnsi="Times New Roman"/>
          <w:sz w:val="24"/>
          <w:szCs w:val="24"/>
        </w:rPr>
        <w:t xml:space="preserve"> less prone to justify violence </w:t>
      </w:r>
      <w:r w:rsidR="00A34D92" w:rsidRPr="003049B2">
        <w:rPr>
          <w:rFonts w:ascii="Times New Roman" w:hAnsi="Times New Roman"/>
          <w:sz w:val="24"/>
          <w:szCs w:val="24"/>
        </w:rPr>
        <w:t>(Table</w:t>
      </w:r>
      <w:r w:rsidR="00A34D92">
        <w:rPr>
          <w:rFonts w:ascii="Times New Roman" w:hAnsi="Times New Roman"/>
          <w:sz w:val="24"/>
          <w:szCs w:val="24"/>
        </w:rPr>
        <w:t xml:space="preserve"> 3).</w:t>
      </w:r>
      <w:r w:rsidR="006D76B4">
        <w:rPr>
          <w:rFonts w:ascii="Times New Roman" w:hAnsi="Times New Roman"/>
          <w:sz w:val="24"/>
          <w:szCs w:val="24"/>
        </w:rPr>
        <w:t xml:space="preserve"> Only in Roma population, j</w:t>
      </w:r>
      <w:r w:rsidR="006D76B4" w:rsidRPr="00D2652E">
        <w:rPr>
          <w:rFonts w:ascii="Times New Roman" w:hAnsi="Times New Roman"/>
          <w:sz w:val="24"/>
          <w:szCs w:val="24"/>
        </w:rPr>
        <w:t>ustification of violence for any of the reasons was associated with living in any othe</w:t>
      </w:r>
      <w:r w:rsidR="006D76B4">
        <w:rPr>
          <w:rFonts w:ascii="Times New Roman" w:hAnsi="Times New Roman"/>
          <w:sz w:val="24"/>
          <w:szCs w:val="24"/>
        </w:rPr>
        <w:t>r region than Belgrade</w:t>
      </w:r>
      <w:r w:rsidR="008D67B9">
        <w:rPr>
          <w:rFonts w:ascii="Times New Roman" w:hAnsi="Times New Roman"/>
          <w:sz w:val="24"/>
          <w:szCs w:val="24"/>
        </w:rPr>
        <w:t xml:space="preserve"> </w:t>
      </w:r>
      <w:r w:rsidR="008D67B9" w:rsidRPr="003049B2">
        <w:rPr>
          <w:rFonts w:ascii="Times New Roman" w:hAnsi="Times New Roman"/>
          <w:sz w:val="24"/>
          <w:szCs w:val="24"/>
        </w:rPr>
        <w:t>(Table</w:t>
      </w:r>
      <w:r w:rsidR="008D67B9">
        <w:rPr>
          <w:rFonts w:ascii="Times New Roman" w:hAnsi="Times New Roman"/>
          <w:sz w:val="24"/>
          <w:szCs w:val="24"/>
        </w:rPr>
        <w:t xml:space="preserve"> 3)</w:t>
      </w:r>
      <w:r w:rsidR="006D76B4">
        <w:rPr>
          <w:rFonts w:ascii="Times New Roman" w:hAnsi="Times New Roman"/>
          <w:sz w:val="24"/>
          <w:szCs w:val="24"/>
        </w:rPr>
        <w:t xml:space="preserve">. </w:t>
      </w:r>
    </w:p>
    <w:p w14:paraId="34B74B64" w14:textId="77777777" w:rsidR="006A1953" w:rsidRDefault="006A1953" w:rsidP="006A1953">
      <w:pPr>
        <w:autoSpaceDE w:val="0"/>
        <w:autoSpaceDN w:val="0"/>
        <w:adjustRightInd w:val="0"/>
        <w:spacing w:line="480" w:lineRule="auto"/>
        <w:ind w:firstLine="708"/>
        <w:contextualSpacing/>
        <w:jc w:val="center"/>
        <w:rPr>
          <w:rFonts w:ascii="Times New Roman" w:hAnsi="Times New Roman"/>
          <w:color w:val="231F20"/>
          <w:sz w:val="24"/>
          <w:szCs w:val="24"/>
        </w:rPr>
      </w:pPr>
    </w:p>
    <w:p w14:paraId="76D416E3" w14:textId="77777777" w:rsidR="00370A2E" w:rsidRDefault="006A1953" w:rsidP="006A1953">
      <w:pPr>
        <w:autoSpaceDE w:val="0"/>
        <w:autoSpaceDN w:val="0"/>
        <w:adjustRightInd w:val="0"/>
        <w:spacing w:line="480" w:lineRule="auto"/>
        <w:ind w:firstLine="708"/>
        <w:contextualSpacing/>
        <w:jc w:val="center"/>
        <w:rPr>
          <w:rFonts w:ascii="Times New Roman" w:hAnsi="Times New Roman"/>
          <w:color w:val="231F20"/>
          <w:sz w:val="24"/>
          <w:szCs w:val="24"/>
        </w:rPr>
      </w:pPr>
      <w:r>
        <w:rPr>
          <w:rFonts w:ascii="Times New Roman" w:hAnsi="Times New Roman"/>
          <w:color w:val="231F20"/>
          <w:sz w:val="24"/>
          <w:szCs w:val="24"/>
        </w:rPr>
        <w:t>[Table 3 about here]</w:t>
      </w:r>
      <w:r w:rsidR="00280BC7">
        <w:rPr>
          <w:rFonts w:ascii="Times New Roman" w:hAnsi="Times New Roman"/>
          <w:color w:val="231F20"/>
          <w:sz w:val="24"/>
          <w:szCs w:val="24"/>
        </w:rPr>
        <w:t xml:space="preserve"> </w:t>
      </w:r>
    </w:p>
    <w:p w14:paraId="417F0152" w14:textId="77777777" w:rsidR="00280BC7" w:rsidRDefault="00280BC7" w:rsidP="006A1953">
      <w:pPr>
        <w:autoSpaceDE w:val="0"/>
        <w:autoSpaceDN w:val="0"/>
        <w:adjustRightInd w:val="0"/>
        <w:spacing w:line="480" w:lineRule="auto"/>
        <w:ind w:firstLine="708"/>
        <w:contextualSpacing/>
        <w:jc w:val="center"/>
        <w:rPr>
          <w:rFonts w:ascii="Times New Roman" w:hAnsi="Times New Roman"/>
          <w:color w:val="231F20"/>
          <w:sz w:val="24"/>
          <w:szCs w:val="24"/>
        </w:rPr>
      </w:pPr>
    </w:p>
    <w:p w14:paraId="40626E32" w14:textId="77777777" w:rsidR="003E7594" w:rsidRDefault="00331D44" w:rsidP="00730ABB">
      <w:pPr>
        <w:autoSpaceDE w:val="0"/>
        <w:autoSpaceDN w:val="0"/>
        <w:adjustRightInd w:val="0"/>
        <w:spacing w:line="480" w:lineRule="auto"/>
        <w:ind w:firstLine="708"/>
        <w:contextualSpacing/>
        <w:jc w:val="left"/>
        <w:rPr>
          <w:rFonts w:ascii="Times New Roman" w:hAnsi="Times New Roman"/>
          <w:sz w:val="24"/>
          <w:szCs w:val="24"/>
        </w:rPr>
      </w:pPr>
      <w:r>
        <w:rPr>
          <w:rFonts w:ascii="Times New Roman" w:hAnsi="Times New Roman"/>
          <w:sz w:val="24"/>
          <w:szCs w:val="24"/>
        </w:rPr>
        <w:t>However, associa</w:t>
      </w:r>
      <w:r w:rsidR="00FD1B4C">
        <w:rPr>
          <w:rFonts w:ascii="Times New Roman" w:hAnsi="Times New Roman"/>
          <w:sz w:val="24"/>
          <w:szCs w:val="24"/>
        </w:rPr>
        <w:t>tions between judgmental attitudes</w:t>
      </w:r>
      <w:r>
        <w:rPr>
          <w:rFonts w:ascii="Times New Roman" w:hAnsi="Times New Roman"/>
          <w:sz w:val="24"/>
          <w:szCs w:val="24"/>
        </w:rPr>
        <w:t xml:space="preserve"> and different domains of life satisfaction were not similar in these two populations. </w:t>
      </w:r>
      <w:r w:rsidR="003E7594">
        <w:rPr>
          <w:rFonts w:ascii="Times New Roman" w:hAnsi="Times New Roman"/>
          <w:sz w:val="24"/>
          <w:szCs w:val="24"/>
        </w:rPr>
        <w:t>Roma men who</w:t>
      </w:r>
      <w:r w:rsidR="00730ABB">
        <w:rPr>
          <w:rFonts w:ascii="Times New Roman" w:hAnsi="Times New Roman"/>
          <w:sz w:val="24"/>
          <w:szCs w:val="24"/>
        </w:rPr>
        <w:t xml:space="preserve"> felt happy</w:t>
      </w:r>
      <w:r w:rsidR="00FD1B4C">
        <w:rPr>
          <w:rFonts w:ascii="Times New Roman" w:hAnsi="Times New Roman"/>
          <w:sz w:val="24"/>
          <w:szCs w:val="24"/>
        </w:rPr>
        <w:t>,</w:t>
      </w:r>
      <w:r w:rsidR="00730ABB" w:rsidRPr="00D2652E">
        <w:rPr>
          <w:rFonts w:ascii="Times New Roman" w:hAnsi="Times New Roman"/>
          <w:sz w:val="24"/>
          <w:szCs w:val="24"/>
        </w:rPr>
        <w:t xml:space="preserve"> and </w:t>
      </w:r>
      <w:r w:rsidR="003E7594">
        <w:rPr>
          <w:rFonts w:ascii="Times New Roman" w:hAnsi="Times New Roman"/>
          <w:sz w:val="24"/>
          <w:szCs w:val="24"/>
        </w:rPr>
        <w:t xml:space="preserve">both Roma and non-Roma men who </w:t>
      </w:r>
      <w:r w:rsidR="00730ABB" w:rsidRPr="00D2652E">
        <w:rPr>
          <w:rFonts w:ascii="Times New Roman" w:hAnsi="Times New Roman"/>
          <w:sz w:val="24"/>
          <w:szCs w:val="24"/>
        </w:rPr>
        <w:t>were</w:t>
      </w:r>
      <w:r w:rsidR="00730ABB">
        <w:rPr>
          <w:rFonts w:ascii="Times New Roman" w:hAnsi="Times New Roman"/>
          <w:sz w:val="24"/>
          <w:szCs w:val="24"/>
        </w:rPr>
        <w:t xml:space="preserve"> satisfied with school </w:t>
      </w:r>
      <w:r w:rsidR="00FD1B4C">
        <w:rPr>
          <w:rFonts w:ascii="Times New Roman" w:hAnsi="Times New Roman"/>
          <w:sz w:val="24"/>
          <w:szCs w:val="24"/>
        </w:rPr>
        <w:t>were less prone to justify violence (OR 0.60, 95% CI 0.37</w:t>
      </w:r>
      <w:r w:rsidR="00FD1B4C" w:rsidRPr="00D2652E">
        <w:rPr>
          <w:rFonts w:ascii="Times New Roman" w:hAnsi="Times New Roman"/>
          <w:sz w:val="24"/>
          <w:szCs w:val="24"/>
        </w:rPr>
        <w:t xml:space="preserve"> –</w:t>
      </w:r>
      <w:r w:rsidR="00FD1B4C">
        <w:rPr>
          <w:rFonts w:ascii="Times New Roman" w:hAnsi="Times New Roman"/>
          <w:sz w:val="24"/>
          <w:szCs w:val="24"/>
        </w:rPr>
        <w:t xml:space="preserve"> 0.95; </w:t>
      </w:r>
      <w:r w:rsidR="00730ABB">
        <w:rPr>
          <w:rFonts w:ascii="Times New Roman" w:hAnsi="Times New Roman"/>
          <w:sz w:val="24"/>
          <w:szCs w:val="24"/>
        </w:rPr>
        <w:t>OR 0.44, 95% CI 0.22</w:t>
      </w:r>
      <w:r w:rsidR="00730ABB" w:rsidRPr="00D2652E">
        <w:rPr>
          <w:rFonts w:ascii="Times New Roman" w:hAnsi="Times New Roman"/>
          <w:sz w:val="24"/>
          <w:szCs w:val="24"/>
        </w:rPr>
        <w:t xml:space="preserve"> – 0.</w:t>
      </w:r>
      <w:r w:rsidR="00730ABB">
        <w:rPr>
          <w:rFonts w:ascii="Times New Roman" w:hAnsi="Times New Roman"/>
          <w:sz w:val="24"/>
          <w:szCs w:val="24"/>
        </w:rPr>
        <w:t>86</w:t>
      </w:r>
      <w:r w:rsidR="00322784">
        <w:rPr>
          <w:rFonts w:ascii="Times New Roman" w:hAnsi="Times New Roman"/>
          <w:sz w:val="24"/>
          <w:szCs w:val="24"/>
        </w:rPr>
        <w:t>;</w:t>
      </w:r>
      <w:r w:rsidR="003E7594">
        <w:rPr>
          <w:rFonts w:ascii="Times New Roman" w:hAnsi="Times New Roman"/>
          <w:sz w:val="24"/>
          <w:szCs w:val="24"/>
        </w:rPr>
        <w:t xml:space="preserve"> </w:t>
      </w:r>
      <w:r w:rsidR="00FD1B4C">
        <w:rPr>
          <w:rFonts w:ascii="Times New Roman" w:hAnsi="Times New Roman"/>
          <w:sz w:val="24"/>
          <w:szCs w:val="24"/>
        </w:rPr>
        <w:t xml:space="preserve">OR </w:t>
      </w:r>
      <w:r w:rsidR="003E7594">
        <w:rPr>
          <w:rFonts w:ascii="Times New Roman" w:hAnsi="Times New Roman"/>
          <w:sz w:val="24"/>
          <w:szCs w:val="24"/>
        </w:rPr>
        <w:t xml:space="preserve">0.17, 95%CI 0.04-0.83, </w:t>
      </w:r>
      <w:r w:rsidR="0052438B">
        <w:rPr>
          <w:rFonts w:ascii="Times New Roman" w:hAnsi="Times New Roman"/>
          <w:sz w:val="24"/>
          <w:szCs w:val="24"/>
        </w:rPr>
        <w:t>respectively</w:t>
      </w:r>
      <w:r w:rsidR="00730ABB" w:rsidRPr="00D2652E">
        <w:rPr>
          <w:rFonts w:ascii="Times New Roman" w:hAnsi="Times New Roman"/>
          <w:sz w:val="24"/>
          <w:szCs w:val="24"/>
        </w:rPr>
        <w:t>)</w:t>
      </w:r>
      <w:r w:rsidR="00730ABB">
        <w:rPr>
          <w:rFonts w:ascii="Times New Roman" w:hAnsi="Times New Roman"/>
          <w:sz w:val="24"/>
          <w:szCs w:val="24"/>
        </w:rPr>
        <w:t xml:space="preserve"> (Table 4)</w:t>
      </w:r>
      <w:r w:rsidR="00730ABB" w:rsidRPr="00D2652E">
        <w:rPr>
          <w:rFonts w:ascii="Times New Roman" w:hAnsi="Times New Roman"/>
          <w:sz w:val="24"/>
          <w:szCs w:val="24"/>
        </w:rPr>
        <w:t xml:space="preserve">. </w:t>
      </w:r>
      <w:r w:rsidR="003E7594">
        <w:rPr>
          <w:rFonts w:ascii="Times New Roman" w:hAnsi="Times New Roman"/>
          <w:sz w:val="24"/>
          <w:szCs w:val="24"/>
        </w:rPr>
        <w:t xml:space="preserve">Roma women who were </w:t>
      </w:r>
      <w:r w:rsidR="003E7594" w:rsidRPr="003049B2">
        <w:rPr>
          <w:rFonts w:ascii="Times New Roman" w:hAnsi="Times New Roman"/>
          <w:sz w:val="24"/>
          <w:szCs w:val="24"/>
        </w:rPr>
        <w:t xml:space="preserve">satisfied with their friendships </w:t>
      </w:r>
      <w:r w:rsidR="003E7594">
        <w:rPr>
          <w:rFonts w:ascii="Times New Roman" w:hAnsi="Times New Roman"/>
          <w:sz w:val="24"/>
          <w:szCs w:val="24"/>
        </w:rPr>
        <w:t xml:space="preserve">were also less judgmental </w:t>
      </w:r>
      <w:r w:rsidR="003E7594" w:rsidRPr="003049B2">
        <w:rPr>
          <w:rFonts w:ascii="Times New Roman" w:hAnsi="Times New Roman"/>
          <w:sz w:val="24"/>
          <w:szCs w:val="24"/>
        </w:rPr>
        <w:t>(OR 0.54, 95% CI 0.36 - 0.81) (Table 4).</w:t>
      </w:r>
      <w:r w:rsidR="00FD1B4C">
        <w:rPr>
          <w:rFonts w:ascii="Times New Roman" w:hAnsi="Times New Roman"/>
          <w:sz w:val="24"/>
          <w:szCs w:val="24"/>
        </w:rPr>
        <w:t xml:space="preserve"> Also,</w:t>
      </w:r>
      <w:r w:rsidR="003E7594">
        <w:rPr>
          <w:rFonts w:ascii="Times New Roman" w:hAnsi="Times New Roman"/>
          <w:sz w:val="24"/>
          <w:szCs w:val="24"/>
        </w:rPr>
        <w:t xml:space="preserve"> non-Roma women who were happy, satisfied with their health, and the place where they were living, had less chances to be judgmental (OR 0.41, 95% CI 0.18</w:t>
      </w:r>
      <w:r w:rsidR="003E7594" w:rsidRPr="003049B2">
        <w:rPr>
          <w:rFonts w:ascii="Times New Roman" w:hAnsi="Times New Roman"/>
          <w:sz w:val="24"/>
          <w:szCs w:val="24"/>
        </w:rPr>
        <w:t xml:space="preserve"> - 0.</w:t>
      </w:r>
      <w:r w:rsidR="00467DD9">
        <w:rPr>
          <w:rFonts w:ascii="Times New Roman" w:hAnsi="Times New Roman"/>
          <w:sz w:val="24"/>
          <w:szCs w:val="24"/>
        </w:rPr>
        <w:t>95;</w:t>
      </w:r>
      <w:r w:rsidR="003E7594">
        <w:rPr>
          <w:rFonts w:ascii="Times New Roman" w:hAnsi="Times New Roman"/>
          <w:sz w:val="24"/>
          <w:szCs w:val="24"/>
        </w:rPr>
        <w:t xml:space="preserve"> OR 0.23, 95% CI 0.08</w:t>
      </w:r>
      <w:r w:rsidR="003E7594" w:rsidRPr="003049B2">
        <w:rPr>
          <w:rFonts w:ascii="Times New Roman" w:hAnsi="Times New Roman"/>
          <w:sz w:val="24"/>
          <w:szCs w:val="24"/>
        </w:rPr>
        <w:t xml:space="preserve"> - 0.</w:t>
      </w:r>
      <w:r w:rsidR="003E7594">
        <w:rPr>
          <w:rFonts w:ascii="Times New Roman" w:hAnsi="Times New Roman"/>
          <w:sz w:val="24"/>
          <w:szCs w:val="24"/>
        </w:rPr>
        <w:t>70; OR 0.50, 95% CI 0.2</w:t>
      </w:r>
      <w:r w:rsidR="003E7594" w:rsidRPr="003049B2">
        <w:rPr>
          <w:rFonts w:ascii="Times New Roman" w:hAnsi="Times New Roman"/>
          <w:sz w:val="24"/>
          <w:szCs w:val="24"/>
        </w:rPr>
        <w:t>6 - 0.</w:t>
      </w:r>
      <w:r w:rsidR="003E7594">
        <w:rPr>
          <w:rFonts w:ascii="Times New Roman" w:hAnsi="Times New Roman"/>
          <w:sz w:val="24"/>
          <w:szCs w:val="24"/>
        </w:rPr>
        <w:t xml:space="preserve">97, </w:t>
      </w:r>
      <w:r w:rsidR="0052438B">
        <w:rPr>
          <w:rFonts w:ascii="Times New Roman" w:hAnsi="Times New Roman"/>
          <w:sz w:val="24"/>
          <w:szCs w:val="24"/>
        </w:rPr>
        <w:t>respectively</w:t>
      </w:r>
      <w:r w:rsidR="003E7594" w:rsidRPr="00D2652E">
        <w:rPr>
          <w:rFonts w:ascii="Times New Roman" w:hAnsi="Times New Roman"/>
          <w:sz w:val="24"/>
          <w:szCs w:val="24"/>
        </w:rPr>
        <w:t>)</w:t>
      </w:r>
      <w:r w:rsidR="003E7594">
        <w:rPr>
          <w:rFonts w:ascii="Times New Roman" w:hAnsi="Times New Roman"/>
          <w:sz w:val="24"/>
          <w:szCs w:val="24"/>
        </w:rPr>
        <w:t xml:space="preserve">. </w:t>
      </w:r>
    </w:p>
    <w:p w14:paraId="1B2A51FA" w14:textId="77777777" w:rsidR="003E7594" w:rsidRDefault="003E7594" w:rsidP="00730ABB">
      <w:pPr>
        <w:autoSpaceDE w:val="0"/>
        <w:autoSpaceDN w:val="0"/>
        <w:adjustRightInd w:val="0"/>
        <w:spacing w:line="480" w:lineRule="auto"/>
        <w:ind w:firstLine="708"/>
        <w:contextualSpacing/>
        <w:jc w:val="left"/>
        <w:rPr>
          <w:rFonts w:ascii="Times New Roman" w:hAnsi="Times New Roman"/>
          <w:sz w:val="24"/>
          <w:szCs w:val="24"/>
        </w:rPr>
      </w:pPr>
    </w:p>
    <w:p w14:paraId="4197A72E" w14:textId="77777777" w:rsidR="00EE468C" w:rsidRDefault="00CC3D72" w:rsidP="00730ABB">
      <w:pPr>
        <w:autoSpaceDE w:val="0"/>
        <w:autoSpaceDN w:val="0"/>
        <w:adjustRightInd w:val="0"/>
        <w:spacing w:line="480" w:lineRule="auto"/>
        <w:ind w:firstLine="708"/>
        <w:contextualSpacing/>
        <w:jc w:val="left"/>
        <w:rPr>
          <w:rFonts w:ascii="Times New Roman" w:hAnsi="Times New Roman"/>
          <w:sz w:val="24"/>
          <w:szCs w:val="24"/>
        </w:rPr>
      </w:pPr>
      <w:r>
        <w:rPr>
          <w:rFonts w:ascii="Times New Roman" w:hAnsi="Times New Roman"/>
          <w:sz w:val="24"/>
          <w:szCs w:val="24"/>
        </w:rPr>
        <w:t xml:space="preserve">After adjustments, in MLRA </w:t>
      </w:r>
      <w:r w:rsidR="00730ABB">
        <w:rPr>
          <w:rFonts w:ascii="Times New Roman" w:hAnsi="Times New Roman"/>
          <w:sz w:val="24"/>
          <w:szCs w:val="24"/>
        </w:rPr>
        <w:t xml:space="preserve">model (Table </w:t>
      </w:r>
      <w:r w:rsidR="00DE4CCA">
        <w:rPr>
          <w:rFonts w:ascii="Times New Roman" w:hAnsi="Times New Roman"/>
          <w:sz w:val="24"/>
          <w:szCs w:val="24"/>
        </w:rPr>
        <w:t>4</w:t>
      </w:r>
      <w:r w:rsidR="00730ABB">
        <w:rPr>
          <w:rFonts w:ascii="Times New Roman" w:hAnsi="Times New Roman"/>
          <w:sz w:val="24"/>
          <w:szCs w:val="24"/>
        </w:rPr>
        <w:t xml:space="preserve">), </w:t>
      </w:r>
      <w:r>
        <w:rPr>
          <w:rFonts w:ascii="Times New Roman" w:hAnsi="Times New Roman"/>
          <w:sz w:val="24"/>
          <w:szCs w:val="24"/>
        </w:rPr>
        <w:t xml:space="preserve">among non-Roma men all associations with judgmental </w:t>
      </w:r>
      <w:r w:rsidR="007B7E78">
        <w:rPr>
          <w:rFonts w:ascii="Times New Roman" w:hAnsi="Times New Roman"/>
          <w:sz w:val="24"/>
          <w:szCs w:val="24"/>
        </w:rPr>
        <w:t>attitudes</w:t>
      </w:r>
      <w:r>
        <w:rPr>
          <w:rFonts w:ascii="Times New Roman" w:hAnsi="Times New Roman"/>
          <w:sz w:val="24"/>
          <w:szCs w:val="24"/>
        </w:rPr>
        <w:t xml:space="preserve"> disappeared, contrary to Roma men, where the directions of </w:t>
      </w:r>
      <w:r w:rsidR="00FB7927">
        <w:rPr>
          <w:rFonts w:ascii="Times New Roman" w:hAnsi="Times New Roman"/>
          <w:sz w:val="24"/>
          <w:szCs w:val="24"/>
        </w:rPr>
        <w:t>the</w:t>
      </w:r>
      <w:r>
        <w:rPr>
          <w:rFonts w:ascii="Times New Roman" w:hAnsi="Times New Roman"/>
          <w:sz w:val="24"/>
          <w:szCs w:val="24"/>
        </w:rPr>
        <w:t xml:space="preserve"> </w:t>
      </w:r>
      <w:r w:rsidR="00730ABB" w:rsidRPr="00D2652E">
        <w:rPr>
          <w:rFonts w:ascii="Times New Roman" w:hAnsi="Times New Roman"/>
          <w:sz w:val="24"/>
          <w:szCs w:val="24"/>
        </w:rPr>
        <w:t>association</w:t>
      </w:r>
      <w:r>
        <w:rPr>
          <w:rFonts w:ascii="Times New Roman" w:hAnsi="Times New Roman"/>
          <w:sz w:val="24"/>
          <w:szCs w:val="24"/>
        </w:rPr>
        <w:t>s</w:t>
      </w:r>
      <w:r w:rsidR="00730ABB" w:rsidRPr="00D2652E">
        <w:rPr>
          <w:rFonts w:ascii="Times New Roman" w:hAnsi="Times New Roman"/>
          <w:sz w:val="24"/>
          <w:szCs w:val="24"/>
        </w:rPr>
        <w:t xml:space="preserve"> </w:t>
      </w:r>
      <w:r w:rsidR="00730ABB">
        <w:rPr>
          <w:rFonts w:ascii="Times New Roman" w:hAnsi="Times New Roman"/>
          <w:sz w:val="24"/>
          <w:szCs w:val="24"/>
        </w:rPr>
        <w:t>remained the sam</w:t>
      </w:r>
      <w:r w:rsidR="00FB7927">
        <w:rPr>
          <w:rFonts w:ascii="Times New Roman" w:hAnsi="Times New Roman"/>
          <w:sz w:val="24"/>
          <w:szCs w:val="24"/>
        </w:rPr>
        <w:t>e, but confidence intervals beca</w:t>
      </w:r>
      <w:r w:rsidR="00730ABB">
        <w:rPr>
          <w:rFonts w:ascii="Times New Roman" w:hAnsi="Times New Roman"/>
          <w:sz w:val="24"/>
          <w:szCs w:val="24"/>
        </w:rPr>
        <w:t xml:space="preserve">me larger and </w:t>
      </w:r>
      <w:r w:rsidR="007B7E78">
        <w:rPr>
          <w:rFonts w:ascii="Times New Roman" w:hAnsi="Times New Roman"/>
          <w:sz w:val="24"/>
          <w:szCs w:val="24"/>
        </w:rPr>
        <w:t xml:space="preserve">some </w:t>
      </w:r>
      <w:r w:rsidR="00730ABB">
        <w:rPr>
          <w:rFonts w:ascii="Times New Roman" w:hAnsi="Times New Roman"/>
          <w:sz w:val="24"/>
          <w:szCs w:val="24"/>
        </w:rPr>
        <w:t>odds ratios lost their significance.</w:t>
      </w:r>
      <w:r w:rsidR="00730ABB" w:rsidRPr="00D2652E">
        <w:rPr>
          <w:rFonts w:ascii="Times New Roman" w:hAnsi="Times New Roman"/>
          <w:sz w:val="24"/>
          <w:szCs w:val="24"/>
        </w:rPr>
        <w:t xml:space="preserve"> </w:t>
      </w:r>
      <w:r w:rsidR="00730ABB">
        <w:rPr>
          <w:rFonts w:ascii="Times New Roman" w:hAnsi="Times New Roman"/>
          <w:sz w:val="24"/>
          <w:szCs w:val="24"/>
        </w:rPr>
        <w:t xml:space="preserve">However, </w:t>
      </w:r>
      <w:r w:rsidR="00730ABB" w:rsidRPr="00D2652E">
        <w:rPr>
          <w:rFonts w:ascii="Times New Roman" w:hAnsi="Times New Roman"/>
          <w:sz w:val="24"/>
          <w:szCs w:val="24"/>
        </w:rPr>
        <w:t xml:space="preserve">the wealthiest </w:t>
      </w:r>
      <w:r w:rsidR="00FB7927">
        <w:rPr>
          <w:rFonts w:ascii="Times New Roman" w:hAnsi="Times New Roman"/>
          <w:sz w:val="24"/>
          <w:szCs w:val="24"/>
        </w:rPr>
        <w:t xml:space="preserve">Roma </w:t>
      </w:r>
      <w:r w:rsidR="00730ABB" w:rsidRPr="00D2652E">
        <w:rPr>
          <w:rFonts w:ascii="Times New Roman" w:hAnsi="Times New Roman"/>
          <w:sz w:val="24"/>
          <w:szCs w:val="24"/>
        </w:rPr>
        <w:t xml:space="preserve">men </w:t>
      </w:r>
      <w:r w:rsidR="00730ABB">
        <w:rPr>
          <w:rFonts w:ascii="Times New Roman" w:hAnsi="Times New Roman"/>
          <w:sz w:val="24"/>
          <w:szCs w:val="24"/>
        </w:rPr>
        <w:t xml:space="preserve">remained to be </w:t>
      </w:r>
      <w:r w:rsidR="007B7E78">
        <w:rPr>
          <w:rFonts w:ascii="Times New Roman" w:hAnsi="Times New Roman"/>
          <w:sz w:val="24"/>
          <w:szCs w:val="24"/>
        </w:rPr>
        <w:t>those who we</w:t>
      </w:r>
      <w:r w:rsidR="00730ABB" w:rsidRPr="00D2652E">
        <w:rPr>
          <w:rFonts w:ascii="Times New Roman" w:hAnsi="Times New Roman"/>
          <w:sz w:val="24"/>
          <w:szCs w:val="24"/>
        </w:rPr>
        <w:t xml:space="preserve">re </w:t>
      </w:r>
      <w:r w:rsidR="00730ABB" w:rsidRPr="00D2652E">
        <w:rPr>
          <w:rFonts w:ascii="Times New Roman" w:hAnsi="Times New Roman"/>
          <w:sz w:val="24"/>
          <w:szCs w:val="24"/>
        </w:rPr>
        <w:lastRenderedPageBreak/>
        <w:t>least prone to hold judgmental attitudes (OR 0.40, 95% CI 0.18 –</w:t>
      </w:r>
      <w:r w:rsidR="00730ABB">
        <w:rPr>
          <w:rFonts w:ascii="Times New Roman" w:hAnsi="Times New Roman"/>
          <w:sz w:val="24"/>
          <w:szCs w:val="24"/>
        </w:rPr>
        <w:t xml:space="preserve"> 0.87)</w:t>
      </w:r>
      <w:r w:rsidR="00C46D94">
        <w:rPr>
          <w:rFonts w:ascii="Times New Roman" w:hAnsi="Times New Roman"/>
          <w:sz w:val="24"/>
          <w:szCs w:val="24"/>
        </w:rPr>
        <w:t xml:space="preserve"> </w:t>
      </w:r>
      <w:r w:rsidR="00730ABB">
        <w:rPr>
          <w:rFonts w:ascii="Times New Roman" w:hAnsi="Times New Roman"/>
          <w:sz w:val="24"/>
          <w:szCs w:val="24"/>
        </w:rPr>
        <w:t xml:space="preserve">(Table </w:t>
      </w:r>
      <w:r w:rsidR="00DE4CCA">
        <w:rPr>
          <w:rFonts w:ascii="Times New Roman" w:hAnsi="Times New Roman"/>
          <w:sz w:val="24"/>
          <w:szCs w:val="24"/>
        </w:rPr>
        <w:t>4</w:t>
      </w:r>
      <w:r w:rsidR="00730ABB">
        <w:rPr>
          <w:rFonts w:ascii="Times New Roman" w:hAnsi="Times New Roman"/>
          <w:sz w:val="24"/>
          <w:szCs w:val="24"/>
        </w:rPr>
        <w:t>).</w:t>
      </w:r>
      <w:r w:rsidR="00EE468C">
        <w:rPr>
          <w:rFonts w:ascii="Times New Roman" w:hAnsi="Times New Roman"/>
          <w:sz w:val="24"/>
          <w:szCs w:val="24"/>
        </w:rPr>
        <w:t xml:space="preserve"> Also, l</w:t>
      </w:r>
      <w:r w:rsidR="00EE468C" w:rsidRPr="00D2652E">
        <w:rPr>
          <w:rFonts w:ascii="Times New Roman" w:hAnsi="Times New Roman"/>
          <w:sz w:val="24"/>
          <w:szCs w:val="24"/>
        </w:rPr>
        <w:t>iving in any othe</w:t>
      </w:r>
      <w:r w:rsidR="00EE468C">
        <w:rPr>
          <w:rFonts w:ascii="Times New Roman" w:hAnsi="Times New Roman"/>
          <w:sz w:val="24"/>
          <w:szCs w:val="24"/>
        </w:rPr>
        <w:t xml:space="preserve">r region than Belgrade increased chances to justify violence in Roma population, although slightly attenuated in comparison to ULRA. </w:t>
      </w:r>
    </w:p>
    <w:p w14:paraId="71F574DD" w14:textId="77777777" w:rsidR="00104F29" w:rsidRDefault="00EE468C" w:rsidP="00104F29">
      <w:pPr>
        <w:autoSpaceDE w:val="0"/>
        <w:autoSpaceDN w:val="0"/>
        <w:adjustRightInd w:val="0"/>
        <w:spacing w:line="480" w:lineRule="auto"/>
        <w:ind w:firstLine="708"/>
        <w:contextualSpacing/>
        <w:jc w:val="left"/>
        <w:rPr>
          <w:rFonts w:ascii="Times New Roman" w:hAnsi="Times New Roman"/>
          <w:sz w:val="24"/>
          <w:szCs w:val="24"/>
        </w:rPr>
      </w:pPr>
      <w:r>
        <w:rPr>
          <w:rFonts w:ascii="Times New Roman" w:hAnsi="Times New Roman"/>
          <w:sz w:val="24"/>
          <w:szCs w:val="24"/>
        </w:rPr>
        <w:t>While education of Roma men did not play a</w:t>
      </w:r>
      <w:r w:rsidR="00B70FF8">
        <w:rPr>
          <w:rFonts w:ascii="Times New Roman" w:hAnsi="Times New Roman"/>
          <w:sz w:val="24"/>
          <w:szCs w:val="24"/>
        </w:rPr>
        <w:t xml:space="preserve"> role in the multivariate model</w:t>
      </w:r>
      <w:r>
        <w:rPr>
          <w:rFonts w:ascii="Times New Roman" w:hAnsi="Times New Roman"/>
          <w:sz w:val="24"/>
          <w:szCs w:val="24"/>
        </w:rPr>
        <w:t xml:space="preserve">, the association between the level of education in Roma women remained to protect them of being judgmental (primary school OR 0.51, 95%CI 0.32-0.79, and secondary school OR 0.15, 95% CI 0.06-0.38, in comparison to uneducated Roma women). </w:t>
      </w:r>
      <w:r w:rsidR="0096666C">
        <w:rPr>
          <w:rFonts w:ascii="Times New Roman" w:hAnsi="Times New Roman"/>
          <w:sz w:val="24"/>
          <w:szCs w:val="24"/>
        </w:rPr>
        <w:t>Among both Roma and non-Roma women, those who have never been married were more likely not to justify violence, in comparison to married/in union women (OR 0.56, 95%CI 0.36-0.95, and OR 0.17, 95%CI 0.06-0.48)</w:t>
      </w:r>
      <w:r w:rsidR="0098463F">
        <w:rPr>
          <w:rFonts w:ascii="Times New Roman" w:hAnsi="Times New Roman"/>
          <w:sz w:val="24"/>
          <w:szCs w:val="24"/>
        </w:rPr>
        <w:t xml:space="preserve"> (Table </w:t>
      </w:r>
      <w:r w:rsidR="00DE4CCA">
        <w:rPr>
          <w:rFonts w:ascii="Times New Roman" w:hAnsi="Times New Roman"/>
          <w:sz w:val="24"/>
          <w:szCs w:val="24"/>
        </w:rPr>
        <w:t>4</w:t>
      </w:r>
      <w:r w:rsidR="0098463F">
        <w:rPr>
          <w:rFonts w:ascii="Times New Roman" w:hAnsi="Times New Roman"/>
          <w:sz w:val="24"/>
          <w:szCs w:val="24"/>
        </w:rPr>
        <w:t>).</w:t>
      </w:r>
      <w:r w:rsidR="00104F29" w:rsidRPr="00104F29">
        <w:rPr>
          <w:rFonts w:ascii="Times New Roman" w:hAnsi="Times New Roman"/>
          <w:sz w:val="24"/>
          <w:szCs w:val="24"/>
        </w:rPr>
        <w:t xml:space="preserve"> </w:t>
      </w:r>
      <w:r w:rsidR="007675F3">
        <w:rPr>
          <w:rFonts w:ascii="Times New Roman" w:hAnsi="Times New Roman"/>
          <w:sz w:val="24"/>
          <w:szCs w:val="24"/>
        </w:rPr>
        <w:t>The significance of s</w:t>
      </w:r>
      <w:r w:rsidR="00104F29" w:rsidRPr="00D2652E">
        <w:rPr>
          <w:rFonts w:ascii="Times New Roman" w:hAnsi="Times New Roman"/>
          <w:sz w:val="24"/>
          <w:szCs w:val="24"/>
        </w:rPr>
        <w:t xml:space="preserve">atisfaction with </w:t>
      </w:r>
      <w:r w:rsidR="00104F29">
        <w:rPr>
          <w:rFonts w:ascii="Times New Roman" w:hAnsi="Times New Roman"/>
          <w:sz w:val="24"/>
          <w:szCs w:val="24"/>
        </w:rPr>
        <w:t xml:space="preserve">various domains of life </w:t>
      </w:r>
      <w:r w:rsidR="00104F29" w:rsidRPr="00D2652E">
        <w:rPr>
          <w:rFonts w:ascii="Times New Roman" w:hAnsi="Times New Roman"/>
          <w:sz w:val="24"/>
          <w:szCs w:val="24"/>
        </w:rPr>
        <w:t>disappeared</w:t>
      </w:r>
      <w:r w:rsidR="00104F29">
        <w:rPr>
          <w:rFonts w:ascii="Times New Roman" w:hAnsi="Times New Roman"/>
          <w:sz w:val="24"/>
          <w:szCs w:val="24"/>
        </w:rPr>
        <w:t xml:space="preserve"> after controlling for the other variables, in both Roma and non-Roma population. </w:t>
      </w:r>
    </w:p>
    <w:p w14:paraId="7091245D" w14:textId="77777777" w:rsidR="00EE468C" w:rsidRDefault="00EE468C" w:rsidP="00730ABB">
      <w:pPr>
        <w:autoSpaceDE w:val="0"/>
        <w:autoSpaceDN w:val="0"/>
        <w:adjustRightInd w:val="0"/>
        <w:spacing w:line="480" w:lineRule="auto"/>
        <w:ind w:firstLine="708"/>
        <w:contextualSpacing/>
        <w:jc w:val="left"/>
        <w:rPr>
          <w:rFonts w:ascii="Times New Roman" w:hAnsi="Times New Roman"/>
          <w:sz w:val="24"/>
          <w:szCs w:val="24"/>
        </w:rPr>
      </w:pPr>
    </w:p>
    <w:p w14:paraId="0B2CFB26" w14:textId="77777777" w:rsidR="0098463F" w:rsidRDefault="0098463F" w:rsidP="0098463F">
      <w:pPr>
        <w:autoSpaceDE w:val="0"/>
        <w:autoSpaceDN w:val="0"/>
        <w:adjustRightInd w:val="0"/>
        <w:spacing w:line="480" w:lineRule="auto"/>
        <w:ind w:firstLine="708"/>
        <w:contextualSpacing/>
        <w:jc w:val="center"/>
        <w:rPr>
          <w:rFonts w:ascii="Times New Roman" w:hAnsi="Times New Roman"/>
          <w:color w:val="231F20"/>
          <w:sz w:val="24"/>
          <w:szCs w:val="24"/>
        </w:rPr>
      </w:pPr>
      <w:r>
        <w:rPr>
          <w:rFonts w:ascii="Times New Roman" w:hAnsi="Times New Roman"/>
          <w:color w:val="231F20"/>
          <w:sz w:val="24"/>
          <w:szCs w:val="24"/>
        </w:rPr>
        <w:t xml:space="preserve">[Table </w:t>
      </w:r>
      <w:r w:rsidR="00C44E8A">
        <w:rPr>
          <w:rFonts w:ascii="Times New Roman" w:hAnsi="Times New Roman"/>
          <w:color w:val="231F20"/>
          <w:sz w:val="24"/>
          <w:szCs w:val="24"/>
        </w:rPr>
        <w:t xml:space="preserve">4 </w:t>
      </w:r>
      <w:r>
        <w:rPr>
          <w:rFonts w:ascii="Times New Roman" w:hAnsi="Times New Roman"/>
          <w:color w:val="231F20"/>
          <w:sz w:val="24"/>
          <w:szCs w:val="24"/>
        </w:rPr>
        <w:t>about here]</w:t>
      </w:r>
    </w:p>
    <w:p w14:paraId="57ABA1EB" w14:textId="77777777" w:rsidR="00943FC4" w:rsidRDefault="00943FC4" w:rsidP="00035BA7">
      <w:pPr>
        <w:autoSpaceDE w:val="0"/>
        <w:autoSpaceDN w:val="0"/>
        <w:adjustRightInd w:val="0"/>
        <w:spacing w:line="480" w:lineRule="auto"/>
        <w:ind w:firstLine="708"/>
        <w:contextualSpacing/>
        <w:jc w:val="left"/>
        <w:rPr>
          <w:rFonts w:ascii="Times New Roman" w:hAnsi="Times New Roman"/>
          <w:sz w:val="24"/>
          <w:szCs w:val="24"/>
        </w:rPr>
      </w:pPr>
    </w:p>
    <w:p w14:paraId="6E6F884A" w14:textId="77777777" w:rsidR="009666DF" w:rsidRDefault="009666DF" w:rsidP="00131F62">
      <w:pPr>
        <w:autoSpaceDE w:val="0"/>
        <w:autoSpaceDN w:val="0"/>
        <w:adjustRightInd w:val="0"/>
        <w:spacing w:line="360" w:lineRule="auto"/>
        <w:contextualSpacing/>
        <w:jc w:val="left"/>
        <w:rPr>
          <w:rFonts w:ascii="Times New Roman" w:hAnsi="Times New Roman"/>
          <w:sz w:val="24"/>
          <w:szCs w:val="24"/>
        </w:rPr>
      </w:pPr>
    </w:p>
    <w:p w14:paraId="47CC6981" w14:textId="77777777" w:rsidR="001A4FB1" w:rsidRDefault="00DF6DBB" w:rsidP="001A4FB1">
      <w:pPr>
        <w:spacing w:line="480" w:lineRule="auto"/>
        <w:jc w:val="left"/>
        <w:rPr>
          <w:rFonts w:ascii="Times New Roman" w:hAnsi="Times New Roman"/>
          <w:b/>
          <w:sz w:val="24"/>
          <w:szCs w:val="24"/>
        </w:rPr>
      </w:pPr>
      <w:r>
        <w:rPr>
          <w:rFonts w:ascii="Times New Roman" w:hAnsi="Times New Roman"/>
          <w:b/>
          <w:sz w:val="24"/>
          <w:szCs w:val="24"/>
        </w:rPr>
        <w:t>D</w:t>
      </w:r>
      <w:r w:rsidR="002B3506">
        <w:rPr>
          <w:rFonts w:ascii="Times New Roman" w:hAnsi="Times New Roman"/>
          <w:b/>
          <w:sz w:val="24"/>
          <w:szCs w:val="24"/>
        </w:rPr>
        <w:t>iscussion</w:t>
      </w:r>
    </w:p>
    <w:p w14:paraId="07F865FD" w14:textId="77777777" w:rsidR="00D26996" w:rsidRPr="001A4FB1" w:rsidRDefault="00322784" w:rsidP="001A4FB1">
      <w:pPr>
        <w:spacing w:line="480" w:lineRule="auto"/>
        <w:jc w:val="left"/>
        <w:rPr>
          <w:rFonts w:ascii="Times New Roman" w:hAnsi="Times New Roman"/>
          <w:b/>
          <w:sz w:val="24"/>
          <w:szCs w:val="24"/>
        </w:rPr>
      </w:pPr>
      <w:r>
        <w:rPr>
          <w:rFonts w:ascii="Times New Roman" w:hAnsi="Times New Roman"/>
          <w:sz w:val="24"/>
          <w:szCs w:val="24"/>
        </w:rPr>
        <w:t>We</w:t>
      </w:r>
      <w:r w:rsidR="001A4FB1" w:rsidRPr="001A4FB1">
        <w:rPr>
          <w:rFonts w:ascii="Times New Roman" w:hAnsi="Times New Roman"/>
          <w:sz w:val="24"/>
          <w:szCs w:val="24"/>
        </w:rPr>
        <w:t xml:space="preserve"> examined</w:t>
      </w:r>
      <w:r w:rsidR="00F76121">
        <w:rPr>
          <w:rFonts w:ascii="Times New Roman" w:hAnsi="Times New Roman"/>
          <w:sz w:val="24"/>
          <w:szCs w:val="24"/>
        </w:rPr>
        <w:t xml:space="preserve"> the prevalence of judgmental</w:t>
      </w:r>
      <w:r w:rsidR="00DF6DBB" w:rsidRPr="00A2328E">
        <w:rPr>
          <w:rFonts w:ascii="Times New Roman" w:hAnsi="Times New Roman"/>
          <w:sz w:val="24"/>
          <w:szCs w:val="24"/>
        </w:rPr>
        <w:t xml:space="preserve"> attitudes related to intimate partner violence</w:t>
      </w:r>
      <w:r w:rsidR="001A4FB1">
        <w:rPr>
          <w:rFonts w:ascii="Times New Roman" w:hAnsi="Times New Roman"/>
          <w:sz w:val="24"/>
          <w:szCs w:val="24"/>
        </w:rPr>
        <w:t xml:space="preserve"> against women</w:t>
      </w:r>
      <w:r w:rsidR="00DF6DBB" w:rsidRPr="00A2328E">
        <w:rPr>
          <w:rFonts w:ascii="Times New Roman" w:hAnsi="Times New Roman"/>
          <w:sz w:val="24"/>
          <w:szCs w:val="24"/>
        </w:rPr>
        <w:t xml:space="preserve"> among </w:t>
      </w:r>
      <w:r w:rsidR="00041053" w:rsidRPr="00A2328E">
        <w:rPr>
          <w:rFonts w:ascii="Times New Roman" w:hAnsi="Times New Roman"/>
          <w:sz w:val="24"/>
          <w:szCs w:val="24"/>
        </w:rPr>
        <w:t xml:space="preserve">young </w:t>
      </w:r>
      <w:r w:rsidR="00DF6DBB" w:rsidRPr="00A2328E">
        <w:rPr>
          <w:rFonts w:ascii="Times New Roman" w:hAnsi="Times New Roman"/>
          <w:sz w:val="24"/>
          <w:szCs w:val="24"/>
        </w:rPr>
        <w:t xml:space="preserve">women and men living in Roma </w:t>
      </w:r>
      <w:r w:rsidR="001A4FB1">
        <w:rPr>
          <w:rFonts w:ascii="Times New Roman" w:hAnsi="Times New Roman"/>
          <w:sz w:val="24"/>
          <w:szCs w:val="24"/>
        </w:rPr>
        <w:t xml:space="preserve">and non-Roma </w:t>
      </w:r>
      <w:r w:rsidR="00DF6DBB" w:rsidRPr="00A2328E">
        <w:rPr>
          <w:rFonts w:ascii="Times New Roman" w:hAnsi="Times New Roman"/>
          <w:sz w:val="24"/>
          <w:szCs w:val="24"/>
        </w:rPr>
        <w:t>settlements</w:t>
      </w:r>
      <w:r>
        <w:rPr>
          <w:rFonts w:ascii="Times New Roman" w:hAnsi="Times New Roman"/>
          <w:sz w:val="24"/>
          <w:szCs w:val="24"/>
        </w:rPr>
        <w:t xml:space="preserve"> in Serbia</w:t>
      </w:r>
      <w:r w:rsidR="00DF6DBB" w:rsidRPr="00A2328E">
        <w:rPr>
          <w:rFonts w:ascii="Times New Roman" w:hAnsi="Times New Roman"/>
          <w:sz w:val="24"/>
          <w:szCs w:val="24"/>
        </w:rPr>
        <w:t xml:space="preserve">. The major </w:t>
      </w:r>
      <w:r w:rsidR="00252D53" w:rsidRPr="00A2328E">
        <w:rPr>
          <w:rFonts w:ascii="Times New Roman" w:hAnsi="Times New Roman"/>
          <w:sz w:val="24"/>
          <w:szCs w:val="24"/>
        </w:rPr>
        <w:t>strength</w:t>
      </w:r>
      <w:r w:rsidR="00DF6DBB" w:rsidRPr="00A2328E">
        <w:rPr>
          <w:rFonts w:ascii="Times New Roman" w:hAnsi="Times New Roman"/>
          <w:sz w:val="24"/>
          <w:szCs w:val="24"/>
        </w:rPr>
        <w:t xml:space="preserve"> of our study is the fact that we used a randomized, national-wide populati</w:t>
      </w:r>
      <w:r w:rsidR="00253FDF" w:rsidRPr="00A2328E">
        <w:rPr>
          <w:rFonts w:ascii="Times New Roman" w:hAnsi="Times New Roman"/>
          <w:sz w:val="24"/>
          <w:szCs w:val="24"/>
        </w:rPr>
        <w:t>on based sample</w:t>
      </w:r>
      <w:r w:rsidR="001225EC" w:rsidRPr="00A2328E">
        <w:rPr>
          <w:rFonts w:ascii="Times New Roman" w:hAnsi="Times New Roman"/>
          <w:sz w:val="24"/>
          <w:szCs w:val="24"/>
        </w:rPr>
        <w:t xml:space="preserve"> that allows generalization of findings</w:t>
      </w:r>
      <w:r w:rsidR="00F76121">
        <w:rPr>
          <w:rFonts w:ascii="Times New Roman" w:hAnsi="Times New Roman"/>
          <w:sz w:val="24"/>
          <w:szCs w:val="24"/>
        </w:rPr>
        <w:t>, and that we compared two distinctive population samples</w:t>
      </w:r>
      <w:r w:rsidR="00041053" w:rsidRPr="00A2328E">
        <w:rPr>
          <w:rFonts w:ascii="Times New Roman" w:hAnsi="Times New Roman"/>
          <w:sz w:val="24"/>
          <w:szCs w:val="24"/>
        </w:rPr>
        <w:t>.</w:t>
      </w:r>
      <w:r w:rsidR="001225EC" w:rsidRPr="00A2328E">
        <w:rPr>
          <w:rFonts w:ascii="Times New Roman" w:hAnsi="Times New Roman"/>
          <w:sz w:val="24"/>
          <w:szCs w:val="24"/>
        </w:rPr>
        <w:t xml:space="preserve"> </w:t>
      </w:r>
    </w:p>
    <w:p w14:paraId="5F6D5281" w14:textId="6AA3817B" w:rsidR="0086423E" w:rsidRDefault="00DF6DBB" w:rsidP="0086423E">
      <w:pPr>
        <w:spacing w:line="480" w:lineRule="auto"/>
        <w:ind w:firstLine="720"/>
        <w:rPr>
          <w:rFonts w:ascii="Times New Roman" w:hAnsi="Times New Roman"/>
          <w:sz w:val="24"/>
          <w:szCs w:val="24"/>
        </w:rPr>
      </w:pPr>
      <w:r w:rsidRPr="00A2328E">
        <w:rPr>
          <w:rFonts w:ascii="Times New Roman" w:hAnsi="Times New Roman"/>
          <w:sz w:val="24"/>
          <w:szCs w:val="24"/>
        </w:rPr>
        <w:t xml:space="preserve">Our </w:t>
      </w:r>
      <w:r w:rsidR="00FC1A5A">
        <w:rPr>
          <w:rFonts w:ascii="Times New Roman" w:hAnsi="Times New Roman"/>
          <w:sz w:val="24"/>
          <w:szCs w:val="24"/>
        </w:rPr>
        <w:t>results</w:t>
      </w:r>
      <w:r w:rsidR="00FC1A5A" w:rsidRPr="00A2328E">
        <w:rPr>
          <w:rFonts w:ascii="Times New Roman" w:hAnsi="Times New Roman"/>
          <w:sz w:val="24"/>
          <w:szCs w:val="24"/>
        </w:rPr>
        <w:t xml:space="preserve"> </w:t>
      </w:r>
      <w:r w:rsidR="00DB31BB">
        <w:rPr>
          <w:rFonts w:ascii="Times New Roman" w:hAnsi="Times New Roman"/>
          <w:sz w:val="24"/>
          <w:szCs w:val="24"/>
        </w:rPr>
        <w:t>revealed</w:t>
      </w:r>
      <w:r w:rsidRPr="00A2328E">
        <w:rPr>
          <w:rFonts w:ascii="Times New Roman" w:hAnsi="Times New Roman"/>
          <w:sz w:val="24"/>
          <w:szCs w:val="24"/>
        </w:rPr>
        <w:t xml:space="preserve"> that </w:t>
      </w:r>
      <w:r w:rsidR="00E25C2E">
        <w:rPr>
          <w:rFonts w:ascii="Times New Roman" w:hAnsi="Times New Roman"/>
          <w:sz w:val="24"/>
          <w:szCs w:val="24"/>
        </w:rPr>
        <w:t>almost 35%</w:t>
      </w:r>
      <w:r w:rsidRPr="00A2328E">
        <w:rPr>
          <w:rFonts w:ascii="Times New Roman" w:hAnsi="Times New Roman"/>
          <w:sz w:val="24"/>
          <w:szCs w:val="24"/>
        </w:rPr>
        <w:t xml:space="preserve"> of young </w:t>
      </w:r>
      <w:r w:rsidR="00F76121">
        <w:rPr>
          <w:rFonts w:ascii="Times New Roman" w:hAnsi="Times New Roman"/>
          <w:sz w:val="24"/>
          <w:szCs w:val="24"/>
        </w:rPr>
        <w:t xml:space="preserve">Roma </w:t>
      </w:r>
      <w:r w:rsidRPr="00A2328E">
        <w:rPr>
          <w:rFonts w:ascii="Times New Roman" w:hAnsi="Times New Roman"/>
          <w:sz w:val="24"/>
          <w:szCs w:val="24"/>
        </w:rPr>
        <w:t xml:space="preserve">men </w:t>
      </w:r>
      <w:r w:rsidR="00E245C7" w:rsidRPr="00A2328E">
        <w:rPr>
          <w:rFonts w:ascii="Times New Roman" w:hAnsi="Times New Roman"/>
          <w:sz w:val="24"/>
          <w:szCs w:val="24"/>
        </w:rPr>
        <w:t xml:space="preserve">15-24 years old </w:t>
      </w:r>
      <w:r w:rsidR="00F5172D" w:rsidRPr="00A2328E">
        <w:rPr>
          <w:rFonts w:ascii="Times New Roman" w:hAnsi="Times New Roman"/>
          <w:sz w:val="24"/>
          <w:szCs w:val="24"/>
        </w:rPr>
        <w:t>believe</w:t>
      </w:r>
      <w:r w:rsidR="00F76121">
        <w:rPr>
          <w:rFonts w:ascii="Times New Roman" w:hAnsi="Times New Roman"/>
          <w:sz w:val="24"/>
          <w:szCs w:val="24"/>
        </w:rPr>
        <w:t>d</w:t>
      </w:r>
      <w:r w:rsidRPr="00A2328E">
        <w:rPr>
          <w:rFonts w:ascii="Times New Roman" w:hAnsi="Times New Roman"/>
          <w:sz w:val="24"/>
          <w:szCs w:val="24"/>
        </w:rPr>
        <w:t xml:space="preserve"> that beating </w:t>
      </w:r>
      <w:r w:rsidR="00CE3E02">
        <w:rPr>
          <w:rFonts w:ascii="Times New Roman" w:hAnsi="Times New Roman"/>
          <w:sz w:val="24"/>
          <w:szCs w:val="24"/>
        </w:rPr>
        <w:t>wives</w:t>
      </w:r>
      <w:r w:rsidR="00630A01" w:rsidRPr="00A2328E">
        <w:rPr>
          <w:rFonts w:ascii="Times New Roman" w:hAnsi="Times New Roman"/>
          <w:sz w:val="24"/>
          <w:szCs w:val="24"/>
        </w:rPr>
        <w:t>/female int</w:t>
      </w:r>
      <w:r w:rsidRPr="00A2328E">
        <w:rPr>
          <w:rFonts w:ascii="Times New Roman" w:hAnsi="Times New Roman"/>
          <w:sz w:val="24"/>
          <w:szCs w:val="24"/>
        </w:rPr>
        <w:t xml:space="preserve">imate partners can be justified, </w:t>
      </w:r>
      <w:r w:rsidR="00E25C2E">
        <w:rPr>
          <w:rFonts w:ascii="Times New Roman" w:hAnsi="Times New Roman"/>
          <w:sz w:val="24"/>
          <w:szCs w:val="24"/>
        </w:rPr>
        <w:t xml:space="preserve">which is </w:t>
      </w:r>
      <w:r w:rsidR="00DB31BB">
        <w:rPr>
          <w:rFonts w:ascii="Times New Roman" w:hAnsi="Times New Roman"/>
          <w:sz w:val="24"/>
          <w:szCs w:val="24"/>
        </w:rPr>
        <w:t>the sharp opposite</w:t>
      </w:r>
      <w:r w:rsidR="005A5759">
        <w:rPr>
          <w:rFonts w:ascii="Times New Roman" w:hAnsi="Times New Roman"/>
          <w:sz w:val="24"/>
          <w:szCs w:val="24"/>
        </w:rPr>
        <w:t xml:space="preserve"> to less than 6% of </w:t>
      </w:r>
      <w:r w:rsidR="00E25C2E">
        <w:rPr>
          <w:rFonts w:ascii="Times New Roman" w:hAnsi="Times New Roman"/>
          <w:sz w:val="24"/>
          <w:szCs w:val="24"/>
        </w:rPr>
        <w:t>men of the same age</w:t>
      </w:r>
      <w:r w:rsidR="00DB31BB">
        <w:rPr>
          <w:rFonts w:ascii="Times New Roman" w:hAnsi="Times New Roman"/>
          <w:sz w:val="24"/>
          <w:szCs w:val="24"/>
        </w:rPr>
        <w:t xml:space="preserve"> </w:t>
      </w:r>
      <w:r w:rsidR="00E25C2E">
        <w:rPr>
          <w:rFonts w:ascii="Times New Roman" w:hAnsi="Times New Roman"/>
          <w:sz w:val="24"/>
          <w:szCs w:val="24"/>
        </w:rPr>
        <w:t xml:space="preserve">who are </w:t>
      </w:r>
      <w:r w:rsidR="005A5759">
        <w:rPr>
          <w:rFonts w:ascii="Times New Roman" w:hAnsi="Times New Roman"/>
          <w:sz w:val="24"/>
          <w:szCs w:val="24"/>
        </w:rPr>
        <w:t xml:space="preserve">residing in non-Roma settlements. </w:t>
      </w:r>
      <w:r w:rsidR="000A2E24" w:rsidRPr="00682EB9">
        <w:rPr>
          <w:rFonts w:ascii="Times New Roman" w:hAnsi="Times New Roman"/>
          <w:sz w:val="24"/>
          <w:szCs w:val="24"/>
        </w:rPr>
        <w:t>Ide</w:t>
      </w:r>
      <w:r w:rsidR="00F76121" w:rsidRPr="00682EB9">
        <w:rPr>
          <w:rFonts w:ascii="Times New Roman" w:hAnsi="Times New Roman"/>
          <w:sz w:val="24"/>
          <w:szCs w:val="24"/>
        </w:rPr>
        <w:t>ntifying</w:t>
      </w:r>
      <w:r w:rsidR="00F76121" w:rsidRPr="00F76121">
        <w:rPr>
          <w:rFonts w:ascii="Times New Roman" w:hAnsi="Times New Roman"/>
          <w:color w:val="FF0000"/>
          <w:sz w:val="24"/>
          <w:szCs w:val="24"/>
        </w:rPr>
        <w:t xml:space="preserve"> </w:t>
      </w:r>
      <w:r w:rsidR="00682EB9">
        <w:rPr>
          <w:rFonts w:ascii="Times New Roman" w:hAnsi="Times New Roman"/>
          <w:sz w:val="24"/>
          <w:szCs w:val="24"/>
        </w:rPr>
        <w:t>prevalence of judgmental</w:t>
      </w:r>
      <w:r w:rsidR="00682EB9" w:rsidRPr="00A2328E">
        <w:rPr>
          <w:rFonts w:ascii="Times New Roman" w:hAnsi="Times New Roman"/>
          <w:sz w:val="24"/>
          <w:szCs w:val="24"/>
        </w:rPr>
        <w:t xml:space="preserve"> attitudes</w:t>
      </w:r>
      <w:r w:rsidR="00F76121">
        <w:rPr>
          <w:rFonts w:ascii="Times New Roman" w:hAnsi="Times New Roman"/>
          <w:sz w:val="24"/>
          <w:szCs w:val="24"/>
        </w:rPr>
        <w:t xml:space="preserve"> </w:t>
      </w:r>
      <w:r w:rsidR="000A2E24" w:rsidRPr="00A2328E">
        <w:rPr>
          <w:rFonts w:ascii="Times New Roman" w:hAnsi="Times New Roman"/>
          <w:sz w:val="24"/>
          <w:szCs w:val="24"/>
        </w:rPr>
        <w:t>in disadvantage</w:t>
      </w:r>
      <w:r w:rsidR="00F76121">
        <w:rPr>
          <w:rFonts w:ascii="Times New Roman" w:hAnsi="Times New Roman"/>
          <w:sz w:val="24"/>
          <w:szCs w:val="24"/>
        </w:rPr>
        <w:t>d</w:t>
      </w:r>
      <w:r w:rsidR="000A2E24" w:rsidRPr="00A2328E">
        <w:rPr>
          <w:rFonts w:ascii="Times New Roman" w:hAnsi="Times New Roman"/>
          <w:sz w:val="24"/>
          <w:szCs w:val="24"/>
        </w:rPr>
        <w:t xml:space="preserve"> neighborhoods</w:t>
      </w:r>
      <w:r w:rsidR="00CE3E02">
        <w:rPr>
          <w:rFonts w:ascii="Times New Roman" w:hAnsi="Times New Roman"/>
          <w:sz w:val="24"/>
          <w:szCs w:val="24"/>
        </w:rPr>
        <w:t xml:space="preserve"> </w:t>
      </w:r>
      <w:r w:rsidR="000A2E24" w:rsidRPr="00A2328E">
        <w:rPr>
          <w:rFonts w:ascii="Times New Roman" w:hAnsi="Times New Roman"/>
          <w:sz w:val="24"/>
          <w:szCs w:val="24"/>
        </w:rPr>
        <w:t>is very informative for setting pr</w:t>
      </w:r>
      <w:r w:rsidR="004E0514" w:rsidRPr="00A2328E">
        <w:rPr>
          <w:rFonts w:ascii="Times New Roman" w:hAnsi="Times New Roman"/>
          <w:sz w:val="24"/>
          <w:szCs w:val="24"/>
        </w:rPr>
        <w:t xml:space="preserve">iorities and </w:t>
      </w:r>
      <w:r w:rsidR="000A2E24" w:rsidRPr="00A2328E">
        <w:rPr>
          <w:rFonts w:ascii="Times New Roman" w:hAnsi="Times New Roman"/>
          <w:sz w:val="24"/>
          <w:szCs w:val="24"/>
        </w:rPr>
        <w:t>creating an institutional response to violence against women</w:t>
      </w:r>
      <w:r w:rsidR="00682EB9" w:rsidRPr="00682EB9">
        <w:rPr>
          <w:rFonts w:ascii="Times New Roman" w:hAnsi="Times New Roman"/>
          <w:sz w:val="24"/>
          <w:szCs w:val="24"/>
        </w:rPr>
        <w:t xml:space="preserve"> </w:t>
      </w:r>
      <w:r w:rsidR="00682EB9">
        <w:rPr>
          <w:rFonts w:ascii="Times New Roman" w:hAnsi="Times New Roman"/>
          <w:sz w:val="24"/>
          <w:szCs w:val="24"/>
        </w:rPr>
        <w:t xml:space="preserve">at both community </w:t>
      </w:r>
      <w:r w:rsidR="00682EB9">
        <w:rPr>
          <w:rFonts w:ascii="Times New Roman" w:hAnsi="Times New Roman"/>
          <w:sz w:val="24"/>
          <w:szCs w:val="24"/>
        </w:rPr>
        <w:lastRenderedPageBreak/>
        <w:t xml:space="preserve">and </w:t>
      </w:r>
      <w:r w:rsidR="00682EB9" w:rsidRPr="00A2328E">
        <w:rPr>
          <w:rFonts w:ascii="Times New Roman" w:hAnsi="Times New Roman"/>
          <w:sz w:val="24"/>
          <w:szCs w:val="24"/>
        </w:rPr>
        <w:t>national level</w:t>
      </w:r>
      <w:r w:rsidR="00682EB9">
        <w:rPr>
          <w:rFonts w:ascii="Times New Roman" w:hAnsi="Times New Roman"/>
          <w:sz w:val="24"/>
          <w:szCs w:val="24"/>
        </w:rPr>
        <w:t xml:space="preserve">. </w:t>
      </w:r>
      <w:r w:rsidR="0086423E" w:rsidRPr="00A2328E">
        <w:rPr>
          <w:rFonts w:ascii="Times New Roman" w:hAnsi="Times New Roman"/>
          <w:sz w:val="24"/>
          <w:szCs w:val="24"/>
        </w:rPr>
        <w:t xml:space="preserve">Our findings </w:t>
      </w:r>
      <w:r w:rsidR="0086423E">
        <w:rPr>
          <w:rFonts w:ascii="Times New Roman" w:hAnsi="Times New Roman"/>
          <w:sz w:val="24"/>
          <w:szCs w:val="24"/>
        </w:rPr>
        <w:t xml:space="preserve">also </w:t>
      </w:r>
      <w:r w:rsidR="0086423E" w:rsidRPr="00A2328E">
        <w:rPr>
          <w:rFonts w:ascii="Times New Roman" w:hAnsi="Times New Roman"/>
          <w:sz w:val="24"/>
          <w:szCs w:val="24"/>
        </w:rPr>
        <w:t>add to the knowledge that gender equity and women’s rights are very much challenged in poor communities, which make</w:t>
      </w:r>
      <w:r w:rsidR="00322784">
        <w:rPr>
          <w:rFonts w:ascii="Times New Roman" w:hAnsi="Times New Roman"/>
          <w:sz w:val="24"/>
          <w:szCs w:val="24"/>
        </w:rPr>
        <w:t>s</w:t>
      </w:r>
      <w:r w:rsidR="0086423E" w:rsidRPr="00A2328E">
        <w:rPr>
          <w:rFonts w:ascii="Times New Roman" w:hAnsi="Times New Roman"/>
          <w:sz w:val="24"/>
          <w:szCs w:val="24"/>
        </w:rPr>
        <w:t xml:space="preserve"> Roma women among the most </w:t>
      </w:r>
      <w:r w:rsidR="0086423E" w:rsidRPr="00E13CC9">
        <w:rPr>
          <w:rFonts w:ascii="Times New Roman" w:hAnsi="Times New Roman"/>
          <w:sz w:val="24"/>
          <w:szCs w:val="24"/>
        </w:rPr>
        <w:t xml:space="preserve">underprivileged </w:t>
      </w:r>
      <w:r w:rsidR="00322784" w:rsidRPr="00E13CC9">
        <w:rPr>
          <w:rFonts w:ascii="Times New Roman" w:hAnsi="Times New Roman"/>
          <w:sz w:val="24"/>
          <w:szCs w:val="24"/>
        </w:rPr>
        <w:t xml:space="preserve">members </w:t>
      </w:r>
      <w:r w:rsidR="0086423E" w:rsidRPr="00E13CC9">
        <w:rPr>
          <w:rFonts w:ascii="Times New Roman" w:hAnsi="Times New Roman"/>
          <w:sz w:val="24"/>
          <w:szCs w:val="24"/>
        </w:rPr>
        <w:t>in society</w:t>
      </w:r>
      <w:r w:rsidR="0086423E" w:rsidRPr="00A2328E">
        <w:rPr>
          <w:rFonts w:ascii="Times New Roman" w:hAnsi="Times New Roman"/>
          <w:sz w:val="24"/>
          <w:szCs w:val="24"/>
        </w:rPr>
        <w:t>, being discriminated at many levels</w:t>
      </w:r>
      <w:r w:rsidR="0086423E">
        <w:rPr>
          <w:rFonts w:ascii="Times New Roman" w:hAnsi="Times New Roman"/>
          <w:sz w:val="24"/>
          <w:szCs w:val="24"/>
        </w:rPr>
        <w:t xml:space="preserve"> (</w:t>
      </w:r>
      <w:proofErr w:type="spellStart"/>
      <w:r w:rsidR="0086423E">
        <w:rPr>
          <w:rFonts w:ascii="Times New Roman" w:hAnsi="Times New Roman"/>
          <w:sz w:val="24"/>
          <w:szCs w:val="24"/>
        </w:rPr>
        <w:t>Vives</w:t>
      </w:r>
      <w:proofErr w:type="spellEnd"/>
      <w:r w:rsidR="0086423E">
        <w:rPr>
          <w:rFonts w:ascii="Times New Roman" w:hAnsi="Times New Roman"/>
          <w:sz w:val="24"/>
          <w:szCs w:val="24"/>
        </w:rPr>
        <w:t>-Cases et al. 2014;</w:t>
      </w:r>
      <w:r w:rsidR="0086423E" w:rsidRPr="00A2328E">
        <w:rPr>
          <w:rFonts w:ascii="Times New Roman" w:hAnsi="Times New Roman"/>
          <w:sz w:val="24"/>
          <w:szCs w:val="24"/>
        </w:rPr>
        <w:t xml:space="preserve"> WHO</w:t>
      </w:r>
      <w:r w:rsidR="0086423E">
        <w:rPr>
          <w:rFonts w:ascii="Times New Roman" w:hAnsi="Times New Roman"/>
          <w:sz w:val="24"/>
          <w:szCs w:val="24"/>
        </w:rPr>
        <w:t>;</w:t>
      </w:r>
      <w:r w:rsidR="0086423E" w:rsidRPr="00A2328E">
        <w:rPr>
          <w:rFonts w:ascii="Times New Roman" w:hAnsi="Times New Roman"/>
          <w:sz w:val="24"/>
          <w:szCs w:val="24"/>
        </w:rPr>
        <w:t xml:space="preserve"> </w:t>
      </w:r>
      <w:proofErr w:type="spellStart"/>
      <w:r w:rsidR="0086423E" w:rsidRPr="00A2328E">
        <w:rPr>
          <w:rFonts w:ascii="Times New Roman" w:hAnsi="Times New Roman"/>
          <w:sz w:val="24"/>
          <w:szCs w:val="24"/>
        </w:rPr>
        <w:t>Prava</w:t>
      </w:r>
      <w:proofErr w:type="spellEnd"/>
      <w:r w:rsidR="0086423E" w:rsidRPr="00A2328E">
        <w:rPr>
          <w:rFonts w:ascii="Times New Roman" w:hAnsi="Times New Roman"/>
          <w:sz w:val="24"/>
          <w:szCs w:val="24"/>
        </w:rPr>
        <w:t xml:space="preserve"> </w:t>
      </w:r>
      <w:proofErr w:type="spellStart"/>
      <w:r w:rsidR="0086423E" w:rsidRPr="00A2328E">
        <w:rPr>
          <w:rFonts w:ascii="Times New Roman" w:hAnsi="Times New Roman"/>
          <w:sz w:val="24"/>
          <w:szCs w:val="24"/>
        </w:rPr>
        <w:t>za</w:t>
      </w:r>
      <w:proofErr w:type="spellEnd"/>
      <w:r w:rsidR="0086423E" w:rsidRPr="00A2328E">
        <w:rPr>
          <w:rFonts w:ascii="Times New Roman" w:hAnsi="Times New Roman"/>
          <w:sz w:val="24"/>
          <w:szCs w:val="24"/>
        </w:rPr>
        <w:t xml:space="preserve"> </w:t>
      </w:r>
      <w:proofErr w:type="spellStart"/>
      <w:r w:rsidR="0086423E" w:rsidRPr="00A2328E">
        <w:rPr>
          <w:rFonts w:ascii="Times New Roman" w:hAnsi="Times New Roman"/>
          <w:sz w:val="24"/>
          <w:szCs w:val="24"/>
        </w:rPr>
        <w:t>sve</w:t>
      </w:r>
      <w:proofErr w:type="spellEnd"/>
      <w:r w:rsidR="0086423E" w:rsidRPr="00A2328E">
        <w:rPr>
          <w:rFonts w:ascii="Times New Roman" w:hAnsi="Times New Roman"/>
          <w:sz w:val="24"/>
          <w:szCs w:val="24"/>
        </w:rPr>
        <w:t xml:space="preserve"> 2011</w:t>
      </w:r>
      <w:r w:rsidR="0086423E">
        <w:rPr>
          <w:rFonts w:ascii="Times New Roman" w:hAnsi="Times New Roman"/>
          <w:sz w:val="24"/>
          <w:szCs w:val="24"/>
        </w:rPr>
        <w:t>, Cook et al, 2013</w:t>
      </w:r>
      <w:r w:rsidR="00401087">
        <w:rPr>
          <w:rFonts w:ascii="Times New Roman" w:hAnsi="Times New Roman"/>
          <w:sz w:val="24"/>
          <w:szCs w:val="24"/>
        </w:rPr>
        <w:t xml:space="preserve">, </w:t>
      </w:r>
      <w:proofErr w:type="spellStart"/>
      <w:r w:rsidR="00401087">
        <w:rPr>
          <w:rFonts w:ascii="Times New Roman" w:hAnsi="Times New Roman"/>
          <w:sz w:val="24"/>
          <w:szCs w:val="24"/>
        </w:rPr>
        <w:t>Petrovic</w:t>
      </w:r>
      <w:proofErr w:type="spellEnd"/>
      <w:r w:rsidR="00401087">
        <w:rPr>
          <w:rFonts w:ascii="Times New Roman" w:hAnsi="Times New Roman"/>
          <w:sz w:val="24"/>
          <w:szCs w:val="24"/>
        </w:rPr>
        <w:t xml:space="preserve">  et al, 2016</w:t>
      </w:r>
      <w:r w:rsidR="0086423E" w:rsidRPr="00A2328E">
        <w:rPr>
          <w:rFonts w:ascii="Times New Roman" w:hAnsi="Times New Roman"/>
          <w:sz w:val="24"/>
          <w:szCs w:val="24"/>
        </w:rPr>
        <w:t xml:space="preserve">). </w:t>
      </w:r>
      <w:r w:rsidR="0086423E">
        <w:rPr>
          <w:rFonts w:ascii="Times New Roman" w:hAnsi="Times New Roman"/>
          <w:sz w:val="24"/>
          <w:szCs w:val="24"/>
        </w:rPr>
        <w:t xml:space="preserve">These results </w:t>
      </w:r>
      <w:r w:rsidR="0086423E" w:rsidRPr="00A2328E">
        <w:rPr>
          <w:rFonts w:ascii="Times New Roman" w:hAnsi="Times New Roman"/>
          <w:sz w:val="24"/>
          <w:szCs w:val="24"/>
        </w:rPr>
        <w:t xml:space="preserve">are in line with the results of similar studies that were conducted in the other environments </w:t>
      </w:r>
      <w:r w:rsidR="0086423E">
        <w:rPr>
          <w:rFonts w:ascii="Times New Roman" w:hAnsi="Times New Roman"/>
          <w:sz w:val="24"/>
          <w:szCs w:val="24"/>
        </w:rPr>
        <w:t xml:space="preserve">and societies </w:t>
      </w:r>
      <w:r w:rsidR="0086423E" w:rsidRPr="00A2328E">
        <w:rPr>
          <w:rFonts w:ascii="Times New Roman" w:hAnsi="Times New Roman"/>
          <w:sz w:val="24"/>
          <w:szCs w:val="24"/>
        </w:rPr>
        <w:t>worldwide, such as New Zealand, Zimbabwe, Leb</w:t>
      </w:r>
      <w:r w:rsidR="0086423E">
        <w:rPr>
          <w:rFonts w:ascii="Times New Roman" w:hAnsi="Times New Roman"/>
          <w:sz w:val="24"/>
          <w:szCs w:val="24"/>
        </w:rPr>
        <w:t>anon and Pakistan (McLaren 2010;</w:t>
      </w:r>
      <w:r w:rsidR="0086423E" w:rsidRPr="00A2328E">
        <w:rPr>
          <w:rFonts w:ascii="Times New Roman" w:hAnsi="Times New Roman"/>
          <w:sz w:val="24"/>
          <w:szCs w:val="24"/>
        </w:rPr>
        <w:t xml:space="preserve"> </w:t>
      </w:r>
      <w:proofErr w:type="spellStart"/>
      <w:r w:rsidR="0086423E" w:rsidRPr="00A2328E">
        <w:rPr>
          <w:rFonts w:ascii="Times New Roman" w:hAnsi="Times New Roman"/>
          <w:sz w:val="24"/>
          <w:szCs w:val="24"/>
        </w:rPr>
        <w:t>Hindin</w:t>
      </w:r>
      <w:proofErr w:type="spellEnd"/>
      <w:r w:rsidR="0086423E" w:rsidRPr="00A2328E">
        <w:rPr>
          <w:rFonts w:ascii="Times New Roman" w:hAnsi="Times New Roman"/>
          <w:sz w:val="24"/>
          <w:szCs w:val="24"/>
        </w:rPr>
        <w:t xml:space="preserve"> 2003</w:t>
      </w:r>
      <w:r w:rsidR="0086423E">
        <w:rPr>
          <w:rFonts w:ascii="Times New Roman" w:hAnsi="Times New Roman"/>
          <w:sz w:val="24"/>
          <w:szCs w:val="24"/>
        </w:rPr>
        <w:t>;</w:t>
      </w:r>
      <w:r w:rsidR="0086423E" w:rsidRPr="00A2328E">
        <w:rPr>
          <w:rFonts w:ascii="Times New Roman" w:hAnsi="Times New Roman"/>
          <w:sz w:val="24"/>
          <w:szCs w:val="24"/>
        </w:rPr>
        <w:t xml:space="preserve"> Obeid </w:t>
      </w:r>
      <w:r w:rsidR="0086423E" w:rsidRPr="00661C85">
        <w:rPr>
          <w:rFonts w:ascii="Times New Roman" w:hAnsi="Times New Roman"/>
          <w:sz w:val="24"/>
          <w:szCs w:val="24"/>
        </w:rPr>
        <w:t>et al.</w:t>
      </w:r>
      <w:r w:rsidR="0086423E">
        <w:rPr>
          <w:rFonts w:ascii="Times New Roman" w:hAnsi="Times New Roman"/>
          <w:sz w:val="24"/>
          <w:szCs w:val="24"/>
        </w:rPr>
        <w:t xml:space="preserve"> 2010;</w:t>
      </w:r>
      <w:r w:rsidR="0086423E" w:rsidRPr="00A2328E">
        <w:rPr>
          <w:rFonts w:ascii="Times New Roman" w:hAnsi="Times New Roman"/>
          <w:sz w:val="24"/>
          <w:szCs w:val="24"/>
        </w:rPr>
        <w:t xml:space="preserve"> </w:t>
      </w:r>
      <w:proofErr w:type="spellStart"/>
      <w:r w:rsidR="0086423E" w:rsidRPr="00A2328E">
        <w:rPr>
          <w:rFonts w:ascii="Times New Roman" w:hAnsi="Times New Roman"/>
          <w:sz w:val="24"/>
          <w:szCs w:val="24"/>
        </w:rPr>
        <w:t>Zakar</w:t>
      </w:r>
      <w:proofErr w:type="spellEnd"/>
      <w:r w:rsidR="0086423E" w:rsidRPr="00A2328E">
        <w:rPr>
          <w:rFonts w:ascii="Times New Roman" w:hAnsi="Times New Roman"/>
          <w:sz w:val="24"/>
          <w:szCs w:val="24"/>
        </w:rPr>
        <w:t xml:space="preserve"> </w:t>
      </w:r>
      <w:r w:rsidR="0086423E">
        <w:rPr>
          <w:rFonts w:ascii="Times New Roman" w:hAnsi="Times New Roman"/>
          <w:sz w:val="24"/>
          <w:szCs w:val="24"/>
        </w:rPr>
        <w:t>et al.</w:t>
      </w:r>
      <w:r w:rsidR="0086423E" w:rsidRPr="00A2328E">
        <w:rPr>
          <w:rFonts w:ascii="Times New Roman" w:hAnsi="Times New Roman"/>
          <w:sz w:val="24"/>
          <w:szCs w:val="24"/>
        </w:rPr>
        <w:t xml:space="preserve"> 2013). </w:t>
      </w:r>
      <w:r w:rsidR="00C640AB">
        <w:rPr>
          <w:rFonts w:ascii="Times New Roman" w:hAnsi="Times New Roman"/>
          <w:sz w:val="24"/>
          <w:szCs w:val="24"/>
        </w:rPr>
        <w:t xml:space="preserve">In addition, they inform criminal </w:t>
      </w:r>
    </w:p>
    <w:p w14:paraId="00031687" w14:textId="4280DD5D" w:rsidR="00D26996" w:rsidRPr="00A2328E" w:rsidRDefault="00DB31BB" w:rsidP="00AB33A9">
      <w:pPr>
        <w:spacing w:line="480" w:lineRule="auto"/>
        <w:ind w:firstLine="708"/>
        <w:jc w:val="left"/>
        <w:rPr>
          <w:rFonts w:ascii="Times New Roman" w:hAnsi="Times New Roman"/>
          <w:sz w:val="24"/>
          <w:szCs w:val="24"/>
        </w:rPr>
      </w:pPr>
      <w:r>
        <w:rPr>
          <w:rFonts w:ascii="Times New Roman" w:hAnsi="Times New Roman"/>
          <w:sz w:val="24"/>
          <w:szCs w:val="24"/>
        </w:rPr>
        <w:t xml:space="preserve">Furthermore, our results shown that </w:t>
      </w:r>
      <w:r w:rsidR="0086423E">
        <w:rPr>
          <w:rFonts w:ascii="Times New Roman" w:hAnsi="Times New Roman"/>
          <w:sz w:val="24"/>
          <w:szCs w:val="24"/>
        </w:rPr>
        <w:t>in</w:t>
      </w:r>
      <w:r>
        <w:rPr>
          <w:rFonts w:ascii="Times New Roman" w:hAnsi="Times New Roman"/>
          <w:sz w:val="24"/>
          <w:szCs w:val="24"/>
        </w:rPr>
        <w:t xml:space="preserve"> Roma neighborhoods </w:t>
      </w:r>
      <w:r w:rsidR="0072375A">
        <w:rPr>
          <w:rFonts w:ascii="Times New Roman" w:hAnsi="Times New Roman"/>
          <w:sz w:val="24"/>
          <w:szCs w:val="24"/>
        </w:rPr>
        <w:t>great number of</w:t>
      </w:r>
      <w:r w:rsidR="000A37E7">
        <w:rPr>
          <w:rFonts w:ascii="Times New Roman" w:hAnsi="Times New Roman"/>
          <w:sz w:val="24"/>
          <w:szCs w:val="24"/>
        </w:rPr>
        <w:t xml:space="preserve"> young women (23.6%) we</w:t>
      </w:r>
      <w:r>
        <w:rPr>
          <w:rFonts w:ascii="Times New Roman" w:hAnsi="Times New Roman"/>
          <w:sz w:val="24"/>
          <w:szCs w:val="24"/>
        </w:rPr>
        <w:t xml:space="preserve">re </w:t>
      </w:r>
      <w:r w:rsidR="0072375A">
        <w:rPr>
          <w:rFonts w:ascii="Times New Roman" w:hAnsi="Times New Roman"/>
          <w:sz w:val="24"/>
          <w:szCs w:val="24"/>
        </w:rPr>
        <w:t>also</w:t>
      </w:r>
      <w:r>
        <w:rPr>
          <w:rFonts w:ascii="Times New Roman" w:hAnsi="Times New Roman"/>
          <w:sz w:val="24"/>
          <w:szCs w:val="24"/>
        </w:rPr>
        <w:t xml:space="preserve"> prone to justify </w:t>
      </w:r>
      <w:r w:rsidR="0070228E">
        <w:rPr>
          <w:rFonts w:ascii="Times New Roman" w:hAnsi="Times New Roman"/>
          <w:sz w:val="24"/>
          <w:szCs w:val="24"/>
        </w:rPr>
        <w:t xml:space="preserve">partner’s </w:t>
      </w:r>
      <w:r>
        <w:rPr>
          <w:rFonts w:ascii="Times New Roman" w:hAnsi="Times New Roman"/>
          <w:sz w:val="24"/>
          <w:szCs w:val="24"/>
        </w:rPr>
        <w:t>violence</w:t>
      </w:r>
      <w:r w:rsidR="000A37E7">
        <w:rPr>
          <w:rFonts w:ascii="Times New Roman" w:hAnsi="Times New Roman"/>
          <w:sz w:val="24"/>
          <w:szCs w:val="24"/>
        </w:rPr>
        <w:t xml:space="preserve"> against themselves, most often in case </w:t>
      </w:r>
      <w:r w:rsidR="00322784">
        <w:rPr>
          <w:rFonts w:ascii="Times New Roman" w:hAnsi="Times New Roman"/>
          <w:sz w:val="24"/>
          <w:szCs w:val="24"/>
        </w:rPr>
        <w:t xml:space="preserve">when </w:t>
      </w:r>
      <w:r w:rsidR="000A37E7">
        <w:rPr>
          <w:rFonts w:ascii="Times New Roman" w:hAnsi="Times New Roman"/>
          <w:sz w:val="24"/>
          <w:szCs w:val="24"/>
        </w:rPr>
        <w:t xml:space="preserve">woman argues with her husband/partner (16%), or neglects the children (19.3%). </w:t>
      </w:r>
      <w:r w:rsidR="00597FE5">
        <w:rPr>
          <w:rFonts w:ascii="Times New Roman" w:hAnsi="Times New Roman"/>
          <w:sz w:val="24"/>
          <w:szCs w:val="24"/>
        </w:rPr>
        <w:t>However</w:t>
      </w:r>
      <w:r w:rsidR="000A37E7">
        <w:rPr>
          <w:rFonts w:ascii="Times New Roman" w:hAnsi="Times New Roman"/>
          <w:sz w:val="24"/>
          <w:szCs w:val="24"/>
        </w:rPr>
        <w:t>, it is much more than</w:t>
      </w:r>
      <w:r w:rsidR="0072375A">
        <w:rPr>
          <w:rFonts w:ascii="Times New Roman" w:hAnsi="Times New Roman"/>
          <w:sz w:val="24"/>
          <w:szCs w:val="24"/>
        </w:rPr>
        <w:t xml:space="preserve"> among </w:t>
      </w:r>
      <w:r w:rsidR="00597FE5">
        <w:rPr>
          <w:rFonts w:ascii="Times New Roman" w:hAnsi="Times New Roman"/>
          <w:sz w:val="24"/>
          <w:szCs w:val="24"/>
        </w:rPr>
        <w:t xml:space="preserve">young </w:t>
      </w:r>
      <w:r w:rsidR="0072375A">
        <w:rPr>
          <w:rFonts w:ascii="Times New Roman" w:hAnsi="Times New Roman"/>
          <w:sz w:val="24"/>
          <w:szCs w:val="24"/>
        </w:rPr>
        <w:t>women</w:t>
      </w:r>
      <w:r w:rsidR="00D03652">
        <w:rPr>
          <w:rFonts w:ascii="Times New Roman" w:hAnsi="Times New Roman"/>
          <w:sz w:val="24"/>
          <w:szCs w:val="24"/>
        </w:rPr>
        <w:t xml:space="preserve"> in general, non-Roma settlements</w:t>
      </w:r>
      <w:r w:rsidR="00597FE5">
        <w:rPr>
          <w:rFonts w:ascii="Times New Roman" w:hAnsi="Times New Roman"/>
          <w:sz w:val="24"/>
          <w:szCs w:val="24"/>
        </w:rPr>
        <w:t xml:space="preserve"> (1.6% and 2.7%, respectively), who seem to be </w:t>
      </w:r>
      <w:r w:rsidR="001533FD">
        <w:rPr>
          <w:rFonts w:ascii="Times New Roman" w:hAnsi="Times New Roman"/>
          <w:sz w:val="24"/>
          <w:szCs w:val="24"/>
        </w:rPr>
        <w:t xml:space="preserve">aware </w:t>
      </w:r>
      <w:r w:rsidR="00597FE5">
        <w:rPr>
          <w:rFonts w:ascii="Times New Roman" w:hAnsi="Times New Roman"/>
          <w:sz w:val="24"/>
          <w:szCs w:val="24"/>
        </w:rPr>
        <w:t>of women’s human</w:t>
      </w:r>
      <w:r w:rsidR="00BD6326">
        <w:rPr>
          <w:rFonts w:ascii="Times New Roman" w:hAnsi="Times New Roman"/>
          <w:sz w:val="24"/>
          <w:szCs w:val="24"/>
        </w:rPr>
        <w:t>’</w:t>
      </w:r>
      <w:r w:rsidR="00597FE5">
        <w:rPr>
          <w:rFonts w:ascii="Times New Roman" w:hAnsi="Times New Roman"/>
          <w:sz w:val="24"/>
          <w:szCs w:val="24"/>
        </w:rPr>
        <w:t xml:space="preserve"> rights and </w:t>
      </w:r>
      <w:r w:rsidR="00322784">
        <w:rPr>
          <w:rFonts w:ascii="Times New Roman" w:hAnsi="Times New Roman"/>
          <w:sz w:val="24"/>
          <w:szCs w:val="24"/>
        </w:rPr>
        <w:t xml:space="preserve">show </w:t>
      </w:r>
      <w:r w:rsidR="00597FE5">
        <w:rPr>
          <w:rFonts w:ascii="Times New Roman" w:hAnsi="Times New Roman"/>
          <w:sz w:val="24"/>
          <w:szCs w:val="24"/>
        </w:rPr>
        <w:t>zero tolerance to violence</w:t>
      </w:r>
      <w:r w:rsidR="00BD6326">
        <w:rPr>
          <w:rFonts w:ascii="Times New Roman" w:hAnsi="Times New Roman"/>
          <w:sz w:val="24"/>
          <w:szCs w:val="24"/>
        </w:rPr>
        <w:t xml:space="preserve">. </w:t>
      </w:r>
      <w:r w:rsidR="00322784">
        <w:rPr>
          <w:rFonts w:ascii="Times New Roman" w:hAnsi="Times New Roman"/>
          <w:sz w:val="24"/>
          <w:szCs w:val="24"/>
        </w:rPr>
        <w:t>This gives hope that the next</w:t>
      </w:r>
      <w:r w:rsidR="00BD6326">
        <w:rPr>
          <w:rFonts w:ascii="Times New Roman" w:hAnsi="Times New Roman"/>
          <w:sz w:val="24"/>
          <w:szCs w:val="24"/>
        </w:rPr>
        <w:t xml:space="preserve"> generations of women would not accept </w:t>
      </w:r>
      <w:r w:rsidR="0070228E">
        <w:rPr>
          <w:rFonts w:ascii="Times New Roman" w:hAnsi="Times New Roman"/>
          <w:sz w:val="24"/>
          <w:szCs w:val="24"/>
        </w:rPr>
        <w:t>partner</w:t>
      </w:r>
      <w:r w:rsidR="00BD6326">
        <w:rPr>
          <w:rFonts w:ascii="Times New Roman" w:hAnsi="Times New Roman"/>
          <w:sz w:val="24"/>
          <w:szCs w:val="24"/>
        </w:rPr>
        <w:t xml:space="preserve">’s violence as a mean of solving the disputes or conflicts, </w:t>
      </w:r>
      <w:r w:rsidR="0070228E">
        <w:rPr>
          <w:rFonts w:ascii="Times New Roman" w:hAnsi="Times New Roman"/>
          <w:sz w:val="24"/>
          <w:szCs w:val="24"/>
        </w:rPr>
        <w:t xml:space="preserve">which is </w:t>
      </w:r>
      <w:r w:rsidR="00BD6326">
        <w:rPr>
          <w:rFonts w:ascii="Times New Roman" w:hAnsi="Times New Roman"/>
          <w:sz w:val="24"/>
          <w:szCs w:val="24"/>
        </w:rPr>
        <w:t xml:space="preserve">contrary to Roma communities.  </w:t>
      </w:r>
      <w:r w:rsidR="00C903E8" w:rsidRPr="00A2328E">
        <w:rPr>
          <w:rFonts w:ascii="Times New Roman" w:hAnsi="Times New Roman"/>
          <w:sz w:val="24"/>
          <w:szCs w:val="24"/>
        </w:rPr>
        <w:t xml:space="preserve">However, </w:t>
      </w:r>
      <w:r w:rsidR="007B361E" w:rsidRPr="00A2328E">
        <w:rPr>
          <w:rFonts w:ascii="Times New Roman" w:hAnsi="Times New Roman"/>
          <w:sz w:val="24"/>
          <w:szCs w:val="24"/>
        </w:rPr>
        <w:t>this</w:t>
      </w:r>
      <w:r w:rsidR="00B07784">
        <w:rPr>
          <w:rFonts w:ascii="Times New Roman" w:hAnsi="Times New Roman"/>
          <w:sz w:val="24"/>
          <w:szCs w:val="24"/>
        </w:rPr>
        <w:t xml:space="preserve"> later</w:t>
      </w:r>
      <w:r w:rsidR="007B361E" w:rsidRPr="00A2328E">
        <w:rPr>
          <w:rFonts w:ascii="Times New Roman" w:hAnsi="Times New Roman"/>
          <w:sz w:val="24"/>
          <w:szCs w:val="24"/>
        </w:rPr>
        <w:t xml:space="preserve"> hypothesis is to be confirmed and quantified, since to our best knowledge, </w:t>
      </w:r>
      <w:r w:rsidR="00C903E8" w:rsidRPr="00A2328E">
        <w:rPr>
          <w:rFonts w:ascii="Times New Roman" w:hAnsi="Times New Roman"/>
          <w:sz w:val="24"/>
          <w:szCs w:val="24"/>
        </w:rPr>
        <w:t>surveys related to the presence of IPV among Roma women in Serbia are largely lacking</w:t>
      </w:r>
      <w:r w:rsidR="007B361E" w:rsidRPr="00A2328E">
        <w:rPr>
          <w:rFonts w:ascii="Times New Roman" w:hAnsi="Times New Roman"/>
          <w:sz w:val="24"/>
          <w:szCs w:val="24"/>
        </w:rPr>
        <w:t>.</w:t>
      </w:r>
      <w:r w:rsidR="00260FA0" w:rsidRPr="00A2328E">
        <w:rPr>
          <w:rFonts w:ascii="Times New Roman" w:hAnsi="Times New Roman"/>
          <w:sz w:val="24"/>
          <w:szCs w:val="24"/>
        </w:rPr>
        <w:t xml:space="preserve"> </w:t>
      </w:r>
      <w:r w:rsidR="007B361E" w:rsidRPr="00A2328E">
        <w:rPr>
          <w:rFonts w:ascii="Times New Roman" w:hAnsi="Times New Roman"/>
          <w:sz w:val="24"/>
          <w:szCs w:val="24"/>
        </w:rPr>
        <w:t>D</w:t>
      </w:r>
      <w:r w:rsidR="00465222" w:rsidRPr="00A2328E">
        <w:rPr>
          <w:rFonts w:ascii="Times New Roman" w:hAnsi="Times New Roman"/>
          <w:sz w:val="24"/>
          <w:szCs w:val="24"/>
        </w:rPr>
        <w:t xml:space="preserve">ata </w:t>
      </w:r>
      <w:r w:rsidR="009B79A2" w:rsidRPr="00A2328E">
        <w:rPr>
          <w:rFonts w:ascii="Times New Roman" w:hAnsi="Times New Roman"/>
          <w:sz w:val="24"/>
          <w:szCs w:val="24"/>
        </w:rPr>
        <w:t xml:space="preserve">from </w:t>
      </w:r>
      <w:r w:rsidR="001B204B" w:rsidRPr="00A2328E">
        <w:rPr>
          <w:rFonts w:ascii="Times New Roman" w:hAnsi="Times New Roman"/>
          <w:sz w:val="24"/>
          <w:szCs w:val="24"/>
        </w:rPr>
        <w:t xml:space="preserve">a neighboring country Bosnia and Herzegovina, </w:t>
      </w:r>
      <w:r w:rsidR="007B361E" w:rsidRPr="00A2328E">
        <w:rPr>
          <w:rFonts w:ascii="Times New Roman" w:hAnsi="Times New Roman"/>
          <w:sz w:val="24"/>
          <w:szCs w:val="24"/>
        </w:rPr>
        <w:t>indicate</w:t>
      </w:r>
      <w:r w:rsidR="009B79A2" w:rsidRPr="00A2328E">
        <w:rPr>
          <w:rFonts w:ascii="Times New Roman" w:hAnsi="Times New Roman"/>
          <w:sz w:val="24"/>
          <w:szCs w:val="24"/>
        </w:rPr>
        <w:t xml:space="preserve"> that </w:t>
      </w:r>
      <w:r w:rsidR="00207EF8" w:rsidRPr="00A2328E">
        <w:rPr>
          <w:rFonts w:ascii="Times New Roman" w:hAnsi="Times New Roman"/>
          <w:sz w:val="24"/>
          <w:szCs w:val="24"/>
        </w:rPr>
        <w:t>43</w:t>
      </w:r>
      <w:r w:rsidR="007D0EA3">
        <w:rPr>
          <w:rFonts w:ascii="Times New Roman" w:hAnsi="Times New Roman"/>
          <w:sz w:val="24"/>
          <w:szCs w:val="24"/>
        </w:rPr>
        <w:t>.1</w:t>
      </w:r>
      <w:r w:rsidR="00207EF8" w:rsidRPr="00A2328E">
        <w:rPr>
          <w:rFonts w:ascii="Times New Roman" w:hAnsi="Times New Roman"/>
          <w:sz w:val="24"/>
          <w:szCs w:val="24"/>
        </w:rPr>
        <w:t xml:space="preserve">% of Roma women </w:t>
      </w:r>
      <w:r w:rsidR="007B361E" w:rsidRPr="00A2328E">
        <w:rPr>
          <w:rFonts w:ascii="Times New Roman" w:hAnsi="Times New Roman"/>
          <w:sz w:val="24"/>
          <w:szCs w:val="24"/>
        </w:rPr>
        <w:t>stated</w:t>
      </w:r>
      <w:r w:rsidR="00207EF8" w:rsidRPr="00A2328E">
        <w:rPr>
          <w:rFonts w:ascii="Times New Roman" w:hAnsi="Times New Roman"/>
          <w:sz w:val="24"/>
          <w:szCs w:val="24"/>
        </w:rPr>
        <w:t xml:space="preserve"> that they were exposed to physical violence by their partners </w:t>
      </w:r>
      <w:r w:rsidR="009B79A2" w:rsidRPr="00A2328E">
        <w:rPr>
          <w:rFonts w:ascii="Times New Roman" w:hAnsi="Times New Roman"/>
          <w:sz w:val="24"/>
          <w:szCs w:val="24"/>
        </w:rPr>
        <w:t>(</w:t>
      </w:r>
      <w:proofErr w:type="spellStart"/>
      <w:r w:rsidR="009B79A2" w:rsidRPr="00A2328E">
        <w:rPr>
          <w:rFonts w:ascii="Times New Roman" w:hAnsi="Times New Roman"/>
          <w:sz w:val="24"/>
          <w:szCs w:val="24"/>
        </w:rPr>
        <w:t>Prava</w:t>
      </w:r>
      <w:proofErr w:type="spellEnd"/>
      <w:r w:rsidR="009B79A2" w:rsidRPr="00A2328E">
        <w:rPr>
          <w:rFonts w:ascii="Times New Roman" w:hAnsi="Times New Roman"/>
          <w:sz w:val="24"/>
          <w:szCs w:val="24"/>
        </w:rPr>
        <w:t xml:space="preserve"> </w:t>
      </w:r>
      <w:proofErr w:type="spellStart"/>
      <w:r w:rsidR="009B79A2" w:rsidRPr="00A2328E">
        <w:rPr>
          <w:rFonts w:ascii="Times New Roman" w:hAnsi="Times New Roman"/>
          <w:sz w:val="24"/>
          <w:szCs w:val="24"/>
        </w:rPr>
        <w:t>z</w:t>
      </w:r>
      <w:r w:rsidR="00661C85">
        <w:rPr>
          <w:rFonts w:ascii="Times New Roman" w:hAnsi="Times New Roman"/>
          <w:sz w:val="24"/>
          <w:szCs w:val="24"/>
        </w:rPr>
        <w:t>a</w:t>
      </w:r>
      <w:proofErr w:type="spellEnd"/>
      <w:r w:rsidR="00661C85">
        <w:rPr>
          <w:rFonts w:ascii="Times New Roman" w:hAnsi="Times New Roman"/>
          <w:sz w:val="24"/>
          <w:szCs w:val="24"/>
        </w:rPr>
        <w:t xml:space="preserve"> </w:t>
      </w:r>
      <w:proofErr w:type="spellStart"/>
      <w:r w:rsidR="00661C85">
        <w:rPr>
          <w:rFonts w:ascii="Times New Roman" w:hAnsi="Times New Roman"/>
          <w:sz w:val="24"/>
          <w:szCs w:val="24"/>
        </w:rPr>
        <w:t>sve</w:t>
      </w:r>
      <w:proofErr w:type="spellEnd"/>
      <w:r w:rsidR="00B85A31" w:rsidRPr="00A2328E">
        <w:rPr>
          <w:rFonts w:ascii="Times New Roman" w:hAnsi="Times New Roman"/>
          <w:sz w:val="24"/>
          <w:szCs w:val="24"/>
        </w:rPr>
        <w:t xml:space="preserve"> 2011</w:t>
      </w:r>
      <w:r w:rsidR="002B3506">
        <w:rPr>
          <w:rFonts w:ascii="Times New Roman" w:hAnsi="Times New Roman"/>
          <w:sz w:val="24"/>
          <w:szCs w:val="24"/>
        </w:rPr>
        <w:t>).</w:t>
      </w:r>
    </w:p>
    <w:p w14:paraId="495F1627" w14:textId="77777777" w:rsidR="00466E99" w:rsidRDefault="00B07784" w:rsidP="00466E99">
      <w:pPr>
        <w:spacing w:line="480" w:lineRule="auto"/>
        <w:ind w:firstLine="708"/>
        <w:rPr>
          <w:rFonts w:ascii="Times New Roman" w:hAnsi="Times New Roman"/>
          <w:sz w:val="24"/>
          <w:szCs w:val="24"/>
        </w:rPr>
      </w:pPr>
      <w:r>
        <w:rPr>
          <w:rFonts w:ascii="Times New Roman" w:hAnsi="Times New Roman"/>
          <w:sz w:val="24"/>
          <w:szCs w:val="24"/>
        </w:rPr>
        <w:t xml:space="preserve">While there were no </w:t>
      </w:r>
      <w:r w:rsidR="0070228E">
        <w:rPr>
          <w:rFonts w:ascii="Times New Roman" w:hAnsi="Times New Roman"/>
          <w:sz w:val="24"/>
          <w:szCs w:val="24"/>
        </w:rPr>
        <w:t xml:space="preserve">statistically significant </w:t>
      </w:r>
      <w:r>
        <w:rPr>
          <w:rFonts w:ascii="Times New Roman" w:hAnsi="Times New Roman"/>
          <w:sz w:val="24"/>
          <w:szCs w:val="24"/>
        </w:rPr>
        <w:t>gender differences in attitudes toward IPVAW among youth in non-Roma settlemen</w:t>
      </w:r>
      <w:r w:rsidR="0070228E">
        <w:rPr>
          <w:rFonts w:ascii="Times New Roman" w:hAnsi="Times New Roman"/>
          <w:sz w:val="24"/>
          <w:szCs w:val="24"/>
        </w:rPr>
        <w:t>ts, they were noted in Roma</w:t>
      </w:r>
      <w:r>
        <w:rPr>
          <w:rFonts w:ascii="Times New Roman" w:hAnsi="Times New Roman"/>
          <w:sz w:val="24"/>
          <w:szCs w:val="24"/>
        </w:rPr>
        <w:t xml:space="preserve"> sample. </w:t>
      </w:r>
      <w:r w:rsidR="00597FE5">
        <w:rPr>
          <w:rFonts w:ascii="Times New Roman" w:hAnsi="Times New Roman"/>
          <w:sz w:val="24"/>
          <w:szCs w:val="24"/>
        </w:rPr>
        <w:t>Roma women</w:t>
      </w:r>
      <w:r w:rsidR="00FA0B4F" w:rsidRPr="00A2328E">
        <w:rPr>
          <w:rFonts w:ascii="Times New Roman" w:hAnsi="Times New Roman"/>
          <w:sz w:val="24"/>
          <w:szCs w:val="24"/>
        </w:rPr>
        <w:t xml:space="preserve"> were </w:t>
      </w:r>
      <w:r w:rsidR="00B35A9C">
        <w:rPr>
          <w:rFonts w:ascii="Times New Roman" w:hAnsi="Times New Roman"/>
          <w:sz w:val="24"/>
          <w:szCs w:val="24"/>
        </w:rPr>
        <w:t xml:space="preserve">significantly </w:t>
      </w:r>
      <w:r w:rsidR="00FA0B4F" w:rsidRPr="00A2328E">
        <w:rPr>
          <w:rFonts w:ascii="Times New Roman" w:hAnsi="Times New Roman"/>
          <w:sz w:val="24"/>
          <w:szCs w:val="24"/>
        </w:rPr>
        <w:t>less judgmental than men for every reason but burning the food. W</w:t>
      </w:r>
      <w:r w:rsidR="00D26996" w:rsidRPr="00A2328E">
        <w:rPr>
          <w:rFonts w:ascii="Times New Roman" w:hAnsi="Times New Roman"/>
          <w:sz w:val="24"/>
          <w:szCs w:val="24"/>
        </w:rPr>
        <w:t xml:space="preserve">e were surprised by the finding that more women than men </w:t>
      </w:r>
      <w:r w:rsidR="00545310" w:rsidRPr="00A2328E">
        <w:rPr>
          <w:rFonts w:ascii="Times New Roman" w:hAnsi="Times New Roman"/>
          <w:sz w:val="24"/>
          <w:szCs w:val="24"/>
        </w:rPr>
        <w:t xml:space="preserve">(10.1% vs. 5.3%) </w:t>
      </w:r>
      <w:r w:rsidR="00D26996" w:rsidRPr="00A2328E">
        <w:rPr>
          <w:rFonts w:ascii="Times New Roman" w:hAnsi="Times New Roman"/>
          <w:sz w:val="24"/>
          <w:szCs w:val="24"/>
        </w:rPr>
        <w:t xml:space="preserve">thought that burning the food might justify violence, which might indicate that </w:t>
      </w:r>
      <w:r w:rsidR="001B45A6" w:rsidRPr="00A2328E">
        <w:rPr>
          <w:rFonts w:ascii="Times New Roman" w:hAnsi="Times New Roman"/>
          <w:sz w:val="24"/>
          <w:szCs w:val="24"/>
        </w:rPr>
        <w:t>every tenth</w:t>
      </w:r>
      <w:r w:rsidR="00D26996" w:rsidRPr="00A2328E">
        <w:rPr>
          <w:rFonts w:ascii="Times New Roman" w:hAnsi="Times New Roman"/>
          <w:sz w:val="24"/>
          <w:szCs w:val="24"/>
        </w:rPr>
        <w:t xml:space="preserve"> </w:t>
      </w:r>
      <w:r w:rsidR="001B45A6" w:rsidRPr="00A2328E">
        <w:rPr>
          <w:rFonts w:ascii="Times New Roman" w:hAnsi="Times New Roman"/>
          <w:sz w:val="24"/>
          <w:szCs w:val="24"/>
        </w:rPr>
        <w:t xml:space="preserve">young </w:t>
      </w:r>
      <w:r w:rsidR="00D26996" w:rsidRPr="00A2328E">
        <w:rPr>
          <w:rFonts w:ascii="Times New Roman" w:hAnsi="Times New Roman"/>
          <w:sz w:val="24"/>
          <w:szCs w:val="24"/>
        </w:rPr>
        <w:t>women</w:t>
      </w:r>
      <w:r w:rsidR="001B45A6" w:rsidRPr="00A2328E">
        <w:rPr>
          <w:rFonts w:ascii="Times New Roman" w:hAnsi="Times New Roman"/>
          <w:sz w:val="24"/>
          <w:szCs w:val="24"/>
        </w:rPr>
        <w:t xml:space="preserve"> </w:t>
      </w:r>
      <w:r w:rsidR="00545310" w:rsidRPr="00A2328E">
        <w:rPr>
          <w:rFonts w:ascii="Times New Roman" w:hAnsi="Times New Roman"/>
          <w:sz w:val="24"/>
          <w:szCs w:val="24"/>
        </w:rPr>
        <w:t xml:space="preserve">do </w:t>
      </w:r>
      <w:r w:rsidR="001B45A6" w:rsidRPr="00A2328E">
        <w:rPr>
          <w:rFonts w:ascii="Times New Roman" w:hAnsi="Times New Roman"/>
          <w:sz w:val="24"/>
          <w:szCs w:val="24"/>
        </w:rPr>
        <w:t xml:space="preserve">not just </w:t>
      </w:r>
      <w:r w:rsidR="00D26996" w:rsidRPr="00A2328E">
        <w:rPr>
          <w:rFonts w:ascii="Times New Roman" w:hAnsi="Times New Roman"/>
          <w:sz w:val="24"/>
          <w:szCs w:val="24"/>
        </w:rPr>
        <w:t>stick t</w:t>
      </w:r>
      <w:r w:rsidR="001B45A6" w:rsidRPr="00A2328E">
        <w:rPr>
          <w:rFonts w:ascii="Times New Roman" w:hAnsi="Times New Roman"/>
          <w:sz w:val="24"/>
          <w:szCs w:val="24"/>
        </w:rPr>
        <w:t xml:space="preserve">o the traditional role women have in society, but also being ready to judge, </w:t>
      </w:r>
      <w:r w:rsidR="00D26996" w:rsidRPr="00A2328E">
        <w:rPr>
          <w:rFonts w:ascii="Times New Roman" w:hAnsi="Times New Roman"/>
          <w:sz w:val="24"/>
          <w:szCs w:val="24"/>
        </w:rPr>
        <w:lastRenderedPageBreak/>
        <w:t>physically punish</w:t>
      </w:r>
      <w:r w:rsidR="001B45A6" w:rsidRPr="00A2328E">
        <w:rPr>
          <w:rFonts w:ascii="Times New Roman" w:hAnsi="Times New Roman"/>
          <w:sz w:val="24"/>
          <w:szCs w:val="24"/>
        </w:rPr>
        <w:t xml:space="preserve"> and discipline </w:t>
      </w:r>
      <w:r w:rsidR="00D26996" w:rsidRPr="00A2328E">
        <w:rPr>
          <w:rFonts w:ascii="Times New Roman" w:hAnsi="Times New Roman"/>
          <w:sz w:val="24"/>
          <w:szCs w:val="24"/>
        </w:rPr>
        <w:t xml:space="preserve">their peers who are not </w:t>
      </w:r>
      <w:r w:rsidR="001B45A6" w:rsidRPr="00A2328E">
        <w:rPr>
          <w:rFonts w:ascii="Times New Roman" w:hAnsi="Times New Roman"/>
          <w:sz w:val="24"/>
          <w:szCs w:val="24"/>
        </w:rPr>
        <w:t xml:space="preserve">fulfilling </w:t>
      </w:r>
      <w:r w:rsidR="00997C13">
        <w:rPr>
          <w:rFonts w:ascii="Times New Roman" w:hAnsi="Times New Roman"/>
          <w:sz w:val="24"/>
          <w:szCs w:val="24"/>
        </w:rPr>
        <w:t>expected women’</w:t>
      </w:r>
      <w:r w:rsidR="00B35A9C">
        <w:rPr>
          <w:rFonts w:ascii="Times New Roman" w:hAnsi="Times New Roman"/>
          <w:sz w:val="24"/>
          <w:szCs w:val="24"/>
        </w:rPr>
        <w:t>s</w:t>
      </w:r>
      <w:r w:rsidR="001B45A6" w:rsidRPr="00A2328E">
        <w:rPr>
          <w:rFonts w:ascii="Times New Roman" w:hAnsi="Times New Roman"/>
          <w:sz w:val="24"/>
          <w:szCs w:val="24"/>
        </w:rPr>
        <w:t xml:space="preserve"> role </w:t>
      </w:r>
      <w:r w:rsidR="00D26996" w:rsidRPr="00A2328E">
        <w:rPr>
          <w:rFonts w:ascii="Times New Roman" w:hAnsi="Times New Roman"/>
          <w:sz w:val="24"/>
          <w:szCs w:val="24"/>
        </w:rPr>
        <w:t xml:space="preserve">in </w:t>
      </w:r>
      <w:r w:rsidR="00322784">
        <w:rPr>
          <w:rFonts w:ascii="Times New Roman" w:hAnsi="Times New Roman"/>
          <w:sz w:val="24"/>
          <w:szCs w:val="24"/>
        </w:rPr>
        <w:t xml:space="preserve">the </w:t>
      </w:r>
      <w:r w:rsidR="00D26996" w:rsidRPr="00A2328E">
        <w:rPr>
          <w:rFonts w:ascii="Times New Roman" w:hAnsi="Times New Roman"/>
          <w:sz w:val="24"/>
          <w:szCs w:val="24"/>
        </w:rPr>
        <w:t xml:space="preserve">community. </w:t>
      </w:r>
      <w:r w:rsidR="001C0A83" w:rsidRPr="00A2328E">
        <w:rPr>
          <w:rFonts w:ascii="Times New Roman" w:hAnsi="Times New Roman"/>
          <w:sz w:val="24"/>
          <w:szCs w:val="24"/>
        </w:rPr>
        <w:t>E</w:t>
      </w:r>
      <w:r w:rsidR="00545310" w:rsidRPr="00A2328E">
        <w:rPr>
          <w:rFonts w:ascii="Times New Roman" w:hAnsi="Times New Roman"/>
          <w:sz w:val="24"/>
          <w:szCs w:val="24"/>
        </w:rPr>
        <w:t xml:space="preserve">ven though </w:t>
      </w:r>
      <w:r w:rsidR="001C0A83" w:rsidRPr="00A2328E">
        <w:rPr>
          <w:rFonts w:ascii="Times New Roman" w:hAnsi="Times New Roman"/>
          <w:sz w:val="24"/>
          <w:szCs w:val="24"/>
        </w:rPr>
        <w:t xml:space="preserve">the food might be scarce in these </w:t>
      </w:r>
      <w:r w:rsidR="00545310" w:rsidRPr="00A2328E">
        <w:rPr>
          <w:rFonts w:ascii="Times New Roman" w:hAnsi="Times New Roman"/>
          <w:sz w:val="24"/>
          <w:szCs w:val="24"/>
        </w:rPr>
        <w:t xml:space="preserve">low-resources </w:t>
      </w:r>
      <w:r w:rsidR="001C0A83" w:rsidRPr="00A2328E">
        <w:rPr>
          <w:rFonts w:ascii="Times New Roman" w:hAnsi="Times New Roman"/>
          <w:sz w:val="24"/>
          <w:szCs w:val="24"/>
        </w:rPr>
        <w:t xml:space="preserve">settlements, this attitude </w:t>
      </w:r>
      <w:r w:rsidR="00997C13">
        <w:rPr>
          <w:rFonts w:ascii="Times New Roman" w:hAnsi="Times New Roman"/>
          <w:sz w:val="24"/>
          <w:szCs w:val="24"/>
        </w:rPr>
        <w:t>unfortunately supports</w:t>
      </w:r>
      <w:r w:rsidR="001C0A83" w:rsidRPr="00A2328E">
        <w:rPr>
          <w:rFonts w:ascii="Times New Roman" w:hAnsi="Times New Roman"/>
          <w:sz w:val="24"/>
          <w:szCs w:val="24"/>
        </w:rPr>
        <w:t xml:space="preserve"> perpetuation of gender-based violence</w:t>
      </w:r>
      <w:r w:rsidR="008A44FD" w:rsidRPr="00A2328E">
        <w:rPr>
          <w:rFonts w:ascii="Times New Roman" w:hAnsi="Times New Roman"/>
          <w:sz w:val="24"/>
          <w:szCs w:val="24"/>
        </w:rPr>
        <w:t>, gender inequity, and undermining women’s rights</w:t>
      </w:r>
      <w:r w:rsidR="00D26996" w:rsidRPr="00A2328E">
        <w:rPr>
          <w:rFonts w:ascii="Times New Roman" w:hAnsi="Times New Roman"/>
          <w:sz w:val="24"/>
          <w:szCs w:val="24"/>
        </w:rPr>
        <w:t xml:space="preserve">. This </w:t>
      </w:r>
      <w:proofErr w:type="spellStart"/>
      <w:r w:rsidR="00D26996" w:rsidRPr="00A2328E">
        <w:rPr>
          <w:rFonts w:ascii="Times New Roman" w:hAnsi="Times New Roman"/>
          <w:i/>
          <w:sz w:val="24"/>
          <w:szCs w:val="24"/>
        </w:rPr>
        <w:t>circulous</w:t>
      </w:r>
      <w:proofErr w:type="spellEnd"/>
      <w:r w:rsidR="00D26996" w:rsidRPr="00A2328E">
        <w:rPr>
          <w:rFonts w:ascii="Times New Roman" w:hAnsi="Times New Roman"/>
          <w:i/>
          <w:sz w:val="24"/>
          <w:szCs w:val="24"/>
        </w:rPr>
        <w:t xml:space="preserve"> </w:t>
      </w:r>
      <w:proofErr w:type="spellStart"/>
      <w:r w:rsidR="00D26996" w:rsidRPr="00A2328E">
        <w:rPr>
          <w:rFonts w:ascii="Times New Roman" w:hAnsi="Times New Roman"/>
          <w:i/>
          <w:sz w:val="24"/>
          <w:szCs w:val="24"/>
        </w:rPr>
        <w:t>viciosus</w:t>
      </w:r>
      <w:proofErr w:type="spellEnd"/>
      <w:r w:rsidR="00D26996" w:rsidRPr="00A2328E">
        <w:rPr>
          <w:rFonts w:ascii="Times New Roman" w:hAnsi="Times New Roman"/>
          <w:sz w:val="24"/>
          <w:szCs w:val="24"/>
        </w:rPr>
        <w:t xml:space="preserve"> is recognized in other countries as well, among underprivileged population groups, </w:t>
      </w:r>
      <w:r w:rsidR="008A44FD" w:rsidRPr="00A2328E">
        <w:rPr>
          <w:rFonts w:ascii="Times New Roman" w:hAnsi="Times New Roman"/>
          <w:sz w:val="24"/>
          <w:szCs w:val="24"/>
        </w:rPr>
        <w:t xml:space="preserve">mostly migrants, Roma, women living in poverty and women living </w:t>
      </w:r>
      <w:r w:rsidR="00661C85">
        <w:rPr>
          <w:rFonts w:ascii="Times New Roman" w:hAnsi="Times New Roman"/>
          <w:sz w:val="24"/>
          <w:szCs w:val="24"/>
        </w:rPr>
        <w:t>with disabilities (McLaren 2010;</w:t>
      </w:r>
      <w:r w:rsidR="008A44FD" w:rsidRPr="00A2328E">
        <w:rPr>
          <w:rFonts w:ascii="Times New Roman" w:hAnsi="Times New Roman"/>
          <w:sz w:val="24"/>
          <w:szCs w:val="24"/>
        </w:rPr>
        <w:t xml:space="preserve"> </w:t>
      </w:r>
      <w:proofErr w:type="spellStart"/>
      <w:r w:rsidR="008A44FD" w:rsidRPr="00A2328E">
        <w:rPr>
          <w:rFonts w:ascii="Times New Roman" w:hAnsi="Times New Roman"/>
          <w:sz w:val="24"/>
          <w:szCs w:val="24"/>
        </w:rPr>
        <w:t>Hindin</w:t>
      </w:r>
      <w:proofErr w:type="spellEnd"/>
      <w:r w:rsidR="008A44FD" w:rsidRPr="00A2328E">
        <w:rPr>
          <w:rFonts w:ascii="Times New Roman" w:hAnsi="Times New Roman"/>
          <w:sz w:val="24"/>
          <w:szCs w:val="24"/>
        </w:rPr>
        <w:t xml:space="preserve"> 2003</w:t>
      </w:r>
      <w:r w:rsidR="00661C85">
        <w:rPr>
          <w:rFonts w:ascii="Times New Roman" w:hAnsi="Times New Roman"/>
          <w:sz w:val="24"/>
          <w:szCs w:val="24"/>
        </w:rPr>
        <w:t>;</w:t>
      </w:r>
      <w:r w:rsidR="008A44FD" w:rsidRPr="00A2328E">
        <w:rPr>
          <w:rFonts w:ascii="Times New Roman" w:hAnsi="Times New Roman"/>
          <w:sz w:val="24"/>
          <w:szCs w:val="24"/>
        </w:rPr>
        <w:t xml:space="preserve"> Obeid </w:t>
      </w:r>
      <w:r w:rsidR="008A44FD" w:rsidRPr="00661C85">
        <w:rPr>
          <w:rFonts w:ascii="Times New Roman" w:hAnsi="Times New Roman"/>
          <w:sz w:val="24"/>
          <w:szCs w:val="24"/>
        </w:rPr>
        <w:t>et al.</w:t>
      </w:r>
      <w:r w:rsidR="00661C85">
        <w:rPr>
          <w:rFonts w:ascii="Times New Roman" w:hAnsi="Times New Roman"/>
          <w:sz w:val="24"/>
          <w:szCs w:val="24"/>
        </w:rPr>
        <w:t xml:space="preserve"> 2010;</w:t>
      </w:r>
      <w:r w:rsidR="008A44FD" w:rsidRPr="00A2328E">
        <w:rPr>
          <w:rFonts w:ascii="Times New Roman" w:hAnsi="Times New Roman"/>
          <w:sz w:val="24"/>
          <w:szCs w:val="24"/>
        </w:rPr>
        <w:t xml:space="preserve"> </w:t>
      </w:r>
      <w:proofErr w:type="spellStart"/>
      <w:r w:rsidR="008A44FD" w:rsidRPr="00A2328E">
        <w:rPr>
          <w:rFonts w:ascii="Times New Roman" w:hAnsi="Times New Roman"/>
          <w:sz w:val="24"/>
          <w:szCs w:val="24"/>
        </w:rPr>
        <w:t>Zakar</w:t>
      </w:r>
      <w:proofErr w:type="spellEnd"/>
      <w:r w:rsidR="008A44FD" w:rsidRPr="00A2328E">
        <w:rPr>
          <w:rFonts w:ascii="Times New Roman" w:hAnsi="Times New Roman"/>
          <w:sz w:val="24"/>
          <w:szCs w:val="24"/>
        </w:rPr>
        <w:t xml:space="preserve"> </w:t>
      </w:r>
      <w:r w:rsidR="008A44FD" w:rsidRPr="00661C85">
        <w:rPr>
          <w:rFonts w:ascii="Times New Roman" w:hAnsi="Times New Roman"/>
          <w:sz w:val="24"/>
          <w:szCs w:val="24"/>
        </w:rPr>
        <w:t>et al.</w:t>
      </w:r>
      <w:r w:rsidR="00661C85">
        <w:rPr>
          <w:rFonts w:ascii="Times New Roman" w:hAnsi="Times New Roman"/>
          <w:sz w:val="24"/>
          <w:szCs w:val="24"/>
        </w:rPr>
        <w:t xml:space="preserve"> 2013;</w:t>
      </w:r>
      <w:r w:rsidR="008A44FD" w:rsidRPr="00A2328E">
        <w:rPr>
          <w:rFonts w:ascii="Times New Roman" w:hAnsi="Times New Roman"/>
          <w:sz w:val="24"/>
          <w:szCs w:val="24"/>
        </w:rPr>
        <w:t xml:space="preserve"> Vive-Cases et al</w:t>
      </w:r>
      <w:r w:rsidR="00661C85">
        <w:rPr>
          <w:rFonts w:ascii="Times New Roman" w:hAnsi="Times New Roman"/>
          <w:sz w:val="24"/>
          <w:szCs w:val="24"/>
        </w:rPr>
        <w:t>.</w:t>
      </w:r>
      <w:r w:rsidR="008A44FD" w:rsidRPr="00A2328E">
        <w:rPr>
          <w:rFonts w:ascii="Times New Roman" w:hAnsi="Times New Roman"/>
          <w:sz w:val="24"/>
          <w:szCs w:val="24"/>
        </w:rPr>
        <w:t xml:space="preserve"> 2014</w:t>
      </w:r>
      <w:r w:rsidR="00661C85">
        <w:rPr>
          <w:rFonts w:ascii="Times New Roman" w:hAnsi="Times New Roman"/>
          <w:sz w:val="24"/>
          <w:szCs w:val="24"/>
        </w:rPr>
        <w:t>;</w:t>
      </w:r>
      <w:r w:rsidR="008A44FD" w:rsidRPr="00A2328E">
        <w:rPr>
          <w:rFonts w:ascii="Times New Roman" w:hAnsi="Times New Roman"/>
          <w:sz w:val="24"/>
          <w:szCs w:val="24"/>
        </w:rPr>
        <w:t xml:space="preserve"> WHO)</w:t>
      </w:r>
      <w:r w:rsidR="00661C85">
        <w:rPr>
          <w:rFonts w:ascii="Times New Roman" w:hAnsi="Times New Roman"/>
          <w:sz w:val="24"/>
          <w:szCs w:val="24"/>
        </w:rPr>
        <w:t>.</w:t>
      </w:r>
      <w:r w:rsidR="008A44FD" w:rsidRPr="00A2328E">
        <w:rPr>
          <w:rFonts w:ascii="Times New Roman" w:hAnsi="Times New Roman"/>
          <w:sz w:val="24"/>
          <w:szCs w:val="24"/>
        </w:rPr>
        <w:t xml:space="preserve"> In national policies they must </w:t>
      </w:r>
      <w:r w:rsidR="00322784" w:rsidRPr="00A2328E">
        <w:rPr>
          <w:rFonts w:ascii="Times New Roman" w:hAnsi="Times New Roman"/>
          <w:sz w:val="24"/>
          <w:szCs w:val="24"/>
        </w:rPr>
        <w:t xml:space="preserve">not be ignored </w:t>
      </w:r>
      <w:r w:rsidR="00322784">
        <w:rPr>
          <w:rFonts w:ascii="Times New Roman" w:hAnsi="Times New Roman"/>
          <w:sz w:val="24"/>
          <w:szCs w:val="24"/>
        </w:rPr>
        <w:t>and</w:t>
      </w:r>
      <w:r w:rsidR="008A44FD" w:rsidRPr="00A2328E">
        <w:rPr>
          <w:rFonts w:ascii="Times New Roman" w:hAnsi="Times New Roman"/>
          <w:sz w:val="24"/>
          <w:szCs w:val="24"/>
        </w:rPr>
        <w:t xml:space="preserve"> </w:t>
      </w:r>
      <w:r w:rsidR="00322784">
        <w:rPr>
          <w:rFonts w:ascii="Times New Roman" w:hAnsi="Times New Roman"/>
          <w:sz w:val="24"/>
          <w:szCs w:val="24"/>
        </w:rPr>
        <w:t xml:space="preserve">should be </w:t>
      </w:r>
      <w:r w:rsidR="00D26996" w:rsidRPr="00A2328E">
        <w:rPr>
          <w:rFonts w:ascii="Times New Roman" w:hAnsi="Times New Roman"/>
          <w:sz w:val="24"/>
          <w:szCs w:val="24"/>
        </w:rPr>
        <w:t>recognized as particularly vulnerable</w:t>
      </w:r>
      <w:r w:rsidR="00322784">
        <w:rPr>
          <w:rFonts w:ascii="Times New Roman" w:hAnsi="Times New Roman"/>
          <w:sz w:val="24"/>
          <w:szCs w:val="24"/>
        </w:rPr>
        <w:t xml:space="preserve"> members of the community</w:t>
      </w:r>
      <w:r w:rsidR="00661C85">
        <w:rPr>
          <w:rFonts w:ascii="Times New Roman" w:hAnsi="Times New Roman"/>
          <w:sz w:val="24"/>
          <w:szCs w:val="24"/>
        </w:rPr>
        <w:t>.</w:t>
      </w:r>
      <w:r w:rsidR="00466E99">
        <w:rPr>
          <w:rFonts w:ascii="Times New Roman" w:hAnsi="Times New Roman"/>
          <w:sz w:val="24"/>
          <w:szCs w:val="24"/>
        </w:rPr>
        <w:t xml:space="preserve"> </w:t>
      </w:r>
    </w:p>
    <w:p w14:paraId="4EC31896" w14:textId="00CD9CB7" w:rsidR="00466E99" w:rsidRPr="00466E99" w:rsidRDefault="00466E99" w:rsidP="00466E99">
      <w:pPr>
        <w:spacing w:line="480" w:lineRule="auto"/>
        <w:ind w:firstLine="708"/>
        <w:rPr>
          <w:rFonts w:ascii="Times New Roman" w:eastAsia="Times New Roman" w:hAnsi="Times New Roman"/>
          <w:sz w:val="24"/>
          <w:szCs w:val="24"/>
        </w:rPr>
      </w:pPr>
      <w:r w:rsidRPr="00466E99">
        <w:rPr>
          <w:rFonts w:ascii="Times New Roman" w:eastAsia="Times New Roman" w:hAnsi="Times New Roman"/>
          <w:sz w:val="24"/>
          <w:szCs w:val="24"/>
        </w:rPr>
        <w:t xml:space="preserve">In both samples there were no significant gender differences in believes that husband is justified to beat his wife in case of refusing having sex with him, although these proportions are more than 20 times higher in Roma population (0.5% and 0.6% vs. 11.5% and 14.9%). It might indicate that communities shape the importance and role of sex in intimate relationships, much more than any other potential expectations in partnership, and both women and men agrees in these roles. </w:t>
      </w:r>
      <w:r w:rsidR="001F3A05">
        <w:rPr>
          <w:rFonts w:ascii="Times New Roman" w:eastAsia="Times New Roman" w:hAnsi="Times New Roman"/>
          <w:sz w:val="24"/>
          <w:szCs w:val="24"/>
        </w:rPr>
        <w:t xml:space="preserve">It is similar to findings of Vyas and </w:t>
      </w:r>
      <w:proofErr w:type="spellStart"/>
      <w:r w:rsidR="001F3A05">
        <w:rPr>
          <w:rFonts w:ascii="Times New Roman" w:eastAsia="Times New Roman" w:hAnsi="Times New Roman"/>
          <w:sz w:val="24"/>
          <w:szCs w:val="24"/>
        </w:rPr>
        <w:t>Heise</w:t>
      </w:r>
      <w:proofErr w:type="spellEnd"/>
      <w:r w:rsidR="001F3A05">
        <w:rPr>
          <w:rFonts w:ascii="Times New Roman" w:eastAsia="Times New Roman" w:hAnsi="Times New Roman"/>
          <w:sz w:val="24"/>
          <w:szCs w:val="24"/>
        </w:rPr>
        <w:t xml:space="preserve"> (2016), who emphasized the role of community in gender-based violence. </w:t>
      </w:r>
    </w:p>
    <w:p w14:paraId="0D8B56B1" w14:textId="77777777" w:rsidR="00D26996" w:rsidRPr="00A2328E" w:rsidRDefault="00656C18" w:rsidP="00BE1346">
      <w:pPr>
        <w:spacing w:line="480" w:lineRule="auto"/>
        <w:ind w:firstLine="708"/>
        <w:rPr>
          <w:rFonts w:ascii="Times New Roman" w:hAnsi="Times New Roman"/>
          <w:sz w:val="24"/>
          <w:szCs w:val="24"/>
        </w:rPr>
      </w:pPr>
      <w:r>
        <w:rPr>
          <w:rFonts w:ascii="Times New Roman" w:hAnsi="Times New Roman"/>
          <w:sz w:val="24"/>
          <w:szCs w:val="24"/>
        </w:rPr>
        <w:t xml:space="preserve"> </w:t>
      </w:r>
      <w:r w:rsidR="00D26996" w:rsidRPr="00A2328E">
        <w:rPr>
          <w:rFonts w:ascii="Times New Roman" w:hAnsi="Times New Roman"/>
          <w:sz w:val="24"/>
          <w:szCs w:val="24"/>
        </w:rPr>
        <w:t xml:space="preserve">Judgmental attitudes of young men and women living in Roma settlements are </w:t>
      </w:r>
      <w:r w:rsidR="00231D98">
        <w:rPr>
          <w:rFonts w:ascii="Times New Roman" w:hAnsi="Times New Roman"/>
          <w:sz w:val="24"/>
          <w:szCs w:val="24"/>
        </w:rPr>
        <w:t xml:space="preserve">a </w:t>
      </w:r>
      <w:r w:rsidR="00D26996" w:rsidRPr="00A2328E">
        <w:rPr>
          <w:rFonts w:ascii="Times New Roman" w:hAnsi="Times New Roman"/>
          <w:sz w:val="24"/>
          <w:szCs w:val="24"/>
        </w:rPr>
        <w:t xml:space="preserve">serious obstacle </w:t>
      </w:r>
      <w:r w:rsidR="00231D98">
        <w:rPr>
          <w:rFonts w:ascii="Times New Roman" w:hAnsi="Times New Roman"/>
          <w:sz w:val="24"/>
          <w:szCs w:val="24"/>
        </w:rPr>
        <w:t>to reaching</w:t>
      </w:r>
      <w:r w:rsidR="00D26996" w:rsidRPr="00A2328E">
        <w:rPr>
          <w:rFonts w:ascii="Times New Roman" w:hAnsi="Times New Roman"/>
          <w:sz w:val="24"/>
          <w:szCs w:val="24"/>
        </w:rPr>
        <w:t xml:space="preserve"> their full potential in life, and not surprisingly, they have been associated with some aspects of life dissatisfaction. We found that women who are happy with their friends less often hold judgmental attitudes, which indicates the importance of </w:t>
      </w:r>
      <w:r>
        <w:rPr>
          <w:rFonts w:ascii="Times New Roman" w:hAnsi="Times New Roman"/>
          <w:sz w:val="24"/>
          <w:szCs w:val="24"/>
        </w:rPr>
        <w:t>strong female social network</w:t>
      </w:r>
      <w:r w:rsidR="00D26996" w:rsidRPr="00A2328E">
        <w:rPr>
          <w:rFonts w:ascii="Times New Roman" w:hAnsi="Times New Roman"/>
          <w:sz w:val="24"/>
          <w:szCs w:val="24"/>
        </w:rPr>
        <w:t xml:space="preserve"> as a protective factor that keeps them safe, or at least aware that violence is forbidden and that cannot be justified. In creating society with zero tolerance of intimate partner violence both women and men have to be targets in educational programs and campaigns that are address</w:t>
      </w:r>
      <w:r w:rsidR="00AB33A9">
        <w:rPr>
          <w:rFonts w:ascii="Times New Roman" w:hAnsi="Times New Roman"/>
          <w:sz w:val="24"/>
          <w:szCs w:val="24"/>
        </w:rPr>
        <w:t xml:space="preserve">ing violence-related prejudices. </w:t>
      </w:r>
      <w:r w:rsidR="00D26996" w:rsidRPr="00A2328E">
        <w:rPr>
          <w:rFonts w:ascii="Times New Roman" w:hAnsi="Times New Roman"/>
          <w:sz w:val="24"/>
          <w:szCs w:val="24"/>
        </w:rPr>
        <w:t>These educational programs and campaigns have to be carefully designed and structured, and based on multidisciplinary approach (</w:t>
      </w:r>
      <w:proofErr w:type="spellStart"/>
      <w:r w:rsidR="00D26996" w:rsidRPr="00A2328E">
        <w:rPr>
          <w:rFonts w:ascii="Times New Roman" w:hAnsi="Times New Roman"/>
          <w:sz w:val="24"/>
          <w:szCs w:val="24"/>
        </w:rPr>
        <w:t>Husso</w:t>
      </w:r>
      <w:proofErr w:type="spellEnd"/>
      <w:r w:rsidR="00D26996" w:rsidRPr="00A2328E">
        <w:rPr>
          <w:rFonts w:ascii="Times New Roman" w:hAnsi="Times New Roman"/>
          <w:sz w:val="24"/>
          <w:szCs w:val="24"/>
        </w:rPr>
        <w:t xml:space="preserve"> </w:t>
      </w:r>
      <w:r w:rsidR="00D26996" w:rsidRPr="00661C85">
        <w:rPr>
          <w:rFonts w:ascii="Times New Roman" w:hAnsi="Times New Roman"/>
          <w:sz w:val="24"/>
          <w:szCs w:val="24"/>
        </w:rPr>
        <w:t>et al.</w:t>
      </w:r>
      <w:r w:rsidR="00D26996" w:rsidRPr="00A2328E">
        <w:rPr>
          <w:rFonts w:ascii="Times New Roman" w:hAnsi="Times New Roman"/>
          <w:sz w:val="24"/>
          <w:szCs w:val="24"/>
        </w:rPr>
        <w:t xml:space="preserve"> 2012). By now, those programs have been implemented in various environments worldwide, </w:t>
      </w:r>
      <w:r w:rsidR="00D26996" w:rsidRPr="00A2328E">
        <w:rPr>
          <w:rFonts w:ascii="Times New Roman" w:hAnsi="Times New Roman"/>
          <w:sz w:val="24"/>
          <w:szCs w:val="24"/>
        </w:rPr>
        <w:lastRenderedPageBreak/>
        <w:t xml:space="preserve">based on evidences, activities and principles that aimed to build life skills, i.e. positive behavior that enable </w:t>
      </w:r>
      <w:r w:rsidR="00162E52">
        <w:rPr>
          <w:rFonts w:ascii="Times New Roman" w:hAnsi="Times New Roman"/>
          <w:sz w:val="24"/>
          <w:szCs w:val="24"/>
        </w:rPr>
        <w:t>person</w:t>
      </w:r>
      <w:r w:rsidR="00D26996" w:rsidRPr="00A2328E">
        <w:rPr>
          <w:rFonts w:ascii="Times New Roman" w:hAnsi="Times New Roman"/>
          <w:sz w:val="24"/>
          <w:szCs w:val="24"/>
        </w:rPr>
        <w:t xml:space="preserve"> to deal </w:t>
      </w:r>
      <w:r w:rsidR="00162E52">
        <w:rPr>
          <w:rFonts w:ascii="Times New Roman" w:hAnsi="Times New Roman"/>
          <w:sz w:val="24"/>
          <w:szCs w:val="24"/>
        </w:rPr>
        <w:t xml:space="preserve">with </w:t>
      </w:r>
      <w:r w:rsidR="00D26996" w:rsidRPr="00A2328E">
        <w:rPr>
          <w:rFonts w:ascii="Times New Roman" w:hAnsi="Times New Roman"/>
          <w:sz w:val="24"/>
          <w:szCs w:val="24"/>
        </w:rPr>
        <w:t>gender-based prejudices (</w:t>
      </w:r>
      <w:r w:rsidR="00661C85">
        <w:rPr>
          <w:rFonts w:ascii="Times New Roman" w:hAnsi="Times New Roman"/>
          <w:sz w:val="24"/>
          <w:szCs w:val="24"/>
        </w:rPr>
        <w:t>WHO</w:t>
      </w:r>
      <w:r w:rsidR="008A44FD" w:rsidRPr="00A2328E">
        <w:rPr>
          <w:rFonts w:ascii="Times New Roman" w:hAnsi="Times New Roman"/>
          <w:sz w:val="24"/>
          <w:szCs w:val="24"/>
        </w:rPr>
        <w:t xml:space="preserve"> </w:t>
      </w:r>
      <w:r w:rsidR="00661C85">
        <w:rPr>
          <w:rFonts w:ascii="Times New Roman" w:hAnsi="Times New Roman"/>
          <w:sz w:val="24"/>
          <w:szCs w:val="24"/>
        </w:rPr>
        <w:t xml:space="preserve">1997, </w:t>
      </w:r>
      <w:r w:rsidR="008A44FD" w:rsidRPr="00A2328E">
        <w:rPr>
          <w:rFonts w:ascii="Times New Roman" w:hAnsi="Times New Roman"/>
          <w:sz w:val="24"/>
          <w:szCs w:val="24"/>
        </w:rPr>
        <w:t>2010</w:t>
      </w:r>
      <w:r w:rsidR="00661C85">
        <w:rPr>
          <w:rFonts w:ascii="Times New Roman" w:hAnsi="Times New Roman"/>
          <w:sz w:val="24"/>
          <w:szCs w:val="24"/>
        </w:rPr>
        <w:t>;</w:t>
      </w:r>
      <w:r w:rsidR="008A44FD" w:rsidRPr="00A2328E">
        <w:rPr>
          <w:rFonts w:ascii="Times New Roman" w:hAnsi="Times New Roman"/>
          <w:sz w:val="24"/>
          <w:szCs w:val="24"/>
        </w:rPr>
        <w:t xml:space="preserve"> </w:t>
      </w:r>
      <w:r w:rsidR="00D26996" w:rsidRPr="00A2328E">
        <w:rPr>
          <w:rFonts w:ascii="Times New Roman" w:hAnsi="Times New Roman"/>
          <w:sz w:val="24"/>
          <w:szCs w:val="24"/>
        </w:rPr>
        <w:t xml:space="preserve">Barker </w:t>
      </w:r>
      <w:r w:rsidR="00D26996" w:rsidRPr="00661C85">
        <w:rPr>
          <w:rFonts w:ascii="Times New Roman" w:hAnsi="Times New Roman"/>
          <w:sz w:val="24"/>
          <w:szCs w:val="24"/>
        </w:rPr>
        <w:t>et al.</w:t>
      </w:r>
      <w:r w:rsidR="002B3506">
        <w:rPr>
          <w:rFonts w:ascii="Times New Roman" w:hAnsi="Times New Roman"/>
          <w:sz w:val="24"/>
          <w:szCs w:val="24"/>
        </w:rPr>
        <w:t xml:space="preserve"> 2007).</w:t>
      </w:r>
    </w:p>
    <w:p w14:paraId="358975A4" w14:textId="77777777" w:rsidR="00D26996" w:rsidRPr="00A2328E" w:rsidRDefault="00D26996" w:rsidP="00D26996">
      <w:pPr>
        <w:spacing w:line="480" w:lineRule="auto"/>
        <w:ind w:firstLine="720"/>
        <w:rPr>
          <w:rFonts w:ascii="Times New Roman" w:hAnsi="Times New Roman"/>
          <w:sz w:val="24"/>
          <w:szCs w:val="24"/>
        </w:rPr>
      </w:pPr>
      <w:r w:rsidRPr="00A2328E">
        <w:rPr>
          <w:rFonts w:ascii="Times New Roman" w:hAnsi="Times New Roman"/>
          <w:sz w:val="24"/>
          <w:szCs w:val="24"/>
        </w:rPr>
        <w:t xml:space="preserve">Some differences related to region of living have been noted as well. It seems that living in Belgrade, the capital of Serbia, is privileged and characterized by being more open-minded and untraditional than living in the other, less developed regions. It might be explained by city’s dynamic environment and population fluctuation that creates environment that do not facilitate trans-generational conduction of violence and discriminative gender roles. Women’s rights are more acknowledged in Roma settlements that are nested within the large town, the capital, even in these pretty closed communities. We thought that perhaps more youth in Belgrade were educated which positively influenced </w:t>
      </w:r>
      <w:proofErr w:type="gramStart"/>
      <w:r w:rsidRPr="00A2328E">
        <w:rPr>
          <w:rFonts w:ascii="Times New Roman" w:hAnsi="Times New Roman"/>
          <w:sz w:val="24"/>
          <w:szCs w:val="24"/>
        </w:rPr>
        <w:t>their believes</w:t>
      </w:r>
      <w:proofErr w:type="gramEnd"/>
      <w:r w:rsidRPr="00A2328E">
        <w:rPr>
          <w:rFonts w:ascii="Times New Roman" w:hAnsi="Times New Roman"/>
          <w:sz w:val="24"/>
          <w:szCs w:val="24"/>
        </w:rPr>
        <w:t xml:space="preserve"> related to intimate partner violence, but associations with region remained stable even after control for the educational status as a possible confounder. </w:t>
      </w:r>
    </w:p>
    <w:p w14:paraId="646805EF" w14:textId="1E51D7C5" w:rsidR="00A2153C" w:rsidRPr="002678C6" w:rsidRDefault="00265901" w:rsidP="00A2153C">
      <w:pPr>
        <w:pStyle w:val="NoteLevel1"/>
        <w:tabs>
          <w:tab w:val="left" w:pos="810"/>
        </w:tabs>
        <w:spacing w:line="480" w:lineRule="auto"/>
        <w:ind w:firstLine="720"/>
        <w:rPr>
          <w:rFonts w:ascii="Times New Roman" w:hAnsi="Times New Roman" w:cs="Times New Roman"/>
        </w:rPr>
      </w:pPr>
      <w:r>
        <w:rPr>
          <w:rFonts w:ascii="Times New Roman" w:hAnsi="Times New Roman"/>
          <w:color w:val="000000"/>
        </w:rPr>
        <w:t>Violence has a huge impact on women’s health</w:t>
      </w:r>
      <w:r w:rsidR="00A55D2E">
        <w:rPr>
          <w:rFonts w:ascii="Times New Roman" w:hAnsi="Times New Roman"/>
          <w:color w:val="000000"/>
        </w:rPr>
        <w:t>,</w:t>
      </w:r>
      <w:r>
        <w:rPr>
          <w:rFonts w:ascii="Times New Roman" w:hAnsi="Times New Roman"/>
          <w:color w:val="000000"/>
        </w:rPr>
        <w:t xml:space="preserve"> and calls for </w:t>
      </w:r>
      <w:r w:rsidR="00A55D2E">
        <w:rPr>
          <w:rFonts w:ascii="Times New Roman" w:hAnsi="Times New Roman"/>
          <w:color w:val="000000"/>
        </w:rPr>
        <w:t>international action to prevent it, which would also contribute to sustainable development</w:t>
      </w:r>
      <w:r>
        <w:rPr>
          <w:rFonts w:ascii="Times New Roman" w:hAnsi="Times New Roman"/>
          <w:color w:val="000000"/>
        </w:rPr>
        <w:t xml:space="preserve"> (Lee et al, 2016). </w:t>
      </w:r>
      <w:r w:rsidR="00B17688" w:rsidRPr="00A2328E">
        <w:rPr>
          <w:rFonts w:ascii="Times New Roman" w:hAnsi="Times New Roman"/>
        </w:rPr>
        <w:t xml:space="preserve">Violence prevention activities happen in all three levels of prevention: primary, </w:t>
      </w:r>
      <w:r w:rsidR="00B17688" w:rsidRPr="00E13CC9">
        <w:rPr>
          <w:rFonts w:ascii="Times New Roman" w:hAnsi="Times New Roman"/>
        </w:rPr>
        <w:t>secon</w:t>
      </w:r>
      <w:r w:rsidR="00661C85" w:rsidRPr="00E13CC9">
        <w:rPr>
          <w:rFonts w:ascii="Times New Roman" w:hAnsi="Times New Roman"/>
        </w:rPr>
        <w:t>dary and tertiary</w:t>
      </w:r>
      <w:r w:rsidR="00661C85">
        <w:rPr>
          <w:rFonts w:ascii="Times New Roman" w:hAnsi="Times New Roman"/>
        </w:rPr>
        <w:t xml:space="preserve"> (Harvey et al.</w:t>
      </w:r>
      <w:r w:rsidR="00B17688" w:rsidRPr="00A2328E">
        <w:rPr>
          <w:rFonts w:ascii="Times New Roman" w:hAnsi="Times New Roman"/>
        </w:rPr>
        <w:t xml:space="preserve"> 2007). </w:t>
      </w:r>
      <w:r w:rsidR="00662585">
        <w:rPr>
          <w:rFonts w:ascii="Times New Roman" w:hAnsi="Times New Roman"/>
        </w:rPr>
        <w:t xml:space="preserve">While secondary and tertiary prevention are responsibility of institutions, such as healthcare, police, social work and specialized agencies and organizations </w:t>
      </w:r>
      <w:r w:rsidR="00C76953">
        <w:rPr>
          <w:rFonts w:ascii="Times New Roman" w:hAnsi="Times New Roman"/>
        </w:rPr>
        <w:t>that</w:t>
      </w:r>
      <w:r w:rsidR="00662585">
        <w:rPr>
          <w:rFonts w:ascii="Times New Roman" w:hAnsi="Times New Roman"/>
        </w:rPr>
        <w:t xml:space="preserve"> are dealing with </w:t>
      </w:r>
      <w:r w:rsidR="00C76953">
        <w:rPr>
          <w:rFonts w:ascii="Times New Roman" w:hAnsi="Times New Roman"/>
        </w:rPr>
        <w:t xml:space="preserve">victims and/or perpetrators </w:t>
      </w:r>
      <w:r w:rsidR="00662585">
        <w:rPr>
          <w:rFonts w:ascii="Times New Roman" w:hAnsi="Times New Roman"/>
        </w:rPr>
        <w:t>on a case-to-case basis, primary prevention happens in the community</w:t>
      </w:r>
      <w:r w:rsidR="00C76953">
        <w:rPr>
          <w:rFonts w:ascii="Times New Roman" w:hAnsi="Times New Roman"/>
        </w:rPr>
        <w:t xml:space="preserve"> and address all its members.</w:t>
      </w:r>
      <w:r w:rsidR="00662585">
        <w:rPr>
          <w:rFonts w:ascii="Times New Roman" w:hAnsi="Times New Roman"/>
        </w:rPr>
        <w:t xml:space="preserve"> </w:t>
      </w:r>
      <w:r w:rsidR="00B17688" w:rsidRPr="00A2328E">
        <w:rPr>
          <w:rFonts w:ascii="Times New Roman" w:hAnsi="Times New Roman"/>
        </w:rPr>
        <w:t xml:space="preserve">Within primary prevention, it is </w:t>
      </w:r>
      <w:r w:rsidR="00656C18">
        <w:rPr>
          <w:rFonts w:ascii="Times New Roman" w:hAnsi="Times New Roman"/>
        </w:rPr>
        <w:t>an imperative</w:t>
      </w:r>
      <w:r w:rsidR="00B17688" w:rsidRPr="00A2328E">
        <w:rPr>
          <w:rFonts w:ascii="Times New Roman" w:hAnsi="Times New Roman"/>
        </w:rPr>
        <w:t xml:space="preserve"> to raise awareness that IPVAW is absolutely unacceptable and unjustifiable, and that it presents violation of the basic human rights of women. Primary prevention of violence also means creating a society that has zero tolerance for violence against women (Harvey et al. 2007), which might be particularly challenging in deprived population groups and underprivileged communities where this phenomenon is prevalent (Sorenson 1996</w:t>
      </w:r>
      <w:r w:rsidR="00661C85">
        <w:rPr>
          <w:rFonts w:ascii="Times New Roman" w:hAnsi="Times New Roman"/>
        </w:rPr>
        <w:t>;</w:t>
      </w:r>
      <w:r w:rsidR="00B17688" w:rsidRPr="00A2328E">
        <w:rPr>
          <w:rFonts w:ascii="Times New Roman" w:hAnsi="Times New Roman"/>
        </w:rPr>
        <w:t xml:space="preserve"> Locke </w:t>
      </w:r>
      <w:r w:rsidR="00661C85">
        <w:rPr>
          <w:rFonts w:ascii="Times New Roman" w:hAnsi="Times New Roman"/>
        </w:rPr>
        <w:t xml:space="preserve">and </w:t>
      </w:r>
      <w:r w:rsidR="00B17688" w:rsidRPr="00A2328E">
        <w:rPr>
          <w:rFonts w:ascii="Times New Roman" w:hAnsi="Times New Roman"/>
        </w:rPr>
        <w:t>Richman 1999</w:t>
      </w:r>
      <w:r w:rsidR="00661C85">
        <w:rPr>
          <w:rFonts w:ascii="Times New Roman" w:hAnsi="Times New Roman"/>
        </w:rPr>
        <w:t>; Grossman and</w:t>
      </w:r>
      <w:r w:rsidR="00B17688" w:rsidRPr="00A2328E">
        <w:rPr>
          <w:rFonts w:ascii="Times New Roman" w:hAnsi="Times New Roman"/>
        </w:rPr>
        <w:t xml:space="preserve"> Lundy 2007</w:t>
      </w:r>
      <w:r w:rsidR="00661C85">
        <w:rPr>
          <w:rFonts w:ascii="Times New Roman" w:hAnsi="Times New Roman"/>
        </w:rPr>
        <w:t>;</w:t>
      </w:r>
      <w:r w:rsidR="00B17688" w:rsidRPr="00A2328E">
        <w:rPr>
          <w:rFonts w:ascii="Times New Roman" w:hAnsi="Times New Roman"/>
        </w:rPr>
        <w:t xml:space="preserve"> </w:t>
      </w:r>
      <w:proofErr w:type="spellStart"/>
      <w:r w:rsidR="00B17688" w:rsidRPr="00A2328E">
        <w:rPr>
          <w:rFonts w:ascii="Times New Roman" w:hAnsi="Times New Roman"/>
        </w:rPr>
        <w:t>Sondon</w:t>
      </w:r>
      <w:proofErr w:type="spellEnd"/>
      <w:r w:rsidR="00B17688" w:rsidRPr="00A2328E">
        <w:rPr>
          <w:rFonts w:ascii="Times New Roman" w:hAnsi="Times New Roman"/>
        </w:rPr>
        <w:t xml:space="preserve"> et al. 2011</w:t>
      </w:r>
      <w:r w:rsidR="00661C85">
        <w:rPr>
          <w:rFonts w:ascii="Times New Roman" w:hAnsi="Times New Roman"/>
        </w:rPr>
        <w:t>;</w:t>
      </w:r>
      <w:r w:rsidR="00B17688" w:rsidRPr="00A2328E">
        <w:rPr>
          <w:rFonts w:ascii="Times New Roman" w:hAnsi="Times New Roman"/>
        </w:rPr>
        <w:t xml:space="preserve"> </w:t>
      </w:r>
      <w:r w:rsidR="00B17688" w:rsidRPr="00A2328E">
        <w:rPr>
          <w:rFonts w:ascii="Times New Roman" w:hAnsi="Times New Roman"/>
        </w:rPr>
        <w:lastRenderedPageBreak/>
        <w:t>Cho 2012).</w:t>
      </w:r>
      <w:r w:rsidR="00286B22">
        <w:rPr>
          <w:rFonts w:ascii="Times New Roman" w:hAnsi="Times New Roman"/>
        </w:rPr>
        <w:t xml:space="preserve"> </w:t>
      </w:r>
      <w:r w:rsidR="00A2153C">
        <w:rPr>
          <w:rFonts w:ascii="Times New Roman" w:hAnsi="Times New Roman"/>
        </w:rPr>
        <w:t xml:space="preserve"> </w:t>
      </w:r>
      <w:r w:rsidR="00A2153C" w:rsidRPr="002678C6">
        <w:rPr>
          <w:rFonts w:ascii="Times New Roman" w:hAnsi="Times New Roman" w:cs="Times New Roman"/>
        </w:rPr>
        <w:t xml:space="preserve">Results of </w:t>
      </w:r>
      <w:r w:rsidR="00A2153C">
        <w:rPr>
          <w:rFonts w:ascii="Times New Roman" w:hAnsi="Times New Roman" w:cs="Times New Roman"/>
        </w:rPr>
        <w:t>our</w:t>
      </w:r>
      <w:r w:rsidR="00A2153C" w:rsidRPr="002678C6">
        <w:rPr>
          <w:rFonts w:ascii="Times New Roman" w:hAnsi="Times New Roman" w:cs="Times New Roman"/>
        </w:rPr>
        <w:t xml:space="preserve"> study are sending a strong message to decision makers and legislation, informing that certain proportion of young population is society will accept violent behavior that leads to breaking t</w:t>
      </w:r>
      <w:r w:rsidR="00A0523D">
        <w:rPr>
          <w:rFonts w:ascii="Times New Roman" w:hAnsi="Times New Roman" w:cs="Times New Roman"/>
        </w:rPr>
        <w:t>he law. The response might be</w:t>
      </w:r>
      <w:r w:rsidR="00A2153C" w:rsidRPr="002678C6">
        <w:rPr>
          <w:rFonts w:ascii="Times New Roman" w:hAnsi="Times New Roman" w:cs="Times New Roman"/>
        </w:rPr>
        <w:t xml:space="preserve"> increased penalties for IPVAW acts, and their public promotion in media, based on concrete cases. Some of the changes in criminal justice legislation have already taken place in Serbia, but it is questionable whether all segments of population reacted to them and decreased use of gender based violence. </w:t>
      </w:r>
    </w:p>
    <w:p w14:paraId="55D3B933" w14:textId="77777777" w:rsidR="00D26996" w:rsidRPr="00A2328E" w:rsidRDefault="00D26996" w:rsidP="00D26996">
      <w:pPr>
        <w:spacing w:line="480" w:lineRule="auto"/>
        <w:ind w:firstLine="720"/>
        <w:rPr>
          <w:rFonts w:ascii="Times New Roman" w:hAnsi="Times New Roman"/>
          <w:sz w:val="24"/>
          <w:szCs w:val="24"/>
        </w:rPr>
      </w:pPr>
      <w:r w:rsidRPr="00A2328E">
        <w:rPr>
          <w:rFonts w:ascii="Times New Roman" w:hAnsi="Times New Roman"/>
          <w:sz w:val="24"/>
          <w:szCs w:val="24"/>
        </w:rPr>
        <w:t>Social development programs that are focused on keeping youth within schools as long as possible, completing at least secondary level of education, and teaching them positive gender norms and values, should be priority for acti</w:t>
      </w:r>
      <w:r w:rsidR="00661C85">
        <w:rPr>
          <w:rFonts w:ascii="Times New Roman" w:hAnsi="Times New Roman"/>
          <w:sz w:val="24"/>
          <w:szCs w:val="24"/>
        </w:rPr>
        <w:t>on (Dutton 2012;</w:t>
      </w:r>
      <w:r w:rsidRPr="00A2328E">
        <w:rPr>
          <w:rFonts w:ascii="Times New Roman" w:hAnsi="Times New Roman"/>
          <w:sz w:val="24"/>
          <w:szCs w:val="24"/>
        </w:rPr>
        <w:t xml:space="preserve"> O’Leary </w:t>
      </w:r>
      <w:r w:rsidR="00661C85">
        <w:rPr>
          <w:rFonts w:ascii="Times New Roman" w:hAnsi="Times New Roman"/>
          <w:sz w:val="24"/>
          <w:szCs w:val="24"/>
        </w:rPr>
        <w:t>and</w:t>
      </w:r>
      <w:r w:rsidRPr="00A2328E">
        <w:rPr>
          <w:rFonts w:ascii="Times New Roman" w:hAnsi="Times New Roman"/>
          <w:sz w:val="24"/>
          <w:szCs w:val="24"/>
        </w:rPr>
        <w:t xml:space="preserve"> Smith 2012</w:t>
      </w:r>
      <w:r w:rsidR="00661C85">
        <w:rPr>
          <w:rFonts w:ascii="Times New Roman" w:hAnsi="Times New Roman"/>
          <w:sz w:val="24"/>
          <w:szCs w:val="24"/>
        </w:rPr>
        <w:t xml:space="preserve">; </w:t>
      </w:r>
      <w:proofErr w:type="spellStart"/>
      <w:r w:rsidR="00661C85">
        <w:rPr>
          <w:rFonts w:ascii="Times New Roman" w:hAnsi="Times New Roman"/>
          <w:sz w:val="24"/>
          <w:szCs w:val="24"/>
        </w:rPr>
        <w:t>Langhinrichsen-Rohling</w:t>
      </w:r>
      <w:proofErr w:type="spellEnd"/>
      <w:r w:rsidR="00661C85">
        <w:rPr>
          <w:rFonts w:ascii="Times New Roman" w:hAnsi="Times New Roman"/>
          <w:sz w:val="24"/>
          <w:szCs w:val="24"/>
        </w:rPr>
        <w:t xml:space="preserve"> and</w:t>
      </w:r>
      <w:r w:rsidRPr="00A2328E">
        <w:rPr>
          <w:rFonts w:ascii="Times New Roman" w:hAnsi="Times New Roman"/>
          <w:sz w:val="24"/>
          <w:szCs w:val="24"/>
        </w:rPr>
        <w:t xml:space="preserve"> Turner 2012). Additional area of interest that indirectly might be beneficial for Roma women is attending vocational trainings and engaging in paid-job activities that would enable them to </w:t>
      </w:r>
      <w:r w:rsidR="00656C18">
        <w:rPr>
          <w:rFonts w:ascii="Times New Roman" w:hAnsi="Times New Roman"/>
          <w:sz w:val="24"/>
          <w:szCs w:val="24"/>
        </w:rPr>
        <w:t>take</w:t>
      </w:r>
      <w:r w:rsidRPr="00A2328E">
        <w:rPr>
          <w:rFonts w:ascii="Times New Roman" w:hAnsi="Times New Roman"/>
          <w:sz w:val="24"/>
          <w:szCs w:val="24"/>
        </w:rPr>
        <w:t xml:space="preserve"> control over their lives, to increase their self-respect and assertive behavior associated with being bread winner (World Health Organization 1997, Barker </w:t>
      </w:r>
      <w:r w:rsidRPr="00661C85">
        <w:rPr>
          <w:rFonts w:ascii="Times New Roman" w:hAnsi="Times New Roman"/>
          <w:sz w:val="24"/>
          <w:szCs w:val="24"/>
        </w:rPr>
        <w:t>et al.</w:t>
      </w:r>
      <w:r w:rsidR="00661C85">
        <w:rPr>
          <w:rFonts w:ascii="Times New Roman" w:hAnsi="Times New Roman"/>
          <w:sz w:val="24"/>
          <w:szCs w:val="24"/>
        </w:rPr>
        <w:t xml:space="preserve"> 2007;</w:t>
      </w:r>
      <w:r w:rsidRPr="00A2328E">
        <w:rPr>
          <w:rFonts w:ascii="Times New Roman" w:hAnsi="Times New Roman"/>
          <w:sz w:val="24"/>
          <w:szCs w:val="24"/>
        </w:rPr>
        <w:t xml:space="preserve"> Dutton 2012</w:t>
      </w:r>
      <w:r w:rsidR="00661C85">
        <w:rPr>
          <w:rFonts w:ascii="Times New Roman" w:hAnsi="Times New Roman"/>
          <w:sz w:val="24"/>
          <w:szCs w:val="24"/>
        </w:rPr>
        <w:t>;</w:t>
      </w:r>
      <w:r w:rsidRPr="00A2328E">
        <w:rPr>
          <w:rFonts w:ascii="Times New Roman" w:hAnsi="Times New Roman"/>
          <w:sz w:val="24"/>
          <w:szCs w:val="24"/>
        </w:rPr>
        <w:t xml:space="preserve"> O’Leary </w:t>
      </w:r>
      <w:r w:rsidR="00661C85">
        <w:rPr>
          <w:rFonts w:ascii="Times New Roman" w:hAnsi="Times New Roman"/>
          <w:sz w:val="24"/>
          <w:szCs w:val="24"/>
        </w:rPr>
        <w:t>and Smith 2012;</w:t>
      </w:r>
      <w:r w:rsidRPr="00A2328E">
        <w:rPr>
          <w:rFonts w:ascii="Times New Roman" w:hAnsi="Times New Roman"/>
          <w:sz w:val="24"/>
          <w:szCs w:val="24"/>
        </w:rPr>
        <w:t xml:space="preserve"> </w:t>
      </w:r>
      <w:proofErr w:type="spellStart"/>
      <w:r w:rsidRPr="00A2328E">
        <w:rPr>
          <w:rFonts w:ascii="Times New Roman" w:hAnsi="Times New Roman"/>
          <w:sz w:val="24"/>
          <w:szCs w:val="24"/>
        </w:rPr>
        <w:t>Langhinrichsen-Rohling</w:t>
      </w:r>
      <w:proofErr w:type="spellEnd"/>
      <w:r w:rsidRPr="00A2328E">
        <w:rPr>
          <w:rFonts w:ascii="Times New Roman" w:hAnsi="Times New Roman"/>
          <w:sz w:val="24"/>
          <w:szCs w:val="24"/>
        </w:rPr>
        <w:t xml:space="preserve"> </w:t>
      </w:r>
      <w:r w:rsidR="00661C85">
        <w:rPr>
          <w:rFonts w:ascii="Times New Roman" w:hAnsi="Times New Roman"/>
          <w:sz w:val="24"/>
          <w:szCs w:val="24"/>
        </w:rPr>
        <w:t>and</w:t>
      </w:r>
      <w:r w:rsidRPr="00A2328E">
        <w:rPr>
          <w:rFonts w:ascii="Times New Roman" w:hAnsi="Times New Roman"/>
          <w:sz w:val="24"/>
          <w:szCs w:val="24"/>
        </w:rPr>
        <w:t xml:space="preserve"> Turner 2012). These would be fundamentals in primary </w:t>
      </w:r>
      <w:r w:rsidR="00322874">
        <w:rPr>
          <w:rFonts w:ascii="Times New Roman" w:hAnsi="Times New Roman"/>
          <w:sz w:val="24"/>
          <w:szCs w:val="24"/>
        </w:rPr>
        <w:t xml:space="preserve">prevention of </w:t>
      </w:r>
      <w:r w:rsidRPr="00A2328E">
        <w:rPr>
          <w:rFonts w:ascii="Times New Roman" w:hAnsi="Times New Roman"/>
          <w:sz w:val="24"/>
          <w:szCs w:val="24"/>
        </w:rPr>
        <w:t xml:space="preserve">violence, whose benefits would certainly exceed investments, with long-term positive effects on </w:t>
      </w:r>
      <w:proofErr w:type="spellStart"/>
      <w:r w:rsidRPr="00A2328E">
        <w:rPr>
          <w:rFonts w:ascii="Times New Roman" w:hAnsi="Times New Roman"/>
          <w:sz w:val="24"/>
          <w:szCs w:val="24"/>
        </w:rPr>
        <w:t>well being</w:t>
      </w:r>
      <w:proofErr w:type="spellEnd"/>
      <w:r w:rsidRPr="00A2328E">
        <w:rPr>
          <w:rFonts w:ascii="Times New Roman" w:hAnsi="Times New Roman"/>
          <w:sz w:val="24"/>
          <w:szCs w:val="24"/>
        </w:rPr>
        <w:t xml:space="preserve"> of </w:t>
      </w:r>
      <w:r w:rsidR="002B3506">
        <w:rPr>
          <w:rFonts w:ascii="Times New Roman" w:hAnsi="Times New Roman"/>
          <w:sz w:val="24"/>
          <w:szCs w:val="24"/>
        </w:rPr>
        <w:t>women, men and overall society.</w:t>
      </w:r>
      <w:r w:rsidR="00E054EE">
        <w:rPr>
          <w:rFonts w:ascii="Times New Roman" w:hAnsi="Times New Roman"/>
          <w:sz w:val="24"/>
          <w:szCs w:val="24"/>
        </w:rPr>
        <w:t xml:space="preserve"> Further research is needed to see how these interventions would influence gender norms related to violence and </w:t>
      </w:r>
      <w:r w:rsidR="003F39D2">
        <w:rPr>
          <w:rFonts w:ascii="Times New Roman" w:hAnsi="Times New Roman"/>
          <w:sz w:val="24"/>
          <w:szCs w:val="24"/>
        </w:rPr>
        <w:t xml:space="preserve">eventually </w:t>
      </w:r>
      <w:r w:rsidR="00E054EE">
        <w:rPr>
          <w:rFonts w:ascii="Times New Roman" w:hAnsi="Times New Roman"/>
          <w:sz w:val="24"/>
          <w:szCs w:val="24"/>
        </w:rPr>
        <w:t xml:space="preserve">an overall rate of </w:t>
      </w:r>
      <w:r w:rsidR="00AB33A9">
        <w:rPr>
          <w:rFonts w:ascii="Times New Roman" w:hAnsi="Times New Roman"/>
          <w:sz w:val="24"/>
          <w:szCs w:val="24"/>
        </w:rPr>
        <w:t>violence against women</w:t>
      </w:r>
      <w:r w:rsidR="00E054EE">
        <w:rPr>
          <w:rFonts w:ascii="Times New Roman" w:hAnsi="Times New Roman"/>
          <w:sz w:val="24"/>
          <w:szCs w:val="24"/>
        </w:rPr>
        <w:t xml:space="preserve"> in these communities. </w:t>
      </w:r>
    </w:p>
    <w:p w14:paraId="3674ACC6" w14:textId="77777777" w:rsidR="00AB6E88" w:rsidRDefault="00AB6E88" w:rsidP="00E702F4">
      <w:pPr>
        <w:spacing w:line="480" w:lineRule="auto"/>
        <w:rPr>
          <w:rFonts w:ascii="Times New Roman" w:hAnsi="Times New Roman"/>
          <w:b/>
          <w:sz w:val="24"/>
          <w:szCs w:val="24"/>
        </w:rPr>
      </w:pPr>
    </w:p>
    <w:p w14:paraId="3514FA34" w14:textId="77777777" w:rsidR="00AB6E88" w:rsidRDefault="00AB6E88" w:rsidP="00E702F4">
      <w:pPr>
        <w:spacing w:line="480" w:lineRule="auto"/>
        <w:rPr>
          <w:rFonts w:ascii="Times New Roman" w:hAnsi="Times New Roman"/>
          <w:sz w:val="24"/>
          <w:szCs w:val="24"/>
        </w:rPr>
      </w:pPr>
      <w:r>
        <w:rPr>
          <w:rFonts w:ascii="Times New Roman" w:hAnsi="Times New Roman"/>
          <w:b/>
          <w:sz w:val="24"/>
          <w:szCs w:val="24"/>
        </w:rPr>
        <w:t>Compliance with Ethnical Standards</w:t>
      </w:r>
      <w:r w:rsidR="00776A0E">
        <w:rPr>
          <w:rFonts w:ascii="Times New Roman" w:hAnsi="Times New Roman"/>
          <w:sz w:val="24"/>
          <w:szCs w:val="24"/>
        </w:rPr>
        <w:t xml:space="preserve"> </w:t>
      </w:r>
    </w:p>
    <w:p w14:paraId="00CF614E" w14:textId="77777777" w:rsidR="002960FA" w:rsidRDefault="002960FA" w:rsidP="00E702F4">
      <w:pPr>
        <w:spacing w:line="480" w:lineRule="auto"/>
        <w:rPr>
          <w:rFonts w:ascii="Times New Roman" w:hAnsi="Times New Roman"/>
          <w:b/>
          <w:sz w:val="24"/>
          <w:szCs w:val="24"/>
        </w:rPr>
      </w:pPr>
    </w:p>
    <w:p w14:paraId="2ED49A98" w14:textId="77777777" w:rsidR="00E702F4" w:rsidRPr="00E702F4" w:rsidRDefault="00AB6E88" w:rsidP="00E702F4">
      <w:pPr>
        <w:spacing w:line="480" w:lineRule="auto"/>
        <w:rPr>
          <w:rFonts w:ascii="Times New Roman" w:hAnsi="Times New Roman"/>
          <w:sz w:val="24"/>
          <w:szCs w:val="24"/>
        </w:rPr>
      </w:pPr>
      <w:r w:rsidRPr="00AB6E88">
        <w:rPr>
          <w:rFonts w:ascii="Times New Roman" w:hAnsi="Times New Roman"/>
          <w:b/>
          <w:sz w:val="24"/>
          <w:szCs w:val="24"/>
        </w:rPr>
        <w:t>Funding:</w:t>
      </w:r>
      <w:r>
        <w:rPr>
          <w:rFonts w:ascii="Times New Roman" w:hAnsi="Times New Roman"/>
          <w:sz w:val="24"/>
          <w:szCs w:val="24"/>
        </w:rPr>
        <w:t xml:space="preserve"> </w:t>
      </w:r>
      <w:r w:rsidR="00E702F4" w:rsidRPr="00E702F4">
        <w:rPr>
          <w:rFonts w:ascii="Times New Roman" w:hAnsi="Times New Roman"/>
          <w:sz w:val="24"/>
          <w:szCs w:val="24"/>
        </w:rPr>
        <w:t xml:space="preserve">This work was supported by the Ministry of Science and Technological Development of Serbia (Project No 175025). </w:t>
      </w:r>
    </w:p>
    <w:p w14:paraId="2D3B87F9" w14:textId="77777777" w:rsidR="00D26996" w:rsidRPr="000267B7" w:rsidRDefault="000267B7" w:rsidP="00E702F4">
      <w:pPr>
        <w:spacing w:line="480" w:lineRule="auto"/>
        <w:jc w:val="left"/>
        <w:rPr>
          <w:rFonts w:ascii="Times New Roman" w:hAnsi="Times New Roman"/>
          <w:sz w:val="24"/>
          <w:szCs w:val="24"/>
        </w:rPr>
      </w:pPr>
      <w:r w:rsidRPr="000267B7">
        <w:rPr>
          <w:rFonts w:ascii="Times New Roman" w:hAnsi="Times New Roman"/>
          <w:b/>
          <w:sz w:val="24"/>
          <w:szCs w:val="24"/>
        </w:rPr>
        <w:lastRenderedPageBreak/>
        <w:t>Ethnical approval:</w:t>
      </w:r>
      <w:r w:rsidRPr="000267B7">
        <w:rPr>
          <w:rFonts w:ascii="Times New Roman" w:hAnsi="Times New Roman"/>
          <w:sz w:val="24"/>
          <w:szCs w:val="24"/>
        </w:rPr>
        <w:t xml:space="preserve"> All procedures performed in studies involving human participants were in accordance with the ethical standards of the institutional and/or national research committee and with the 1964 Helsinki declaration and its later amendments or comparable ethical standards.</w:t>
      </w:r>
    </w:p>
    <w:p w14:paraId="5FDC16C3" w14:textId="77777777" w:rsidR="000267B7" w:rsidRPr="000267B7" w:rsidRDefault="000267B7" w:rsidP="00E702F4">
      <w:pPr>
        <w:spacing w:line="480" w:lineRule="auto"/>
        <w:jc w:val="left"/>
        <w:rPr>
          <w:rFonts w:ascii="Times New Roman" w:hAnsi="Times New Roman"/>
          <w:sz w:val="24"/>
          <w:szCs w:val="24"/>
        </w:rPr>
      </w:pPr>
      <w:r w:rsidRPr="000267B7">
        <w:rPr>
          <w:rFonts w:ascii="Times New Roman" w:hAnsi="Times New Roman"/>
          <w:b/>
          <w:sz w:val="24"/>
          <w:szCs w:val="24"/>
        </w:rPr>
        <w:t>Informed consent:</w:t>
      </w:r>
      <w:r w:rsidRPr="000267B7">
        <w:rPr>
          <w:rFonts w:ascii="Times New Roman" w:hAnsi="Times New Roman"/>
          <w:sz w:val="24"/>
          <w:szCs w:val="24"/>
        </w:rPr>
        <w:t xml:space="preserve"> Informed consent was obtained from all individual participants included in the study.</w:t>
      </w:r>
    </w:p>
    <w:p w14:paraId="19621AFC" w14:textId="77777777" w:rsidR="00901C6E" w:rsidRDefault="00901C6E" w:rsidP="00CA5D72">
      <w:pPr>
        <w:spacing w:line="360" w:lineRule="auto"/>
        <w:rPr>
          <w:rFonts w:ascii="Times New Roman" w:hAnsi="Times New Roman"/>
          <w:b/>
          <w:sz w:val="24"/>
          <w:szCs w:val="24"/>
        </w:rPr>
      </w:pPr>
    </w:p>
    <w:p w14:paraId="63B1F323" w14:textId="77777777" w:rsidR="003A7A3A" w:rsidRDefault="00703170" w:rsidP="00CA5D72">
      <w:pPr>
        <w:spacing w:line="360" w:lineRule="auto"/>
        <w:rPr>
          <w:rFonts w:ascii="Times New Roman" w:hAnsi="Times New Roman"/>
          <w:b/>
          <w:sz w:val="24"/>
          <w:szCs w:val="24"/>
        </w:rPr>
      </w:pPr>
      <w:r w:rsidRPr="00DF4B76">
        <w:rPr>
          <w:rFonts w:ascii="Times New Roman" w:hAnsi="Times New Roman"/>
          <w:b/>
          <w:sz w:val="24"/>
          <w:szCs w:val="24"/>
        </w:rPr>
        <w:t>References</w:t>
      </w:r>
    </w:p>
    <w:p w14:paraId="7AC2C638" w14:textId="3216E639" w:rsidR="004325DD" w:rsidRPr="00ED3AC2" w:rsidRDefault="004325DD" w:rsidP="00373411">
      <w:pPr>
        <w:spacing w:line="480" w:lineRule="auto"/>
        <w:ind w:left="450" w:hanging="450"/>
        <w:jc w:val="left"/>
        <w:rPr>
          <w:rFonts w:eastAsia="Times New Roman"/>
        </w:rPr>
      </w:pPr>
      <w:proofErr w:type="spellStart"/>
      <w:r w:rsidRPr="004325DD">
        <w:rPr>
          <w:rFonts w:ascii="Times New Roman" w:eastAsia="Times New Roman" w:hAnsi="Times New Roman"/>
          <w:sz w:val="24"/>
          <w:szCs w:val="24"/>
        </w:rPr>
        <w:t>Aleksic</w:t>
      </w:r>
      <w:proofErr w:type="spellEnd"/>
      <w:r w:rsidRPr="004325DD">
        <w:rPr>
          <w:rFonts w:ascii="Times New Roman" w:eastAsia="Times New Roman" w:hAnsi="Times New Roman"/>
          <w:sz w:val="24"/>
          <w:szCs w:val="24"/>
        </w:rPr>
        <w:t xml:space="preserve"> M (2015) </w:t>
      </w:r>
      <w:proofErr w:type="spellStart"/>
      <w:r w:rsidRPr="004325DD">
        <w:rPr>
          <w:rFonts w:ascii="Times New Roman" w:eastAsia="Times New Roman" w:hAnsi="Times New Roman"/>
          <w:sz w:val="24"/>
          <w:szCs w:val="24"/>
        </w:rPr>
        <w:t>Dečji</w:t>
      </w:r>
      <w:proofErr w:type="spellEnd"/>
      <w:r w:rsidRPr="004325DD">
        <w:rPr>
          <w:rFonts w:ascii="Times New Roman" w:eastAsia="Times New Roman" w:hAnsi="Times New Roman"/>
          <w:sz w:val="24"/>
          <w:szCs w:val="24"/>
        </w:rPr>
        <w:t xml:space="preserve"> </w:t>
      </w:r>
      <w:proofErr w:type="spellStart"/>
      <w:r w:rsidRPr="004325DD">
        <w:rPr>
          <w:rFonts w:ascii="Times New Roman" w:eastAsia="Times New Roman" w:hAnsi="Times New Roman"/>
          <w:sz w:val="24"/>
          <w:szCs w:val="24"/>
        </w:rPr>
        <w:t>brakovi</w:t>
      </w:r>
      <w:proofErr w:type="spellEnd"/>
      <w:r w:rsidRPr="004325DD">
        <w:rPr>
          <w:rFonts w:ascii="Times New Roman" w:eastAsia="Times New Roman" w:hAnsi="Times New Roman"/>
          <w:sz w:val="24"/>
          <w:szCs w:val="24"/>
        </w:rPr>
        <w:t xml:space="preserve"> u </w:t>
      </w:r>
      <w:proofErr w:type="spellStart"/>
      <w:r w:rsidRPr="004325DD">
        <w:rPr>
          <w:rFonts w:ascii="Times New Roman" w:eastAsia="Times New Roman" w:hAnsi="Times New Roman"/>
          <w:sz w:val="24"/>
          <w:szCs w:val="24"/>
        </w:rPr>
        <w:t>Srbiji</w:t>
      </w:r>
      <w:proofErr w:type="spellEnd"/>
      <w:r w:rsidRPr="004325DD">
        <w:rPr>
          <w:rFonts w:ascii="Times New Roman" w:eastAsia="Times New Roman" w:hAnsi="Times New Roman"/>
          <w:sz w:val="24"/>
          <w:szCs w:val="24"/>
        </w:rPr>
        <w:t xml:space="preserve">. </w:t>
      </w:r>
      <w:proofErr w:type="spellStart"/>
      <w:r w:rsidRPr="004325DD">
        <w:rPr>
          <w:rFonts w:ascii="Times New Roman" w:eastAsia="Times New Roman" w:hAnsi="Times New Roman"/>
          <w:sz w:val="24"/>
          <w:szCs w:val="24"/>
        </w:rPr>
        <w:t>Analiza</w:t>
      </w:r>
      <w:proofErr w:type="spellEnd"/>
      <w:r w:rsidRPr="004325DD">
        <w:rPr>
          <w:rFonts w:ascii="Times New Roman" w:eastAsia="Times New Roman" w:hAnsi="Times New Roman"/>
          <w:sz w:val="24"/>
          <w:szCs w:val="24"/>
        </w:rPr>
        <w:t xml:space="preserve"> </w:t>
      </w:r>
      <w:proofErr w:type="spellStart"/>
      <w:r w:rsidRPr="004325DD">
        <w:rPr>
          <w:rFonts w:ascii="Times New Roman" w:eastAsia="Times New Roman" w:hAnsi="Times New Roman"/>
          <w:sz w:val="24"/>
          <w:szCs w:val="24"/>
        </w:rPr>
        <w:t>stanja</w:t>
      </w:r>
      <w:proofErr w:type="spellEnd"/>
      <w:r w:rsidRPr="004325DD">
        <w:rPr>
          <w:rFonts w:ascii="Times New Roman" w:eastAsia="Times New Roman" w:hAnsi="Times New Roman"/>
          <w:sz w:val="24"/>
          <w:szCs w:val="24"/>
        </w:rPr>
        <w:t xml:space="preserve"> </w:t>
      </w:r>
      <w:proofErr w:type="spellStart"/>
      <w:r w:rsidRPr="004325DD">
        <w:rPr>
          <w:rFonts w:ascii="Times New Roman" w:eastAsia="Times New Roman" w:hAnsi="Times New Roman"/>
          <w:sz w:val="24"/>
          <w:szCs w:val="24"/>
        </w:rPr>
        <w:t>i</w:t>
      </w:r>
      <w:proofErr w:type="spellEnd"/>
      <w:r w:rsidRPr="004325DD">
        <w:rPr>
          <w:rFonts w:ascii="Times New Roman" w:eastAsia="Times New Roman" w:hAnsi="Times New Roman"/>
          <w:sz w:val="24"/>
          <w:szCs w:val="24"/>
        </w:rPr>
        <w:t xml:space="preserve"> </w:t>
      </w:r>
      <w:proofErr w:type="spellStart"/>
      <w:r w:rsidRPr="004325DD">
        <w:rPr>
          <w:rFonts w:ascii="Times New Roman" w:eastAsia="Times New Roman" w:hAnsi="Times New Roman"/>
          <w:sz w:val="24"/>
          <w:szCs w:val="24"/>
        </w:rPr>
        <w:t>preporuke</w:t>
      </w:r>
      <w:proofErr w:type="spellEnd"/>
      <w:r w:rsidRPr="004325DD">
        <w:rPr>
          <w:rFonts w:ascii="Times New Roman" w:eastAsia="Times New Roman" w:hAnsi="Times New Roman"/>
          <w:sz w:val="24"/>
          <w:szCs w:val="24"/>
        </w:rPr>
        <w:t xml:space="preserve">. [Children’s marriages in Serbia. Situation Analysis and Recommendations]. </w:t>
      </w:r>
      <w:r w:rsidR="000863C1">
        <w:rPr>
          <w:rFonts w:ascii="Times New Roman" w:eastAsia="Times New Roman" w:hAnsi="Times New Roman"/>
          <w:sz w:val="24"/>
          <w:szCs w:val="24"/>
        </w:rPr>
        <w:t xml:space="preserve">Foundation Ana and </w:t>
      </w:r>
      <w:proofErr w:type="spellStart"/>
      <w:r w:rsidR="000863C1">
        <w:rPr>
          <w:rFonts w:ascii="Times New Roman" w:eastAsia="Times New Roman" w:hAnsi="Times New Roman"/>
          <w:sz w:val="24"/>
          <w:szCs w:val="24"/>
        </w:rPr>
        <w:t>Vlade</w:t>
      </w:r>
      <w:proofErr w:type="spellEnd"/>
      <w:r w:rsidR="000863C1">
        <w:rPr>
          <w:rFonts w:ascii="Times New Roman" w:eastAsia="Times New Roman" w:hAnsi="Times New Roman"/>
          <w:sz w:val="24"/>
          <w:szCs w:val="24"/>
        </w:rPr>
        <w:t xml:space="preserve"> Divac, Belgrade.</w:t>
      </w:r>
      <w:r w:rsidRPr="004325DD">
        <w:rPr>
          <w:rFonts w:ascii="Times New Roman" w:eastAsia="Times New Roman" w:hAnsi="Times New Roman"/>
          <w:sz w:val="24"/>
          <w:szCs w:val="24"/>
        </w:rPr>
        <w:t xml:space="preserve"> </w:t>
      </w:r>
      <w:r w:rsidR="00373411" w:rsidRPr="00373411">
        <w:rPr>
          <w:rFonts w:ascii="Times New Roman" w:eastAsia="Times New Roman" w:hAnsi="Times New Roman"/>
          <w:sz w:val="24"/>
          <w:szCs w:val="24"/>
        </w:rPr>
        <w:t xml:space="preserve">ISBN </w:t>
      </w:r>
      <w:r w:rsidR="00373411" w:rsidRPr="00ED3AC2">
        <w:rPr>
          <w:rFonts w:ascii="Times New Roman" w:eastAsia="Times New Roman" w:hAnsi="Times New Roman"/>
          <w:sz w:val="24"/>
          <w:szCs w:val="24"/>
        </w:rPr>
        <w:t>978-86-918455-1-3.</w:t>
      </w:r>
      <w:r w:rsidR="00373411">
        <w:rPr>
          <w:rFonts w:eastAsia="Times New Roman"/>
        </w:rPr>
        <w:t xml:space="preserve"> </w:t>
      </w:r>
      <w:r w:rsidRPr="004325DD">
        <w:rPr>
          <w:rFonts w:ascii="Times New Roman" w:eastAsia="Times New Roman" w:hAnsi="Times New Roman"/>
          <w:sz w:val="24"/>
          <w:szCs w:val="24"/>
        </w:rPr>
        <w:t>Available at</w:t>
      </w:r>
      <w:proofErr w:type="gramStart"/>
      <w:r w:rsidRPr="004325DD">
        <w:rPr>
          <w:rFonts w:ascii="Times New Roman" w:eastAsia="Times New Roman" w:hAnsi="Times New Roman"/>
          <w:sz w:val="24"/>
          <w:szCs w:val="24"/>
        </w:rPr>
        <w:t>:</w:t>
      </w:r>
      <w:proofErr w:type="gramEnd"/>
      <w:r w:rsidR="00A14997">
        <w:rPr>
          <w:rStyle w:val="Hyperlink"/>
          <w:rFonts w:ascii="Times New Roman" w:eastAsia="Times New Roman" w:hAnsi="Times New Roman"/>
          <w:sz w:val="24"/>
          <w:szCs w:val="24"/>
        </w:rPr>
        <w:fldChar w:fldCharType="begin"/>
      </w:r>
      <w:r w:rsidR="00A14997">
        <w:rPr>
          <w:rStyle w:val="Hyperlink"/>
          <w:rFonts w:ascii="Times New Roman" w:eastAsia="Times New Roman" w:hAnsi="Times New Roman"/>
          <w:sz w:val="24"/>
          <w:szCs w:val="24"/>
        </w:rPr>
        <w:instrText xml:space="preserve"> HYPERLINK "http://socijalnoukljucivanje.gov.rs/wp-content/uploads/2016/02/Deciji_brakovi_u_Srbiji.pdf" </w:instrText>
      </w:r>
      <w:r w:rsidR="00A14997">
        <w:rPr>
          <w:rStyle w:val="Hyperlink"/>
          <w:rFonts w:ascii="Times New Roman" w:eastAsia="Times New Roman" w:hAnsi="Times New Roman"/>
          <w:sz w:val="24"/>
          <w:szCs w:val="24"/>
        </w:rPr>
        <w:fldChar w:fldCharType="separate"/>
      </w:r>
      <w:r w:rsidRPr="004325DD">
        <w:rPr>
          <w:rStyle w:val="Hyperlink"/>
          <w:rFonts w:ascii="Times New Roman" w:eastAsia="Times New Roman" w:hAnsi="Times New Roman"/>
          <w:sz w:val="24"/>
          <w:szCs w:val="24"/>
        </w:rPr>
        <w:t>http://socijalnoukljucivanje.gov.rs/wp-content/uploads/2016/02/Deciji_brakovi_u_Srbiji.pdf</w:t>
      </w:r>
      <w:r w:rsidR="00A14997">
        <w:rPr>
          <w:rStyle w:val="Hyperlink"/>
          <w:rFonts w:ascii="Times New Roman" w:eastAsia="Times New Roman" w:hAnsi="Times New Roman"/>
          <w:sz w:val="24"/>
          <w:szCs w:val="24"/>
        </w:rPr>
        <w:fldChar w:fldCharType="end"/>
      </w:r>
      <w:r w:rsidRPr="004325DD">
        <w:rPr>
          <w:rFonts w:ascii="Times New Roman" w:eastAsia="Times New Roman" w:hAnsi="Times New Roman"/>
          <w:sz w:val="24"/>
          <w:szCs w:val="24"/>
        </w:rPr>
        <w:t xml:space="preserve"> (Accessed on April 20, 2017)</w:t>
      </w:r>
    </w:p>
    <w:p w14:paraId="1629C7D4" w14:textId="27E9C9DE" w:rsidR="004C0684" w:rsidRPr="00E240BC" w:rsidRDefault="004C0684" w:rsidP="00AC19F3">
      <w:pPr>
        <w:spacing w:line="480" w:lineRule="auto"/>
        <w:ind w:left="450" w:hanging="450"/>
        <w:jc w:val="left"/>
        <w:rPr>
          <w:rFonts w:ascii="Times New Roman" w:hAnsi="Times New Roman"/>
          <w:sz w:val="24"/>
          <w:szCs w:val="24"/>
        </w:rPr>
      </w:pPr>
      <w:r w:rsidRPr="00E240BC">
        <w:rPr>
          <w:rFonts w:ascii="Times New Roman" w:hAnsi="Times New Roman"/>
          <w:sz w:val="24"/>
          <w:szCs w:val="24"/>
        </w:rPr>
        <w:t xml:space="preserve">Abramsky T, </w:t>
      </w:r>
      <w:r w:rsidR="0053741D" w:rsidRPr="00E240BC">
        <w:rPr>
          <w:rFonts w:ascii="Times New Roman" w:hAnsi="Times New Roman"/>
          <w:sz w:val="24"/>
          <w:szCs w:val="24"/>
        </w:rPr>
        <w:t>Watts</w:t>
      </w:r>
      <w:r w:rsidRPr="00E240BC">
        <w:rPr>
          <w:rFonts w:ascii="Times New Roman" w:hAnsi="Times New Roman"/>
          <w:sz w:val="24"/>
          <w:szCs w:val="24"/>
        </w:rPr>
        <w:t xml:space="preserve"> </w:t>
      </w:r>
      <w:r w:rsidR="006F0DBB" w:rsidRPr="00E240BC">
        <w:rPr>
          <w:rFonts w:ascii="Times New Roman" w:hAnsi="Times New Roman"/>
          <w:sz w:val="24"/>
          <w:szCs w:val="24"/>
        </w:rPr>
        <w:t>CH</w:t>
      </w:r>
      <w:r w:rsidRPr="00E240BC">
        <w:rPr>
          <w:rFonts w:ascii="Times New Roman" w:hAnsi="Times New Roman"/>
          <w:sz w:val="24"/>
          <w:szCs w:val="24"/>
        </w:rPr>
        <w:t xml:space="preserve">, </w:t>
      </w:r>
      <w:r w:rsidR="0053741D" w:rsidRPr="00E240BC">
        <w:rPr>
          <w:rFonts w:ascii="Times New Roman" w:hAnsi="Times New Roman"/>
          <w:sz w:val="24"/>
          <w:szCs w:val="24"/>
        </w:rPr>
        <w:t>Garcia-Moreno</w:t>
      </w:r>
      <w:r w:rsidR="006F0DBB" w:rsidRPr="00E240BC">
        <w:rPr>
          <w:rFonts w:ascii="Times New Roman" w:hAnsi="Times New Roman"/>
          <w:sz w:val="24"/>
          <w:szCs w:val="24"/>
        </w:rPr>
        <w:t xml:space="preserve"> C</w:t>
      </w:r>
      <w:r w:rsidR="0053741D" w:rsidRPr="00E240BC">
        <w:rPr>
          <w:rFonts w:ascii="Times New Roman" w:hAnsi="Times New Roman"/>
          <w:sz w:val="24"/>
          <w:szCs w:val="24"/>
        </w:rPr>
        <w:t>,</w:t>
      </w:r>
      <w:r w:rsidRPr="00E240BC">
        <w:rPr>
          <w:rFonts w:ascii="Times New Roman" w:hAnsi="Times New Roman"/>
          <w:sz w:val="24"/>
          <w:szCs w:val="24"/>
        </w:rPr>
        <w:t xml:space="preserve"> Devries</w:t>
      </w:r>
      <w:r w:rsidR="006F0DBB" w:rsidRPr="00E240BC">
        <w:rPr>
          <w:rFonts w:ascii="Times New Roman" w:hAnsi="Times New Roman"/>
          <w:sz w:val="24"/>
          <w:szCs w:val="24"/>
        </w:rPr>
        <w:t xml:space="preserve"> K</w:t>
      </w:r>
      <w:r w:rsidRPr="00E240BC">
        <w:rPr>
          <w:rFonts w:ascii="Times New Roman" w:hAnsi="Times New Roman"/>
          <w:sz w:val="24"/>
          <w:szCs w:val="24"/>
        </w:rPr>
        <w:t>, Kiss</w:t>
      </w:r>
      <w:r w:rsidR="006F0DBB" w:rsidRPr="00E240BC">
        <w:rPr>
          <w:rFonts w:ascii="Times New Roman" w:hAnsi="Times New Roman"/>
          <w:sz w:val="24"/>
          <w:szCs w:val="24"/>
        </w:rPr>
        <w:t xml:space="preserve"> L</w:t>
      </w:r>
      <w:r w:rsidRPr="00E240BC">
        <w:rPr>
          <w:rFonts w:ascii="Times New Roman" w:hAnsi="Times New Roman"/>
          <w:sz w:val="24"/>
          <w:szCs w:val="24"/>
        </w:rPr>
        <w:t>, Ellsberg</w:t>
      </w:r>
      <w:r w:rsidR="006F0DBB" w:rsidRPr="00E240BC">
        <w:rPr>
          <w:rFonts w:ascii="Times New Roman" w:hAnsi="Times New Roman"/>
          <w:sz w:val="24"/>
          <w:szCs w:val="24"/>
        </w:rPr>
        <w:t xml:space="preserve"> M</w:t>
      </w:r>
      <w:r w:rsidRPr="00E240BC">
        <w:rPr>
          <w:rFonts w:ascii="Times New Roman" w:hAnsi="Times New Roman"/>
          <w:sz w:val="24"/>
          <w:szCs w:val="24"/>
        </w:rPr>
        <w:t xml:space="preserve">, </w:t>
      </w:r>
      <w:r w:rsidR="00AC19F3" w:rsidRPr="00E240BC">
        <w:rPr>
          <w:rFonts w:ascii="Times New Roman" w:hAnsi="Times New Roman"/>
          <w:sz w:val="24"/>
          <w:szCs w:val="24"/>
        </w:rPr>
        <w:t>Jansen</w:t>
      </w:r>
      <w:r w:rsidR="006F0DBB" w:rsidRPr="00E240BC">
        <w:rPr>
          <w:rFonts w:ascii="Times New Roman" w:hAnsi="Times New Roman"/>
          <w:sz w:val="24"/>
          <w:szCs w:val="24"/>
        </w:rPr>
        <w:t xml:space="preserve"> HAFM</w:t>
      </w:r>
      <w:r w:rsidRPr="00E240BC">
        <w:rPr>
          <w:rFonts w:ascii="Times New Roman" w:hAnsi="Times New Roman"/>
          <w:sz w:val="24"/>
          <w:szCs w:val="24"/>
        </w:rPr>
        <w:t xml:space="preserve">, </w:t>
      </w:r>
      <w:proofErr w:type="spellStart"/>
      <w:r w:rsidRPr="00E240BC">
        <w:rPr>
          <w:rFonts w:ascii="Times New Roman" w:hAnsi="Times New Roman"/>
          <w:sz w:val="24"/>
          <w:szCs w:val="24"/>
        </w:rPr>
        <w:t>Heise</w:t>
      </w:r>
      <w:proofErr w:type="spellEnd"/>
      <w:r w:rsidR="006F0DBB" w:rsidRPr="00E240BC">
        <w:rPr>
          <w:rFonts w:ascii="Times New Roman" w:hAnsi="Times New Roman"/>
          <w:sz w:val="24"/>
          <w:szCs w:val="24"/>
        </w:rPr>
        <w:t xml:space="preserve"> L</w:t>
      </w:r>
      <w:r w:rsidR="001D56D6" w:rsidRPr="00E240BC">
        <w:rPr>
          <w:rFonts w:ascii="Times New Roman" w:hAnsi="Times New Roman"/>
          <w:sz w:val="24"/>
          <w:szCs w:val="24"/>
        </w:rPr>
        <w:t xml:space="preserve"> (2011) </w:t>
      </w:r>
      <w:proofErr w:type="gramStart"/>
      <w:r w:rsidRPr="00E240BC">
        <w:rPr>
          <w:rFonts w:ascii="Times New Roman" w:hAnsi="Times New Roman"/>
          <w:sz w:val="24"/>
          <w:szCs w:val="24"/>
        </w:rPr>
        <w:t>What</w:t>
      </w:r>
      <w:proofErr w:type="gramEnd"/>
      <w:r w:rsidRPr="00E240BC">
        <w:rPr>
          <w:rFonts w:ascii="Times New Roman" w:hAnsi="Times New Roman"/>
          <w:sz w:val="24"/>
          <w:szCs w:val="24"/>
        </w:rPr>
        <w:t xml:space="preserve"> factors are associated with recent intimate partner violence? </w:t>
      </w:r>
      <w:proofErr w:type="gramStart"/>
      <w:r w:rsidRPr="00E240BC">
        <w:rPr>
          <w:rFonts w:ascii="Times New Roman" w:hAnsi="Times New Roman"/>
          <w:sz w:val="24"/>
          <w:szCs w:val="24"/>
        </w:rPr>
        <w:t>findings</w:t>
      </w:r>
      <w:proofErr w:type="gramEnd"/>
      <w:r w:rsidRPr="00E240BC">
        <w:rPr>
          <w:rFonts w:ascii="Times New Roman" w:hAnsi="Times New Roman"/>
          <w:sz w:val="24"/>
          <w:szCs w:val="24"/>
        </w:rPr>
        <w:t xml:space="preserve"> from the WHO multi-country study on women’s health and domestic violence. BMC Public Health 11:109 </w:t>
      </w:r>
      <w:proofErr w:type="spellStart"/>
      <w:r w:rsidRPr="00E240BC">
        <w:rPr>
          <w:rFonts w:ascii="Times New Roman" w:hAnsi="Times New Roman"/>
          <w:sz w:val="24"/>
          <w:szCs w:val="24"/>
        </w:rPr>
        <w:t>doi</w:t>
      </w:r>
      <w:proofErr w:type="spellEnd"/>
      <w:r w:rsidRPr="00E240BC">
        <w:rPr>
          <w:rFonts w:ascii="Times New Roman" w:hAnsi="Times New Roman"/>
          <w:sz w:val="24"/>
          <w:szCs w:val="24"/>
        </w:rPr>
        <w:t xml:space="preserve">: </w:t>
      </w:r>
      <w:r w:rsidRPr="00E240BC">
        <w:rPr>
          <w:rStyle w:val="pseudotab"/>
          <w:rFonts w:ascii="Times New Roman" w:hAnsi="Times New Roman"/>
          <w:sz w:val="24"/>
          <w:szCs w:val="24"/>
        </w:rPr>
        <w:t>10.1186/1471-2458-11-109</w:t>
      </w:r>
      <w:r w:rsidR="00AC19F3" w:rsidRPr="00E240BC">
        <w:rPr>
          <w:rStyle w:val="pseudotab"/>
          <w:rFonts w:ascii="Times New Roman" w:hAnsi="Times New Roman"/>
          <w:sz w:val="24"/>
          <w:szCs w:val="24"/>
        </w:rPr>
        <w:t>.</w:t>
      </w:r>
    </w:p>
    <w:p w14:paraId="5BE3C417" w14:textId="77777777" w:rsidR="004C0684" w:rsidRPr="00E240BC" w:rsidRDefault="004C0684" w:rsidP="004C0684">
      <w:pPr>
        <w:spacing w:line="480" w:lineRule="auto"/>
        <w:ind w:left="450" w:hanging="450"/>
        <w:jc w:val="left"/>
        <w:rPr>
          <w:rFonts w:ascii="Times New Roman" w:hAnsi="Times New Roman"/>
          <w:sz w:val="24"/>
          <w:szCs w:val="24"/>
        </w:rPr>
      </w:pPr>
      <w:r w:rsidRPr="00E240BC">
        <w:rPr>
          <w:rFonts w:ascii="Times New Roman" w:hAnsi="Times New Roman"/>
          <w:sz w:val="24"/>
          <w:szCs w:val="24"/>
        </w:rPr>
        <w:t>Barker G, Ricardo</w:t>
      </w:r>
      <w:r w:rsidR="004745E7" w:rsidRPr="00E240BC">
        <w:rPr>
          <w:rFonts w:ascii="Times New Roman" w:hAnsi="Times New Roman"/>
          <w:sz w:val="24"/>
          <w:szCs w:val="24"/>
        </w:rPr>
        <w:t xml:space="preserve"> C, </w:t>
      </w:r>
      <w:proofErr w:type="spellStart"/>
      <w:r w:rsidR="00AC19F3" w:rsidRPr="00E240BC">
        <w:rPr>
          <w:rFonts w:ascii="Times New Roman" w:hAnsi="Times New Roman"/>
          <w:sz w:val="24"/>
          <w:szCs w:val="24"/>
        </w:rPr>
        <w:t>Nascimento</w:t>
      </w:r>
      <w:proofErr w:type="spellEnd"/>
      <w:r w:rsidR="001D56D6" w:rsidRPr="00E240BC">
        <w:rPr>
          <w:rFonts w:ascii="Times New Roman" w:hAnsi="Times New Roman"/>
          <w:sz w:val="24"/>
          <w:szCs w:val="24"/>
        </w:rPr>
        <w:t xml:space="preserve"> </w:t>
      </w:r>
      <w:r w:rsidR="004745E7" w:rsidRPr="00E240BC">
        <w:rPr>
          <w:rFonts w:ascii="Times New Roman" w:hAnsi="Times New Roman"/>
          <w:sz w:val="24"/>
          <w:szCs w:val="24"/>
        </w:rPr>
        <w:t xml:space="preserve">M </w:t>
      </w:r>
      <w:r w:rsidR="001D56D6" w:rsidRPr="00E240BC">
        <w:rPr>
          <w:rFonts w:ascii="Times New Roman" w:hAnsi="Times New Roman"/>
          <w:sz w:val="24"/>
          <w:szCs w:val="24"/>
        </w:rPr>
        <w:t>(</w:t>
      </w:r>
      <w:r w:rsidRPr="00E240BC">
        <w:rPr>
          <w:rFonts w:ascii="Times New Roman" w:hAnsi="Times New Roman"/>
          <w:sz w:val="24"/>
          <w:szCs w:val="24"/>
        </w:rPr>
        <w:t>2007</w:t>
      </w:r>
      <w:r w:rsidR="001D56D6" w:rsidRPr="00E240BC">
        <w:rPr>
          <w:rFonts w:ascii="Times New Roman" w:hAnsi="Times New Roman"/>
          <w:sz w:val="24"/>
          <w:szCs w:val="24"/>
        </w:rPr>
        <w:t>)</w:t>
      </w:r>
      <w:r w:rsidRPr="00E240BC">
        <w:rPr>
          <w:rFonts w:ascii="Times New Roman" w:hAnsi="Times New Roman"/>
          <w:sz w:val="24"/>
          <w:szCs w:val="24"/>
        </w:rPr>
        <w:t xml:space="preserve"> Engaging men and boys in changing gender-based inequity in health: Evidence from program interventions. World Health Organization, Geneva. </w:t>
      </w:r>
    </w:p>
    <w:p w14:paraId="4BE68969" w14:textId="77777777" w:rsidR="004C0684" w:rsidRPr="00E240BC" w:rsidRDefault="004C0684" w:rsidP="004C0684">
      <w:pPr>
        <w:spacing w:line="480" w:lineRule="auto"/>
        <w:ind w:left="450" w:hanging="450"/>
        <w:jc w:val="left"/>
        <w:rPr>
          <w:rFonts w:ascii="Times New Roman" w:hAnsi="Times New Roman"/>
          <w:sz w:val="24"/>
          <w:szCs w:val="24"/>
        </w:rPr>
      </w:pPr>
      <w:r w:rsidRPr="00E240BC">
        <w:rPr>
          <w:rFonts w:ascii="Times New Roman" w:hAnsi="Times New Roman"/>
          <w:sz w:val="24"/>
          <w:szCs w:val="24"/>
        </w:rPr>
        <w:t xml:space="preserve">Cho H </w:t>
      </w:r>
      <w:r w:rsidR="001D56D6" w:rsidRPr="00E240BC">
        <w:rPr>
          <w:rFonts w:ascii="Times New Roman" w:hAnsi="Times New Roman"/>
          <w:sz w:val="24"/>
          <w:szCs w:val="24"/>
        </w:rPr>
        <w:t>(</w:t>
      </w:r>
      <w:r w:rsidR="00AC19F3" w:rsidRPr="00E240BC">
        <w:rPr>
          <w:rFonts w:ascii="Times New Roman" w:hAnsi="Times New Roman"/>
          <w:sz w:val="24"/>
          <w:szCs w:val="24"/>
        </w:rPr>
        <w:t>2012</w:t>
      </w:r>
      <w:r w:rsidR="001D56D6" w:rsidRPr="00E240BC">
        <w:rPr>
          <w:rFonts w:ascii="Times New Roman" w:hAnsi="Times New Roman"/>
          <w:sz w:val="24"/>
          <w:szCs w:val="24"/>
        </w:rPr>
        <w:t>)</w:t>
      </w:r>
      <w:r w:rsidRPr="00E240BC">
        <w:rPr>
          <w:rFonts w:ascii="Times New Roman" w:hAnsi="Times New Roman"/>
          <w:sz w:val="24"/>
          <w:szCs w:val="24"/>
        </w:rPr>
        <w:t xml:space="preserve"> Racial Differences in the Prevalence of Intimate Partner Violence </w:t>
      </w:r>
      <w:proofErr w:type="gramStart"/>
      <w:r w:rsidRPr="00E240BC">
        <w:rPr>
          <w:rFonts w:ascii="Times New Roman" w:hAnsi="Times New Roman"/>
          <w:sz w:val="24"/>
          <w:szCs w:val="24"/>
        </w:rPr>
        <w:t>Against</w:t>
      </w:r>
      <w:proofErr w:type="gramEnd"/>
      <w:r w:rsidRPr="00E240BC">
        <w:rPr>
          <w:rFonts w:ascii="Times New Roman" w:hAnsi="Times New Roman"/>
          <w:sz w:val="24"/>
          <w:szCs w:val="24"/>
        </w:rPr>
        <w:t xml:space="preserve"> Women and Associated Factors. Journal of Interpersonal Violence 27</w:t>
      </w:r>
      <w:r w:rsidR="00AC19F3" w:rsidRPr="00E240BC">
        <w:rPr>
          <w:rFonts w:ascii="Times New Roman" w:hAnsi="Times New Roman"/>
          <w:sz w:val="24"/>
          <w:szCs w:val="24"/>
        </w:rPr>
        <w:t>:</w:t>
      </w:r>
      <w:r w:rsidRPr="00E240BC">
        <w:rPr>
          <w:rFonts w:ascii="Times New Roman" w:hAnsi="Times New Roman"/>
          <w:sz w:val="24"/>
          <w:szCs w:val="24"/>
        </w:rPr>
        <w:t xml:space="preserve"> 344-363. </w:t>
      </w:r>
      <w:proofErr w:type="spellStart"/>
      <w:proofErr w:type="gramStart"/>
      <w:r w:rsidRPr="00E240BC">
        <w:rPr>
          <w:rStyle w:val="slug-metadata-note"/>
          <w:rFonts w:ascii="Times New Roman" w:hAnsi="Times New Roman"/>
          <w:sz w:val="24"/>
          <w:szCs w:val="24"/>
        </w:rPr>
        <w:t>doi</w:t>
      </w:r>
      <w:proofErr w:type="spellEnd"/>
      <w:proofErr w:type="gramEnd"/>
      <w:r w:rsidRPr="00E240BC">
        <w:rPr>
          <w:rStyle w:val="slug-metadata-note"/>
          <w:rFonts w:ascii="Times New Roman" w:hAnsi="Times New Roman"/>
          <w:sz w:val="24"/>
          <w:szCs w:val="24"/>
        </w:rPr>
        <w:t xml:space="preserve">: </w:t>
      </w:r>
      <w:r w:rsidRPr="00E240BC">
        <w:rPr>
          <w:rStyle w:val="slug-doi"/>
          <w:rFonts w:ascii="Times New Roman" w:hAnsi="Times New Roman"/>
          <w:sz w:val="24"/>
          <w:szCs w:val="24"/>
        </w:rPr>
        <w:t>10.1177/0886260511416469</w:t>
      </w:r>
      <w:r w:rsidR="00AC19F3" w:rsidRPr="00E240BC">
        <w:rPr>
          <w:rStyle w:val="slug-doi"/>
          <w:rFonts w:ascii="Times New Roman" w:hAnsi="Times New Roman"/>
          <w:sz w:val="24"/>
          <w:szCs w:val="24"/>
        </w:rPr>
        <w:t>.</w:t>
      </w:r>
    </w:p>
    <w:p w14:paraId="66325FED" w14:textId="77777777" w:rsidR="004C0684" w:rsidRDefault="004C0684" w:rsidP="004C0684">
      <w:pPr>
        <w:spacing w:line="480" w:lineRule="auto"/>
        <w:ind w:left="450" w:hanging="450"/>
        <w:jc w:val="left"/>
        <w:rPr>
          <w:rFonts w:ascii="Times New Roman" w:hAnsi="Times New Roman"/>
          <w:color w:val="262626"/>
          <w:sz w:val="24"/>
          <w:szCs w:val="24"/>
        </w:rPr>
      </w:pPr>
      <w:r w:rsidRPr="00E240BC">
        <w:rPr>
          <w:rFonts w:ascii="Times New Roman" w:hAnsi="Times New Roman"/>
          <w:color w:val="262626"/>
          <w:sz w:val="24"/>
          <w:szCs w:val="24"/>
        </w:rPr>
        <w:t xml:space="preserve">Condon S, </w:t>
      </w:r>
      <w:proofErr w:type="spellStart"/>
      <w:r w:rsidRPr="00E240BC">
        <w:rPr>
          <w:rFonts w:ascii="Times New Roman" w:hAnsi="Times New Roman"/>
          <w:color w:val="262626"/>
          <w:sz w:val="24"/>
          <w:szCs w:val="24"/>
        </w:rPr>
        <w:t>Schröttle</w:t>
      </w:r>
      <w:proofErr w:type="spellEnd"/>
      <w:r w:rsidR="00F072B9" w:rsidRPr="00E240BC">
        <w:rPr>
          <w:rFonts w:ascii="Times New Roman" w:hAnsi="Times New Roman"/>
          <w:color w:val="262626"/>
          <w:sz w:val="24"/>
          <w:szCs w:val="24"/>
        </w:rPr>
        <w:t xml:space="preserve"> M</w:t>
      </w:r>
      <w:r w:rsidRPr="00E240BC">
        <w:rPr>
          <w:rFonts w:ascii="Times New Roman" w:hAnsi="Times New Roman"/>
          <w:color w:val="262626"/>
          <w:sz w:val="24"/>
          <w:szCs w:val="24"/>
        </w:rPr>
        <w:t xml:space="preserve">, </w:t>
      </w:r>
      <w:proofErr w:type="spellStart"/>
      <w:r w:rsidR="001D56D6" w:rsidRPr="00E240BC">
        <w:rPr>
          <w:rFonts w:ascii="Times New Roman" w:hAnsi="Times New Roman"/>
          <w:color w:val="262626"/>
          <w:sz w:val="24"/>
          <w:szCs w:val="24"/>
        </w:rPr>
        <w:t>Thiara</w:t>
      </w:r>
      <w:proofErr w:type="spellEnd"/>
      <w:r w:rsidR="001D56D6" w:rsidRPr="00E240BC">
        <w:rPr>
          <w:rFonts w:ascii="Times New Roman" w:hAnsi="Times New Roman"/>
          <w:color w:val="262626"/>
          <w:sz w:val="24"/>
          <w:szCs w:val="24"/>
        </w:rPr>
        <w:t xml:space="preserve"> </w:t>
      </w:r>
      <w:r w:rsidR="00F072B9" w:rsidRPr="00E240BC">
        <w:rPr>
          <w:rFonts w:ascii="Times New Roman" w:hAnsi="Times New Roman"/>
          <w:color w:val="262626"/>
          <w:sz w:val="24"/>
          <w:szCs w:val="24"/>
        </w:rPr>
        <w:t xml:space="preserve">R </w:t>
      </w:r>
      <w:r w:rsidR="001D56D6" w:rsidRPr="00E240BC">
        <w:rPr>
          <w:rFonts w:ascii="Times New Roman" w:hAnsi="Times New Roman"/>
          <w:color w:val="262626"/>
          <w:sz w:val="24"/>
          <w:szCs w:val="24"/>
        </w:rPr>
        <w:t>(</w:t>
      </w:r>
      <w:r w:rsidRPr="00E240BC">
        <w:rPr>
          <w:rFonts w:ascii="Times New Roman" w:hAnsi="Times New Roman"/>
          <w:color w:val="262626"/>
          <w:sz w:val="24"/>
          <w:szCs w:val="24"/>
        </w:rPr>
        <w:t>2011</w:t>
      </w:r>
      <w:r w:rsidR="001D56D6" w:rsidRPr="00E240BC">
        <w:rPr>
          <w:rFonts w:ascii="Times New Roman" w:hAnsi="Times New Roman"/>
          <w:color w:val="262626"/>
          <w:sz w:val="24"/>
          <w:szCs w:val="24"/>
        </w:rPr>
        <w:t>)</w:t>
      </w:r>
      <w:r w:rsidRPr="00E240BC">
        <w:rPr>
          <w:rFonts w:ascii="Times New Roman" w:hAnsi="Times New Roman"/>
          <w:color w:val="262626"/>
          <w:sz w:val="24"/>
          <w:szCs w:val="24"/>
        </w:rPr>
        <w:t xml:space="preserve"> Violence against Women and Ethnicity. Commonalities and Differences across Europe. A Reader. </w:t>
      </w:r>
      <w:proofErr w:type="spellStart"/>
      <w:r w:rsidRPr="00E240BC">
        <w:rPr>
          <w:rFonts w:ascii="Times New Roman" w:hAnsi="Times New Roman"/>
          <w:color w:val="262626"/>
          <w:sz w:val="24"/>
          <w:szCs w:val="24"/>
        </w:rPr>
        <w:t>Verlag</w:t>
      </w:r>
      <w:proofErr w:type="spellEnd"/>
      <w:r w:rsidRPr="00E240BC">
        <w:rPr>
          <w:rFonts w:ascii="Times New Roman" w:hAnsi="Times New Roman"/>
          <w:color w:val="262626"/>
          <w:sz w:val="24"/>
          <w:szCs w:val="24"/>
        </w:rPr>
        <w:t xml:space="preserve"> Barbara </w:t>
      </w:r>
      <w:proofErr w:type="spellStart"/>
      <w:r w:rsidRPr="00E240BC">
        <w:rPr>
          <w:rFonts w:ascii="Times New Roman" w:hAnsi="Times New Roman"/>
          <w:color w:val="262626"/>
          <w:sz w:val="24"/>
          <w:szCs w:val="24"/>
        </w:rPr>
        <w:t>Budrich</w:t>
      </w:r>
      <w:proofErr w:type="spellEnd"/>
      <w:r w:rsidRPr="00E240BC">
        <w:rPr>
          <w:rFonts w:ascii="Times New Roman" w:hAnsi="Times New Roman"/>
          <w:color w:val="262626"/>
          <w:sz w:val="24"/>
          <w:szCs w:val="24"/>
        </w:rPr>
        <w:t xml:space="preserve"> doi</w:t>
      </w:r>
      <w:proofErr w:type="gramStart"/>
      <w:r w:rsidRPr="00E240BC">
        <w:rPr>
          <w:rFonts w:ascii="Times New Roman" w:hAnsi="Times New Roman"/>
          <w:color w:val="262626"/>
          <w:sz w:val="24"/>
          <w:szCs w:val="24"/>
        </w:rPr>
        <w:t>:10.2839</w:t>
      </w:r>
      <w:proofErr w:type="gramEnd"/>
      <w:r w:rsidRPr="00E240BC">
        <w:rPr>
          <w:rFonts w:ascii="Times New Roman" w:hAnsi="Times New Roman"/>
          <w:color w:val="262626"/>
          <w:sz w:val="24"/>
          <w:szCs w:val="24"/>
        </w:rPr>
        <w:t>/57462</w:t>
      </w:r>
      <w:r w:rsidR="00AC19F3" w:rsidRPr="00E240BC">
        <w:rPr>
          <w:rFonts w:ascii="Times New Roman" w:hAnsi="Times New Roman"/>
          <w:color w:val="262626"/>
          <w:sz w:val="24"/>
          <w:szCs w:val="24"/>
        </w:rPr>
        <w:t>.</w:t>
      </w:r>
    </w:p>
    <w:p w14:paraId="3596FEAF" w14:textId="77777777" w:rsidR="009F436F" w:rsidRDefault="009F436F" w:rsidP="009F436F">
      <w:pPr>
        <w:pStyle w:val="Heading1"/>
        <w:spacing w:line="480" w:lineRule="auto"/>
        <w:ind w:left="450" w:hanging="450"/>
        <w:rPr>
          <w:b w:val="0"/>
          <w:sz w:val="24"/>
          <w:szCs w:val="24"/>
        </w:rPr>
      </w:pPr>
      <w:r w:rsidRPr="009F436F">
        <w:rPr>
          <w:b w:val="0"/>
          <w:color w:val="262626"/>
          <w:sz w:val="24"/>
          <w:szCs w:val="24"/>
        </w:rPr>
        <w:lastRenderedPageBreak/>
        <w:t xml:space="preserve">Cook B, Ferris Wayne G, Valentine A, </w:t>
      </w:r>
      <w:proofErr w:type="spellStart"/>
      <w:r w:rsidRPr="009F436F">
        <w:rPr>
          <w:b w:val="0"/>
          <w:sz w:val="24"/>
          <w:szCs w:val="24"/>
        </w:rPr>
        <w:t>Lessios</w:t>
      </w:r>
      <w:proofErr w:type="spellEnd"/>
      <w:r w:rsidRPr="009F436F">
        <w:rPr>
          <w:b w:val="0"/>
          <w:sz w:val="24"/>
          <w:szCs w:val="24"/>
        </w:rPr>
        <w:t xml:space="preserve"> A, </w:t>
      </w:r>
      <w:proofErr w:type="spellStart"/>
      <w:r w:rsidRPr="009F436F">
        <w:rPr>
          <w:b w:val="0"/>
          <w:sz w:val="24"/>
          <w:szCs w:val="24"/>
        </w:rPr>
        <w:t>Yeh</w:t>
      </w:r>
      <w:proofErr w:type="spellEnd"/>
      <w:r w:rsidRPr="009F436F">
        <w:rPr>
          <w:b w:val="0"/>
          <w:sz w:val="24"/>
          <w:szCs w:val="24"/>
        </w:rPr>
        <w:t xml:space="preserve"> E (2013) Revisiting the evidence on health and health care disparities among the Roma: a systematic review 2003–2012</w:t>
      </w:r>
      <w:r>
        <w:rPr>
          <w:b w:val="0"/>
          <w:sz w:val="24"/>
          <w:szCs w:val="24"/>
        </w:rPr>
        <w:t xml:space="preserve">. </w:t>
      </w:r>
      <w:r w:rsidR="00C4304B">
        <w:rPr>
          <w:b w:val="0"/>
          <w:sz w:val="24"/>
          <w:szCs w:val="24"/>
        </w:rPr>
        <w:t xml:space="preserve"> </w:t>
      </w:r>
      <w:proofErr w:type="spellStart"/>
      <w:r w:rsidR="00C4304B">
        <w:rPr>
          <w:b w:val="0"/>
          <w:sz w:val="24"/>
          <w:szCs w:val="24"/>
        </w:rPr>
        <w:t>Int</w:t>
      </w:r>
      <w:proofErr w:type="spellEnd"/>
      <w:r w:rsidR="00C4304B">
        <w:rPr>
          <w:b w:val="0"/>
          <w:sz w:val="24"/>
          <w:szCs w:val="24"/>
        </w:rPr>
        <w:t xml:space="preserve"> J Public Health 58:885-911. </w:t>
      </w:r>
      <w:proofErr w:type="spellStart"/>
      <w:proofErr w:type="gramStart"/>
      <w:r w:rsidR="003B0EB1">
        <w:rPr>
          <w:b w:val="0"/>
          <w:sz w:val="24"/>
          <w:szCs w:val="24"/>
        </w:rPr>
        <w:t>d</w:t>
      </w:r>
      <w:r w:rsidR="00C4304B">
        <w:rPr>
          <w:b w:val="0"/>
          <w:sz w:val="24"/>
          <w:szCs w:val="24"/>
        </w:rPr>
        <w:t>oi</w:t>
      </w:r>
      <w:proofErr w:type="spellEnd"/>
      <w:proofErr w:type="gramEnd"/>
      <w:r w:rsidR="00C4304B">
        <w:rPr>
          <w:b w:val="0"/>
          <w:sz w:val="24"/>
          <w:szCs w:val="24"/>
        </w:rPr>
        <w:t xml:space="preserve">: </w:t>
      </w:r>
      <w:r w:rsidR="004419AE" w:rsidRPr="004419AE">
        <w:rPr>
          <w:b w:val="0"/>
          <w:sz w:val="24"/>
          <w:szCs w:val="24"/>
        </w:rPr>
        <w:t>10.1007/s00038-013-0518-6</w:t>
      </w:r>
    </w:p>
    <w:p w14:paraId="5602879F" w14:textId="14BF79CB" w:rsidR="00F93263" w:rsidRPr="009F436F" w:rsidRDefault="00F93263" w:rsidP="009F436F">
      <w:pPr>
        <w:pStyle w:val="Heading1"/>
        <w:spacing w:line="480" w:lineRule="auto"/>
        <w:ind w:left="450" w:hanging="450"/>
        <w:rPr>
          <w:b w:val="0"/>
          <w:sz w:val="24"/>
          <w:szCs w:val="24"/>
        </w:rPr>
      </w:pPr>
      <w:r>
        <w:rPr>
          <w:b w:val="0"/>
          <w:sz w:val="24"/>
          <w:szCs w:val="24"/>
        </w:rPr>
        <w:t xml:space="preserve">Criminal Law Republic of Serbia (2002). Official </w:t>
      </w:r>
      <w:r w:rsidR="00D00013">
        <w:rPr>
          <w:b w:val="0"/>
          <w:sz w:val="24"/>
          <w:szCs w:val="24"/>
        </w:rPr>
        <w:t>G</w:t>
      </w:r>
      <w:r>
        <w:rPr>
          <w:b w:val="0"/>
          <w:sz w:val="24"/>
          <w:szCs w:val="24"/>
        </w:rPr>
        <w:t>azette Republic of Serbia, 10/2002, article 118a</w:t>
      </w:r>
    </w:p>
    <w:p w14:paraId="7CB55583" w14:textId="77777777" w:rsidR="00D01CE3" w:rsidRPr="00E240BC" w:rsidRDefault="00D01CE3" w:rsidP="00D01CE3">
      <w:pPr>
        <w:shd w:val="clear" w:color="auto" w:fill="FFFFFF"/>
        <w:spacing w:line="480" w:lineRule="auto"/>
        <w:ind w:left="426" w:hanging="426"/>
        <w:jc w:val="left"/>
        <w:textAlignment w:val="baseline"/>
        <w:rPr>
          <w:rStyle w:val="hps"/>
          <w:rFonts w:ascii="Times New Roman" w:hAnsi="Times New Roman"/>
          <w:sz w:val="24"/>
          <w:szCs w:val="24"/>
        </w:rPr>
      </w:pPr>
      <w:r w:rsidRPr="00E240BC">
        <w:rPr>
          <w:rFonts w:ascii="Times New Roman" w:eastAsia="Times New Roman" w:hAnsi="Times New Roman"/>
          <w:color w:val="222222"/>
          <w:sz w:val="24"/>
          <w:szCs w:val="24"/>
          <w:bdr w:val="none" w:sz="0" w:space="0" w:color="auto" w:frame="1"/>
        </w:rPr>
        <w:t>Devries </w:t>
      </w:r>
      <w:r w:rsidR="00D86CDE" w:rsidRPr="00E240BC">
        <w:rPr>
          <w:rFonts w:ascii="Times New Roman" w:eastAsia="Times New Roman" w:hAnsi="Times New Roman"/>
          <w:color w:val="222222"/>
          <w:sz w:val="24"/>
          <w:szCs w:val="24"/>
          <w:bdr w:val="none" w:sz="0" w:space="0" w:color="auto" w:frame="1"/>
        </w:rPr>
        <w:t>K</w:t>
      </w:r>
      <w:r w:rsidRPr="00E240BC">
        <w:rPr>
          <w:rFonts w:ascii="Times New Roman" w:eastAsia="Times New Roman" w:hAnsi="Times New Roman"/>
          <w:color w:val="222222"/>
          <w:sz w:val="24"/>
          <w:szCs w:val="24"/>
          <w:bdr w:val="none" w:sz="0" w:space="0" w:color="auto" w:frame="1"/>
        </w:rPr>
        <w:t>M</w:t>
      </w:r>
      <w:r w:rsidRPr="00E240BC">
        <w:rPr>
          <w:rFonts w:ascii="Times New Roman" w:eastAsia="Times New Roman" w:hAnsi="Times New Roman"/>
          <w:color w:val="222222"/>
          <w:sz w:val="24"/>
          <w:szCs w:val="24"/>
        </w:rPr>
        <w:t>, </w:t>
      </w:r>
      <w:r w:rsidRPr="00E240BC">
        <w:rPr>
          <w:rFonts w:ascii="Times New Roman" w:eastAsia="Times New Roman" w:hAnsi="Times New Roman"/>
          <w:color w:val="222222"/>
          <w:sz w:val="24"/>
          <w:szCs w:val="24"/>
          <w:bdr w:val="none" w:sz="0" w:space="0" w:color="auto" w:frame="1"/>
        </w:rPr>
        <w:t>Mak JY</w:t>
      </w:r>
      <w:r w:rsidRPr="00E240BC">
        <w:rPr>
          <w:rFonts w:ascii="Times New Roman" w:eastAsia="Times New Roman" w:hAnsi="Times New Roman"/>
          <w:color w:val="222222"/>
          <w:sz w:val="24"/>
          <w:szCs w:val="24"/>
        </w:rPr>
        <w:t>, </w:t>
      </w:r>
      <w:r w:rsidRPr="00E240BC">
        <w:rPr>
          <w:rFonts w:ascii="Times New Roman" w:eastAsia="Times New Roman" w:hAnsi="Times New Roman"/>
          <w:color w:val="222222"/>
          <w:sz w:val="24"/>
          <w:szCs w:val="24"/>
          <w:bdr w:val="none" w:sz="0" w:space="0" w:color="auto" w:frame="1"/>
        </w:rPr>
        <w:t>Garcia-Moreno C</w:t>
      </w:r>
      <w:r w:rsidRPr="00E240BC">
        <w:rPr>
          <w:rFonts w:ascii="Times New Roman" w:eastAsia="Times New Roman" w:hAnsi="Times New Roman"/>
          <w:color w:val="222222"/>
          <w:sz w:val="24"/>
          <w:szCs w:val="24"/>
        </w:rPr>
        <w:t>, </w:t>
      </w:r>
      <w:r w:rsidRPr="00E240BC">
        <w:rPr>
          <w:rFonts w:ascii="Times New Roman" w:eastAsia="Times New Roman" w:hAnsi="Times New Roman"/>
          <w:color w:val="222222"/>
          <w:sz w:val="24"/>
          <w:szCs w:val="24"/>
          <w:bdr w:val="none" w:sz="0" w:space="0" w:color="auto" w:frame="1"/>
        </w:rPr>
        <w:t>Petzold M</w:t>
      </w:r>
      <w:r w:rsidRPr="00E240BC">
        <w:rPr>
          <w:rFonts w:ascii="Times New Roman" w:eastAsia="Times New Roman" w:hAnsi="Times New Roman"/>
          <w:color w:val="222222"/>
          <w:sz w:val="24"/>
          <w:szCs w:val="24"/>
        </w:rPr>
        <w:t>, </w:t>
      </w:r>
      <w:r w:rsidRPr="00E240BC">
        <w:rPr>
          <w:rFonts w:ascii="Times New Roman" w:eastAsia="Times New Roman" w:hAnsi="Times New Roman"/>
          <w:color w:val="222222"/>
          <w:sz w:val="24"/>
          <w:szCs w:val="24"/>
          <w:bdr w:val="none" w:sz="0" w:space="0" w:color="auto" w:frame="1"/>
        </w:rPr>
        <w:t>Child JC</w:t>
      </w:r>
      <w:r w:rsidRPr="00E240BC">
        <w:rPr>
          <w:rFonts w:ascii="Times New Roman" w:eastAsia="Times New Roman" w:hAnsi="Times New Roman"/>
          <w:color w:val="222222"/>
          <w:sz w:val="24"/>
          <w:szCs w:val="24"/>
        </w:rPr>
        <w:t>, </w:t>
      </w:r>
      <w:r w:rsidRPr="00E240BC">
        <w:rPr>
          <w:rFonts w:ascii="Times New Roman" w:eastAsia="Times New Roman" w:hAnsi="Times New Roman"/>
          <w:color w:val="222222"/>
          <w:sz w:val="24"/>
          <w:szCs w:val="24"/>
          <w:bdr w:val="none" w:sz="0" w:space="0" w:color="auto" w:frame="1"/>
        </w:rPr>
        <w:t>Falder G</w:t>
      </w:r>
      <w:r w:rsidRPr="00E240BC">
        <w:rPr>
          <w:rFonts w:ascii="Times New Roman" w:eastAsia="Times New Roman" w:hAnsi="Times New Roman"/>
          <w:color w:val="222222"/>
          <w:sz w:val="24"/>
          <w:szCs w:val="24"/>
        </w:rPr>
        <w:t xml:space="preserve">, </w:t>
      </w:r>
      <w:r w:rsidRPr="00E240BC">
        <w:rPr>
          <w:rFonts w:ascii="Times New Roman" w:eastAsia="Times New Roman" w:hAnsi="Times New Roman"/>
          <w:color w:val="222222"/>
          <w:sz w:val="24"/>
          <w:szCs w:val="24"/>
          <w:bdr w:val="none" w:sz="0" w:space="0" w:color="auto" w:frame="1"/>
        </w:rPr>
        <w:t>Watts</w:t>
      </w:r>
      <w:r w:rsidR="00D86CDE" w:rsidRPr="00E240BC">
        <w:rPr>
          <w:rFonts w:ascii="Times New Roman" w:eastAsia="Times New Roman" w:hAnsi="Times New Roman"/>
          <w:color w:val="222222"/>
          <w:sz w:val="24"/>
          <w:szCs w:val="24"/>
          <w:bdr w:val="none" w:sz="0" w:space="0" w:color="auto" w:frame="1"/>
        </w:rPr>
        <w:t xml:space="preserve"> CH</w:t>
      </w:r>
      <w:r w:rsidR="001D56D6" w:rsidRPr="00E240BC">
        <w:rPr>
          <w:rFonts w:ascii="Times New Roman" w:eastAsia="Times New Roman" w:hAnsi="Times New Roman"/>
          <w:color w:val="222222"/>
          <w:sz w:val="24"/>
          <w:szCs w:val="24"/>
          <w:bdr w:val="none" w:sz="0" w:space="0" w:color="auto" w:frame="1"/>
        </w:rPr>
        <w:t xml:space="preserve"> (</w:t>
      </w:r>
      <w:r w:rsidRPr="00E240BC">
        <w:rPr>
          <w:rFonts w:ascii="Times New Roman" w:eastAsia="Times New Roman" w:hAnsi="Times New Roman"/>
          <w:color w:val="222222"/>
          <w:sz w:val="24"/>
          <w:szCs w:val="24"/>
          <w:bdr w:val="none" w:sz="0" w:space="0" w:color="auto" w:frame="1"/>
          <w:shd w:val="clear" w:color="auto" w:fill="FFFFFF"/>
        </w:rPr>
        <w:t>2013</w:t>
      </w:r>
      <w:r w:rsidR="001D56D6" w:rsidRPr="00E240BC">
        <w:rPr>
          <w:rFonts w:ascii="Times New Roman" w:eastAsia="Times New Roman" w:hAnsi="Times New Roman"/>
          <w:color w:val="222222"/>
          <w:sz w:val="24"/>
          <w:szCs w:val="24"/>
          <w:bdr w:val="none" w:sz="0" w:space="0" w:color="auto" w:frame="1"/>
          <w:shd w:val="clear" w:color="auto" w:fill="FFFFFF"/>
        </w:rPr>
        <w:t xml:space="preserve">) </w:t>
      </w:r>
      <w:r w:rsidRPr="00E240BC">
        <w:rPr>
          <w:rFonts w:ascii="Times New Roman" w:eastAsia="Times New Roman" w:hAnsi="Times New Roman"/>
          <w:color w:val="222222"/>
          <w:sz w:val="24"/>
          <w:szCs w:val="24"/>
          <w:bdr w:val="none" w:sz="0" w:space="0" w:color="auto" w:frame="1"/>
          <w:shd w:val="clear" w:color="auto" w:fill="FFFFFF"/>
        </w:rPr>
        <w:t xml:space="preserve">Global health. The global prevalence of intimate </w:t>
      </w:r>
      <w:r w:rsidR="00640B9D" w:rsidRPr="00E240BC">
        <w:rPr>
          <w:rFonts w:ascii="Times New Roman" w:eastAsia="Times New Roman" w:hAnsi="Times New Roman"/>
          <w:color w:val="222222"/>
          <w:sz w:val="24"/>
          <w:szCs w:val="24"/>
          <w:bdr w:val="none" w:sz="0" w:space="0" w:color="auto" w:frame="1"/>
          <w:shd w:val="clear" w:color="auto" w:fill="FFFFFF"/>
        </w:rPr>
        <w:t xml:space="preserve">partner violence against </w:t>
      </w:r>
      <w:r w:rsidR="001D56D6" w:rsidRPr="00E240BC">
        <w:rPr>
          <w:rFonts w:ascii="Times New Roman" w:eastAsia="Times New Roman" w:hAnsi="Times New Roman"/>
          <w:color w:val="222222"/>
          <w:sz w:val="24"/>
          <w:szCs w:val="24"/>
          <w:bdr w:val="none" w:sz="0" w:space="0" w:color="auto" w:frame="1"/>
          <w:shd w:val="clear" w:color="auto" w:fill="FFFFFF"/>
        </w:rPr>
        <w:t>women.</w:t>
      </w:r>
      <w:r w:rsidRPr="00E240BC">
        <w:rPr>
          <w:rFonts w:ascii="Times New Roman" w:eastAsia="Times New Roman" w:hAnsi="Times New Roman"/>
          <w:color w:val="222222"/>
          <w:sz w:val="24"/>
          <w:szCs w:val="24"/>
          <w:bdr w:val="none" w:sz="0" w:space="0" w:color="auto" w:frame="1"/>
          <w:shd w:val="clear" w:color="auto" w:fill="FFFFFF"/>
        </w:rPr>
        <w:t> Science 340: 1527-1528. doi:10.1126/science.1240937.</w:t>
      </w:r>
    </w:p>
    <w:p w14:paraId="539E8FE7" w14:textId="77777777" w:rsidR="004C0684" w:rsidRPr="00E240BC" w:rsidRDefault="00A14997" w:rsidP="004C0684">
      <w:pPr>
        <w:spacing w:line="480" w:lineRule="auto"/>
        <w:ind w:left="450" w:hanging="450"/>
        <w:jc w:val="left"/>
        <w:rPr>
          <w:rFonts w:ascii="Times New Roman" w:hAnsi="Times New Roman"/>
          <w:sz w:val="24"/>
          <w:szCs w:val="24"/>
        </w:rPr>
      </w:pPr>
      <w:hyperlink r:id="rId13" w:history="1">
        <w:proofErr w:type="spellStart"/>
        <w:r w:rsidR="004C0684" w:rsidRPr="00E240BC">
          <w:rPr>
            <w:rFonts w:ascii="Times New Roman" w:hAnsi="Times New Roman"/>
            <w:bCs/>
            <w:color w:val="333333"/>
            <w:sz w:val="24"/>
            <w:szCs w:val="24"/>
          </w:rPr>
          <w:t>Djikanovic</w:t>
        </w:r>
        <w:proofErr w:type="spellEnd"/>
      </w:hyperlink>
      <w:r w:rsidR="004C0684" w:rsidRPr="00E240BC">
        <w:rPr>
          <w:rFonts w:ascii="Times New Roman" w:hAnsi="Times New Roman"/>
          <w:bCs/>
          <w:color w:val="333333"/>
          <w:sz w:val="24"/>
          <w:szCs w:val="24"/>
        </w:rPr>
        <w:t xml:space="preserve"> B, Jansen</w:t>
      </w:r>
      <w:r w:rsidR="00D5515D" w:rsidRPr="00E240BC">
        <w:rPr>
          <w:rFonts w:ascii="Times New Roman" w:hAnsi="Times New Roman"/>
          <w:sz w:val="24"/>
          <w:szCs w:val="24"/>
        </w:rPr>
        <w:t xml:space="preserve"> HAFM</w:t>
      </w:r>
      <w:r w:rsidR="004C0684" w:rsidRPr="00E240BC">
        <w:rPr>
          <w:rFonts w:ascii="Times New Roman" w:hAnsi="Times New Roman"/>
          <w:bCs/>
          <w:color w:val="333333"/>
          <w:sz w:val="24"/>
          <w:szCs w:val="24"/>
        </w:rPr>
        <w:t>,</w:t>
      </w:r>
      <w:r w:rsidR="00AC19F3" w:rsidRPr="00E240BC">
        <w:rPr>
          <w:rFonts w:ascii="Times New Roman" w:hAnsi="Times New Roman"/>
          <w:bCs/>
          <w:color w:val="333333"/>
          <w:sz w:val="24"/>
          <w:szCs w:val="24"/>
        </w:rPr>
        <w:t xml:space="preserve"> </w:t>
      </w:r>
      <w:proofErr w:type="spellStart"/>
      <w:r w:rsidR="004C0684" w:rsidRPr="00E240BC">
        <w:rPr>
          <w:rFonts w:ascii="Times New Roman" w:hAnsi="Times New Roman"/>
          <w:sz w:val="24"/>
          <w:szCs w:val="24"/>
        </w:rPr>
        <w:t>Otasevic</w:t>
      </w:r>
      <w:proofErr w:type="spellEnd"/>
      <w:r w:rsidR="00D5515D" w:rsidRPr="00E240BC">
        <w:rPr>
          <w:rFonts w:ascii="Times New Roman" w:hAnsi="Times New Roman"/>
          <w:sz w:val="24"/>
          <w:szCs w:val="24"/>
        </w:rPr>
        <w:t xml:space="preserve"> S</w:t>
      </w:r>
      <w:r w:rsidR="00F84B2F" w:rsidRPr="00E240BC">
        <w:rPr>
          <w:rFonts w:ascii="Times New Roman" w:hAnsi="Times New Roman"/>
          <w:sz w:val="24"/>
          <w:szCs w:val="24"/>
        </w:rPr>
        <w:t xml:space="preserve"> (</w:t>
      </w:r>
      <w:r w:rsidR="004C0684" w:rsidRPr="00E240BC">
        <w:rPr>
          <w:rFonts w:ascii="Times New Roman" w:hAnsi="Times New Roman"/>
          <w:bCs/>
          <w:color w:val="333333"/>
          <w:sz w:val="24"/>
          <w:szCs w:val="24"/>
        </w:rPr>
        <w:t>2010</w:t>
      </w:r>
      <w:r w:rsidR="00F84B2F" w:rsidRPr="00E240BC">
        <w:rPr>
          <w:rFonts w:ascii="Times New Roman" w:hAnsi="Times New Roman"/>
          <w:bCs/>
          <w:color w:val="333333"/>
          <w:sz w:val="24"/>
          <w:szCs w:val="24"/>
        </w:rPr>
        <w:t>)</w:t>
      </w:r>
      <w:r w:rsidR="004C0684" w:rsidRPr="00E240BC">
        <w:rPr>
          <w:rFonts w:ascii="Times New Roman" w:hAnsi="Times New Roman"/>
          <w:bCs/>
          <w:color w:val="333333"/>
          <w:sz w:val="24"/>
          <w:szCs w:val="24"/>
        </w:rPr>
        <w:t xml:space="preserve"> </w:t>
      </w:r>
      <w:r w:rsidR="004C0684" w:rsidRPr="00E240BC">
        <w:rPr>
          <w:rFonts w:ascii="Times New Roman" w:hAnsi="Times New Roman"/>
          <w:bCs/>
          <w:color w:val="333333"/>
          <w:kern w:val="36"/>
          <w:sz w:val="24"/>
          <w:szCs w:val="24"/>
        </w:rPr>
        <w:t xml:space="preserve">Factors associated with intimate partner violence against women in Serbia: a cross-sectional study. </w:t>
      </w:r>
      <w:r w:rsidR="004C0684" w:rsidRPr="00E240BC">
        <w:rPr>
          <w:rFonts w:ascii="Times New Roman" w:hAnsi="Times New Roman"/>
          <w:iCs/>
          <w:color w:val="333300"/>
          <w:sz w:val="24"/>
          <w:szCs w:val="24"/>
        </w:rPr>
        <w:t>J</w:t>
      </w:r>
      <w:r w:rsidR="00A0098F" w:rsidRPr="00E240BC">
        <w:rPr>
          <w:rFonts w:ascii="Times New Roman" w:hAnsi="Times New Roman"/>
          <w:iCs/>
          <w:color w:val="333300"/>
          <w:sz w:val="24"/>
          <w:szCs w:val="24"/>
        </w:rPr>
        <w:t>ournal of</w:t>
      </w:r>
      <w:r w:rsidR="004C0684" w:rsidRPr="00E240BC">
        <w:rPr>
          <w:rFonts w:ascii="Times New Roman" w:hAnsi="Times New Roman"/>
          <w:iCs/>
          <w:color w:val="333300"/>
          <w:sz w:val="24"/>
          <w:szCs w:val="24"/>
        </w:rPr>
        <w:t xml:space="preserve"> Epidemiol</w:t>
      </w:r>
      <w:r w:rsidR="00A0098F" w:rsidRPr="00E240BC">
        <w:rPr>
          <w:rFonts w:ascii="Times New Roman" w:hAnsi="Times New Roman"/>
          <w:iCs/>
          <w:color w:val="333300"/>
          <w:sz w:val="24"/>
          <w:szCs w:val="24"/>
        </w:rPr>
        <w:t>ogy &amp;</w:t>
      </w:r>
      <w:r w:rsidR="004C0684" w:rsidRPr="00E240BC">
        <w:rPr>
          <w:rFonts w:ascii="Times New Roman" w:hAnsi="Times New Roman"/>
          <w:iCs/>
          <w:color w:val="333300"/>
          <w:sz w:val="24"/>
          <w:szCs w:val="24"/>
        </w:rPr>
        <w:t xml:space="preserve"> Community Health </w:t>
      </w:r>
      <w:r w:rsidR="004C0684" w:rsidRPr="00E240BC">
        <w:rPr>
          <w:rStyle w:val="slug-vol"/>
          <w:rFonts w:ascii="Times New Roman" w:hAnsi="Times New Roman"/>
          <w:b w:val="0"/>
          <w:color w:val="333300"/>
          <w:sz w:val="24"/>
          <w:szCs w:val="24"/>
        </w:rPr>
        <w:t>64</w:t>
      </w:r>
      <w:r w:rsidR="00AC19F3" w:rsidRPr="00E240BC">
        <w:rPr>
          <w:rStyle w:val="cit-sep1"/>
          <w:rFonts w:ascii="Times New Roman" w:hAnsi="Times New Roman"/>
          <w:b/>
          <w:color w:val="333300"/>
          <w:sz w:val="24"/>
          <w:szCs w:val="24"/>
        </w:rPr>
        <w:t>:</w:t>
      </w:r>
      <w:r w:rsidR="004C0684" w:rsidRPr="00E240BC">
        <w:rPr>
          <w:rStyle w:val="cit-sep1"/>
          <w:rFonts w:ascii="Times New Roman" w:hAnsi="Times New Roman"/>
          <w:color w:val="333300"/>
          <w:sz w:val="24"/>
          <w:szCs w:val="24"/>
        </w:rPr>
        <w:t xml:space="preserve"> </w:t>
      </w:r>
      <w:r w:rsidR="004C0684" w:rsidRPr="00E240BC">
        <w:rPr>
          <w:rStyle w:val="slug-pages3"/>
          <w:rFonts w:ascii="Times New Roman" w:hAnsi="Times New Roman"/>
          <w:color w:val="333300"/>
          <w:sz w:val="24"/>
          <w:szCs w:val="24"/>
        </w:rPr>
        <w:t xml:space="preserve">728-735. </w:t>
      </w:r>
      <w:proofErr w:type="spellStart"/>
      <w:proofErr w:type="gramStart"/>
      <w:r w:rsidR="004C0684" w:rsidRPr="00E240BC">
        <w:rPr>
          <w:rFonts w:ascii="Times New Roman" w:hAnsi="Times New Roman"/>
          <w:sz w:val="24"/>
          <w:szCs w:val="24"/>
        </w:rPr>
        <w:t>doi</w:t>
      </w:r>
      <w:proofErr w:type="spellEnd"/>
      <w:proofErr w:type="gramEnd"/>
      <w:r w:rsidR="004C0684" w:rsidRPr="00E240BC">
        <w:rPr>
          <w:rFonts w:ascii="Times New Roman" w:hAnsi="Times New Roman"/>
          <w:sz w:val="24"/>
          <w:szCs w:val="24"/>
        </w:rPr>
        <w:t>: 10.1136/jech.2009.090415</w:t>
      </w:r>
      <w:r w:rsidR="00AC19F3" w:rsidRPr="00E240BC">
        <w:rPr>
          <w:rFonts w:ascii="Times New Roman" w:hAnsi="Times New Roman"/>
          <w:sz w:val="24"/>
          <w:szCs w:val="24"/>
        </w:rPr>
        <w:t>.</w:t>
      </w:r>
    </w:p>
    <w:p w14:paraId="050380F1" w14:textId="77777777" w:rsidR="004C0684" w:rsidRPr="00E240BC" w:rsidRDefault="001E314A" w:rsidP="004C0684">
      <w:pPr>
        <w:spacing w:line="480" w:lineRule="auto"/>
        <w:ind w:left="450" w:hanging="450"/>
        <w:jc w:val="left"/>
        <w:rPr>
          <w:rStyle w:val="hps"/>
          <w:rFonts w:ascii="Times New Roman" w:hAnsi="Times New Roman"/>
          <w:sz w:val="24"/>
          <w:szCs w:val="24"/>
        </w:rPr>
      </w:pPr>
      <w:r w:rsidRPr="00E240BC">
        <w:rPr>
          <w:rFonts w:ascii="Times New Roman" w:hAnsi="Times New Roman"/>
          <w:sz w:val="24"/>
          <w:szCs w:val="24"/>
        </w:rPr>
        <w:t>Dutton DG (</w:t>
      </w:r>
      <w:r w:rsidR="004C0684" w:rsidRPr="00E240BC">
        <w:rPr>
          <w:rFonts w:ascii="Times New Roman" w:hAnsi="Times New Roman"/>
          <w:sz w:val="24"/>
          <w:szCs w:val="24"/>
        </w:rPr>
        <w:t>2012</w:t>
      </w:r>
      <w:r w:rsidRPr="00E240BC">
        <w:rPr>
          <w:rFonts w:ascii="Times New Roman" w:hAnsi="Times New Roman"/>
          <w:sz w:val="24"/>
          <w:szCs w:val="24"/>
        </w:rPr>
        <w:t>)</w:t>
      </w:r>
      <w:r w:rsidR="004C0684" w:rsidRPr="00E240BC">
        <w:rPr>
          <w:rFonts w:ascii="Times New Roman" w:hAnsi="Times New Roman"/>
          <w:sz w:val="24"/>
          <w:szCs w:val="24"/>
        </w:rPr>
        <w:t xml:space="preserve"> </w:t>
      </w:r>
      <w:proofErr w:type="gramStart"/>
      <w:r w:rsidR="004C0684" w:rsidRPr="00E240BC">
        <w:rPr>
          <w:rFonts w:ascii="Times New Roman" w:hAnsi="Times New Roman"/>
          <w:sz w:val="24"/>
          <w:szCs w:val="24"/>
        </w:rPr>
        <w:t>The</w:t>
      </w:r>
      <w:proofErr w:type="gramEnd"/>
      <w:r w:rsidR="004C0684" w:rsidRPr="00E240BC">
        <w:rPr>
          <w:rFonts w:ascii="Times New Roman" w:hAnsi="Times New Roman"/>
          <w:sz w:val="24"/>
          <w:szCs w:val="24"/>
        </w:rPr>
        <w:t xml:space="preserve"> Prevention of Intimate Partner Violence. Prevention Science 13</w:t>
      </w:r>
      <w:r w:rsidR="00AC19F3" w:rsidRPr="00E240BC">
        <w:rPr>
          <w:rFonts w:ascii="Times New Roman" w:hAnsi="Times New Roman"/>
          <w:sz w:val="24"/>
          <w:szCs w:val="24"/>
        </w:rPr>
        <w:t>:</w:t>
      </w:r>
      <w:r w:rsidR="004C0684" w:rsidRPr="00E240BC">
        <w:rPr>
          <w:rFonts w:ascii="Times New Roman" w:hAnsi="Times New Roman"/>
          <w:sz w:val="24"/>
          <w:szCs w:val="24"/>
        </w:rPr>
        <w:t xml:space="preserve"> 395-397. </w:t>
      </w:r>
      <w:proofErr w:type="spellStart"/>
      <w:proofErr w:type="gramStart"/>
      <w:r w:rsidR="004C0684" w:rsidRPr="00E240BC">
        <w:rPr>
          <w:rFonts w:ascii="Times New Roman" w:hAnsi="Times New Roman"/>
          <w:sz w:val="24"/>
          <w:szCs w:val="24"/>
        </w:rPr>
        <w:t>doi</w:t>
      </w:r>
      <w:proofErr w:type="spellEnd"/>
      <w:proofErr w:type="gramEnd"/>
      <w:r w:rsidR="004C0684" w:rsidRPr="00E240BC">
        <w:rPr>
          <w:rFonts w:ascii="Times New Roman" w:hAnsi="Times New Roman"/>
          <w:sz w:val="24"/>
          <w:szCs w:val="24"/>
        </w:rPr>
        <w:t>: 10.1007/s11121-012-0306-1</w:t>
      </w:r>
      <w:r w:rsidR="00AC19F3" w:rsidRPr="00E240BC">
        <w:rPr>
          <w:rFonts w:ascii="Times New Roman" w:hAnsi="Times New Roman"/>
          <w:sz w:val="24"/>
          <w:szCs w:val="24"/>
        </w:rPr>
        <w:t>.</w:t>
      </w:r>
    </w:p>
    <w:p w14:paraId="72763FDD" w14:textId="77777777" w:rsidR="004C0684" w:rsidRPr="00E240BC" w:rsidRDefault="004C0684" w:rsidP="004C0684">
      <w:pPr>
        <w:autoSpaceDE w:val="0"/>
        <w:autoSpaceDN w:val="0"/>
        <w:adjustRightInd w:val="0"/>
        <w:spacing w:line="480" w:lineRule="auto"/>
        <w:ind w:left="450" w:hanging="450"/>
        <w:jc w:val="left"/>
        <w:rPr>
          <w:rFonts w:ascii="Times New Roman" w:hAnsi="Times New Roman"/>
          <w:sz w:val="24"/>
          <w:szCs w:val="24"/>
        </w:rPr>
      </w:pPr>
      <w:r w:rsidRPr="00E240BC">
        <w:rPr>
          <w:rStyle w:val="hps"/>
          <w:rFonts w:ascii="Times New Roman" w:hAnsi="Times New Roman"/>
          <w:sz w:val="24"/>
          <w:szCs w:val="24"/>
        </w:rPr>
        <w:t>Garcia-Moreno C,</w:t>
      </w:r>
      <w:r w:rsidR="00AC19F3" w:rsidRPr="00E240BC">
        <w:rPr>
          <w:rStyle w:val="hps"/>
          <w:rFonts w:ascii="Times New Roman" w:hAnsi="Times New Roman"/>
          <w:sz w:val="24"/>
          <w:szCs w:val="24"/>
        </w:rPr>
        <w:t xml:space="preserve"> Jansen</w:t>
      </w:r>
      <w:r w:rsidR="001B2343" w:rsidRPr="00E240BC">
        <w:rPr>
          <w:rStyle w:val="hps"/>
          <w:rFonts w:ascii="Times New Roman" w:hAnsi="Times New Roman"/>
          <w:sz w:val="24"/>
          <w:szCs w:val="24"/>
        </w:rPr>
        <w:t xml:space="preserve"> HAFM</w:t>
      </w:r>
      <w:r w:rsidR="00AC19F3" w:rsidRPr="00E240BC">
        <w:rPr>
          <w:rStyle w:val="hps"/>
          <w:rFonts w:ascii="Times New Roman" w:hAnsi="Times New Roman"/>
          <w:sz w:val="24"/>
          <w:szCs w:val="24"/>
        </w:rPr>
        <w:t>,</w:t>
      </w:r>
      <w:r w:rsidRPr="00E240BC">
        <w:rPr>
          <w:rStyle w:val="hps"/>
          <w:rFonts w:ascii="Times New Roman" w:hAnsi="Times New Roman"/>
          <w:sz w:val="24"/>
          <w:szCs w:val="24"/>
        </w:rPr>
        <w:t xml:space="preserve"> Ellsberg</w:t>
      </w:r>
      <w:r w:rsidR="001B2343" w:rsidRPr="00E240BC">
        <w:rPr>
          <w:rStyle w:val="hps"/>
          <w:rFonts w:ascii="Times New Roman" w:hAnsi="Times New Roman"/>
          <w:sz w:val="24"/>
          <w:szCs w:val="24"/>
        </w:rPr>
        <w:t xml:space="preserve"> M</w:t>
      </w:r>
      <w:r w:rsidRPr="00E240BC">
        <w:rPr>
          <w:rStyle w:val="hps"/>
          <w:rFonts w:ascii="Times New Roman" w:hAnsi="Times New Roman"/>
          <w:sz w:val="24"/>
          <w:szCs w:val="24"/>
        </w:rPr>
        <w:t xml:space="preserve">, </w:t>
      </w:r>
      <w:proofErr w:type="spellStart"/>
      <w:r w:rsidRPr="00E240BC">
        <w:rPr>
          <w:rStyle w:val="hps"/>
          <w:rFonts w:ascii="Times New Roman" w:hAnsi="Times New Roman"/>
          <w:sz w:val="24"/>
          <w:szCs w:val="24"/>
        </w:rPr>
        <w:t>Heise</w:t>
      </w:r>
      <w:proofErr w:type="spellEnd"/>
      <w:r w:rsidR="001B2343" w:rsidRPr="00E240BC">
        <w:rPr>
          <w:rStyle w:val="hps"/>
          <w:rFonts w:ascii="Times New Roman" w:hAnsi="Times New Roman"/>
          <w:sz w:val="24"/>
          <w:szCs w:val="24"/>
        </w:rPr>
        <w:t xml:space="preserve"> L</w:t>
      </w:r>
      <w:r w:rsidRPr="00E240BC">
        <w:rPr>
          <w:rStyle w:val="hps"/>
          <w:rFonts w:ascii="Times New Roman" w:hAnsi="Times New Roman"/>
          <w:sz w:val="24"/>
          <w:szCs w:val="24"/>
        </w:rPr>
        <w:t>, Watts</w:t>
      </w:r>
      <w:r w:rsidR="001B2343" w:rsidRPr="00E240BC">
        <w:rPr>
          <w:rStyle w:val="hps"/>
          <w:rFonts w:ascii="Times New Roman" w:hAnsi="Times New Roman"/>
          <w:sz w:val="24"/>
          <w:szCs w:val="24"/>
        </w:rPr>
        <w:t xml:space="preserve"> CH</w:t>
      </w:r>
      <w:r w:rsidR="00F433AF" w:rsidRPr="00E240BC">
        <w:rPr>
          <w:rStyle w:val="hps"/>
          <w:rFonts w:ascii="Times New Roman" w:hAnsi="Times New Roman"/>
          <w:sz w:val="24"/>
          <w:szCs w:val="24"/>
        </w:rPr>
        <w:t xml:space="preserve"> (</w:t>
      </w:r>
      <w:r w:rsidRPr="00E240BC">
        <w:rPr>
          <w:rStyle w:val="hps"/>
          <w:rFonts w:ascii="Times New Roman" w:hAnsi="Times New Roman"/>
          <w:sz w:val="24"/>
          <w:szCs w:val="24"/>
        </w:rPr>
        <w:t>2006</w:t>
      </w:r>
      <w:r w:rsidR="00F433AF" w:rsidRPr="00E240BC">
        <w:rPr>
          <w:rStyle w:val="hps"/>
          <w:rFonts w:ascii="Times New Roman" w:hAnsi="Times New Roman"/>
          <w:sz w:val="24"/>
          <w:szCs w:val="24"/>
        </w:rPr>
        <w:t xml:space="preserve">) </w:t>
      </w:r>
      <w:r w:rsidRPr="00E240BC">
        <w:rPr>
          <w:rStyle w:val="hps"/>
          <w:rFonts w:ascii="Times New Roman" w:hAnsi="Times New Roman"/>
          <w:sz w:val="24"/>
          <w:szCs w:val="24"/>
        </w:rPr>
        <w:t>Prevalence of intimate partner violence: findings from the WHO multi-country study on women's health and domestic violence.</w:t>
      </w:r>
      <w:r w:rsidR="00AC19F3" w:rsidRPr="00E240BC">
        <w:rPr>
          <w:rStyle w:val="hps"/>
          <w:rFonts w:ascii="Times New Roman" w:hAnsi="Times New Roman"/>
          <w:sz w:val="24"/>
          <w:szCs w:val="24"/>
        </w:rPr>
        <w:t>”</w:t>
      </w:r>
      <w:r w:rsidRPr="00E240BC">
        <w:rPr>
          <w:rStyle w:val="hps"/>
          <w:rFonts w:ascii="Times New Roman" w:hAnsi="Times New Roman"/>
          <w:sz w:val="24"/>
          <w:szCs w:val="24"/>
        </w:rPr>
        <w:t xml:space="preserve"> Lancet 368</w:t>
      </w:r>
      <w:r w:rsidR="00AC19F3" w:rsidRPr="00E240BC">
        <w:rPr>
          <w:rStyle w:val="hps"/>
          <w:rFonts w:ascii="Times New Roman" w:hAnsi="Times New Roman"/>
          <w:sz w:val="24"/>
          <w:szCs w:val="24"/>
        </w:rPr>
        <w:t xml:space="preserve"> (9543):</w:t>
      </w:r>
      <w:r w:rsidRPr="00E240BC">
        <w:rPr>
          <w:rStyle w:val="hps"/>
          <w:rFonts w:ascii="Times New Roman" w:hAnsi="Times New Roman"/>
          <w:sz w:val="24"/>
          <w:szCs w:val="24"/>
        </w:rPr>
        <w:t xml:space="preserve"> 1260-1269. </w:t>
      </w:r>
      <w:proofErr w:type="gramStart"/>
      <w:r w:rsidRPr="00E240BC">
        <w:rPr>
          <w:rFonts w:ascii="Times New Roman" w:hAnsi="Times New Roman"/>
          <w:sz w:val="24"/>
          <w:szCs w:val="24"/>
        </w:rPr>
        <w:t>doi:</w:t>
      </w:r>
      <w:proofErr w:type="gramEnd"/>
      <w:r w:rsidRPr="00E240BC">
        <w:rPr>
          <w:rFonts w:ascii="Times New Roman" w:hAnsi="Times New Roman"/>
          <w:sz w:val="24"/>
          <w:szCs w:val="24"/>
        </w:rPr>
        <w:t>10.1016/S0140-6736(06)69523-8</w:t>
      </w:r>
      <w:r w:rsidR="00AC19F3" w:rsidRPr="00E240BC">
        <w:rPr>
          <w:rFonts w:ascii="Times New Roman" w:hAnsi="Times New Roman"/>
          <w:sz w:val="24"/>
          <w:szCs w:val="24"/>
        </w:rPr>
        <w:t>.</w:t>
      </w:r>
    </w:p>
    <w:p w14:paraId="3D7D08D5" w14:textId="77777777" w:rsidR="004C0684" w:rsidRPr="00E240BC" w:rsidRDefault="00AC19F3" w:rsidP="004C0684">
      <w:pPr>
        <w:spacing w:line="480" w:lineRule="auto"/>
        <w:ind w:left="450" w:hanging="450"/>
        <w:jc w:val="left"/>
        <w:rPr>
          <w:rFonts w:ascii="Times New Roman" w:hAnsi="Times New Roman"/>
          <w:sz w:val="24"/>
          <w:szCs w:val="24"/>
        </w:rPr>
      </w:pPr>
      <w:r w:rsidRPr="00E240BC">
        <w:rPr>
          <w:rFonts w:ascii="Times New Roman" w:hAnsi="Times New Roman"/>
          <w:color w:val="262626"/>
          <w:sz w:val="24"/>
          <w:szCs w:val="24"/>
        </w:rPr>
        <w:t>Grossman S</w:t>
      </w:r>
      <w:r w:rsidR="00A35BF3" w:rsidRPr="00E240BC">
        <w:rPr>
          <w:rFonts w:ascii="Times New Roman" w:hAnsi="Times New Roman"/>
          <w:color w:val="262626"/>
          <w:sz w:val="24"/>
          <w:szCs w:val="24"/>
        </w:rPr>
        <w:t xml:space="preserve">, </w:t>
      </w:r>
      <w:r w:rsidR="004C0684" w:rsidRPr="00E240BC">
        <w:rPr>
          <w:rFonts w:ascii="Times New Roman" w:hAnsi="Times New Roman"/>
          <w:color w:val="262626"/>
          <w:sz w:val="24"/>
          <w:szCs w:val="24"/>
        </w:rPr>
        <w:t>Lundy</w:t>
      </w:r>
      <w:r w:rsidR="00A35BF3" w:rsidRPr="00E240BC">
        <w:rPr>
          <w:rFonts w:ascii="Times New Roman" w:hAnsi="Times New Roman"/>
          <w:color w:val="262626"/>
          <w:sz w:val="24"/>
          <w:szCs w:val="24"/>
        </w:rPr>
        <w:t xml:space="preserve"> M</w:t>
      </w:r>
      <w:r w:rsidR="00E94837" w:rsidRPr="00E240BC">
        <w:rPr>
          <w:rFonts w:ascii="Times New Roman" w:hAnsi="Times New Roman"/>
          <w:color w:val="262626"/>
          <w:sz w:val="24"/>
          <w:szCs w:val="24"/>
        </w:rPr>
        <w:t xml:space="preserve"> (</w:t>
      </w:r>
      <w:r w:rsidR="004C0684" w:rsidRPr="00E240BC">
        <w:rPr>
          <w:rFonts w:ascii="Times New Roman" w:hAnsi="Times New Roman"/>
          <w:color w:val="262626"/>
          <w:sz w:val="24"/>
          <w:szCs w:val="24"/>
        </w:rPr>
        <w:t>2007</w:t>
      </w:r>
      <w:r w:rsidR="00E94837" w:rsidRPr="00E240BC">
        <w:rPr>
          <w:rFonts w:ascii="Times New Roman" w:hAnsi="Times New Roman"/>
          <w:color w:val="262626"/>
          <w:sz w:val="24"/>
          <w:szCs w:val="24"/>
        </w:rPr>
        <w:t xml:space="preserve">) </w:t>
      </w:r>
      <w:r w:rsidR="004C0684" w:rsidRPr="00E240BC">
        <w:rPr>
          <w:rFonts w:ascii="Times New Roman" w:hAnsi="Times New Roman"/>
          <w:color w:val="262626"/>
          <w:sz w:val="24"/>
          <w:szCs w:val="24"/>
        </w:rPr>
        <w:t xml:space="preserve">Domestic Violence </w:t>
      </w:r>
      <w:proofErr w:type="gramStart"/>
      <w:r w:rsidR="004C0684" w:rsidRPr="00E240BC">
        <w:rPr>
          <w:rFonts w:ascii="Times New Roman" w:hAnsi="Times New Roman"/>
          <w:color w:val="262626"/>
          <w:sz w:val="24"/>
          <w:szCs w:val="24"/>
        </w:rPr>
        <w:t>Across</w:t>
      </w:r>
      <w:proofErr w:type="gramEnd"/>
      <w:r w:rsidR="004C0684" w:rsidRPr="00E240BC">
        <w:rPr>
          <w:rFonts w:ascii="Times New Roman" w:hAnsi="Times New Roman"/>
          <w:color w:val="262626"/>
          <w:sz w:val="24"/>
          <w:szCs w:val="24"/>
        </w:rPr>
        <w:t xml:space="preserve"> Race and Ethnicity. Implications for Social Work Practice and Policy. Violence </w:t>
      </w:r>
      <w:proofErr w:type="gramStart"/>
      <w:r w:rsidR="004C0684" w:rsidRPr="00E240BC">
        <w:rPr>
          <w:rFonts w:ascii="Times New Roman" w:hAnsi="Times New Roman"/>
          <w:color w:val="262626"/>
          <w:sz w:val="24"/>
          <w:szCs w:val="24"/>
        </w:rPr>
        <w:t>Against</w:t>
      </w:r>
      <w:proofErr w:type="gramEnd"/>
      <w:r w:rsidR="004C0684" w:rsidRPr="00E240BC">
        <w:rPr>
          <w:rFonts w:ascii="Times New Roman" w:hAnsi="Times New Roman"/>
          <w:color w:val="262626"/>
          <w:sz w:val="24"/>
          <w:szCs w:val="24"/>
        </w:rPr>
        <w:t xml:space="preserve"> Women 13</w:t>
      </w:r>
      <w:r w:rsidRPr="00E240BC">
        <w:rPr>
          <w:rFonts w:ascii="Times New Roman" w:hAnsi="Times New Roman"/>
          <w:color w:val="262626"/>
          <w:sz w:val="24"/>
          <w:szCs w:val="24"/>
        </w:rPr>
        <w:t>:</w:t>
      </w:r>
      <w:r w:rsidR="004C0684" w:rsidRPr="00E240BC">
        <w:rPr>
          <w:rFonts w:ascii="Times New Roman" w:hAnsi="Times New Roman"/>
          <w:color w:val="262626"/>
          <w:sz w:val="24"/>
          <w:szCs w:val="24"/>
        </w:rPr>
        <w:t xml:space="preserve"> 1029-1052. </w:t>
      </w:r>
      <w:proofErr w:type="spellStart"/>
      <w:proofErr w:type="gramStart"/>
      <w:r w:rsidR="004C0684" w:rsidRPr="00E240BC">
        <w:rPr>
          <w:rFonts w:ascii="Times New Roman" w:hAnsi="Times New Roman"/>
          <w:sz w:val="24"/>
          <w:szCs w:val="24"/>
        </w:rPr>
        <w:t>doi</w:t>
      </w:r>
      <w:proofErr w:type="spellEnd"/>
      <w:proofErr w:type="gramEnd"/>
      <w:r w:rsidR="004C0684" w:rsidRPr="00E240BC">
        <w:rPr>
          <w:rFonts w:ascii="Times New Roman" w:hAnsi="Times New Roman"/>
          <w:sz w:val="24"/>
          <w:szCs w:val="24"/>
        </w:rPr>
        <w:t xml:space="preserve">: </w:t>
      </w:r>
      <w:r w:rsidR="004C0684" w:rsidRPr="00E240BC">
        <w:rPr>
          <w:rStyle w:val="slug-doi"/>
          <w:rFonts w:ascii="Times New Roman" w:hAnsi="Times New Roman"/>
          <w:sz w:val="24"/>
          <w:szCs w:val="24"/>
        </w:rPr>
        <w:t>10.1177/1077801207306018</w:t>
      </w:r>
      <w:r w:rsidR="00823EFB" w:rsidRPr="00E240BC">
        <w:rPr>
          <w:rStyle w:val="slug-doi"/>
          <w:rFonts w:ascii="Times New Roman" w:hAnsi="Times New Roman"/>
          <w:sz w:val="24"/>
          <w:szCs w:val="24"/>
        </w:rPr>
        <w:t>.</w:t>
      </w:r>
    </w:p>
    <w:p w14:paraId="00C89D7D" w14:textId="77777777" w:rsidR="004C0684" w:rsidRPr="00E240BC" w:rsidRDefault="00A35BF3" w:rsidP="004C0684">
      <w:pPr>
        <w:autoSpaceDE w:val="0"/>
        <w:autoSpaceDN w:val="0"/>
        <w:adjustRightInd w:val="0"/>
        <w:spacing w:line="480" w:lineRule="auto"/>
        <w:ind w:left="450" w:hanging="450"/>
        <w:contextualSpacing/>
        <w:jc w:val="left"/>
        <w:rPr>
          <w:rStyle w:val="hps"/>
          <w:rFonts w:ascii="Times New Roman" w:hAnsi="Times New Roman"/>
          <w:sz w:val="24"/>
          <w:szCs w:val="24"/>
        </w:rPr>
      </w:pPr>
      <w:proofErr w:type="spellStart"/>
      <w:r w:rsidRPr="00E240BC">
        <w:rPr>
          <w:rFonts w:ascii="Times New Roman" w:hAnsi="Times New Roman"/>
          <w:sz w:val="24"/>
          <w:szCs w:val="24"/>
        </w:rPr>
        <w:t>Hajioff</w:t>
      </w:r>
      <w:proofErr w:type="spellEnd"/>
      <w:r w:rsidRPr="00E240BC">
        <w:rPr>
          <w:rFonts w:ascii="Times New Roman" w:hAnsi="Times New Roman"/>
          <w:sz w:val="24"/>
          <w:szCs w:val="24"/>
        </w:rPr>
        <w:t xml:space="preserve"> </w:t>
      </w:r>
      <w:r w:rsidR="00823EFB" w:rsidRPr="00E240BC">
        <w:rPr>
          <w:rFonts w:ascii="Times New Roman" w:hAnsi="Times New Roman"/>
          <w:sz w:val="24"/>
          <w:szCs w:val="24"/>
        </w:rPr>
        <w:t>S</w:t>
      </w:r>
      <w:r w:rsidRPr="00E240BC">
        <w:rPr>
          <w:rFonts w:ascii="Times New Roman" w:hAnsi="Times New Roman"/>
          <w:sz w:val="24"/>
          <w:szCs w:val="24"/>
        </w:rPr>
        <w:t xml:space="preserve">, </w:t>
      </w:r>
      <w:r w:rsidR="004C0684" w:rsidRPr="00E240BC">
        <w:rPr>
          <w:rFonts w:ascii="Times New Roman" w:hAnsi="Times New Roman"/>
          <w:sz w:val="24"/>
          <w:szCs w:val="24"/>
        </w:rPr>
        <w:t>McKee</w:t>
      </w:r>
      <w:r w:rsidRPr="00E240BC">
        <w:rPr>
          <w:rFonts w:ascii="Times New Roman" w:hAnsi="Times New Roman"/>
          <w:sz w:val="24"/>
          <w:szCs w:val="24"/>
        </w:rPr>
        <w:t xml:space="preserve"> M</w:t>
      </w:r>
      <w:r w:rsidR="004C0684" w:rsidRPr="00E240BC">
        <w:rPr>
          <w:rFonts w:ascii="Times New Roman" w:hAnsi="Times New Roman"/>
          <w:sz w:val="24"/>
          <w:szCs w:val="24"/>
        </w:rPr>
        <w:t xml:space="preserve"> </w:t>
      </w:r>
      <w:r w:rsidR="00E94837" w:rsidRPr="00E240BC">
        <w:rPr>
          <w:rFonts w:ascii="Times New Roman" w:hAnsi="Times New Roman"/>
          <w:sz w:val="24"/>
          <w:szCs w:val="24"/>
        </w:rPr>
        <w:t>(</w:t>
      </w:r>
      <w:r w:rsidR="004C0684" w:rsidRPr="00E240BC">
        <w:rPr>
          <w:rFonts w:ascii="Times New Roman" w:hAnsi="Times New Roman"/>
          <w:sz w:val="24"/>
          <w:szCs w:val="24"/>
        </w:rPr>
        <w:t>2000</w:t>
      </w:r>
      <w:r w:rsidR="00E94837" w:rsidRPr="00E240BC">
        <w:rPr>
          <w:rFonts w:ascii="Times New Roman" w:hAnsi="Times New Roman"/>
          <w:sz w:val="24"/>
          <w:szCs w:val="24"/>
        </w:rPr>
        <w:t xml:space="preserve">) </w:t>
      </w:r>
      <w:proofErr w:type="gramStart"/>
      <w:r w:rsidR="004C0684" w:rsidRPr="00E240BC">
        <w:rPr>
          <w:rFonts w:ascii="Times New Roman" w:hAnsi="Times New Roman"/>
          <w:sz w:val="24"/>
          <w:szCs w:val="24"/>
        </w:rPr>
        <w:t>The</w:t>
      </w:r>
      <w:proofErr w:type="gramEnd"/>
      <w:r w:rsidR="004C0684" w:rsidRPr="00E240BC">
        <w:rPr>
          <w:rFonts w:ascii="Times New Roman" w:hAnsi="Times New Roman"/>
          <w:sz w:val="24"/>
          <w:szCs w:val="24"/>
        </w:rPr>
        <w:t xml:space="preserve"> health of the Roma people: a review of the published literature. Journal of Epidemiology and Community Health 54</w:t>
      </w:r>
      <w:r w:rsidR="00823EFB" w:rsidRPr="00E240BC">
        <w:rPr>
          <w:rFonts w:ascii="Times New Roman" w:hAnsi="Times New Roman"/>
          <w:sz w:val="24"/>
          <w:szCs w:val="24"/>
        </w:rPr>
        <w:t>:</w:t>
      </w:r>
      <w:r w:rsidR="004C0684" w:rsidRPr="00E240BC">
        <w:rPr>
          <w:rFonts w:ascii="Times New Roman" w:hAnsi="Times New Roman"/>
          <w:sz w:val="24"/>
          <w:szCs w:val="24"/>
        </w:rPr>
        <w:t xml:space="preserve"> 864–869.</w:t>
      </w:r>
      <w:r w:rsidR="004C0684" w:rsidRPr="00E240BC">
        <w:rPr>
          <w:rFonts w:ascii="Times New Roman" w:hAnsi="Times New Roman"/>
          <w:b/>
          <w:sz w:val="24"/>
          <w:szCs w:val="24"/>
        </w:rPr>
        <w:t xml:space="preserve"> </w:t>
      </w:r>
      <w:r w:rsidR="004C0684" w:rsidRPr="00E240BC">
        <w:rPr>
          <w:rStyle w:val="slug-doi"/>
          <w:rFonts w:ascii="Times New Roman" w:hAnsi="Times New Roman"/>
          <w:iCs/>
          <w:sz w:val="24"/>
          <w:szCs w:val="24"/>
        </w:rPr>
        <w:t>doi:10.1136/jech.54.11.864</w:t>
      </w:r>
      <w:r w:rsidR="00823EFB" w:rsidRPr="00E240BC">
        <w:rPr>
          <w:rStyle w:val="slug-doi"/>
          <w:rFonts w:ascii="Times New Roman" w:hAnsi="Times New Roman"/>
          <w:iCs/>
          <w:sz w:val="24"/>
          <w:szCs w:val="24"/>
        </w:rPr>
        <w:t>.</w:t>
      </w:r>
    </w:p>
    <w:p w14:paraId="2B4E6A2D" w14:textId="77777777" w:rsidR="004C0684" w:rsidRPr="00E240BC" w:rsidRDefault="007C7BB2" w:rsidP="004C0684">
      <w:pPr>
        <w:autoSpaceDE w:val="0"/>
        <w:autoSpaceDN w:val="0"/>
        <w:adjustRightInd w:val="0"/>
        <w:spacing w:line="480" w:lineRule="auto"/>
        <w:ind w:left="450" w:hanging="450"/>
        <w:jc w:val="left"/>
        <w:rPr>
          <w:rStyle w:val="hps"/>
          <w:rFonts w:ascii="Times New Roman" w:hAnsi="Times New Roman"/>
          <w:sz w:val="24"/>
          <w:szCs w:val="24"/>
        </w:rPr>
      </w:pPr>
      <w:r w:rsidRPr="00E240BC">
        <w:rPr>
          <w:rStyle w:val="hps"/>
          <w:rFonts w:ascii="Times New Roman" w:hAnsi="Times New Roman"/>
          <w:sz w:val="24"/>
          <w:szCs w:val="24"/>
        </w:rPr>
        <w:lastRenderedPageBreak/>
        <w:t xml:space="preserve">Harvey </w:t>
      </w:r>
      <w:r w:rsidR="004C0684" w:rsidRPr="00E240BC">
        <w:rPr>
          <w:rStyle w:val="hps"/>
          <w:rFonts w:ascii="Times New Roman" w:hAnsi="Times New Roman"/>
          <w:sz w:val="24"/>
          <w:szCs w:val="24"/>
        </w:rPr>
        <w:t>A</w:t>
      </w:r>
      <w:r w:rsidRPr="00E240BC">
        <w:rPr>
          <w:rStyle w:val="hps"/>
          <w:rFonts w:ascii="Times New Roman" w:hAnsi="Times New Roman"/>
          <w:sz w:val="24"/>
          <w:szCs w:val="24"/>
        </w:rPr>
        <w:t>,</w:t>
      </w:r>
      <w:r w:rsidR="004C0684" w:rsidRPr="00E240BC">
        <w:rPr>
          <w:rStyle w:val="hps"/>
          <w:rFonts w:ascii="Times New Roman" w:hAnsi="Times New Roman"/>
          <w:sz w:val="24"/>
          <w:szCs w:val="24"/>
        </w:rPr>
        <w:t xml:space="preserve"> Garcia-Moreno</w:t>
      </w:r>
      <w:r w:rsidRPr="00E240BC">
        <w:rPr>
          <w:rStyle w:val="hps"/>
          <w:rFonts w:ascii="Times New Roman" w:hAnsi="Times New Roman"/>
          <w:sz w:val="24"/>
          <w:szCs w:val="24"/>
        </w:rPr>
        <w:t xml:space="preserve"> C</w:t>
      </w:r>
      <w:r w:rsidR="004C0684" w:rsidRPr="00E240BC">
        <w:rPr>
          <w:rStyle w:val="hps"/>
          <w:rFonts w:ascii="Times New Roman" w:hAnsi="Times New Roman"/>
          <w:sz w:val="24"/>
          <w:szCs w:val="24"/>
        </w:rPr>
        <w:t xml:space="preserve">, </w:t>
      </w:r>
      <w:proofErr w:type="spellStart"/>
      <w:r w:rsidR="00E94837" w:rsidRPr="00E240BC">
        <w:rPr>
          <w:rStyle w:val="hps"/>
          <w:rFonts w:ascii="Times New Roman" w:hAnsi="Times New Roman"/>
          <w:sz w:val="24"/>
          <w:szCs w:val="24"/>
        </w:rPr>
        <w:t>Butchart</w:t>
      </w:r>
      <w:proofErr w:type="spellEnd"/>
      <w:r w:rsidRPr="00E240BC">
        <w:rPr>
          <w:rStyle w:val="hps"/>
          <w:rFonts w:ascii="Times New Roman" w:hAnsi="Times New Roman"/>
          <w:sz w:val="24"/>
          <w:szCs w:val="24"/>
        </w:rPr>
        <w:t xml:space="preserve"> A</w:t>
      </w:r>
      <w:r w:rsidR="00E94837" w:rsidRPr="00E240BC">
        <w:rPr>
          <w:rStyle w:val="hps"/>
          <w:rFonts w:ascii="Times New Roman" w:hAnsi="Times New Roman"/>
          <w:sz w:val="24"/>
          <w:szCs w:val="24"/>
        </w:rPr>
        <w:t xml:space="preserve"> (</w:t>
      </w:r>
      <w:r w:rsidR="004C0684" w:rsidRPr="00E240BC">
        <w:rPr>
          <w:rStyle w:val="hps"/>
          <w:rFonts w:ascii="Times New Roman" w:hAnsi="Times New Roman"/>
          <w:sz w:val="24"/>
          <w:szCs w:val="24"/>
        </w:rPr>
        <w:t>2007</w:t>
      </w:r>
      <w:r w:rsidR="00E94837" w:rsidRPr="00E240BC">
        <w:rPr>
          <w:rStyle w:val="hps"/>
          <w:rFonts w:ascii="Times New Roman" w:hAnsi="Times New Roman"/>
          <w:sz w:val="24"/>
          <w:szCs w:val="24"/>
        </w:rPr>
        <w:t xml:space="preserve">) </w:t>
      </w:r>
      <w:r w:rsidR="004C0684" w:rsidRPr="00E240BC">
        <w:rPr>
          <w:rStyle w:val="hps"/>
          <w:rFonts w:ascii="Times New Roman" w:hAnsi="Times New Roman"/>
          <w:sz w:val="24"/>
          <w:szCs w:val="24"/>
        </w:rPr>
        <w:t xml:space="preserve">Primary prevention of intimate partner violence and sexual violence: Background paper for WHO expert meeting May 2-3, 2007. World Health Organization, Department of Violence and Injury Prevention and Disability, Department of Reproductive Health and Research, Geneva. Available at </w:t>
      </w:r>
      <w:hyperlink r:id="rId14" w:history="1">
        <w:r w:rsidR="004C0684" w:rsidRPr="00E240BC">
          <w:rPr>
            <w:rStyle w:val="Hyperlink"/>
            <w:rFonts w:ascii="Times New Roman" w:hAnsi="Times New Roman"/>
            <w:sz w:val="24"/>
            <w:szCs w:val="24"/>
          </w:rPr>
          <w:t>http://www.who.int/violence_injury_prevention/publication</w:t>
        </w:r>
      </w:hyperlink>
      <w:r w:rsidR="004C0684" w:rsidRPr="00E240BC">
        <w:rPr>
          <w:rStyle w:val="hps"/>
          <w:rFonts w:ascii="Times New Roman" w:hAnsi="Times New Roman"/>
          <w:sz w:val="24"/>
          <w:szCs w:val="24"/>
        </w:rPr>
        <w:t xml:space="preserve"> (accessed April 15, 2014)</w:t>
      </w:r>
      <w:r w:rsidR="00823EFB" w:rsidRPr="00E240BC">
        <w:rPr>
          <w:rStyle w:val="hps"/>
          <w:rFonts w:ascii="Times New Roman" w:hAnsi="Times New Roman"/>
          <w:sz w:val="24"/>
          <w:szCs w:val="24"/>
        </w:rPr>
        <w:t>.</w:t>
      </w:r>
      <w:r w:rsidR="004C0684" w:rsidRPr="00E240BC">
        <w:rPr>
          <w:rStyle w:val="hps"/>
          <w:rFonts w:ascii="Times New Roman" w:hAnsi="Times New Roman"/>
          <w:sz w:val="24"/>
          <w:szCs w:val="24"/>
        </w:rPr>
        <w:t xml:space="preserve"> </w:t>
      </w:r>
    </w:p>
    <w:p w14:paraId="7A4C08CD" w14:textId="77777777" w:rsidR="004C0684" w:rsidRPr="00E240BC" w:rsidRDefault="004C0684" w:rsidP="004C0684">
      <w:pPr>
        <w:spacing w:line="480" w:lineRule="auto"/>
        <w:ind w:left="450" w:hanging="450"/>
        <w:jc w:val="left"/>
        <w:textAlignment w:val="top"/>
        <w:rPr>
          <w:rFonts w:ascii="Times New Roman" w:hAnsi="Times New Roman"/>
          <w:color w:val="222222"/>
          <w:sz w:val="24"/>
          <w:szCs w:val="24"/>
        </w:rPr>
      </w:pPr>
      <w:r w:rsidRPr="00E240BC">
        <w:rPr>
          <w:rFonts w:ascii="Times New Roman" w:hAnsi="Times New Roman"/>
          <w:color w:val="222222"/>
          <w:sz w:val="24"/>
          <w:szCs w:val="24"/>
          <w:lang w:val="nl-NL"/>
        </w:rPr>
        <w:t>Heise L,</w:t>
      </w:r>
      <w:r w:rsidR="00823EFB" w:rsidRPr="00E240BC">
        <w:rPr>
          <w:rFonts w:ascii="Times New Roman" w:hAnsi="Times New Roman"/>
          <w:color w:val="222222"/>
          <w:sz w:val="24"/>
          <w:szCs w:val="24"/>
          <w:lang w:val="nl-NL"/>
        </w:rPr>
        <w:t xml:space="preserve"> </w:t>
      </w:r>
      <w:proofErr w:type="spellStart"/>
      <w:r w:rsidRPr="00E240BC">
        <w:rPr>
          <w:rFonts w:ascii="Times New Roman" w:hAnsi="Times New Roman"/>
          <w:color w:val="222222"/>
          <w:sz w:val="24"/>
          <w:szCs w:val="24"/>
          <w:lang w:val="nl-NL"/>
        </w:rPr>
        <w:t>Ellsberg</w:t>
      </w:r>
      <w:proofErr w:type="spellEnd"/>
      <w:r w:rsidR="007C7BB2" w:rsidRPr="00E240BC">
        <w:rPr>
          <w:rFonts w:ascii="Times New Roman" w:hAnsi="Times New Roman"/>
          <w:color w:val="222222"/>
          <w:sz w:val="24"/>
          <w:szCs w:val="24"/>
          <w:lang w:val="nl-NL"/>
        </w:rPr>
        <w:t xml:space="preserve"> M</w:t>
      </w:r>
      <w:r w:rsidRPr="00E240BC">
        <w:rPr>
          <w:rFonts w:ascii="Times New Roman" w:hAnsi="Times New Roman"/>
          <w:color w:val="222222"/>
          <w:sz w:val="24"/>
          <w:szCs w:val="24"/>
          <w:lang w:val="nl-NL"/>
        </w:rPr>
        <w:t xml:space="preserve">, </w:t>
      </w:r>
      <w:proofErr w:type="spellStart"/>
      <w:r w:rsidRPr="00E240BC">
        <w:rPr>
          <w:rFonts w:ascii="Times New Roman" w:hAnsi="Times New Roman"/>
          <w:color w:val="222222"/>
          <w:sz w:val="24"/>
          <w:szCs w:val="24"/>
          <w:lang w:val="nl-NL"/>
        </w:rPr>
        <w:t>Gottemoeller</w:t>
      </w:r>
      <w:proofErr w:type="spellEnd"/>
      <w:r w:rsidR="00956C62" w:rsidRPr="00E240BC">
        <w:rPr>
          <w:rFonts w:ascii="Times New Roman" w:hAnsi="Times New Roman"/>
          <w:color w:val="222222"/>
          <w:sz w:val="24"/>
          <w:szCs w:val="24"/>
          <w:lang w:val="nl-NL"/>
        </w:rPr>
        <w:t xml:space="preserve"> </w:t>
      </w:r>
      <w:r w:rsidR="007C7BB2" w:rsidRPr="00E240BC">
        <w:rPr>
          <w:rFonts w:ascii="Times New Roman" w:hAnsi="Times New Roman"/>
          <w:color w:val="222222"/>
          <w:sz w:val="24"/>
          <w:szCs w:val="24"/>
          <w:lang w:val="nl-NL"/>
        </w:rPr>
        <w:t xml:space="preserve">M </w:t>
      </w:r>
      <w:r w:rsidR="00956C62" w:rsidRPr="00E240BC">
        <w:rPr>
          <w:rFonts w:ascii="Times New Roman" w:hAnsi="Times New Roman"/>
          <w:color w:val="222222"/>
          <w:sz w:val="24"/>
          <w:szCs w:val="24"/>
          <w:lang w:val="nl-NL"/>
        </w:rPr>
        <w:t>(</w:t>
      </w:r>
      <w:r w:rsidRPr="00E240BC">
        <w:rPr>
          <w:rFonts w:ascii="Times New Roman" w:hAnsi="Times New Roman"/>
          <w:color w:val="222222"/>
          <w:sz w:val="24"/>
          <w:szCs w:val="24"/>
        </w:rPr>
        <w:t>1999</w:t>
      </w:r>
      <w:r w:rsidR="00956C62" w:rsidRPr="00E240BC">
        <w:rPr>
          <w:rFonts w:ascii="Times New Roman" w:hAnsi="Times New Roman"/>
          <w:color w:val="222222"/>
          <w:sz w:val="24"/>
          <w:szCs w:val="24"/>
        </w:rPr>
        <w:t xml:space="preserve">) </w:t>
      </w:r>
      <w:r w:rsidRPr="00E240BC">
        <w:rPr>
          <w:rFonts w:ascii="Times New Roman" w:hAnsi="Times New Roman"/>
          <w:iCs/>
          <w:color w:val="222222"/>
          <w:sz w:val="24"/>
          <w:szCs w:val="24"/>
        </w:rPr>
        <w:t>Ending violence against women. Popul</w:t>
      </w:r>
      <w:r w:rsidR="00DE6968" w:rsidRPr="00E240BC">
        <w:rPr>
          <w:rFonts w:ascii="Times New Roman" w:hAnsi="Times New Roman"/>
          <w:iCs/>
          <w:color w:val="222222"/>
          <w:sz w:val="24"/>
          <w:szCs w:val="24"/>
        </w:rPr>
        <w:t>ation</w:t>
      </w:r>
      <w:r w:rsidRPr="00E240BC">
        <w:rPr>
          <w:rFonts w:ascii="Times New Roman" w:hAnsi="Times New Roman"/>
          <w:iCs/>
          <w:color w:val="222222"/>
          <w:sz w:val="24"/>
          <w:szCs w:val="24"/>
        </w:rPr>
        <w:t xml:space="preserve"> Rep</w:t>
      </w:r>
      <w:r w:rsidR="00DE6968" w:rsidRPr="00E240BC">
        <w:rPr>
          <w:rFonts w:ascii="Times New Roman" w:hAnsi="Times New Roman"/>
          <w:iCs/>
          <w:color w:val="222222"/>
          <w:sz w:val="24"/>
          <w:szCs w:val="24"/>
        </w:rPr>
        <w:t>orts</w:t>
      </w:r>
      <w:r w:rsidRPr="00E240BC">
        <w:rPr>
          <w:rFonts w:ascii="Times New Roman" w:hAnsi="Times New Roman"/>
          <w:iCs/>
          <w:color w:val="222222"/>
          <w:sz w:val="24"/>
          <w:szCs w:val="24"/>
        </w:rPr>
        <w:t xml:space="preserve"> </w:t>
      </w:r>
      <w:r w:rsidRPr="00E240BC">
        <w:rPr>
          <w:rFonts w:ascii="Times New Roman" w:hAnsi="Times New Roman"/>
          <w:bCs/>
          <w:iCs/>
          <w:color w:val="222222"/>
          <w:sz w:val="24"/>
          <w:szCs w:val="24"/>
        </w:rPr>
        <w:t>27</w:t>
      </w:r>
      <w:r w:rsidR="00823EFB" w:rsidRPr="00E240BC">
        <w:rPr>
          <w:rFonts w:ascii="Times New Roman" w:hAnsi="Times New Roman"/>
          <w:b/>
          <w:bCs/>
          <w:iCs/>
          <w:color w:val="222222"/>
          <w:sz w:val="24"/>
          <w:szCs w:val="24"/>
        </w:rPr>
        <w:t>:</w:t>
      </w:r>
      <w:r w:rsidRPr="00E240BC">
        <w:rPr>
          <w:rFonts w:ascii="Times New Roman" w:hAnsi="Times New Roman"/>
          <w:b/>
          <w:bCs/>
          <w:iCs/>
          <w:color w:val="222222"/>
          <w:sz w:val="24"/>
          <w:szCs w:val="24"/>
        </w:rPr>
        <w:t xml:space="preserve"> </w:t>
      </w:r>
      <w:r w:rsidRPr="00E240BC">
        <w:rPr>
          <w:rFonts w:ascii="Times New Roman" w:hAnsi="Times New Roman"/>
          <w:iCs/>
          <w:color w:val="222222"/>
          <w:sz w:val="24"/>
          <w:szCs w:val="24"/>
        </w:rPr>
        <w:t xml:space="preserve">1–43. Available at </w:t>
      </w:r>
      <w:hyperlink r:id="rId15" w:history="1">
        <w:r w:rsidRPr="00E240BC">
          <w:rPr>
            <w:rStyle w:val="Hyperlink"/>
            <w:rFonts w:ascii="Times New Roman" w:hAnsi="Times New Roman"/>
            <w:iCs/>
            <w:sz w:val="24"/>
            <w:szCs w:val="24"/>
          </w:rPr>
          <w:t>https://www.k4health.org/sites/default/files/L%2011.pdf</w:t>
        </w:r>
      </w:hyperlink>
      <w:r w:rsidRPr="00E240BC">
        <w:rPr>
          <w:rFonts w:ascii="Times New Roman" w:hAnsi="Times New Roman"/>
          <w:iCs/>
          <w:color w:val="222222"/>
          <w:sz w:val="24"/>
          <w:szCs w:val="24"/>
        </w:rPr>
        <w:t xml:space="preserve"> (accessed on April 20, 2014)</w:t>
      </w:r>
      <w:r w:rsidR="00823EFB" w:rsidRPr="00E240BC">
        <w:rPr>
          <w:rFonts w:ascii="Times New Roman" w:hAnsi="Times New Roman"/>
          <w:iCs/>
          <w:color w:val="222222"/>
          <w:sz w:val="24"/>
          <w:szCs w:val="24"/>
        </w:rPr>
        <w:t>.</w:t>
      </w:r>
    </w:p>
    <w:p w14:paraId="51FA9E9D" w14:textId="77777777" w:rsidR="004C0684" w:rsidRPr="00E240BC" w:rsidRDefault="00823EFB" w:rsidP="004C0684">
      <w:pPr>
        <w:spacing w:line="480" w:lineRule="auto"/>
        <w:ind w:left="450" w:hanging="450"/>
        <w:jc w:val="left"/>
        <w:rPr>
          <w:rFonts w:ascii="Times New Roman" w:hAnsi="Times New Roman"/>
          <w:bCs/>
          <w:sz w:val="24"/>
          <w:szCs w:val="24"/>
        </w:rPr>
      </w:pPr>
      <w:proofErr w:type="spellStart"/>
      <w:r w:rsidRPr="00E240BC">
        <w:rPr>
          <w:rFonts w:ascii="Times New Roman" w:hAnsi="Times New Roman"/>
          <w:sz w:val="24"/>
          <w:szCs w:val="24"/>
        </w:rPr>
        <w:t>Hindin</w:t>
      </w:r>
      <w:proofErr w:type="spellEnd"/>
      <w:r w:rsidRPr="00E240BC">
        <w:rPr>
          <w:rFonts w:ascii="Times New Roman" w:hAnsi="Times New Roman"/>
          <w:sz w:val="24"/>
          <w:szCs w:val="24"/>
        </w:rPr>
        <w:t xml:space="preserve"> MJ </w:t>
      </w:r>
      <w:r w:rsidR="00956C62" w:rsidRPr="00E240BC">
        <w:rPr>
          <w:rFonts w:ascii="Times New Roman" w:hAnsi="Times New Roman"/>
          <w:sz w:val="24"/>
          <w:szCs w:val="24"/>
        </w:rPr>
        <w:t>(</w:t>
      </w:r>
      <w:r w:rsidR="004C0684" w:rsidRPr="00E240BC">
        <w:rPr>
          <w:rFonts w:ascii="Times New Roman" w:hAnsi="Times New Roman"/>
          <w:sz w:val="24"/>
          <w:szCs w:val="24"/>
        </w:rPr>
        <w:t>2003</w:t>
      </w:r>
      <w:r w:rsidR="00956C62" w:rsidRPr="00E240BC">
        <w:rPr>
          <w:rFonts w:ascii="Times New Roman" w:hAnsi="Times New Roman"/>
          <w:sz w:val="24"/>
          <w:szCs w:val="24"/>
        </w:rPr>
        <w:t xml:space="preserve">) </w:t>
      </w:r>
      <w:r w:rsidR="004C0684" w:rsidRPr="00E240BC">
        <w:rPr>
          <w:rFonts w:ascii="Times New Roman" w:hAnsi="Times New Roman"/>
          <w:sz w:val="24"/>
          <w:szCs w:val="24"/>
        </w:rPr>
        <w:t>Understanding women’s attitudes toward wife beating in Zimbabwe. Bulletin of the World Health Organization 81</w:t>
      </w:r>
      <w:r w:rsidRPr="00E240BC">
        <w:rPr>
          <w:rFonts w:ascii="Times New Roman" w:hAnsi="Times New Roman"/>
          <w:sz w:val="24"/>
          <w:szCs w:val="24"/>
        </w:rPr>
        <w:t>:</w:t>
      </w:r>
      <w:r w:rsidR="004C0684" w:rsidRPr="00E240BC">
        <w:rPr>
          <w:rFonts w:ascii="Times New Roman" w:hAnsi="Times New Roman"/>
          <w:sz w:val="24"/>
          <w:szCs w:val="24"/>
        </w:rPr>
        <w:t xml:space="preserve"> 501-508. </w:t>
      </w:r>
      <w:proofErr w:type="spellStart"/>
      <w:proofErr w:type="gramStart"/>
      <w:r w:rsidR="004C0684" w:rsidRPr="00E240BC">
        <w:rPr>
          <w:rFonts w:ascii="Times New Roman" w:hAnsi="Times New Roman"/>
          <w:bCs/>
          <w:sz w:val="24"/>
          <w:szCs w:val="24"/>
        </w:rPr>
        <w:t>doi</w:t>
      </w:r>
      <w:proofErr w:type="spellEnd"/>
      <w:proofErr w:type="gramEnd"/>
      <w:r w:rsidR="004C0684" w:rsidRPr="00E240BC">
        <w:rPr>
          <w:rFonts w:ascii="Times New Roman" w:hAnsi="Times New Roman"/>
          <w:bCs/>
          <w:sz w:val="24"/>
          <w:szCs w:val="24"/>
        </w:rPr>
        <w:t>: 10.1590/S0042-96862003000700008</w:t>
      </w:r>
      <w:r w:rsidRPr="00E240BC">
        <w:rPr>
          <w:rFonts w:ascii="Times New Roman" w:hAnsi="Times New Roman"/>
          <w:bCs/>
          <w:sz w:val="24"/>
          <w:szCs w:val="24"/>
        </w:rPr>
        <w:t>.</w:t>
      </w:r>
      <w:r w:rsidR="004C0684" w:rsidRPr="00E240BC">
        <w:rPr>
          <w:rFonts w:ascii="Times New Roman" w:hAnsi="Times New Roman"/>
          <w:bCs/>
          <w:sz w:val="24"/>
          <w:szCs w:val="24"/>
        </w:rPr>
        <w:t xml:space="preserve">  </w:t>
      </w:r>
    </w:p>
    <w:p w14:paraId="16A3D21E" w14:textId="77777777" w:rsidR="004C0684" w:rsidRPr="00E240BC" w:rsidRDefault="004C0684" w:rsidP="004C0684">
      <w:pPr>
        <w:autoSpaceDE w:val="0"/>
        <w:autoSpaceDN w:val="0"/>
        <w:adjustRightInd w:val="0"/>
        <w:spacing w:line="480" w:lineRule="auto"/>
        <w:ind w:left="450" w:hanging="450"/>
        <w:jc w:val="left"/>
        <w:rPr>
          <w:rFonts w:ascii="Times New Roman" w:hAnsi="Times New Roman"/>
          <w:bCs/>
          <w:color w:val="333333"/>
          <w:kern w:val="36"/>
          <w:sz w:val="24"/>
          <w:szCs w:val="24"/>
        </w:rPr>
      </w:pPr>
      <w:proofErr w:type="spellStart"/>
      <w:r w:rsidRPr="00E240BC">
        <w:rPr>
          <w:rFonts w:ascii="Times New Roman" w:hAnsi="Times New Roman"/>
          <w:bCs/>
          <w:color w:val="333333"/>
          <w:kern w:val="36"/>
          <w:sz w:val="24"/>
          <w:szCs w:val="24"/>
        </w:rPr>
        <w:t>Hindin</w:t>
      </w:r>
      <w:proofErr w:type="spellEnd"/>
      <w:r w:rsidRPr="00E240BC">
        <w:rPr>
          <w:rFonts w:ascii="Times New Roman" w:hAnsi="Times New Roman"/>
          <w:bCs/>
          <w:color w:val="333333"/>
          <w:kern w:val="36"/>
          <w:sz w:val="24"/>
          <w:szCs w:val="24"/>
        </w:rPr>
        <w:t xml:space="preserve"> M, </w:t>
      </w:r>
      <w:proofErr w:type="spellStart"/>
      <w:r w:rsidRPr="00E240BC">
        <w:rPr>
          <w:rFonts w:ascii="Times New Roman" w:hAnsi="Times New Roman"/>
          <w:bCs/>
          <w:color w:val="333333"/>
          <w:kern w:val="36"/>
          <w:sz w:val="24"/>
          <w:szCs w:val="24"/>
        </w:rPr>
        <w:t>Kishor</w:t>
      </w:r>
      <w:proofErr w:type="spellEnd"/>
      <w:r w:rsidR="00212906" w:rsidRPr="00E240BC">
        <w:rPr>
          <w:rFonts w:ascii="Times New Roman" w:hAnsi="Times New Roman"/>
          <w:bCs/>
          <w:color w:val="333333"/>
          <w:kern w:val="36"/>
          <w:sz w:val="24"/>
          <w:szCs w:val="24"/>
        </w:rPr>
        <w:t xml:space="preserve"> S</w:t>
      </w:r>
      <w:r w:rsidRPr="00E240BC">
        <w:rPr>
          <w:rFonts w:ascii="Times New Roman" w:hAnsi="Times New Roman"/>
          <w:bCs/>
          <w:color w:val="333333"/>
          <w:kern w:val="36"/>
          <w:sz w:val="24"/>
          <w:szCs w:val="24"/>
        </w:rPr>
        <w:t>,</w:t>
      </w:r>
      <w:r w:rsidR="00212906" w:rsidRPr="00E240BC">
        <w:rPr>
          <w:rFonts w:ascii="Times New Roman" w:hAnsi="Times New Roman"/>
          <w:bCs/>
          <w:color w:val="333333"/>
          <w:kern w:val="36"/>
          <w:sz w:val="24"/>
          <w:szCs w:val="24"/>
        </w:rPr>
        <w:t xml:space="preserve"> </w:t>
      </w:r>
      <w:proofErr w:type="spellStart"/>
      <w:r w:rsidR="00956C62" w:rsidRPr="00E240BC">
        <w:rPr>
          <w:rFonts w:ascii="Times New Roman" w:hAnsi="Times New Roman"/>
          <w:bCs/>
          <w:color w:val="333333"/>
          <w:kern w:val="36"/>
          <w:sz w:val="24"/>
          <w:szCs w:val="24"/>
        </w:rPr>
        <w:t>Ansara</w:t>
      </w:r>
      <w:proofErr w:type="spellEnd"/>
      <w:r w:rsidR="00956C62" w:rsidRPr="00E240BC">
        <w:rPr>
          <w:rFonts w:ascii="Times New Roman" w:hAnsi="Times New Roman"/>
          <w:bCs/>
          <w:color w:val="333333"/>
          <w:kern w:val="36"/>
          <w:sz w:val="24"/>
          <w:szCs w:val="24"/>
        </w:rPr>
        <w:t xml:space="preserve"> </w:t>
      </w:r>
      <w:r w:rsidR="00212906" w:rsidRPr="00E240BC">
        <w:rPr>
          <w:rFonts w:ascii="Times New Roman" w:hAnsi="Times New Roman"/>
          <w:bCs/>
          <w:color w:val="333333"/>
          <w:kern w:val="36"/>
          <w:sz w:val="24"/>
          <w:szCs w:val="24"/>
        </w:rPr>
        <w:t xml:space="preserve">D </w:t>
      </w:r>
      <w:r w:rsidR="00956C62" w:rsidRPr="00E240BC">
        <w:rPr>
          <w:rFonts w:ascii="Times New Roman" w:hAnsi="Times New Roman"/>
          <w:bCs/>
          <w:color w:val="333333"/>
          <w:kern w:val="36"/>
          <w:sz w:val="24"/>
          <w:szCs w:val="24"/>
        </w:rPr>
        <w:t>(</w:t>
      </w:r>
      <w:r w:rsidRPr="00E240BC">
        <w:rPr>
          <w:rFonts w:ascii="Times New Roman" w:hAnsi="Times New Roman"/>
          <w:bCs/>
          <w:color w:val="333333"/>
          <w:kern w:val="36"/>
          <w:sz w:val="24"/>
          <w:szCs w:val="24"/>
        </w:rPr>
        <w:t>2008</w:t>
      </w:r>
      <w:r w:rsidR="00956C62" w:rsidRPr="00E240BC">
        <w:rPr>
          <w:rFonts w:ascii="Times New Roman" w:hAnsi="Times New Roman"/>
          <w:bCs/>
          <w:color w:val="333333"/>
          <w:kern w:val="36"/>
          <w:sz w:val="24"/>
          <w:szCs w:val="24"/>
        </w:rPr>
        <w:t xml:space="preserve">) </w:t>
      </w:r>
      <w:r w:rsidRPr="00E240BC">
        <w:rPr>
          <w:rFonts w:ascii="Times New Roman" w:hAnsi="Times New Roman"/>
          <w:bCs/>
          <w:color w:val="333333"/>
          <w:kern w:val="36"/>
          <w:sz w:val="24"/>
          <w:szCs w:val="24"/>
        </w:rPr>
        <w:t>Intimate partner violence among couples in 10 DHS countries: Predictors and health outcomes. DHS Analytical Studies No 18. Calverton, MD: Macro International</w:t>
      </w:r>
      <w:r w:rsidR="00823EFB" w:rsidRPr="00E240BC">
        <w:rPr>
          <w:rFonts w:ascii="Times New Roman" w:hAnsi="Times New Roman"/>
          <w:bCs/>
          <w:color w:val="333333"/>
          <w:kern w:val="36"/>
          <w:sz w:val="24"/>
          <w:szCs w:val="24"/>
        </w:rPr>
        <w:t>.</w:t>
      </w:r>
    </w:p>
    <w:p w14:paraId="25C07DA6" w14:textId="77777777" w:rsidR="004C0684" w:rsidRPr="00E240BC" w:rsidRDefault="004C0684" w:rsidP="004C0684">
      <w:pPr>
        <w:spacing w:line="480" w:lineRule="auto"/>
        <w:ind w:left="450" w:hanging="450"/>
        <w:jc w:val="left"/>
        <w:rPr>
          <w:rStyle w:val="hps"/>
          <w:rFonts w:ascii="Times New Roman" w:hAnsi="Times New Roman"/>
          <w:sz w:val="24"/>
          <w:szCs w:val="24"/>
        </w:rPr>
      </w:pPr>
      <w:proofErr w:type="spellStart"/>
      <w:r w:rsidRPr="00E240BC">
        <w:rPr>
          <w:rFonts w:ascii="Times New Roman" w:hAnsi="Times New Roman"/>
          <w:color w:val="262626"/>
          <w:sz w:val="24"/>
          <w:szCs w:val="24"/>
        </w:rPr>
        <w:t>Husso</w:t>
      </w:r>
      <w:proofErr w:type="spellEnd"/>
      <w:r w:rsidRPr="00E240BC">
        <w:rPr>
          <w:rFonts w:ascii="Times New Roman" w:hAnsi="Times New Roman"/>
          <w:color w:val="262626"/>
          <w:sz w:val="24"/>
          <w:szCs w:val="24"/>
        </w:rPr>
        <w:t xml:space="preserve"> M</w:t>
      </w:r>
      <w:r w:rsidR="00646CE4" w:rsidRPr="00E240BC">
        <w:rPr>
          <w:rFonts w:ascii="Times New Roman" w:hAnsi="Times New Roman"/>
          <w:color w:val="262626"/>
          <w:sz w:val="24"/>
          <w:szCs w:val="24"/>
        </w:rPr>
        <w:t>,</w:t>
      </w:r>
      <w:r w:rsidR="00823EFB" w:rsidRPr="00E240BC">
        <w:rPr>
          <w:rFonts w:ascii="Times New Roman" w:hAnsi="Times New Roman"/>
          <w:color w:val="262626"/>
          <w:sz w:val="24"/>
          <w:szCs w:val="24"/>
        </w:rPr>
        <w:t xml:space="preserve"> </w:t>
      </w:r>
      <w:proofErr w:type="spellStart"/>
      <w:r w:rsidRPr="00E240BC">
        <w:rPr>
          <w:rFonts w:ascii="Times New Roman" w:hAnsi="Times New Roman"/>
          <w:color w:val="262626"/>
          <w:sz w:val="24"/>
          <w:szCs w:val="24"/>
        </w:rPr>
        <w:t>Virkki</w:t>
      </w:r>
      <w:proofErr w:type="spellEnd"/>
      <w:r w:rsidRPr="00E240BC">
        <w:rPr>
          <w:rFonts w:ascii="Times New Roman" w:hAnsi="Times New Roman"/>
          <w:color w:val="262626"/>
          <w:sz w:val="24"/>
          <w:szCs w:val="24"/>
        </w:rPr>
        <w:t xml:space="preserve"> </w:t>
      </w:r>
      <w:r w:rsidR="003D24E1" w:rsidRPr="00E240BC">
        <w:rPr>
          <w:rFonts w:ascii="Times New Roman" w:hAnsi="Times New Roman"/>
          <w:color w:val="262626"/>
          <w:sz w:val="24"/>
          <w:szCs w:val="24"/>
        </w:rPr>
        <w:t>T</w:t>
      </w:r>
      <w:r w:rsidR="00646CE4" w:rsidRPr="00E240BC">
        <w:rPr>
          <w:rFonts w:ascii="Times New Roman" w:hAnsi="Times New Roman"/>
          <w:color w:val="262626"/>
          <w:sz w:val="24"/>
          <w:szCs w:val="24"/>
        </w:rPr>
        <w:t>,</w:t>
      </w:r>
      <w:r w:rsidR="00823EFB" w:rsidRPr="00E240BC">
        <w:rPr>
          <w:rFonts w:ascii="Times New Roman" w:hAnsi="Times New Roman"/>
          <w:color w:val="262626"/>
          <w:sz w:val="24"/>
          <w:szCs w:val="24"/>
        </w:rPr>
        <w:t xml:space="preserve"> </w:t>
      </w:r>
      <w:proofErr w:type="spellStart"/>
      <w:r w:rsidRPr="00E240BC">
        <w:rPr>
          <w:rFonts w:ascii="Times New Roman" w:hAnsi="Times New Roman"/>
          <w:color w:val="262626"/>
          <w:sz w:val="24"/>
          <w:szCs w:val="24"/>
        </w:rPr>
        <w:t>Notko</w:t>
      </w:r>
      <w:proofErr w:type="spellEnd"/>
      <w:r w:rsidR="003D24E1" w:rsidRPr="00E240BC">
        <w:rPr>
          <w:rFonts w:ascii="Times New Roman" w:hAnsi="Times New Roman"/>
          <w:color w:val="262626"/>
          <w:sz w:val="24"/>
          <w:szCs w:val="24"/>
        </w:rPr>
        <w:t xml:space="preserve"> M</w:t>
      </w:r>
      <w:r w:rsidR="00646CE4" w:rsidRPr="00E240BC">
        <w:rPr>
          <w:rFonts w:ascii="Times New Roman" w:hAnsi="Times New Roman"/>
          <w:color w:val="262626"/>
          <w:sz w:val="24"/>
          <w:szCs w:val="24"/>
        </w:rPr>
        <w:t>,</w:t>
      </w:r>
      <w:r w:rsidR="00823EFB" w:rsidRPr="00E240BC">
        <w:rPr>
          <w:rFonts w:ascii="Times New Roman" w:hAnsi="Times New Roman"/>
          <w:color w:val="262626"/>
          <w:sz w:val="24"/>
          <w:szCs w:val="24"/>
        </w:rPr>
        <w:t xml:space="preserve"> </w:t>
      </w:r>
      <w:proofErr w:type="spellStart"/>
      <w:r w:rsidRPr="00E240BC">
        <w:rPr>
          <w:rFonts w:ascii="Times New Roman" w:hAnsi="Times New Roman"/>
          <w:color w:val="262626"/>
          <w:sz w:val="24"/>
          <w:szCs w:val="24"/>
        </w:rPr>
        <w:t>Holma</w:t>
      </w:r>
      <w:proofErr w:type="spellEnd"/>
      <w:r w:rsidRPr="00E240BC">
        <w:rPr>
          <w:rFonts w:ascii="Times New Roman" w:hAnsi="Times New Roman"/>
          <w:color w:val="262626"/>
          <w:sz w:val="24"/>
          <w:szCs w:val="24"/>
        </w:rPr>
        <w:t xml:space="preserve"> </w:t>
      </w:r>
      <w:r w:rsidR="003D24E1" w:rsidRPr="00E240BC">
        <w:rPr>
          <w:rFonts w:ascii="Times New Roman" w:hAnsi="Times New Roman"/>
          <w:color w:val="262626"/>
          <w:sz w:val="24"/>
          <w:szCs w:val="24"/>
        </w:rPr>
        <w:t>J</w:t>
      </w:r>
      <w:r w:rsidR="00646CE4" w:rsidRPr="00E240BC">
        <w:rPr>
          <w:rFonts w:ascii="Times New Roman" w:hAnsi="Times New Roman"/>
          <w:color w:val="262626"/>
          <w:sz w:val="24"/>
          <w:szCs w:val="24"/>
        </w:rPr>
        <w:t xml:space="preserve">, </w:t>
      </w:r>
      <w:proofErr w:type="spellStart"/>
      <w:r w:rsidRPr="00E240BC">
        <w:rPr>
          <w:rFonts w:ascii="Times New Roman" w:hAnsi="Times New Roman"/>
          <w:color w:val="262626"/>
          <w:sz w:val="24"/>
          <w:szCs w:val="24"/>
        </w:rPr>
        <w:t>Laitila</w:t>
      </w:r>
      <w:proofErr w:type="spellEnd"/>
      <w:r w:rsidR="003D24E1" w:rsidRPr="00E240BC">
        <w:rPr>
          <w:rFonts w:ascii="Times New Roman" w:hAnsi="Times New Roman"/>
          <w:color w:val="262626"/>
          <w:sz w:val="24"/>
          <w:szCs w:val="24"/>
        </w:rPr>
        <w:t xml:space="preserve"> A</w:t>
      </w:r>
      <w:r w:rsidRPr="00E240BC">
        <w:rPr>
          <w:rFonts w:ascii="Times New Roman" w:hAnsi="Times New Roman"/>
          <w:color w:val="262626"/>
          <w:sz w:val="24"/>
          <w:szCs w:val="24"/>
        </w:rPr>
        <w:t xml:space="preserve">, </w:t>
      </w:r>
      <w:proofErr w:type="spellStart"/>
      <w:r w:rsidR="00956C62" w:rsidRPr="00E240BC">
        <w:rPr>
          <w:rFonts w:ascii="Times New Roman" w:hAnsi="Times New Roman"/>
          <w:color w:val="262626"/>
          <w:sz w:val="24"/>
          <w:szCs w:val="24"/>
        </w:rPr>
        <w:t>Mantysaari</w:t>
      </w:r>
      <w:proofErr w:type="spellEnd"/>
      <w:r w:rsidR="00646CE4" w:rsidRPr="00E240BC">
        <w:rPr>
          <w:rFonts w:ascii="Times New Roman" w:hAnsi="Times New Roman"/>
          <w:color w:val="262626"/>
          <w:sz w:val="24"/>
          <w:szCs w:val="24"/>
        </w:rPr>
        <w:t xml:space="preserve"> M</w:t>
      </w:r>
      <w:r w:rsidR="00956C62" w:rsidRPr="00E240BC">
        <w:rPr>
          <w:rFonts w:ascii="Times New Roman" w:hAnsi="Times New Roman"/>
          <w:color w:val="262626"/>
          <w:sz w:val="24"/>
          <w:szCs w:val="24"/>
        </w:rPr>
        <w:t xml:space="preserve"> (</w:t>
      </w:r>
      <w:r w:rsidRPr="00E240BC">
        <w:rPr>
          <w:rFonts w:ascii="Times New Roman" w:hAnsi="Times New Roman"/>
          <w:color w:val="262626"/>
          <w:sz w:val="24"/>
          <w:szCs w:val="24"/>
        </w:rPr>
        <w:t>2012</w:t>
      </w:r>
      <w:r w:rsidR="00956C62" w:rsidRPr="00E240BC">
        <w:rPr>
          <w:rFonts w:ascii="Times New Roman" w:hAnsi="Times New Roman"/>
          <w:color w:val="262626"/>
          <w:sz w:val="24"/>
          <w:szCs w:val="24"/>
        </w:rPr>
        <w:t xml:space="preserve">) </w:t>
      </w:r>
      <w:r w:rsidRPr="00E240BC">
        <w:rPr>
          <w:rFonts w:ascii="Times New Roman" w:hAnsi="Times New Roman"/>
          <w:bCs/>
          <w:color w:val="262626"/>
          <w:sz w:val="24"/>
          <w:szCs w:val="24"/>
        </w:rPr>
        <w:t>Making sense of domestic violence intervention in professional health care</w:t>
      </w:r>
      <w:r w:rsidR="00956C62" w:rsidRPr="00E240BC">
        <w:rPr>
          <w:rFonts w:ascii="Times New Roman" w:hAnsi="Times New Roman"/>
          <w:bCs/>
          <w:color w:val="262626"/>
          <w:sz w:val="24"/>
          <w:szCs w:val="24"/>
        </w:rPr>
        <w:t>.</w:t>
      </w:r>
      <w:r w:rsidRPr="00E240BC">
        <w:rPr>
          <w:rFonts w:ascii="Times New Roman" w:hAnsi="Times New Roman"/>
          <w:b/>
          <w:bCs/>
          <w:color w:val="262626"/>
          <w:sz w:val="24"/>
          <w:szCs w:val="24"/>
        </w:rPr>
        <w:t xml:space="preserve"> </w:t>
      </w:r>
      <w:r w:rsidRPr="00E240BC">
        <w:rPr>
          <w:rFonts w:ascii="Times New Roman" w:hAnsi="Times New Roman"/>
          <w:iCs/>
          <w:color w:val="262626"/>
          <w:sz w:val="24"/>
          <w:szCs w:val="24"/>
        </w:rPr>
        <w:t>Health and Social Care in the Community</w:t>
      </w:r>
      <w:r w:rsidRPr="00E240BC">
        <w:rPr>
          <w:rFonts w:ascii="Times New Roman" w:hAnsi="Times New Roman"/>
          <w:color w:val="262626"/>
          <w:sz w:val="24"/>
          <w:szCs w:val="24"/>
        </w:rPr>
        <w:t xml:space="preserve"> 20</w:t>
      </w:r>
      <w:r w:rsidR="00823EFB" w:rsidRPr="00E240BC">
        <w:rPr>
          <w:rFonts w:ascii="Times New Roman" w:hAnsi="Times New Roman"/>
          <w:color w:val="262626"/>
          <w:sz w:val="24"/>
          <w:szCs w:val="24"/>
        </w:rPr>
        <w:t>:</w:t>
      </w:r>
      <w:r w:rsidRPr="00E240BC">
        <w:rPr>
          <w:rFonts w:ascii="Times New Roman" w:hAnsi="Times New Roman"/>
          <w:color w:val="262626"/>
          <w:sz w:val="24"/>
          <w:szCs w:val="24"/>
        </w:rPr>
        <w:t xml:space="preserve"> 347–355. </w:t>
      </w:r>
      <w:proofErr w:type="spellStart"/>
      <w:proofErr w:type="gramStart"/>
      <w:r w:rsidRPr="00E240BC">
        <w:rPr>
          <w:rFonts w:ascii="Times New Roman" w:hAnsi="Times New Roman"/>
          <w:color w:val="262626"/>
          <w:sz w:val="24"/>
          <w:szCs w:val="24"/>
        </w:rPr>
        <w:t>doi</w:t>
      </w:r>
      <w:proofErr w:type="spellEnd"/>
      <w:proofErr w:type="gramEnd"/>
      <w:r w:rsidRPr="00E240BC">
        <w:rPr>
          <w:rFonts w:ascii="Times New Roman" w:hAnsi="Times New Roman"/>
          <w:color w:val="262626"/>
          <w:sz w:val="24"/>
          <w:szCs w:val="24"/>
        </w:rPr>
        <w:t xml:space="preserve">: </w:t>
      </w:r>
      <w:r w:rsidRPr="00E240BC">
        <w:rPr>
          <w:rFonts w:ascii="Times New Roman" w:hAnsi="Times New Roman"/>
          <w:sz w:val="24"/>
          <w:szCs w:val="24"/>
        </w:rPr>
        <w:t>10.1111/j.1365-2524.2011.01034.</w:t>
      </w:r>
    </w:p>
    <w:p w14:paraId="64A11E59" w14:textId="77777777" w:rsidR="004C0684" w:rsidRDefault="004C0684" w:rsidP="004C0684">
      <w:pPr>
        <w:autoSpaceDE w:val="0"/>
        <w:autoSpaceDN w:val="0"/>
        <w:adjustRightInd w:val="0"/>
        <w:spacing w:line="480" w:lineRule="auto"/>
        <w:ind w:left="450" w:hanging="450"/>
        <w:jc w:val="left"/>
        <w:rPr>
          <w:rFonts w:ascii="Times New Roman" w:hAnsi="Times New Roman"/>
          <w:sz w:val="24"/>
          <w:szCs w:val="24"/>
        </w:rPr>
      </w:pPr>
      <w:proofErr w:type="spellStart"/>
      <w:r w:rsidRPr="00E240BC">
        <w:rPr>
          <w:rFonts w:ascii="Times New Roman" w:hAnsi="Times New Roman"/>
          <w:sz w:val="24"/>
          <w:szCs w:val="24"/>
        </w:rPr>
        <w:t>Jan</w:t>
      </w:r>
      <w:r w:rsidR="007B724F">
        <w:rPr>
          <w:rFonts w:ascii="Times New Roman" w:hAnsi="Times New Roman"/>
          <w:sz w:val="24"/>
          <w:szCs w:val="24"/>
        </w:rPr>
        <w:t>evic</w:t>
      </w:r>
      <w:proofErr w:type="spellEnd"/>
      <w:r w:rsidR="007B724F">
        <w:rPr>
          <w:rFonts w:ascii="Times New Roman" w:hAnsi="Times New Roman"/>
          <w:sz w:val="24"/>
          <w:szCs w:val="24"/>
        </w:rPr>
        <w:t xml:space="preserve"> T, </w:t>
      </w:r>
      <w:proofErr w:type="spellStart"/>
      <w:r w:rsidR="007B724F">
        <w:rPr>
          <w:rFonts w:ascii="Times New Roman" w:hAnsi="Times New Roman"/>
          <w:sz w:val="24"/>
          <w:szCs w:val="24"/>
        </w:rPr>
        <w:t>Jankovic</w:t>
      </w:r>
      <w:proofErr w:type="spellEnd"/>
      <w:r w:rsidRPr="00E240BC">
        <w:rPr>
          <w:rFonts w:ascii="Times New Roman" w:hAnsi="Times New Roman"/>
          <w:sz w:val="24"/>
          <w:szCs w:val="24"/>
        </w:rPr>
        <w:t xml:space="preserve"> J, </w:t>
      </w:r>
      <w:r w:rsidR="007B724F">
        <w:rPr>
          <w:rFonts w:ascii="Times New Roman" w:hAnsi="Times New Roman"/>
          <w:sz w:val="24"/>
          <w:szCs w:val="24"/>
        </w:rPr>
        <w:t>Bradly E</w:t>
      </w:r>
      <w:r w:rsidR="00174874" w:rsidRPr="00E240BC">
        <w:rPr>
          <w:rFonts w:ascii="Times New Roman" w:hAnsi="Times New Roman"/>
          <w:sz w:val="24"/>
          <w:szCs w:val="24"/>
        </w:rPr>
        <w:t xml:space="preserve"> </w:t>
      </w:r>
      <w:r w:rsidR="00CE1CBF" w:rsidRPr="00E240BC">
        <w:rPr>
          <w:rFonts w:ascii="Times New Roman" w:hAnsi="Times New Roman"/>
          <w:sz w:val="24"/>
          <w:szCs w:val="24"/>
        </w:rPr>
        <w:t>(</w:t>
      </w:r>
      <w:r w:rsidR="007B724F">
        <w:rPr>
          <w:rFonts w:ascii="Times New Roman" w:hAnsi="Times New Roman"/>
          <w:sz w:val="24"/>
          <w:szCs w:val="24"/>
        </w:rPr>
        <w:t>2012</w:t>
      </w:r>
      <w:r w:rsidR="00CE1CBF" w:rsidRPr="00E240BC">
        <w:rPr>
          <w:rFonts w:ascii="Times New Roman" w:hAnsi="Times New Roman"/>
          <w:sz w:val="24"/>
          <w:szCs w:val="24"/>
        </w:rPr>
        <w:t xml:space="preserve">) </w:t>
      </w:r>
      <w:proofErr w:type="gramStart"/>
      <w:r w:rsidR="007B724F">
        <w:rPr>
          <w:rFonts w:ascii="Times New Roman" w:hAnsi="Times New Roman"/>
          <w:sz w:val="24"/>
          <w:szCs w:val="24"/>
        </w:rPr>
        <w:t>Socioeconomic</w:t>
      </w:r>
      <w:proofErr w:type="gramEnd"/>
      <w:r w:rsidR="007B724F">
        <w:rPr>
          <w:rFonts w:ascii="Times New Roman" w:hAnsi="Times New Roman"/>
          <w:sz w:val="24"/>
          <w:szCs w:val="24"/>
        </w:rPr>
        <w:t xml:space="preserve"> position, gender, and inequalities in self-rated health between Roma and non Roma in Serbia. </w:t>
      </w:r>
      <w:proofErr w:type="spellStart"/>
      <w:r w:rsidR="007B724F">
        <w:rPr>
          <w:rFonts w:ascii="Times New Roman" w:hAnsi="Times New Roman"/>
          <w:sz w:val="24"/>
          <w:szCs w:val="24"/>
        </w:rPr>
        <w:t>Int</w:t>
      </w:r>
      <w:proofErr w:type="spellEnd"/>
      <w:r w:rsidR="007B724F">
        <w:rPr>
          <w:rFonts w:ascii="Times New Roman" w:hAnsi="Times New Roman"/>
          <w:sz w:val="24"/>
          <w:szCs w:val="24"/>
        </w:rPr>
        <w:t xml:space="preserve"> J </w:t>
      </w:r>
      <w:r w:rsidRPr="00E240BC">
        <w:rPr>
          <w:rFonts w:ascii="Times New Roman" w:hAnsi="Times New Roman"/>
          <w:sz w:val="24"/>
          <w:szCs w:val="24"/>
        </w:rPr>
        <w:t xml:space="preserve">Public Health </w:t>
      </w:r>
      <w:r w:rsidR="007B724F">
        <w:rPr>
          <w:rFonts w:ascii="Times New Roman" w:hAnsi="Times New Roman"/>
          <w:sz w:val="24"/>
          <w:szCs w:val="24"/>
        </w:rPr>
        <w:t>57</w:t>
      </w:r>
      <w:r w:rsidR="00823EFB" w:rsidRPr="00E240BC">
        <w:rPr>
          <w:rFonts w:ascii="Times New Roman" w:hAnsi="Times New Roman"/>
          <w:sz w:val="24"/>
          <w:szCs w:val="24"/>
        </w:rPr>
        <w:t>:</w:t>
      </w:r>
      <w:r w:rsidRPr="00E240BC">
        <w:rPr>
          <w:rFonts w:ascii="Times New Roman" w:hAnsi="Times New Roman"/>
          <w:sz w:val="24"/>
          <w:szCs w:val="24"/>
        </w:rPr>
        <w:t xml:space="preserve"> </w:t>
      </w:r>
      <w:r w:rsidR="007B724F">
        <w:rPr>
          <w:rFonts w:ascii="Times New Roman" w:hAnsi="Times New Roman"/>
          <w:sz w:val="24"/>
          <w:szCs w:val="24"/>
        </w:rPr>
        <w:t>49-55</w:t>
      </w:r>
      <w:r w:rsidRPr="00E240BC">
        <w:rPr>
          <w:rFonts w:ascii="Times New Roman" w:hAnsi="Times New Roman"/>
          <w:sz w:val="24"/>
          <w:szCs w:val="24"/>
        </w:rPr>
        <w:t xml:space="preserve">. </w:t>
      </w:r>
      <w:proofErr w:type="spellStart"/>
      <w:proofErr w:type="gramStart"/>
      <w:r w:rsidRPr="00E240BC">
        <w:rPr>
          <w:rFonts w:ascii="Times New Roman" w:hAnsi="Times New Roman"/>
          <w:sz w:val="24"/>
          <w:szCs w:val="24"/>
        </w:rPr>
        <w:t>doi</w:t>
      </w:r>
      <w:proofErr w:type="spellEnd"/>
      <w:proofErr w:type="gramEnd"/>
      <w:r w:rsidRPr="00E240BC">
        <w:rPr>
          <w:rFonts w:ascii="Times New Roman" w:hAnsi="Times New Roman"/>
          <w:sz w:val="24"/>
          <w:szCs w:val="24"/>
        </w:rPr>
        <w:t xml:space="preserve">: </w:t>
      </w:r>
      <w:r w:rsidR="007B724F" w:rsidRPr="007B724F">
        <w:rPr>
          <w:rFonts w:ascii="Times New Roman" w:hAnsi="Times New Roman"/>
          <w:sz w:val="24"/>
          <w:szCs w:val="24"/>
        </w:rPr>
        <w:t>10.1007/s00038-011-0277-1</w:t>
      </w:r>
      <w:r w:rsidR="00823EFB" w:rsidRPr="007B724F">
        <w:rPr>
          <w:rFonts w:ascii="Times New Roman" w:hAnsi="Times New Roman"/>
          <w:sz w:val="24"/>
          <w:szCs w:val="24"/>
        </w:rPr>
        <w:t>.</w:t>
      </w:r>
    </w:p>
    <w:p w14:paraId="1B69CB62" w14:textId="433763A6" w:rsidR="00BA0671" w:rsidRPr="00462BA3" w:rsidRDefault="00806CAB" w:rsidP="00BA0671">
      <w:pPr>
        <w:pStyle w:val="Heading1"/>
        <w:spacing w:line="480" w:lineRule="auto"/>
        <w:ind w:left="450" w:hanging="450"/>
        <w:rPr>
          <w:b w:val="0"/>
          <w:sz w:val="24"/>
          <w:szCs w:val="24"/>
          <w:lang w:val="en"/>
        </w:rPr>
      </w:pPr>
      <w:r>
        <w:rPr>
          <w:b w:val="0"/>
          <w:sz w:val="24"/>
          <w:szCs w:val="24"/>
        </w:rPr>
        <w:t xml:space="preserve">Lee BX, Gilligan J, </w:t>
      </w:r>
      <w:proofErr w:type="spellStart"/>
      <w:r>
        <w:rPr>
          <w:b w:val="0"/>
          <w:sz w:val="24"/>
          <w:szCs w:val="24"/>
        </w:rPr>
        <w:t>Kaaya</w:t>
      </w:r>
      <w:proofErr w:type="spellEnd"/>
      <w:r>
        <w:rPr>
          <w:b w:val="0"/>
          <w:sz w:val="24"/>
          <w:szCs w:val="24"/>
        </w:rPr>
        <w:t xml:space="preserve"> SF</w:t>
      </w:r>
      <w:r w:rsidR="002A33F4">
        <w:rPr>
          <w:b w:val="0"/>
          <w:sz w:val="24"/>
          <w:szCs w:val="24"/>
        </w:rPr>
        <w:t xml:space="preserve">, </w:t>
      </w:r>
      <w:proofErr w:type="spellStart"/>
      <w:r>
        <w:rPr>
          <w:b w:val="0"/>
          <w:sz w:val="24"/>
          <w:szCs w:val="24"/>
          <w:u w:val="single"/>
        </w:rPr>
        <w:t>Schuder</w:t>
      </w:r>
      <w:proofErr w:type="spellEnd"/>
      <w:r>
        <w:rPr>
          <w:b w:val="0"/>
          <w:sz w:val="24"/>
          <w:szCs w:val="24"/>
          <w:u w:val="single"/>
        </w:rPr>
        <w:t xml:space="preserve"> K</w:t>
      </w:r>
      <w:r w:rsidR="002A33F4">
        <w:rPr>
          <w:b w:val="0"/>
          <w:sz w:val="24"/>
          <w:szCs w:val="24"/>
          <w:u w:val="single"/>
        </w:rPr>
        <w:t>K</w:t>
      </w:r>
      <w:r w:rsidR="002A33F4">
        <w:rPr>
          <w:b w:val="0"/>
          <w:sz w:val="24"/>
          <w:szCs w:val="24"/>
        </w:rPr>
        <w:t xml:space="preserve">. </w:t>
      </w:r>
      <w:r w:rsidR="00BA0671" w:rsidRPr="00462BA3">
        <w:rPr>
          <w:b w:val="0"/>
          <w:sz w:val="24"/>
          <w:szCs w:val="24"/>
          <w:lang w:val="en"/>
        </w:rPr>
        <w:t xml:space="preserve">Violence and health: implications of the 2030 Agenda for South–North collaboration. </w:t>
      </w:r>
      <w:proofErr w:type="spellStart"/>
      <w:r w:rsidR="00BA0671" w:rsidRPr="00462BA3">
        <w:rPr>
          <w:b w:val="0"/>
          <w:sz w:val="24"/>
          <w:szCs w:val="24"/>
        </w:rPr>
        <w:t>Int</w:t>
      </w:r>
      <w:proofErr w:type="spellEnd"/>
      <w:r w:rsidR="00BA0671" w:rsidRPr="00462BA3">
        <w:rPr>
          <w:b w:val="0"/>
          <w:sz w:val="24"/>
          <w:szCs w:val="24"/>
        </w:rPr>
        <w:t xml:space="preserve"> J Public Health (2016) 61: 861. </w:t>
      </w:r>
      <w:proofErr w:type="gramStart"/>
      <w:r w:rsidR="00BA0671" w:rsidRPr="00462BA3">
        <w:rPr>
          <w:b w:val="0"/>
          <w:sz w:val="24"/>
          <w:szCs w:val="24"/>
        </w:rPr>
        <w:t>doi:</w:t>
      </w:r>
      <w:proofErr w:type="gramEnd"/>
      <w:r w:rsidR="00BA0671" w:rsidRPr="00462BA3">
        <w:rPr>
          <w:b w:val="0"/>
          <w:sz w:val="24"/>
          <w:szCs w:val="24"/>
        </w:rPr>
        <w:t>10.1007/s00038-016-0894-9</w:t>
      </w:r>
    </w:p>
    <w:p w14:paraId="14161C65" w14:textId="77777777" w:rsidR="004C0684" w:rsidRPr="00E240BC" w:rsidRDefault="004C0684" w:rsidP="004C0684">
      <w:pPr>
        <w:autoSpaceDE w:val="0"/>
        <w:autoSpaceDN w:val="0"/>
        <w:adjustRightInd w:val="0"/>
        <w:spacing w:line="480" w:lineRule="auto"/>
        <w:ind w:left="450" w:hanging="450"/>
        <w:jc w:val="left"/>
        <w:rPr>
          <w:rFonts w:ascii="Times New Roman" w:hAnsi="Times New Roman"/>
          <w:sz w:val="24"/>
          <w:szCs w:val="24"/>
        </w:rPr>
      </w:pPr>
      <w:r w:rsidRPr="00E240BC">
        <w:rPr>
          <w:rStyle w:val="hps"/>
          <w:rFonts w:ascii="Times New Roman" w:hAnsi="Times New Roman"/>
          <w:sz w:val="24"/>
          <w:szCs w:val="24"/>
          <w:lang w:val="en-GB"/>
        </w:rPr>
        <w:lastRenderedPageBreak/>
        <w:t xml:space="preserve">Krug EG, </w:t>
      </w:r>
      <w:r w:rsidRPr="00E240BC">
        <w:rPr>
          <w:rFonts w:ascii="Times New Roman" w:hAnsi="Times New Roman"/>
          <w:color w:val="141413"/>
          <w:sz w:val="24"/>
          <w:szCs w:val="24"/>
          <w:lang w:val="en-GB"/>
        </w:rPr>
        <w:t>Dahlberg</w:t>
      </w:r>
      <w:r w:rsidR="00FD1521" w:rsidRPr="00E240BC">
        <w:rPr>
          <w:rFonts w:ascii="Times New Roman" w:hAnsi="Times New Roman"/>
          <w:color w:val="141413"/>
          <w:sz w:val="24"/>
          <w:szCs w:val="24"/>
          <w:lang w:val="en-GB"/>
        </w:rPr>
        <w:t xml:space="preserve"> LL</w:t>
      </w:r>
      <w:r w:rsidRPr="00E240BC">
        <w:rPr>
          <w:rFonts w:ascii="Times New Roman" w:hAnsi="Times New Roman"/>
          <w:color w:val="141413"/>
          <w:sz w:val="24"/>
          <w:szCs w:val="24"/>
          <w:lang w:val="en-GB"/>
        </w:rPr>
        <w:t>, Mercy</w:t>
      </w:r>
      <w:r w:rsidR="00FD1521" w:rsidRPr="00E240BC">
        <w:rPr>
          <w:rFonts w:ascii="Times New Roman" w:hAnsi="Times New Roman"/>
          <w:color w:val="141413"/>
          <w:sz w:val="24"/>
          <w:szCs w:val="24"/>
          <w:lang w:val="en-GB"/>
        </w:rPr>
        <w:t xml:space="preserve"> JA</w:t>
      </w:r>
      <w:r w:rsidRPr="00E240BC">
        <w:rPr>
          <w:rFonts w:ascii="Times New Roman" w:hAnsi="Times New Roman"/>
          <w:color w:val="141413"/>
          <w:sz w:val="24"/>
          <w:szCs w:val="24"/>
          <w:lang w:val="en-GB"/>
        </w:rPr>
        <w:t xml:space="preserve">, </w:t>
      </w:r>
      <w:proofErr w:type="spellStart"/>
      <w:r w:rsidRPr="00E240BC">
        <w:rPr>
          <w:rFonts w:ascii="Times New Roman" w:hAnsi="Times New Roman"/>
          <w:color w:val="141413"/>
          <w:sz w:val="24"/>
          <w:szCs w:val="24"/>
          <w:lang w:val="en-GB"/>
        </w:rPr>
        <w:t>Zwi</w:t>
      </w:r>
      <w:proofErr w:type="spellEnd"/>
      <w:r w:rsidR="00FD1521" w:rsidRPr="00E240BC">
        <w:rPr>
          <w:rFonts w:ascii="Times New Roman" w:hAnsi="Times New Roman"/>
          <w:color w:val="141413"/>
          <w:sz w:val="24"/>
          <w:szCs w:val="24"/>
          <w:lang w:val="en-GB"/>
        </w:rPr>
        <w:t xml:space="preserve"> AB</w:t>
      </w:r>
      <w:r w:rsidRPr="00E240BC">
        <w:rPr>
          <w:rFonts w:ascii="Times New Roman" w:hAnsi="Times New Roman"/>
          <w:color w:val="141413"/>
          <w:sz w:val="24"/>
          <w:szCs w:val="24"/>
          <w:lang w:val="en-GB"/>
        </w:rPr>
        <w:t>, Lozano</w:t>
      </w:r>
      <w:r w:rsidR="00CE1CBF" w:rsidRPr="00E240BC">
        <w:rPr>
          <w:rFonts w:ascii="Times New Roman" w:hAnsi="Times New Roman"/>
          <w:color w:val="141413"/>
          <w:sz w:val="24"/>
          <w:szCs w:val="24"/>
          <w:lang w:val="en-GB"/>
        </w:rPr>
        <w:t xml:space="preserve"> </w:t>
      </w:r>
      <w:r w:rsidR="00FD1521" w:rsidRPr="00E240BC">
        <w:rPr>
          <w:rFonts w:ascii="Times New Roman" w:hAnsi="Times New Roman"/>
          <w:color w:val="141413"/>
          <w:sz w:val="24"/>
          <w:szCs w:val="24"/>
          <w:lang w:val="en-GB"/>
        </w:rPr>
        <w:t xml:space="preserve">R </w:t>
      </w:r>
      <w:r w:rsidR="00CE1CBF" w:rsidRPr="00E240BC">
        <w:rPr>
          <w:rFonts w:ascii="Times New Roman" w:hAnsi="Times New Roman"/>
          <w:color w:val="141413"/>
          <w:sz w:val="24"/>
          <w:szCs w:val="24"/>
          <w:lang w:val="en-GB"/>
        </w:rPr>
        <w:t>(</w:t>
      </w:r>
      <w:r w:rsidRPr="00E240BC">
        <w:rPr>
          <w:rFonts w:ascii="Times New Roman" w:hAnsi="Times New Roman"/>
          <w:color w:val="141413"/>
          <w:sz w:val="24"/>
          <w:szCs w:val="24"/>
          <w:lang w:val="en-GB"/>
        </w:rPr>
        <w:t>2002</w:t>
      </w:r>
      <w:r w:rsidR="00CE1CBF" w:rsidRPr="00E240BC">
        <w:rPr>
          <w:rFonts w:ascii="Times New Roman" w:hAnsi="Times New Roman"/>
          <w:color w:val="141413"/>
          <w:sz w:val="24"/>
          <w:szCs w:val="24"/>
          <w:lang w:val="en-GB"/>
        </w:rPr>
        <w:t xml:space="preserve">) </w:t>
      </w:r>
      <w:r w:rsidRPr="00E240BC">
        <w:rPr>
          <w:rFonts w:ascii="Times New Roman" w:hAnsi="Times New Roman"/>
          <w:color w:val="141413"/>
          <w:sz w:val="24"/>
          <w:szCs w:val="24"/>
        </w:rPr>
        <w:t xml:space="preserve">World report on violence and health. World Health Organization, Geneva. </w:t>
      </w:r>
      <w:r w:rsidRPr="00E240BC">
        <w:rPr>
          <w:rFonts w:ascii="Times New Roman" w:hAnsi="Times New Roman"/>
          <w:sz w:val="24"/>
          <w:szCs w:val="24"/>
        </w:rPr>
        <w:t>ISBN 92 4 15456</w:t>
      </w:r>
      <w:r w:rsidR="00823EFB" w:rsidRPr="00E240BC">
        <w:rPr>
          <w:rFonts w:ascii="Times New Roman" w:hAnsi="Times New Roman"/>
          <w:sz w:val="24"/>
          <w:szCs w:val="24"/>
        </w:rPr>
        <w:t>.</w:t>
      </w:r>
    </w:p>
    <w:p w14:paraId="2F4BFCEC" w14:textId="77777777" w:rsidR="004C0684" w:rsidRPr="00E240BC" w:rsidRDefault="004C0684" w:rsidP="004C0684">
      <w:pPr>
        <w:spacing w:line="480" w:lineRule="auto"/>
        <w:ind w:left="450" w:hanging="450"/>
        <w:jc w:val="left"/>
        <w:rPr>
          <w:rStyle w:val="hps"/>
          <w:rFonts w:ascii="Times New Roman" w:hAnsi="Times New Roman"/>
          <w:sz w:val="24"/>
          <w:szCs w:val="24"/>
        </w:rPr>
      </w:pPr>
      <w:proofErr w:type="spellStart"/>
      <w:r w:rsidRPr="00E240BC">
        <w:rPr>
          <w:rFonts w:ascii="Times New Roman" w:hAnsi="Times New Roman"/>
          <w:sz w:val="24"/>
          <w:szCs w:val="24"/>
        </w:rPr>
        <w:t>Langhinrichsen-Rohling</w:t>
      </w:r>
      <w:proofErr w:type="spellEnd"/>
      <w:r w:rsidRPr="00E240BC">
        <w:rPr>
          <w:rFonts w:ascii="Times New Roman" w:hAnsi="Times New Roman"/>
          <w:sz w:val="24"/>
          <w:szCs w:val="24"/>
        </w:rPr>
        <w:t xml:space="preserve"> J</w:t>
      </w:r>
      <w:r w:rsidR="002A1D86" w:rsidRPr="00E240BC">
        <w:rPr>
          <w:rFonts w:ascii="Times New Roman" w:hAnsi="Times New Roman"/>
          <w:sz w:val="24"/>
          <w:szCs w:val="24"/>
        </w:rPr>
        <w:t>,</w:t>
      </w:r>
      <w:r w:rsidRPr="00E240BC">
        <w:rPr>
          <w:rFonts w:ascii="Times New Roman" w:hAnsi="Times New Roman"/>
          <w:sz w:val="24"/>
          <w:szCs w:val="24"/>
        </w:rPr>
        <w:t xml:space="preserve"> Turner</w:t>
      </w:r>
      <w:r w:rsidR="00CE1CBF" w:rsidRPr="00E240BC">
        <w:rPr>
          <w:rFonts w:ascii="Times New Roman" w:hAnsi="Times New Roman"/>
          <w:sz w:val="24"/>
          <w:szCs w:val="24"/>
        </w:rPr>
        <w:t xml:space="preserve"> </w:t>
      </w:r>
      <w:r w:rsidR="00FD1521" w:rsidRPr="00E240BC">
        <w:rPr>
          <w:rFonts w:ascii="Times New Roman" w:hAnsi="Times New Roman"/>
          <w:sz w:val="24"/>
          <w:szCs w:val="24"/>
        </w:rPr>
        <w:t xml:space="preserve">LA </w:t>
      </w:r>
      <w:r w:rsidR="00CE1CBF" w:rsidRPr="00E240BC">
        <w:rPr>
          <w:rFonts w:ascii="Times New Roman" w:hAnsi="Times New Roman"/>
          <w:sz w:val="24"/>
          <w:szCs w:val="24"/>
        </w:rPr>
        <w:t>(</w:t>
      </w:r>
      <w:r w:rsidRPr="00E240BC">
        <w:rPr>
          <w:rFonts w:ascii="Times New Roman" w:hAnsi="Times New Roman"/>
          <w:sz w:val="24"/>
          <w:szCs w:val="24"/>
        </w:rPr>
        <w:t>2012</w:t>
      </w:r>
      <w:r w:rsidR="00CE1CBF" w:rsidRPr="00E240BC">
        <w:rPr>
          <w:rFonts w:ascii="Times New Roman" w:hAnsi="Times New Roman"/>
          <w:sz w:val="24"/>
          <w:szCs w:val="24"/>
        </w:rPr>
        <w:t xml:space="preserve">) </w:t>
      </w:r>
      <w:r w:rsidRPr="00E240BC">
        <w:rPr>
          <w:rFonts w:ascii="Times New Roman" w:hAnsi="Times New Roman"/>
          <w:sz w:val="24"/>
          <w:szCs w:val="24"/>
        </w:rPr>
        <w:t>The Efficacy of an Intimate Partner Violence Prevention Program with High-Risk Adolescent Girls: A Preliminary Test. Prevention Science 13</w:t>
      </w:r>
      <w:r w:rsidR="002A1D86" w:rsidRPr="00E240BC">
        <w:rPr>
          <w:rFonts w:ascii="Times New Roman" w:hAnsi="Times New Roman"/>
          <w:sz w:val="24"/>
          <w:szCs w:val="24"/>
        </w:rPr>
        <w:t>:</w:t>
      </w:r>
      <w:r w:rsidRPr="00E240BC">
        <w:rPr>
          <w:rFonts w:ascii="Times New Roman" w:hAnsi="Times New Roman"/>
          <w:sz w:val="24"/>
          <w:szCs w:val="24"/>
        </w:rPr>
        <w:t xml:space="preserve"> 384-394. </w:t>
      </w:r>
      <w:proofErr w:type="spellStart"/>
      <w:proofErr w:type="gramStart"/>
      <w:r w:rsidRPr="00E240BC">
        <w:rPr>
          <w:rFonts w:ascii="Times New Roman" w:hAnsi="Times New Roman"/>
          <w:sz w:val="24"/>
          <w:szCs w:val="24"/>
        </w:rPr>
        <w:t>doi</w:t>
      </w:r>
      <w:proofErr w:type="spellEnd"/>
      <w:proofErr w:type="gramEnd"/>
      <w:r w:rsidRPr="00E240BC">
        <w:rPr>
          <w:rFonts w:ascii="Times New Roman" w:hAnsi="Times New Roman"/>
          <w:sz w:val="24"/>
          <w:szCs w:val="24"/>
        </w:rPr>
        <w:t>: 10.1007/s11121-011-0240-7</w:t>
      </w:r>
      <w:r w:rsidR="002A1D86" w:rsidRPr="00E240BC">
        <w:rPr>
          <w:rFonts w:ascii="Times New Roman" w:hAnsi="Times New Roman"/>
          <w:sz w:val="24"/>
          <w:szCs w:val="24"/>
        </w:rPr>
        <w:t>.</w:t>
      </w:r>
    </w:p>
    <w:p w14:paraId="1132C659" w14:textId="77777777" w:rsidR="004C0684" w:rsidRDefault="004C0684" w:rsidP="004C0684">
      <w:pPr>
        <w:spacing w:line="480" w:lineRule="auto"/>
        <w:ind w:left="450" w:hanging="450"/>
        <w:jc w:val="left"/>
        <w:rPr>
          <w:rFonts w:ascii="Times New Roman" w:hAnsi="Times New Roman"/>
          <w:color w:val="262626"/>
          <w:sz w:val="24"/>
          <w:szCs w:val="24"/>
        </w:rPr>
      </w:pPr>
      <w:r w:rsidRPr="00E240BC">
        <w:rPr>
          <w:rFonts w:ascii="Times New Roman" w:hAnsi="Times New Roman"/>
          <w:color w:val="262626"/>
          <w:sz w:val="24"/>
          <w:szCs w:val="24"/>
        </w:rPr>
        <w:t>Locke L</w:t>
      </w:r>
      <w:r w:rsidR="00A81BF2" w:rsidRPr="00E240BC">
        <w:rPr>
          <w:rFonts w:ascii="Times New Roman" w:hAnsi="Times New Roman"/>
          <w:color w:val="262626"/>
          <w:sz w:val="24"/>
          <w:szCs w:val="24"/>
        </w:rPr>
        <w:t>M</w:t>
      </w:r>
      <w:r w:rsidR="002A1D86" w:rsidRPr="00E240BC">
        <w:rPr>
          <w:rFonts w:ascii="Times New Roman" w:hAnsi="Times New Roman"/>
          <w:color w:val="262626"/>
          <w:sz w:val="24"/>
          <w:szCs w:val="24"/>
        </w:rPr>
        <w:t>,</w:t>
      </w:r>
      <w:r w:rsidRPr="00E240BC">
        <w:rPr>
          <w:rFonts w:ascii="Times New Roman" w:hAnsi="Times New Roman"/>
          <w:color w:val="262626"/>
          <w:sz w:val="24"/>
          <w:szCs w:val="24"/>
        </w:rPr>
        <w:t xml:space="preserve"> Richman</w:t>
      </w:r>
      <w:r w:rsidR="00CE1CBF" w:rsidRPr="00E240BC">
        <w:rPr>
          <w:rFonts w:ascii="Times New Roman" w:hAnsi="Times New Roman"/>
          <w:color w:val="262626"/>
          <w:sz w:val="24"/>
          <w:szCs w:val="24"/>
        </w:rPr>
        <w:t xml:space="preserve"> </w:t>
      </w:r>
      <w:r w:rsidR="00A81BF2" w:rsidRPr="00E240BC">
        <w:rPr>
          <w:rFonts w:ascii="Times New Roman" w:hAnsi="Times New Roman"/>
          <w:color w:val="262626"/>
          <w:sz w:val="24"/>
          <w:szCs w:val="24"/>
        </w:rPr>
        <w:t xml:space="preserve">CL </w:t>
      </w:r>
      <w:r w:rsidR="00CE1CBF" w:rsidRPr="00E240BC">
        <w:rPr>
          <w:rFonts w:ascii="Times New Roman" w:hAnsi="Times New Roman"/>
          <w:color w:val="262626"/>
          <w:sz w:val="24"/>
          <w:szCs w:val="24"/>
        </w:rPr>
        <w:t>(</w:t>
      </w:r>
      <w:r w:rsidRPr="00E240BC">
        <w:rPr>
          <w:rFonts w:ascii="Times New Roman" w:hAnsi="Times New Roman"/>
          <w:color w:val="262626"/>
          <w:sz w:val="24"/>
          <w:szCs w:val="24"/>
        </w:rPr>
        <w:t>1999</w:t>
      </w:r>
      <w:r w:rsidR="00CE1CBF" w:rsidRPr="00E240BC">
        <w:rPr>
          <w:rFonts w:ascii="Times New Roman" w:hAnsi="Times New Roman"/>
          <w:color w:val="262626"/>
          <w:sz w:val="24"/>
          <w:szCs w:val="24"/>
        </w:rPr>
        <w:t xml:space="preserve">) </w:t>
      </w:r>
      <w:r w:rsidRPr="00E240BC">
        <w:rPr>
          <w:rFonts w:ascii="Times New Roman" w:hAnsi="Times New Roman"/>
          <w:color w:val="262626"/>
          <w:sz w:val="24"/>
          <w:szCs w:val="24"/>
        </w:rPr>
        <w:t xml:space="preserve">Attitudes </w:t>
      </w:r>
      <w:proofErr w:type="gramStart"/>
      <w:r w:rsidRPr="00E240BC">
        <w:rPr>
          <w:rFonts w:ascii="Times New Roman" w:hAnsi="Times New Roman"/>
          <w:color w:val="262626"/>
          <w:sz w:val="24"/>
          <w:szCs w:val="24"/>
        </w:rPr>
        <w:t>Toward</w:t>
      </w:r>
      <w:proofErr w:type="gramEnd"/>
      <w:r w:rsidRPr="00E240BC">
        <w:rPr>
          <w:rFonts w:ascii="Times New Roman" w:hAnsi="Times New Roman"/>
          <w:color w:val="262626"/>
          <w:sz w:val="24"/>
          <w:szCs w:val="24"/>
        </w:rPr>
        <w:t xml:space="preserve"> Domestic Violence: Race and Gender Issues.</w:t>
      </w:r>
      <w:r w:rsidR="002A1D86" w:rsidRPr="00E240BC">
        <w:rPr>
          <w:rFonts w:ascii="Times New Roman" w:hAnsi="Times New Roman"/>
          <w:color w:val="262626"/>
          <w:sz w:val="24"/>
          <w:szCs w:val="24"/>
        </w:rPr>
        <w:t xml:space="preserve"> </w:t>
      </w:r>
      <w:r w:rsidRPr="00E240BC">
        <w:rPr>
          <w:rFonts w:ascii="Times New Roman" w:hAnsi="Times New Roman"/>
          <w:color w:val="262626"/>
          <w:sz w:val="24"/>
          <w:szCs w:val="24"/>
        </w:rPr>
        <w:t xml:space="preserve"> Sex Roles 40</w:t>
      </w:r>
      <w:r w:rsidR="002A1D86" w:rsidRPr="00E240BC">
        <w:rPr>
          <w:rFonts w:ascii="Times New Roman" w:hAnsi="Times New Roman"/>
          <w:color w:val="262626"/>
          <w:sz w:val="24"/>
          <w:szCs w:val="24"/>
        </w:rPr>
        <w:t>:</w:t>
      </w:r>
      <w:r w:rsidRPr="00E240BC">
        <w:rPr>
          <w:rFonts w:ascii="Times New Roman" w:hAnsi="Times New Roman"/>
          <w:color w:val="262626"/>
          <w:sz w:val="24"/>
          <w:szCs w:val="24"/>
        </w:rPr>
        <w:t xml:space="preserve"> 227-247. </w:t>
      </w:r>
      <w:proofErr w:type="spellStart"/>
      <w:proofErr w:type="gramStart"/>
      <w:r w:rsidRPr="00E240BC">
        <w:rPr>
          <w:rFonts w:ascii="Times New Roman" w:hAnsi="Times New Roman"/>
          <w:color w:val="262626"/>
          <w:sz w:val="24"/>
          <w:szCs w:val="24"/>
        </w:rPr>
        <w:t>doi</w:t>
      </w:r>
      <w:proofErr w:type="spellEnd"/>
      <w:proofErr w:type="gramEnd"/>
      <w:r w:rsidRPr="00E240BC">
        <w:rPr>
          <w:rFonts w:ascii="Times New Roman" w:hAnsi="Times New Roman"/>
          <w:color w:val="262626"/>
          <w:sz w:val="24"/>
          <w:szCs w:val="24"/>
        </w:rPr>
        <w:t>: 0360-0025/99/0200-0227</w:t>
      </w:r>
      <w:r w:rsidR="002A1D86" w:rsidRPr="00E240BC">
        <w:rPr>
          <w:rFonts w:ascii="Times New Roman" w:hAnsi="Times New Roman"/>
          <w:color w:val="262626"/>
          <w:sz w:val="24"/>
          <w:szCs w:val="24"/>
        </w:rPr>
        <w:t>.</w:t>
      </w:r>
    </w:p>
    <w:p w14:paraId="63F00B4A" w14:textId="77777777" w:rsidR="00BA4ACF" w:rsidRPr="00912F99" w:rsidRDefault="00BA4ACF" w:rsidP="004C0684">
      <w:pPr>
        <w:spacing w:line="480" w:lineRule="auto"/>
        <w:ind w:left="450" w:hanging="450"/>
        <w:jc w:val="left"/>
        <w:rPr>
          <w:rFonts w:ascii="Times New Roman" w:hAnsi="Times New Roman"/>
          <w:color w:val="262626"/>
          <w:sz w:val="24"/>
          <w:szCs w:val="24"/>
        </w:rPr>
      </w:pPr>
      <w:r w:rsidRPr="00912F99">
        <w:rPr>
          <w:rFonts w:ascii="Times New Roman" w:hAnsi="Times New Roman"/>
          <w:color w:val="262626"/>
          <w:sz w:val="24"/>
          <w:szCs w:val="24"/>
        </w:rPr>
        <w:t>McDonnell KA, Burke JG,</w:t>
      </w:r>
      <w:r w:rsidR="00912F99">
        <w:rPr>
          <w:rFonts w:ascii="Times New Roman" w:hAnsi="Times New Roman"/>
          <w:color w:val="262626"/>
          <w:sz w:val="24"/>
          <w:szCs w:val="24"/>
        </w:rPr>
        <w:t xml:space="preserve"> </w:t>
      </w:r>
      <w:proofErr w:type="spellStart"/>
      <w:r w:rsidR="00912F99">
        <w:rPr>
          <w:rFonts w:ascii="Times New Roman" w:hAnsi="Times New Roman"/>
          <w:color w:val="262626"/>
          <w:sz w:val="24"/>
          <w:szCs w:val="24"/>
        </w:rPr>
        <w:t>Gielen</w:t>
      </w:r>
      <w:proofErr w:type="spellEnd"/>
      <w:r w:rsidR="00912F99">
        <w:rPr>
          <w:rFonts w:ascii="Times New Roman" w:hAnsi="Times New Roman"/>
          <w:color w:val="262626"/>
          <w:sz w:val="24"/>
          <w:szCs w:val="24"/>
        </w:rPr>
        <w:t xml:space="preserve"> AC, </w:t>
      </w:r>
      <w:proofErr w:type="spellStart"/>
      <w:r w:rsidR="00912F99">
        <w:rPr>
          <w:rFonts w:ascii="Times New Roman" w:hAnsi="Times New Roman"/>
          <w:color w:val="262626"/>
          <w:sz w:val="24"/>
          <w:szCs w:val="24"/>
        </w:rPr>
        <w:t>O’Campo</w:t>
      </w:r>
      <w:proofErr w:type="spellEnd"/>
      <w:r w:rsidR="00912F99">
        <w:rPr>
          <w:rFonts w:ascii="Times New Roman" w:hAnsi="Times New Roman"/>
          <w:color w:val="262626"/>
          <w:sz w:val="24"/>
          <w:szCs w:val="24"/>
        </w:rPr>
        <w:t xml:space="preserve"> P, </w:t>
      </w:r>
      <w:proofErr w:type="spellStart"/>
      <w:r w:rsidR="00912F99">
        <w:rPr>
          <w:rFonts w:ascii="Times New Roman" w:hAnsi="Times New Roman"/>
          <w:color w:val="262626"/>
          <w:sz w:val="24"/>
          <w:szCs w:val="24"/>
        </w:rPr>
        <w:t>Weidl</w:t>
      </w:r>
      <w:proofErr w:type="spellEnd"/>
      <w:r w:rsidR="00912F99">
        <w:rPr>
          <w:rFonts w:ascii="Times New Roman" w:hAnsi="Times New Roman"/>
          <w:color w:val="262626"/>
          <w:sz w:val="24"/>
          <w:szCs w:val="24"/>
        </w:rPr>
        <w:t xml:space="preserve"> M (2011) </w:t>
      </w:r>
      <w:r w:rsidRPr="00912F99">
        <w:rPr>
          <w:rFonts w:ascii="Times New Roman" w:hAnsi="Times New Roman"/>
          <w:color w:val="262626"/>
          <w:sz w:val="24"/>
          <w:szCs w:val="24"/>
        </w:rPr>
        <w:t>Women’s Perceptions of Their Community’s Social Norms Towards Assisting Women Who Have Experienced Intimate Partner Violence. Journal of Urban Health: Bulletin of the New York Academy of Medicine</w:t>
      </w:r>
      <w:r w:rsidR="00912F99">
        <w:rPr>
          <w:rFonts w:ascii="Times New Roman" w:hAnsi="Times New Roman"/>
          <w:color w:val="262626"/>
          <w:sz w:val="24"/>
          <w:szCs w:val="24"/>
        </w:rPr>
        <w:t xml:space="preserve"> </w:t>
      </w:r>
      <w:r w:rsidRPr="00912F99">
        <w:rPr>
          <w:rFonts w:ascii="Times New Roman" w:hAnsi="Times New Roman"/>
          <w:color w:val="262626"/>
          <w:sz w:val="24"/>
          <w:szCs w:val="24"/>
        </w:rPr>
        <w:t xml:space="preserve">88(2):240-253. </w:t>
      </w:r>
      <w:proofErr w:type="gramStart"/>
      <w:r w:rsidRPr="00912F99">
        <w:rPr>
          <w:rFonts w:ascii="Times New Roman" w:hAnsi="Times New Roman"/>
          <w:color w:val="262626"/>
          <w:sz w:val="24"/>
          <w:szCs w:val="24"/>
        </w:rPr>
        <w:t>doi:</w:t>
      </w:r>
      <w:proofErr w:type="gramEnd"/>
      <w:r w:rsidRPr="00912F99">
        <w:rPr>
          <w:rFonts w:ascii="Times New Roman" w:hAnsi="Times New Roman"/>
          <w:color w:val="262626"/>
          <w:sz w:val="24"/>
          <w:szCs w:val="24"/>
        </w:rPr>
        <w:t>10.1007/s11524-011-9546-9.</w:t>
      </w:r>
    </w:p>
    <w:p w14:paraId="0AEDF040" w14:textId="77777777" w:rsidR="004C0684" w:rsidRPr="00E240BC" w:rsidRDefault="004C0684" w:rsidP="004C0684">
      <w:pPr>
        <w:spacing w:line="480" w:lineRule="auto"/>
        <w:ind w:left="450" w:hanging="450"/>
        <w:jc w:val="left"/>
        <w:rPr>
          <w:rStyle w:val="hps"/>
          <w:rFonts w:ascii="Times New Roman" w:hAnsi="Times New Roman"/>
          <w:sz w:val="24"/>
          <w:szCs w:val="24"/>
        </w:rPr>
      </w:pPr>
      <w:r w:rsidRPr="00E240BC">
        <w:rPr>
          <w:rFonts w:ascii="Times New Roman" w:hAnsi="Times New Roman"/>
          <w:sz w:val="24"/>
          <w:szCs w:val="24"/>
        </w:rPr>
        <w:t xml:space="preserve">McLaren F </w:t>
      </w:r>
      <w:r w:rsidR="003A3F2F" w:rsidRPr="00E240BC">
        <w:rPr>
          <w:rFonts w:ascii="Times New Roman" w:hAnsi="Times New Roman"/>
          <w:sz w:val="24"/>
          <w:szCs w:val="24"/>
        </w:rPr>
        <w:t>(</w:t>
      </w:r>
      <w:r w:rsidRPr="00E240BC">
        <w:rPr>
          <w:rFonts w:ascii="Times New Roman" w:hAnsi="Times New Roman"/>
          <w:sz w:val="24"/>
          <w:szCs w:val="24"/>
        </w:rPr>
        <w:t>2010</w:t>
      </w:r>
      <w:r w:rsidR="003A3F2F" w:rsidRPr="00E240BC">
        <w:rPr>
          <w:rFonts w:ascii="Times New Roman" w:hAnsi="Times New Roman"/>
          <w:sz w:val="24"/>
          <w:szCs w:val="24"/>
        </w:rPr>
        <w:t xml:space="preserve">) </w:t>
      </w:r>
      <w:r w:rsidRPr="00E240BC">
        <w:rPr>
          <w:rFonts w:ascii="Times New Roman" w:hAnsi="Times New Roman"/>
          <w:sz w:val="24"/>
          <w:szCs w:val="24"/>
        </w:rPr>
        <w:t xml:space="preserve">Attitudes, Values and Beliefs about Violence within Family. 2008 survey Findings. March 2010. </w:t>
      </w:r>
      <w:r w:rsidRPr="00E240BC">
        <w:rPr>
          <w:rFonts w:ascii="Times New Roman" w:hAnsi="Times New Roman"/>
          <w:color w:val="000000"/>
          <w:sz w:val="24"/>
          <w:szCs w:val="24"/>
        </w:rPr>
        <w:t xml:space="preserve">ISBN 978-0-478-32359-7. </w:t>
      </w:r>
      <w:r w:rsidRPr="00E240BC">
        <w:rPr>
          <w:rFonts w:ascii="Times New Roman" w:hAnsi="Times New Roman"/>
          <w:sz w:val="24"/>
          <w:szCs w:val="24"/>
        </w:rPr>
        <w:t>Available at</w:t>
      </w:r>
      <w:r w:rsidR="000502D2">
        <w:rPr>
          <w:rFonts w:ascii="Times New Roman" w:hAnsi="Times New Roman"/>
          <w:sz w:val="24"/>
          <w:szCs w:val="24"/>
        </w:rPr>
        <w:t xml:space="preserve"> </w:t>
      </w:r>
      <w:hyperlink r:id="rId16" w:history="1">
        <w:r w:rsidRPr="00E240BC">
          <w:rPr>
            <w:rStyle w:val="Hyperlink"/>
            <w:rFonts w:ascii="Times New Roman" w:hAnsi="Times New Roman"/>
            <w:sz w:val="24"/>
            <w:szCs w:val="24"/>
          </w:rPr>
          <w:t>http://www.msd.govt.nz/documents/about-msd-and-our-work/publications-resources/research/campaign-action-violence-research/attitudes-values-and-beliefs-about-violence-within-families.pdf</w:t>
        </w:r>
      </w:hyperlink>
      <w:r w:rsidR="002A1D86" w:rsidRPr="00E240BC">
        <w:rPr>
          <w:rFonts w:ascii="Times New Roman" w:hAnsi="Times New Roman"/>
          <w:sz w:val="24"/>
          <w:szCs w:val="24"/>
        </w:rPr>
        <w:t xml:space="preserve"> (accessed on April 20, 2014).</w:t>
      </w:r>
    </w:p>
    <w:p w14:paraId="65267CF9" w14:textId="77777777" w:rsidR="004C0684" w:rsidRPr="00E240BC" w:rsidRDefault="004C0684" w:rsidP="004C0684">
      <w:pPr>
        <w:spacing w:line="480" w:lineRule="auto"/>
        <w:ind w:left="540" w:hanging="540"/>
        <w:jc w:val="left"/>
        <w:rPr>
          <w:rFonts w:ascii="Times New Roman" w:hAnsi="Times New Roman"/>
          <w:sz w:val="24"/>
          <w:szCs w:val="24"/>
        </w:rPr>
      </w:pPr>
      <w:r w:rsidRPr="00E240BC">
        <w:rPr>
          <w:rFonts w:ascii="Times New Roman" w:hAnsi="Times New Roman"/>
          <w:sz w:val="24"/>
          <w:szCs w:val="24"/>
        </w:rPr>
        <w:t>Obeid N, Chang</w:t>
      </w:r>
      <w:r w:rsidR="00D662AE" w:rsidRPr="00E240BC">
        <w:rPr>
          <w:rFonts w:ascii="Times New Roman" w:hAnsi="Times New Roman"/>
          <w:sz w:val="24"/>
          <w:szCs w:val="24"/>
        </w:rPr>
        <w:t xml:space="preserve"> DF</w:t>
      </w:r>
      <w:r w:rsidRPr="00E240BC">
        <w:rPr>
          <w:rFonts w:ascii="Times New Roman" w:hAnsi="Times New Roman"/>
          <w:sz w:val="24"/>
          <w:szCs w:val="24"/>
        </w:rPr>
        <w:t xml:space="preserve">, </w:t>
      </w:r>
      <w:proofErr w:type="spellStart"/>
      <w:r w:rsidR="003A3F2F" w:rsidRPr="00E240BC">
        <w:rPr>
          <w:rFonts w:ascii="Times New Roman" w:hAnsi="Times New Roman"/>
          <w:sz w:val="24"/>
          <w:szCs w:val="24"/>
        </w:rPr>
        <w:t>Ginges</w:t>
      </w:r>
      <w:proofErr w:type="spellEnd"/>
      <w:r w:rsidR="003A3F2F" w:rsidRPr="00E240BC">
        <w:rPr>
          <w:rFonts w:ascii="Times New Roman" w:hAnsi="Times New Roman"/>
          <w:sz w:val="24"/>
          <w:szCs w:val="24"/>
        </w:rPr>
        <w:t xml:space="preserve"> </w:t>
      </w:r>
      <w:r w:rsidR="00D662AE" w:rsidRPr="00E240BC">
        <w:rPr>
          <w:rFonts w:ascii="Times New Roman" w:hAnsi="Times New Roman"/>
          <w:sz w:val="24"/>
          <w:szCs w:val="24"/>
        </w:rPr>
        <w:t xml:space="preserve">J </w:t>
      </w:r>
      <w:r w:rsidR="003A3F2F" w:rsidRPr="00E240BC">
        <w:rPr>
          <w:rFonts w:ascii="Times New Roman" w:hAnsi="Times New Roman"/>
          <w:sz w:val="24"/>
          <w:szCs w:val="24"/>
        </w:rPr>
        <w:t>(</w:t>
      </w:r>
      <w:r w:rsidR="002A1D86" w:rsidRPr="00E240BC">
        <w:rPr>
          <w:rFonts w:ascii="Times New Roman" w:hAnsi="Times New Roman"/>
          <w:sz w:val="24"/>
          <w:szCs w:val="24"/>
        </w:rPr>
        <w:t>2010</w:t>
      </w:r>
      <w:r w:rsidR="003A3F2F" w:rsidRPr="00E240BC">
        <w:rPr>
          <w:rFonts w:ascii="Times New Roman" w:hAnsi="Times New Roman"/>
          <w:sz w:val="24"/>
          <w:szCs w:val="24"/>
        </w:rPr>
        <w:t>)</w:t>
      </w:r>
      <w:r w:rsidRPr="00E240BC">
        <w:rPr>
          <w:rFonts w:ascii="Times New Roman" w:hAnsi="Times New Roman"/>
          <w:sz w:val="24"/>
          <w:szCs w:val="24"/>
        </w:rPr>
        <w:t xml:space="preserve"> Beliefs about wife beating: an exploratory study with Lebanese students. Violence </w:t>
      </w:r>
      <w:proofErr w:type="gramStart"/>
      <w:r w:rsidRPr="00E240BC">
        <w:rPr>
          <w:rFonts w:ascii="Times New Roman" w:hAnsi="Times New Roman"/>
          <w:sz w:val="24"/>
          <w:szCs w:val="24"/>
        </w:rPr>
        <w:t>Against</w:t>
      </w:r>
      <w:proofErr w:type="gramEnd"/>
      <w:r w:rsidRPr="00E240BC">
        <w:rPr>
          <w:rFonts w:ascii="Times New Roman" w:hAnsi="Times New Roman"/>
          <w:sz w:val="24"/>
          <w:szCs w:val="24"/>
        </w:rPr>
        <w:t xml:space="preserve"> Women 16</w:t>
      </w:r>
      <w:r w:rsidR="002A1D86" w:rsidRPr="00E240BC">
        <w:rPr>
          <w:rFonts w:ascii="Times New Roman" w:hAnsi="Times New Roman"/>
          <w:sz w:val="24"/>
          <w:szCs w:val="24"/>
        </w:rPr>
        <w:t>:</w:t>
      </w:r>
      <w:r w:rsidRPr="00E240BC">
        <w:rPr>
          <w:rFonts w:ascii="Times New Roman" w:hAnsi="Times New Roman"/>
          <w:sz w:val="24"/>
          <w:szCs w:val="24"/>
        </w:rPr>
        <w:t xml:space="preserve"> 691-712. </w:t>
      </w:r>
      <w:proofErr w:type="spellStart"/>
      <w:proofErr w:type="gramStart"/>
      <w:r w:rsidRPr="00E240BC">
        <w:rPr>
          <w:rFonts w:ascii="Times New Roman" w:hAnsi="Times New Roman"/>
          <w:sz w:val="24"/>
          <w:szCs w:val="24"/>
        </w:rPr>
        <w:t>doi</w:t>
      </w:r>
      <w:proofErr w:type="spellEnd"/>
      <w:proofErr w:type="gramEnd"/>
      <w:r w:rsidRPr="00E240BC">
        <w:rPr>
          <w:rFonts w:ascii="Times New Roman" w:hAnsi="Times New Roman"/>
          <w:sz w:val="24"/>
          <w:szCs w:val="24"/>
        </w:rPr>
        <w:t>: 10.1177/1077801210370465</w:t>
      </w:r>
      <w:r w:rsidR="002A1D86" w:rsidRPr="00E240BC">
        <w:rPr>
          <w:rFonts w:ascii="Times New Roman" w:hAnsi="Times New Roman"/>
          <w:sz w:val="24"/>
          <w:szCs w:val="24"/>
        </w:rPr>
        <w:t>.</w:t>
      </w:r>
    </w:p>
    <w:p w14:paraId="10953F5E" w14:textId="77777777" w:rsidR="004C0684" w:rsidRDefault="007612FD" w:rsidP="004C0684">
      <w:pPr>
        <w:spacing w:line="480" w:lineRule="auto"/>
        <w:ind w:left="540" w:hanging="540"/>
        <w:jc w:val="left"/>
        <w:rPr>
          <w:rFonts w:ascii="Times New Roman" w:hAnsi="Times New Roman"/>
          <w:sz w:val="24"/>
          <w:szCs w:val="24"/>
        </w:rPr>
      </w:pPr>
      <w:r w:rsidRPr="00E240BC">
        <w:rPr>
          <w:rFonts w:ascii="Times New Roman" w:hAnsi="Times New Roman"/>
          <w:sz w:val="24"/>
          <w:szCs w:val="24"/>
        </w:rPr>
        <w:t xml:space="preserve">O’Leary </w:t>
      </w:r>
      <w:r w:rsidR="004C0684" w:rsidRPr="00E240BC">
        <w:rPr>
          <w:rFonts w:ascii="Times New Roman" w:hAnsi="Times New Roman"/>
          <w:sz w:val="24"/>
          <w:szCs w:val="24"/>
        </w:rPr>
        <w:t>DK</w:t>
      </w:r>
      <w:r w:rsidR="004A3317" w:rsidRPr="00E240BC">
        <w:rPr>
          <w:rFonts w:ascii="Times New Roman" w:hAnsi="Times New Roman"/>
          <w:sz w:val="24"/>
          <w:szCs w:val="24"/>
        </w:rPr>
        <w:t>,</w:t>
      </w:r>
      <w:r w:rsidR="004C0684" w:rsidRPr="00E240BC">
        <w:rPr>
          <w:rFonts w:ascii="Times New Roman" w:hAnsi="Times New Roman"/>
          <w:sz w:val="24"/>
          <w:szCs w:val="24"/>
        </w:rPr>
        <w:t xml:space="preserve"> Smith </w:t>
      </w:r>
      <w:proofErr w:type="spellStart"/>
      <w:r w:rsidR="004C0684" w:rsidRPr="00E240BC">
        <w:rPr>
          <w:rFonts w:ascii="Times New Roman" w:hAnsi="Times New Roman"/>
          <w:sz w:val="24"/>
          <w:szCs w:val="24"/>
        </w:rPr>
        <w:t>Slep</w:t>
      </w:r>
      <w:proofErr w:type="spellEnd"/>
      <w:r w:rsidR="003A3F2F" w:rsidRPr="00E240BC">
        <w:rPr>
          <w:rFonts w:ascii="Times New Roman" w:hAnsi="Times New Roman"/>
          <w:sz w:val="24"/>
          <w:szCs w:val="24"/>
        </w:rPr>
        <w:t xml:space="preserve"> </w:t>
      </w:r>
      <w:r w:rsidRPr="00E240BC">
        <w:rPr>
          <w:rFonts w:ascii="Times New Roman" w:hAnsi="Times New Roman"/>
          <w:sz w:val="24"/>
          <w:szCs w:val="24"/>
        </w:rPr>
        <w:t xml:space="preserve">AM </w:t>
      </w:r>
      <w:r w:rsidR="003A3F2F" w:rsidRPr="00E240BC">
        <w:rPr>
          <w:rFonts w:ascii="Times New Roman" w:hAnsi="Times New Roman"/>
          <w:sz w:val="24"/>
          <w:szCs w:val="24"/>
        </w:rPr>
        <w:t>(</w:t>
      </w:r>
      <w:r w:rsidR="004C0684" w:rsidRPr="00E240BC">
        <w:rPr>
          <w:rFonts w:ascii="Times New Roman" w:hAnsi="Times New Roman"/>
          <w:sz w:val="24"/>
          <w:szCs w:val="24"/>
        </w:rPr>
        <w:t>2012</w:t>
      </w:r>
      <w:r w:rsidR="003A3F2F" w:rsidRPr="00E240BC">
        <w:rPr>
          <w:rFonts w:ascii="Times New Roman" w:hAnsi="Times New Roman"/>
          <w:sz w:val="24"/>
          <w:szCs w:val="24"/>
        </w:rPr>
        <w:t xml:space="preserve">) </w:t>
      </w:r>
      <w:r w:rsidR="004C0684" w:rsidRPr="00E240BC">
        <w:rPr>
          <w:rFonts w:ascii="Times New Roman" w:hAnsi="Times New Roman"/>
          <w:sz w:val="24"/>
          <w:szCs w:val="24"/>
        </w:rPr>
        <w:t xml:space="preserve">Prevention of Partner Violence by Focusing on </w:t>
      </w:r>
      <w:proofErr w:type="spellStart"/>
      <w:r w:rsidR="004C0684" w:rsidRPr="00E240BC">
        <w:rPr>
          <w:rFonts w:ascii="Times New Roman" w:hAnsi="Times New Roman"/>
          <w:sz w:val="24"/>
          <w:szCs w:val="24"/>
        </w:rPr>
        <w:t>Behaviours</w:t>
      </w:r>
      <w:proofErr w:type="spellEnd"/>
      <w:r w:rsidR="004C0684" w:rsidRPr="00E240BC">
        <w:rPr>
          <w:rFonts w:ascii="Times New Roman" w:hAnsi="Times New Roman"/>
          <w:sz w:val="24"/>
          <w:szCs w:val="24"/>
        </w:rPr>
        <w:t xml:space="preserve"> of Both Young Males and Females. Prevention Science 13</w:t>
      </w:r>
      <w:r w:rsidR="002A1D86" w:rsidRPr="00E240BC">
        <w:rPr>
          <w:rFonts w:ascii="Times New Roman" w:hAnsi="Times New Roman"/>
          <w:sz w:val="24"/>
          <w:szCs w:val="24"/>
        </w:rPr>
        <w:t>:</w:t>
      </w:r>
      <w:r w:rsidR="004C0684" w:rsidRPr="00E240BC">
        <w:rPr>
          <w:rFonts w:ascii="Times New Roman" w:hAnsi="Times New Roman"/>
          <w:sz w:val="24"/>
          <w:szCs w:val="24"/>
        </w:rPr>
        <w:t xml:space="preserve"> 329-339. </w:t>
      </w:r>
      <w:proofErr w:type="spellStart"/>
      <w:proofErr w:type="gramStart"/>
      <w:r w:rsidR="004C0684" w:rsidRPr="00E240BC">
        <w:rPr>
          <w:rFonts w:ascii="Times New Roman" w:hAnsi="Times New Roman"/>
          <w:sz w:val="24"/>
          <w:szCs w:val="24"/>
        </w:rPr>
        <w:t>doi</w:t>
      </w:r>
      <w:proofErr w:type="spellEnd"/>
      <w:proofErr w:type="gramEnd"/>
      <w:r w:rsidR="004C0684" w:rsidRPr="00E240BC">
        <w:rPr>
          <w:rFonts w:ascii="Times New Roman" w:hAnsi="Times New Roman"/>
          <w:sz w:val="24"/>
          <w:szCs w:val="24"/>
        </w:rPr>
        <w:t>: 10.1007/s11121-011-0237-2</w:t>
      </w:r>
      <w:r w:rsidR="002A1D86" w:rsidRPr="00E240BC">
        <w:rPr>
          <w:rFonts w:ascii="Times New Roman" w:hAnsi="Times New Roman"/>
          <w:sz w:val="24"/>
          <w:szCs w:val="24"/>
        </w:rPr>
        <w:t>.</w:t>
      </w:r>
    </w:p>
    <w:p w14:paraId="1B38939F" w14:textId="77777777" w:rsidR="004B5921" w:rsidRPr="00B42032" w:rsidRDefault="004B5921" w:rsidP="00024103">
      <w:pPr>
        <w:pStyle w:val="Heading1"/>
        <w:spacing w:line="480" w:lineRule="auto"/>
        <w:ind w:left="540" w:hanging="540"/>
        <w:rPr>
          <w:b w:val="0"/>
          <w:sz w:val="24"/>
          <w:szCs w:val="24"/>
          <w:lang w:val="en"/>
        </w:rPr>
      </w:pPr>
      <w:proofErr w:type="spellStart"/>
      <w:r w:rsidRPr="00B42032">
        <w:rPr>
          <w:b w:val="0"/>
          <w:sz w:val="24"/>
          <w:szCs w:val="24"/>
          <w:lang w:val="en-GB"/>
        </w:rPr>
        <w:t>Petrovic</w:t>
      </w:r>
      <w:proofErr w:type="spellEnd"/>
      <w:r w:rsidRPr="00B42032">
        <w:rPr>
          <w:b w:val="0"/>
          <w:sz w:val="24"/>
          <w:szCs w:val="24"/>
          <w:lang w:val="en-GB"/>
        </w:rPr>
        <w:t xml:space="preserve"> M, </w:t>
      </w:r>
      <w:proofErr w:type="spellStart"/>
      <w:r w:rsidRPr="00B42032">
        <w:rPr>
          <w:b w:val="0"/>
          <w:sz w:val="24"/>
          <w:szCs w:val="24"/>
          <w:lang w:val="en-GB"/>
        </w:rPr>
        <w:t>Vasic</w:t>
      </w:r>
      <w:proofErr w:type="spellEnd"/>
      <w:r w:rsidRPr="00B42032">
        <w:rPr>
          <w:b w:val="0"/>
          <w:sz w:val="24"/>
          <w:szCs w:val="24"/>
          <w:lang w:val="en-GB"/>
        </w:rPr>
        <w:t xml:space="preserve"> V, </w:t>
      </w:r>
      <w:proofErr w:type="spellStart"/>
      <w:r w:rsidRPr="00B42032">
        <w:rPr>
          <w:b w:val="0"/>
          <w:sz w:val="24"/>
          <w:szCs w:val="24"/>
          <w:lang w:val="en-GB"/>
        </w:rPr>
        <w:t>Petrovic</w:t>
      </w:r>
      <w:proofErr w:type="spellEnd"/>
      <w:r w:rsidRPr="00B42032">
        <w:rPr>
          <w:b w:val="0"/>
          <w:sz w:val="24"/>
          <w:szCs w:val="24"/>
          <w:lang w:val="en-GB"/>
        </w:rPr>
        <w:t xml:space="preserve"> O, </w:t>
      </w:r>
      <w:proofErr w:type="spellStart"/>
      <w:r w:rsidRPr="00B42032">
        <w:rPr>
          <w:b w:val="0"/>
          <w:sz w:val="24"/>
          <w:szCs w:val="24"/>
          <w:lang w:val="en-GB"/>
        </w:rPr>
        <w:t>Santric-Milicevic</w:t>
      </w:r>
      <w:proofErr w:type="spellEnd"/>
      <w:r w:rsidRPr="00B42032">
        <w:rPr>
          <w:b w:val="0"/>
          <w:sz w:val="24"/>
          <w:szCs w:val="24"/>
          <w:lang w:val="en-GB"/>
        </w:rPr>
        <w:t xml:space="preserve"> M (2016)</w:t>
      </w:r>
      <w:r w:rsidRPr="00B42032">
        <w:rPr>
          <w:b w:val="0"/>
          <w:sz w:val="24"/>
          <w:szCs w:val="24"/>
          <w:lang w:val="en"/>
        </w:rPr>
        <w:t xml:space="preserve"> Positive parenting attitudes and practices in three transitional Eastern European countries: Bosnia and Herzegovina, </w:t>
      </w:r>
      <w:r w:rsidRPr="00B42032">
        <w:rPr>
          <w:b w:val="0"/>
          <w:sz w:val="24"/>
          <w:szCs w:val="24"/>
          <w:lang w:val="en"/>
        </w:rPr>
        <w:lastRenderedPageBreak/>
        <w:t>Macedonia and Serbia</w:t>
      </w:r>
      <w:r w:rsidR="00024103" w:rsidRPr="00B42032">
        <w:rPr>
          <w:b w:val="0"/>
          <w:sz w:val="24"/>
          <w:szCs w:val="24"/>
          <w:lang w:val="en"/>
        </w:rPr>
        <w:t xml:space="preserve">. </w:t>
      </w:r>
      <w:proofErr w:type="spellStart"/>
      <w:r w:rsidR="00024103" w:rsidRPr="00B42032">
        <w:rPr>
          <w:b w:val="0"/>
          <w:sz w:val="24"/>
          <w:szCs w:val="24"/>
          <w:lang w:val="en"/>
        </w:rPr>
        <w:t>Int</w:t>
      </w:r>
      <w:proofErr w:type="spellEnd"/>
      <w:r w:rsidR="00024103" w:rsidRPr="00B42032">
        <w:rPr>
          <w:b w:val="0"/>
          <w:sz w:val="24"/>
          <w:szCs w:val="24"/>
          <w:lang w:val="en"/>
        </w:rPr>
        <w:t xml:space="preserve"> J</w:t>
      </w:r>
      <w:r w:rsidRPr="00B42032">
        <w:rPr>
          <w:b w:val="0"/>
          <w:sz w:val="24"/>
          <w:szCs w:val="24"/>
          <w:lang w:val="en"/>
        </w:rPr>
        <w:t xml:space="preserve"> Public Health 61: 621-630. </w:t>
      </w:r>
      <w:proofErr w:type="spellStart"/>
      <w:proofErr w:type="gramStart"/>
      <w:r w:rsidRPr="00B42032">
        <w:rPr>
          <w:b w:val="0"/>
          <w:sz w:val="24"/>
          <w:szCs w:val="24"/>
          <w:lang w:val="en"/>
        </w:rPr>
        <w:t>doi</w:t>
      </w:r>
      <w:proofErr w:type="spellEnd"/>
      <w:proofErr w:type="gramEnd"/>
      <w:r w:rsidRPr="00B42032">
        <w:rPr>
          <w:b w:val="0"/>
          <w:sz w:val="24"/>
          <w:szCs w:val="24"/>
          <w:lang w:val="en"/>
        </w:rPr>
        <w:t xml:space="preserve">: </w:t>
      </w:r>
      <w:r w:rsidRPr="00B42032">
        <w:rPr>
          <w:b w:val="0"/>
          <w:sz w:val="24"/>
          <w:szCs w:val="24"/>
        </w:rPr>
        <w:t>10.1007/s00038-016-0823-y</w:t>
      </w:r>
      <w:r w:rsidRPr="00B42032">
        <w:rPr>
          <w:b w:val="0"/>
          <w:sz w:val="24"/>
          <w:szCs w:val="24"/>
          <w:lang w:val="en"/>
        </w:rPr>
        <w:t xml:space="preserve"> </w:t>
      </w:r>
    </w:p>
    <w:p w14:paraId="64840264" w14:textId="77777777" w:rsidR="00AD1C6C" w:rsidRPr="00E240BC" w:rsidRDefault="00AD1C6C" w:rsidP="004C0684">
      <w:pPr>
        <w:spacing w:line="480" w:lineRule="auto"/>
        <w:ind w:left="540" w:hanging="540"/>
        <w:jc w:val="left"/>
        <w:rPr>
          <w:rFonts w:ascii="Times New Roman" w:hAnsi="Times New Roman"/>
          <w:sz w:val="24"/>
          <w:szCs w:val="24"/>
          <w:lang w:val="en-GB"/>
        </w:rPr>
      </w:pPr>
      <w:proofErr w:type="spellStart"/>
      <w:r w:rsidRPr="00E240BC">
        <w:rPr>
          <w:rFonts w:ascii="Times New Roman" w:hAnsi="Times New Roman"/>
          <w:sz w:val="24"/>
          <w:szCs w:val="24"/>
          <w:lang w:val="en-GB"/>
        </w:rPr>
        <w:t>Prava</w:t>
      </w:r>
      <w:proofErr w:type="spellEnd"/>
      <w:r w:rsidRPr="00E240BC">
        <w:rPr>
          <w:rFonts w:ascii="Times New Roman" w:hAnsi="Times New Roman"/>
          <w:sz w:val="24"/>
          <w:szCs w:val="24"/>
          <w:lang w:val="en-GB"/>
        </w:rPr>
        <w:t xml:space="preserve"> </w:t>
      </w:r>
      <w:proofErr w:type="spellStart"/>
      <w:r w:rsidRPr="00E240BC">
        <w:rPr>
          <w:rFonts w:ascii="Times New Roman" w:hAnsi="Times New Roman"/>
          <w:sz w:val="24"/>
          <w:szCs w:val="24"/>
          <w:lang w:val="en-GB"/>
        </w:rPr>
        <w:t>za</w:t>
      </w:r>
      <w:proofErr w:type="spellEnd"/>
      <w:r w:rsidRPr="00E240BC">
        <w:rPr>
          <w:rFonts w:ascii="Times New Roman" w:hAnsi="Times New Roman"/>
          <w:sz w:val="24"/>
          <w:szCs w:val="24"/>
          <w:lang w:val="en-GB"/>
        </w:rPr>
        <w:t xml:space="preserve"> </w:t>
      </w:r>
      <w:proofErr w:type="spellStart"/>
      <w:r w:rsidRPr="00E240BC">
        <w:rPr>
          <w:rFonts w:ascii="Times New Roman" w:hAnsi="Times New Roman"/>
          <w:sz w:val="24"/>
          <w:szCs w:val="24"/>
          <w:lang w:val="en-GB"/>
        </w:rPr>
        <w:t>sve</w:t>
      </w:r>
      <w:proofErr w:type="spellEnd"/>
      <w:r w:rsidRPr="00E240BC">
        <w:rPr>
          <w:rFonts w:ascii="Times New Roman" w:hAnsi="Times New Roman"/>
          <w:sz w:val="24"/>
          <w:szCs w:val="24"/>
          <w:lang w:val="en-GB"/>
        </w:rPr>
        <w:t xml:space="preserve"> [Rights for </w:t>
      </w:r>
      <w:proofErr w:type="gramStart"/>
      <w:r w:rsidRPr="00E240BC">
        <w:rPr>
          <w:rFonts w:ascii="Times New Roman" w:hAnsi="Times New Roman"/>
          <w:sz w:val="24"/>
          <w:szCs w:val="24"/>
          <w:lang w:val="en-GB"/>
        </w:rPr>
        <w:t>All</w:t>
      </w:r>
      <w:proofErr w:type="gramEnd"/>
      <w:r w:rsidRPr="00E240BC">
        <w:rPr>
          <w:rFonts w:ascii="Times New Roman" w:hAnsi="Times New Roman"/>
          <w:sz w:val="24"/>
          <w:szCs w:val="24"/>
          <w:lang w:val="en-GB"/>
        </w:rPr>
        <w:t xml:space="preserve">]. 2011. Report within the project: Roma women for life without violence. Response of institutions to domestic violence. Sarajevo: International Council of Voluntary Agencies, Rights for All Bosnia &amp; Herzegovina and United Nations Trust Fund to End Violence </w:t>
      </w:r>
      <w:proofErr w:type="gramStart"/>
      <w:r w:rsidRPr="00E240BC">
        <w:rPr>
          <w:rFonts w:ascii="Times New Roman" w:hAnsi="Times New Roman"/>
          <w:sz w:val="24"/>
          <w:szCs w:val="24"/>
          <w:lang w:val="en-GB"/>
        </w:rPr>
        <w:t>Against</w:t>
      </w:r>
      <w:proofErr w:type="gramEnd"/>
      <w:r w:rsidRPr="00E240BC">
        <w:rPr>
          <w:rFonts w:ascii="Times New Roman" w:hAnsi="Times New Roman"/>
          <w:sz w:val="24"/>
          <w:szCs w:val="24"/>
          <w:lang w:val="en-GB"/>
        </w:rPr>
        <w:t xml:space="preserve"> Women (http://www.rightsforall.ba/publikacije-en/docs-en/Romkinje_za_zivot_bez_nasilja-ENG.pdf, accessed July 15, 2015). pg. 13</w:t>
      </w:r>
    </w:p>
    <w:p w14:paraId="375CA90B" w14:textId="77777777" w:rsidR="004C0684" w:rsidRPr="00E240BC" w:rsidRDefault="004C0684" w:rsidP="004C0684">
      <w:pPr>
        <w:spacing w:line="480" w:lineRule="auto"/>
        <w:ind w:left="540" w:hanging="540"/>
        <w:jc w:val="left"/>
        <w:rPr>
          <w:rFonts w:ascii="Times New Roman" w:hAnsi="Times New Roman"/>
          <w:sz w:val="24"/>
          <w:szCs w:val="24"/>
          <w:lang w:val="en-GB"/>
        </w:rPr>
      </w:pPr>
      <w:proofErr w:type="spellStart"/>
      <w:r w:rsidRPr="00E240BC">
        <w:rPr>
          <w:rFonts w:ascii="Times New Roman" w:hAnsi="Times New Roman"/>
          <w:sz w:val="24"/>
          <w:szCs w:val="24"/>
          <w:lang w:val="en-GB"/>
        </w:rPr>
        <w:t>Republika</w:t>
      </w:r>
      <w:proofErr w:type="spellEnd"/>
      <w:r w:rsidRPr="00E240BC">
        <w:rPr>
          <w:rFonts w:ascii="Times New Roman" w:hAnsi="Times New Roman"/>
          <w:sz w:val="24"/>
          <w:szCs w:val="24"/>
          <w:lang w:val="en-GB"/>
        </w:rPr>
        <w:t xml:space="preserve"> </w:t>
      </w:r>
      <w:proofErr w:type="spellStart"/>
      <w:r w:rsidRPr="00E240BC">
        <w:rPr>
          <w:rFonts w:ascii="Times New Roman" w:hAnsi="Times New Roman"/>
          <w:sz w:val="24"/>
          <w:szCs w:val="24"/>
          <w:lang w:val="en-GB"/>
        </w:rPr>
        <w:t>Srbija</w:t>
      </w:r>
      <w:proofErr w:type="spellEnd"/>
      <w:r w:rsidRPr="00E240BC">
        <w:rPr>
          <w:rFonts w:ascii="Times New Roman" w:hAnsi="Times New Roman"/>
          <w:sz w:val="24"/>
          <w:szCs w:val="24"/>
          <w:lang w:val="en-GB"/>
        </w:rPr>
        <w:t xml:space="preserve">. </w:t>
      </w:r>
      <w:proofErr w:type="spellStart"/>
      <w:r w:rsidRPr="00E240BC">
        <w:rPr>
          <w:rFonts w:ascii="Times New Roman" w:hAnsi="Times New Roman"/>
          <w:sz w:val="24"/>
          <w:szCs w:val="24"/>
          <w:lang w:val="en-GB"/>
        </w:rPr>
        <w:t>Republi</w:t>
      </w:r>
      <w:proofErr w:type="spellEnd"/>
      <w:r w:rsidRPr="00E240BC">
        <w:rPr>
          <w:rFonts w:ascii="Times New Roman" w:hAnsi="Times New Roman"/>
          <w:sz w:val="24"/>
          <w:szCs w:val="24"/>
          <w:lang w:val="uz-Cyrl-UZ"/>
        </w:rPr>
        <w:t>č</w:t>
      </w:r>
      <w:proofErr w:type="spellStart"/>
      <w:r w:rsidRPr="00E240BC">
        <w:rPr>
          <w:rFonts w:ascii="Times New Roman" w:hAnsi="Times New Roman"/>
          <w:sz w:val="24"/>
          <w:szCs w:val="24"/>
          <w:lang w:val="en-GB"/>
        </w:rPr>
        <w:t>ki</w:t>
      </w:r>
      <w:proofErr w:type="spellEnd"/>
      <w:r w:rsidRPr="00E240BC">
        <w:rPr>
          <w:rFonts w:ascii="Times New Roman" w:hAnsi="Times New Roman"/>
          <w:sz w:val="24"/>
          <w:szCs w:val="24"/>
          <w:lang w:val="en-GB"/>
        </w:rPr>
        <w:t xml:space="preserve"> </w:t>
      </w:r>
      <w:proofErr w:type="spellStart"/>
      <w:r w:rsidRPr="00E240BC">
        <w:rPr>
          <w:rFonts w:ascii="Times New Roman" w:hAnsi="Times New Roman"/>
          <w:sz w:val="24"/>
          <w:szCs w:val="24"/>
          <w:lang w:val="en-GB"/>
        </w:rPr>
        <w:t>zavod</w:t>
      </w:r>
      <w:proofErr w:type="spellEnd"/>
      <w:r w:rsidRPr="00E240BC">
        <w:rPr>
          <w:rFonts w:ascii="Times New Roman" w:hAnsi="Times New Roman"/>
          <w:sz w:val="24"/>
          <w:szCs w:val="24"/>
          <w:lang w:val="en-GB"/>
        </w:rPr>
        <w:t xml:space="preserve"> </w:t>
      </w:r>
      <w:proofErr w:type="spellStart"/>
      <w:r w:rsidRPr="00E240BC">
        <w:rPr>
          <w:rFonts w:ascii="Times New Roman" w:hAnsi="Times New Roman"/>
          <w:sz w:val="24"/>
          <w:szCs w:val="24"/>
          <w:lang w:val="en-GB"/>
        </w:rPr>
        <w:t>za</w:t>
      </w:r>
      <w:proofErr w:type="spellEnd"/>
      <w:r w:rsidRPr="00E240BC">
        <w:rPr>
          <w:rFonts w:ascii="Times New Roman" w:hAnsi="Times New Roman"/>
          <w:sz w:val="24"/>
          <w:szCs w:val="24"/>
          <w:lang w:val="en-GB"/>
        </w:rPr>
        <w:t xml:space="preserve"> </w:t>
      </w:r>
      <w:proofErr w:type="spellStart"/>
      <w:r w:rsidRPr="00E240BC">
        <w:rPr>
          <w:rFonts w:ascii="Times New Roman" w:hAnsi="Times New Roman"/>
          <w:sz w:val="24"/>
          <w:szCs w:val="24"/>
          <w:lang w:val="en-GB"/>
        </w:rPr>
        <w:t>statistiku</w:t>
      </w:r>
      <w:proofErr w:type="spellEnd"/>
      <w:r w:rsidRPr="00E240BC">
        <w:rPr>
          <w:rFonts w:ascii="Times New Roman" w:hAnsi="Times New Roman"/>
          <w:sz w:val="24"/>
          <w:szCs w:val="24"/>
          <w:lang w:val="en-GB"/>
        </w:rPr>
        <w:t xml:space="preserve">. </w:t>
      </w:r>
      <w:proofErr w:type="spellStart"/>
      <w:r w:rsidRPr="00E240BC">
        <w:rPr>
          <w:rFonts w:ascii="Times New Roman" w:hAnsi="Times New Roman"/>
          <w:sz w:val="24"/>
          <w:szCs w:val="24"/>
          <w:lang w:val="en-GB"/>
        </w:rPr>
        <w:t>Srbija</w:t>
      </w:r>
      <w:proofErr w:type="spellEnd"/>
      <w:r w:rsidRPr="00E240BC">
        <w:rPr>
          <w:rFonts w:ascii="Times New Roman" w:hAnsi="Times New Roman"/>
          <w:sz w:val="24"/>
          <w:szCs w:val="24"/>
          <w:lang w:val="en-GB"/>
        </w:rPr>
        <w:t xml:space="preserve"> 2011 </w:t>
      </w:r>
      <w:proofErr w:type="spellStart"/>
      <w:r w:rsidRPr="00E240BC">
        <w:rPr>
          <w:rFonts w:ascii="Times New Roman" w:hAnsi="Times New Roman"/>
          <w:sz w:val="24"/>
          <w:szCs w:val="24"/>
          <w:lang w:val="en-GB"/>
        </w:rPr>
        <w:t>Popis</w:t>
      </w:r>
      <w:proofErr w:type="spellEnd"/>
      <w:r w:rsidRPr="00E240BC">
        <w:rPr>
          <w:rFonts w:ascii="Times New Roman" w:hAnsi="Times New Roman"/>
          <w:sz w:val="24"/>
          <w:szCs w:val="24"/>
          <w:lang w:val="en-GB"/>
        </w:rPr>
        <w:t xml:space="preserve"> </w:t>
      </w:r>
      <w:proofErr w:type="spellStart"/>
      <w:r w:rsidRPr="00E240BC">
        <w:rPr>
          <w:rFonts w:ascii="Times New Roman" w:hAnsi="Times New Roman"/>
          <w:sz w:val="24"/>
          <w:szCs w:val="24"/>
          <w:lang w:val="en-GB"/>
        </w:rPr>
        <w:t>domaćinstava</w:t>
      </w:r>
      <w:proofErr w:type="spellEnd"/>
      <w:r w:rsidRPr="00E240BC">
        <w:rPr>
          <w:rFonts w:ascii="Times New Roman" w:hAnsi="Times New Roman"/>
          <w:sz w:val="24"/>
          <w:szCs w:val="24"/>
          <w:lang w:val="en-GB"/>
        </w:rPr>
        <w:t xml:space="preserve">, </w:t>
      </w:r>
      <w:proofErr w:type="spellStart"/>
      <w:r w:rsidRPr="00E240BC">
        <w:rPr>
          <w:rFonts w:ascii="Times New Roman" w:hAnsi="Times New Roman"/>
          <w:sz w:val="24"/>
          <w:szCs w:val="24"/>
          <w:lang w:val="en-GB"/>
        </w:rPr>
        <w:t>stanovništva</w:t>
      </w:r>
      <w:proofErr w:type="spellEnd"/>
      <w:r w:rsidRPr="00E240BC">
        <w:rPr>
          <w:rFonts w:ascii="Times New Roman" w:hAnsi="Times New Roman"/>
          <w:sz w:val="24"/>
          <w:szCs w:val="24"/>
          <w:lang w:val="en-GB"/>
        </w:rPr>
        <w:t xml:space="preserve"> </w:t>
      </w:r>
      <w:proofErr w:type="spellStart"/>
      <w:r w:rsidRPr="00E240BC">
        <w:rPr>
          <w:rFonts w:ascii="Times New Roman" w:hAnsi="Times New Roman"/>
          <w:sz w:val="24"/>
          <w:szCs w:val="24"/>
          <w:lang w:val="en-GB"/>
        </w:rPr>
        <w:t>i</w:t>
      </w:r>
      <w:proofErr w:type="spellEnd"/>
      <w:r w:rsidRPr="00E240BC">
        <w:rPr>
          <w:rFonts w:ascii="Times New Roman" w:hAnsi="Times New Roman"/>
          <w:sz w:val="24"/>
          <w:szCs w:val="24"/>
          <w:lang w:val="en-GB"/>
        </w:rPr>
        <w:t xml:space="preserve"> </w:t>
      </w:r>
      <w:proofErr w:type="spellStart"/>
      <w:r w:rsidRPr="00E240BC">
        <w:rPr>
          <w:rFonts w:ascii="Times New Roman" w:hAnsi="Times New Roman"/>
          <w:sz w:val="24"/>
          <w:szCs w:val="24"/>
          <w:lang w:val="en-GB"/>
        </w:rPr>
        <w:t>stanova</w:t>
      </w:r>
      <w:proofErr w:type="spellEnd"/>
      <w:r w:rsidRPr="00E240BC">
        <w:rPr>
          <w:rFonts w:ascii="Times New Roman" w:hAnsi="Times New Roman"/>
          <w:sz w:val="24"/>
          <w:szCs w:val="24"/>
          <w:lang w:val="en-GB"/>
        </w:rPr>
        <w:t xml:space="preserve"> u </w:t>
      </w:r>
      <w:proofErr w:type="spellStart"/>
      <w:r w:rsidRPr="00E240BC">
        <w:rPr>
          <w:rFonts w:ascii="Times New Roman" w:hAnsi="Times New Roman"/>
          <w:sz w:val="24"/>
          <w:szCs w:val="24"/>
          <w:lang w:val="en-GB"/>
        </w:rPr>
        <w:t>Republici</w:t>
      </w:r>
      <w:proofErr w:type="spellEnd"/>
      <w:r w:rsidRPr="00E240BC">
        <w:rPr>
          <w:rFonts w:ascii="Times New Roman" w:hAnsi="Times New Roman"/>
          <w:sz w:val="24"/>
          <w:szCs w:val="24"/>
          <w:lang w:val="en-GB"/>
        </w:rPr>
        <w:t xml:space="preserve"> </w:t>
      </w:r>
      <w:proofErr w:type="spellStart"/>
      <w:r w:rsidRPr="00E240BC">
        <w:rPr>
          <w:rFonts w:ascii="Times New Roman" w:hAnsi="Times New Roman"/>
          <w:sz w:val="24"/>
          <w:szCs w:val="24"/>
          <w:lang w:val="en-GB"/>
        </w:rPr>
        <w:t>Srbiji</w:t>
      </w:r>
      <w:proofErr w:type="spellEnd"/>
      <w:r w:rsidRPr="00E240BC">
        <w:rPr>
          <w:rFonts w:ascii="Times New Roman" w:hAnsi="Times New Roman"/>
          <w:sz w:val="24"/>
          <w:szCs w:val="24"/>
          <w:lang w:val="en-GB"/>
        </w:rPr>
        <w:t xml:space="preserve"> (</w:t>
      </w:r>
      <w:proofErr w:type="spellStart"/>
      <w:r w:rsidRPr="00E240BC">
        <w:rPr>
          <w:rFonts w:ascii="Times New Roman" w:hAnsi="Times New Roman"/>
          <w:sz w:val="24"/>
          <w:szCs w:val="24"/>
          <w:lang w:val="en-GB"/>
        </w:rPr>
        <w:t>engl.</w:t>
      </w:r>
      <w:proofErr w:type="spellEnd"/>
      <w:r w:rsidRPr="00E240BC">
        <w:rPr>
          <w:rFonts w:ascii="Times New Roman" w:hAnsi="Times New Roman"/>
          <w:sz w:val="24"/>
          <w:szCs w:val="24"/>
          <w:lang w:val="en-GB"/>
        </w:rPr>
        <w:t xml:space="preserve"> Republic of Serbia. </w:t>
      </w:r>
      <w:r w:rsidRPr="00E240BC">
        <w:rPr>
          <w:rFonts w:ascii="Times New Roman" w:hAnsi="Times New Roman"/>
          <w:color w:val="141413"/>
          <w:sz w:val="24"/>
          <w:szCs w:val="24"/>
        </w:rPr>
        <w:t xml:space="preserve">Statistical Office of the Republic of Serbia. Serbia Census 2011). </w:t>
      </w:r>
      <w:r w:rsidRPr="00E240BC">
        <w:rPr>
          <w:rFonts w:ascii="Times New Roman" w:hAnsi="Times New Roman"/>
          <w:sz w:val="24"/>
          <w:szCs w:val="24"/>
          <w:lang w:val="en-GB"/>
        </w:rPr>
        <w:t xml:space="preserve">Available at: </w:t>
      </w:r>
      <w:hyperlink r:id="rId17" w:history="1">
        <w:r w:rsidRPr="00E240BC">
          <w:rPr>
            <w:rStyle w:val="Hyperlink"/>
            <w:rFonts w:ascii="Times New Roman" w:hAnsi="Times New Roman"/>
            <w:sz w:val="24"/>
            <w:szCs w:val="24"/>
            <w:lang w:val="en-GB"/>
          </w:rPr>
          <w:t>http://popis2011.stat.rs/</w:t>
        </w:r>
      </w:hyperlink>
      <w:r w:rsidR="007D7599" w:rsidRPr="00E240BC">
        <w:t>.</w:t>
      </w:r>
      <w:r w:rsidRPr="00E240BC">
        <w:rPr>
          <w:rFonts w:ascii="Times New Roman" w:hAnsi="Times New Roman"/>
          <w:sz w:val="24"/>
          <w:szCs w:val="24"/>
          <w:lang w:val="en-GB"/>
        </w:rPr>
        <w:t xml:space="preserve"> </w:t>
      </w:r>
    </w:p>
    <w:p w14:paraId="78CDE85B" w14:textId="77777777" w:rsidR="004C0684" w:rsidRPr="00E240BC" w:rsidRDefault="007D7599" w:rsidP="004C0684">
      <w:pPr>
        <w:autoSpaceDE w:val="0"/>
        <w:autoSpaceDN w:val="0"/>
        <w:adjustRightInd w:val="0"/>
        <w:spacing w:line="480" w:lineRule="auto"/>
        <w:ind w:left="540" w:hanging="540"/>
        <w:jc w:val="left"/>
        <w:rPr>
          <w:rStyle w:val="hps"/>
          <w:rFonts w:ascii="Times New Roman" w:hAnsi="Times New Roman"/>
          <w:sz w:val="24"/>
          <w:szCs w:val="24"/>
        </w:rPr>
      </w:pPr>
      <w:proofErr w:type="spellStart"/>
      <w:r w:rsidRPr="00E240BC">
        <w:rPr>
          <w:rFonts w:ascii="Times New Roman" w:hAnsi="Times New Roman"/>
          <w:sz w:val="24"/>
          <w:szCs w:val="24"/>
        </w:rPr>
        <w:t>Rutstein</w:t>
      </w:r>
      <w:proofErr w:type="spellEnd"/>
      <w:r w:rsidRPr="00E240BC">
        <w:rPr>
          <w:rFonts w:ascii="Times New Roman" w:hAnsi="Times New Roman"/>
          <w:sz w:val="24"/>
          <w:szCs w:val="24"/>
        </w:rPr>
        <w:t xml:space="preserve"> SO, </w:t>
      </w:r>
      <w:r w:rsidR="00AF74DB" w:rsidRPr="00E240BC">
        <w:rPr>
          <w:rFonts w:ascii="Times New Roman" w:hAnsi="Times New Roman"/>
          <w:sz w:val="24"/>
          <w:szCs w:val="24"/>
        </w:rPr>
        <w:t>Johnson</w:t>
      </w:r>
      <w:r w:rsidR="00C30E97" w:rsidRPr="00E240BC">
        <w:rPr>
          <w:rFonts w:ascii="Times New Roman" w:hAnsi="Times New Roman"/>
          <w:sz w:val="24"/>
          <w:szCs w:val="24"/>
        </w:rPr>
        <w:t xml:space="preserve"> K</w:t>
      </w:r>
      <w:r w:rsidR="00AF74DB" w:rsidRPr="00E240BC">
        <w:rPr>
          <w:rFonts w:ascii="Times New Roman" w:hAnsi="Times New Roman"/>
          <w:sz w:val="24"/>
          <w:szCs w:val="24"/>
        </w:rPr>
        <w:t xml:space="preserve"> (</w:t>
      </w:r>
      <w:r w:rsidR="004C0684" w:rsidRPr="00E240BC">
        <w:rPr>
          <w:rFonts w:ascii="Times New Roman" w:hAnsi="Times New Roman"/>
          <w:sz w:val="24"/>
          <w:szCs w:val="24"/>
        </w:rPr>
        <w:t>2004</w:t>
      </w:r>
      <w:r w:rsidR="00AF74DB" w:rsidRPr="00E240BC">
        <w:rPr>
          <w:rFonts w:ascii="Times New Roman" w:hAnsi="Times New Roman"/>
          <w:sz w:val="24"/>
          <w:szCs w:val="24"/>
        </w:rPr>
        <w:t>)</w:t>
      </w:r>
      <w:r w:rsidR="004C0684" w:rsidRPr="00E240BC">
        <w:rPr>
          <w:rFonts w:ascii="Times New Roman" w:hAnsi="Times New Roman"/>
          <w:sz w:val="24"/>
          <w:szCs w:val="24"/>
        </w:rPr>
        <w:t xml:space="preserve"> </w:t>
      </w:r>
      <w:proofErr w:type="gramStart"/>
      <w:r w:rsidR="004C0684" w:rsidRPr="00E240BC">
        <w:rPr>
          <w:rFonts w:ascii="Times New Roman" w:hAnsi="Times New Roman"/>
          <w:sz w:val="24"/>
          <w:szCs w:val="24"/>
        </w:rPr>
        <w:t>The</w:t>
      </w:r>
      <w:proofErr w:type="gramEnd"/>
      <w:r w:rsidR="004C0684" w:rsidRPr="00E240BC">
        <w:rPr>
          <w:rFonts w:ascii="Times New Roman" w:hAnsi="Times New Roman"/>
          <w:sz w:val="24"/>
          <w:szCs w:val="24"/>
        </w:rPr>
        <w:t xml:space="preserve"> DHS Wealth Index. DHS Comparative Reports No. 6. ORC Macro, Calverton, Maryland. Available at: </w:t>
      </w:r>
      <w:hyperlink r:id="rId18" w:history="1">
        <w:r w:rsidR="004C0684" w:rsidRPr="00E240BC">
          <w:rPr>
            <w:rStyle w:val="Hyperlink"/>
            <w:rFonts w:ascii="Times New Roman" w:hAnsi="Times New Roman"/>
            <w:sz w:val="24"/>
            <w:szCs w:val="24"/>
          </w:rPr>
          <w:t>http://www.measuredhs.com/pubs/pdf/CR6/CR6.pdf</w:t>
        </w:r>
      </w:hyperlink>
      <w:r w:rsidR="004C0684" w:rsidRPr="00E240BC">
        <w:rPr>
          <w:rFonts w:ascii="Times New Roman" w:hAnsi="Times New Roman"/>
          <w:sz w:val="24"/>
          <w:szCs w:val="24"/>
        </w:rPr>
        <w:t xml:space="preserve">  </w:t>
      </w:r>
      <w:r w:rsidR="004C0684" w:rsidRPr="00E240BC">
        <w:rPr>
          <w:rFonts w:ascii="Times New Roman" w:hAnsi="Times New Roman"/>
          <w:color w:val="2E3093"/>
          <w:sz w:val="24"/>
          <w:szCs w:val="24"/>
        </w:rPr>
        <w:t>(a</w:t>
      </w:r>
      <w:r w:rsidR="004C0684" w:rsidRPr="00E240BC">
        <w:rPr>
          <w:rStyle w:val="hps"/>
          <w:rFonts w:ascii="Times New Roman" w:hAnsi="Times New Roman"/>
          <w:sz w:val="24"/>
          <w:szCs w:val="24"/>
        </w:rPr>
        <w:t>ccessed on February 12, 2014)</w:t>
      </w:r>
      <w:r w:rsidRPr="00E240BC">
        <w:rPr>
          <w:rStyle w:val="hps"/>
          <w:rFonts w:ascii="Times New Roman" w:hAnsi="Times New Roman"/>
          <w:sz w:val="24"/>
          <w:szCs w:val="24"/>
        </w:rPr>
        <w:t>.</w:t>
      </w:r>
      <w:r w:rsidR="004C0684" w:rsidRPr="00E240BC">
        <w:rPr>
          <w:rStyle w:val="hps"/>
          <w:rFonts w:ascii="Times New Roman" w:hAnsi="Times New Roman"/>
          <w:sz w:val="24"/>
          <w:szCs w:val="24"/>
        </w:rPr>
        <w:t xml:space="preserve"> </w:t>
      </w:r>
    </w:p>
    <w:p w14:paraId="52AFA0FA" w14:textId="77777777" w:rsidR="004325DD" w:rsidRPr="006825D4" w:rsidRDefault="004325DD" w:rsidP="004325DD">
      <w:pPr>
        <w:spacing w:line="480" w:lineRule="auto"/>
        <w:ind w:left="540" w:hanging="540"/>
        <w:jc w:val="left"/>
      </w:pPr>
      <w:r w:rsidRPr="006825D4">
        <w:rPr>
          <w:rFonts w:ascii="Times New Roman" w:hAnsi="Times New Roman"/>
          <w:sz w:val="24"/>
          <w:szCs w:val="24"/>
        </w:rPr>
        <w:t xml:space="preserve">Song L </w:t>
      </w:r>
      <w:r>
        <w:rPr>
          <w:rFonts w:ascii="Times New Roman" w:hAnsi="Times New Roman"/>
          <w:sz w:val="24"/>
          <w:szCs w:val="24"/>
        </w:rPr>
        <w:t xml:space="preserve">(2012) </w:t>
      </w:r>
      <w:r w:rsidRPr="006825D4">
        <w:rPr>
          <w:rFonts w:ascii="Times New Roman" w:hAnsi="Times New Roman"/>
          <w:sz w:val="24"/>
          <w:szCs w:val="24"/>
        </w:rPr>
        <w:t xml:space="preserve">Service Utilization, Perceived Changes of Self, and Life Satisfaction </w:t>
      </w:r>
      <w:proofErr w:type="gramStart"/>
      <w:r w:rsidRPr="006825D4">
        <w:rPr>
          <w:rFonts w:ascii="Times New Roman" w:hAnsi="Times New Roman"/>
          <w:sz w:val="24"/>
          <w:szCs w:val="24"/>
        </w:rPr>
        <w:t>Among</w:t>
      </w:r>
      <w:proofErr w:type="gramEnd"/>
      <w:r w:rsidRPr="006825D4">
        <w:rPr>
          <w:rFonts w:ascii="Times New Roman" w:hAnsi="Times New Roman"/>
          <w:sz w:val="24"/>
          <w:szCs w:val="24"/>
        </w:rPr>
        <w:t xml:space="preserve"> Women Who Experienced Intimate Partner Abuse: The Mediation Effect of Empowerment</w:t>
      </w:r>
      <w:r>
        <w:rPr>
          <w:rFonts w:ascii="Times New Roman" w:hAnsi="Times New Roman"/>
          <w:sz w:val="24"/>
          <w:szCs w:val="24"/>
        </w:rPr>
        <w:t>.</w:t>
      </w:r>
      <w:r w:rsidRPr="006825D4">
        <w:rPr>
          <w:rFonts w:ascii="Times New Roman" w:hAnsi="Times New Roman"/>
          <w:sz w:val="24"/>
          <w:szCs w:val="24"/>
        </w:rPr>
        <w:t xml:space="preserve"> J </w:t>
      </w:r>
      <w:proofErr w:type="spellStart"/>
      <w:r w:rsidRPr="006825D4">
        <w:rPr>
          <w:rFonts w:ascii="Times New Roman" w:hAnsi="Times New Roman"/>
          <w:sz w:val="24"/>
          <w:szCs w:val="24"/>
        </w:rPr>
        <w:t>Interpers</w:t>
      </w:r>
      <w:proofErr w:type="spellEnd"/>
      <w:r w:rsidRPr="006825D4">
        <w:rPr>
          <w:rFonts w:ascii="Times New Roman" w:hAnsi="Times New Roman"/>
          <w:sz w:val="24"/>
          <w:szCs w:val="24"/>
        </w:rPr>
        <w:t xml:space="preserve"> Violence 27: 1112-1136</w:t>
      </w:r>
      <w:r>
        <w:rPr>
          <w:rFonts w:ascii="Times New Roman" w:hAnsi="Times New Roman"/>
          <w:sz w:val="24"/>
          <w:szCs w:val="24"/>
        </w:rPr>
        <w:t xml:space="preserve">. </w:t>
      </w:r>
      <w:proofErr w:type="gramStart"/>
      <w:r w:rsidRPr="006825D4">
        <w:rPr>
          <w:rFonts w:ascii="Times New Roman" w:hAnsi="Times New Roman"/>
          <w:sz w:val="24"/>
          <w:szCs w:val="24"/>
        </w:rPr>
        <w:t>doi:</w:t>
      </w:r>
      <w:proofErr w:type="gramEnd"/>
      <w:r w:rsidRPr="006825D4">
        <w:rPr>
          <w:rFonts w:ascii="Times New Roman" w:hAnsi="Times New Roman"/>
          <w:sz w:val="24"/>
          <w:szCs w:val="24"/>
        </w:rPr>
        <w:t>10.1177/0886260511424495</w:t>
      </w:r>
    </w:p>
    <w:p w14:paraId="0E57D157" w14:textId="77777777" w:rsidR="004C0684" w:rsidRPr="00E240BC" w:rsidRDefault="004C0684" w:rsidP="004C0684">
      <w:pPr>
        <w:spacing w:line="480" w:lineRule="auto"/>
        <w:ind w:left="540" w:hanging="540"/>
        <w:jc w:val="left"/>
        <w:rPr>
          <w:rFonts w:ascii="Times New Roman" w:hAnsi="Times New Roman"/>
          <w:sz w:val="24"/>
          <w:szCs w:val="24"/>
        </w:rPr>
      </w:pPr>
      <w:r w:rsidRPr="00E240BC">
        <w:rPr>
          <w:rFonts w:ascii="Times New Roman" w:hAnsi="Times New Roman"/>
          <w:sz w:val="24"/>
          <w:szCs w:val="24"/>
        </w:rPr>
        <w:t xml:space="preserve">Sorenson SB </w:t>
      </w:r>
      <w:r w:rsidR="002165EF" w:rsidRPr="00E240BC">
        <w:rPr>
          <w:rFonts w:ascii="Times New Roman" w:hAnsi="Times New Roman"/>
          <w:sz w:val="24"/>
          <w:szCs w:val="24"/>
        </w:rPr>
        <w:t>(</w:t>
      </w:r>
      <w:r w:rsidRPr="00E240BC">
        <w:rPr>
          <w:rFonts w:ascii="Times New Roman" w:hAnsi="Times New Roman"/>
          <w:sz w:val="24"/>
          <w:szCs w:val="24"/>
        </w:rPr>
        <w:t>1996</w:t>
      </w:r>
      <w:r w:rsidR="002165EF" w:rsidRPr="00E240BC">
        <w:rPr>
          <w:rFonts w:ascii="Times New Roman" w:hAnsi="Times New Roman"/>
          <w:sz w:val="24"/>
          <w:szCs w:val="24"/>
        </w:rPr>
        <w:t xml:space="preserve">) </w:t>
      </w:r>
      <w:r w:rsidRPr="00E240BC">
        <w:rPr>
          <w:rFonts w:ascii="Times New Roman" w:hAnsi="Times New Roman"/>
          <w:sz w:val="24"/>
          <w:szCs w:val="24"/>
        </w:rPr>
        <w:t>Violence against women. Examining ethnic differences and commonalities. Evaluation Review 20</w:t>
      </w:r>
      <w:r w:rsidR="007D7599" w:rsidRPr="00E240BC">
        <w:rPr>
          <w:rFonts w:ascii="Times New Roman" w:hAnsi="Times New Roman"/>
          <w:sz w:val="24"/>
          <w:szCs w:val="24"/>
        </w:rPr>
        <w:t>:</w:t>
      </w:r>
      <w:r w:rsidRPr="00E240BC">
        <w:rPr>
          <w:rFonts w:ascii="Times New Roman" w:hAnsi="Times New Roman"/>
          <w:sz w:val="24"/>
          <w:szCs w:val="24"/>
        </w:rPr>
        <w:t xml:space="preserve"> 123-45. </w:t>
      </w:r>
      <w:proofErr w:type="spellStart"/>
      <w:proofErr w:type="gramStart"/>
      <w:r w:rsidRPr="00E240BC">
        <w:rPr>
          <w:rFonts w:ascii="Times New Roman" w:hAnsi="Times New Roman"/>
          <w:sz w:val="24"/>
          <w:szCs w:val="24"/>
        </w:rPr>
        <w:t>doi</w:t>
      </w:r>
      <w:proofErr w:type="spellEnd"/>
      <w:proofErr w:type="gramEnd"/>
      <w:r w:rsidRPr="00E240BC">
        <w:rPr>
          <w:rFonts w:ascii="Times New Roman" w:hAnsi="Times New Roman"/>
          <w:sz w:val="24"/>
          <w:szCs w:val="24"/>
        </w:rPr>
        <w:t xml:space="preserve">: </w:t>
      </w:r>
      <w:r w:rsidRPr="00E240BC">
        <w:rPr>
          <w:rStyle w:val="slug-doi"/>
          <w:rFonts w:ascii="Times New Roman" w:hAnsi="Times New Roman"/>
          <w:sz w:val="24"/>
          <w:szCs w:val="24"/>
        </w:rPr>
        <w:t>10.1177/0193841X9602000201</w:t>
      </w:r>
      <w:r w:rsidR="007D7599" w:rsidRPr="00E240BC">
        <w:rPr>
          <w:rStyle w:val="slug-doi"/>
          <w:rFonts w:ascii="Times New Roman" w:hAnsi="Times New Roman"/>
          <w:sz w:val="24"/>
          <w:szCs w:val="24"/>
        </w:rPr>
        <w:t>.</w:t>
      </w:r>
    </w:p>
    <w:p w14:paraId="0D6484CF" w14:textId="77777777" w:rsidR="004325DD" w:rsidRDefault="004325DD" w:rsidP="004325DD">
      <w:pPr>
        <w:spacing w:line="480" w:lineRule="auto"/>
        <w:ind w:left="540" w:hanging="540"/>
        <w:jc w:val="left"/>
        <w:rPr>
          <w:rFonts w:ascii="Times New Roman" w:hAnsi="Times New Roman"/>
          <w:sz w:val="24"/>
          <w:szCs w:val="24"/>
        </w:rPr>
      </w:pPr>
      <w:r w:rsidRPr="00E240BC">
        <w:rPr>
          <w:rFonts w:ascii="Times New Roman" w:hAnsi="Times New Roman"/>
          <w:color w:val="141413"/>
          <w:sz w:val="24"/>
          <w:szCs w:val="24"/>
        </w:rPr>
        <w:t xml:space="preserve">Statistical Office of the Republic of Serbia 2011. Serbia Multiple Indicator Cluster Survey (2010) Belgrade, Republic of Serbia: Statistical Office of the Republic of Serbia. </w:t>
      </w:r>
      <w:r w:rsidRPr="00E240BC">
        <w:rPr>
          <w:rFonts w:ascii="Times New Roman" w:hAnsi="Times New Roman"/>
          <w:sz w:val="24"/>
          <w:szCs w:val="24"/>
          <w:lang w:val="en-GB"/>
        </w:rPr>
        <w:t xml:space="preserve">Available at: </w:t>
      </w:r>
      <w:hyperlink r:id="rId19" w:history="1">
        <w:r w:rsidRPr="00E240BC">
          <w:rPr>
            <w:rStyle w:val="Hyperlink"/>
            <w:rFonts w:ascii="Times New Roman" w:hAnsi="Times New Roman"/>
            <w:sz w:val="24"/>
            <w:szCs w:val="24"/>
            <w:lang w:val="en-GB"/>
          </w:rPr>
          <w:t>http://www.childinfo.org/files/MICS4_Serbia_FinalReport_2010_Eng.pdf</w:t>
        </w:r>
      </w:hyperlink>
    </w:p>
    <w:p w14:paraId="54BBC4C9" w14:textId="77777777" w:rsidR="00BC6D08" w:rsidRPr="000863C1" w:rsidRDefault="00BC6D08" w:rsidP="00BC6D08">
      <w:pPr>
        <w:spacing w:line="480" w:lineRule="auto"/>
        <w:ind w:left="540" w:hanging="540"/>
        <w:rPr>
          <w:rFonts w:ascii="Times New Roman" w:eastAsia="Times New Roman" w:hAnsi="Times New Roman"/>
          <w:sz w:val="24"/>
          <w:szCs w:val="24"/>
        </w:rPr>
      </w:pPr>
      <w:r w:rsidRPr="000863C1">
        <w:rPr>
          <w:rFonts w:ascii="Times New Roman" w:eastAsia="Times New Roman" w:hAnsi="Times New Roman"/>
          <w:sz w:val="24"/>
          <w:szCs w:val="24"/>
        </w:rPr>
        <w:t xml:space="preserve">Statistical Office of the Republic of Serbia (2011) Women and Men in the Republic of Serbia. Belgrade: Statistical Office of the Republic of Serbia. Available at: </w:t>
      </w:r>
      <w:hyperlink r:id="rId20" w:history="1">
        <w:r w:rsidRPr="000863C1">
          <w:rPr>
            <w:rStyle w:val="Hyperlink"/>
            <w:rFonts w:ascii="Times New Roman" w:eastAsia="Times New Roman" w:hAnsi="Times New Roman"/>
            <w:sz w:val="24"/>
            <w:szCs w:val="24"/>
          </w:rPr>
          <w:t>http://pod2.stat.gov.rs/ObjavljenePublikacije/G2011/pdfE/G20116002.pdf</w:t>
        </w:r>
      </w:hyperlink>
      <w:r w:rsidRPr="000863C1">
        <w:rPr>
          <w:rFonts w:ascii="Times New Roman" w:eastAsia="Times New Roman" w:hAnsi="Times New Roman"/>
          <w:sz w:val="24"/>
          <w:szCs w:val="24"/>
        </w:rPr>
        <w:t xml:space="preserve"> (Accessed on April 20, 2017) </w:t>
      </w:r>
    </w:p>
    <w:p w14:paraId="5A06A7D5" w14:textId="77777777" w:rsidR="004C0684" w:rsidRPr="00E240BC" w:rsidRDefault="004C0684" w:rsidP="004C0684">
      <w:pPr>
        <w:shd w:val="clear" w:color="auto" w:fill="FFFFFF"/>
        <w:spacing w:line="480" w:lineRule="auto"/>
        <w:ind w:left="567" w:hanging="567"/>
        <w:jc w:val="left"/>
        <w:rPr>
          <w:rFonts w:ascii="Times New Roman" w:hAnsi="Times New Roman"/>
          <w:color w:val="2E2E2E"/>
          <w:sz w:val="24"/>
          <w:szCs w:val="24"/>
        </w:rPr>
      </w:pPr>
      <w:r w:rsidRPr="00E240BC">
        <w:rPr>
          <w:rFonts w:ascii="Times New Roman" w:hAnsi="Times New Roman"/>
          <w:bCs/>
          <w:color w:val="333333"/>
          <w:kern w:val="36"/>
          <w:sz w:val="24"/>
          <w:szCs w:val="24"/>
        </w:rPr>
        <w:lastRenderedPageBreak/>
        <w:t xml:space="preserve">Stith S, </w:t>
      </w:r>
      <w:r w:rsidR="007D7599" w:rsidRPr="00E240BC">
        <w:rPr>
          <w:rFonts w:ascii="Times New Roman" w:hAnsi="Times New Roman"/>
          <w:bCs/>
          <w:color w:val="333333"/>
          <w:kern w:val="36"/>
          <w:sz w:val="24"/>
          <w:szCs w:val="24"/>
        </w:rPr>
        <w:t>Smith</w:t>
      </w:r>
      <w:r w:rsidR="0026649E" w:rsidRPr="00E240BC">
        <w:rPr>
          <w:rFonts w:ascii="Times New Roman" w:hAnsi="Times New Roman"/>
          <w:bCs/>
          <w:color w:val="333333"/>
          <w:kern w:val="36"/>
          <w:sz w:val="24"/>
          <w:szCs w:val="24"/>
        </w:rPr>
        <w:t xml:space="preserve"> D</w:t>
      </w:r>
      <w:r w:rsidR="007D7599" w:rsidRPr="00E240BC">
        <w:rPr>
          <w:rFonts w:ascii="Times New Roman" w:hAnsi="Times New Roman"/>
          <w:bCs/>
          <w:color w:val="333333"/>
          <w:kern w:val="36"/>
          <w:sz w:val="24"/>
          <w:szCs w:val="24"/>
        </w:rPr>
        <w:t>,</w:t>
      </w:r>
      <w:r w:rsidRPr="00E240BC">
        <w:rPr>
          <w:rFonts w:ascii="Times New Roman" w:hAnsi="Times New Roman"/>
          <w:bCs/>
          <w:color w:val="333333"/>
          <w:kern w:val="36"/>
          <w:sz w:val="24"/>
          <w:szCs w:val="24"/>
        </w:rPr>
        <w:t xml:space="preserve"> Penn</w:t>
      </w:r>
      <w:r w:rsidR="0026649E" w:rsidRPr="00E240BC">
        <w:rPr>
          <w:rFonts w:ascii="Times New Roman" w:hAnsi="Times New Roman"/>
          <w:bCs/>
          <w:color w:val="333333"/>
          <w:kern w:val="36"/>
          <w:sz w:val="24"/>
          <w:szCs w:val="24"/>
        </w:rPr>
        <w:t xml:space="preserve"> C</w:t>
      </w:r>
      <w:r w:rsidRPr="00E240BC">
        <w:rPr>
          <w:rFonts w:ascii="Times New Roman" w:hAnsi="Times New Roman"/>
          <w:bCs/>
          <w:color w:val="333333"/>
          <w:kern w:val="36"/>
          <w:sz w:val="24"/>
          <w:szCs w:val="24"/>
        </w:rPr>
        <w:t xml:space="preserve">, </w:t>
      </w:r>
      <w:r w:rsidR="007D7599" w:rsidRPr="00E240BC">
        <w:rPr>
          <w:rFonts w:ascii="Times New Roman" w:hAnsi="Times New Roman"/>
          <w:bCs/>
          <w:color w:val="333333"/>
          <w:kern w:val="36"/>
          <w:sz w:val="24"/>
          <w:szCs w:val="24"/>
        </w:rPr>
        <w:t>Ward</w:t>
      </w:r>
      <w:r w:rsidR="0026649E" w:rsidRPr="00E240BC">
        <w:rPr>
          <w:rFonts w:ascii="Times New Roman" w:hAnsi="Times New Roman"/>
          <w:bCs/>
          <w:color w:val="333333"/>
          <w:kern w:val="36"/>
          <w:sz w:val="24"/>
          <w:szCs w:val="24"/>
        </w:rPr>
        <w:t xml:space="preserve"> D</w:t>
      </w:r>
      <w:r w:rsidRPr="00E240BC">
        <w:rPr>
          <w:rFonts w:ascii="Times New Roman" w:hAnsi="Times New Roman"/>
          <w:bCs/>
          <w:color w:val="333333"/>
          <w:kern w:val="36"/>
          <w:sz w:val="24"/>
          <w:szCs w:val="24"/>
        </w:rPr>
        <w:t xml:space="preserve">, </w:t>
      </w:r>
      <w:proofErr w:type="spellStart"/>
      <w:r w:rsidRPr="00E240BC">
        <w:rPr>
          <w:rFonts w:ascii="Times New Roman" w:hAnsi="Times New Roman"/>
          <w:bCs/>
          <w:color w:val="333333"/>
          <w:kern w:val="36"/>
          <w:sz w:val="24"/>
          <w:szCs w:val="24"/>
        </w:rPr>
        <w:t>Tritt</w:t>
      </w:r>
      <w:proofErr w:type="spellEnd"/>
      <w:r w:rsidR="0026649E" w:rsidRPr="00E240BC">
        <w:rPr>
          <w:rFonts w:ascii="Times New Roman" w:hAnsi="Times New Roman"/>
          <w:bCs/>
          <w:color w:val="333333"/>
          <w:kern w:val="36"/>
          <w:sz w:val="24"/>
          <w:szCs w:val="24"/>
        </w:rPr>
        <w:t xml:space="preserve"> D</w:t>
      </w:r>
      <w:r w:rsidR="002165EF" w:rsidRPr="00E240BC">
        <w:rPr>
          <w:rFonts w:ascii="Times New Roman" w:hAnsi="Times New Roman"/>
          <w:bCs/>
          <w:color w:val="333333"/>
          <w:kern w:val="36"/>
          <w:sz w:val="24"/>
          <w:szCs w:val="24"/>
        </w:rPr>
        <w:t xml:space="preserve"> (</w:t>
      </w:r>
      <w:r w:rsidRPr="00E240BC">
        <w:rPr>
          <w:rFonts w:ascii="Times New Roman" w:hAnsi="Times New Roman"/>
          <w:bCs/>
          <w:color w:val="333333"/>
          <w:kern w:val="36"/>
          <w:sz w:val="24"/>
          <w:szCs w:val="24"/>
        </w:rPr>
        <w:t>2004</w:t>
      </w:r>
      <w:r w:rsidR="002165EF" w:rsidRPr="00E240BC">
        <w:rPr>
          <w:rFonts w:ascii="Times New Roman" w:hAnsi="Times New Roman"/>
          <w:bCs/>
          <w:color w:val="333333"/>
          <w:kern w:val="36"/>
          <w:sz w:val="24"/>
          <w:szCs w:val="24"/>
        </w:rPr>
        <w:t xml:space="preserve">) </w:t>
      </w:r>
      <w:r w:rsidRPr="00E240BC">
        <w:rPr>
          <w:rFonts w:ascii="Times New Roman" w:hAnsi="Times New Roman"/>
          <w:bCs/>
          <w:color w:val="333333"/>
          <w:kern w:val="36"/>
          <w:sz w:val="24"/>
          <w:szCs w:val="24"/>
        </w:rPr>
        <w:t>Intimate partner physical abuse perpetration and victimization risk factors: A meta-analytic review. Aggression and Violent Behavior 10</w:t>
      </w:r>
      <w:r w:rsidR="007D7599" w:rsidRPr="00E240BC">
        <w:rPr>
          <w:rFonts w:ascii="Times New Roman" w:hAnsi="Times New Roman"/>
          <w:bCs/>
          <w:color w:val="333333"/>
          <w:kern w:val="36"/>
          <w:sz w:val="24"/>
          <w:szCs w:val="24"/>
        </w:rPr>
        <w:t>:</w:t>
      </w:r>
      <w:r w:rsidRPr="00E240BC">
        <w:rPr>
          <w:rFonts w:ascii="Times New Roman" w:hAnsi="Times New Roman"/>
          <w:bCs/>
          <w:color w:val="333333"/>
          <w:kern w:val="36"/>
          <w:sz w:val="24"/>
          <w:szCs w:val="24"/>
        </w:rPr>
        <w:t xml:space="preserve"> 65-98. </w:t>
      </w:r>
      <w:r w:rsidRPr="00E240BC">
        <w:rPr>
          <w:rFonts w:ascii="Times New Roman" w:hAnsi="Times New Roman"/>
          <w:color w:val="2E2E2E"/>
          <w:sz w:val="24"/>
          <w:szCs w:val="24"/>
        </w:rPr>
        <w:t>doi:10.1016/j.avb.2003.09.001</w:t>
      </w:r>
      <w:r w:rsidR="007D7599" w:rsidRPr="00E240BC">
        <w:rPr>
          <w:rFonts w:ascii="Times New Roman" w:hAnsi="Times New Roman"/>
          <w:color w:val="2E2E2E"/>
          <w:sz w:val="24"/>
          <w:szCs w:val="24"/>
        </w:rPr>
        <w:t>.</w:t>
      </w:r>
    </w:p>
    <w:p w14:paraId="4C617D2E" w14:textId="77777777" w:rsidR="00EE2348" w:rsidRPr="00E240BC" w:rsidRDefault="00EE2348" w:rsidP="004C0684">
      <w:pPr>
        <w:shd w:val="clear" w:color="auto" w:fill="FFFFFF"/>
        <w:spacing w:line="480" w:lineRule="auto"/>
        <w:ind w:left="567" w:hanging="567"/>
        <w:jc w:val="left"/>
        <w:rPr>
          <w:rFonts w:ascii="Times New Roman" w:hAnsi="Times New Roman"/>
          <w:color w:val="2E2E2E"/>
          <w:sz w:val="24"/>
          <w:szCs w:val="24"/>
        </w:rPr>
      </w:pPr>
      <w:r w:rsidRPr="00E240BC">
        <w:rPr>
          <w:rStyle w:val="Emphasis"/>
          <w:rFonts w:ascii="Times New Roman" w:hAnsi="Times New Roman"/>
          <w:i w:val="0"/>
          <w:sz w:val="24"/>
          <w:szCs w:val="24"/>
        </w:rPr>
        <w:t xml:space="preserve">UNICEF Serbia 2014. Available at: </w:t>
      </w:r>
      <w:r w:rsidRPr="00E240BC">
        <w:rPr>
          <w:rFonts w:ascii="Times New Roman" w:eastAsia="Times New Roman" w:hAnsi="Times New Roman"/>
          <w:sz w:val="24"/>
          <w:szCs w:val="24"/>
        </w:rPr>
        <w:t>http://www.unicef.org/serbia/media_15736.html</w:t>
      </w:r>
    </w:p>
    <w:p w14:paraId="530C2FA4" w14:textId="77777777" w:rsidR="00801064" w:rsidRPr="00E240BC" w:rsidRDefault="00801064" w:rsidP="00801064">
      <w:pPr>
        <w:pStyle w:val="Heading1"/>
        <w:spacing w:before="0" w:beforeAutospacing="0" w:after="0" w:afterAutospacing="0" w:line="480" w:lineRule="auto"/>
        <w:ind w:left="709" w:hanging="709"/>
        <w:rPr>
          <w:rFonts w:eastAsia="Calibri"/>
          <w:b w:val="0"/>
          <w:sz w:val="24"/>
          <w:szCs w:val="24"/>
        </w:rPr>
      </w:pPr>
      <w:proofErr w:type="spellStart"/>
      <w:r w:rsidRPr="00E240BC">
        <w:rPr>
          <w:rFonts w:eastAsia="Calibri"/>
          <w:b w:val="0"/>
          <w:sz w:val="24"/>
          <w:szCs w:val="24"/>
        </w:rPr>
        <w:t>Vives</w:t>
      </w:r>
      <w:proofErr w:type="spellEnd"/>
      <w:r w:rsidRPr="00E240BC">
        <w:rPr>
          <w:rFonts w:eastAsia="Calibri"/>
          <w:b w:val="0"/>
          <w:sz w:val="24"/>
          <w:szCs w:val="24"/>
        </w:rPr>
        <w:t>-Cases C, La Parra</w:t>
      </w:r>
      <w:r w:rsidR="0026649E" w:rsidRPr="00E240BC">
        <w:rPr>
          <w:rFonts w:eastAsia="Calibri"/>
          <w:b w:val="0"/>
          <w:sz w:val="24"/>
          <w:szCs w:val="24"/>
        </w:rPr>
        <w:t xml:space="preserve"> D</w:t>
      </w:r>
      <w:r w:rsidRPr="00E240BC">
        <w:rPr>
          <w:rFonts w:eastAsia="Calibri"/>
          <w:b w:val="0"/>
          <w:sz w:val="24"/>
          <w:szCs w:val="24"/>
        </w:rPr>
        <w:t xml:space="preserve">, </w:t>
      </w:r>
      <w:proofErr w:type="spellStart"/>
      <w:r w:rsidRPr="00E240BC">
        <w:rPr>
          <w:rFonts w:eastAsia="Calibri"/>
          <w:b w:val="0"/>
          <w:sz w:val="24"/>
          <w:szCs w:val="24"/>
        </w:rPr>
        <w:t>Goicolea</w:t>
      </w:r>
      <w:proofErr w:type="spellEnd"/>
      <w:r w:rsidR="0026649E" w:rsidRPr="00E240BC">
        <w:rPr>
          <w:rFonts w:eastAsia="Calibri"/>
          <w:b w:val="0"/>
          <w:sz w:val="24"/>
          <w:szCs w:val="24"/>
        </w:rPr>
        <w:t xml:space="preserve"> I</w:t>
      </w:r>
      <w:r w:rsidRPr="00E240BC">
        <w:rPr>
          <w:rFonts w:eastAsia="Calibri"/>
          <w:b w:val="0"/>
          <w:sz w:val="24"/>
          <w:szCs w:val="24"/>
        </w:rPr>
        <w:t xml:space="preserve">, </w:t>
      </w:r>
      <w:r w:rsidR="0026649E" w:rsidRPr="00E240BC">
        <w:rPr>
          <w:rFonts w:eastAsia="Calibri"/>
          <w:b w:val="0"/>
          <w:sz w:val="24"/>
          <w:szCs w:val="24"/>
        </w:rPr>
        <w:t xml:space="preserve">et al </w:t>
      </w:r>
      <w:r w:rsidR="005E6948" w:rsidRPr="00E240BC">
        <w:rPr>
          <w:rFonts w:eastAsia="Calibri"/>
          <w:b w:val="0"/>
          <w:sz w:val="24"/>
          <w:szCs w:val="24"/>
        </w:rPr>
        <w:t>(</w:t>
      </w:r>
      <w:r w:rsidRPr="00E240BC">
        <w:rPr>
          <w:rFonts w:eastAsia="Calibri"/>
          <w:b w:val="0"/>
          <w:sz w:val="24"/>
          <w:szCs w:val="24"/>
        </w:rPr>
        <w:t>20</w:t>
      </w:r>
      <w:r w:rsidR="005E6948" w:rsidRPr="00E240BC">
        <w:rPr>
          <w:rFonts w:eastAsia="Calibri"/>
          <w:b w:val="0"/>
          <w:sz w:val="24"/>
          <w:szCs w:val="24"/>
        </w:rPr>
        <w:t>1</w:t>
      </w:r>
      <w:r w:rsidRPr="00E240BC">
        <w:rPr>
          <w:rFonts w:eastAsia="Calibri"/>
          <w:b w:val="0"/>
          <w:sz w:val="24"/>
          <w:szCs w:val="24"/>
        </w:rPr>
        <w:t>4</w:t>
      </w:r>
      <w:r w:rsidR="005E6948" w:rsidRPr="00E240BC">
        <w:rPr>
          <w:rFonts w:eastAsia="Calibri"/>
          <w:b w:val="0"/>
          <w:sz w:val="24"/>
          <w:szCs w:val="24"/>
        </w:rPr>
        <w:t xml:space="preserve">) </w:t>
      </w:r>
      <w:r w:rsidRPr="00E240BC">
        <w:rPr>
          <w:rFonts w:eastAsia="Calibri"/>
          <w:b w:val="0"/>
          <w:sz w:val="24"/>
          <w:szCs w:val="24"/>
        </w:rPr>
        <w:t xml:space="preserve">Preventing and addressing intimate partner violence against migrant and ethnic minority women: the role of the health sector. Policy brief. World Health Organization Regional Office for Europe Available at: </w:t>
      </w:r>
      <w:hyperlink r:id="rId21" w:history="1">
        <w:r w:rsidRPr="00E240BC">
          <w:rPr>
            <w:rStyle w:val="Hyperlink"/>
            <w:rFonts w:eastAsia="Calibri"/>
            <w:b w:val="0"/>
            <w:color w:val="auto"/>
            <w:sz w:val="24"/>
            <w:szCs w:val="24"/>
            <w:u w:val="none"/>
          </w:rPr>
          <w:t>http://www.euro.who.int/__data/assets/pdf_file/0018/270180/21256-WHO-Intimate-Partner-Violence_low_V7.pdf?ua=1</w:t>
        </w:r>
      </w:hyperlink>
      <w:r w:rsidRPr="00E240BC">
        <w:rPr>
          <w:rFonts w:eastAsia="Calibri"/>
          <w:b w:val="0"/>
          <w:sz w:val="24"/>
          <w:szCs w:val="24"/>
        </w:rPr>
        <w:t xml:space="preserve"> (Accessed July 15, 2015).</w:t>
      </w:r>
    </w:p>
    <w:p w14:paraId="158C8FEE" w14:textId="77777777" w:rsidR="004C0684" w:rsidRPr="00E240BC" w:rsidRDefault="0026649E" w:rsidP="004C0684">
      <w:pPr>
        <w:spacing w:line="480" w:lineRule="auto"/>
        <w:ind w:left="540" w:hanging="540"/>
        <w:jc w:val="left"/>
        <w:rPr>
          <w:rFonts w:ascii="Times New Roman" w:hAnsi="Times New Roman"/>
          <w:sz w:val="24"/>
          <w:szCs w:val="24"/>
        </w:rPr>
      </w:pPr>
      <w:proofErr w:type="spellStart"/>
      <w:r w:rsidRPr="00E240BC">
        <w:rPr>
          <w:rFonts w:ascii="Times New Roman" w:hAnsi="Times New Roman"/>
          <w:sz w:val="24"/>
          <w:szCs w:val="24"/>
          <w:lang w:val="en-GB"/>
        </w:rPr>
        <w:t>Vukmirović</w:t>
      </w:r>
      <w:proofErr w:type="spellEnd"/>
      <w:r w:rsidRPr="00E240BC">
        <w:rPr>
          <w:rFonts w:ascii="Times New Roman" w:hAnsi="Times New Roman"/>
          <w:sz w:val="24"/>
          <w:szCs w:val="24"/>
          <w:lang w:val="en-GB"/>
        </w:rPr>
        <w:t xml:space="preserve"> D</w:t>
      </w:r>
      <w:r w:rsidR="004C0684" w:rsidRPr="00E240BC">
        <w:rPr>
          <w:rFonts w:ascii="Times New Roman" w:hAnsi="Times New Roman"/>
          <w:sz w:val="24"/>
          <w:szCs w:val="24"/>
          <w:lang w:val="en-GB"/>
        </w:rPr>
        <w:t xml:space="preserve">, </w:t>
      </w:r>
      <w:proofErr w:type="spellStart"/>
      <w:r w:rsidR="004C0684" w:rsidRPr="00E240BC">
        <w:rPr>
          <w:rFonts w:ascii="Times New Roman" w:hAnsi="Times New Roman"/>
          <w:sz w:val="24"/>
          <w:szCs w:val="24"/>
          <w:lang w:val="en-GB"/>
        </w:rPr>
        <w:t>Djordjević</w:t>
      </w:r>
      <w:proofErr w:type="spellEnd"/>
      <w:r w:rsidRPr="00E240BC">
        <w:rPr>
          <w:rFonts w:ascii="Times New Roman" w:hAnsi="Times New Roman"/>
          <w:sz w:val="24"/>
          <w:szCs w:val="24"/>
          <w:lang w:val="en-GB"/>
        </w:rPr>
        <w:t xml:space="preserve"> </w:t>
      </w:r>
      <w:proofErr w:type="spellStart"/>
      <w:r w:rsidRPr="00E240BC">
        <w:rPr>
          <w:rFonts w:ascii="Times New Roman" w:hAnsi="Times New Roman"/>
          <w:sz w:val="24"/>
          <w:szCs w:val="24"/>
          <w:lang w:val="en-GB"/>
        </w:rPr>
        <w:t>Lj</w:t>
      </w:r>
      <w:proofErr w:type="spellEnd"/>
      <w:r w:rsidR="004C0684" w:rsidRPr="00E240BC">
        <w:rPr>
          <w:rFonts w:ascii="Times New Roman" w:hAnsi="Times New Roman"/>
          <w:sz w:val="24"/>
          <w:szCs w:val="24"/>
          <w:lang w:val="en-GB"/>
        </w:rPr>
        <w:t xml:space="preserve">, </w:t>
      </w:r>
      <w:proofErr w:type="spellStart"/>
      <w:r w:rsidR="004C0684" w:rsidRPr="00E240BC">
        <w:rPr>
          <w:rFonts w:ascii="Times New Roman" w:hAnsi="Times New Roman"/>
          <w:sz w:val="24"/>
          <w:szCs w:val="24"/>
          <w:lang w:val="en-GB"/>
        </w:rPr>
        <w:t>Lakčević</w:t>
      </w:r>
      <w:proofErr w:type="spellEnd"/>
      <w:r w:rsidRPr="00E240BC">
        <w:rPr>
          <w:rFonts w:ascii="Times New Roman" w:hAnsi="Times New Roman"/>
          <w:sz w:val="24"/>
          <w:szCs w:val="24"/>
          <w:lang w:val="en-GB"/>
        </w:rPr>
        <w:t xml:space="preserve"> S</w:t>
      </w:r>
      <w:r w:rsidR="005E6948" w:rsidRPr="00E240BC">
        <w:rPr>
          <w:rFonts w:ascii="Times New Roman" w:hAnsi="Times New Roman"/>
          <w:sz w:val="24"/>
          <w:szCs w:val="24"/>
          <w:lang w:val="en-GB"/>
        </w:rPr>
        <w:t xml:space="preserve"> (</w:t>
      </w:r>
      <w:r w:rsidR="004C0684" w:rsidRPr="00E240BC">
        <w:rPr>
          <w:rFonts w:ascii="Times New Roman" w:hAnsi="Times New Roman"/>
          <w:sz w:val="24"/>
          <w:szCs w:val="24"/>
          <w:lang w:val="en-GB"/>
        </w:rPr>
        <w:t>2010</w:t>
      </w:r>
      <w:r w:rsidR="005E6948" w:rsidRPr="00E240BC">
        <w:rPr>
          <w:rFonts w:ascii="Times New Roman" w:hAnsi="Times New Roman"/>
          <w:sz w:val="24"/>
          <w:szCs w:val="24"/>
          <w:lang w:val="en-GB"/>
        </w:rPr>
        <w:t>)</w:t>
      </w:r>
      <w:r w:rsidR="004C0684" w:rsidRPr="00E240BC">
        <w:rPr>
          <w:rFonts w:ascii="Times New Roman" w:hAnsi="Times New Roman"/>
          <w:sz w:val="24"/>
          <w:szCs w:val="24"/>
          <w:lang w:val="en-GB"/>
        </w:rPr>
        <w:t xml:space="preserve"> </w:t>
      </w:r>
      <w:proofErr w:type="spellStart"/>
      <w:r w:rsidR="004C0684" w:rsidRPr="00E240BC">
        <w:rPr>
          <w:rFonts w:ascii="Times New Roman" w:hAnsi="Times New Roman"/>
          <w:sz w:val="24"/>
          <w:szCs w:val="24"/>
          <w:lang w:val="en-GB"/>
        </w:rPr>
        <w:t>Romi</w:t>
      </w:r>
      <w:proofErr w:type="spellEnd"/>
      <w:r w:rsidR="004C0684" w:rsidRPr="00E240BC">
        <w:rPr>
          <w:rFonts w:ascii="Times New Roman" w:hAnsi="Times New Roman"/>
          <w:sz w:val="24"/>
          <w:szCs w:val="24"/>
          <w:lang w:val="en-GB"/>
        </w:rPr>
        <w:t xml:space="preserve"> u </w:t>
      </w:r>
      <w:proofErr w:type="spellStart"/>
      <w:r w:rsidR="004C0684" w:rsidRPr="00E240BC">
        <w:rPr>
          <w:rFonts w:ascii="Times New Roman" w:hAnsi="Times New Roman"/>
          <w:sz w:val="24"/>
          <w:szCs w:val="24"/>
          <w:lang w:val="en-GB"/>
        </w:rPr>
        <w:t>popisu</w:t>
      </w:r>
      <w:proofErr w:type="spellEnd"/>
      <w:r w:rsidR="004C0684" w:rsidRPr="00E240BC">
        <w:rPr>
          <w:rFonts w:ascii="Times New Roman" w:hAnsi="Times New Roman"/>
          <w:sz w:val="24"/>
          <w:szCs w:val="24"/>
          <w:lang w:val="en-GB"/>
        </w:rPr>
        <w:t xml:space="preserve">: </w:t>
      </w:r>
      <w:proofErr w:type="spellStart"/>
      <w:r w:rsidR="004C0684" w:rsidRPr="00E240BC">
        <w:rPr>
          <w:rFonts w:ascii="Times New Roman" w:hAnsi="Times New Roman"/>
          <w:sz w:val="24"/>
          <w:szCs w:val="24"/>
          <w:lang w:val="en-GB"/>
        </w:rPr>
        <w:t>probni</w:t>
      </w:r>
      <w:proofErr w:type="spellEnd"/>
      <w:r w:rsidR="004C0684" w:rsidRPr="00E240BC">
        <w:rPr>
          <w:rFonts w:ascii="Times New Roman" w:hAnsi="Times New Roman"/>
          <w:sz w:val="24"/>
          <w:szCs w:val="24"/>
          <w:lang w:val="en-GB"/>
        </w:rPr>
        <w:t xml:space="preserve"> </w:t>
      </w:r>
      <w:proofErr w:type="spellStart"/>
      <w:r w:rsidR="004C0684" w:rsidRPr="00E240BC">
        <w:rPr>
          <w:rFonts w:ascii="Times New Roman" w:hAnsi="Times New Roman"/>
          <w:sz w:val="24"/>
          <w:szCs w:val="24"/>
          <w:lang w:val="en-GB"/>
        </w:rPr>
        <w:t>popis</w:t>
      </w:r>
      <w:proofErr w:type="spellEnd"/>
      <w:r w:rsidR="004C0684" w:rsidRPr="00E240BC">
        <w:rPr>
          <w:rFonts w:ascii="Times New Roman" w:hAnsi="Times New Roman"/>
          <w:sz w:val="24"/>
          <w:szCs w:val="24"/>
          <w:lang w:val="en-GB"/>
        </w:rPr>
        <w:t xml:space="preserve"> </w:t>
      </w:r>
      <w:proofErr w:type="spellStart"/>
      <w:r w:rsidR="004C0684" w:rsidRPr="00E240BC">
        <w:rPr>
          <w:rFonts w:ascii="Times New Roman" w:hAnsi="Times New Roman"/>
          <w:sz w:val="24"/>
          <w:szCs w:val="24"/>
          <w:lang w:val="en-GB"/>
        </w:rPr>
        <w:t>stanovništva</w:t>
      </w:r>
      <w:proofErr w:type="spellEnd"/>
      <w:r w:rsidR="004C0684" w:rsidRPr="00E240BC">
        <w:rPr>
          <w:rFonts w:ascii="Times New Roman" w:hAnsi="Times New Roman"/>
          <w:sz w:val="24"/>
          <w:szCs w:val="24"/>
          <w:lang w:val="en-GB"/>
        </w:rPr>
        <w:t xml:space="preserve">, </w:t>
      </w:r>
      <w:proofErr w:type="spellStart"/>
      <w:r w:rsidR="004C0684" w:rsidRPr="00E240BC">
        <w:rPr>
          <w:rFonts w:ascii="Times New Roman" w:hAnsi="Times New Roman"/>
          <w:sz w:val="24"/>
          <w:szCs w:val="24"/>
          <w:lang w:val="en-GB"/>
        </w:rPr>
        <w:t>domaćinstava</w:t>
      </w:r>
      <w:proofErr w:type="spellEnd"/>
      <w:r w:rsidR="004C0684" w:rsidRPr="00E240BC">
        <w:rPr>
          <w:rFonts w:ascii="Times New Roman" w:hAnsi="Times New Roman"/>
          <w:sz w:val="24"/>
          <w:szCs w:val="24"/>
          <w:lang w:val="en-GB"/>
        </w:rPr>
        <w:t xml:space="preserve"> </w:t>
      </w:r>
      <w:proofErr w:type="spellStart"/>
      <w:r w:rsidR="004C0684" w:rsidRPr="00E240BC">
        <w:rPr>
          <w:rFonts w:ascii="Times New Roman" w:hAnsi="Times New Roman"/>
          <w:sz w:val="24"/>
          <w:szCs w:val="24"/>
          <w:lang w:val="en-GB"/>
        </w:rPr>
        <w:t>i</w:t>
      </w:r>
      <w:proofErr w:type="spellEnd"/>
      <w:r w:rsidR="004C0684" w:rsidRPr="00E240BC">
        <w:rPr>
          <w:rFonts w:ascii="Times New Roman" w:hAnsi="Times New Roman"/>
          <w:sz w:val="24"/>
          <w:szCs w:val="24"/>
          <w:lang w:val="en-GB"/>
        </w:rPr>
        <w:t xml:space="preserve"> </w:t>
      </w:r>
      <w:proofErr w:type="spellStart"/>
      <w:r w:rsidR="004C0684" w:rsidRPr="00E240BC">
        <w:rPr>
          <w:rFonts w:ascii="Times New Roman" w:hAnsi="Times New Roman"/>
          <w:sz w:val="24"/>
          <w:szCs w:val="24"/>
          <w:lang w:val="en-GB"/>
        </w:rPr>
        <w:t>stanova</w:t>
      </w:r>
      <w:proofErr w:type="spellEnd"/>
      <w:r w:rsidR="004C0684" w:rsidRPr="00E240BC">
        <w:rPr>
          <w:rFonts w:ascii="Times New Roman" w:hAnsi="Times New Roman"/>
          <w:sz w:val="24"/>
          <w:szCs w:val="24"/>
          <w:lang w:val="en-GB"/>
        </w:rPr>
        <w:t xml:space="preserve"> 1-15. </w:t>
      </w:r>
      <w:proofErr w:type="spellStart"/>
      <w:proofErr w:type="gramStart"/>
      <w:r w:rsidR="004C0684" w:rsidRPr="00E240BC">
        <w:rPr>
          <w:rFonts w:ascii="Times New Roman" w:hAnsi="Times New Roman"/>
          <w:sz w:val="24"/>
          <w:szCs w:val="24"/>
          <w:lang w:val="en-GB"/>
        </w:rPr>
        <w:t>novembra</w:t>
      </w:r>
      <w:proofErr w:type="spellEnd"/>
      <w:proofErr w:type="gramEnd"/>
      <w:r w:rsidR="004C0684" w:rsidRPr="00E240BC">
        <w:rPr>
          <w:rFonts w:ascii="Times New Roman" w:hAnsi="Times New Roman"/>
          <w:sz w:val="24"/>
          <w:szCs w:val="24"/>
          <w:lang w:val="en-GB"/>
        </w:rPr>
        <w:t xml:space="preserve"> 2009 (</w:t>
      </w:r>
      <w:proofErr w:type="spellStart"/>
      <w:r w:rsidR="004C0684" w:rsidRPr="00E240BC">
        <w:rPr>
          <w:rFonts w:ascii="Times New Roman" w:hAnsi="Times New Roman"/>
          <w:sz w:val="24"/>
          <w:szCs w:val="24"/>
          <w:lang w:val="en-GB"/>
        </w:rPr>
        <w:t>engl.</w:t>
      </w:r>
      <w:proofErr w:type="spellEnd"/>
      <w:r w:rsidR="004C0684" w:rsidRPr="00E240BC">
        <w:rPr>
          <w:rFonts w:ascii="Times New Roman" w:hAnsi="Times New Roman"/>
          <w:sz w:val="24"/>
          <w:szCs w:val="24"/>
          <w:lang w:val="en-GB"/>
        </w:rPr>
        <w:t xml:space="preserve"> Roma in Census: pilot census of population, households and apartments 1-15 November 2009). Belgrade: Statistical Office of the Republic of Serbia). ISBN 978-86-6161-001-1. Available at </w:t>
      </w:r>
      <w:hyperlink r:id="rId22" w:history="1">
        <w:r w:rsidR="004C0684" w:rsidRPr="00E240BC">
          <w:rPr>
            <w:rStyle w:val="Hyperlink"/>
            <w:rFonts w:ascii="Times New Roman" w:hAnsi="Times New Roman"/>
            <w:sz w:val="24"/>
            <w:szCs w:val="24"/>
            <w:lang w:val="en-GB"/>
          </w:rPr>
          <w:t>http://media.popis2011.stat.rs/2011/07/Romi-u-popisu.pdf</w:t>
        </w:r>
      </w:hyperlink>
      <w:r w:rsidR="004C0684" w:rsidRPr="00E240BC">
        <w:rPr>
          <w:rStyle w:val="Hyperlink"/>
          <w:rFonts w:ascii="Times New Roman" w:hAnsi="Times New Roman"/>
          <w:sz w:val="24"/>
          <w:szCs w:val="24"/>
          <w:lang w:val="en-GB"/>
        </w:rPr>
        <w:t xml:space="preserve">  </w:t>
      </w:r>
      <w:r w:rsidR="004C0684" w:rsidRPr="00E240BC">
        <w:rPr>
          <w:rFonts w:ascii="Times New Roman" w:hAnsi="Times New Roman"/>
          <w:sz w:val="24"/>
          <w:szCs w:val="24"/>
        </w:rPr>
        <w:t>(accessed on August 30, 2014)</w:t>
      </w:r>
      <w:r w:rsidR="007D7599" w:rsidRPr="00E240BC">
        <w:rPr>
          <w:rFonts w:ascii="Times New Roman" w:hAnsi="Times New Roman"/>
          <w:sz w:val="24"/>
          <w:szCs w:val="24"/>
        </w:rPr>
        <w:t>.</w:t>
      </w:r>
    </w:p>
    <w:p w14:paraId="2EFF05CD" w14:textId="77777777" w:rsidR="001F3A05" w:rsidRPr="001551B7" w:rsidRDefault="001F3A05" w:rsidP="001F3A05">
      <w:pPr>
        <w:pStyle w:val="Heading1"/>
        <w:spacing w:line="480" w:lineRule="auto"/>
        <w:ind w:left="540" w:hanging="540"/>
        <w:rPr>
          <w:rFonts w:ascii="Times" w:hAnsi="Times"/>
          <w:lang w:val="en"/>
        </w:rPr>
      </w:pPr>
      <w:r w:rsidRPr="001551B7">
        <w:rPr>
          <w:b w:val="0"/>
          <w:sz w:val="24"/>
          <w:szCs w:val="24"/>
        </w:rPr>
        <w:t xml:space="preserve">Vyas, S. &amp; </w:t>
      </w:r>
      <w:proofErr w:type="spellStart"/>
      <w:r w:rsidRPr="001551B7">
        <w:rPr>
          <w:b w:val="0"/>
          <w:sz w:val="24"/>
          <w:szCs w:val="24"/>
        </w:rPr>
        <w:t>Heise</w:t>
      </w:r>
      <w:proofErr w:type="spellEnd"/>
      <w:r w:rsidRPr="001551B7">
        <w:rPr>
          <w:b w:val="0"/>
          <w:sz w:val="24"/>
          <w:szCs w:val="24"/>
        </w:rPr>
        <w:t xml:space="preserve">, L. </w:t>
      </w:r>
      <w:r w:rsidRPr="001551B7">
        <w:rPr>
          <w:b w:val="0"/>
          <w:sz w:val="24"/>
          <w:szCs w:val="24"/>
          <w:lang w:val="en"/>
        </w:rPr>
        <w:t>How do area-level socioeconomic status and gender norms affect partner violence against women? Evidence from Tanzania.</w:t>
      </w:r>
      <w:r w:rsidRPr="001551B7">
        <w:rPr>
          <w:b w:val="0"/>
          <w:sz w:val="24"/>
          <w:szCs w:val="24"/>
        </w:rPr>
        <w:t xml:space="preserve"> </w:t>
      </w:r>
      <w:proofErr w:type="spellStart"/>
      <w:r w:rsidRPr="001551B7">
        <w:rPr>
          <w:b w:val="0"/>
          <w:sz w:val="24"/>
          <w:szCs w:val="24"/>
        </w:rPr>
        <w:t>Int</w:t>
      </w:r>
      <w:proofErr w:type="spellEnd"/>
      <w:r w:rsidRPr="001551B7">
        <w:rPr>
          <w:b w:val="0"/>
          <w:sz w:val="24"/>
          <w:szCs w:val="24"/>
        </w:rPr>
        <w:t xml:space="preserve"> J Public Health (2016) 61: 971. </w:t>
      </w:r>
      <w:proofErr w:type="gramStart"/>
      <w:r w:rsidRPr="001551B7">
        <w:rPr>
          <w:b w:val="0"/>
          <w:sz w:val="24"/>
          <w:szCs w:val="24"/>
        </w:rPr>
        <w:t>doi:</w:t>
      </w:r>
      <w:proofErr w:type="gramEnd"/>
      <w:r w:rsidRPr="001551B7">
        <w:rPr>
          <w:b w:val="0"/>
          <w:sz w:val="24"/>
          <w:szCs w:val="24"/>
        </w:rPr>
        <w:t>10.1007/s00038-016-0876-y</w:t>
      </w:r>
    </w:p>
    <w:p w14:paraId="4C7A5FC6" w14:textId="77777777" w:rsidR="004C0684" w:rsidRDefault="007D7599" w:rsidP="004C0684">
      <w:pPr>
        <w:spacing w:line="480" w:lineRule="auto"/>
        <w:ind w:left="540" w:hanging="540"/>
        <w:jc w:val="left"/>
        <w:rPr>
          <w:rFonts w:ascii="Times New Roman" w:hAnsi="Times New Roman"/>
          <w:sz w:val="24"/>
          <w:szCs w:val="24"/>
        </w:rPr>
      </w:pPr>
      <w:r w:rsidRPr="00E240BC">
        <w:rPr>
          <w:rFonts w:ascii="Times New Roman" w:hAnsi="Times New Roman"/>
          <w:sz w:val="24"/>
          <w:szCs w:val="24"/>
        </w:rPr>
        <w:t xml:space="preserve">World Health Organization </w:t>
      </w:r>
      <w:r w:rsidR="00B14B8E" w:rsidRPr="00E240BC">
        <w:rPr>
          <w:rFonts w:ascii="Times New Roman" w:hAnsi="Times New Roman"/>
          <w:sz w:val="24"/>
          <w:szCs w:val="24"/>
        </w:rPr>
        <w:t>(</w:t>
      </w:r>
      <w:r w:rsidR="004C0684" w:rsidRPr="00E240BC">
        <w:rPr>
          <w:rFonts w:ascii="Times New Roman" w:hAnsi="Times New Roman"/>
          <w:sz w:val="24"/>
          <w:szCs w:val="24"/>
        </w:rPr>
        <w:t>1997</w:t>
      </w:r>
      <w:r w:rsidR="00B14B8E" w:rsidRPr="00E240BC">
        <w:rPr>
          <w:rFonts w:ascii="Times New Roman" w:hAnsi="Times New Roman"/>
          <w:sz w:val="24"/>
          <w:szCs w:val="24"/>
        </w:rPr>
        <w:t xml:space="preserve">) </w:t>
      </w:r>
      <w:r w:rsidR="004C0684" w:rsidRPr="00E240BC">
        <w:rPr>
          <w:rFonts w:ascii="Times New Roman" w:hAnsi="Times New Roman"/>
          <w:sz w:val="24"/>
          <w:szCs w:val="24"/>
        </w:rPr>
        <w:t xml:space="preserve">Life skills education for children and adolescents in schools: introduction and guidelines to facilitate the development and implementation of life skills </w:t>
      </w:r>
      <w:proofErr w:type="spellStart"/>
      <w:r w:rsidR="004C0684" w:rsidRPr="00E240BC">
        <w:rPr>
          <w:rFonts w:ascii="Times New Roman" w:hAnsi="Times New Roman"/>
          <w:sz w:val="24"/>
          <w:szCs w:val="24"/>
        </w:rPr>
        <w:t>programmes</w:t>
      </w:r>
      <w:proofErr w:type="spellEnd"/>
      <w:r w:rsidR="004C0684" w:rsidRPr="00E240BC">
        <w:rPr>
          <w:rFonts w:ascii="Times New Roman" w:hAnsi="Times New Roman"/>
          <w:sz w:val="24"/>
          <w:szCs w:val="24"/>
        </w:rPr>
        <w:t>.</w:t>
      </w:r>
      <w:r w:rsidRPr="00E240BC">
        <w:rPr>
          <w:rFonts w:ascii="Times New Roman" w:hAnsi="Times New Roman"/>
          <w:sz w:val="24"/>
          <w:szCs w:val="24"/>
        </w:rPr>
        <w:t>”</w:t>
      </w:r>
      <w:r w:rsidR="004C0684" w:rsidRPr="00E240BC">
        <w:rPr>
          <w:rFonts w:ascii="Times New Roman" w:hAnsi="Times New Roman"/>
          <w:sz w:val="24"/>
          <w:szCs w:val="24"/>
        </w:rPr>
        <w:t xml:space="preserve"> World Health Organization, Geneva. Available at: </w:t>
      </w:r>
      <w:hyperlink r:id="rId23" w:history="1">
        <w:r w:rsidR="004C0684" w:rsidRPr="00E240BC">
          <w:rPr>
            <w:rStyle w:val="Hyperlink"/>
            <w:rFonts w:ascii="Times New Roman" w:hAnsi="Times New Roman"/>
            <w:sz w:val="24"/>
            <w:szCs w:val="24"/>
          </w:rPr>
          <w:t>http://whqlibdoc.who.int/hq/1994/who_mnh_psf_93.7a_rev.2.pdf</w:t>
        </w:r>
      </w:hyperlink>
      <w:r w:rsidR="004C0684" w:rsidRPr="00E240BC">
        <w:rPr>
          <w:rFonts w:ascii="Times New Roman" w:hAnsi="Times New Roman"/>
          <w:sz w:val="24"/>
          <w:szCs w:val="24"/>
        </w:rPr>
        <w:t xml:space="preserve"> (accessed on August 30, 2014)</w:t>
      </w:r>
      <w:r w:rsidRPr="00E240BC">
        <w:rPr>
          <w:rFonts w:ascii="Times New Roman" w:hAnsi="Times New Roman"/>
          <w:sz w:val="24"/>
          <w:szCs w:val="24"/>
        </w:rPr>
        <w:t>.</w:t>
      </w:r>
    </w:p>
    <w:p w14:paraId="0DB8FF42" w14:textId="77777777" w:rsidR="00262A31" w:rsidRPr="00E240BC" w:rsidRDefault="00C10E90" w:rsidP="004C0684">
      <w:pPr>
        <w:spacing w:line="480" w:lineRule="auto"/>
        <w:ind w:left="540" w:hanging="540"/>
        <w:jc w:val="left"/>
        <w:rPr>
          <w:rFonts w:ascii="Times New Roman" w:hAnsi="Times New Roman"/>
          <w:sz w:val="24"/>
          <w:szCs w:val="24"/>
        </w:rPr>
      </w:pPr>
      <w:r w:rsidRPr="004D13CD">
        <w:rPr>
          <w:rFonts w:ascii="Times New Roman" w:hAnsi="Times New Roman"/>
          <w:sz w:val="24"/>
          <w:szCs w:val="24"/>
        </w:rPr>
        <w:lastRenderedPageBreak/>
        <w:t>World Health Organization (</w:t>
      </w:r>
      <w:r w:rsidR="00262A31" w:rsidRPr="004D13CD">
        <w:rPr>
          <w:rFonts w:ascii="Times New Roman" w:hAnsi="Times New Roman"/>
          <w:sz w:val="24"/>
          <w:szCs w:val="24"/>
        </w:rPr>
        <w:t>2005</w:t>
      </w:r>
      <w:r w:rsidR="005F4C1A">
        <w:rPr>
          <w:rFonts w:ascii="Times New Roman" w:hAnsi="Times New Roman"/>
          <w:sz w:val="24"/>
          <w:szCs w:val="24"/>
        </w:rPr>
        <w:t>)</w:t>
      </w:r>
      <w:r w:rsidRPr="004D13CD">
        <w:rPr>
          <w:rFonts w:ascii="Times New Roman" w:hAnsi="Times New Roman"/>
          <w:sz w:val="24"/>
          <w:szCs w:val="24"/>
        </w:rPr>
        <w:t xml:space="preserve"> </w:t>
      </w:r>
      <w:r w:rsidR="004D13CD" w:rsidRPr="004D13CD">
        <w:rPr>
          <w:rFonts w:ascii="Times New Roman" w:hAnsi="Times New Roman"/>
          <w:sz w:val="24"/>
          <w:szCs w:val="24"/>
        </w:rPr>
        <w:t xml:space="preserve">Multi-country study on Women’s Health and Domestic Violence against Women. Initial results on prevalence, health outcomes and women’s responses.  World Health Organization, Geneva. </w:t>
      </w:r>
      <w:proofErr w:type="gramStart"/>
      <w:r w:rsidR="004D13CD" w:rsidRPr="004D13CD">
        <w:rPr>
          <w:rFonts w:ascii="Times New Roman" w:hAnsi="Times New Roman"/>
          <w:sz w:val="24"/>
          <w:szCs w:val="24"/>
        </w:rPr>
        <w:t>p.39</w:t>
      </w:r>
      <w:proofErr w:type="gramEnd"/>
      <w:r w:rsidR="005F4C1A">
        <w:rPr>
          <w:rFonts w:ascii="Times New Roman" w:hAnsi="Times New Roman"/>
          <w:sz w:val="24"/>
          <w:szCs w:val="24"/>
        </w:rPr>
        <w:t>.</w:t>
      </w:r>
      <w:r w:rsidR="004D13CD" w:rsidRPr="004D13CD">
        <w:rPr>
          <w:rFonts w:ascii="Times New Roman" w:hAnsi="Times New Roman"/>
          <w:sz w:val="24"/>
          <w:szCs w:val="24"/>
        </w:rPr>
        <w:t xml:space="preserve"> </w:t>
      </w:r>
      <w:r w:rsidR="005F4C1A">
        <w:rPr>
          <w:rFonts w:ascii="Times New Roman" w:hAnsi="Times New Roman"/>
          <w:sz w:val="24"/>
          <w:szCs w:val="24"/>
          <w:lang w:val="en-GB"/>
        </w:rPr>
        <w:t>ISBN 92</w:t>
      </w:r>
      <w:r w:rsidR="005F4C1A" w:rsidRPr="00E240BC">
        <w:rPr>
          <w:rFonts w:ascii="Times New Roman" w:hAnsi="Times New Roman"/>
          <w:sz w:val="24"/>
          <w:szCs w:val="24"/>
          <w:lang w:val="en-GB"/>
        </w:rPr>
        <w:t>-</w:t>
      </w:r>
      <w:r w:rsidR="005F4C1A">
        <w:rPr>
          <w:rFonts w:ascii="Times New Roman" w:hAnsi="Times New Roman"/>
          <w:sz w:val="24"/>
          <w:szCs w:val="24"/>
          <w:lang w:val="en-GB"/>
        </w:rPr>
        <w:t>4</w:t>
      </w:r>
      <w:r w:rsidR="005F4C1A" w:rsidRPr="00E240BC">
        <w:rPr>
          <w:rFonts w:ascii="Times New Roman" w:hAnsi="Times New Roman"/>
          <w:sz w:val="24"/>
          <w:szCs w:val="24"/>
          <w:lang w:val="en-GB"/>
        </w:rPr>
        <w:t>-</w:t>
      </w:r>
      <w:r w:rsidR="005F4C1A">
        <w:rPr>
          <w:rFonts w:ascii="Times New Roman" w:hAnsi="Times New Roman"/>
          <w:sz w:val="24"/>
          <w:szCs w:val="24"/>
          <w:lang w:val="en-GB"/>
        </w:rPr>
        <w:t>159358</w:t>
      </w:r>
      <w:r w:rsidR="005F4C1A" w:rsidRPr="00E240BC">
        <w:rPr>
          <w:rFonts w:ascii="Times New Roman" w:hAnsi="Times New Roman"/>
          <w:sz w:val="24"/>
          <w:szCs w:val="24"/>
          <w:lang w:val="en-GB"/>
        </w:rPr>
        <w:t>-</w:t>
      </w:r>
      <w:r w:rsidR="005F4C1A">
        <w:rPr>
          <w:rFonts w:ascii="Times New Roman" w:hAnsi="Times New Roman"/>
          <w:sz w:val="24"/>
          <w:szCs w:val="24"/>
          <w:lang w:val="en-GB"/>
        </w:rPr>
        <w:t>X</w:t>
      </w:r>
      <w:r w:rsidR="005F4C1A" w:rsidRPr="00E240BC">
        <w:rPr>
          <w:rFonts w:ascii="Times New Roman" w:hAnsi="Times New Roman"/>
          <w:sz w:val="24"/>
          <w:szCs w:val="24"/>
          <w:lang w:val="en-GB"/>
        </w:rPr>
        <w:t>.</w:t>
      </w:r>
    </w:p>
    <w:p w14:paraId="0D252FAB" w14:textId="77777777" w:rsidR="00C54BB7" w:rsidRDefault="00B808F1" w:rsidP="002B3506">
      <w:pPr>
        <w:spacing w:line="480" w:lineRule="auto"/>
        <w:ind w:left="540" w:hanging="540"/>
        <w:jc w:val="left"/>
        <w:rPr>
          <w:rFonts w:ascii="Times New Roman" w:hAnsi="Times New Roman"/>
          <w:sz w:val="24"/>
          <w:szCs w:val="24"/>
        </w:rPr>
      </w:pPr>
      <w:proofErr w:type="spellStart"/>
      <w:r w:rsidRPr="00E240BC">
        <w:rPr>
          <w:rFonts w:ascii="Times New Roman" w:hAnsi="Times New Roman"/>
          <w:sz w:val="24"/>
          <w:szCs w:val="24"/>
          <w:lang w:val="nl-NL"/>
        </w:rPr>
        <w:t>Zakar</w:t>
      </w:r>
      <w:proofErr w:type="spellEnd"/>
      <w:r w:rsidR="004C0684" w:rsidRPr="00E240BC">
        <w:rPr>
          <w:rFonts w:ascii="Times New Roman" w:hAnsi="Times New Roman"/>
          <w:sz w:val="24"/>
          <w:szCs w:val="24"/>
          <w:lang w:val="nl-NL"/>
        </w:rPr>
        <w:t xml:space="preserve"> R</w:t>
      </w:r>
      <w:r w:rsidRPr="00E240BC">
        <w:rPr>
          <w:rFonts w:ascii="Times New Roman" w:hAnsi="Times New Roman"/>
          <w:sz w:val="24"/>
          <w:szCs w:val="24"/>
          <w:lang w:val="nl-NL"/>
        </w:rPr>
        <w:t>,</w:t>
      </w:r>
      <w:r w:rsidR="004C0684" w:rsidRPr="00E240BC">
        <w:rPr>
          <w:rFonts w:ascii="Times New Roman" w:hAnsi="Times New Roman"/>
          <w:sz w:val="24"/>
          <w:szCs w:val="24"/>
          <w:lang w:val="nl-NL"/>
        </w:rPr>
        <w:t xml:space="preserve"> </w:t>
      </w:r>
      <w:proofErr w:type="spellStart"/>
      <w:r w:rsidR="004C0684" w:rsidRPr="00E240BC">
        <w:rPr>
          <w:rFonts w:ascii="Times New Roman" w:hAnsi="Times New Roman"/>
          <w:sz w:val="24"/>
          <w:szCs w:val="24"/>
          <w:lang w:val="nl-NL"/>
        </w:rPr>
        <w:t>Zakar</w:t>
      </w:r>
      <w:proofErr w:type="spellEnd"/>
      <w:r w:rsidRPr="00E240BC">
        <w:rPr>
          <w:rFonts w:ascii="Times New Roman" w:hAnsi="Times New Roman"/>
          <w:sz w:val="24"/>
          <w:szCs w:val="24"/>
          <w:lang w:val="nl-NL"/>
        </w:rPr>
        <w:t xml:space="preserve"> MZ</w:t>
      </w:r>
      <w:r w:rsidR="004C0684" w:rsidRPr="00E240BC">
        <w:rPr>
          <w:rFonts w:ascii="Times New Roman" w:hAnsi="Times New Roman"/>
          <w:sz w:val="24"/>
          <w:szCs w:val="24"/>
          <w:lang w:val="nl-NL"/>
        </w:rPr>
        <w:t xml:space="preserve">, </w:t>
      </w:r>
      <w:r w:rsidR="005F023A" w:rsidRPr="00E240BC">
        <w:rPr>
          <w:rFonts w:ascii="Times New Roman" w:hAnsi="Times New Roman"/>
          <w:sz w:val="24"/>
          <w:szCs w:val="24"/>
          <w:lang w:val="nl-NL"/>
        </w:rPr>
        <w:t>Kraemer</w:t>
      </w:r>
      <w:r w:rsidRPr="00E240BC">
        <w:rPr>
          <w:rFonts w:ascii="Times New Roman" w:hAnsi="Times New Roman"/>
          <w:sz w:val="24"/>
          <w:szCs w:val="24"/>
          <w:lang w:val="nl-NL"/>
        </w:rPr>
        <w:t xml:space="preserve"> A</w:t>
      </w:r>
      <w:r w:rsidR="005F023A" w:rsidRPr="00E240BC">
        <w:rPr>
          <w:rFonts w:ascii="Times New Roman" w:hAnsi="Times New Roman"/>
          <w:sz w:val="24"/>
          <w:szCs w:val="24"/>
          <w:lang w:val="nl-NL"/>
        </w:rPr>
        <w:t xml:space="preserve"> (</w:t>
      </w:r>
      <w:r w:rsidR="004C0684" w:rsidRPr="00E240BC">
        <w:rPr>
          <w:rFonts w:ascii="Times New Roman" w:hAnsi="Times New Roman"/>
          <w:sz w:val="24"/>
          <w:szCs w:val="24"/>
        </w:rPr>
        <w:t>2013</w:t>
      </w:r>
      <w:r w:rsidR="005F023A" w:rsidRPr="00E240BC">
        <w:rPr>
          <w:rFonts w:ascii="Times New Roman" w:hAnsi="Times New Roman"/>
          <w:sz w:val="24"/>
          <w:szCs w:val="24"/>
        </w:rPr>
        <w:t xml:space="preserve">) </w:t>
      </w:r>
      <w:r w:rsidR="004C0684" w:rsidRPr="00E240BC">
        <w:rPr>
          <w:rFonts w:ascii="Times New Roman" w:hAnsi="Times New Roman"/>
          <w:sz w:val="24"/>
          <w:szCs w:val="24"/>
        </w:rPr>
        <w:t xml:space="preserve">Men’s Beliefs and Attitudes Toward Intimate Partner Violence Against Women in Pakistan. Violence </w:t>
      </w:r>
      <w:proofErr w:type="gramStart"/>
      <w:r w:rsidR="004C0684" w:rsidRPr="00E240BC">
        <w:rPr>
          <w:rFonts w:ascii="Times New Roman" w:hAnsi="Times New Roman"/>
          <w:sz w:val="24"/>
          <w:szCs w:val="24"/>
        </w:rPr>
        <w:t>Against</w:t>
      </w:r>
      <w:proofErr w:type="gramEnd"/>
      <w:r w:rsidR="004C0684" w:rsidRPr="00E240BC">
        <w:rPr>
          <w:rFonts w:ascii="Times New Roman" w:hAnsi="Times New Roman"/>
          <w:sz w:val="24"/>
          <w:szCs w:val="24"/>
        </w:rPr>
        <w:t xml:space="preserve"> Women 19</w:t>
      </w:r>
      <w:r w:rsidR="007D7599" w:rsidRPr="00E240BC">
        <w:rPr>
          <w:rFonts w:ascii="Times New Roman" w:hAnsi="Times New Roman"/>
          <w:sz w:val="24"/>
          <w:szCs w:val="24"/>
        </w:rPr>
        <w:t>:</w:t>
      </w:r>
      <w:r w:rsidR="004C0684" w:rsidRPr="00E240BC">
        <w:rPr>
          <w:rFonts w:ascii="Times New Roman" w:hAnsi="Times New Roman"/>
          <w:sz w:val="24"/>
          <w:szCs w:val="24"/>
        </w:rPr>
        <w:t xml:space="preserve"> 246-268. </w:t>
      </w:r>
      <w:proofErr w:type="spellStart"/>
      <w:proofErr w:type="gramStart"/>
      <w:r w:rsidR="004C0684" w:rsidRPr="00E240BC">
        <w:rPr>
          <w:rFonts w:ascii="Times New Roman" w:hAnsi="Times New Roman"/>
          <w:sz w:val="24"/>
          <w:szCs w:val="24"/>
        </w:rPr>
        <w:t>doi</w:t>
      </w:r>
      <w:proofErr w:type="spellEnd"/>
      <w:proofErr w:type="gramEnd"/>
      <w:r w:rsidR="004C0684" w:rsidRPr="00E240BC">
        <w:rPr>
          <w:rFonts w:ascii="Times New Roman" w:hAnsi="Times New Roman"/>
          <w:sz w:val="24"/>
          <w:szCs w:val="24"/>
        </w:rPr>
        <w:t>: 10.1177/1077801213478028</w:t>
      </w:r>
      <w:r w:rsidR="002B3506" w:rsidRPr="00E240BC">
        <w:rPr>
          <w:rFonts w:ascii="Times New Roman" w:hAnsi="Times New Roman"/>
          <w:sz w:val="24"/>
          <w:szCs w:val="24"/>
        </w:rPr>
        <w:t>.</w:t>
      </w:r>
    </w:p>
    <w:p w14:paraId="66A2586F" w14:textId="77777777" w:rsidR="00503468" w:rsidRPr="00683B1A" w:rsidRDefault="00503468" w:rsidP="00683B1A">
      <w:pPr>
        <w:spacing w:line="480" w:lineRule="auto"/>
        <w:ind w:left="540" w:hanging="540"/>
        <w:jc w:val="left"/>
        <w:rPr>
          <w:rFonts w:ascii="Times New Roman" w:hAnsi="Times New Roman"/>
          <w:sz w:val="24"/>
          <w:szCs w:val="24"/>
          <w:lang w:val="nl-NL"/>
        </w:rPr>
      </w:pPr>
      <w:proofErr w:type="spellStart"/>
      <w:r w:rsidRPr="00683B1A">
        <w:rPr>
          <w:rFonts w:ascii="Times New Roman" w:hAnsi="Times New Roman"/>
          <w:sz w:val="24"/>
          <w:szCs w:val="24"/>
          <w:lang w:val="nl-NL"/>
        </w:rPr>
        <w:t>Zapor</w:t>
      </w:r>
      <w:proofErr w:type="spellEnd"/>
      <w:r w:rsidR="00683B1A" w:rsidRPr="00683B1A">
        <w:rPr>
          <w:rFonts w:ascii="Times New Roman" w:hAnsi="Times New Roman"/>
          <w:sz w:val="24"/>
          <w:szCs w:val="24"/>
          <w:lang w:val="nl-NL"/>
        </w:rPr>
        <w:t xml:space="preserve"> H</w:t>
      </w:r>
      <w:r w:rsidRPr="00683B1A">
        <w:rPr>
          <w:rFonts w:ascii="Times New Roman" w:hAnsi="Times New Roman"/>
          <w:sz w:val="24"/>
          <w:szCs w:val="24"/>
          <w:lang w:val="nl-NL"/>
        </w:rPr>
        <w:t xml:space="preserve">, </w:t>
      </w:r>
      <w:proofErr w:type="spellStart"/>
      <w:r w:rsidRPr="00683B1A">
        <w:rPr>
          <w:rFonts w:ascii="Times New Roman" w:hAnsi="Times New Roman"/>
          <w:sz w:val="24"/>
          <w:szCs w:val="24"/>
          <w:lang w:val="nl-NL"/>
        </w:rPr>
        <w:t>Wolford-Clevenger</w:t>
      </w:r>
      <w:proofErr w:type="spellEnd"/>
      <w:r w:rsidR="00683B1A" w:rsidRPr="00683B1A">
        <w:rPr>
          <w:rFonts w:ascii="Times New Roman" w:hAnsi="Times New Roman"/>
          <w:sz w:val="24"/>
          <w:szCs w:val="24"/>
          <w:lang w:val="nl-NL"/>
        </w:rPr>
        <w:t xml:space="preserve"> C</w:t>
      </w:r>
      <w:r w:rsidRPr="00683B1A">
        <w:rPr>
          <w:rFonts w:ascii="Times New Roman" w:hAnsi="Times New Roman"/>
          <w:sz w:val="24"/>
          <w:szCs w:val="24"/>
          <w:lang w:val="nl-NL"/>
        </w:rPr>
        <w:t>, Johnson</w:t>
      </w:r>
      <w:r w:rsidR="00683B1A" w:rsidRPr="00683B1A">
        <w:rPr>
          <w:rFonts w:ascii="Times New Roman" w:hAnsi="Times New Roman"/>
          <w:sz w:val="24"/>
          <w:szCs w:val="24"/>
          <w:lang w:val="nl-NL"/>
        </w:rPr>
        <w:t xml:space="preserve"> DM</w:t>
      </w:r>
      <w:r w:rsidR="0067522B">
        <w:rPr>
          <w:rFonts w:ascii="Times New Roman" w:hAnsi="Times New Roman"/>
          <w:sz w:val="24"/>
          <w:szCs w:val="24"/>
          <w:lang w:val="nl-NL"/>
        </w:rPr>
        <w:t xml:space="preserve"> (2015)</w:t>
      </w:r>
      <w:r w:rsidRPr="00683B1A">
        <w:rPr>
          <w:rFonts w:ascii="Times New Roman" w:hAnsi="Times New Roman"/>
          <w:sz w:val="24"/>
          <w:szCs w:val="24"/>
          <w:lang w:val="nl-NL"/>
        </w:rPr>
        <w:t xml:space="preserve"> The Association </w:t>
      </w:r>
      <w:proofErr w:type="spellStart"/>
      <w:r w:rsidRPr="00683B1A">
        <w:rPr>
          <w:rFonts w:ascii="Times New Roman" w:hAnsi="Times New Roman"/>
          <w:sz w:val="24"/>
          <w:szCs w:val="24"/>
          <w:lang w:val="nl-NL"/>
        </w:rPr>
        <w:t>Between</w:t>
      </w:r>
      <w:proofErr w:type="spellEnd"/>
      <w:r w:rsidRPr="00683B1A">
        <w:rPr>
          <w:rFonts w:ascii="Times New Roman" w:hAnsi="Times New Roman"/>
          <w:sz w:val="24"/>
          <w:szCs w:val="24"/>
          <w:lang w:val="nl-NL"/>
        </w:rPr>
        <w:t xml:space="preserve"> </w:t>
      </w:r>
      <w:proofErr w:type="spellStart"/>
      <w:r w:rsidRPr="00683B1A">
        <w:rPr>
          <w:rFonts w:ascii="Times New Roman" w:hAnsi="Times New Roman"/>
          <w:sz w:val="24"/>
          <w:szCs w:val="24"/>
          <w:lang w:val="nl-NL"/>
        </w:rPr>
        <w:t>Social</w:t>
      </w:r>
      <w:proofErr w:type="spellEnd"/>
      <w:r w:rsidRPr="00683B1A">
        <w:rPr>
          <w:rFonts w:ascii="Times New Roman" w:hAnsi="Times New Roman"/>
          <w:sz w:val="24"/>
          <w:szCs w:val="24"/>
          <w:lang w:val="nl-NL"/>
        </w:rPr>
        <w:t xml:space="preserve"> Support </w:t>
      </w:r>
      <w:proofErr w:type="spellStart"/>
      <w:r w:rsidRPr="00683B1A">
        <w:rPr>
          <w:rFonts w:ascii="Times New Roman" w:hAnsi="Times New Roman"/>
          <w:sz w:val="24"/>
          <w:szCs w:val="24"/>
          <w:lang w:val="nl-NL"/>
        </w:rPr>
        <w:t>and</w:t>
      </w:r>
      <w:proofErr w:type="spellEnd"/>
      <w:r w:rsidRPr="00683B1A">
        <w:rPr>
          <w:rFonts w:ascii="Times New Roman" w:hAnsi="Times New Roman"/>
          <w:sz w:val="24"/>
          <w:szCs w:val="24"/>
          <w:lang w:val="nl-NL"/>
        </w:rPr>
        <w:t xml:space="preserve"> Stages of Change in </w:t>
      </w:r>
      <w:proofErr w:type="spellStart"/>
      <w:r w:rsidRPr="00683B1A">
        <w:rPr>
          <w:rFonts w:ascii="Times New Roman" w:hAnsi="Times New Roman"/>
          <w:sz w:val="24"/>
          <w:szCs w:val="24"/>
          <w:lang w:val="nl-NL"/>
        </w:rPr>
        <w:t>Survivors</w:t>
      </w:r>
      <w:proofErr w:type="spellEnd"/>
      <w:r w:rsidRPr="00683B1A">
        <w:rPr>
          <w:rFonts w:ascii="Times New Roman" w:hAnsi="Times New Roman"/>
          <w:sz w:val="24"/>
          <w:szCs w:val="24"/>
          <w:lang w:val="nl-NL"/>
        </w:rPr>
        <w:t xml:space="preserve"> of </w:t>
      </w:r>
      <w:proofErr w:type="spellStart"/>
      <w:r w:rsidRPr="00683B1A">
        <w:rPr>
          <w:rFonts w:ascii="Times New Roman" w:hAnsi="Times New Roman"/>
          <w:sz w:val="24"/>
          <w:szCs w:val="24"/>
          <w:lang w:val="nl-NL"/>
        </w:rPr>
        <w:t>Intimate</w:t>
      </w:r>
      <w:proofErr w:type="spellEnd"/>
      <w:r w:rsidRPr="00683B1A">
        <w:rPr>
          <w:rFonts w:ascii="Times New Roman" w:hAnsi="Times New Roman"/>
          <w:sz w:val="24"/>
          <w:szCs w:val="24"/>
          <w:lang w:val="nl-NL"/>
        </w:rPr>
        <w:t xml:space="preserve"> Partner </w:t>
      </w:r>
      <w:proofErr w:type="spellStart"/>
      <w:r w:rsidRPr="00683B1A">
        <w:rPr>
          <w:rFonts w:ascii="Times New Roman" w:hAnsi="Times New Roman"/>
          <w:sz w:val="24"/>
          <w:szCs w:val="24"/>
          <w:lang w:val="nl-NL"/>
        </w:rPr>
        <w:t>Violence</w:t>
      </w:r>
      <w:proofErr w:type="spellEnd"/>
      <w:r w:rsidR="00683B1A">
        <w:rPr>
          <w:rFonts w:ascii="Times New Roman" w:hAnsi="Times New Roman"/>
          <w:sz w:val="24"/>
          <w:szCs w:val="24"/>
          <w:lang w:val="nl-NL"/>
        </w:rPr>
        <w:t>.</w:t>
      </w:r>
      <w:r w:rsidRPr="00683B1A">
        <w:rPr>
          <w:rFonts w:ascii="Times New Roman" w:hAnsi="Times New Roman"/>
          <w:sz w:val="24"/>
          <w:szCs w:val="24"/>
          <w:lang w:val="nl-NL"/>
        </w:rPr>
        <w:t xml:space="preserve"> </w:t>
      </w:r>
      <w:r w:rsidR="0067522B">
        <w:rPr>
          <w:rFonts w:ascii="Times New Roman" w:hAnsi="Times New Roman"/>
          <w:sz w:val="24"/>
          <w:szCs w:val="24"/>
          <w:lang w:val="nl-NL"/>
        </w:rPr>
        <w:t xml:space="preserve">J </w:t>
      </w:r>
      <w:proofErr w:type="spellStart"/>
      <w:r w:rsidR="0067522B">
        <w:rPr>
          <w:rFonts w:ascii="Times New Roman" w:hAnsi="Times New Roman"/>
          <w:sz w:val="24"/>
          <w:szCs w:val="24"/>
          <w:lang w:val="nl-NL"/>
        </w:rPr>
        <w:t>Interpers</w:t>
      </w:r>
      <w:proofErr w:type="spellEnd"/>
      <w:r w:rsidR="0067522B">
        <w:rPr>
          <w:rFonts w:ascii="Times New Roman" w:hAnsi="Times New Roman"/>
          <w:sz w:val="24"/>
          <w:szCs w:val="24"/>
          <w:lang w:val="nl-NL"/>
        </w:rPr>
        <w:t xml:space="preserve"> </w:t>
      </w:r>
      <w:proofErr w:type="spellStart"/>
      <w:r w:rsidR="0067522B">
        <w:rPr>
          <w:rFonts w:ascii="Times New Roman" w:hAnsi="Times New Roman"/>
          <w:sz w:val="24"/>
          <w:szCs w:val="24"/>
          <w:lang w:val="nl-NL"/>
        </w:rPr>
        <w:t>Violence</w:t>
      </w:r>
      <w:proofErr w:type="spellEnd"/>
      <w:r w:rsidRPr="00683B1A">
        <w:rPr>
          <w:rFonts w:ascii="Times New Roman" w:hAnsi="Times New Roman"/>
          <w:sz w:val="24"/>
          <w:szCs w:val="24"/>
          <w:lang w:val="nl-NL"/>
        </w:rPr>
        <w:t xml:space="preserve"> </w:t>
      </w:r>
      <w:r w:rsidR="0067522B">
        <w:rPr>
          <w:rFonts w:ascii="Times New Roman" w:hAnsi="Times New Roman"/>
          <w:sz w:val="24"/>
          <w:szCs w:val="24"/>
          <w:lang w:val="nl-NL"/>
        </w:rPr>
        <w:t>(</w:t>
      </w:r>
      <w:r w:rsidRPr="00683B1A">
        <w:rPr>
          <w:rFonts w:ascii="Times New Roman" w:hAnsi="Times New Roman"/>
          <w:sz w:val="24"/>
          <w:szCs w:val="24"/>
          <w:lang w:val="nl-NL"/>
        </w:rPr>
        <w:t xml:space="preserve">first </w:t>
      </w:r>
      <w:proofErr w:type="spellStart"/>
      <w:r w:rsidRPr="00683B1A">
        <w:rPr>
          <w:rFonts w:ascii="Times New Roman" w:hAnsi="Times New Roman"/>
          <w:sz w:val="24"/>
          <w:szCs w:val="24"/>
          <w:lang w:val="nl-NL"/>
        </w:rPr>
        <w:t>published</w:t>
      </w:r>
      <w:proofErr w:type="spellEnd"/>
      <w:r w:rsidRPr="00683B1A">
        <w:rPr>
          <w:rFonts w:ascii="Times New Roman" w:hAnsi="Times New Roman"/>
          <w:sz w:val="24"/>
          <w:szCs w:val="24"/>
          <w:lang w:val="nl-NL"/>
        </w:rPr>
        <w:t xml:space="preserve"> on December 2, 2015</w:t>
      </w:r>
      <w:r w:rsidR="0067522B">
        <w:rPr>
          <w:rFonts w:ascii="Times New Roman" w:hAnsi="Times New Roman"/>
          <w:sz w:val="24"/>
          <w:szCs w:val="24"/>
          <w:lang w:val="nl-NL"/>
        </w:rPr>
        <w:t>).</w:t>
      </w:r>
      <w:r w:rsidRPr="00683B1A">
        <w:rPr>
          <w:rFonts w:ascii="Times New Roman" w:hAnsi="Times New Roman"/>
          <w:sz w:val="24"/>
          <w:szCs w:val="24"/>
          <w:lang w:val="nl-NL"/>
        </w:rPr>
        <w:t xml:space="preserve"> </w:t>
      </w:r>
      <w:proofErr w:type="gramStart"/>
      <w:r w:rsidRPr="00683B1A">
        <w:rPr>
          <w:rFonts w:ascii="Times New Roman" w:hAnsi="Times New Roman"/>
          <w:sz w:val="24"/>
          <w:szCs w:val="24"/>
          <w:lang w:val="nl-NL"/>
        </w:rPr>
        <w:t>doi</w:t>
      </w:r>
      <w:proofErr w:type="gramEnd"/>
      <w:r w:rsidRPr="00683B1A">
        <w:rPr>
          <w:rFonts w:ascii="Times New Roman" w:hAnsi="Times New Roman"/>
          <w:sz w:val="24"/>
          <w:szCs w:val="24"/>
          <w:lang w:val="nl-NL"/>
        </w:rPr>
        <w:t>:10.1177/0886260515614282</w:t>
      </w:r>
    </w:p>
    <w:sectPr w:rsidR="00503468" w:rsidRPr="00683B1A" w:rsidSect="00ED3AC2">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440" w:header="706" w:footer="706"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36BA2D" w14:textId="77777777" w:rsidR="00A14997" w:rsidRDefault="00A14997" w:rsidP="00C44717">
      <w:r>
        <w:separator/>
      </w:r>
    </w:p>
  </w:endnote>
  <w:endnote w:type="continuationSeparator" w:id="0">
    <w:p w14:paraId="3CABBA14" w14:textId="77777777" w:rsidR="00A14997" w:rsidRDefault="00A14997" w:rsidP="00C44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WarnockPro-Regular">
    <w:altName w:val="MS Mincho"/>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7AC2B" w14:textId="77777777" w:rsidR="00F1670E" w:rsidRDefault="00F16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6A495" w14:textId="77777777" w:rsidR="00286B22" w:rsidRDefault="00286B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B065D" w14:textId="77777777" w:rsidR="00F1670E" w:rsidRDefault="00F16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AD2C91" w14:textId="77777777" w:rsidR="00A14997" w:rsidRDefault="00A14997" w:rsidP="00C44717">
      <w:r>
        <w:separator/>
      </w:r>
    </w:p>
  </w:footnote>
  <w:footnote w:type="continuationSeparator" w:id="0">
    <w:p w14:paraId="1DC4FF8B" w14:textId="77777777" w:rsidR="00A14997" w:rsidRDefault="00A14997" w:rsidP="00C44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67521" w14:textId="77777777" w:rsidR="00F1670E" w:rsidRDefault="00F167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769B0" w14:textId="77777777" w:rsidR="00F1670E" w:rsidRDefault="00F167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F5243" w14:textId="77777777" w:rsidR="00F1670E" w:rsidRDefault="00F167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B587800"/>
    <w:lvl w:ilvl="0">
      <w:start w:val="1"/>
      <w:numFmt w:val="bullet"/>
      <w:pStyle w:val="NoteLevel11"/>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pStyle w:val="NoteLevel41"/>
      <w:lvlText w:val=""/>
      <w:lvlJc w:val="left"/>
      <w:pPr>
        <w:tabs>
          <w:tab w:val="num" w:pos="2160"/>
        </w:tabs>
        <w:ind w:left="2520" w:hanging="360"/>
      </w:pPr>
      <w:rPr>
        <w:rFonts w:ascii="Wingdings" w:hAnsi="Wingdings" w:hint="default"/>
      </w:rPr>
    </w:lvl>
    <w:lvl w:ilvl="4">
      <w:start w:val="1"/>
      <w:numFmt w:val="bullet"/>
      <w:pStyle w:val="NoteLevel51"/>
      <w:lvlText w:val=""/>
      <w:lvlJc w:val="left"/>
      <w:pPr>
        <w:tabs>
          <w:tab w:val="num" w:pos="2880"/>
        </w:tabs>
        <w:ind w:left="3240" w:hanging="360"/>
      </w:pPr>
      <w:rPr>
        <w:rFonts w:ascii="Wingdings" w:hAnsi="Wingdings" w:hint="default"/>
      </w:rPr>
    </w:lvl>
    <w:lvl w:ilvl="5">
      <w:start w:val="1"/>
      <w:numFmt w:val="bullet"/>
      <w:pStyle w:val="NoteLevel61"/>
      <w:lvlText w:val=""/>
      <w:lvlJc w:val="left"/>
      <w:pPr>
        <w:tabs>
          <w:tab w:val="num" w:pos="3600"/>
        </w:tabs>
        <w:ind w:left="3960" w:hanging="360"/>
      </w:pPr>
      <w:rPr>
        <w:rFonts w:ascii="Symbol" w:hAnsi="Symbol" w:hint="default"/>
      </w:rPr>
    </w:lvl>
    <w:lvl w:ilvl="6">
      <w:start w:val="1"/>
      <w:numFmt w:val="bullet"/>
      <w:pStyle w:val="NoteLevel71"/>
      <w:lvlText w:val="o"/>
      <w:lvlJc w:val="left"/>
      <w:pPr>
        <w:tabs>
          <w:tab w:val="num" w:pos="4320"/>
        </w:tabs>
        <w:ind w:left="4680" w:hanging="360"/>
      </w:pPr>
      <w:rPr>
        <w:rFonts w:ascii="Courier New" w:hAnsi="Courier New" w:cs="Courier New" w:hint="default"/>
      </w:rPr>
    </w:lvl>
    <w:lvl w:ilvl="7">
      <w:start w:val="1"/>
      <w:numFmt w:val="bullet"/>
      <w:pStyle w:val="NoteLevel81"/>
      <w:lvlText w:val=""/>
      <w:lvlJc w:val="left"/>
      <w:pPr>
        <w:tabs>
          <w:tab w:val="num" w:pos="5040"/>
        </w:tabs>
        <w:ind w:left="5400" w:hanging="360"/>
      </w:pPr>
      <w:rPr>
        <w:rFonts w:ascii="Wingdings" w:hAnsi="Wingdings" w:hint="default"/>
      </w:rPr>
    </w:lvl>
    <w:lvl w:ilvl="8">
      <w:start w:val="1"/>
      <w:numFmt w:val="bullet"/>
      <w:pStyle w:val="NoteLevel91"/>
      <w:lvlText w:val=""/>
      <w:lvlJc w:val="left"/>
      <w:pPr>
        <w:tabs>
          <w:tab w:val="num" w:pos="5760"/>
        </w:tabs>
        <w:ind w:left="6120" w:hanging="360"/>
      </w:pPr>
      <w:rPr>
        <w:rFonts w:ascii="Wingdings" w:hAnsi="Wingdings" w:hint="default"/>
      </w:rPr>
    </w:lvl>
  </w:abstractNum>
  <w:abstractNum w:abstractNumId="1" w15:restartNumberingAfterBreak="0">
    <w:nsid w:val="0EF91E48"/>
    <w:multiLevelType w:val="multilevel"/>
    <w:tmpl w:val="E6BEB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17592A"/>
    <w:multiLevelType w:val="multilevel"/>
    <w:tmpl w:val="7A92B5C8"/>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3" w15:restartNumberingAfterBreak="0">
    <w:nsid w:val="1D6D14A6"/>
    <w:multiLevelType w:val="multilevel"/>
    <w:tmpl w:val="916AF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B37C46"/>
    <w:multiLevelType w:val="hybridMultilevel"/>
    <w:tmpl w:val="CD4ED420"/>
    <w:lvl w:ilvl="0" w:tplc="935CB9E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5F6F51"/>
    <w:multiLevelType w:val="multilevel"/>
    <w:tmpl w:val="AD7E7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B719C3"/>
    <w:multiLevelType w:val="hybridMultilevel"/>
    <w:tmpl w:val="70DAB892"/>
    <w:lvl w:ilvl="0" w:tplc="64F0BB8C">
      <w:start w:val="1"/>
      <w:numFmt w:val="decimal"/>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9C7DBC"/>
    <w:multiLevelType w:val="hybridMultilevel"/>
    <w:tmpl w:val="AAFCFC32"/>
    <w:lvl w:ilvl="0" w:tplc="AC443A44">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D21EE6"/>
    <w:multiLevelType w:val="hybridMultilevel"/>
    <w:tmpl w:val="405A1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D659DE"/>
    <w:multiLevelType w:val="hybridMultilevel"/>
    <w:tmpl w:val="C8481D8A"/>
    <w:lvl w:ilvl="0" w:tplc="9D4AB010">
      <w:numFmt w:val="bullet"/>
      <w:lvlText w:val=""/>
      <w:lvlJc w:val="left"/>
      <w:pPr>
        <w:ind w:left="720" w:hanging="360"/>
      </w:pPr>
      <w:rPr>
        <w:rFonts w:ascii="Symbol" w:eastAsia="Calibri" w:hAnsi="Symbol"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15:restartNumberingAfterBreak="0">
    <w:nsid w:val="4D82337F"/>
    <w:multiLevelType w:val="multilevel"/>
    <w:tmpl w:val="882ED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814BEC"/>
    <w:multiLevelType w:val="hybridMultilevel"/>
    <w:tmpl w:val="AC0A9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1D23D2"/>
    <w:multiLevelType w:val="multilevel"/>
    <w:tmpl w:val="EB6C4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9126A2"/>
    <w:multiLevelType w:val="hybridMultilevel"/>
    <w:tmpl w:val="9434F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11"/>
  </w:num>
  <w:num w:numId="5">
    <w:abstractNumId w:val="0"/>
  </w:num>
  <w:num w:numId="6">
    <w:abstractNumId w:val="13"/>
  </w:num>
  <w:num w:numId="7">
    <w:abstractNumId w:val="4"/>
  </w:num>
  <w:num w:numId="8">
    <w:abstractNumId w:val="8"/>
  </w:num>
  <w:num w:numId="9">
    <w:abstractNumId w:val="1"/>
  </w:num>
  <w:num w:numId="10">
    <w:abstractNumId w:val="12"/>
  </w:num>
  <w:num w:numId="11">
    <w:abstractNumId w:val="5"/>
  </w:num>
  <w:num w:numId="12">
    <w:abstractNumId w:val="10"/>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activeWritingStyle w:appName="MSWord" w:lang="nl-NL"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1D0"/>
    <w:rsid w:val="00000381"/>
    <w:rsid w:val="000006AC"/>
    <w:rsid w:val="0000188A"/>
    <w:rsid w:val="00003F30"/>
    <w:rsid w:val="00006B2A"/>
    <w:rsid w:val="00007E96"/>
    <w:rsid w:val="000103BF"/>
    <w:rsid w:val="00011769"/>
    <w:rsid w:val="00012CFE"/>
    <w:rsid w:val="0001479B"/>
    <w:rsid w:val="00016529"/>
    <w:rsid w:val="00023FDE"/>
    <w:rsid w:val="00024103"/>
    <w:rsid w:val="000246DE"/>
    <w:rsid w:val="00026309"/>
    <w:rsid w:val="000267B7"/>
    <w:rsid w:val="00026BEF"/>
    <w:rsid w:val="00031C7E"/>
    <w:rsid w:val="00032865"/>
    <w:rsid w:val="00035BA7"/>
    <w:rsid w:val="0004027B"/>
    <w:rsid w:val="00041053"/>
    <w:rsid w:val="00042FCB"/>
    <w:rsid w:val="000444FC"/>
    <w:rsid w:val="00045C27"/>
    <w:rsid w:val="00046154"/>
    <w:rsid w:val="00047FA9"/>
    <w:rsid w:val="000502D2"/>
    <w:rsid w:val="000520E3"/>
    <w:rsid w:val="000534AB"/>
    <w:rsid w:val="000547A1"/>
    <w:rsid w:val="000549C1"/>
    <w:rsid w:val="00054CCB"/>
    <w:rsid w:val="00060423"/>
    <w:rsid w:val="00060EC0"/>
    <w:rsid w:val="000619E1"/>
    <w:rsid w:val="00063B6D"/>
    <w:rsid w:val="000642DE"/>
    <w:rsid w:val="0006524D"/>
    <w:rsid w:val="0006622F"/>
    <w:rsid w:val="000662EE"/>
    <w:rsid w:val="00066589"/>
    <w:rsid w:val="00066CD5"/>
    <w:rsid w:val="000678EF"/>
    <w:rsid w:val="000707EF"/>
    <w:rsid w:val="00073691"/>
    <w:rsid w:val="00074A30"/>
    <w:rsid w:val="00074E23"/>
    <w:rsid w:val="00075289"/>
    <w:rsid w:val="000767A8"/>
    <w:rsid w:val="000805D4"/>
    <w:rsid w:val="0008091F"/>
    <w:rsid w:val="00083219"/>
    <w:rsid w:val="00083561"/>
    <w:rsid w:val="00083A3B"/>
    <w:rsid w:val="000843AD"/>
    <w:rsid w:val="00084942"/>
    <w:rsid w:val="00085CFE"/>
    <w:rsid w:val="00086017"/>
    <w:rsid w:val="000863C1"/>
    <w:rsid w:val="000869CE"/>
    <w:rsid w:val="00087B98"/>
    <w:rsid w:val="000901A4"/>
    <w:rsid w:val="000A1F8F"/>
    <w:rsid w:val="000A2E24"/>
    <w:rsid w:val="000A3540"/>
    <w:rsid w:val="000A37E7"/>
    <w:rsid w:val="000A6C21"/>
    <w:rsid w:val="000B10CF"/>
    <w:rsid w:val="000B2D80"/>
    <w:rsid w:val="000B3440"/>
    <w:rsid w:val="000B347F"/>
    <w:rsid w:val="000B373B"/>
    <w:rsid w:val="000B4E00"/>
    <w:rsid w:val="000B507C"/>
    <w:rsid w:val="000B5CC9"/>
    <w:rsid w:val="000B6C81"/>
    <w:rsid w:val="000C1005"/>
    <w:rsid w:val="000C24C4"/>
    <w:rsid w:val="000C3B6A"/>
    <w:rsid w:val="000C513D"/>
    <w:rsid w:val="000C62F2"/>
    <w:rsid w:val="000D0AA5"/>
    <w:rsid w:val="000D728D"/>
    <w:rsid w:val="000E2D20"/>
    <w:rsid w:val="000E2F64"/>
    <w:rsid w:val="000E37AD"/>
    <w:rsid w:val="000E38E8"/>
    <w:rsid w:val="000E3C8B"/>
    <w:rsid w:val="000E3F2F"/>
    <w:rsid w:val="000E64D6"/>
    <w:rsid w:val="000F0A2B"/>
    <w:rsid w:val="000F25C1"/>
    <w:rsid w:val="000F3B52"/>
    <w:rsid w:val="000F3CE9"/>
    <w:rsid w:val="000F4B5D"/>
    <w:rsid w:val="000F4F13"/>
    <w:rsid w:val="000F60C7"/>
    <w:rsid w:val="000F63DC"/>
    <w:rsid w:val="000F72F7"/>
    <w:rsid w:val="000F7572"/>
    <w:rsid w:val="000F7958"/>
    <w:rsid w:val="001022BE"/>
    <w:rsid w:val="00102AA1"/>
    <w:rsid w:val="00103DDE"/>
    <w:rsid w:val="00104A6A"/>
    <w:rsid w:val="00104F29"/>
    <w:rsid w:val="00105CBE"/>
    <w:rsid w:val="00105E8B"/>
    <w:rsid w:val="0010625C"/>
    <w:rsid w:val="001126B1"/>
    <w:rsid w:val="001142F9"/>
    <w:rsid w:val="00117264"/>
    <w:rsid w:val="001225EC"/>
    <w:rsid w:val="00123E17"/>
    <w:rsid w:val="0012629A"/>
    <w:rsid w:val="001270E2"/>
    <w:rsid w:val="001279E0"/>
    <w:rsid w:val="00131F62"/>
    <w:rsid w:val="001338C4"/>
    <w:rsid w:val="001358D2"/>
    <w:rsid w:val="00135ADF"/>
    <w:rsid w:val="0013682C"/>
    <w:rsid w:val="00140239"/>
    <w:rsid w:val="001405E7"/>
    <w:rsid w:val="00141344"/>
    <w:rsid w:val="00141FE9"/>
    <w:rsid w:val="00142AAA"/>
    <w:rsid w:val="00142BB4"/>
    <w:rsid w:val="001435E0"/>
    <w:rsid w:val="001445A1"/>
    <w:rsid w:val="00147983"/>
    <w:rsid w:val="001479A6"/>
    <w:rsid w:val="00147A18"/>
    <w:rsid w:val="001533FD"/>
    <w:rsid w:val="00153DE4"/>
    <w:rsid w:val="0015508E"/>
    <w:rsid w:val="001601ED"/>
    <w:rsid w:val="00160817"/>
    <w:rsid w:val="0016171D"/>
    <w:rsid w:val="00161B30"/>
    <w:rsid w:val="00161D9F"/>
    <w:rsid w:val="00162023"/>
    <w:rsid w:val="00162464"/>
    <w:rsid w:val="00162988"/>
    <w:rsid w:val="00162E52"/>
    <w:rsid w:val="0016405C"/>
    <w:rsid w:val="00164D9B"/>
    <w:rsid w:val="00165F87"/>
    <w:rsid w:val="00167187"/>
    <w:rsid w:val="001702EA"/>
    <w:rsid w:val="00170A6B"/>
    <w:rsid w:val="00170D95"/>
    <w:rsid w:val="00171B7D"/>
    <w:rsid w:val="00173CE5"/>
    <w:rsid w:val="00174874"/>
    <w:rsid w:val="00175604"/>
    <w:rsid w:val="00183FC3"/>
    <w:rsid w:val="0018475E"/>
    <w:rsid w:val="0019183E"/>
    <w:rsid w:val="00192205"/>
    <w:rsid w:val="0019267E"/>
    <w:rsid w:val="00193824"/>
    <w:rsid w:val="001952F5"/>
    <w:rsid w:val="001A3712"/>
    <w:rsid w:val="001A4FB1"/>
    <w:rsid w:val="001A5F92"/>
    <w:rsid w:val="001A60C2"/>
    <w:rsid w:val="001B101F"/>
    <w:rsid w:val="001B204B"/>
    <w:rsid w:val="001B2343"/>
    <w:rsid w:val="001B2A82"/>
    <w:rsid w:val="001B45A6"/>
    <w:rsid w:val="001B49D1"/>
    <w:rsid w:val="001C0A83"/>
    <w:rsid w:val="001C1F4E"/>
    <w:rsid w:val="001C2933"/>
    <w:rsid w:val="001C7272"/>
    <w:rsid w:val="001C740D"/>
    <w:rsid w:val="001D1BD2"/>
    <w:rsid w:val="001D4720"/>
    <w:rsid w:val="001D56D6"/>
    <w:rsid w:val="001E314A"/>
    <w:rsid w:val="001E39F5"/>
    <w:rsid w:val="001E43FF"/>
    <w:rsid w:val="001E5AC0"/>
    <w:rsid w:val="001F34EF"/>
    <w:rsid w:val="001F3A05"/>
    <w:rsid w:val="001F6CEB"/>
    <w:rsid w:val="00202979"/>
    <w:rsid w:val="00202AA7"/>
    <w:rsid w:val="0020547D"/>
    <w:rsid w:val="002066EC"/>
    <w:rsid w:val="00207EF8"/>
    <w:rsid w:val="0021066D"/>
    <w:rsid w:val="00211159"/>
    <w:rsid w:val="002118E7"/>
    <w:rsid w:val="00212906"/>
    <w:rsid w:val="00213F4D"/>
    <w:rsid w:val="00214517"/>
    <w:rsid w:val="00215D2F"/>
    <w:rsid w:val="00215F4D"/>
    <w:rsid w:val="002165EF"/>
    <w:rsid w:val="00217ACE"/>
    <w:rsid w:val="00220552"/>
    <w:rsid w:val="00220D33"/>
    <w:rsid w:val="00223D66"/>
    <w:rsid w:val="0022473C"/>
    <w:rsid w:val="002249BC"/>
    <w:rsid w:val="00225B56"/>
    <w:rsid w:val="002316C7"/>
    <w:rsid w:val="00231D98"/>
    <w:rsid w:val="002338D8"/>
    <w:rsid w:val="00235AA3"/>
    <w:rsid w:val="00242FB7"/>
    <w:rsid w:val="00245CAA"/>
    <w:rsid w:val="00246A01"/>
    <w:rsid w:val="00250128"/>
    <w:rsid w:val="00252D53"/>
    <w:rsid w:val="002532F9"/>
    <w:rsid w:val="00253FDF"/>
    <w:rsid w:val="00260FA0"/>
    <w:rsid w:val="00262A31"/>
    <w:rsid w:val="002641DE"/>
    <w:rsid w:val="00265901"/>
    <w:rsid w:val="0026649E"/>
    <w:rsid w:val="0027020C"/>
    <w:rsid w:val="0027100C"/>
    <w:rsid w:val="00272425"/>
    <w:rsid w:val="00280BC7"/>
    <w:rsid w:val="002811CA"/>
    <w:rsid w:val="00284413"/>
    <w:rsid w:val="0028575E"/>
    <w:rsid w:val="00285A19"/>
    <w:rsid w:val="00286B22"/>
    <w:rsid w:val="00286F56"/>
    <w:rsid w:val="00287130"/>
    <w:rsid w:val="0028735E"/>
    <w:rsid w:val="00291FF6"/>
    <w:rsid w:val="002936D1"/>
    <w:rsid w:val="002960FA"/>
    <w:rsid w:val="002A05CD"/>
    <w:rsid w:val="002A1169"/>
    <w:rsid w:val="002A1C81"/>
    <w:rsid w:val="002A1D86"/>
    <w:rsid w:val="002A33F4"/>
    <w:rsid w:val="002A7C11"/>
    <w:rsid w:val="002B1300"/>
    <w:rsid w:val="002B1E9B"/>
    <w:rsid w:val="002B2F7C"/>
    <w:rsid w:val="002B3506"/>
    <w:rsid w:val="002B379F"/>
    <w:rsid w:val="002B5E32"/>
    <w:rsid w:val="002B5FA7"/>
    <w:rsid w:val="002B66ED"/>
    <w:rsid w:val="002C0478"/>
    <w:rsid w:val="002C34DF"/>
    <w:rsid w:val="002C4ED2"/>
    <w:rsid w:val="002C4FF0"/>
    <w:rsid w:val="002C6737"/>
    <w:rsid w:val="002D0598"/>
    <w:rsid w:val="002D0917"/>
    <w:rsid w:val="002D2F93"/>
    <w:rsid w:val="002D3595"/>
    <w:rsid w:val="002D3EDB"/>
    <w:rsid w:val="002D5065"/>
    <w:rsid w:val="002D560F"/>
    <w:rsid w:val="002E3B17"/>
    <w:rsid w:val="002E3BDA"/>
    <w:rsid w:val="002E4B30"/>
    <w:rsid w:val="002F21D0"/>
    <w:rsid w:val="002F3027"/>
    <w:rsid w:val="002F3818"/>
    <w:rsid w:val="002F4826"/>
    <w:rsid w:val="002F4C05"/>
    <w:rsid w:val="002F7705"/>
    <w:rsid w:val="00302996"/>
    <w:rsid w:val="003049B2"/>
    <w:rsid w:val="00304FC3"/>
    <w:rsid w:val="00312EDA"/>
    <w:rsid w:val="00313236"/>
    <w:rsid w:val="003134B9"/>
    <w:rsid w:val="00313BE9"/>
    <w:rsid w:val="00315FD8"/>
    <w:rsid w:val="003170F8"/>
    <w:rsid w:val="003206B4"/>
    <w:rsid w:val="00320CD6"/>
    <w:rsid w:val="00321458"/>
    <w:rsid w:val="0032185D"/>
    <w:rsid w:val="0032237B"/>
    <w:rsid w:val="00322529"/>
    <w:rsid w:val="00322784"/>
    <w:rsid w:val="00322874"/>
    <w:rsid w:val="00325063"/>
    <w:rsid w:val="003261FC"/>
    <w:rsid w:val="003263B8"/>
    <w:rsid w:val="0032697A"/>
    <w:rsid w:val="003300E0"/>
    <w:rsid w:val="0033150B"/>
    <w:rsid w:val="003315AB"/>
    <w:rsid w:val="00331D44"/>
    <w:rsid w:val="00331FFA"/>
    <w:rsid w:val="003322A0"/>
    <w:rsid w:val="00333199"/>
    <w:rsid w:val="00341339"/>
    <w:rsid w:val="003434B8"/>
    <w:rsid w:val="00343549"/>
    <w:rsid w:val="0034547A"/>
    <w:rsid w:val="00345F53"/>
    <w:rsid w:val="003463B1"/>
    <w:rsid w:val="00346A3F"/>
    <w:rsid w:val="00354E35"/>
    <w:rsid w:val="00356204"/>
    <w:rsid w:val="0035677B"/>
    <w:rsid w:val="00357726"/>
    <w:rsid w:val="0036004F"/>
    <w:rsid w:val="00363683"/>
    <w:rsid w:val="003639F2"/>
    <w:rsid w:val="00364222"/>
    <w:rsid w:val="00370A2E"/>
    <w:rsid w:val="00370DCA"/>
    <w:rsid w:val="00372D17"/>
    <w:rsid w:val="00372EC4"/>
    <w:rsid w:val="00372FCD"/>
    <w:rsid w:val="00373411"/>
    <w:rsid w:val="00373B5A"/>
    <w:rsid w:val="00374FE5"/>
    <w:rsid w:val="00376F83"/>
    <w:rsid w:val="0038307E"/>
    <w:rsid w:val="003850CC"/>
    <w:rsid w:val="00390622"/>
    <w:rsid w:val="00390ABB"/>
    <w:rsid w:val="003945DB"/>
    <w:rsid w:val="00394824"/>
    <w:rsid w:val="00395D71"/>
    <w:rsid w:val="0039660C"/>
    <w:rsid w:val="00396716"/>
    <w:rsid w:val="00397C01"/>
    <w:rsid w:val="003A0F31"/>
    <w:rsid w:val="003A1939"/>
    <w:rsid w:val="003A1C86"/>
    <w:rsid w:val="003A2A4A"/>
    <w:rsid w:val="003A3F2F"/>
    <w:rsid w:val="003A5485"/>
    <w:rsid w:val="003A680E"/>
    <w:rsid w:val="003A6A26"/>
    <w:rsid w:val="003A7904"/>
    <w:rsid w:val="003A7A3A"/>
    <w:rsid w:val="003B00B5"/>
    <w:rsid w:val="003B0EB1"/>
    <w:rsid w:val="003B158E"/>
    <w:rsid w:val="003B34D8"/>
    <w:rsid w:val="003B3CC8"/>
    <w:rsid w:val="003B5EEA"/>
    <w:rsid w:val="003B775A"/>
    <w:rsid w:val="003C2909"/>
    <w:rsid w:val="003C2C2E"/>
    <w:rsid w:val="003C4684"/>
    <w:rsid w:val="003C5E4D"/>
    <w:rsid w:val="003C6B9F"/>
    <w:rsid w:val="003C6E56"/>
    <w:rsid w:val="003D1339"/>
    <w:rsid w:val="003D1520"/>
    <w:rsid w:val="003D24E1"/>
    <w:rsid w:val="003D2FA6"/>
    <w:rsid w:val="003D32E0"/>
    <w:rsid w:val="003D38B3"/>
    <w:rsid w:val="003D3CBB"/>
    <w:rsid w:val="003D43BD"/>
    <w:rsid w:val="003E2334"/>
    <w:rsid w:val="003E2725"/>
    <w:rsid w:val="003E7594"/>
    <w:rsid w:val="003E7FD1"/>
    <w:rsid w:val="003F028C"/>
    <w:rsid w:val="003F0AA4"/>
    <w:rsid w:val="003F39D2"/>
    <w:rsid w:val="003F6153"/>
    <w:rsid w:val="003F6DD7"/>
    <w:rsid w:val="00400219"/>
    <w:rsid w:val="00400630"/>
    <w:rsid w:val="00401087"/>
    <w:rsid w:val="004010F6"/>
    <w:rsid w:val="00403C8B"/>
    <w:rsid w:val="0040523C"/>
    <w:rsid w:val="00405A1B"/>
    <w:rsid w:val="00405AC9"/>
    <w:rsid w:val="00405BA9"/>
    <w:rsid w:val="00406998"/>
    <w:rsid w:val="00406B6B"/>
    <w:rsid w:val="004103E8"/>
    <w:rsid w:val="0041178A"/>
    <w:rsid w:val="00412A7A"/>
    <w:rsid w:val="00413CFE"/>
    <w:rsid w:val="00416319"/>
    <w:rsid w:val="00420AFB"/>
    <w:rsid w:val="004247B3"/>
    <w:rsid w:val="004249DE"/>
    <w:rsid w:val="004325DD"/>
    <w:rsid w:val="00440CD0"/>
    <w:rsid w:val="00441967"/>
    <w:rsid w:val="004419AE"/>
    <w:rsid w:val="0044209A"/>
    <w:rsid w:val="00442AF5"/>
    <w:rsid w:val="00444CDA"/>
    <w:rsid w:val="00446318"/>
    <w:rsid w:val="00447579"/>
    <w:rsid w:val="00450330"/>
    <w:rsid w:val="00451033"/>
    <w:rsid w:val="004533C7"/>
    <w:rsid w:val="00453BAC"/>
    <w:rsid w:val="004551ED"/>
    <w:rsid w:val="004619E1"/>
    <w:rsid w:val="0046251E"/>
    <w:rsid w:val="00462ACC"/>
    <w:rsid w:val="0046321A"/>
    <w:rsid w:val="00465222"/>
    <w:rsid w:val="00466E99"/>
    <w:rsid w:val="0046756F"/>
    <w:rsid w:val="00467DD9"/>
    <w:rsid w:val="004745E7"/>
    <w:rsid w:val="004746DC"/>
    <w:rsid w:val="00475287"/>
    <w:rsid w:val="0047566D"/>
    <w:rsid w:val="0048152C"/>
    <w:rsid w:val="00484387"/>
    <w:rsid w:val="00485BDA"/>
    <w:rsid w:val="00486F04"/>
    <w:rsid w:val="0048703C"/>
    <w:rsid w:val="0049025F"/>
    <w:rsid w:val="00490784"/>
    <w:rsid w:val="004914F1"/>
    <w:rsid w:val="00491539"/>
    <w:rsid w:val="00491802"/>
    <w:rsid w:val="00491966"/>
    <w:rsid w:val="00492AC0"/>
    <w:rsid w:val="00496B0E"/>
    <w:rsid w:val="0049722A"/>
    <w:rsid w:val="004A00F3"/>
    <w:rsid w:val="004A3317"/>
    <w:rsid w:val="004A6AF9"/>
    <w:rsid w:val="004A6C41"/>
    <w:rsid w:val="004A6F74"/>
    <w:rsid w:val="004A7FD3"/>
    <w:rsid w:val="004B2E02"/>
    <w:rsid w:val="004B3C47"/>
    <w:rsid w:val="004B4421"/>
    <w:rsid w:val="004B4B6B"/>
    <w:rsid w:val="004B5921"/>
    <w:rsid w:val="004B673B"/>
    <w:rsid w:val="004B7AE7"/>
    <w:rsid w:val="004C0684"/>
    <w:rsid w:val="004C2170"/>
    <w:rsid w:val="004C2648"/>
    <w:rsid w:val="004C2D5C"/>
    <w:rsid w:val="004C3563"/>
    <w:rsid w:val="004C5434"/>
    <w:rsid w:val="004D07C4"/>
    <w:rsid w:val="004D13CD"/>
    <w:rsid w:val="004D1769"/>
    <w:rsid w:val="004D17DB"/>
    <w:rsid w:val="004D28FA"/>
    <w:rsid w:val="004D4169"/>
    <w:rsid w:val="004D5058"/>
    <w:rsid w:val="004D52B8"/>
    <w:rsid w:val="004E0514"/>
    <w:rsid w:val="004E15E1"/>
    <w:rsid w:val="004E26A7"/>
    <w:rsid w:val="004E3E1A"/>
    <w:rsid w:val="004F07C2"/>
    <w:rsid w:val="004F205B"/>
    <w:rsid w:val="004F244F"/>
    <w:rsid w:val="004F5347"/>
    <w:rsid w:val="004F6838"/>
    <w:rsid w:val="004F6F6A"/>
    <w:rsid w:val="00500895"/>
    <w:rsid w:val="00500932"/>
    <w:rsid w:val="00500D3E"/>
    <w:rsid w:val="00501403"/>
    <w:rsid w:val="005032D2"/>
    <w:rsid w:val="00503468"/>
    <w:rsid w:val="0050370D"/>
    <w:rsid w:val="00505590"/>
    <w:rsid w:val="00505629"/>
    <w:rsid w:val="00507BD8"/>
    <w:rsid w:val="00523AFF"/>
    <w:rsid w:val="0052438B"/>
    <w:rsid w:val="005256E5"/>
    <w:rsid w:val="00527E3C"/>
    <w:rsid w:val="0053009E"/>
    <w:rsid w:val="00530803"/>
    <w:rsid w:val="005332DE"/>
    <w:rsid w:val="00536C08"/>
    <w:rsid w:val="0053741D"/>
    <w:rsid w:val="00537B08"/>
    <w:rsid w:val="00543582"/>
    <w:rsid w:val="00545310"/>
    <w:rsid w:val="005466BB"/>
    <w:rsid w:val="00551E83"/>
    <w:rsid w:val="00551FAB"/>
    <w:rsid w:val="00552071"/>
    <w:rsid w:val="00554320"/>
    <w:rsid w:val="00556146"/>
    <w:rsid w:val="00556D6A"/>
    <w:rsid w:val="00556EFB"/>
    <w:rsid w:val="00556F41"/>
    <w:rsid w:val="00560D78"/>
    <w:rsid w:val="0056170C"/>
    <w:rsid w:val="00561762"/>
    <w:rsid w:val="00564492"/>
    <w:rsid w:val="0057022C"/>
    <w:rsid w:val="005706E1"/>
    <w:rsid w:val="00571370"/>
    <w:rsid w:val="00572738"/>
    <w:rsid w:val="00572F75"/>
    <w:rsid w:val="005751D0"/>
    <w:rsid w:val="00576C0A"/>
    <w:rsid w:val="00577041"/>
    <w:rsid w:val="00580816"/>
    <w:rsid w:val="00583DBB"/>
    <w:rsid w:val="005849D7"/>
    <w:rsid w:val="00584A28"/>
    <w:rsid w:val="00587D3E"/>
    <w:rsid w:val="00591892"/>
    <w:rsid w:val="00592FA6"/>
    <w:rsid w:val="0059354C"/>
    <w:rsid w:val="00593607"/>
    <w:rsid w:val="0059391C"/>
    <w:rsid w:val="00594027"/>
    <w:rsid w:val="00594E87"/>
    <w:rsid w:val="00597FE5"/>
    <w:rsid w:val="005A386D"/>
    <w:rsid w:val="005A5759"/>
    <w:rsid w:val="005A6F8D"/>
    <w:rsid w:val="005A6F9E"/>
    <w:rsid w:val="005B1394"/>
    <w:rsid w:val="005B2570"/>
    <w:rsid w:val="005C0E7D"/>
    <w:rsid w:val="005C217C"/>
    <w:rsid w:val="005C2729"/>
    <w:rsid w:val="005C41DF"/>
    <w:rsid w:val="005C62C2"/>
    <w:rsid w:val="005C681B"/>
    <w:rsid w:val="005C754B"/>
    <w:rsid w:val="005C76E9"/>
    <w:rsid w:val="005D0709"/>
    <w:rsid w:val="005D080D"/>
    <w:rsid w:val="005D19A0"/>
    <w:rsid w:val="005D3224"/>
    <w:rsid w:val="005D3BAA"/>
    <w:rsid w:val="005D56DE"/>
    <w:rsid w:val="005D6A1F"/>
    <w:rsid w:val="005E195E"/>
    <w:rsid w:val="005E19CB"/>
    <w:rsid w:val="005E1A51"/>
    <w:rsid w:val="005E3947"/>
    <w:rsid w:val="005E3AD9"/>
    <w:rsid w:val="005E48AD"/>
    <w:rsid w:val="005E5B6A"/>
    <w:rsid w:val="005E6110"/>
    <w:rsid w:val="005E6948"/>
    <w:rsid w:val="005E759F"/>
    <w:rsid w:val="005F023A"/>
    <w:rsid w:val="005F181C"/>
    <w:rsid w:val="005F37A9"/>
    <w:rsid w:val="005F4C1A"/>
    <w:rsid w:val="005F739E"/>
    <w:rsid w:val="00602CE4"/>
    <w:rsid w:val="00602D03"/>
    <w:rsid w:val="00603B42"/>
    <w:rsid w:val="006101AE"/>
    <w:rsid w:val="00611587"/>
    <w:rsid w:val="00612474"/>
    <w:rsid w:val="00613AA4"/>
    <w:rsid w:val="0061577B"/>
    <w:rsid w:val="00620EB4"/>
    <w:rsid w:val="00621189"/>
    <w:rsid w:val="00621347"/>
    <w:rsid w:val="006216E2"/>
    <w:rsid w:val="006237A1"/>
    <w:rsid w:val="006242EA"/>
    <w:rsid w:val="006243DA"/>
    <w:rsid w:val="00625B79"/>
    <w:rsid w:val="0062716A"/>
    <w:rsid w:val="00630A01"/>
    <w:rsid w:val="00632A1B"/>
    <w:rsid w:val="006348D7"/>
    <w:rsid w:val="0063742A"/>
    <w:rsid w:val="006409D2"/>
    <w:rsid w:val="00640B9D"/>
    <w:rsid w:val="00642590"/>
    <w:rsid w:val="006440FA"/>
    <w:rsid w:val="00645929"/>
    <w:rsid w:val="00646CE4"/>
    <w:rsid w:val="0064779B"/>
    <w:rsid w:val="00647952"/>
    <w:rsid w:val="00651330"/>
    <w:rsid w:val="00651EFD"/>
    <w:rsid w:val="00653781"/>
    <w:rsid w:val="0065405D"/>
    <w:rsid w:val="00655227"/>
    <w:rsid w:val="006566E9"/>
    <w:rsid w:val="00656C18"/>
    <w:rsid w:val="00660FC3"/>
    <w:rsid w:val="00661C85"/>
    <w:rsid w:val="00662585"/>
    <w:rsid w:val="006650FC"/>
    <w:rsid w:val="006651FD"/>
    <w:rsid w:val="0067522B"/>
    <w:rsid w:val="0067719D"/>
    <w:rsid w:val="0067737A"/>
    <w:rsid w:val="006825D4"/>
    <w:rsid w:val="00682EB9"/>
    <w:rsid w:val="00683B1A"/>
    <w:rsid w:val="00683CBF"/>
    <w:rsid w:val="0068640C"/>
    <w:rsid w:val="006872D9"/>
    <w:rsid w:val="006878F0"/>
    <w:rsid w:val="006904A8"/>
    <w:rsid w:val="00691B18"/>
    <w:rsid w:val="00692631"/>
    <w:rsid w:val="00693D72"/>
    <w:rsid w:val="00694A5E"/>
    <w:rsid w:val="00694DF0"/>
    <w:rsid w:val="006960B9"/>
    <w:rsid w:val="006A1953"/>
    <w:rsid w:val="006A5141"/>
    <w:rsid w:val="006A55BF"/>
    <w:rsid w:val="006A561B"/>
    <w:rsid w:val="006A5D63"/>
    <w:rsid w:val="006B2EE9"/>
    <w:rsid w:val="006B3370"/>
    <w:rsid w:val="006B3447"/>
    <w:rsid w:val="006B6758"/>
    <w:rsid w:val="006B78EF"/>
    <w:rsid w:val="006C08F6"/>
    <w:rsid w:val="006C25BF"/>
    <w:rsid w:val="006C2AF4"/>
    <w:rsid w:val="006C3B5E"/>
    <w:rsid w:val="006C4B85"/>
    <w:rsid w:val="006C6AD7"/>
    <w:rsid w:val="006D3733"/>
    <w:rsid w:val="006D463F"/>
    <w:rsid w:val="006D5CC8"/>
    <w:rsid w:val="006D6208"/>
    <w:rsid w:val="006D76B4"/>
    <w:rsid w:val="006D7BD2"/>
    <w:rsid w:val="006E1280"/>
    <w:rsid w:val="006E2289"/>
    <w:rsid w:val="006E6367"/>
    <w:rsid w:val="006E6600"/>
    <w:rsid w:val="006E6C84"/>
    <w:rsid w:val="006E71DA"/>
    <w:rsid w:val="006E7D38"/>
    <w:rsid w:val="006E7F53"/>
    <w:rsid w:val="006F0CB6"/>
    <w:rsid w:val="006F0DBB"/>
    <w:rsid w:val="006F33E4"/>
    <w:rsid w:val="006F5C8E"/>
    <w:rsid w:val="0070111E"/>
    <w:rsid w:val="007018D8"/>
    <w:rsid w:val="0070228E"/>
    <w:rsid w:val="00703170"/>
    <w:rsid w:val="00704AE4"/>
    <w:rsid w:val="0070632B"/>
    <w:rsid w:val="0071492A"/>
    <w:rsid w:val="00715C9D"/>
    <w:rsid w:val="0071679D"/>
    <w:rsid w:val="00717D23"/>
    <w:rsid w:val="007208FB"/>
    <w:rsid w:val="007221A3"/>
    <w:rsid w:val="00722BB5"/>
    <w:rsid w:val="0072375A"/>
    <w:rsid w:val="00730ABB"/>
    <w:rsid w:val="00730F58"/>
    <w:rsid w:val="00734001"/>
    <w:rsid w:val="0073625C"/>
    <w:rsid w:val="00737C2A"/>
    <w:rsid w:val="007440CA"/>
    <w:rsid w:val="0074540D"/>
    <w:rsid w:val="007508F2"/>
    <w:rsid w:val="00751DD1"/>
    <w:rsid w:val="0075291F"/>
    <w:rsid w:val="00754056"/>
    <w:rsid w:val="0075590D"/>
    <w:rsid w:val="0075660D"/>
    <w:rsid w:val="007612FD"/>
    <w:rsid w:val="00761A25"/>
    <w:rsid w:val="00762F63"/>
    <w:rsid w:val="00764CA3"/>
    <w:rsid w:val="00764F50"/>
    <w:rsid w:val="007668F8"/>
    <w:rsid w:val="007675F3"/>
    <w:rsid w:val="00767A21"/>
    <w:rsid w:val="00767ED3"/>
    <w:rsid w:val="0077416F"/>
    <w:rsid w:val="007761CC"/>
    <w:rsid w:val="00776A0E"/>
    <w:rsid w:val="00781995"/>
    <w:rsid w:val="00783E3B"/>
    <w:rsid w:val="007870DA"/>
    <w:rsid w:val="00787E58"/>
    <w:rsid w:val="007926FD"/>
    <w:rsid w:val="007934B0"/>
    <w:rsid w:val="00794E94"/>
    <w:rsid w:val="007A5E76"/>
    <w:rsid w:val="007B2EF5"/>
    <w:rsid w:val="007B361E"/>
    <w:rsid w:val="007B44C7"/>
    <w:rsid w:val="007B5DF0"/>
    <w:rsid w:val="007B6FC2"/>
    <w:rsid w:val="007B724F"/>
    <w:rsid w:val="007B76F6"/>
    <w:rsid w:val="007B7E78"/>
    <w:rsid w:val="007C3975"/>
    <w:rsid w:val="007C5AF0"/>
    <w:rsid w:val="007C5B71"/>
    <w:rsid w:val="007C6021"/>
    <w:rsid w:val="007C7BB2"/>
    <w:rsid w:val="007C7CE0"/>
    <w:rsid w:val="007D0EA3"/>
    <w:rsid w:val="007D2A9B"/>
    <w:rsid w:val="007D7352"/>
    <w:rsid w:val="007D7599"/>
    <w:rsid w:val="007D77A0"/>
    <w:rsid w:val="007E0BE2"/>
    <w:rsid w:val="007E2B83"/>
    <w:rsid w:val="007E324A"/>
    <w:rsid w:val="007E4E59"/>
    <w:rsid w:val="007E6B8A"/>
    <w:rsid w:val="007E6DBC"/>
    <w:rsid w:val="007E7B54"/>
    <w:rsid w:val="007F02CD"/>
    <w:rsid w:val="007F26E3"/>
    <w:rsid w:val="007F3203"/>
    <w:rsid w:val="00800D2B"/>
    <w:rsid w:val="00801064"/>
    <w:rsid w:val="00803892"/>
    <w:rsid w:val="00804E28"/>
    <w:rsid w:val="00805535"/>
    <w:rsid w:val="00805E10"/>
    <w:rsid w:val="00806CAB"/>
    <w:rsid w:val="00807344"/>
    <w:rsid w:val="00812B59"/>
    <w:rsid w:val="00812DF7"/>
    <w:rsid w:val="00816E04"/>
    <w:rsid w:val="0082256F"/>
    <w:rsid w:val="00823EFB"/>
    <w:rsid w:val="0082609D"/>
    <w:rsid w:val="00830E06"/>
    <w:rsid w:val="00830EE1"/>
    <w:rsid w:val="00830F39"/>
    <w:rsid w:val="008355FA"/>
    <w:rsid w:val="00842451"/>
    <w:rsid w:val="0084284A"/>
    <w:rsid w:val="0084339D"/>
    <w:rsid w:val="00850230"/>
    <w:rsid w:val="0085026D"/>
    <w:rsid w:val="00850316"/>
    <w:rsid w:val="00851CB2"/>
    <w:rsid w:val="0085209F"/>
    <w:rsid w:val="008526C8"/>
    <w:rsid w:val="00854804"/>
    <w:rsid w:val="008563F8"/>
    <w:rsid w:val="00857A50"/>
    <w:rsid w:val="00860161"/>
    <w:rsid w:val="0086223E"/>
    <w:rsid w:val="008628AD"/>
    <w:rsid w:val="008641C0"/>
    <w:rsid w:val="0086423E"/>
    <w:rsid w:val="008645CC"/>
    <w:rsid w:val="00864BA3"/>
    <w:rsid w:val="00866141"/>
    <w:rsid w:val="0086701A"/>
    <w:rsid w:val="008676CF"/>
    <w:rsid w:val="0087109B"/>
    <w:rsid w:val="008723FD"/>
    <w:rsid w:val="00875736"/>
    <w:rsid w:val="00881B2F"/>
    <w:rsid w:val="00883A0B"/>
    <w:rsid w:val="0088469A"/>
    <w:rsid w:val="00886505"/>
    <w:rsid w:val="00886B1A"/>
    <w:rsid w:val="00886FC2"/>
    <w:rsid w:val="00887053"/>
    <w:rsid w:val="00895993"/>
    <w:rsid w:val="00896B22"/>
    <w:rsid w:val="008A17C9"/>
    <w:rsid w:val="008A240C"/>
    <w:rsid w:val="008A44FD"/>
    <w:rsid w:val="008A48F3"/>
    <w:rsid w:val="008A4FA6"/>
    <w:rsid w:val="008B2008"/>
    <w:rsid w:val="008B2889"/>
    <w:rsid w:val="008B475D"/>
    <w:rsid w:val="008B49FD"/>
    <w:rsid w:val="008C3DAF"/>
    <w:rsid w:val="008C402E"/>
    <w:rsid w:val="008C4FD9"/>
    <w:rsid w:val="008C6420"/>
    <w:rsid w:val="008D3F72"/>
    <w:rsid w:val="008D67B9"/>
    <w:rsid w:val="008D6EC2"/>
    <w:rsid w:val="008E0CBA"/>
    <w:rsid w:val="008E3BE5"/>
    <w:rsid w:val="008E3F8F"/>
    <w:rsid w:val="008E515A"/>
    <w:rsid w:val="008E6A24"/>
    <w:rsid w:val="008F04B4"/>
    <w:rsid w:val="008F1628"/>
    <w:rsid w:val="008F3136"/>
    <w:rsid w:val="008F392D"/>
    <w:rsid w:val="008F61B0"/>
    <w:rsid w:val="008F6FF6"/>
    <w:rsid w:val="008F729A"/>
    <w:rsid w:val="009008E0"/>
    <w:rsid w:val="0090178C"/>
    <w:rsid w:val="00901A18"/>
    <w:rsid w:val="00901C6E"/>
    <w:rsid w:val="00902287"/>
    <w:rsid w:val="009023D0"/>
    <w:rsid w:val="00902F95"/>
    <w:rsid w:val="00903546"/>
    <w:rsid w:val="0090585B"/>
    <w:rsid w:val="0090612F"/>
    <w:rsid w:val="00910BE5"/>
    <w:rsid w:val="00912F99"/>
    <w:rsid w:val="009137DF"/>
    <w:rsid w:val="00913BCD"/>
    <w:rsid w:val="00913E73"/>
    <w:rsid w:val="0091673D"/>
    <w:rsid w:val="009236DA"/>
    <w:rsid w:val="00923735"/>
    <w:rsid w:val="009240B6"/>
    <w:rsid w:val="0092481C"/>
    <w:rsid w:val="00925AF1"/>
    <w:rsid w:val="00931C74"/>
    <w:rsid w:val="009338EF"/>
    <w:rsid w:val="00936432"/>
    <w:rsid w:val="009423AE"/>
    <w:rsid w:val="0094275D"/>
    <w:rsid w:val="00943666"/>
    <w:rsid w:val="00943FC4"/>
    <w:rsid w:val="00947719"/>
    <w:rsid w:val="00950C2A"/>
    <w:rsid w:val="00950F35"/>
    <w:rsid w:val="00951F49"/>
    <w:rsid w:val="00956C62"/>
    <w:rsid w:val="00963177"/>
    <w:rsid w:val="009639BA"/>
    <w:rsid w:val="00965860"/>
    <w:rsid w:val="00966249"/>
    <w:rsid w:val="0096666C"/>
    <w:rsid w:val="009666DF"/>
    <w:rsid w:val="00971547"/>
    <w:rsid w:val="0097468E"/>
    <w:rsid w:val="00974C94"/>
    <w:rsid w:val="00976AF6"/>
    <w:rsid w:val="009801D2"/>
    <w:rsid w:val="009808F3"/>
    <w:rsid w:val="0098463F"/>
    <w:rsid w:val="0099195B"/>
    <w:rsid w:val="009934A3"/>
    <w:rsid w:val="00995F16"/>
    <w:rsid w:val="00997C13"/>
    <w:rsid w:val="00997C35"/>
    <w:rsid w:val="009A0020"/>
    <w:rsid w:val="009A0ACD"/>
    <w:rsid w:val="009A4ACA"/>
    <w:rsid w:val="009A4C2D"/>
    <w:rsid w:val="009A4CCB"/>
    <w:rsid w:val="009A4D33"/>
    <w:rsid w:val="009A7084"/>
    <w:rsid w:val="009B0128"/>
    <w:rsid w:val="009B0809"/>
    <w:rsid w:val="009B1985"/>
    <w:rsid w:val="009B3E67"/>
    <w:rsid w:val="009B4A69"/>
    <w:rsid w:val="009B4FF3"/>
    <w:rsid w:val="009B57F8"/>
    <w:rsid w:val="009B79A2"/>
    <w:rsid w:val="009C0BA0"/>
    <w:rsid w:val="009C1E03"/>
    <w:rsid w:val="009C3347"/>
    <w:rsid w:val="009C3ED0"/>
    <w:rsid w:val="009C5819"/>
    <w:rsid w:val="009C5C7B"/>
    <w:rsid w:val="009C5E79"/>
    <w:rsid w:val="009C6E86"/>
    <w:rsid w:val="009C722B"/>
    <w:rsid w:val="009C72E6"/>
    <w:rsid w:val="009D044E"/>
    <w:rsid w:val="009D0D0F"/>
    <w:rsid w:val="009D27EF"/>
    <w:rsid w:val="009D3541"/>
    <w:rsid w:val="009D3FE2"/>
    <w:rsid w:val="009D6F05"/>
    <w:rsid w:val="009D7205"/>
    <w:rsid w:val="009D7E69"/>
    <w:rsid w:val="009E0AFF"/>
    <w:rsid w:val="009E7FB0"/>
    <w:rsid w:val="009F2D6A"/>
    <w:rsid w:val="009F3F9D"/>
    <w:rsid w:val="009F436F"/>
    <w:rsid w:val="009F4CA8"/>
    <w:rsid w:val="009F5070"/>
    <w:rsid w:val="009F6C6A"/>
    <w:rsid w:val="00A005E6"/>
    <w:rsid w:val="00A0098F"/>
    <w:rsid w:val="00A01434"/>
    <w:rsid w:val="00A01A8F"/>
    <w:rsid w:val="00A01CDA"/>
    <w:rsid w:val="00A04F38"/>
    <w:rsid w:val="00A0523D"/>
    <w:rsid w:val="00A076A9"/>
    <w:rsid w:val="00A10C92"/>
    <w:rsid w:val="00A11F9E"/>
    <w:rsid w:val="00A12417"/>
    <w:rsid w:val="00A14997"/>
    <w:rsid w:val="00A16D93"/>
    <w:rsid w:val="00A17CD0"/>
    <w:rsid w:val="00A17DE5"/>
    <w:rsid w:val="00A20FBC"/>
    <w:rsid w:val="00A2148F"/>
    <w:rsid w:val="00A2153C"/>
    <w:rsid w:val="00A21B39"/>
    <w:rsid w:val="00A2328E"/>
    <w:rsid w:val="00A23D0F"/>
    <w:rsid w:val="00A246A5"/>
    <w:rsid w:val="00A2498B"/>
    <w:rsid w:val="00A24AE8"/>
    <w:rsid w:val="00A24CE2"/>
    <w:rsid w:val="00A30617"/>
    <w:rsid w:val="00A31E6C"/>
    <w:rsid w:val="00A34B8F"/>
    <w:rsid w:val="00A34D92"/>
    <w:rsid w:val="00A34E76"/>
    <w:rsid w:val="00A35BF3"/>
    <w:rsid w:val="00A45AA6"/>
    <w:rsid w:val="00A46471"/>
    <w:rsid w:val="00A47E68"/>
    <w:rsid w:val="00A50038"/>
    <w:rsid w:val="00A51AAB"/>
    <w:rsid w:val="00A520BE"/>
    <w:rsid w:val="00A55552"/>
    <w:rsid w:val="00A55D2E"/>
    <w:rsid w:val="00A565C6"/>
    <w:rsid w:val="00A6052A"/>
    <w:rsid w:val="00A65CED"/>
    <w:rsid w:val="00A72544"/>
    <w:rsid w:val="00A74931"/>
    <w:rsid w:val="00A81BF2"/>
    <w:rsid w:val="00A81E2C"/>
    <w:rsid w:val="00A839E3"/>
    <w:rsid w:val="00A84A56"/>
    <w:rsid w:val="00A8663E"/>
    <w:rsid w:val="00A906D0"/>
    <w:rsid w:val="00A92ACD"/>
    <w:rsid w:val="00A954F1"/>
    <w:rsid w:val="00A96EFA"/>
    <w:rsid w:val="00AA7800"/>
    <w:rsid w:val="00AB33A9"/>
    <w:rsid w:val="00AB3AC9"/>
    <w:rsid w:val="00AB3D73"/>
    <w:rsid w:val="00AB3F5D"/>
    <w:rsid w:val="00AB499D"/>
    <w:rsid w:val="00AB5E4E"/>
    <w:rsid w:val="00AB61DE"/>
    <w:rsid w:val="00AB6E88"/>
    <w:rsid w:val="00AC0995"/>
    <w:rsid w:val="00AC19F3"/>
    <w:rsid w:val="00AC2B8F"/>
    <w:rsid w:val="00AD1C6C"/>
    <w:rsid w:val="00AD3541"/>
    <w:rsid w:val="00AD558C"/>
    <w:rsid w:val="00AD5D10"/>
    <w:rsid w:val="00AD6A98"/>
    <w:rsid w:val="00AD7EDB"/>
    <w:rsid w:val="00AE0B6B"/>
    <w:rsid w:val="00AE11B1"/>
    <w:rsid w:val="00AE16C3"/>
    <w:rsid w:val="00AE1A37"/>
    <w:rsid w:val="00AE1A48"/>
    <w:rsid w:val="00AE1B00"/>
    <w:rsid w:val="00AE220A"/>
    <w:rsid w:val="00AE2988"/>
    <w:rsid w:val="00AE416B"/>
    <w:rsid w:val="00AE57B0"/>
    <w:rsid w:val="00AE7431"/>
    <w:rsid w:val="00AF076E"/>
    <w:rsid w:val="00AF3641"/>
    <w:rsid w:val="00AF3B77"/>
    <w:rsid w:val="00AF4F30"/>
    <w:rsid w:val="00AF4FF7"/>
    <w:rsid w:val="00AF58C8"/>
    <w:rsid w:val="00AF74DB"/>
    <w:rsid w:val="00B00B61"/>
    <w:rsid w:val="00B0232F"/>
    <w:rsid w:val="00B051A1"/>
    <w:rsid w:val="00B05280"/>
    <w:rsid w:val="00B07784"/>
    <w:rsid w:val="00B11464"/>
    <w:rsid w:val="00B14B8E"/>
    <w:rsid w:val="00B16063"/>
    <w:rsid w:val="00B17688"/>
    <w:rsid w:val="00B20303"/>
    <w:rsid w:val="00B2209B"/>
    <w:rsid w:val="00B22C5C"/>
    <w:rsid w:val="00B24C5D"/>
    <w:rsid w:val="00B31C5F"/>
    <w:rsid w:val="00B32038"/>
    <w:rsid w:val="00B333B9"/>
    <w:rsid w:val="00B33B3F"/>
    <w:rsid w:val="00B33C50"/>
    <w:rsid w:val="00B35A9C"/>
    <w:rsid w:val="00B40221"/>
    <w:rsid w:val="00B42032"/>
    <w:rsid w:val="00B43206"/>
    <w:rsid w:val="00B454E9"/>
    <w:rsid w:val="00B4575D"/>
    <w:rsid w:val="00B47BB6"/>
    <w:rsid w:val="00B47D5A"/>
    <w:rsid w:val="00B510B2"/>
    <w:rsid w:val="00B5146C"/>
    <w:rsid w:val="00B5435C"/>
    <w:rsid w:val="00B543A3"/>
    <w:rsid w:val="00B5625C"/>
    <w:rsid w:val="00B56CAC"/>
    <w:rsid w:val="00B579B1"/>
    <w:rsid w:val="00B60064"/>
    <w:rsid w:val="00B607B8"/>
    <w:rsid w:val="00B6254E"/>
    <w:rsid w:val="00B62F90"/>
    <w:rsid w:val="00B63EE9"/>
    <w:rsid w:val="00B643E1"/>
    <w:rsid w:val="00B65A8D"/>
    <w:rsid w:val="00B669D5"/>
    <w:rsid w:val="00B66C9A"/>
    <w:rsid w:val="00B674C6"/>
    <w:rsid w:val="00B70FF8"/>
    <w:rsid w:val="00B7204C"/>
    <w:rsid w:val="00B743EC"/>
    <w:rsid w:val="00B74D96"/>
    <w:rsid w:val="00B75A88"/>
    <w:rsid w:val="00B808F1"/>
    <w:rsid w:val="00B83583"/>
    <w:rsid w:val="00B859E0"/>
    <w:rsid w:val="00B85A31"/>
    <w:rsid w:val="00B873F0"/>
    <w:rsid w:val="00B90266"/>
    <w:rsid w:val="00B906FA"/>
    <w:rsid w:val="00B90B1F"/>
    <w:rsid w:val="00B91163"/>
    <w:rsid w:val="00B92612"/>
    <w:rsid w:val="00B935DE"/>
    <w:rsid w:val="00B9784B"/>
    <w:rsid w:val="00BA0671"/>
    <w:rsid w:val="00BA1B8A"/>
    <w:rsid w:val="00BA451F"/>
    <w:rsid w:val="00BA4ACF"/>
    <w:rsid w:val="00BA79D5"/>
    <w:rsid w:val="00BB2DA6"/>
    <w:rsid w:val="00BB324E"/>
    <w:rsid w:val="00BB38D0"/>
    <w:rsid w:val="00BB415E"/>
    <w:rsid w:val="00BB482B"/>
    <w:rsid w:val="00BB51F4"/>
    <w:rsid w:val="00BB56BA"/>
    <w:rsid w:val="00BB714C"/>
    <w:rsid w:val="00BB7882"/>
    <w:rsid w:val="00BC0720"/>
    <w:rsid w:val="00BC2091"/>
    <w:rsid w:val="00BC2BCF"/>
    <w:rsid w:val="00BC4526"/>
    <w:rsid w:val="00BC49FA"/>
    <w:rsid w:val="00BC6805"/>
    <w:rsid w:val="00BC6D08"/>
    <w:rsid w:val="00BC731D"/>
    <w:rsid w:val="00BD3C2F"/>
    <w:rsid w:val="00BD5729"/>
    <w:rsid w:val="00BD6326"/>
    <w:rsid w:val="00BD6C94"/>
    <w:rsid w:val="00BE1346"/>
    <w:rsid w:val="00BE2E50"/>
    <w:rsid w:val="00BE62C1"/>
    <w:rsid w:val="00BF00AB"/>
    <w:rsid w:val="00BF0CC6"/>
    <w:rsid w:val="00BF1FC2"/>
    <w:rsid w:val="00BF7B6F"/>
    <w:rsid w:val="00C004D0"/>
    <w:rsid w:val="00C011B1"/>
    <w:rsid w:val="00C0340B"/>
    <w:rsid w:val="00C05E23"/>
    <w:rsid w:val="00C065C6"/>
    <w:rsid w:val="00C10034"/>
    <w:rsid w:val="00C10E90"/>
    <w:rsid w:val="00C128E2"/>
    <w:rsid w:val="00C12CF9"/>
    <w:rsid w:val="00C14FC2"/>
    <w:rsid w:val="00C15771"/>
    <w:rsid w:val="00C168DD"/>
    <w:rsid w:val="00C16E16"/>
    <w:rsid w:val="00C16E1E"/>
    <w:rsid w:val="00C17ABA"/>
    <w:rsid w:val="00C2024E"/>
    <w:rsid w:val="00C206AC"/>
    <w:rsid w:val="00C20A50"/>
    <w:rsid w:val="00C21034"/>
    <w:rsid w:val="00C2616C"/>
    <w:rsid w:val="00C30E97"/>
    <w:rsid w:val="00C4047E"/>
    <w:rsid w:val="00C40BD2"/>
    <w:rsid w:val="00C41545"/>
    <w:rsid w:val="00C4304B"/>
    <w:rsid w:val="00C445E0"/>
    <w:rsid w:val="00C44717"/>
    <w:rsid w:val="00C44E8A"/>
    <w:rsid w:val="00C46D94"/>
    <w:rsid w:val="00C51AD1"/>
    <w:rsid w:val="00C530ED"/>
    <w:rsid w:val="00C54BB7"/>
    <w:rsid w:val="00C555DD"/>
    <w:rsid w:val="00C56540"/>
    <w:rsid w:val="00C57752"/>
    <w:rsid w:val="00C57C3D"/>
    <w:rsid w:val="00C60353"/>
    <w:rsid w:val="00C60993"/>
    <w:rsid w:val="00C61CFE"/>
    <w:rsid w:val="00C640AB"/>
    <w:rsid w:val="00C65209"/>
    <w:rsid w:val="00C7011B"/>
    <w:rsid w:val="00C706B6"/>
    <w:rsid w:val="00C7141D"/>
    <w:rsid w:val="00C71EB7"/>
    <w:rsid w:val="00C74855"/>
    <w:rsid w:val="00C76953"/>
    <w:rsid w:val="00C772B5"/>
    <w:rsid w:val="00C81437"/>
    <w:rsid w:val="00C82EC3"/>
    <w:rsid w:val="00C84137"/>
    <w:rsid w:val="00C86BAE"/>
    <w:rsid w:val="00C903E8"/>
    <w:rsid w:val="00C905D8"/>
    <w:rsid w:val="00C9060E"/>
    <w:rsid w:val="00C9265B"/>
    <w:rsid w:val="00C93BD3"/>
    <w:rsid w:val="00C95663"/>
    <w:rsid w:val="00C95BDF"/>
    <w:rsid w:val="00C97CB5"/>
    <w:rsid w:val="00CA049F"/>
    <w:rsid w:val="00CA2CAD"/>
    <w:rsid w:val="00CA2EF8"/>
    <w:rsid w:val="00CA5D72"/>
    <w:rsid w:val="00CA60A8"/>
    <w:rsid w:val="00CB45EA"/>
    <w:rsid w:val="00CB6F53"/>
    <w:rsid w:val="00CC2E3D"/>
    <w:rsid w:val="00CC3762"/>
    <w:rsid w:val="00CC3D72"/>
    <w:rsid w:val="00CD0168"/>
    <w:rsid w:val="00CD5926"/>
    <w:rsid w:val="00CD7C34"/>
    <w:rsid w:val="00CE07CA"/>
    <w:rsid w:val="00CE1277"/>
    <w:rsid w:val="00CE15E4"/>
    <w:rsid w:val="00CE1CBF"/>
    <w:rsid w:val="00CE1D17"/>
    <w:rsid w:val="00CE3193"/>
    <w:rsid w:val="00CE33BB"/>
    <w:rsid w:val="00CE3E02"/>
    <w:rsid w:val="00CE5861"/>
    <w:rsid w:val="00CE5A45"/>
    <w:rsid w:val="00CF105E"/>
    <w:rsid w:val="00CF14D1"/>
    <w:rsid w:val="00CF3482"/>
    <w:rsid w:val="00CF3ED9"/>
    <w:rsid w:val="00CF57E8"/>
    <w:rsid w:val="00CF6C14"/>
    <w:rsid w:val="00CF7D15"/>
    <w:rsid w:val="00D00013"/>
    <w:rsid w:val="00D013AF"/>
    <w:rsid w:val="00D01983"/>
    <w:rsid w:val="00D01A84"/>
    <w:rsid w:val="00D01CE3"/>
    <w:rsid w:val="00D02D7A"/>
    <w:rsid w:val="00D02F6E"/>
    <w:rsid w:val="00D03652"/>
    <w:rsid w:val="00D0405A"/>
    <w:rsid w:val="00D046C3"/>
    <w:rsid w:val="00D05555"/>
    <w:rsid w:val="00D06D0F"/>
    <w:rsid w:val="00D07B64"/>
    <w:rsid w:val="00D1001A"/>
    <w:rsid w:val="00D1397A"/>
    <w:rsid w:val="00D1477C"/>
    <w:rsid w:val="00D15DC1"/>
    <w:rsid w:val="00D16745"/>
    <w:rsid w:val="00D210EE"/>
    <w:rsid w:val="00D23730"/>
    <w:rsid w:val="00D247B8"/>
    <w:rsid w:val="00D2569E"/>
    <w:rsid w:val="00D258C6"/>
    <w:rsid w:val="00D2606C"/>
    <w:rsid w:val="00D2652E"/>
    <w:rsid w:val="00D26996"/>
    <w:rsid w:val="00D26AD6"/>
    <w:rsid w:val="00D3527E"/>
    <w:rsid w:val="00D36025"/>
    <w:rsid w:val="00D37363"/>
    <w:rsid w:val="00D4144C"/>
    <w:rsid w:val="00D41AA8"/>
    <w:rsid w:val="00D44462"/>
    <w:rsid w:val="00D45E34"/>
    <w:rsid w:val="00D46079"/>
    <w:rsid w:val="00D500EC"/>
    <w:rsid w:val="00D51037"/>
    <w:rsid w:val="00D51A84"/>
    <w:rsid w:val="00D521A8"/>
    <w:rsid w:val="00D5514D"/>
    <w:rsid w:val="00D5515D"/>
    <w:rsid w:val="00D577A9"/>
    <w:rsid w:val="00D60E87"/>
    <w:rsid w:val="00D60EF0"/>
    <w:rsid w:val="00D6125A"/>
    <w:rsid w:val="00D62798"/>
    <w:rsid w:val="00D631AF"/>
    <w:rsid w:val="00D64DB4"/>
    <w:rsid w:val="00D66095"/>
    <w:rsid w:val="00D662AE"/>
    <w:rsid w:val="00D67726"/>
    <w:rsid w:val="00D727DE"/>
    <w:rsid w:val="00D761C4"/>
    <w:rsid w:val="00D77F6D"/>
    <w:rsid w:val="00D822CA"/>
    <w:rsid w:val="00D8301F"/>
    <w:rsid w:val="00D86CDE"/>
    <w:rsid w:val="00D90DD7"/>
    <w:rsid w:val="00D91019"/>
    <w:rsid w:val="00D91746"/>
    <w:rsid w:val="00D91DE8"/>
    <w:rsid w:val="00D920F6"/>
    <w:rsid w:val="00D933EB"/>
    <w:rsid w:val="00D94A08"/>
    <w:rsid w:val="00D9631B"/>
    <w:rsid w:val="00D96612"/>
    <w:rsid w:val="00DA0886"/>
    <w:rsid w:val="00DA274E"/>
    <w:rsid w:val="00DA5F1C"/>
    <w:rsid w:val="00DA5FF1"/>
    <w:rsid w:val="00DA6273"/>
    <w:rsid w:val="00DA7254"/>
    <w:rsid w:val="00DB102C"/>
    <w:rsid w:val="00DB1601"/>
    <w:rsid w:val="00DB1875"/>
    <w:rsid w:val="00DB31BB"/>
    <w:rsid w:val="00DB6609"/>
    <w:rsid w:val="00DC040F"/>
    <w:rsid w:val="00DD14E3"/>
    <w:rsid w:val="00DE271A"/>
    <w:rsid w:val="00DE322E"/>
    <w:rsid w:val="00DE4CCA"/>
    <w:rsid w:val="00DE6906"/>
    <w:rsid w:val="00DE6968"/>
    <w:rsid w:val="00DF3BF1"/>
    <w:rsid w:val="00DF42AC"/>
    <w:rsid w:val="00DF4B76"/>
    <w:rsid w:val="00DF622C"/>
    <w:rsid w:val="00DF6DBB"/>
    <w:rsid w:val="00E01CC1"/>
    <w:rsid w:val="00E04CF7"/>
    <w:rsid w:val="00E05146"/>
    <w:rsid w:val="00E054EE"/>
    <w:rsid w:val="00E06CF8"/>
    <w:rsid w:val="00E10187"/>
    <w:rsid w:val="00E1311F"/>
    <w:rsid w:val="00E13B33"/>
    <w:rsid w:val="00E13CC9"/>
    <w:rsid w:val="00E1430A"/>
    <w:rsid w:val="00E14469"/>
    <w:rsid w:val="00E153FB"/>
    <w:rsid w:val="00E17C5A"/>
    <w:rsid w:val="00E21368"/>
    <w:rsid w:val="00E240BC"/>
    <w:rsid w:val="00E245C7"/>
    <w:rsid w:val="00E25148"/>
    <w:rsid w:val="00E25C2E"/>
    <w:rsid w:val="00E2694B"/>
    <w:rsid w:val="00E27020"/>
    <w:rsid w:val="00E27FC9"/>
    <w:rsid w:val="00E346F0"/>
    <w:rsid w:val="00E34D78"/>
    <w:rsid w:val="00E41C67"/>
    <w:rsid w:val="00E438D5"/>
    <w:rsid w:val="00E4573E"/>
    <w:rsid w:val="00E45935"/>
    <w:rsid w:val="00E465B7"/>
    <w:rsid w:val="00E466E3"/>
    <w:rsid w:val="00E50ACF"/>
    <w:rsid w:val="00E515D0"/>
    <w:rsid w:val="00E51CA2"/>
    <w:rsid w:val="00E54AEA"/>
    <w:rsid w:val="00E621AB"/>
    <w:rsid w:val="00E62DED"/>
    <w:rsid w:val="00E63336"/>
    <w:rsid w:val="00E64483"/>
    <w:rsid w:val="00E67443"/>
    <w:rsid w:val="00E702F4"/>
    <w:rsid w:val="00E71071"/>
    <w:rsid w:val="00E72035"/>
    <w:rsid w:val="00E737C4"/>
    <w:rsid w:val="00E73CE9"/>
    <w:rsid w:val="00E73E2F"/>
    <w:rsid w:val="00E741E3"/>
    <w:rsid w:val="00E77DF3"/>
    <w:rsid w:val="00E804B6"/>
    <w:rsid w:val="00E80E7F"/>
    <w:rsid w:val="00E83CAA"/>
    <w:rsid w:val="00E84225"/>
    <w:rsid w:val="00E84A28"/>
    <w:rsid w:val="00E85B9E"/>
    <w:rsid w:val="00E91E7F"/>
    <w:rsid w:val="00E93363"/>
    <w:rsid w:val="00E94837"/>
    <w:rsid w:val="00E957CA"/>
    <w:rsid w:val="00E960DD"/>
    <w:rsid w:val="00EA316B"/>
    <w:rsid w:val="00EA4CE6"/>
    <w:rsid w:val="00EA6373"/>
    <w:rsid w:val="00EB2D3F"/>
    <w:rsid w:val="00EB41F1"/>
    <w:rsid w:val="00EB64DB"/>
    <w:rsid w:val="00EB70DE"/>
    <w:rsid w:val="00EC094C"/>
    <w:rsid w:val="00EC2239"/>
    <w:rsid w:val="00EC2C2C"/>
    <w:rsid w:val="00EC7620"/>
    <w:rsid w:val="00ED0334"/>
    <w:rsid w:val="00ED0759"/>
    <w:rsid w:val="00ED09F7"/>
    <w:rsid w:val="00ED0B93"/>
    <w:rsid w:val="00ED1640"/>
    <w:rsid w:val="00ED1A4C"/>
    <w:rsid w:val="00ED3AC2"/>
    <w:rsid w:val="00ED4650"/>
    <w:rsid w:val="00ED65F8"/>
    <w:rsid w:val="00EE2348"/>
    <w:rsid w:val="00EE468C"/>
    <w:rsid w:val="00EE59A9"/>
    <w:rsid w:val="00EF233F"/>
    <w:rsid w:val="00EF240D"/>
    <w:rsid w:val="00EF32EE"/>
    <w:rsid w:val="00EF3FB4"/>
    <w:rsid w:val="00EF6200"/>
    <w:rsid w:val="00EF73ED"/>
    <w:rsid w:val="00F04478"/>
    <w:rsid w:val="00F05539"/>
    <w:rsid w:val="00F06EC4"/>
    <w:rsid w:val="00F06F9E"/>
    <w:rsid w:val="00F072B9"/>
    <w:rsid w:val="00F1268A"/>
    <w:rsid w:val="00F1482C"/>
    <w:rsid w:val="00F14D82"/>
    <w:rsid w:val="00F15BEE"/>
    <w:rsid w:val="00F15E30"/>
    <w:rsid w:val="00F1670E"/>
    <w:rsid w:val="00F16E01"/>
    <w:rsid w:val="00F21894"/>
    <w:rsid w:val="00F22146"/>
    <w:rsid w:val="00F22A40"/>
    <w:rsid w:val="00F245CE"/>
    <w:rsid w:val="00F262F6"/>
    <w:rsid w:val="00F271BF"/>
    <w:rsid w:val="00F30328"/>
    <w:rsid w:val="00F30993"/>
    <w:rsid w:val="00F30BFC"/>
    <w:rsid w:val="00F318DE"/>
    <w:rsid w:val="00F31B98"/>
    <w:rsid w:val="00F357C0"/>
    <w:rsid w:val="00F36828"/>
    <w:rsid w:val="00F404D8"/>
    <w:rsid w:val="00F40C1F"/>
    <w:rsid w:val="00F4234F"/>
    <w:rsid w:val="00F433AF"/>
    <w:rsid w:val="00F44E16"/>
    <w:rsid w:val="00F45AAB"/>
    <w:rsid w:val="00F50BD4"/>
    <w:rsid w:val="00F50D25"/>
    <w:rsid w:val="00F50E94"/>
    <w:rsid w:val="00F5172D"/>
    <w:rsid w:val="00F52348"/>
    <w:rsid w:val="00F52842"/>
    <w:rsid w:val="00F55C42"/>
    <w:rsid w:val="00F575ED"/>
    <w:rsid w:val="00F57C6C"/>
    <w:rsid w:val="00F6128E"/>
    <w:rsid w:val="00F62138"/>
    <w:rsid w:val="00F62162"/>
    <w:rsid w:val="00F62EB7"/>
    <w:rsid w:val="00F6511E"/>
    <w:rsid w:val="00F70E83"/>
    <w:rsid w:val="00F74FC9"/>
    <w:rsid w:val="00F751C2"/>
    <w:rsid w:val="00F755B6"/>
    <w:rsid w:val="00F76121"/>
    <w:rsid w:val="00F7616F"/>
    <w:rsid w:val="00F76F91"/>
    <w:rsid w:val="00F8241D"/>
    <w:rsid w:val="00F82E00"/>
    <w:rsid w:val="00F84B2F"/>
    <w:rsid w:val="00F85AE3"/>
    <w:rsid w:val="00F87C90"/>
    <w:rsid w:val="00F91F45"/>
    <w:rsid w:val="00F93263"/>
    <w:rsid w:val="00F93690"/>
    <w:rsid w:val="00F961AE"/>
    <w:rsid w:val="00FA09EF"/>
    <w:rsid w:val="00FA0B4F"/>
    <w:rsid w:val="00FA1745"/>
    <w:rsid w:val="00FA1979"/>
    <w:rsid w:val="00FA321B"/>
    <w:rsid w:val="00FA53FE"/>
    <w:rsid w:val="00FA5EDF"/>
    <w:rsid w:val="00FA7673"/>
    <w:rsid w:val="00FA7BA0"/>
    <w:rsid w:val="00FB0F26"/>
    <w:rsid w:val="00FB1218"/>
    <w:rsid w:val="00FB1728"/>
    <w:rsid w:val="00FB1933"/>
    <w:rsid w:val="00FB1DE4"/>
    <w:rsid w:val="00FB4225"/>
    <w:rsid w:val="00FB4E89"/>
    <w:rsid w:val="00FB51B2"/>
    <w:rsid w:val="00FB6E62"/>
    <w:rsid w:val="00FB704D"/>
    <w:rsid w:val="00FB7927"/>
    <w:rsid w:val="00FC1A5A"/>
    <w:rsid w:val="00FC1E9C"/>
    <w:rsid w:val="00FC1FDE"/>
    <w:rsid w:val="00FC214E"/>
    <w:rsid w:val="00FC2DC5"/>
    <w:rsid w:val="00FC4201"/>
    <w:rsid w:val="00FC5E3B"/>
    <w:rsid w:val="00FC790B"/>
    <w:rsid w:val="00FD031A"/>
    <w:rsid w:val="00FD0DBE"/>
    <w:rsid w:val="00FD1521"/>
    <w:rsid w:val="00FD1B4C"/>
    <w:rsid w:val="00FD64D9"/>
    <w:rsid w:val="00FE0047"/>
    <w:rsid w:val="00FE1690"/>
    <w:rsid w:val="00FE20BD"/>
    <w:rsid w:val="00FE2EC9"/>
    <w:rsid w:val="00FE3F63"/>
    <w:rsid w:val="00FE6E36"/>
    <w:rsid w:val="00FF08DA"/>
    <w:rsid w:val="00FF1655"/>
    <w:rsid w:val="00FF1931"/>
    <w:rsid w:val="00FF4483"/>
    <w:rsid w:val="00FF600C"/>
    <w:rsid w:val="00FF66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2B0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1D0"/>
    <w:pPr>
      <w:jc w:val="both"/>
    </w:pPr>
    <w:rPr>
      <w:sz w:val="22"/>
      <w:szCs w:val="22"/>
    </w:rPr>
  </w:style>
  <w:style w:type="paragraph" w:styleId="Heading1">
    <w:name w:val="heading 1"/>
    <w:basedOn w:val="Normal"/>
    <w:link w:val="Heading1Char"/>
    <w:uiPriority w:val="9"/>
    <w:qFormat/>
    <w:rsid w:val="006E6367"/>
    <w:pPr>
      <w:spacing w:before="100" w:beforeAutospacing="1" w:after="100" w:afterAutospacing="1"/>
      <w:jc w:val="left"/>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rsid w:val="005751D0"/>
  </w:style>
  <w:style w:type="character" w:customStyle="1" w:styleId="hps">
    <w:name w:val="hps"/>
    <w:rsid w:val="005751D0"/>
  </w:style>
  <w:style w:type="paragraph" w:customStyle="1" w:styleId="ColorfulList-Accent11">
    <w:name w:val="Colorful List - Accent 11"/>
    <w:basedOn w:val="Normal"/>
    <w:uiPriority w:val="34"/>
    <w:qFormat/>
    <w:rsid w:val="005751D0"/>
    <w:pPr>
      <w:ind w:left="720"/>
      <w:contextualSpacing/>
    </w:pPr>
  </w:style>
  <w:style w:type="paragraph" w:styleId="BalloonText">
    <w:name w:val="Balloon Text"/>
    <w:basedOn w:val="Normal"/>
    <w:link w:val="BalloonTextChar"/>
    <w:uiPriority w:val="99"/>
    <w:semiHidden/>
    <w:unhideWhenUsed/>
    <w:rsid w:val="006D5CC8"/>
    <w:rPr>
      <w:rFonts w:ascii="Tahoma" w:hAnsi="Tahoma" w:cs="Tahoma"/>
      <w:sz w:val="16"/>
      <w:szCs w:val="16"/>
    </w:rPr>
  </w:style>
  <w:style w:type="character" w:customStyle="1" w:styleId="BalloonTextChar">
    <w:name w:val="Balloon Text Char"/>
    <w:link w:val="BalloonText"/>
    <w:uiPriority w:val="99"/>
    <w:semiHidden/>
    <w:rsid w:val="006D5CC8"/>
    <w:rPr>
      <w:rFonts w:ascii="Tahoma" w:hAnsi="Tahoma" w:cs="Tahoma"/>
      <w:sz w:val="16"/>
      <w:szCs w:val="16"/>
    </w:rPr>
  </w:style>
  <w:style w:type="table" w:styleId="TableGrid">
    <w:name w:val="Table Grid"/>
    <w:basedOn w:val="TableNormal"/>
    <w:uiPriority w:val="59"/>
    <w:rsid w:val="00FB51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6E71DA"/>
  </w:style>
  <w:style w:type="character" w:customStyle="1" w:styleId="gray">
    <w:name w:val="gray"/>
    <w:rsid w:val="00651330"/>
  </w:style>
  <w:style w:type="paragraph" w:styleId="BodyTextIndent">
    <w:name w:val="Body Text Indent"/>
    <w:basedOn w:val="Normal"/>
    <w:link w:val="BodyTextIndentChar"/>
    <w:rsid w:val="00651330"/>
    <w:pPr>
      <w:jc w:val="left"/>
    </w:pPr>
    <w:rPr>
      <w:rFonts w:ascii="Times New Roman" w:eastAsia="Times New Roman" w:hAnsi="Times New Roman"/>
      <w:sz w:val="24"/>
      <w:szCs w:val="20"/>
      <w:lang w:val="sl-SI"/>
    </w:rPr>
  </w:style>
  <w:style w:type="character" w:customStyle="1" w:styleId="BodyTextIndentChar">
    <w:name w:val="Body Text Indent Char"/>
    <w:link w:val="BodyTextIndent"/>
    <w:rsid w:val="00651330"/>
    <w:rPr>
      <w:rFonts w:ascii="Times New Roman" w:eastAsia="Times New Roman" w:hAnsi="Times New Roman"/>
      <w:sz w:val="24"/>
      <w:lang w:val="sl-SI"/>
    </w:rPr>
  </w:style>
  <w:style w:type="paragraph" w:styleId="Header">
    <w:name w:val="header"/>
    <w:basedOn w:val="Normal"/>
    <w:link w:val="HeaderChar"/>
    <w:uiPriority w:val="99"/>
    <w:unhideWhenUsed/>
    <w:rsid w:val="00C44717"/>
    <w:pPr>
      <w:tabs>
        <w:tab w:val="center" w:pos="4680"/>
        <w:tab w:val="right" w:pos="9360"/>
      </w:tabs>
    </w:pPr>
  </w:style>
  <w:style w:type="character" w:customStyle="1" w:styleId="HeaderChar">
    <w:name w:val="Header Char"/>
    <w:link w:val="Header"/>
    <w:uiPriority w:val="99"/>
    <w:rsid w:val="00C44717"/>
    <w:rPr>
      <w:sz w:val="22"/>
      <w:szCs w:val="22"/>
    </w:rPr>
  </w:style>
  <w:style w:type="paragraph" w:styleId="Footer">
    <w:name w:val="footer"/>
    <w:basedOn w:val="Normal"/>
    <w:link w:val="FooterChar"/>
    <w:uiPriority w:val="99"/>
    <w:unhideWhenUsed/>
    <w:rsid w:val="00C44717"/>
    <w:pPr>
      <w:tabs>
        <w:tab w:val="center" w:pos="4680"/>
        <w:tab w:val="right" w:pos="9360"/>
      </w:tabs>
    </w:pPr>
  </w:style>
  <w:style w:type="character" w:customStyle="1" w:styleId="FooterChar">
    <w:name w:val="Footer Char"/>
    <w:link w:val="Footer"/>
    <w:uiPriority w:val="99"/>
    <w:rsid w:val="00C44717"/>
    <w:rPr>
      <w:sz w:val="22"/>
      <w:szCs w:val="22"/>
    </w:rPr>
  </w:style>
  <w:style w:type="character" w:styleId="Hyperlink">
    <w:name w:val="Hyperlink"/>
    <w:unhideWhenUsed/>
    <w:rsid w:val="00F31B98"/>
    <w:rPr>
      <w:color w:val="0000FF"/>
      <w:u w:val="single"/>
    </w:rPr>
  </w:style>
  <w:style w:type="character" w:customStyle="1" w:styleId="highlight">
    <w:name w:val="highlight"/>
    <w:basedOn w:val="DefaultParagraphFont"/>
    <w:rsid w:val="00C9060E"/>
  </w:style>
  <w:style w:type="character" w:styleId="FollowedHyperlink">
    <w:name w:val="FollowedHyperlink"/>
    <w:uiPriority w:val="99"/>
    <w:semiHidden/>
    <w:unhideWhenUsed/>
    <w:rsid w:val="00C9060E"/>
    <w:rPr>
      <w:color w:val="800080"/>
      <w:u w:val="single"/>
    </w:rPr>
  </w:style>
  <w:style w:type="character" w:styleId="LineNumber">
    <w:name w:val="line number"/>
    <w:basedOn w:val="DefaultParagraphFont"/>
    <w:uiPriority w:val="99"/>
    <w:semiHidden/>
    <w:unhideWhenUsed/>
    <w:rsid w:val="003D43BD"/>
  </w:style>
  <w:style w:type="paragraph" w:customStyle="1" w:styleId="NoteLevel11">
    <w:name w:val="Note Level 11"/>
    <w:basedOn w:val="Normal"/>
    <w:uiPriority w:val="99"/>
    <w:unhideWhenUsed/>
    <w:rsid w:val="0018475E"/>
    <w:pPr>
      <w:keepNext/>
      <w:numPr>
        <w:numId w:val="5"/>
      </w:numPr>
      <w:contextualSpacing/>
      <w:jc w:val="left"/>
      <w:outlineLvl w:val="0"/>
    </w:pPr>
    <w:rPr>
      <w:rFonts w:ascii="Verdana" w:eastAsia="MS Mincho" w:hAnsi="Verdana"/>
      <w:sz w:val="24"/>
      <w:szCs w:val="24"/>
      <w:lang w:val="en-GB"/>
    </w:rPr>
  </w:style>
  <w:style w:type="paragraph" w:customStyle="1" w:styleId="NoteLevel21">
    <w:name w:val="Note Level 21"/>
    <w:basedOn w:val="Normal"/>
    <w:uiPriority w:val="99"/>
    <w:unhideWhenUsed/>
    <w:rsid w:val="0018475E"/>
    <w:pPr>
      <w:keepNext/>
      <w:numPr>
        <w:ilvl w:val="1"/>
        <w:numId w:val="5"/>
      </w:numPr>
      <w:contextualSpacing/>
      <w:jc w:val="left"/>
      <w:outlineLvl w:val="1"/>
    </w:pPr>
    <w:rPr>
      <w:rFonts w:ascii="Verdana" w:eastAsia="MS Mincho" w:hAnsi="Verdana"/>
      <w:sz w:val="24"/>
      <w:szCs w:val="24"/>
      <w:lang w:val="en-GB"/>
    </w:rPr>
  </w:style>
  <w:style w:type="paragraph" w:customStyle="1" w:styleId="NoteLevel31">
    <w:name w:val="Note Level 31"/>
    <w:basedOn w:val="Normal"/>
    <w:uiPriority w:val="99"/>
    <w:semiHidden/>
    <w:unhideWhenUsed/>
    <w:rsid w:val="0018475E"/>
    <w:pPr>
      <w:keepNext/>
      <w:numPr>
        <w:ilvl w:val="2"/>
        <w:numId w:val="5"/>
      </w:numPr>
      <w:contextualSpacing/>
      <w:jc w:val="left"/>
      <w:outlineLvl w:val="2"/>
    </w:pPr>
    <w:rPr>
      <w:rFonts w:ascii="Verdana" w:eastAsia="MS Mincho" w:hAnsi="Verdana"/>
      <w:sz w:val="24"/>
      <w:szCs w:val="24"/>
      <w:lang w:val="en-GB"/>
    </w:rPr>
  </w:style>
  <w:style w:type="paragraph" w:customStyle="1" w:styleId="NoteLevel41">
    <w:name w:val="Note Level 41"/>
    <w:basedOn w:val="Normal"/>
    <w:uiPriority w:val="99"/>
    <w:semiHidden/>
    <w:unhideWhenUsed/>
    <w:rsid w:val="0018475E"/>
    <w:pPr>
      <w:keepNext/>
      <w:numPr>
        <w:ilvl w:val="3"/>
        <w:numId w:val="5"/>
      </w:numPr>
      <w:contextualSpacing/>
      <w:jc w:val="left"/>
      <w:outlineLvl w:val="3"/>
    </w:pPr>
    <w:rPr>
      <w:rFonts w:ascii="Verdana" w:eastAsia="MS Mincho" w:hAnsi="Verdana"/>
      <w:sz w:val="24"/>
      <w:szCs w:val="24"/>
      <w:lang w:val="en-GB"/>
    </w:rPr>
  </w:style>
  <w:style w:type="paragraph" w:customStyle="1" w:styleId="NoteLevel51">
    <w:name w:val="Note Level 51"/>
    <w:basedOn w:val="Normal"/>
    <w:uiPriority w:val="99"/>
    <w:semiHidden/>
    <w:unhideWhenUsed/>
    <w:rsid w:val="0018475E"/>
    <w:pPr>
      <w:keepNext/>
      <w:numPr>
        <w:ilvl w:val="4"/>
        <w:numId w:val="5"/>
      </w:numPr>
      <w:contextualSpacing/>
      <w:jc w:val="left"/>
      <w:outlineLvl w:val="4"/>
    </w:pPr>
    <w:rPr>
      <w:rFonts w:ascii="Verdana" w:eastAsia="MS Mincho" w:hAnsi="Verdana"/>
      <w:sz w:val="24"/>
      <w:szCs w:val="24"/>
      <w:lang w:val="en-GB"/>
    </w:rPr>
  </w:style>
  <w:style w:type="paragraph" w:customStyle="1" w:styleId="NoteLevel61">
    <w:name w:val="Note Level 61"/>
    <w:basedOn w:val="Normal"/>
    <w:uiPriority w:val="99"/>
    <w:semiHidden/>
    <w:unhideWhenUsed/>
    <w:rsid w:val="0018475E"/>
    <w:pPr>
      <w:keepNext/>
      <w:numPr>
        <w:ilvl w:val="5"/>
        <w:numId w:val="5"/>
      </w:numPr>
      <w:contextualSpacing/>
      <w:jc w:val="left"/>
      <w:outlineLvl w:val="5"/>
    </w:pPr>
    <w:rPr>
      <w:rFonts w:ascii="Verdana" w:eastAsia="MS Mincho" w:hAnsi="Verdana"/>
      <w:sz w:val="24"/>
      <w:szCs w:val="24"/>
      <w:lang w:val="en-GB"/>
    </w:rPr>
  </w:style>
  <w:style w:type="paragraph" w:customStyle="1" w:styleId="NoteLevel71">
    <w:name w:val="Note Level 71"/>
    <w:basedOn w:val="Normal"/>
    <w:uiPriority w:val="99"/>
    <w:semiHidden/>
    <w:unhideWhenUsed/>
    <w:rsid w:val="0018475E"/>
    <w:pPr>
      <w:keepNext/>
      <w:numPr>
        <w:ilvl w:val="6"/>
        <w:numId w:val="5"/>
      </w:numPr>
      <w:contextualSpacing/>
      <w:jc w:val="left"/>
      <w:outlineLvl w:val="6"/>
    </w:pPr>
    <w:rPr>
      <w:rFonts w:ascii="Verdana" w:eastAsia="MS Mincho" w:hAnsi="Verdana"/>
      <w:sz w:val="24"/>
      <w:szCs w:val="24"/>
      <w:lang w:val="en-GB"/>
    </w:rPr>
  </w:style>
  <w:style w:type="paragraph" w:customStyle="1" w:styleId="NoteLevel81">
    <w:name w:val="Note Level 81"/>
    <w:basedOn w:val="Normal"/>
    <w:uiPriority w:val="99"/>
    <w:semiHidden/>
    <w:unhideWhenUsed/>
    <w:rsid w:val="0018475E"/>
    <w:pPr>
      <w:keepNext/>
      <w:numPr>
        <w:ilvl w:val="7"/>
        <w:numId w:val="5"/>
      </w:numPr>
      <w:contextualSpacing/>
      <w:jc w:val="left"/>
      <w:outlineLvl w:val="7"/>
    </w:pPr>
    <w:rPr>
      <w:rFonts w:ascii="Verdana" w:eastAsia="MS Mincho" w:hAnsi="Verdana"/>
      <w:sz w:val="24"/>
      <w:szCs w:val="24"/>
      <w:lang w:val="en-GB"/>
    </w:rPr>
  </w:style>
  <w:style w:type="paragraph" w:customStyle="1" w:styleId="NoteLevel91">
    <w:name w:val="Note Level 91"/>
    <w:basedOn w:val="Normal"/>
    <w:uiPriority w:val="99"/>
    <w:semiHidden/>
    <w:unhideWhenUsed/>
    <w:rsid w:val="0018475E"/>
    <w:pPr>
      <w:keepNext/>
      <w:numPr>
        <w:ilvl w:val="8"/>
        <w:numId w:val="5"/>
      </w:numPr>
      <w:contextualSpacing/>
      <w:jc w:val="left"/>
      <w:outlineLvl w:val="8"/>
    </w:pPr>
    <w:rPr>
      <w:rFonts w:ascii="Verdana" w:eastAsia="MS Mincho" w:hAnsi="Verdana"/>
      <w:sz w:val="24"/>
      <w:szCs w:val="24"/>
      <w:lang w:val="en-GB"/>
    </w:rPr>
  </w:style>
  <w:style w:type="character" w:styleId="Emphasis">
    <w:name w:val="Emphasis"/>
    <w:uiPriority w:val="20"/>
    <w:qFormat/>
    <w:rsid w:val="00DB1875"/>
    <w:rPr>
      <w:i/>
      <w:iCs/>
    </w:rPr>
  </w:style>
  <w:style w:type="character" w:customStyle="1" w:styleId="slug-vol">
    <w:name w:val="slug-vol"/>
    <w:rsid w:val="00A24CE2"/>
    <w:rPr>
      <w:b/>
      <w:bCs/>
    </w:rPr>
  </w:style>
  <w:style w:type="character" w:customStyle="1" w:styleId="cit-sep1">
    <w:name w:val="cit-sep1"/>
    <w:rsid w:val="00A24CE2"/>
    <w:rPr>
      <w:b w:val="0"/>
      <w:bCs w:val="0"/>
    </w:rPr>
  </w:style>
  <w:style w:type="character" w:customStyle="1" w:styleId="slug-pub-date3">
    <w:name w:val="slug-pub-date3"/>
    <w:rsid w:val="00A24CE2"/>
    <w:rPr>
      <w:b w:val="0"/>
      <w:bCs w:val="0"/>
    </w:rPr>
  </w:style>
  <w:style w:type="character" w:customStyle="1" w:styleId="slug-pages3">
    <w:name w:val="slug-pages3"/>
    <w:rsid w:val="00A24CE2"/>
    <w:rPr>
      <w:b w:val="0"/>
      <w:bCs w:val="0"/>
    </w:rPr>
  </w:style>
  <w:style w:type="character" w:styleId="CommentReference">
    <w:name w:val="annotation reference"/>
    <w:uiPriority w:val="99"/>
    <w:semiHidden/>
    <w:unhideWhenUsed/>
    <w:rsid w:val="00B510B2"/>
    <w:rPr>
      <w:sz w:val="16"/>
      <w:szCs w:val="16"/>
    </w:rPr>
  </w:style>
  <w:style w:type="paragraph" w:styleId="CommentText">
    <w:name w:val="annotation text"/>
    <w:basedOn w:val="Normal"/>
    <w:link w:val="CommentTextChar"/>
    <w:uiPriority w:val="99"/>
    <w:semiHidden/>
    <w:unhideWhenUsed/>
    <w:rsid w:val="00B510B2"/>
    <w:rPr>
      <w:sz w:val="20"/>
      <w:szCs w:val="20"/>
    </w:rPr>
  </w:style>
  <w:style w:type="character" w:customStyle="1" w:styleId="CommentTextChar">
    <w:name w:val="Comment Text Char"/>
    <w:basedOn w:val="DefaultParagraphFont"/>
    <w:link w:val="CommentText"/>
    <w:uiPriority w:val="99"/>
    <w:semiHidden/>
    <w:rsid w:val="00B510B2"/>
  </w:style>
  <w:style w:type="paragraph" w:styleId="CommentSubject">
    <w:name w:val="annotation subject"/>
    <w:basedOn w:val="CommentText"/>
    <w:next w:val="CommentText"/>
    <w:link w:val="CommentSubjectChar"/>
    <w:uiPriority w:val="99"/>
    <w:semiHidden/>
    <w:unhideWhenUsed/>
    <w:rsid w:val="0070111E"/>
    <w:rPr>
      <w:b/>
      <w:bCs/>
    </w:rPr>
  </w:style>
  <w:style w:type="character" w:customStyle="1" w:styleId="CommentSubjectChar">
    <w:name w:val="Comment Subject Char"/>
    <w:link w:val="CommentSubject"/>
    <w:uiPriority w:val="99"/>
    <w:semiHidden/>
    <w:rsid w:val="0070111E"/>
    <w:rPr>
      <w:b/>
      <w:bCs/>
    </w:rPr>
  </w:style>
  <w:style w:type="character" w:customStyle="1" w:styleId="Heading1Char">
    <w:name w:val="Heading 1 Char"/>
    <w:link w:val="Heading1"/>
    <w:uiPriority w:val="9"/>
    <w:rsid w:val="006E6367"/>
    <w:rPr>
      <w:rFonts w:ascii="Times New Roman" w:eastAsia="Times New Roman" w:hAnsi="Times New Roman"/>
      <w:b/>
      <w:bCs/>
      <w:kern w:val="36"/>
      <w:sz w:val="48"/>
      <w:szCs w:val="48"/>
    </w:rPr>
  </w:style>
  <w:style w:type="character" w:customStyle="1" w:styleId="slug-doi">
    <w:name w:val="slug-doi"/>
    <w:basedOn w:val="DefaultParagraphFont"/>
    <w:rsid w:val="004C0684"/>
  </w:style>
  <w:style w:type="character" w:customStyle="1" w:styleId="pseudotab">
    <w:name w:val="pseudotab"/>
    <w:basedOn w:val="DefaultParagraphFont"/>
    <w:rsid w:val="004C0684"/>
  </w:style>
  <w:style w:type="character" w:customStyle="1" w:styleId="slug-metadata-note">
    <w:name w:val="slug-metadata-note"/>
    <w:basedOn w:val="DefaultParagraphFont"/>
    <w:rsid w:val="004C0684"/>
  </w:style>
  <w:style w:type="character" w:customStyle="1" w:styleId="cit-name-surname">
    <w:name w:val="cit-name-surname"/>
    <w:basedOn w:val="DefaultParagraphFont"/>
    <w:rsid w:val="00D01CE3"/>
  </w:style>
  <w:style w:type="character" w:customStyle="1" w:styleId="apple-converted-space">
    <w:name w:val="apple-converted-space"/>
    <w:basedOn w:val="DefaultParagraphFont"/>
    <w:rsid w:val="00D01CE3"/>
  </w:style>
  <w:style w:type="character" w:customStyle="1" w:styleId="cit-name-given-names">
    <w:name w:val="cit-name-given-names"/>
    <w:basedOn w:val="DefaultParagraphFont"/>
    <w:rsid w:val="00D01CE3"/>
  </w:style>
  <w:style w:type="character" w:styleId="HTMLCite">
    <w:name w:val="HTML Cite"/>
    <w:uiPriority w:val="99"/>
    <w:semiHidden/>
    <w:unhideWhenUsed/>
    <w:rsid w:val="00D01CE3"/>
    <w:rPr>
      <w:i/>
      <w:iCs/>
    </w:rPr>
  </w:style>
  <w:style w:type="character" w:customStyle="1" w:styleId="cit-pub-date">
    <w:name w:val="cit-pub-date"/>
    <w:basedOn w:val="DefaultParagraphFont"/>
    <w:rsid w:val="00D01CE3"/>
  </w:style>
  <w:style w:type="character" w:customStyle="1" w:styleId="cit-article-title">
    <w:name w:val="cit-article-title"/>
    <w:basedOn w:val="DefaultParagraphFont"/>
    <w:rsid w:val="00D01CE3"/>
  </w:style>
  <w:style w:type="character" w:customStyle="1" w:styleId="cit-vol">
    <w:name w:val="cit-vol"/>
    <w:basedOn w:val="DefaultParagraphFont"/>
    <w:rsid w:val="00D01CE3"/>
  </w:style>
  <w:style w:type="character" w:customStyle="1" w:styleId="cit-fpage">
    <w:name w:val="cit-fpage"/>
    <w:basedOn w:val="DefaultParagraphFont"/>
    <w:rsid w:val="00D01CE3"/>
  </w:style>
  <w:style w:type="character" w:customStyle="1" w:styleId="cit-lpage">
    <w:name w:val="cit-lpage"/>
    <w:basedOn w:val="DefaultParagraphFont"/>
    <w:rsid w:val="00D01CE3"/>
  </w:style>
  <w:style w:type="character" w:customStyle="1" w:styleId="cit-pub-id">
    <w:name w:val="cit-pub-id"/>
    <w:basedOn w:val="DefaultParagraphFont"/>
    <w:rsid w:val="00D01CE3"/>
  </w:style>
  <w:style w:type="character" w:customStyle="1" w:styleId="authorname">
    <w:name w:val="authorname"/>
    <w:basedOn w:val="DefaultParagraphFont"/>
    <w:rsid w:val="009F436F"/>
  </w:style>
  <w:style w:type="character" w:customStyle="1" w:styleId="cit-auth">
    <w:name w:val="cit-auth"/>
    <w:basedOn w:val="DefaultParagraphFont"/>
    <w:rsid w:val="00503468"/>
  </w:style>
  <w:style w:type="character" w:customStyle="1" w:styleId="cit-sep">
    <w:name w:val="cit-sep"/>
    <w:basedOn w:val="DefaultParagraphFont"/>
    <w:rsid w:val="00503468"/>
  </w:style>
  <w:style w:type="character" w:customStyle="1" w:styleId="cit-title">
    <w:name w:val="cit-title"/>
    <w:basedOn w:val="DefaultParagraphFont"/>
    <w:rsid w:val="00503468"/>
  </w:style>
  <w:style w:type="character" w:customStyle="1" w:styleId="cit-elocation">
    <w:name w:val="cit-elocation"/>
    <w:basedOn w:val="DefaultParagraphFont"/>
    <w:rsid w:val="00503468"/>
  </w:style>
  <w:style w:type="character" w:customStyle="1" w:styleId="cit-ahead-of-print-date">
    <w:name w:val="cit-ahead-of-print-date"/>
    <w:basedOn w:val="DefaultParagraphFont"/>
    <w:rsid w:val="00503468"/>
  </w:style>
  <w:style w:type="character" w:customStyle="1" w:styleId="cit-doi">
    <w:name w:val="cit-doi"/>
    <w:basedOn w:val="DefaultParagraphFont"/>
    <w:rsid w:val="00503468"/>
  </w:style>
  <w:style w:type="character" w:customStyle="1" w:styleId="cit-subtitle">
    <w:name w:val="cit-subtitle"/>
    <w:basedOn w:val="DefaultParagraphFont"/>
    <w:rsid w:val="00BA4ACF"/>
  </w:style>
  <w:style w:type="character" w:customStyle="1" w:styleId="cit-print-date">
    <w:name w:val="cit-print-date"/>
    <w:basedOn w:val="DefaultParagraphFont"/>
    <w:rsid w:val="00BA4ACF"/>
  </w:style>
  <w:style w:type="character" w:customStyle="1" w:styleId="cit-first-page">
    <w:name w:val="cit-first-page"/>
    <w:basedOn w:val="DefaultParagraphFont"/>
    <w:rsid w:val="00BA4ACF"/>
  </w:style>
  <w:style w:type="character" w:customStyle="1" w:styleId="cit-last-page">
    <w:name w:val="cit-last-page"/>
    <w:basedOn w:val="DefaultParagraphFont"/>
    <w:rsid w:val="00BA4ACF"/>
  </w:style>
  <w:style w:type="paragraph" w:styleId="NormalWeb">
    <w:name w:val="Normal (Web)"/>
    <w:basedOn w:val="Normal"/>
    <w:uiPriority w:val="99"/>
    <w:semiHidden/>
    <w:unhideWhenUsed/>
    <w:rsid w:val="004B5921"/>
    <w:pPr>
      <w:spacing w:before="100" w:beforeAutospacing="1" w:after="100" w:afterAutospacing="1"/>
      <w:jc w:val="left"/>
    </w:pPr>
    <w:rPr>
      <w:rFonts w:ascii="Times" w:hAnsi="Times"/>
      <w:sz w:val="20"/>
      <w:szCs w:val="20"/>
    </w:rPr>
  </w:style>
  <w:style w:type="character" w:customStyle="1" w:styleId="journaltitle">
    <w:name w:val="journaltitle"/>
    <w:basedOn w:val="DefaultParagraphFont"/>
    <w:rsid w:val="004B5921"/>
  </w:style>
  <w:style w:type="paragraph" w:customStyle="1" w:styleId="icon--meta-keyline-before">
    <w:name w:val="icon--meta-keyline-before"/>
    <w:basedOn w:val="Normal"/>
    <w:rsid w:val="004B5921"/>
    <w:pPr>
      <w:spacing w:before="100" w:beforeAutospacing="1" w:after="100" w:afterAutospacing="1"/>
      <w:jc w:val="left"/>
    </w:pPr>
    <w:rPr>
      <w:rFonts w:ascii="Times" w:hAnsi="Times"/>
      <w:sz w:val="20"/>
      <w:szCs w:val="20"/>
    </w:rPr>
  </w:style>
  <w:style w:type="character" w:customStyle="1" w:styleId="articlecitationyear">
    <w:name w:val="articlecitation_year"/>
    <w:basedOn w:val="DefaultParagraphFont"/>
    <w:rsid w:val="004B5921"/>
  </w:style>
  <w:style w:type="character" w:customStyle="1" w:styleId="articlecitationvolume">
    <w:name w:val="articlecitation_volume"/>
    <w:basedOn w:val="DefaultParagraphFont"/>
    <w:rsid w:val="004B5921"/>
  </w:style>
  <w:style w:type="character" w:customStyle="1" w:styleId="articlecitationpages">
    <w:name w:val="articlecitation_pages"/>
    <w:basedOn w:val="DefaultParagraphFont"/>
    <w:rsid w:val="004B5921"/>
  </w:style>
  <w:style w:type="character" w:customStyle="1" w:styleId="authorsname">
    <w:name w:val="authors__name"/>
    <w:basedOn w:val="DefaultParagraphFont"/>
    <w:rsid w:val="004B5921"/>
  </w:style>
  <w:style w:type="character" w:customStyle="1" w:styleId="authorscontact">
    <w:name w:val="authors__contact"/>
    <w:basedOn w:val="DefaultParagraphFont"/>
    <w:rsid w:val="004B5921"/>
  </w:style>
  <w:style w:type="paragraph" w:customStyle="1" w:styleId="NoteLevel1">
    <w:name w:val="Note Level 1"/>
    <w:basedOn w:val="Normal"/>
    <w:uiPriority w:val="99"/>
    <w:unhideWhenUsed/>
    <w:rsid w:val="00A31E6C"/>
    <w:pPr>
      <w:keepNext/>
      <w:numPr>
        <w:numId w:val="14"/>
      </w:numPr>
      <w:contextualSpacing/>
      <w:jc w:val="left"/>
      <w:outlineLvl w:val="0"/>
    </w:pPr>
    <w:rPr>
      <w:rFonts w:ascii="Verdana" w:eastAsiaTheme="minorEastAsia" w:hAnsi="Verdana" w:cstheme="minorBidi"/>
      <w:sz w:val="24"/>
      <w:szCs w:val="24"/>
    </w:rPr>
  </w:style>
  <w:style w:type="paragraph" w:customStyle="1" w:styleId="NoteLevel2">
    <w:name w:val="Note Level 2"/>
    <w:basedOn w:val="Normal"/>
    <w:uiPriority w:val="99"/>
    <w:unhideWhenUsed/>
    <w:rsid w:val="00A31E6C"/>
    <w:pPr>
      <w:keepNext/>
      <w:numPr>
        <w:ilvl w:val="1"/>
        <w:numId w:val="14"/>
      </w:numPr>
      <w:contextualSpacing/>
      <w:jc w:val="left"/>
      <w:outlineLvl w:val="1"/>
    </w:pPr>
    <w:rPr>
      <w:rFonts w:ascii="Verdana" w:eastAsiaTheme="minorEastAsia" w:hAnsi="Verdana" w:cstheme="minorBidi"/>
      <w:sz w:val="24"/>
      <w:szCs w:val="24"/>
    </w:rPr>
  </w:style>
  <w:style w:type="paragraph" w:customStyle="1" w:styleId="NoteLevel3">
    <w:name w:val="Note Level 3"/>
    <w:basedOn w:val="Normal"/>
    <w:uiPriority w:val="99"/>
    <w:unhideWhenUsed/>
    <w:rsid w:val="00A31E6C"/>
    <w:pPr>
      <w:keepNext/>
      <w:numPr>
        <w:ilvl w:val="2"/>
        <w:numId w:val="14"/>
      </w:numPr>
      <w:contextualSpacing/>
      <w:jc w:val="left"/>
      <w:outlineLvl w:val="2"/>
    </w:pPr>
    <w:rPr>
      <w:rFonts w:ascii="Verdana" w:eastAsiaTheme="minorEastAsia" w:hAnsi="Verdana" w:cstheme="minorBidi"/>
      <w:sz w:val="24"/>
      <w:szCs w:val="24"/>
    </w:rPr>
  </w:style>
  <w:style w:type="paragraph" w:customStyle="1" w:styleId="NoteLevel4">
    <w:name w:val="Note Level 4"/>
    <w:basedOn w:val="Normal"/>
    <w:uiPriority w:val="99"/>
    <w:unhideWhenUsed/>
    <w:rsid w:val="00A31E6C"/>
    <w:pPr>
      <w:keepNext/>
      <w:numPr>
        <w:ilvl w:val="3"/>
        <w:numId w:val="14"/>
      </w:numPr>
      <w:contextualSpacing/>
      <w:jc w:val="left"/>
      <w:outlineLvl w:val="3"/>
    </w:pPr>
    <w:rPr>
      <w:rFonts w:ascii="Verdana" w:eastAsiaTheme="minorEastAsia" w:hAnsi="Verdana" w:cstheme="minorBidi"/>
      <w:sz w:val="24"/>
      <w:szCs w:val="24"/>
    </w:rPr>
  </w:style>
  <w:style w:type="paragraph" w:customStyle="1" w:styleId="NoteLevel5">
    <w:name w:val="Note Level 5"/>
    <w:basedOn w:val="Normal"/>
    <w:uiPriority w:val="99"/>
    <w:unhideWhenUsed/>
    <w:rsid w:val="00A31E6C"/>
    <w:pPr>
      <w:keepNext/>
      <w:numPr>
        <w:ilvl w:val="4"/>
        <w:numId w:val="14"/>
      </w:numPr>
      <w:contextualSpacing/>
      <w:jc w:val="left"/>
      <w:outlineLvl w:val="4"/>
    </w:pPr>
    <w:rPr>
      <w:rFonts w:ascii="Verdana" w:eastAsiaTheme="minorEastAsia" w:hAnsi="Verdana" w:cstheme="minorBidi"/>
      <w:sz w:val="24"/>
      <w:szCs w:val="24"/>
    </w:rPr>
  </w:style>
  <w:style w:type="paragraph" w:customStyle="1" w:styleId="NoteLevel6">
    <w:name w:val="Note Level 6"/>
    <w:basedOn w:val="Normal"/>
    <w:uiPriority w:val="99"/>
    <w:unhideWhenUsed/>
    <w:rsid w:val="00A31E6C"/>
    <w:pPr>
      <w:keepNext/>
      <w:numPr>
        <w:ilvl w:val="5"/>
        <w:numId w:val="14"/>
      </w:numPr>
      <w:contextualSpacing/>
      <w:jc w:val="left"/>
      <w:outlineLvl w:val="5"/>
    </w:pPr>
    <w:rPr>
      <w:rFonts w:ascii="Verdana" w:eastAsiaTheme="minorEastAsia" w:hAnsi="Verdana" w:cstheme="minorBidi"/>
      <w:sz w:val="24"/>
      <w:szCs w:val="24"/>
    </w:rPr>
  </w:style>
  <w:style w:type="paragraph" w:customStyle="1" w:styleId="NoteLevel7">
    <w:name w:val="Note Level 7"/>
    <w:basedOn w:val="Normal"/>
    <w:uiPriority w:val="99"/>
    <w:unhideWhenUsed/>
    <w:rsid w:val="00A31E6C"/>
    <w:pPr>
      <w:keepNext/>
      <w:numPr>
        <w:ilvl w:val="6"/>
        <w:numId w:val="14"/>
      </w:numPr>
      <w:contextualSpacing/>
      <w:jc w:val="left"/>
      <w:outlineLvl w:val="6"/>
    </w:pPr>
    <w:rPr>
      <w:rFonts w:ascii="Verdana" w:eastAsiaTheme="minorEastAsia" w:hAnsi="Verdana" w:cstheme="minorBidi"/>
      <w:sz w:val="24"/>
      <w:szCs w:val="24"/>
    </w:rPr>
  </w:style>
  <w:style w:type="paragraph" w:customStyle="1" w:styleId="NoteLevel8">
    <w:name w:val="Note Level 8"/>
    <w:basedOn w:val="Normal"/>
    <w:uiPriority w:val="99"/>
    <w:unhideWhenUsed/>
    <w:rsid w:val="00A31E6C"/>
    <w:pPr>
      <w:keepNext/>
      <w:numPr>
        <w:ilvl w:val="7"/>
        <w:numId w:val="14"/>
      </w:numPr>
      <w:contextualSpacing/>
      <w:jc w:val="left"/>
      <w:outlineLvl w:val="7"/>
    </w:pPr>
    <w:rPr>
      <w:rFonts w:ascii="Verdana" w:eastAsiaTheme="minorEastAsia" w:hAnsi="Verdana" w:cstheme="minorBidi"/>
      <w:sz w:val="24"/>
      <w:szCs w:val="24"/>
    </w:rPr>
  </w:style>
  <w:style w:type="paragraph" w:customStyle="1" w:styleId="NoteLevel9">
    <w:name w:val="Note Level 9"/>
    <w:basedOn w:val="Normal"/>
    <w:uiPriority w:val="99"/>
    <w:unhideWhenUsed/>
    <w:rsid w:val="00A31E6C"/>
    <w:pPr>
      <w:keepNext/>
      <w:numPr>
        <w:ilvl w:val="8"/>
        <w:numId w:val="14"/>
      </w:numPr>
      <w:contextualSpacing/>
      <w:jc w:val="left"/>
      <w:outlineLvl w:val="8"/>
    </w:pPr>
    <w:rPr>
      <w:rFonts w:ascii="Verdana" w:eastAsiaTheme="minorEastAsia" w:hAnsi="Verdana"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64534">
      <w:bodyDiv w:val="1"/>
      <w:marLeft w:val="0"/>
      <w:marRight w:val="0"/>
      <w:marTop w:val="0"/>
      <w:marBottom w:val="0"/>
      <w:divBdr>
        <w:top w:val="none" w:sz="0" w:space="0" w:color="auto"/>
        <w:left w:val="none" w:sz="0" w:space="0" w:color="auto"/>
        <w:bottom w:val="none" w:sz="0" w:space="0" w:color="auto"/>
        <w:right w:val="none" w:sz="0" w:space="0" w:color="auto"/>
      </w:divBdr>
      <w:divsChild>
        <w:div w:id="471481861">
          <w:marLeft w:val="0"/>
          <w:marRight w:val="0"/>
          <w:marTop w:val="0"/>
          <w:marBottom w:val="0"/>
          <w:divBdr>
            <w:top w:val="none" w:sz="0" w:space="0" w:color="auto"/>
            <w:left w:val="none" w:sz="0" w:space="0" w:color="auto"/>
            <w:bottom w:val="none" w:sz="0" w:space="0" w:color="auto"/>
            <w:right w:val="none" w:sz="0" w:space="0" w:color="auto"/>
          </w:divBdr>
        </w:div>
        <w:div w:id="1450852183">
          <w:marLeft w:val="0"/>
          <w:marRight w:val="0"/>
          <w:marTop w:val="0"/>
          <w:marBottom w:val="0"/>
          <w:divBdr>
            <w:top w:val="none" w:sz="0" w:space="0" w:color="auto"/>
            <w:left w:val="none" w:sz="0" w:space="0" w:color="auto"/>
            <w:bottom w:val="none" w:sz="0" w:space="0" w:color="auto"/>
            <w:right w:val="none" w:sz="0" w:space="0" w:color="auto"/>
          </w:divBdr>
        </w:div>
        <w:div w:id="1586571236">
          <w:marLeft w:val="0"/>
          <w:marRight w:val="0"/>
          <w:marTop w:val="0"/>
          <w:marBottom w:val="0"/>
          <w:divBdr>
            <w:top w:val="none" w:sz="0" w:space="0" w:color="auto"/>
            <w:left w:val="none" w:sz="0" w:space="0" w:color="auto"/>
            <w:bottom w:val="none" w:sz="0" w:space="0" w:color="auto"/>
            <w:right w:val="none" w:sz="0" w:space="0" w:color="auto"/>
          </w:divBdr>
        </w:div>
        <w:div w:id="1750150718">
          <w:marLeft w:val="0"/>
          <w:marRight w:val="0"/>
          <w:marTop w:val="0"/>
          <w:marBottom w:val="0"/>
          <w:divBdr>
            <w:top w:val="none" w:sz="0" w:space="0" w:color="auto"/>
            <w:left w:val="none" w:sz="0" w:space="0" w:color="auto"/>
            <w:bottom w:val="none" w:sz="0" w:space="0" w:color="auto"/>
            <w:right w:val="none" w:sz="0" w:space="0" w:color="auto"/>
          </w:divBdr>
        </w:div>
        <w:div w:id="1965886694">
          <w:marLeft w:val="0"/>
          <w:marRight w:val="0"/>
          <w:marTop w:val="0"/>
          <w:marBottom w:val="0"/>
          <w:divBdr>
            <w:top w:val="none" w:sz="0" w:space="0" w:color="auto"/>
            <w:left w:val="none" w:sz="0" w:space="0" w:color="auto"/>
            <w:bottom w:val="none" w:sz="0" w:space="0" w:color="auto"/>
            <w:right w:val="none" w:sz="0" w:space="0" w:color="auto"/>
          </w:divBdr>
        </w:div>
      </w:divsChild>
    </w:div>
    <w:div w:id="306400085">
      <w:bodyDiv w:val="1"/>
      <w:marLeft w:val="0"/>
      <w:marRight w:val="0"/>
      <w:marTop w:val="0"/>
      <w:marBottom w:val="0"/>
      <w:divBdr>
        <w:top w:val="none" w:sz="0" w:space="0" w:color="auto"/>
        <w:left w:val="none" w:sz="0" w:space="0" w:color="auto"/>
        <w:bottom w:val="none" w:sz="0" w:space="0" w:color="auto"/>
        <w:right w:val="none" w:sz="0" w:space="0" w:color="auto"/>
      </w:divBdr>
      <w:divsChild>
        <w:div w:id="1164972666">
          <w:marLeft w:val="0"/>
          <w:marRight w:val="0"/>
          <w:marTop w:val="0"/>
          <w:marBottom w:val="0"/>
          <w:divBdr>
            <w:top w:val="none" w:sz="0" w:space="0" w:color="auto"/>
            <w:left w:val="none" w:sz="0" w:space="0" w:color="auto"/>
            <w:bottom w:val="none" w:sz="0" w:space="0" w:color="auto"/>
            <w:right w:val="none" w:sz="0" w:space="0" w:color="auto"/>
          </w:divBdr>
        </w:div>
        <w:div w:id="1357197122">
          <w:marLeft w:val="0"/>
          <w:marRight w:val="0"/>
          <w:marTop w:val="0"/>
          <w:marBottom w:val="0"/>
          <w:divBdr>
            <w:top w:val="none" w:sz="0" w:space="0" w:color="auto"/>
            <w:left w:val="none" w:sz="0" w:space="0" w:color="auto"/>
            <w:bottom w:val="none" w:sz="0" w:space="0" w:color="auto"/>
            <w:right w:val="none" w:sz="0" w:space="0" w:color="auto"/>
          </w:divBdr>
        </w:div>
        <w:div w:id="1835295880">
          <w:marLeft w:val="0"/>
          <w:marRight w:val="0"/>
          <w:marTop w:val="0"/>
          <w:marBottom w:val="0"/>
          <w:divBdr>
            <w:top w:val="none" w:sz="0" w:space="0" w:color="auto"/>
            <w:left w:val="none" w:sz="0" w:space="0" w:color="auto"/>
            <w:bottom w:val="none" w:sz="0" w:space="0" w:color="auto"/>
            <w:right w:val="none" w:sz="0" w:space="0" w:color="auto"/>
          </w:divBdr>
        </w:div>
      </w:divsChild>
    </w:div>
    <w:div w:id="463037261">
      <w:bodyDiv w:val="1"/>
      <w:marLeft w:val="0"/>
      <w:marRight w:val="0"/>
      <w:marTop w:val="0"/>
      <w:marBottom w:val="0"/>
      <w:divBdr>
        <w:top w:val="none" w:sz="0" w:space="0" w:color="auto"/>
        <w:left w:val="none" w:sz="0" w:space="0" w:color="auto"/>
        <w:bottom w:val="none" w:sz="0" w:space="0" w:color="auto"/>
        <w:right w:val="none" w:sz="0" w:space="0" w:color="auto"/>
      </w:divBdr>
      <w:divsChild>
        <w:div w:id="490026799">
          <w:marLeft w:val="0"/>
          <w:marRight w:val="0"/>
          <w:marTop w:val="0"/>
          <w:marBottom w:val="0"/>
          <w:divBdr>
            <w:top w:val="none" w:sz="0" w:space="0" w:color="auto"/>
            <w:left w:val="none" w:sz="0" w:space="0" w:color="auto"/>
            <w:bottom w:val="none" w:sz="0" w:space="0" w:color="auto"/>
            <w:right w:val="none" w:sz="0" w:space="0" w:color="auto"/>
          </w:divBdr>
        </w:div>
      </w:divsChild>
    </w:div>
    <w:div w:id="464742755">
      <w:bodyDiv w:val="1"/>
      <w:marLeft w:val="0"/>
      <w:marRight w:val="0"/>
      <w:marTop w:val="0"/>
      <w:marBottom w:val="0"/>
      <w:divBdr>
        <w:top w:val="none" w:sz="0" w:space="0" w:color="auto"/>
        <w:left w:val="none" w:sz="0" w:space="0" w:color="auto"/>
        <w:bottom w:val="none" w:sz="0" w:space="0" w:color="auto"/>
        <w:right w:val="none" w:sz="0" w:space="0" w:color="auto"/>
      </w:divBdr>
    </w:div>
    <w:div w:id="756486679">
      <w:bodyDiv w:val="1"/>
      <w:marLeft w:val="0"/>
      <w:marRight w:val="0"/>
      <w:marTop w:val="0"/>
      <w:marBottom w:val="0"/>
      <w:divBdr>
        <w:top w:val="none" w:sz="0" w:space="0" w:color="auto"/>
        <w:left w:val="none" w:sz="0" w:space="0" w:color="auto"/>
        <w:bottom w:val="none" w:sz="0" w:space="0" w:color="auto"/>
        <w:right w:val="none" w:sz="0" w:space="0" w:color="auto"/>
      </w:divBdr>
      <w:divsChild>
        <w:div w:id="442967084">
          <w:marLeft w:val="0"/>
          <w:marRight w:val="0"/>
          <w:marTop w:val="0"/>
          <w:marBottom w:val="0"/>
          <w:divBdr>
            <w:top w:val="none" w:sz="0" w:space="0" w:color="auto"/>
            <w:left w:val="none" w:sz="0" w:space="0" w:color="auto"/>
            <w:bottom w:val="none" w:sz="0" w:space="0" w:color="auto"/>
            <w:right w:val="none" w:sz="0" w:space="0" w:color="auto"/>
          </w:divBdr>
        </w:div>
        <w:div w:id="1075131177">
          <w:marLeft w:val="0"/>
          <w:marRight w:val="0"/>
          <w:marTop w:val="0"/>
          <w:marBottom w:val="0"/>
          <w:divBdr>
            <w:top w:val="none" w:sz="0" w:space="0" w:color="auto"/>
            <w:left w:val="none" w:sz="0" w:space="0" w:color="auto"/>
            <w:bottom w:val="none" w:sz="0" w:space="0" w:color="auto"/>
            <w:right w:val="none" w:sz="0" w:space="0" w:color="auto"/>
          </w:divBdr>
        </w:div>
        <w:div w:id="1408260723">
          <w:marLeft w:val="0"/>
          <w:marRight w:val="0"/>
          <w:marTop w:val="0"/>
          <w:marBottom w:val="0"/>
          <w:divBdr>
            <w:top w:val="none" w:sz="0" w:space="0" w:color="auto"/>
            <w:left w:val="none" w:sz="0" w:space="0" w:color="auto"/>
            <w:bottom w:val="none" w:sz="0" w:space="0" w:color="auto"/>
            <w:right w:val="none" w:sz="0" w:space="0" w:color="auto"/>
          </w:divBdr>
        </w:div>
        <w:div w:id="2105490381">
          <w:marLeft w:val="0"/>
          <w:marRight w:val="0"/>
          <w:marTop w:val="0"/>
          <w:marBottom w:val="0"/>
          <w:divBdr>
            <w:top w:val="none" w:sz="0" w:space="0" w:color="auto"/>
            <w:left w:val="none" w:sz="0" w:space="0" w:color="auto"/>
            <w:bottom w:val="none" w:sz="0" w:space="0" w:color="auto"/>
            <w:right w:val="none" w:sz="0" w:space="0" w:color="auto"/>
          </w:divBdr>
        </w:div>
      </w:divsChild>
    </w:div>
    <w:div w:id="761030291">
      <w:bodyDiv w:val="1"/>
      <w:marLeft w:val="0"/>
      <w:marRight w:val="0"/>
      <w:marTop w:val="0"/>
      <w:marBottom w:val="0"/>
      <w:divBdr>
        <w:top w:val="none" w:sz="0" w:space="0" w:color="auto"/>
        <w:left w:val="none" w:sz="0" w:space="0" w:color="auto"/>
        <w:bottom w:val="none" w:sz="0" w:space="0" w:color="auto"/>
        <w:right w:val="none" w:sz="0" w:space="0" w:color="auto"/>
      </w:divBdr>
      <w:divsChild>
        <w:div w:id="513572544">
          <w:marLeft w:val="0"/>
          <w:marRight w:val="0"/>
          <w:marTop w:val="0"/>
          <w:marBottom w:val="0"/>
          <w:divBdr>
            <w:top w:val="none" w:sz="0" w:space="0" w:color="auto"/>
            <w:left w:val="none" w:sz="0" w:space="0" w:color="auto"/>
            <w:bottom w:val="none" w:sz="0" w:space="0" w:color="auto"/>
            <w:right w:val="none" w:sz="0" w:space="0" w:color="auto"/>
          </w:divBdr>
          <w:divsChild>
            <w:div w:id="207189266">
              <w:marLeft w:val="0"/>
              <w:marRight w:val="0"/>
              <w:marTop w:val="0"/>
              <w:marBottom w:val="0"/>
              <w:divBdr>
                <w:top w:val="none" w:sz="0" w:space="0" w:color="auto"/>
                <w:left w:val="none" w:sz="0" w:space="0" w:color="auto"/>
                <w:bottom w:val="none" w:sz="0" w:space="0" w:color="auto"/>
                <w:right w:val="none" w:sz="0" w:space="0" w:color="auto"/>
              </w:divBdr>
            </w:div>
            <w:div w:id="405299427">
              <w:marLeft w:val="0"/>
              <w:marRight w:val="0"/>
              <w:marTop w:val="0"/>
              <w:marBottom w:val="0"/>
              <w:divBdr>
                <w:top w:val="none" w:sz="0" w:space="0" w:color="auto"/>
                <w:left w:val="none" w:sz="0" w:space="0" w:color="auto"/>
                <w:bottom w:val="none" w:sz="0" w:space="0" w:color="auto"/>
                <w:right w:val="none" w:sz="0" w:space="0" w:color="auto"/>
              </w:divBdr>
            </w:div>
            <w:div w:id="831525669">
              <w:marLeft w:val="0"/>
              <w:marRight w:val="0"/>
              <w:marTop w:val="0"/>
              <w:marBottom w:val="0"/>
              <w:divBdr>
                <w:top w:val="none" w:sz="0" w:space="0" w:color="auto"/>
                <w:left w:val="none" w:sz="0" w:space="0" w:color="auto"/>
                <w:bottom w:val="none" w:sz="0" w:space="0" w:color="auto"/>
                <w:right w:val="none" w:sz="0" w:space="0" w:color="auto"/>
              </w:divBdr>
            </w:div>
            <w:div w:id="1346715025">
              <w:marLeft w:val="0"/>
              <w:marRight w:val="0"/>
              <w:marTop w:val="0"/>
              <w:marBottom w:val="0"/>
              <w:divBdr>
                <w:top w:val="none" w:sz="0" w:space="0" w:color="auto"/>
                <w:left w:val="none" w:sz="0" w:space="0" w:color="auto"/>
                <w:bottom w:val="none" w:sz="0" w:space="0" w:color="auto"/>
                <w:right w:val="none" w:sz="0" w:space="0" w:color="auto"/>
              </w:divBdr>
            </w:div>
            <w:div w:id="1398170421">
              <w:marLeft w:val="0"/>
              <w:marRight w:val="0"/>
              <w:marTop w:val="0"/>
              <w:marBottom w:val="0"/>
              <w:divBdr>
                <w:top w:val="none" w:sz="0" w:space="0" w:color="auto"/>
                <w:left w:val="none" w:sz="0" w:space="0" w:color="auto"/>
                <w:bottom w:val="none" w:sz="0" w:space="0" w:color="auto"/>
                <w:right w:val="none" w:sz="0" w:space="0" w:color="auto"/>
              </w:divBdr>
            </w:div>
            <w:div w:id="2098287680">
              <w:marLeft w:val="0"/>
              <w:marRight w:val="0"/>
              <w:marTop w:val="0"/>
              <w:marBottom w:val="0"/>
              <w:divBdr>
                <w:top w:val="none" w:sz="0" w:space="0" w:color="auto"/>
                <w:left w:val="none" w:sz="0" w:space="0" w:color="auto"/>
                <w:bottom w:val="none" w:sz="0" w:space="0" w:color="auto"/>
                <w:right w:val="none" w:sz="0" w:space="0" w:color="auto"/>
              </w:divBdr>
            </w:div>
            <w:div w:id="213282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6836">
      <w:bodyDiv w:val="1"/>
      <w:marLeft w:val="0"/>
      <w:marRight w:val="0"/>
      <w:marTop w:val="0"/>
      <w:marBottom w:val="0"/>
      <w:divBdr>
        <w:top w:val="none" w:sz="0" w:space="0" w:color="auto"/>
        <w:left w:val="none" w:sz="0" w:space="0" w:color="auto"/>
        <w:bottom w:val="none" w:sz="0" w:space="0" w:color="auto"/>
        <w:right w:val="none" w:sz="0" w:space="0" w:color="auto"/>
      </w:divBdr>
      <w:divsChild>
        <w:div w:id="1375232186">
          <w:marLeft w:val="0"/>
          <w:marRight w:val="0"/>
          <w:marTop w:val="0"/>
          <w:marBottom w:val="0"/>
          <w:divBdr>
            <w:top w:val="none" w:sz="0" w:space="0" w:color="auto"/>
            <w:left w:val="none" w:sz="0" w:space="0" w:color="auto"/>
            <w:bottom w:val="none" w:sz="0" w:space="0" w:color="auto"/>
            <w:right w:val="none" w:sz="0" w:space="0" w:color="auto"/>
          </w:divBdr>
        </w:div>
        <w:div w:id="1993825105">
          <w:marLeft w:val="0"/>
          <w:marRight w:val="0"/>
          <w:marTop w:val="0"/>
          <w:marBottom w:val="0"/>
          <w:divBdr>
            <w:top w:val="none" w:sz="0" w:space="0" w:color="auto"/>
            <w:left w:val="none" w:sz="0" w:space="0" w:color="auto"/>
            <w:bottom w:val="none" w:sz="0" w:space="0" w:color="auto"/>
            <w:right w:val="none" w:sz="0" w:space="0" w:color="auto"/>
          </w:divBdr>
        </w:div>
        <w:div w:id="2046252423">
          <w:marLeft w:val="0"/>
          <w:marRight w:val="0"/>
          <w:marTop w:val="0"/>
          <w:marBottom w:val="0"/>
          <w:divBdr>
            <w:top w:val="none" w:sz="0" w:space="0" w:color="auto"/>
            <w:left w:val="none" w:sz="0" w:space="0" w:color="auto"/>
            <w:bottom w:val="none" w:sz="0" w:space="0" w:color="auto"/>
            <w:right w:val="none" w:sz="0" w:space="0" w:color="auto"/>
          </w:divBdr>
          <w:divsChild>
            <w:div w:id="177027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267889">
      <w:bodyDiv w:val="1"/>
      <w:marLeft w:val="0"/>
      <w:marRight w:val="0"/>
      <w:marTop w:val="0"/>
      <w:marBottom w:val="0"/>
      <w:divBdr>
        <w:top w:val="none" w:sz="0" w:space="0" w:color="auto"/>
        <w:left w:val="none" w:sz="0" w:space="0" w:color="auto"/>
        <w:bottom w:val="none" w:sz="0" w:space="0" w:color="auto"/>
        <w:right w:val="none" w:sz="0" w:space="0" w:color="auto"/>
      </w:divBdr>
      <w:divsChild>
        <w:div w:id="75595363">
          <w:marLeft w:val="0"/>
          <w:marRight w:val="0"/>
          <w:marTop w:val="0"/>
          <w:marBottom w:val="0"/>
          <w:divBdr>
            <w:top w:val="none" w:sz="0" w:space="0" w:color="auto"/>
            <w:left w:val="none" w:sz="0" w:space="0" w:color="auto"/>
            <w:bottom w:val="none" w:sz="0" w:space="0" w:color="auto"/>
            <w:right w:val="none" w:sz="0" w:space="0" w:color="auto"/>
          </w:divBdr>
        </w:div>
        <w:div w:id="87049553">
          <w:marLeft w:val="0"/>
          <w:marRight w:val="0"/>
          <w:marTop w:val="0"/>
          <w:marBottom w:val="0"/>
          <w:divBdr>
            <w:top w:val="none" w:sz="0" w:space="0" w:color="auto"/>
            <w:left w:val="none" w:sz="0" w:space="0" w:color="auto"/>
            <w:bottom w:val="none" w:sz="0" w:space="0" w:color="auto"/>
            <w:right w:val="none" w:sz="0" w:space="0" w:color="auto"/>
          </w:divBdr>
        </w:div>
        <w:div w:id="138616928">
          <w:marLeft w:val="0"/>
          <w:marRight w:val="0"/>
          <w:marTop w:val="0"/>
          <w:marBottom w:val="0"/>
          <w:divBdr>
            <w:top w:val="none" w:sz="0" w:space="0" w:color="auto"/>
            <w:left w:val="none" w:sz="0" w:space="0" w:color="auto"/>
            <w:bottom w:val="none" w:sz="0" w:space="0" w:color="auto"/>
            <w:right w:val="none" w:sz="0" w:space="0" w:color="auto"/>
          </w:divBdr>
        </w:div>
        <w:div w:id="151265562">
          <w:marLeft w:val="0"/>
          <w:marRight w:val="0"/>
          <w:marTop w:val="0"/>
          <w:marBottom w:val="0"/>
          <w:divBdr>
            <w:top w:val="none" w:sz="0" w:space="0" w:color="auto"/>
            <w:left w:val="none" w:sz="0" w:space="0" w:color="auto"/>
            <w:bottom w:val="none" w:sz="0" w:space="0" w:color="auto"/>
            <w:right w:val="none" w:sz="0" w:space="0" w:color="auto"/>
          </w:divBdr>
        </w:div>
        <w:div w:id="250701643">
          <w:marLeft w:val="0"/>
          <w:marRight w:val="0"/>
          <w:marTop w:val="0"/>
          <w:marBottom w:val="0"/>
          <w:divBdr>
            <w:top w:val="none" w:sz="0" w:space="0" w:color="auto"/>
            <w:left w:val="none" w:sz="0" w:space="0" w:color="auto"/>
            <w:bottom w:val="none" w:sz="0" w:space="0" w:color="auto"/>
            <w:right w:val="none" w:sz="0" w:space="0" w:color="auto"/>
          </w:divBdr>
        </w:div>
        <w:div w:id="303318500">
          <w:marLeft w:val="0"/>
          <w:marRight w:val="0"/>
          <w:marTop w:val="0"/>
          <w:marBottom w:val="0"/>
          <w:divBdr>
            <w:top w:val="none" w:sz="0" w:space="0" w:color="auto"/>
            <w:left w:val="none" w:sz="0" w:space="0" w:color="auto"/>
            <w:bottom w:val="none" w:sz="0" w:space="0" w:color="auto"/>
            <w:right w:val="none" w:sz="0" w:space="0" w:color="auto"/>
          </w:divBdr>
        </w:div>
        <w:div w:id="333728531">
          <w:marLeft w:val="0"/>
          <w:marRight w:val="0"/>
          <w:marTop w:val="0"/>
          <w:marBottom w:val="0"/>
          <w:divBdr>
            <w:top w:val="none" w:sz="0" w:space="0" w:color="auto"/>
            <w:left w:val="none" w:sz="0" w:space="0" w:color="auto"/>
            <w:bottom w:val="none" w:sz="0" w:space="0" w:color="auto"/>
            <w:right w:val="none" w:sz="0" w:space="0" w:color="auto"/>
          </w:divBdr>
        </w:div>
        <w:div w:id="386149081">
          <w:marLeft w:val="0"/>
          <w:marRight w:val="0"/>
          <w:marTop w:val="0"/>
          <w:marBottom w:val="0"/>
          <w:divBdr>
            <w:top w:val="none" w:sz="0" w:space="0" w:color="auto"/>
            <w:left w:val="none" w:sz="0" w:space="0" w:color="auto"/>
            <w:bottom w:val="none" w:sz="0" w:space="0" w:color="auto"/>
            <w:right w:val="none" w:sz="0" w:space="0" w:color="auto"/>
          </w:divBdr>
        </w:div>
        <w:div w:id="434911726">
          <w:marLeft w:val="0"/>
          <w:marRight w:val="0"/>
          <w:marTop w:val="0"/>
          <w:marBottom w:val="0"/>
          <w:divBdr>
            <w:top w:val="none" w:sz="0" w:space="0" w:color="auto"/>
            <w:left w:val="none" w:sz="0" w:space="0" w:color="auto"/>
            <w:bottom w:val="none" w:sz="0" w:space="0" w:color="auto"/>
            <w:right w:val="none" w:sz="0" w:space="0" w:color="auto"/>
          </w:divBdr>
        </w:div>
        <w:div w:id="569849785">
          <w:marLeft w:val="0"/>
          <w:marRight w:val="0"/>
          <w:marTop w:val="0"/>
          <w:marBottom w:val="0"/>
          <w:divBdr>
            <w:top w:val="none" w:sz="0" w:space="0" w:color="auto"/>
            <w:left w:val="none" w:sz="0" w:space="0" w:color="auto"/>
            <w:bottom w:val="none" w:sz="0" w:space="0" w:color="auto"/>
            <w:right w:val="none" w:sz="0" w:space="0" w:color="auto"/>
          </w:divBdr>
        </w:div>
        <w:div w:id="573248869">
          <w:marLeft w:val="0"/>
          <w:marRight w:val="0"/>
          <w:marTop w:val="0"/>
          <w:marBottom w:val="0"/>
          <w:divBdr>
            <w:top w:val="none" w:sz="0" w:space="0" w:color="auto"/>
            <w:left w:val="none" w:sz="0" w:space="0" w:color="auto"/>
            <w:bottom w:val="none" w:sz="0" w:space="0" w:color="auto"/>
            <w:right w:val="none" w:sz="0" w:space="0" w:color="auto"/>
          </w:divBdr>
        </w:div>
        <w:div w:id="585921366">
          <w:marLeft w:val="0"/>
          <w:marRight w:val="0"/>
          <w:marTop w:val="0"/>
          <w:marBottom w:val="0"/>
          <w:divBdr>
            <w:top w:val="none" w:sz="0" w:space="0" w:color="auto"/>
            <w:left w:val="none" w:sz="0" w:space="0" w:color="auto"/>
            <w:bottom w:val="none" w:sz="0" w:space="0" w:color="auto"/>
            <w:right w:val="none" w:sz="0" w:space="0" w:color="auto"/>
          </w:divBdr>
        </w:div>
        <w:div w:id="614485643">
          <w:marLeft w:val="0"/>
          <w:marRight w:val="0"/>
          <w:marTop w:val="0"/>
          <w:marBottom w:val="0"/>
          <w:divBdr>
            <w:top w:val="none" w:sz="0" w:space="0" w:color="auto"/>
            <w:left w:val="none" w:sz="0" w:space="0" w:color="auto"/>
            <w:bottom w:val="none" w:sz="0" w:space="0" w:color="auto"/>
            <w:right w:val="none" w:sz="0" w:space="0" w:color="auto"/>
          </w:divBdr>
        </w:div>
        <w:div w:id="701514574">
          <w:marLeft w:val="0"/>
          <w:marRight w:val="0"/>
          <w:marTop w:val="0"/>
          <w:marBottom w:val="0"/>
          <w:divBdr>
            <w:top w:val="none" w:sz="0" w:space="0" w:color="auto"/>
            <w:left w:val="none" w:sz="0" w:space="0" w:color="auto"/>
            <w:bottom w:val="none" w:sz="0" w:space="0" w:color="auto"/>
            <w:right w:val="none" w:sz="0" w:space="0" w:color="auto"/>
          </w:divBdr>
        </w:div>
        <w:div w:id="887493749">
          <w:marLeft w:val="0"/>
          <w:marRight w:val="0"/>
          <w:marTop w:val="0"/>
          <w:marBottom w:val="0"/>
          <w:divBdr>
            <w:top w:val="none" w:sz="0" w:space="0" w:color="auto"/>
            <w:left w:val="none" w:sz="0" w:space="0" w:color="auto"/>
            <w:bottom w:val="none" w:sz="0" w:space="0" w:color="auto"/>
            <w:right w:val="none" w:sz="0" w:space="0" w:color="auto"/>
          </w:divBdr>
        </w:div>
        <w:div w:id="975570409">
          <w:marLeft w:val="0"/>
          <w:marRight w:val="0"/>
          <w:marTop w:val="0"/>
          <w:marBottom w:val="0"/>
          <w:divBdr>
            <w:top w:val="none" w:sz="0" w:space="0" w:color="auto"/>
            <w:left w:val="none" w:sz="0" w:space="0" w:color="auto"/>
            <w:bottom w:val="none" w:sz="0" w:space="0" w:color="auto"/>
            <w:right w:val="none" w:sz="0" w:space="0" w:color="auto"/>
          </w:divBdr>
        </w:div>
        <w:div w:id="977951865">
          <w:marLeft w:val="0"/>
          <w:marRight w:val="0"/>
          <w:marTop w:val="0"/>
          <w:marBottom w:val="0"/>
          <w:divBdr>
            <w:top w:val="none" w:sz="0" w:space="0" w:color="auto"/>
            <w:left w:val="none" w:sz="0" w:space="0" w:color="auto"/>
            <w:bottom w:val="none" w:sz="0" w:space="0" w:color="auto"/>
            <w:right w:val="none" w:sz="0" w:space="0" w:color="auto"/>
          </w:divBdr>
        </w:div>
        <w:div w:id="982346107">
          <w:marLeft w:val="0"/>
          <w:marRight w:val="0"/>
          <w:marTop w:val="0"/>
          <w:marBottom w:val="0"/>
          <w:divBdr>
            <w:top w:val="none" w:sz="0" w:space="0" w:color="auto"/>
            <w:left w:val="none" w:sz="0" w:space="0" w:color="auto"/>
            <w:bottom w:val="none" w:sz="0" w:space="0" w:color="auto"/>
            <w:right w:val="none" w:sz="0" w:space="0" w:color="auto"/>
          </w:divBdr>
        </w:div>
        <w:div w:id="1087651470">
          <w:marLeft w:val="0"/>
          <w:marRight w:val="0"/>
          <w:marTop w:val="0"/>
          <w:marBottom w:val="0"/>
          <w:divBdr>
            <w:top w:val="none" w:sz="0" w:space="0" w:color="auto"/>
            <w:left w:val="none" w:sz="0" w:space="0" w:color="auto"/>
            <w:bottom w:val="none" w:sz="0" w:space="0" w:color="auto"/>
            <w:right w:val="none" w:sz="0" w:space="0" w:color="auto"/>
          </w:divBdr>
        </w:div>
        <w:div w:id="1109004061">
          <w:marLeft w:val="0"/>
          <w:marRight w:val="0"/>
          <w:marTop w:val="0"/>
          <w:marBottom w:val="0"/>
          <w:divBdr>
            <w:top w:val="none" w:sz="0" w:space="0" w:color="auto"/>
            <w:left w:val="none" w:sz="0" w:space="0" w:color="auto"/>
            <w:bottom w:val="none" w:sz="0" w:space="0" w:color="auto"/>
            <w:right w:val="none" w:sz="0" w:space="0" w:color="auto"/>
          </w:divBdr>
        </w:div>
        <w:div w:id="1173491844">
          <w:marLeft w:val="0"/>
          <w:marRight w:val="0"/>
          <w:marTop w:val="0"/>
          <w:marBottom w:val="0"/>
          <w:divBdr>
            <w:top w:val="none" w:sz="0" w:space="0" w:color="auto"/>
            <w:left w:val="none" w:sz="0" w:space="0" w:color="auto"/>
            <w:bottom w:val="none" w:sz="0" w:space="0" w:color="auto"/>
            <w:right w:val="none" w:sz="0" w:space="0" w:color="auto"/>
          </w:divBdr>
        </w:div>
        <w:div w:id="1227037254">
          <w:marLeft w:val="0"/>
          <w:marRight w:val="0"/>
          <w:marTop w:val="0"/>
          <w:marBottom w:val="0"/>
          <w:divBdr>
            <w:top w:val="none" w:sz="0" w:space="0" w:color="auto"/>
            <w:left w:val="none" w:sz="0" w:space="0" w:color="auto"/>
            <w:bottom w:val="none" w:sz="0" w:space="0" w:color="auto"/>
            <w:right w:val="none" w:sz="0" w:space="0" w:color="auto"/>
          </w:divBdr>
        </w:div>
        <w:div w:id="1242911356">
          <w:marLeft w:val="0"/>
          <w:marRight w:val="0"/>
          <w:marTop w:val="0"/>
          <w:marBottom w:val="0"/>
          <w:divBdr>
            <w:top w:val="none" w:sz="0" w:space="0" w:color="auto"/>
            <w:left w:val="none" w:sz="0" w:space="0" w:color="auto"/>
            <w:bottom w:val="none" w:sz="0" w:space="0" w:color="auto"/>
            <w:right w:val="none" w:sz="0" w:space="0" w:color="auto"/>
          </w:divBdr>
        </w:div>
        <w:div w:id="1270242299">
          <w:marLeft w:val="0"/>
          <w:marRight w:val="0"/>
          <w:marTop w:val="0"/>
          <w:marBottom w:val="0"/>
          <w:divBdr>
            <w:top w:val="none" w:sz="0" w:space="0" w:color="auto"/>
            <w:left w:val="none" w:sz="0" w:space="0" w:color="auto"/>
            <w:bottom w:val="none" w:sz="0" w:space="0" w:color="auto"/>
            <w:right w:val="none" w:sz="0" w:space="0" w:color="auto"/>
          </w:divBdr>
        </w:div>
        <w:div w:id="1270427335">
          <w:marLeft w:val="0"/>
          <w:marRight w:val="0"/>
          <w:marTop w:val="0"/>
          <w:marBottom w:val="0"/>
          <w:divBdr>
            <w:top w:val="none" w:sz="0" w:space="0" w:color="auto"/>
            <w:left w:val="none" w:sz="0" w:space="0" w:color="auto"/>
            <w:bottom w:val="none" w:sz="0" w:space="0" w:color="auto"/>
            <w:right w:val="none" w:sz="0" w:space="0" w:color="auto"/>
          </w:divBdr>
        </w:div>
        <w:div w:id="1358653732">
          <w:marLeft w:val="0"/>
          <w:marRight w:val="0"/>
          <w:marTop w:val="0"/>
          <w:marBottom w:val="0"/>
          <w:divBdr>
            <w:top w:val="none" w:sz="0" w:space="0" w:color="auto"/>
            <w:left w:val="none" w:sz="0" w:space="0" w:color="auto"/>
            <w:bottom w:val="none" w:sz="0" w:space="0" w:color="auto"/>
            <w:right w:val="none" w:sz="0" w:space="0" w:color="auto"/>
          </w:divBdr>
        </w:div>
        <w:div w:id="1442527428">
          <w:marLeft w:val="0"/>
          <w:marRight w:val="0"/>
          <w:marTop w:val="0"/>
          <w:marBottom w:val="0"/>
          <w:divBdr>
            <w:top w:val="none" w:sz="0" w:space="0" w:color="auto"/>
            <w:left w:val="none" w:sz="0" w:space="0" w:color="auto"/>
            <w:bottom w:val="none" w:sz="0" w:space="0" w:color="auto"/>
            <w:right w:val="none" w:sz="0" w:space="0" w:color="auto"/>
          </w:divBdr>
        </w:div>
        <w:div w:id="1472216054">
          <w:marLeft w:val="0"/>
          <w:marRight w:val="0"/>
          <w:marTop w:val="0"/>
          <w:marBottom w:val="0"/>
          <w:divBdr>
            <w:top w:val="none" w:sz="0" w:space="0" w:color="auto"/>
            <w:left w:val="none" w:sz="0" w:space="0" w:color="auto"/>
            <w:bottom w:val="none" w:sz="0" w:space="0" w:color="auto"/>
            <w:right w:val="none" w:sz="0" w:space="0" w:color="auto"/>
          </w:divBdr>
        </w:div>
        <w:div w:id="1534810138">
          <w:marLeft w:val="0"/>
          <w:marRight w:val="0"/>
          <w:marTop w:val="0"/>
          <w:marBottom w:val="0"/>
          <w:divBdr>
            <w:top w:val="none" w:sz="0" w:space="0" w:color="auto"/>
            <w:left w:val="none" w:sz="0" w:space="0" w:color="auto"/>
            <w:bottom w:val="none" w:sz="0" w:space="0" w:color="auto"/>
            <w:right w:val="none" w:sz="0" w:space="0" w:color="auto"/>
          </w:divBdr>
        </w:div>
        <w:div w:id="1612005227">
          <w:marLeft w:val="0"/>
          <w:marRight w:val="0"/>
          <w:marTop w:val="0"/>
          <w:marBottom w:val="0"/>
          <w:divBdr>
            <w:top w:val="none" w:sz="0" w:space="0" w:color="auto"/>
            <w:left w:val="none" w:sz="0" w:space="0" w:color="auto"/>
            <w:bottom w:val="none" w:sz="0" w:space="0" w:color="auto"/>
            <w:right w:val="none" w:sz="0" w:space="0" w:color="auto"/>
          </w:divBdr>
        </w:div>
        <w:div w:id="1678800986">
          <w:marLeft w:val="0"/>
          <w:marRight w:val="0"/>
          <w:marTop w:val="0"/>
          <w:marBottom w:val="0"/>
          <w:divBdr>
            <w:top w:val="none" w:sz="0" w:space="0" w:color="auto"/>
            <w:left w:val="none" w:sz="0" w:space="0" w:color="auto"/>
            <w:bottom w:val="none" w:sz="0" w:space="0" w:color="auto"/>
            <w:right w:val="none" w:sz="0" w:space="0" w:color="auto"/>
          </w:divBdr>
        </w:div>
        <w:div w:id="1688285689">
          <w:marLeft w:val="0"/>
          <w:marRight w:val="0"/>
          <w:marTop w:val="0"/>
          <w:marBottom w:val="0"/>
          <w:divBdr>
            <w:top w:val="none" w:sz="0" w:space="0" w:color="auto"/>
            <w:left w:val="none" w:sz="0" w:space="0" w:color="auto"/>
            <w:bottom w:val="none" w:sz="0" w:space="0" w:color="auto"/>
            <w:right w:val="none" w:sz="0" w:space="0" w:color="auto"/>
          </w:divBdr>
        </w:div>
        <w:div w:id="1703168839">
          <w:marLeft w:val="0"/>
          <w:marRight w:val="0"/>
          <w:marTop w:val="0"/>
          <w:marBottom w:val="0"/>
          <w:divBdr>
            <w:top w:val="none" w:sz="0" w:space="0" w:color="auto"/>
            <w:left w:val="none" w:sz="0" w:space="0" w:color="auto"/>
            <w:bottom w:val="none" w:sz="0" w:space="0" w:color="auto"/>
            <w:right w:val="none" w:sz="0" w:space="0" w:color="auto"/>
          </w:divBdr>
        </w:div>
        <w:div w:id="1711227914">
          <w:marLeft w:val="0"/>
          <w:marRight w:val="0"/>
          <w:marTop w:val="0"/>
          <w:marBottom w:val="0"/>
          <w:divBdr>
            <w:top w:val="none" w:sz="0" w:space="0" w:color="auto"/>
            <w:left w:val="none" w:sz="0" w:space="0" w:color="auto"/>
            <w:bottom w:val="none" w:sz="0" w:space="0" w:color="auto"/>
            <w:right w:val="none" w:sz="0" w:space="0" w:color="auto"/>
          </w:divBdr>
        </w:div>
        <w:div w:id="1725829387">
          <w:marLeft w:val="0"/>
          <w:marRight w:val="0"/>
          <w:marTop w:val="0"/>
          <w:marBottom w:val="0"/>
          <w:divBdr>
            <w:top w:val="none" w:sz="0" w:space="0" w:color="auto"/>
            <w:left w:val="none" w:sz="0" w:space="0" w:color="auto"/>
            <w:bottom w:val="none" w:sz="0" w:space="0" w:color="auto"/>
            <w:right w:val="none" w:sz="0" w:space="0" w:color="auto"/>
          </w:divBdr>
        </w:div>
        <w:div w:id="1935505744">
          <w:marLeft w:val="0"/>
          <w:marRight w:val="0"/>
          <w:marTop w:val="0"/>
          <w:marBottom w:val="0"/>
          <w:divBdr>
            <w:top w:val="none" w:sz="0" w:space="0" w:color="auto"/>
            <w:left w:val="none" w:sz="0" w:space="0" w:color="auto"/>
            <w:bottom w:val="none" w:sz="0" w:space="0" w:color="auto"/>
            <w:right w:val="none" w:sz="0" w:space="0" w:color="auto"/>
          </w:divBdr>
        </w:div>
        <w:div w:id="2002654503">
          <w:marLeft w:val="0"/>
          <w:marRight w:val="0"/>
          <w:marTop w:val="0"/>
          <w:marBottom w:val="0"/>
          <w:divBdr>
            <w:top w:val="none" w:sz="0" w:space="0" w:color="auto"/>
            <w:left w:val="none" w:sz="0" w:space="0" w:color="auto"/>
            <w:bottom w:val="none" w:sz="0" w:space="0" w:color="auto"/>
            <w:right w:val="none" w:sz="0" w:space="0" w:color="auto"/>
          </w:divBdr>
        </w:div>
      </w:divsChild>
    </w:div>
    <w:div w:id="1318923312">
      <w:bodyDiv w:val="1"/>
      <w:marLeft w:val="0"/>
      <w:marRight w:val="0"/>
      <w:marTop w:val="0"/>
      <w:marBottom w:val="0"/>
      <w:divBdr>
        <w:top w:val="none" w:sz="0" w:space="0" w:color="auto"/>
        <w:left w:val="none" w:sz="0" w:space="0" w:color="auto"/>
        <w:bottom w:val="none" w:sz="0" w:space="0" w:color="auto"/>
        <w:right w:val="none" w:sz="0" w:space="0" w:color="auto"/>
      </w:divBdr>
    </w:div>
    <w:div w:id="1491755189">
      <w:bodyDiv w:val="1"/>
      <w:marLeft w:val="0"/>
      <w:marRight w:val="0"/>
      <w:marTop w:val="0"/>
      <w:marBottom w:val="0"/>
      <w:divBdr>
        <w:top w:val="none" w:sz="0" w:space="0" w:color="auto"/>
        <w:left w:val="none" w:sz="0" w:space="0" w:color="auto"/>
        <w:bottom w:val="none" w:sz="0" w:space="0" w:color="auto"/>
        <w:right w:val="none" w:sz="0" w:space="0" w:color="auto"/>
      </w:divBdr>
    </w:div>
    <w:div w:id="1599748636">
      <w:bodyDiv w:val="1"/>
      <w:marLeft w:val="0"/>
      <w:marRight w:val="0"/>
      <w:marTop w:val="0"/>
      <w:marBottom w:val="0"/>
      <w:divBdr>
        <w:top w:val="none" w:sz="0" w:space="0" w:color="auto"/>
        <w:left w:val="none" w:sz="0" w:space="0" w:color="auto"/>
        <w:bottom w:val="none" w:sz="0" w:space="0" w:color="auto"/>
        <w:right w:val="none" w:sz="0" w:space="0" w:color="auto"/>
      </w:divBdr>
      <w:divsChild>
        <w:div w:id="162283553">
          <w:marLeft w:val="0"/>
          <w:marRight w:val="0"/>
          <w:marTop w:val="0"/>
          <w:marBottom w:val="0"/>
          <w:divBdr>
            <w:top w:val="none" w:sz="0" w:space="0" w:color="auto"/>
            <w:left w:val="none" w:sz="0" w:space="0" w:color="auto"/>
            <w:bottom w:val="none" w:sz="0" w:space="0" w:color="auto"/>
            <w:right w:val="none" w:sz="0" w:space="0" w:color="auto"/>
          </w:divBdr>
        </w:div>
        <w:div w:id="665322061">
          <w:marLeft w:val="0"/>
          <w:marRight w:val="0"/>
          <w:marTop w:val="0"/>
          <w:marBottom w:val="0"/>
          <w:divBdr>
            <w:top w:val="none" w:sz="0" w:space="0" w:color="auto"/>
            <w:left w:val="none" w:sz="0" w:space="0" w:color="auto"/>
            <w:bottom w:val="none" w:sz="0" w:space="0" w:color="auto"/>
            <w:right w:val="none" w:sz="0" w:space="0" w:color="auto"/>
          </w:divBdr>
        </w:div>
        <w:div w:id="830483976">
          <w:marLeft w:val="0"/>
          <w:marRight w:val="0"/>
          <w:marTop w:val="0"/>
          <w:marBottom w:val="0"/>
          <w:divBdr>
            <w:top w:val="none" w:sz="0" w:space="0" w:color="auto"/>
            <w:left w:val="none" w:sz="0" w:space="0" w:color="auto"/>
            <w:bottom w:val="none" w:sz="0" w:space="0" w:color="auto"/>
            <w:right w:val="none" w:sz="0" w:space="0" w:color="auto"/>
          </w:divBdr>
        </w:div>
        <w:div w:id="1334721103">
          <w:marLeft w:val="0"/>
          <w:marRight w:val="0"/>
          <w:marTop w:val="0"/>
          <w:marBottom w:val="0"/>
          <w:divBdr>
            <w:top w:val="none" w:sz="0" w:space="0" w:color="auto"/>
            <w:left w:val="none" w:sz="0" w:space="0" w:color="auto"/>
            <w:bottom w:val="none" w:sz="0" w:space="0" w:color="auto"/>
            <w:right w:val="none" w:sz="0" w:space="0" w:color="auto"/>
          </w:divBdr>
        </w:div>
        <w:div w:id="2004046127">
          <w:marLeft w:val="0"/>
          <w:marRight w:val="0"/>
          <w:marTop w:val="0"/>
          <w:marBottom w:val="0"/>
          <w:divBdr>
            <w:top w:val="none" w:sz="0" w:space="0" w:color="auto"/>
            <w:left w:val="none" w:sz="0" w:space="0" w:color="auto"/>
            <w:bottom w:val="none" w:sz="0" w:space="0" w:color="auto"/>
            <w:right w:val="none" w:sz="0" w:space="0" w:color="auto"/>
          </w:divBdr>
        </w:div>
        <w:div w:id="2109039739">
          <w:marLeft w:val="0"/>
          <w:marRight w:val="0"/>
          <w:marTop w:val="0"/>
          <w:marBottom w:val="0"/>
          <w:divBdr>
            <w:top w:val="none" w:sz="0" w:space="0" w:color="auto"/>
            <w:left w:val="none" w:sz="0" w:space="0" w:color="auto"/>
            <w:bottom w:val="none" w:sz="0" w:space="0" w:color="auto"/>
            <w:right w:val="none" w:sz="0" w:space="0" w:color="auto"/>
          </w:divBdr>
        </w:div>
      </w:divsChild>
    </w:div>
    <w:div w:id="1709139051">
      <w:bodyDiv w:val="1"/>
      <w:marLeft w:val="0"/>
      <w:marRight w:val="0"/>
      <w:marTop w:val="0"/>
      <w:marBottom w:val="0"/>
      <w:divBdr>
        <w:top w:val="none" w:sz="0" w:space="0" w:color="auto"/>
        <w:left w:val="none" w:sz="0" w:space="0" w:color="auto"/>
        <w:bottom w:val="none" w:sz="0" w:space="0" w:color="auto"/>
        <w:right w:val="none" w:sz="0" w:space="0" w:color="auto"/>
      </w:divBdr>
    </w:div>
    <w:div w:id="1785537236">
      <w:bodyDiv w:val="1"/>
      <w:marLeft w:val="0"/>
      <w:marRight w:val="0"/>
      <w:marTop w:val="0"/>
      <w:marBottom w:val="0"/>
      <w:divBdr>
        <w:top w:val="none" w:sz="0" w:space="0" w:color="auto"/>
        <w:left w:val="none" w:sz="0" w:space="0" w:color="auto"/>
        <w:bottom w:val="none" w:sz="0" w:space="0" w:color="auto"/>
        <w:right w:val="none" w:sz="0" w:space="0" w:color="auto"/>
      </w:divBdr>
    </w:div>
    <w:div w:id="1987201914">
      <w:bodyDiv w:val="1"/>
      <w:marLeft w:val="0"/>
      <w:marRight w:val="0"/>
      <w:marTop w:val="0"/>
      <w:marBottom w:val="0"/>
      <w:divBdr>
        <w:top w:val="none" w:sz="0" w:space="0" w:color="auto"/>
        <w:left w:val="none" w:sz="0" w:space="0" w:color="auto"/>
        <w:bottom w:val="none" w:sz="0" w:space="0" w:color="auto"/>
        <w:right w:val="none" w:sz="0" w:space="0" w:color="auto"/>
      </w:divBdr>
      <w:divsChild>
        <w:div w:id="21135305">
          <w:marLeft w:val="0"/>
          <w:marRight w:val="0"/>
          <w:marTop w:val="0"/>
          <w:marBottom w:val="0"/>
          <w:divBdr>
            <w:top w:val="none" w:sz="0" w:space="0" w:color="auto"/>
            <w:left w:val="none" w:sz="0" w:space="0" w:color="auto"/>
            <w:bottom w:val="none" w:sz="0" w:space="0" w:color="auto"/>
            <w:right w:val="none" w:sz="0" w:space="0" w:color="auto"/>
          </w:divBdr>
        </w:div>
        <w:div w:id="117645206">
          <w:marLeft w:val="0"/>
          <w:marRight w:val="0"/>
          <w:marTop w:val="0"/>
          <w:marBottom w:val="0"/>
          <w:divBdr>
            <w:top w:val="none" w:sz="0" w:space="0" w:color="auto"/>
            <w:left w:val="none" w:sz="0" w:space="0" w:color="auto"/>
            <w:bottom w:val="none" w:sz="0" w:space="0" w:color="auto"/>
            <w:right w:val="none" w:sz="0" w:space="0" w:color="auto"/>
          </w:divBdr>
        </w:div>
        <w:div w:id="698243577">
          <w:marLeft w:val="0"/>
          <w:marRight w:val="0"/>
          <w:marTop w:val="0"/>
          <w:marBottom w:val="0"/>
          <w:divBdr>
            <w:top w:val="none" w:sz="0" w:space="0" w:color="auto"/>
            <w:left w:val="none" w:sz="0" w:space="0" w:color="auto"/>
            <w:bottom w:val="none" w:sz="0" w:space="0" w:color="auto"/>
            <w:right w:val="none" w:sz="0" w:space="0" w:color="auto"/>
          </w:divBdr>
        </w:div>
        <w:div w:id="1042826236">
          <w:marLeft w:val="0"/>
          <w:marRight w:val="0"/>
          <w:marTop w:val="0"/>
          <w:marBottom w:val="0"/>
          <w:divBdr>
            <w:top w:val="none" w:sz="0" w:space="0" w:color="auto"/>
            <w:left w:val="none" w:sz="0" w:space="0" w:color="auto"/>
            <w:bottom w:val="none" w:sz="0" w:space="0" w:color="auto"/>
            <w:right w:val="none" w:sz="0" w:space="0" w:color="auto"/>
          </w:divBdr>
        </w:div>
        <w:div w:id="1075669953">
          <w:marLeft w:val="0"/>
          <w:marRight w:val="0"/>
          <w:marTop w:val="0"/>
          <w:marBottom w:val="0"/>
          <w:divBdr>
            <w:top w:val="none" w:sz="0" w:space="0" w:color="auto"/>
            <w:left w:val="none" w:sz="0" w:space="0" w:color="auto"/>
            <w:bottom w:val="none" w:sz="0" w:space="0" w:color="auto"/>
            <w:right w:val="none" w:sz="0" w:space="0" w:color="auto"/>
          </w:divBdr>
        </w:div>
        <w:div w:id="1302923132">
          <w:marLeft w:val="0"/>
          <w:marRight w:val="0"/>
          <w:marTop w:val="0"/>
          <w:marBottom w:val="0"/>
          <w:divBdr>
            <w:top w:val="none" w:sz="0" w:space="0" w:color="auto"/>
            <w:left w:val="none" w:sz="0" w:space="0" w:color="auto"/>
            <w:bottom w:val="none" w:sz="0" w:space="0" w:color="auto"/>
            <w:right w:val="none" w:sz="0" w:space="0" w:color="auto"/>
          </w:divBdr>
        </w:div>
        <w:div w:id="1722829058">
          <w:marLeft w:val="0"/>
          <w:marRight w:val="0"/>
          <w:marTop w:val="0"/>
          <w:marBottom w:val="0"/>
          <w:divBdr>
            <w:top w:val="none" w:sz="0" w:space="0" w:color="auto"/>
            <w:left w:val="none" w:sz="0" w:space="0" w:color="auto"/>
            <w:bottom w:val="none" w:sz="0" w:space="0" w:color="auto"/>
            <w:right w:val="none" w:sz="0" w:space="0" w:color="auto"/>
          </w:divBdr>
        </w:div>
      </w:divsChild>
    </w:div>
    <w:div w:id="21081875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siljka.djikanovic@mfub.bg.ac.rs" TargetMode="External"/><Relationship Id="rId13" Type="http://schemas.openxmlformats.org/officeDocument/2006/relationships/hyperlink" Target="http://jech.bmj.com/search?author1=Bosiljka+Djikanovic&amp;sortspec=date&amp;submit=Submit" TargetMode="External"/><Relationship Id="rId18" Type="http://schemas.openxmlformats.org/officeDocument/2006/relationships/hyperlink" Target="http://www.measuredhs.com/pubs/pdf/CR6/CR6.pd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euro.who.int/__data/assets/pdf_file/0018/270180/21256-WHO-Intimate-Partner-Violence_low_V7.pdf?ua=1" TargetMode="External"/><Relationship Id="rId7" Type="http://schemas.openxmlformats.org/officeDocument/2006/relationships/endnotes" Target="endnotes.xml"/><Relationship Id="rId12" Type="http://schemas.openxmlformats.org/officeDocument/2006/relationships/hyperlink" Target="mailto:natamax07@yahoo.com%20" TargetMode="External"/><Relationship Id="rId17" Type="http://schemas.openxmlformats.org/officeDocument/2006/relationships/hyperlink" Target="http://popis2011.stat.rs/"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msd.govt.nz/documents/about-msd-and-our-work/publications-resources/research/campaign-action-violence-research/attitudes-values-and-beliefs-about-violence-within-families.pdf" TargetMode="External"/><Relationship Id="rId20" Type="http://schemas.openxmlformats.org/officeDocument/2006/relationships/hyperlink" Target="http://pod2.stat.gov.rs/ObjavljenePublikacije/G2011/pdfE/G20116002.pdf"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vukovic@med.bg.ac.rs"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k4health.org/sites/default/files/L%2011.pdf" TargetMode="External"/><Relationship Id="rId23" Type="http://schemas.openxmlformats.org/officeDocument/2006/relationships/hyperlink" Target="http://whqlibdoc.who.int/hq/1994/who_mnh_psf_93.7a_rev.2.pdf" TargetMode="External"/><Relationship Id="rId28" Type="http://schemas.openxmlformats.org/officeDocument/2006/relationships/header" Target="header3.xml"/><Relationship Id="rId10" Type="http://schemas.openxmlformats.org/officeDocument/2006/relationships/hyperlink" Target="mailto:bjegov@med.bg.ac.rs" TargetMode="External"/><Relationship Id="rId19" Type="http://schemas.openxmlformats.org/officeDocument/2006/relationships/hyperlink" Target="http://www.childinfo.org/files/MICS4_Serbia_FinalReport_2010_Eng.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zeljka.nikolic@mfub.bg.ac.rs" TargetMode="External"/><Relationship Id="rId14" Type="http://schemas.openxmlformats.org/officeDocument/2006/relationships/hyperlink" Target="http://www.who.int/violence_injury_prevention/publication" TargetMode="External"/><Relationship Id="rId22" Type="http://schemas.openxmlformats.org/officeDocument/2006/relationships/hyperlink" Target="http://media.popis2011.stat.rs/2011/07/Romi-u-popisu.pdf"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EC4AC-56D6-477A-B35C-9B05D285C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6109</Words>
  <Characters>34826</Characters>
  <Application>Microsoft Office Word</Application>
  <DocSecurity>0</DocSecurity>
  <Lines>290</Lines>
  <Paragraphs>81</Paragraphs>
  <ScaleCrop>false</ScaleCrop>
  <Company/>
  <LinksUpToDate>false</LinksUpToDate>
  <CharactersWithSpaces>40854</CharactersWithSpaces>
  <SharedDoc>false</SharedDoc>
  <HLinks>
    <vt:vector size="60" baseType="variant">
      <vt:variant>
        <vt:i4>5308431</vt:i4>
      </vt:variant>
      <vt:variant>
        <vt:i4>27</vt:i4>
      </vt:variant>
      <vt:variant>
        <vt:i4>0</vt:i4>
      </vt:variant>
      <vt:variant>
        <vt:i4>5</vt:i4>
      </vt:variant>
      <vt:variant>
        <vt:lpwstr>http://whqlibdoc.who.int/hq/1994/who_mnh_psf_93.7a_rev.2.pdf</vt:lpwstr>
      </vt:variant>
      <vt:variant>
        <vt:lpwstr/>
      </vt:variant>
      <vt:variant>
        <vt:i4>2031625</vt:i4>
      </vt:variant>
      <vt:variant>
        <vt:i4>24</vt:i4>
      </vt:variant>
      <vt:variant>
        <vt:i4>0</vt:i4>
      </vt:variant>
      <vt:variant>
        <vt:i4>5</vt:i4>
      </vt:variant>
      <vt:variant>
        <vt:lpwstr>http://media.popis2011.stat.rs/2011/07/Romi-u-popisu.pdf</vt:lpwstr>
      </vt:variant>
      <vt:variant>
        <vt:lpwstr/>
      </vt:variant>
      <vt:variant>
        <vt:i4>3145740</vt:i4>
      </vt:variant>
      <vt:variant>
        <vt:i4>21</vt:i4>
      </vt:variant>
      <vt:variant>
        <vt:i4>0</vt:i4>
      </vt:variant>
      <vt:variant>
        <vt:i4>5</vt:i4>
      </vt:variant>
      <vt:variant>
        <vt:lpwstr>http://www.euro.who.int/__data/assets/pdf_file/0018/270180/21256-WHO-Intimate-Partner-Violence_low_V7.pdf?ua=1</vt:lpwstr>
      </vt:variant>
      <vt:variant>
        <vt:lpwstr/>
      </vt:variant>
      <vt:variant>
        <vt:i4>3604542</vt:i4>
      </vt:variant>
      <vt:variant>
        <vt:i4>18</vt:i4>
      </vt:variant>
      <vt:variant>
        <vt:i4>0</vt:i4>
      </vt:variant>
      <vt:variant>
        <vt:i4>5</vt:i4>
      </vt:variant>
      <vt:variant>
        <vt:lpwstr>http://www.measuredhs.com/pubs/pdf/CR6/CR6.pdf</vt:lpwstr>
      </vt:variant>
      <vt:variant>
        <vt:lpwstr/>
      </vt:variant>
      <vt:variant>
        <vt:i4>1441919</vt:i4>
      </vt:variant>
      <vt:variant>
        <vt:i4>15</vt:i4>
      </vt:variant>
      <vt:variant>
        <vt:i4>0</vt:i4>
      </vt:variant>
      <vt:variant>
        <vt:i4>5</vt:i4>
      </vt:variant>
      <vt:variant>
        <vt:lpwstr>http://popis2011.stat.rs/</vt:lpwstr>
      </vt:variant>
      <vt:variant>
        <vt:lpwstr/>
      </vt:variant>
      <vt:variant>
        <vt:i4>720970</vt:i4>
      </vt:variant>
      <vt:variant>
        <vt:i4>12</vt:i4>
      </vt:variant>
      <vt:variant>
        <vt:i4>0</vt:i4>
      </vt:variant>
      <vt:variant>
        <vt:i4>5</vt:i4>
      </vt:variant>
      <vt:variant>
        <vt:lpwstr>http://www.childinfo.org/files/MICS4_Serbia_FinalReport_2010_Eng.pdf</vt:lpwstr>
      </vt:variant>
      <vt:variant>
        <vt:lpwstr/>
      </vt:variant>
      <vt:variant>
        <vt:i4>6094894</vt:i4>
      </vt:variant>
      <vt:variant>
        <vt:i4>9</vt:i4>
      </vt:variant>
      <vt:variant>
        <vt:i4>0</vt:i4>
      </vt:variant>
      <vt:variant>
        <vt:i4>5</vt:i4>
      </vt:variant>
      <vt:variant>
        <vt:lpwstr>http://www.msd.govt.nz/documents/about-msd-and-our-work/publications-resources/research/campaign-action-violence-research/attitudes-values-and-beliefs-about-violence-within-families.pdf</vt:lpwstr>
      </vt:variant>
      <vt:variant>
        <vt:lpwstr/>
      </vt:variant>
      <vt:variant>
        <vt:i4>786533</vt:i4>
      </vt:variant>
      <vt:variant>
        <vt:i4>6</vt:i4>
      </vt:variant>
      <vt:variant>
        <vt:i4>0</vt:i4>
      </vt:variant>
      <vt:variant>
        <vt:i4>5</vt:i4>
      </vt:variant>
      <vt:variant>
        <vt:lpwstr>https://www.k4health.org/sites/default/files/L 11.pdf</vt:lpwstr>
      </vt:variant>
      <vt:variant>
        <vt:lpwstr/>
      </vt:variant>
      <vt:variant>
        <vt:i4>2686983</vt:i4>
      </vt:variant>
      <vt:variant>
        <vt:i4>3</vt:i4>
      </vt:variant>
      <vt:variant>
        <vt:i4>0</vt:i4>
      </vt:variant>
      <vt:variant>
        <vt:i4>5</vt:i4>
      </vt:variant>
      <vt:variant>
        <vt:lpwstr>http://www.who.int/violence_injury_prevention/publication</vt:lpwstr>
      </vt:variant>
      <vt:variant>
        <vt:lpwstr/>
      </vt:variant>
      <vt:variant>
        <vt:i4>8061045</vt:i4>
      </vt:variant>
      <vt:variant>
        <vt:i4>0</vt:i4>
      </vt:variant>
      <vt:variant>
        <vt:i4>0</vt:i4>
      </vt:variant>
      <vt:variant>
        <vt:i4>5</vt:i4>
      </vt:variant>
      <vt:variant>
        <vt:lpwstr>http://jech.bmj.com/search?author1=Bosiljka+Djikanovic&amp;sortspec=date&amp;submit=Submit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2018-11-16T15:08:00Z</dcterms:created>
  <dcterms:modified xsi:type="dcterms:W3CDTF">2018-11-16T15:09:00Z</dcterms:modified>
</cp:coreProperties>
</file>