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134"/>
        <w:gridCol w:w="1375"/>
        <w:gridCol w:w="1601"/>
        <w:gridCol w:w="2268"/>
        <w:gridCol w:w="1500"/>
        <w:gridCol w:w="1500"/>
        <w:gridCol w:w="185"/>
        <w:gridCol w:w="1500"/>
        <w:gridCol w:w="844"/>
        <w:gridCol w:w="1500"/>
      </w:tblGrid>
      <w:tr w:rsidR="00002E00" w:rsidRPr="00CF4E49" w:rsidTr="00E51782">
        <w:trPr>
          <w:trHeight w:val="32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E00" w:rsidRPr="00CF4E49" w:rsidRDefault="00002E00" w:rsidP="00002E0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Supplementary Table 1</w:t>
            </w:r>
          </w:p>
        </w:tc>
        <w:tc>
          <w:tcPr>
            <w:tcW w:w="9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E00" w:rsidRPr="00CF4E49" w:rsidRDefault="00002E00" w:rsidP="00E5178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Sensitivity and Specificity</w:t>
            </w:r>
            <w:r w:rsidRPr="00CF4E4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Stratified by Sample Type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and RPR Titre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E00" w:rsidRPr="00CF4E49" w:rsidRDefault="00002E00" w:rsidP="00E5178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E00" w:rsidRPr="00CF4E49" w:rsidRDefault="00002E00" w:rsidP="00E5178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2E00" w:rsidRPr="00CF4E49" w:rsidTr="00E51782">
        <w:trPr>
          <w:gridAfter w:val="1"/>
          <w:wAfter w:w="1500" w:type="dxa"/>
          <w:trHeight w:val="300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By Sample Type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CF4E4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n</w:t>
            </w:r>
            <w:proofErr w:type="gramEnd"/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Reference Test Positive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DPP Positive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Sensitivity (95% CI)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Reference Test Negative</w:t>
            </w: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DPP Negative</w:t>
            </w:r>
          </w:p>
        </w:tc>
        <w:tc>
          <w:tcPr>
            <w:tcW w:w="23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Specificity (95% CI)</w:t>
            </w:r>
          </w:p>
        </w:tc>
      </w:tr>
      <w:tr w:rsidR="00002E00" w:rsidRPr="00CF4E49" w:rsidTr="00E51782">
        <w:trPr>
          <w:gridAfter w:val="1"/>
          <w:wAfter w:w="1500" w:type="dxa"/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Finger-Prick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02E00" w:rsidRPr="00CF4E49" w:rsidTr="00E51782">
        <w:trPr>
          <w:gridAfter w:val="1"/>
          <w:wAfter w:w="1500" w:type="dxa"/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RPR &lt;1:16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02E00" w:rsidRPr="00CF4E49" w:rsidTr="00E51782">
        <w:trPr>
          <w:gridAfter w:val="1"/>
          <w:wAfter w:w="1500" w:type="dxa"/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Treponemal</w:t>
            </w:r>
            <w:proofErr w:type="spellEnd"/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965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89.4% (85.6-92.4%0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97.5% (96.0-98.6%)</w:t>
            </w:r>
          </w:p>
        </w:tc>
      </w:tr>
      <w:tr w:rsidR="00002E00" w:rsidRPr="00CF4E49" w:rsidTr="00E51782">
        <w:trPr>
          <w:gridAfter w:val="1"/>
          <w:wAfter w:w="1500" w:type="dxa"/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Non-</w:t>
            </w:r>
            <w:proofErr w:type="spellStart"/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Treponemal</w:t>
            </w:r>
            <w:proofErr w:type="spellEnd"/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965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76.7% (80.6-82.0%)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738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689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93.4% (91.3-95.0%)</w:t>
            </w:r>
          </w:p>
        </w:tc>
      </w:tr>
      <w:tr w:rsidR="00002E00" w:rsidRPr="00CF4E49" w:rsidTr="00E51782">
        <w:trPr>
          <w:gridAfter w:val="1"/>
          <w:wAfter w:w="1500" w:type="dxa"/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02E00" w:rsidRPr="00CF4E49" w:rsidTr="00E51782">
        <w:trPr>
          <w:gridAfter w:val="1"/>
          <w:wAfter w:w="1500" w:type="dxa"/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RPR ≥1</w:t>
            </w:r>
            <w:proofErr w:type="gramStart"/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:16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02E00" w:rsidRPr="00CF4E49" w:rsidTr="00E51782">
        <w:trPr>
          <w:gridAfter w:val="1"/>
          <w:wAfter w:w="1500" w:type="dxa"/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Treponemal</w:t>
            </w:r>
            <w:proofErr w:type="spellEnd"/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98.1% (95.3-99.5%)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100% (25-100%)</w:t>
            </w:r>
          </w:p>
        </w:tc>
      </w:tr>
      <w:tr w:rsidR="00002E00" w:rsidRPr="00CF4E49" w:rsidTr="00E51782">
        <w:trPr>
          <w:gridAfter w:val="1"/>
          <w:wAfter w:w="1500" w:type="dxa"/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Non-</w:t>
            </w:r>
            <w:proofErr w:type="spellStart"/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Treponemal</w:t>
            </w:r>
            <w:proofErr w:type="spellEnd"/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96.7% (93.4-98.7%)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02E00" w:rsidRPr="00CF4E49" w:rsidTr="00E51782">
        <w:trPr>
          <w:gridAfter w:val="1"/>
          <w:wAfter w:w="1500" w:type="dxa"/>
          <w:trHeight w:val="320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02E00" w:rsidRPr="00CF4E49" w:rsidTr="00E51782">
        <w:trPr>
          <w:gridAfter w:val="1"/>
          <w:wAfter w:w="1500" w:type="dxa"/>
          <w:trHeight w:val="300"/>
        </w:trPr>
        <w:tc>
          <w:tcPr>
            <w:tcW w:w="2567" w:type="dxa"/>
            <w:tcBorders>
              <w:top w:val="dashed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Plasma</w:t>
            </w:r>
          </w:p>
        </w:tc>
        <w:tc>
          <w:tcPr>
            <w:tcW w:w="1134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5" w:type="dxa"/>
            <w:gridSpan w:val="2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4" w:type="dxa"/>
            <w:gridSpan w:val="2"/>
            <w:tcBorders>
              <w:top w:val="dashed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02E00" w:rsidRPr="00CF4E49" w:rsidTr="00E51782">
        <w:trPr>
          <w:gridAfter w:val="1"/>
          <w:wAfter w:w="1500" w:type="dxa"/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RPR &lt;1:16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02E00" w:rsidRPr="00CF4E49" w:rsidTr="00E51782">
        <w:trPr>
          <w:gridAfter w:val="1"/>
          <w:wAfter w:w="1500" w:type="dxa"/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Treponemal</w:t>
            </w:r>
            <w:proofErr w:type="spellEnd"/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1575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89.9% (87.5-92.1%)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879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865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98.4% (97.3-99.1%)</w:t>
            </w:r>
          </w:p>
        </w:tc>
      </w:tr>
      <w:tr w:rsidR="00002E00" w:rsidRPr="00CF4E49" w:rsidTr="00E51782">
        <w:trPr>
          <w:gridAfter w:val="1"/>
          <w:wAfter w:w="1500" w:type="dxa"/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Non-</w:t>
            </w:r>
            <w:proofErr w:type="spellStart"/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Treponemal</w:t>
            </w:r>
            <w:proofErr w:type="spellEnd"/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1575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85.2% (81.5-88.4%)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1136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1043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93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.0</w:t>
            </w: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% (90.1-93.3%)</w:t>
            </w:r>
          </w:p>
        </w:tc>
      </w:tr>
      <w:tr w:rsidR="00002E00" w:rsidRPr="00CF4E49" w:rsidTr="00E51782">
        <w:trPr>
          <w:gridAfter w:val="1"/>
          <w:wAfter w:w="1500" w:type="dxa"/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02E00" w:rsidRPr="00CF4E49" w:rsidTr="00E51782">
        <w:trPr>
          <w:gridAfter w:val="1"/>
          <w:wAfter w:w="1500" w:type="dxa"/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RPR ≥1</w:t>
            </w:r>
            <w:proofErr w:type="gramStart"/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:16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02E00" w:rsidRPr="00CF4E49" w:rsidTr="00E51782">
        <w:trPr>
          <w:gridAfter w:val="1"/>
          <w:wAfter w:w="1500" w:type="dxa"/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Treponemal</w:t>
            </w:r>
            <w:proofErr w:type="spellEnd"/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99.2% (97.1-99.9%)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87.5% (47.3-99.7%)</w:t>
            </w:r>
          </w:p>
        </w:tc>
      </w:tr>
      <w:tr w:rsidR="00002E00" w:rsidRPr="00CF4E49" w:rsidTr="00E51782">
        <w:trPr>
          <w:gridAfter w:val="1"/>
          <w:wAfter w:w="1500" w:type="dxa"/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Non-</w:t>
            </w:r>
            <w:proofErr w:type="spellStart"/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Treponemal</w:t>
            </w:r>
            <w:proofErr w:type="spellEnd"/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97.2% (94.4-98.9%)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02E00" w:rsidRPr="00CF4E49" w:rsidTr="00E51782">
        <w:trPr>
          <w:gridAfter w:val="1"/>
          <w:wAfter w:w="1500" w:type="dxa"/>
          <w:trHeight w:val="320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02E00" w:rsidRPr="00CF4E49" w:rsidTr="00E51782">
        <w:trPr>
          <w:gridAfter w:val="1"/>
          <w:wAfter w:w="1500" w:type="dxa"/>
          <w:trHeight w:val="300"/>
        </w:trPr>
        <w:tc>
          <w:tcPr>
            <w:tcW w:w="2567" w:type="dxa"/>
            <w:tcBorders>
              <w:top w:val="dashed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Whole Blood</w:t>
            </w:r>
          </w:p>
        </w:tc>
        <w:tc>
          <w:tcPr>
            <w:tcW w:w="1134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5" w:type="dxa"/>
            <w:gridSpan w:val="2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4" w:type="dxa"/>
            <w:gridSpan w:val="2"/>
            <w:tcBorders>
              <w:top w:val="dashed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02E00" w:rsidRPr="00CF4E49" w:rsidTr="00E51782">
        <w:trPr>
          <w:gridAfter w:val="1"/>
          <w:wAfter w:w="1500" w:type="dxa"/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RPR &lt;1:16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02E00" w:rsidRPr="00CF4E49" w:rsidTr="00E51782">
        <w:trPr>
          <w:gridAfter w:val="1"/>
          <w:wAfter w:w="1500" w:type="dxa"/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Treponemal</w:t>
            </w:r>
            <w:proofErr w:type="spellEnd"/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1184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95.9% (93.8-07.4%)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99.3% (98.3-99.8%)</w:t>
            </w:r>
          </w:p>
        </w:tc>
      </w:tr>
      <w:tr w:rsidR="00002E00" w:rsidRPr="00CF4E49" w:rsidTr="00E51782">
        <w:trPr>
          <w:gridAfter w:val="1"/>
          <w:wAfter w:w="1500" w:type="dxa"/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Non-</w:t>
            </w:r>
            <w:proofErr w:type="spellStart"/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Treponemal</w:t>
            </w:r>
            <w:proofErr w:type="spellEnd"/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1184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84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.0</w:t>
            </w: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% (79.5-87.9%)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865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787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91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.0</w:t>
            </w: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% (88.9-92.8%)</w:t>
            </w:r>
          </w:p>
        </w:tc>
      </w:tr>
      <w:tr w:rsidR="00002E00" w:rsidRPr="00CF4E49" w:rsidTr="00E51782">
        <w:trPr>
          <w:gridAfter w:val="1"/>
          <w:wAfter w:w="1500" w:type="dxa"/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02E00" w:rsidRPr="00CF4E49" w:rsidTr="00E51782">
        <w:trPr>
          <w:gridAfter w:val="1"/>
          <w:wAfter w:w="1500" w:type="dxa"/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RPR ≥1</w:t>
            </w:r>
            <w:proofErr w:type="gramStart"/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:16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02E00" w:rsidRPr="00CF4E49" w:rsidTr="00E51782">
        <w:trPr>
          <w:gridAfter w:val="1"/>
          <w:wAfter w:w="1500" w:type="dxa"/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Treponemal</w:t>
            </w:r>
            <w:proofErr w:type="spellEnd"/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100% (97.3-100%)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100% (29.2-100%)</w:t>
            </w:r>
          </w:p>
        </w:tc>
      </w:tr>
      <w:tr w:rsidR="00002E00" w:rsidRPr="00CF4E49" w:rsidTr="00E51782">
        <w:trPr>
          <w:gridAfter w:val="1"/>
          <w:wAfter w:w="1500" w:type="dxa"/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Non-</w:t>
            </w:r>
            <w:proofErr w:type="spellStart"/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Treponemal</w:t>
            </w:r>
            <w:proofErr w:type="spellEnd"/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98.6% (94.9-99.8%)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02E00" w:rsidRPr="00CF4E49" w:rsidTr="00E51782">
        <w:trPr>
          <w:gridAfter w:val="1"/>
          <w:wAfter w:w="1500" w:type="dxa"/>
          <w:trHeight w:val="320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02E00" w:rsidRPr="00CF4E49" w:rsidTr="00E51782">
        <w:trPr>
          <w:gridAfter w:val="1"/>
          <w:wAfter w:w="1500" w:type="dxa"/>
          <w:trHeight w:val="300"/>
        </w:trPr>
        <w:tc>
          <w:tcPr>
            <w:tcW w:w="2567" w:type="dxa"/>
            <w:tcBorders>
              <w:top w:val="dashed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Serum</w:t>
            </w:r>
          </w:p>
        </w:tc>
        <w:tc>
          <w:tcPr>
            <w:tcW w:w="1134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5" w:type="dxa"/>
            <w:gridSpan w:val="2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4" w:type="dxa"/>
            <w:gridSpan w:val="2"/>
            <w:tcBorders>
              <w:top w:val="dashed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02E00" w:rsidRPr="00CF4E49" w:rsidTr="00E51782">
        <w:trPr>
          <w:gridAfter w:val="1"/>
          <w:wAfter w:w="1500" w:type="dxa"/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RPR &lt;1:16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02E00" w:rsidRPr="00CF4E49" w:rsidTr="00E51782">
        <w:trPr>
          <w:gridAfter w:val="1"/>
          <w:wAfter w:w="1500" w:type="dxa"/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Treponemal</w:t>
            </w:r>
            <w:proofErr w:type="spellEnd"/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1173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87.8% (85.8-89.6%)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1019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988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97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.0</w:t>
            </w: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% (95.7-97.9%)</w:t>
            </w:r>
          </w:p>
        </w:tc>
      </w:tr>
      <w:tr w:rsidR="00002E00" w:rsidRPr="00CF4E49" w:rsidTr="00E51782">
        <w:trPr>
          <w:gridAfter w:val="1"/>
          <w:wAfter w:w="1500" w:type="dxa"/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Non-</w:t>
            </w:r>
            <w:proofErr w:type="spellStart"/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Treponemal</w:t>
            </w:r>
            <w:proofErr w:type="spellEnd"/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77.7% (74.6-80.6%)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1416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1195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84.4% (82.4-86.2%)</w:t>
            </w:r>
          </w:p>
        </w:tc>
      </w:tr>
      <w:tr w:rsidR="00002E00" w:rsidRPr="00CF4E49" w:rsidTr="00E51782">
        <w:trPr>
          <w:gridAfter w:val="1"/>
          <w:wAfter w:w="1500" w:type="dxa"/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02E00" w:rsidRPr="00CF4E49" w:rsidTr="00E51782">
        <w:trPr>
          <w:gridAfter w:val="1"/>
          <w:wAfter w:w="1500" w:type="dxa"/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RPR ≥1</w:t>
            </w:r>
            <w:proofErr w:type="gramStart"/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:16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02E00" w:rsidRPr="00CF4E49" w:rsidTr="00E51782">
        <w:trPr>
          <w:gridAfter w:val="1"/>
          <w:wAfter w:w="1500" w:type="dxa"/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Treponemal</w:t>
            </w:r>
            <w:proofErr w:type="spellEnd"/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97.6% (96.2-98.6%)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02E00" w:rsidRPr="00CF4E49" w:rsidTr="00E51782">
        <w:trPr>
          <w:gridAfter w:val="1"/>
          <w:wAfter w:w="1500" w:type="dxa"/>
          <w:trHeight w:val="32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Non-</w:t>
            </w:r>
            <w:proofErr w:type="spellStart"/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Treponemal</w:t>
            </w:r>
            <w:proofErr w:type="spellEnd"/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98.9% (97.9-99.5%)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002E00" w:rsidRDefault="00002E00" w:rsidP="00002E00"/>
    <w:p w:rsidR="00002E00" w:rsidRDefault="00002E00" w:rsidP="00002E00">
      <w:r>
        <w:br w:type="page"/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00"/>
        <w:gridCol w:w="1243"/>
        <w:gridCol w:w="1417"/>
        <w:gridCol w:w="1701"/>
        <w:gridCol w:w="2410"/>
        <w:gridCol w:w="1500"/>
        <w:gridCol w:w="2043"/>
        <w:gridCol w:w="2127"/>
      </w:tblGrid>
      <w:tr w:rsidR="00002E00" w:rsidRPr="00CF4E49" w:rsidTr="00E51782">
        <w:trPr>
          <w:trHeight w:val="3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E00" w:rsidRPr="00CF4E49" w:rsidRDefault="00002E00" w:rsidP="00002E0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Supplementary Table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E00" w:rsidRPr="00CF4E49" w:rsidRDefault="00002E00" w:rsidP="00E5178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Performance of the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Treponemal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Test Component by Reference Standard</w:t>
            </w:r>
            <w:r w:rsidRPr="00CF4E4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E00" w:rsidRPr="00CF4E49" w:rsidRDefault="00002E00" w:rsidP="00E5178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2E00" w:rsidRPr="00CF4E49" w:rsidTr="00E51782">
        <w:trPr>
          <w:trHeight w:val="30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CF4E4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n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Reference Test Positive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DPP Positive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Sensitivity (95% CI)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Reference Test Negative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DPP Negative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Specificity (95% CI)</w:t>
            </w:r>
          </w:p>
        </w:tc>
      </w:tr>
      <w:tr w:rsidR="00002E00" w:rsidRPr="00CF4E49" w:rsidTr="00E51782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Overall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3779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92.7% (91.9-93.5%)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3192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97.9% (97.4-98.4)</w:t>
            </w:r>
          </w:p>
        </w:tc>
      </w:tr>
      <w:tr w:rsidR="00002E00" w:rsidRPr="00CF4E49" w:rsidTr="00E51782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89.8% (87.3-91.9%)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99.2% (97.3-99.9%)</w:t>
            </w: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02E00" w:rsidRPr="00CF4E49" w:rsidTr="00E51782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ELISA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91.0% (83.1-96.0%)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90.9% (58.7-99.8%)</w:t>
            </w: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02E00" w:rsidRPr="00CF4E49" w:rsidTr="00E51782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TPHA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92.0% (89.5-94.1%)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94.1% (91.3-96.3%)</w:t>
            </w: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02E00" w:rsidRPr="00CF4E49" w:rsidTr="00E51782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TPPA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95.3 (04.4-96.1%)</w:t>
            </w: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2535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E00" w:rsidRPr="00CF4E49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98.4% (97.8-98.9%)</w:t>
            </w:r>
            <w:r w:rsidRPr="00CF4E4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002E00" w:rsidRDefault="00002E00" w:rsidP="00002E00"/>
    <w:p w:rsidR="00002E00" w:rsidRDefault="00002E00" w:rsidP="00002E00"/>
    <w:p w:rsidR="00002E00" w:rsidRDefault="00002E00" w:rsidP="00002E00"/>
    <w:p w:rsidR="00002E00" w:rsidRDefault="00002E00" w:rsidP="00002E00"/>
    <w:p w:rsidR="00002E00" w:rsidRDefault="00002E00" w:rsidP="00002E00"/>
    <w:p w:rsidR="00002E00" w:rsidRDefault="00002E00" w:rsidP="00002E00"/>
    <w:p w:rsidR="00002E00" w:rsidRDefault="00002E00" w:rsidP="00002E00"/>
    <w:p w:rsidR="00002E00" w:rsidRDefault="00002E00" w:rsidP="00002E00"/>
    <w:p w:rsidR="00002E00" w:rsidRDefault="00002E00" w:rsidP="00002E00"/>
    <w:p w:rsidR="00002E00" w:rsidRDefault="00002E00" w:rsidP="00002E00"/>
    <w:p w:rsidR="00002E00" w:rsidRDefault="00002E00" w:rsidP="00002E00"/>
    <w:p w:rsidR="00002E00" w:rsidRDefault="00002E00" w:rsidP="00002E00"/>
    <w:p w:rsidR="00002E00" w:rsidRDefault="00002E00" w:rsidP="00002E00"/>
    <w:p w:rsidR="00002E00" w:rsidRDefault="00002E00" w:rsidP="00002E00"/>
    <w:p w:rsidR="00002E00" w:rsidRDefault="00002E00" w:rsidP="00002E00"/>
    <w:p w:rsidR="00002E00" w:rsidRDefault="00002E00" w:rsidP="00002E00"/>
    <w:p w:rsidR="00002E00" w:rsidRDefault="00002E00" w:rsidP="00002E00"/>
    <w:p w:rsidR="00002E00" w:rsidRDefault="00002E00" w:rsidP="00002E00"/>
    <w:p w:rsidR="00002E00" w:rsidRDefault="00002E00" w:rsidP="00002E00"/>
    <w:p w:rsidR="00002E00" w:rsidRDefault="00002E00" w:rsidP="00002E00"/>
    <w:tbl>
      <w:tblPr>
        <w:tblW w:w="15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417"/>
        <w:gridCol w:w="1560"/>
        <w:gridCol w:w="2268"/>
        <w:gridCol w:w="1500"/>
        <w:gridCol w:w="1500"/>
        <w:gridCol w:w="260"/>
        <w:gridCol w:w="1500"/>
        <w:gridCol w:w="768"/>
        <w:gridCol w:w="1500"/>
      </w:tblGrid>
      <w:tr w:rsidR="00002E00" w:rsidRPr="00BB6B9B" w:rsidTr="00E51782">
        <w:trPr>
          <w:trHeight w:val="3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E00" w:rsidRPr="00002E00" w:rsidRDefault="00002E00" w:rsidP="00002E0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_GoBack"/>
            <w:r w:rsidRPr="00002E00">
              <w:rPr>
                <w:rFonts w:ascii="Calibri" w:hAnsi="Calibri" w:cs="Arial"/>
                <w:b/>
              </w:rPr>
              <w:t xml:space="preserve">Supplementary Table </w:t>
            </w:r>
            <w:r w:rsidRPr="00002E00">
              <w:rPr>
                <w:rFonts w:ascii="Calibri" w:hAnsi="Calibri" w:cs="Arial"/>
                <w:b/>
              </w:rPr>
              <w:t>3</w:t>
            </w:r>
            <w:bookmarkEnd w:id="0"/>
          </w:p>
        </w:tc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rPr>
                <w:rFonts w:ascii="Calibri" w:eastAsia="Times New Roman" w:hAnsi="Calibri" w:cs="Times New Roman"/>
                <w:color w:val="000000"/>
              </w:rPr>
            </w:pPr>
            <w:r w:rsidRPr="00BB6B9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Test Performance Stratified by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Disease and </w:t>
            </w:r>
            <w:r w:rsidRPr="00BB6B9B">
              <w:rPr>
                <w:rFonts w:ascii="Calibri" w:eastAsia="Times New Roman" w:hAnsi="Calibri" w:cs="Times New Roman"/>
                <w:b/>
                <w:bCs/>
                <w:color w:val="000000"/>
              </w:rPr>
              <w:t>Clinical Stage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2E00" w:rsidRPr="00BB6B9B" w:rsidRDefault="00002E00" w:rsidP="00E5178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2E00" w:rsidRPr="00BB6B9B" w:rsidTr="00E51782">
        <w:trPr>
          <w:gridAfter w:val="1"/>
          <w:wAfter w:w="1500" w:type="dxa"/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BB6B9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By Clinical Stage*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ind w:left="1176" w:hanging="117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BB6B9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n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BB6B9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Reference Test Positive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BB6B9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DPP Positive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BB6B9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Sensitivity (95% CI)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BB6B9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Reference Test Negative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BB6B9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DPP Negative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BB6B9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Specificity (95% CI)</w:t>
            </w:r>
          </w:p>
        </w:tc>
      </w:tr>
      <w:tr w:rsidR="00002E00" w:rsidRPr="00BB6B9B" w:rsidTr="00E51782">
        <w:trPr>
          <w:gridAfter w:val="1"/>
          <w:wAfter w:w="1500" w:type="dxa"/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857958" w:rsidRDefault="00002E00" w:rsidP="00E51782">
            <w:pPr>
              <w:jc w:val="center"/>
              <w:rPr>
                <w:rFonts w:ascii="Calibri" w:eastAsia="Times New Roman" w:hAnsi="Calibri" w:cs="Times New Roman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Syphilis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02E00" w:rsidRPr="00BB6B9B" w:rsidTr="00E51782">
        <w:trPr>
          <w:gridAfter w:val="1"/>
          <w:wAfter w:w="1500" w:type="dxa"/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Asymptomatic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02E00" w:rsidRPr="00BB6B9B" w:rsidTr="00E51782">
        <w:trPr>
          <w:gridAfter w:val="1"/>
          <w:wAfter w:w="1500" w:type="dxa"/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Treponemal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Test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91.2% (88.5-93.5%)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95.6% (93.8-98.6%)</w:t>
            </w:r>
          </w:p>
        </w:tc>
      </w:tr>
      <w:tr w:rsidR="00002E00" w:rsidRPr="00BB6B9B" w:rsidTr="00E51782">
        <w:trPr>
          <w:gridAfter w:val="1"/>
          <w:wAfter w:w="1500" w:type="dxa"/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Non-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Treponemal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Test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94.7% (91.9 - 96.7%)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67.1% (62.3 - 71.6%)</w:t>
            </w:r>
          </w:p>
        </w:tc>
      </w:tr>
      <w:tr w:rsidR="00002E00" w:rsidRPr="00BB6B9B" w:rsidTr="00E51782">
        <w:trPr>
          <w:gridAfter w:val="1"/>
          <w:wAfter w:w="1500" w:type="dxa"/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02E00" w:rsidRPr="00BB6B9B" w:rsidTr="00E51782">
        <w:trPr>
          <w:gridAfter w:val="1"/>
          <w:wAfter w:w="1500" w:type="dxa"/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Primary Disease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02E00" w:rsidRPr="00BB6B9B" w:rsidTr="00E51782">
        <w:trPr>
          <w:gridAfter w:val="1"/>
          <w:wAfter w:w="1500" w:type="dxa"/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Treponemal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Test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88.8% (81.9 - 93.7%)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85.7% (57.2 - 98.2%)</w:t>
            </w:r>
          </w:p>
        </w:tc>
      </w:tr>
      <w:tr w:rsidR="00002E00" w:rsidRPr="00BB6B9B" w:rsidTr="00E51782">
        <w:trPr>
          <w:gridAfter w:val="1"/>
          <w:wAfter w:w="1500" w:type="dxa"/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Non-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Treponemal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Test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02E00" w:rsidRPr="00BB6B9B" w:rsidTr="00E51782">
        <w:trPr>
          <w:gridAfter w:val="1"/>
          <w:wAfter w:w="1500" w:type="dxa"/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02E00" w:rsidRPr="00BB6B9B" w:rsidTr="00E51782">
        <w:trPr>
          <w:gridAfter w:val="1"/>
          <w:wAfter w:w="1500" w:type="dxa"/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Secondary Disease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02E00" w:rsidRPr="00BB6B9B" w:rsidTr="00E51782">
        <w:trPr>
          <w:gridAfter w:val="1"/>
          <w:wAfter w:w="1500" w:type="dxa"/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Treponemal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96.5% (91.3 - 99.0%)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CCCC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002E00" w:rsidRPr="00BB6B9B" w:rsidTr="00E51782">
        <w:trPr>
          <w:gridAfter w:val="1"/>
          <w:wAfter w:w="1500" w:type="dxa"/>
          <w:trHeight w:val="3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Non-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Treponemal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96.2% (90.5 - 98.9%)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002E00" w:rsidRPr="00BB6B9B" w:rsidTr="00E51782">
        <w:trPr>
          <w:gridAfter w:val="1"/>
          <w:wAfter w:w="1500" w:type="dxa"/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857958" w:rsidRDefault="00002E00" w:rsidP="00E51782">
            <w:pPr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02E00" w:rsidRPr="00BB6B9B" w:rsidTr="00E51782">
        <w:trPr>
          <w:gridAfter w:val="1"/>
          <w:wAfter w:w="1500" w:type="dxa"/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857958" w:rsidRDefault="00002E00" w:rsidP="00E51782">
            <w:pPr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02E00" w:rsidRPr="00BB6B9B" w:rsidTr="00E51782">
        <w:trPr>
          <w:gridAfter w:val="1"/>
          <w:wAfter w:w="1500" w:type="dxa"/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857958" w:rsidRDefault="00002E00" w:rsidP="00E51782">
            <w:pPr>
              <w:jc w:val="center"/>
              <w:rPr>
                <w:rFonts w:ascii="Calibri" w:eastAsia="Times New Roman" w:hAnsi="Calibri" w:cs="Times New Roman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Yaws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02E00" w:rsidRPr="00BB6B9B" w:rsidTr="00E51782">
        <w:trPr>
          <w:gridAfter w:val="1"/>
          <w:wAfter w:w="1500" w:type="dxa"/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Asymptomatic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02E00" w:rsidRPr="00BB6B9B" w:rsidTr="00E51782">
        <w:trPr>
          <w:gridAfter w:val="1"/>
          <w:wAfter w:w="1500" w:type="dxa"/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Treponemal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Test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60.2% (51.1 - 68.7%)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97.7% (95.3 - 99.1%0</w:t>
            </w:r>
          </w:p>
        </w:tc>
      </w:tr>
      <w:tr w:rsidR="00002E00" w:rsidRPr="00BB6B9B" w:rsidTr="00E51782">
        <w:trPr>
          <w:gridAfter w:val="1"/>
          <w:wAfter w:w="1500" w:type="dxa"/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Non-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Treponemal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Test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43.1% (34.2 - 52.3%)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311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95.5 - 92.6%)</w:t>
            </w:r>
          </w:p>
        </w:tc>
      </w:tr>
      <w:tr w:rsidR="00002E00" w:rsidRPr="00BB6B9B" w:rsidTr="00E51782">
        <w:trPr>
          <w:gridAfter w:val="1"/>
          <w:wAfter w:w="1500" w:type="dxa"/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02E00" w:rsidRPr="00BB6B9B" w:rsidTr="00E51782">
        <w:trPr>
          <w:gridAfter w:val="1"/>
          <w:wAfter w:w="1500" w:type="dxa"/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Primary Disease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02E00" w:rsidRPr="00BB6B9B" w:rsidTr="00E51782">
        <w:trPr>
          <w:gridAfter w:val="1"/>
          <w:wAfter w:w="1500" w:type="dxa"/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Treponemal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Test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87.3% (83.8 - 90.3%)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437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419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95.9% (93.6 - 97.5%)</w:t>
            </w:r>
          </w:p>
        </w:tc>
      </w:tr>
      <w:tr w:rsidR="00002E00" w:rsidRPr="00BB6B9B" w:rsidTr="00E51782">
        <w:trPr>
          <w:gridAfter w:val="1"/>
          <w:wAfter w:w="1500" w:type="dxa"/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Non-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Treponemal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Test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87.9% (84.0 - 91.1%)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523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494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94.5% (92.1 - 96.3%)</w:t>
            </w:r>
          </w:p>
        </w:tc>
      </w:tr>
      <w:tr w:rsidR="00002E00" w:rsidRPr="00BB6B9B" w:rsidTr="00E51782">
        <w:trPr>
          <w:gridAfter w:val="1"/>
          <w:wAfter w:w="1500" w:type="dxa"/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02E00" w:rsidRPr="00BB6B9B" w:rsidTr="00E51782">
        <w:trPr>
          <w:gridAfter w:val="1"/>
          <w:wAfter w:w="1500" w:type="dxa"/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Secondary Disease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299</w:t>
            </w:r>
          </w:p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02E00" w:rsidRPr="00BB6B9B" w:rsidTr="00E51782">
        <w:trPr>
          <w:gridAfter w:val="1"/>
          <w:wAfter w:w="1500" w:type="dxa"/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Treponemal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Test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91.2% (85.4 - 95.2%)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95.4% (90.7 - 98.1%)</w:t>
            </w:r>
          </w:p>
        </w:tc>
      </w:tr>
      <w:tr w:rsidR="00002E00" w:rsidRPr="00BB6B9B" w:rsidTr="00E51782">
        <w:trPr>
          <w:gridAfter w:val="1"/>
          <w:wAfter w:w="1500" w:type="dxa"/>
          <w:trHeight w:val="3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Non-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Treponemal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Test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83.1% (75.0 - 89.3%)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2E00" w:rsidRPr="00BB6B9B" w:rsidRDefault="00002E00" w:rsidP="00E5178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95.6% (91.5 - 98.1%)</w:t>
            </w:r>
          </w:p>
        </w:tc>
      </w:tr>
    </w:tbl>
    <w:p w:rsidR="00002E00" w:rsidRPr="00BB6B9B" w:rsidRDefault="00002E00" w:rsidP="00002E00">
      <w:pPr>
        <w:rPr>
          <w:rFonts w:ascii="Calibri" w:eastAsia="Times New Roman" w:hAnsi="Calibri" w:cs="Times New Roman"/>
          <w:color w:val="000000"/>
        </w:rPr>
      </w:pPr>
      <w:r w:rsidRPr="00BB6B9B">
        <w:rPr>
          <w:rFonts w:ascii="Calibri" w:eastAsia="Times New Roman" w:hAnsi="Calibri" w:cs="Times New Roman"/>
          <w:color w:val="000000"/>
        </w:rPr>
        <w:t>*Information on the clinical status of the patient was available for 26</w:t>
      </w:r>
      <w:r>
        <w:rPr>
          <w:rFonts w:ascii="Calibri" w:eastAsia="Times New Roman" w:hAnsi="Calibri" w:cs="Times New Roman"/>
          <w:color w:val="000000"/>
        </w:rPr>
        <w:t>36</w:t>
      </w:r>
      <w:r w:rsidRPr="00BB6B9B">
        <w:rPr>
          <w:rFonts w:ascii="Calibri" w:eastAsia="Times New Roman" w:hAnsi="Calibri" w:cs="Times New Roman"/>
          <w:color w:val="000000"/>
        </w:rPr>
        <w:t xml:space="preserve"> (36.</w:t>
      </w:r>
      <w:r>
        <w:rPr>
          <w:rFonts w:ascii="Calibri" w:eastAsia="Times New Roman" w:hAnsi="Calibri" w:cs="Times New Roman"/>
          <w:color w:val="000000"/>
        </w:rPr>
        <w:t>3</w:t>
      </w:r>
      <w:r w:rsidRPr="00BB6B9B">
        <w:rPr>
          <w:rFonts w:ascii="Calibri" w:eastAsia="Times New Roman" w:hAnsi="Calibri" w:cs="Times New Roman"/>
          <w:color w:val="000000"/>
        </w:rPr>
        <w:t>%) of samples</w:t>
      </w:r>
    </w:p>
    <w:p w:rsidR="00002E00" w:rsidRDefault="00002E00" w:rsidP="00002E00"/>
    <w:p w:rsidR="00A36BF7" w:rsidRDefault="00A36BF7"/>
    <w:sectPr w:rsidR="00A36BF7" w:rsidSect="00002E00">
      <w:pgSz w:w="16840" w:h="11901" w:orient="landscape"/>
      <w:pgMar w:top="1797" w:right="1440" w:bottom="1797" w:left="1440" w:header="709" w:footer="709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00"/>
    <w:rsid w:val="00002E00"/>
    <w:rsid w:val="00A36BF7"/>
    <w:rsid w:val="00BA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66F9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E00"/>
    <w:rPr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E00"/>
    <w:rPr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562</Words>
  <Characters>3206</Characters>
  <Application>Microsoft Macintosh Word</Application>
  <DocSecurity>0</DocSecurity>
  <Lines>26</Lines>
  <Paragraphs>7</Paragraphs>
  <ScaleCrop>false</ScaleCrop>
  <Company>LSHTM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Marks</dc:creator>
  <cp:keywords/>
  <dc:description/>
  <cp:lastModifiedBy>Michael Marks</cp:lastModifiedBy>
  <cp:revision>1</cp:revision>
  <dcterms:created xsi:type="dcterms:W3CDTF">2016-05-12T11:08:00Z</dcterms:created>
  <dcterms:modified xsi:type="dcterms:W3CDTF">2016-05-12T11:12:00Z</dcterms:modified>
</cp:coreProperties>
</file>