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6A30" w:rsidRDefault="00940D05" w:rsidP="00E365D2">
      <w:pPr>
        <w:spacing w:after="0" w:line="480" w:lineRule="auto"/>
        <w:rPr>
          <w:rFonts w:ascii="Times New Roman" w:hAnsi="Times New Roman"/>
          <w:b/>
          <w:sz w:val="24"/>
          <w:szCs w:val="24"/>
        </w:rPr>
      </w:pPr>
      <w:r>
        <w:rPr>
          <w:rFonts w:ascii="Times New Roman" w:hAnsi="Times New Roman" w:hint="eastAsia"/>
          <w:b/>
          <w:sz w:val="24"/>
          <w:szCs w:val="24"/>
        </w:rPr>
        <w:t>A multilevel</w:t>
      </w:r>
      <w:r w:rsidR="006D2DE3" w:rsidRPr="006D2DE3">
        <w:rPr>
          <w:rFonts w:ascii="Times New Roman" w:hAnsi="Times New Roman" w:hint="eastAsia"/>
          <w:b/>
          <w:sz w:val="24"/>
          <w:szCs w:val="24"/>
        </w:rPr>
        <w:t xml:space="preserve"> </w:t>
      </w:r>
      <w:r w:rsidR="00E26A30" w:rsidRPr="006D2DE3">
        <w:rPr>
          <w:rFonts w:ascii="Times New Roman" w:hAnsi="Times New Roman"/>
          <w:b/>
          <w:sz w:val="24"/>
          <w:szCs w:val="24"/>
        </w:rPr>
        <w:t>excess hazard model to estimate net survival on hiera</w:t>
      </w:r>
      <w:r w:rsidR="004C2F87" w:rsidRPr="006D2DE3">
        <w:rPr>
          <w:rFonts w:ascii="Times New Roman" w:hAnsi="Times New Roman"/>
          <w:b/>
          <w:sz w:val="24"/>
          <w:szCs w:val="24"/>
        </w:rPr>
        <w:t>r</w:t>
      </w:r>
      <w:r w:rsidR="006D2DE3" w:rsidRPr="006D2DE3">
        <w:rPr>
          <w:rFonts w:ascii="Times New Roman" w:hAnsi="Times New Roman"/>
          <w:b/>
          <w:sz w:val="24"/>
          <w:szCs w:val="24"/>
        </w:rPr>
        <w:t>chical data</w:t>
      </w:r>
      <w:r w:rsidR="00E26A30" w:rsidRPr="006D2DE3">
        <w:rPr>
          <w:rFonts w:ascii="Times New Roman" w:hAnsi="Times New Roman"/>
          <w:b/>
          <w:sz w:val="24"/>
          <w:szCs w:val="24"/>
        </w:rPr>
        <w:t xml:space="preserve"> </w:t>
      </w:r>
      <w:r w:rsidR="006D2DE3" w:rsidRPr="006D2DE3">
        <w:rPr>
          <w:rFonts w:ascii="Times New Roman" w:hAnsi="Times New Roman" w:hint="eastAsia"/>
          <w:b/>
          <w:sz w:val="24"/>
          <w:szCs w:val="24"/>
        </w:rPr>
        <w:t xml:space="preserve">allowing for </w:t>
      </w:r>
      <w:r w:rsidR="00116525">
        <w:rPr>
          <w:rFonts w:ascii="Times New Roman" w:hAnsi="Times New Roman"/>
          <w:b/>
          <w:sz w:val="24"/>
          <w:szCs w:val="24"/>
        </w:rPr>
        <w:t>non-linear and non</w:t>
      </w:r>
      <w:r w:rsidR="00116525">
        <w:rPr>
          <w:rFonts w:ascii="Times New Roman" w:hAnsi="Times New Roman" w:hint="eastAsia"/>
          <w:b/>
          <w:sz w:val="24"/>
          <w:szCs w:val="24"/>
        </w:rPr>
        <w:t>-</w:t>
      </w:r>
      <w:r w:rsidR="006D2DE3">
        <w:rPr>
          <w:rFonts w:ascii="Times New Roman" w:hAnsi="Times New Roman"/>
          <w:b/>
          <w:sz w:val="24"/>
          <w:szCs w:val="24"/>
        </w:rPr>
        <w:t>proportion</w:t>
      </w:r>
      <w:r w:rsidR="00E26A30" w:rsidRPr="006D2DE3">
        <w:rPr>
          <w:rFonts w:ascii="Times New Roman" w:hAnsi="Times New Roman"/>
          <w:b/>
          <w:sz w:val="24"/>
          <w:szCs w:val="24"/>
        </w:rPr>
        <w:t>al effect</w:t>
      </w:r>
      <w:r w:rsidR="004C2F87" w:rsidRPr="006D2DE3">
        <w:rPr>
          <w:rFonts w:ascii="Times New Roman" w:hAnsi="Times New Roman"/>
          <w:b/>
          <w:sz w:val="24"/>
          <w:szCs w:val="24"/>
        </w:rPr>
        <w:t>s of covariates</w:t>
      </w:r>
    </w:p>
    <w:p w:rsidR="00E365D2" w:rsidRPr="004A52A8" w:rsidRDefault="00E365D2" w:rsidP="00E365D2">
      <w:pPr>
        <w:spacing w:after="0" w:line="480" w:lineRule="auto"/>
        <w:rPr>
          <w:rFonts w:ascii="Times New Roman" w:hAnsi="Times New Roman"/>
          <w:sz w:val="24"/>
          <w:szCs w:val="24"/>
        </w:rPr>
      </w:pPr>
      <w:r w:rsidRPr="00E365D2">
        <w:rPr>
          <w:rFonts w:ascii="Times New Roman" w:hAnsi="Times New Roman"/>
          <w:sz w:val="24"/>
          <w:szCs w:val="24"/>
        </w:rPr>
        <w:t>Hadrien Charvat</w:t>
      </w:r>
      <w:r w:rsidRPr="00E365D2">
        <w:rPr>
          <w:rFonts w:ascii="Times New Roman" w:hAnsi="Times New Roman"/>
          <w:sz w:val="24"/>
          <w:szCs w:val="24"/>
          <w:vertAlign w:val="superscript"/>
        </w:rPr>
        <w:t>a,b,c,d,e</w:t>
      </w:r>
      <w:r w:rsidRPr="00E365D2">
        <w:rPr>
          <w:rFonts w:ascii="Times New Roman" w:hAnsi="Times New Roman"/>
          <w:sz w:val="24"/>
          <w:szCs w:val="24"/>
        </w:rPr>
        <w:t>,Laurent Remontet</w:t>
      </w:r>
      <w:r w:rsidRPr="00E365D2">
        <w:rPr>
          <w:rFonts w:ascii="Times New Roman" w:hAnsi="Times New Roman"/>
          <w:sz w:val="24"/>
          <w:szCs w:val="24"/>
          <w:vertAlign w:val="superscript"/>
        </w:rPr>
        <w:t>b,c,d,e</w:t>
      </w:r>
      <w:r w:rsidRPr="00E365D2">
        <w:rPr>
          <w:rFonts w:ascii="Times New Roman" w:hAnsi="Times New Roman"/>
          <w:sz w:val="24"/>
          <w:szCs w:val="24"/>
        </w:rPr>
        <w:t>, Nadine Bossard</w:t>
      </w:r>
      <w:r w:rsidRPr="00E365D2">
        <w:rPr>
          <w:rFonts w:ascii="Times New Roman" w:hAnsi="Times New Roman"/>
          <w:sz w:val="24"/>
          <w:szCs w:val="24"/>
          <w:vertAlign w:val="superscript"/>
        </w:rPr>
        <w:t>b,c,d,e</w:t>
      </w:r>
      <w:r w:rsidRPr="00E365D2">
        <w:rPr>
          <w:rFonts w:ascii="Times New Roman" w:hAnsi="Times New Roman"/>
          <w:sz w:val="24"/>
          <w:szCs w:val="24"/>
        </w:rPr>
        <w:t>, Laurent Roche</w:t>
      </w:r>
      <w:r w:rsidRPr="00E365D2">
        <w:rPr>
          <w:rFonts w:ascii="Times New Roman" w:hAnsi="Times New Roman"/>
          <w:sz w:val="24"/>
          <w:szCs w:val="24"/>
          <w:vertAlign w:val="superscript"/>
        </w:rPr>
        <w:t>b,c,d,e</w:t>
      </w:r>
      <w:r w:rsidRPr="00E365D2">
        <w:rPr>
          <w:rFonts w:ascii="Times New Roman" w:hAnsi="Times New Roman"/>
          <w:sz w:val="24"/>
          <w:szCs w:val="24"/>
        </w:rPr>
        <w:t>,</w:t>
      </w:r>
      <w:r w:rsidR="008932DF">
        <w:rPr>
          <w:rFonts w:ascii="Times New Roman" w:hAnsi="Times New Roman"/>
          <w:sz w:val="24"/>
          <w:szCs w:val="24"/>
        </w:rPr>
        <w:t xml:space="preserve"> </w:t>
      </w:r>
      <w:r w:rsidR="006D2DE3" w:rsidRPr="006D2DE3">
        <w:rPr>
          <w:rFonts w:ascii="Times New Roman" w:hAnsi="Times New Roman"/>
          <w:sz w:val="24"/>
          <w:szCs w:val="24"/>
        </w:rPr>
        <w:t>O</w:t>
      </w:r>
      <w:r w:rsidR="006D2DE3" w:rsidRPr="006D2DE3">
        <w:rPr>
          <w:rFonts w:ascii="Times New Roman" w:hAnsi="Times New Roman" w:hint="eastAsia"/>
          <w:sz w:val="24"/>
          <w:szCs w:val="24"/>
        </w:rPr>
        <w:t xml:space="preserve">livier </w:t>
      </w:r>
      <w:r w:rsidR="008932DF" w:rsidRPr="006D2DE3">
        <w:rPr>
          <w:rFonts w:ascii="Times New Roman" w:hAnsi="Times New Roman"/>
          <w:sz w:val="24"/>
          <w:szCs w:val="24"/>
        </w:rPr>
        <w:t>Dejardin</w:t>
      </w:r>
      <w:r w:rsidR="006D2DE3" w:rsidRPr="004317D9">
        <w:rPr>
          <w:rFonts w:ascii="Times New Roman" w:hAnsi="Times New Roman" w:hint="eastAsia"/>
          <w:sz w:val="24"/>
          <w:szCs w:val="24"/>
          <w:vertAlign w:val="superscript"/>
        </w:rPr>
        <w:t>g</w:t>
      </w:r>
      <w:r w:rsidR="004317D9">
        <w:rPr>
          <w:rFonts w:ascii="Times New Roman" w:hAnsi="Times New Roman"/>
          <w:sz w:val="24"/>
          <w:szCs w:val="24"/>
          <w:vertAlign w:val="superscript"/>
        </w:rPr>
        <w:t>,h</w:t>
      </w:r>
      <w:r w:rsidR="008932DF" w:rsidRPr="006D2DE3">
        <w:rPr>
          <w:rFonts w:ascii="Times New Roman" w:hAnsi="Times New Roman"/>
          <w:sz w:val="24"/>
          <w:szCs w:val="24"/>
        </w:rPr>
        <w:t>, B</w:t>
      </w:r>
      <w:r w:rsidR="006D2DE3" w:rsidRPr="006D2DE3">
        <w:rPr>
          <w:rFonts w:ascii="Times New Roman" w:hAnsi="Times New Roman" w:hint="eastAsia"/>
          <w:sz w:val="24"/>
          <w:szCs w:val="24"/>
        </w:rPr>
        <w:t xml:space="preserve">ernard </w:t>
      </w:r>
      <w:r w:rsidR="008932DF" w:rsidRPr="006D2DE3">
        <w:rPr>
          <w:rFonts w:ascii="Times New Roman" w:hAnsi="Times New Roman"/>
          <w:sz w:val="24"/>
          <w:szCs w:val="24"/>
        </w:rPr>
        <w:t>Rachet</w:t>
      </w:r>
      <w:r w:rsidR="00CD4766">
        <w:rPr>
          <w:rFonts w:ascii="Times New Roman" w:hAnsi="Times New Roman"/>
          <w:sz w:val="24"/>
          <w:szCs w:val="24"/>
          <w:vertAlign w:val="superscript"/>
        </w:rPr>
        <w:t>i</w:t>
      </w:r>
      <w:r w:rsidR="008932DF" w:rsidRPr="006D2DE3">
        <w:rPr>
          <w:rFonts w:ascii="Times New Roman" w:hAnsi="Times New Roman"/>
          <w:sz w:val="24"/>
          <w:szCs w:val="24"/>
        </w:rPr>
        <w:t>, G</w:t>
      </w:r>
      <w:r w:rsidR="006D2DE3" w:rsidRPr="006D2DE3">
        <w:rPr>
          <w:rFonts w:ascii="Times New Roman" w:hAnsi="Times New Roman" w:hint="eastAsia"/>
          <w:sz w:val="24"/>
          <w:szCs w:val="24"/>
        </w:rPr>
        <w:t xml:space="preserve">uy </w:t>
      </w:r>
      <w:r w:rsidR="008932DF" w:rsidRPr="006D2DE3">
        <w:rPr>
          <w:rFonts w:ascii="Times New Roman" w:hAnsi="Times New Roman"/>
          <w:sz w:val="24"/>
          <w:szCs w:val="24"/>
        </w:rPr>
        <w:t>Launoy</w:t>
      </w:r>
      <w:r w:rsidR="004317D9" w:rsidRPr="004317D9">
        <w:rPr>
          <w:rFonts w:ascii="Times New Roman" w:hAnsi="Times New Roman" w:hint="eastAsia"/>
          <w:sz w:val="24"/>
          <w:szCs w:val="24"/>
          <w:vertAlign w:val="superscript"/>
        </w:rPr>
        <w:t>g</w:t>
      </w:r>
      <w:r w:rsidR="004317D9">
        <w:rPr>
          <w:rFonts w:ascii="Times New Roman" w:hAnsi="Times New Roman"/>
          <w:sz w:val="24"/>
          <w:szCs w:val="24"/>
          <w:vertAlign w:val="superscript"/>
        </w:rPr>
        <w:t>,h</w:t>
      </w:r>
      <w:r w:rsidR="008932DF" w:rsidRPr="006D2DE3">
        <w:rPr>
          <w:rFonts w:ascii="Times New Roman" w:hAnsi="Times New Roman"/>
          <w:sz w:val="24"/>
          <w:szCs w:val="24"/>
        </w:rPr>
        <w:t>,</w:t>
      </w:r>
      <w:r w:rsidR="008932DF">
        <w:rPr>
          <w:rFonts w:ascii="Times New Roman" w:hAnsi="Times New Roman"/>
          <w:sz w:val="24"/>
          <w:szCs w:val="24"/>
        </w:rPr>
        <w:t xml:space="preserve"> </w:t>
      </w:r>
      <w:r w:rsidRPr="00E365D2">
        <w:rPr>
          <w:rFonts w:ascii="Times New Roman" w:hAnsi="Times New Roman"/>
          <w:sz w:val="24"/>
          <w:szCs w:val="24"/>
        </w:rPr>
        <w:t>Aur</w:t>
      </w:r>
      <w:r w:rsidR="00BB1966">
        <w:rPr>
          <w:rFonts w:ascii="Times New Roman" w:hAnsi="Times New Roman"/>
          <w:sz w:val="24"/>
          <w:szCs w:val="24"/>
        </w:rPr>
        <w:t>é</w:t>
      </w:r>
      <w:r w:rsidRPr="00E365D2">
        <w:rPr>
          <w:rFonts w:ascii="Times New Roman" w:hAnsi="Times New Roman"/>
          <w:sz w:val="24"/>
          <w:szCs w:val="24"/>
        </w:rPr>
        <w:t>lien Belot</w:t>
      </w:r>
      <w:r w:rsidRPr="00E365D2">
        <w:rPr>
          <w:rFonts w:ascii="Times New Roman" w:hAnsi="Times New Roman"/>
          <w:sz w:val="24"/>
          <w:szCs w:val="24"/>
          <w:vertAlign w:val="superscript"/>
        </w:rPr>
        <w:t>b,c,d,e,f</w:t>
      </w:r>
      <w:r w:rsidR="00940D05">
        <w:rPr>
          <w:rFonts w:ascii="Times New Roman" w:hAnsi="Times New Roman" w:hint="eastAsia"/>
          <w:sz w:val="24"/>
          <w:szCs w:val="24"/>
          <w:vertAlign w:val="superscript"/>
        </w:rPr>
        <w:t>,</w:t>
      </w:r>
      <w:r w:rsidR="00CD4766">
        <w:rPr>
          <w:rFonts w:ascii="Times New Roman" w:hAnsi="Times New Roman"/>
          <w:sz w:val="24"/>
          <w:szCs w:val="24"/>
          <w:vertAlign w:val="superscript"/>
        </w:rPr>
        <w:t>i</w:t>
      </w:r>
      <w:r w:rsidR="004A52A8" w:rsidRPr="006D2DE3">
        <w:rPr>
          <w:rFonts w:ascii="Times New Roman" w:hAnsi="Times New Roman"/>
          <w:sz w:val="24"/>
          <w:szCs w:val="24"/>
        </w:rPr>
        <w:t xml:space="preserve"> </w:t>
      </w:r>
      <w:r w:rsidR="00D04AE6">
        <w:rPr>
          <w:rFonts w:ascii="Times New Roman" w:hAnsi="Times New Roman"/>
          <w:sz w:val="24"/>
          <w:szCs w:val="24"/>
        </w:rPr>
        <w:t xml:space="preserve">and the </w:t>
      </w:r>
      <w:r w:rsidR="004A52A8" w:rsidRPr="006D2DE3">
        <w:rPr>
          <w:rFonts w:ascii="Times New Roman" w:hAnsi="Times New Roman"/>
          <w:sz w:val="24"/>
          <w:szCs w:val="24"/>
        </w:rPr>
        <w:t>CENSUR Working</w:t>
      </w:r>
      <w:r w:rsidR="00E71DEC" w:rsidRPr="006D2DE3">
        <w:rPr>
          <w:rFonts w:ascii="Times New Roman" w:hAnsi="Times New Roman"/>
          <w:sz w:val="24"/>
          <w:szCs w:val="24"/>
        </w:rPr>
        <w:t xml:space="preserve"> </w:t>
      </w:r>
      <w:r w:rsidR="00D04AE6" w:rsidRPr="006D2DE3">
        <w:rPr>
          <w:rFonts w:ascii="Times New Roman" w:hAnsi="Times New Roman" w:hint="eastAsia"/>
          <w:sz w:val="24"/>
          <w:szCs w:val="24"/>
        </w:rPr>
        <w:t xml:space="preserve">Survival </w:t>
      </w:r>
      <w:r w:rsidR="004A52A8" w:rsidRPr="006D2DE3">
        <w:rPr>
          <w:rFonts w:ascii="Times New Roman" w:hAnsi="Times New Roman"/>
          <w:sz w:val="24"/>
          <w:szCs w:val="24"/>
        </w:rPr>
        <w:t>Group</w:t>
      </w:r>
    </w:p>
    <w:p w:rsidR="00E365D2" w:rsidRPr="00E365D2" w:rsidRDefault="00E365D2" w:rsidP="00E365D2">
      <w:pPr>
        <w:spacing w:after="0" w:line="480" w:lineRule="auto"/>
        <w:rPr>
          <w:rFonts w:ascii="Times New Roman" w:hAnsi="Times New Roman"/>
          <w:sz w:val="24"/>
          <w:szCs w:val="24"/>
        </w:rPr>
      </w:pPr>
    </w:p>
    <w:p w:rsidR="00E365D2" w:rsidRPr="00E365D2" w:rsidRDefault="00E365D2" w:rsidP="00E365D2">
      <w:pPr>
        <w:spacing w:after="0" w:line="480" w:lineRule="auto"/>
        <w:rPr>
          <w:rFonts w:ascii="Times New Roman" w:hAnsi="Times New Roman"/>
          <w:sz w:val="24"/>
          <w:szCs w:val="24"/>
        </w:rPr>
      </w:pPr>
      <w:r w:rsidRPr="00E365D2">
        <w:rPr>
          <w:rFonts w:ascii="Times New Roman" w:hAnsi="Times New Roman"/>
          <w:sz w:val="24"/>
          <w:szCs w:val="24"/>
          <w:vertAlign w:val="superscript"/>
        </w:rPr>
        <w:t>a</w:t>
      </w:r>
      <w:r w:rsidRPr="00E365D2">
        <w:rPr>
          <w:rFonts w:ascii="Times New Roman" w:hAnsi="Times New Roman"/>
          <w:sz w:val="24"/>
          <w:szCs w:val="24"/>
        </w:rPr>
        <w:t xml:space="preserve"> Epidemiology and Prevention </w:t>
      </w:r>
      <w:r w:rsidR="009B6E3B">
        <w:rPr>
          <w:rFonts w:ascii="Times New Roman" w:hAnsi="Times New Roman" w:hint="eastAsia"/>
          <w:sz w:val="24"/>
          <w:szCs w:val="24"/>
        </w:rPr>
        <w:t>Group</w:t>
      </w:r>
      <w:r w:rsidRPr="00E365D2">
        <w:rPr>
          <w:rFonts w:ascii="Times New Roman" w:hAnsi="Times New Roman"/>
          <w:sz w:val="24"/>
          <w:szCs w:val="24"/>
        </w:rPr>
        <w:t>, Research Center for Cancer Prevention and Screening, National Cancer Center, Tokyo, Japan</w:t>
      </w:r>
    </w:p>
    <w:p w:rsidR="00E365D2" w:rsidRPr="007920AC" w:rsidRDefault="00E365D2" w:rsidP="00E365D2">
      <w:pPr>
        <w:spacing w:after="0" w:line="480" w:lineRule="auto"/>
        <w:rPr>
          <w:rFonts w:ascii="Times New Roman" w:hAnsi="Times New Roman"/>
          <w:sz w:val="24"/>
          <w:szCs w:val="24"/>
          <w:lang w:val="fr-FR"/>
        </w:rPr>
      </w:pPr>
      <w:r w:rsidRPr="007920AC">
        <w:rPr>
          <w:rFonts w:ascii="Times New Roman" w:hAnsi="Times New Roman"/>
          <w:sz w:val="24"/>
          <w:szCs w:val="24"/>
          <w:vertAlign w:val="superscript"/>
          <w:lang w:val="fr-FR"/>
        </w:rPr>
        <w:t>b</w:t>
      </w:r>
      <w:r w:rsidRPr="007920AC">
        <w:rPr>
          <w:rFonts w:ascii="Times New Roman" w:hAnsi="Times New Roman"/>
          <w:sz w:val="24"/>
          <w:szCs w:val="24"/>
          <w:lang w:val="fr-FR"/>
        </w:rPr>
        <w:t xml:space="preserve"> Hospices Civils de Lyon, Service de Biostatistique, F-69003, Lyon, France</w:t>
      </w:r>
    </w:p>
    <w:p w:rsidR="00E365D2" w:rsidRPr="007920AC" w:rsidRDefault="00E365D2" w:rsidP="00E365D2">
      <w:pPr>
        <w:spacing w:after="0" w:line="480" w:lineRule="auto"/>
        <w:rPr>
          <w:rFonts w:ascii="Times New Roman" w:hAnsi="Times New Roman"/>
          <w:sz w:val="24"/>
          <w:szCs w:val="24"/>
          <w:lang w:val="fr-FR"/>
        </w:rPr>
      </w:pPr>
      <w:r w:rsidRPr="007920AC">
        <w:rPr>
          <w:rFonts w:ascii="Times New Roman" w:hAnsi="Times New Roman"/>
          <w:sz w:val="24"/>
          <w:szCs w:val="24"/>
          <w:vertAlign w:val="superscript"/>
          <w:lang w:val="fr-FR"/>
        </w:rPr>
        <w:t>c</w:t>
      </w:r>
      <w:r w:rsidRPr="007920AC">
        <w:rPr>
          <w:rFonts w:ascii="Times New Roman" w:hAnsi="Times New Roman"/>
          <w:sz w:val="24"/>
          <w:szCs w:val="24"/>
          <w:lang w:val="fr-FR"/>
        </w:rPr>
        <w:t xml:space="preserve"> Universite de Lyon, F-69000, Lyon, France</w:t>
      </w:r>
    </w:p>
    <w:p w:rsidR="00E365D2" w:rsidRPr="007920AC" w:rsidRDefault="00E365D2" w:rsidP="00E365D2">
      <w:pPr>
        <w:spacing w:after="0" w:line="480" w:lineRule="auto"/>
        <w:rPr>
          <w:rFonts w:ascii="Times New Roman" w:hAnsi="Times New Roman"/>
          <w:sz w:val="24"/>
          <w:szCs w:val="24"/>
          <w:lang w:val="fr-FR"/>
        </w:rPr>
      </w:pPr>
      <w:r w:rsidRPr="007920AC">
        <w:rPr>
          <w:rFonts w:ascii="Times New Roman" w:hAnsi="Times New Roman"/>
          <w:sz w:val="24"/>
          <w:szCs w:val="24"/>
          <w:vertAlign w:val="superscript"/>
          <w:lang w:val="fr-FR"/>
        </w:rPr>
        <w:t>d</w:t>
      </w:r>
      <w:r w:rsidRPr="007920AC">
        <w:rPr>
          <w:rFonts w:ascii="Times New Roman" w:hAnsi="Times New Roman"/>
          <w:sz w:val="24"/>
          <w:szCs w:val="24"/>
          <w:lang w:val="fr-FR"/>
        </w:rPr>
        <w:t xml:space="preserve"> Universite Lyon 1, F-69100, Villeurbanne, France</w:t>
      </w:r>
    </w:p>
    <w:p w:rsidR="00E365D2" w:rsidRPr="007920AC" w:rsidRDefault="00E365D2" w:rsidP="00E365D2">
      <w:pPr>
        <w:spacing w:after="0" w:line="480" w:lineRule="auto"/>
        <w:rPr>
          <w:rFonts w:ascii="Times New Roman" w:hAnsi="Times New Roman"/>
          <w:sz w:val="24"/>
          <w:szCs w:val="24"/>
          <w:lang w:val="fr-FR"/>
        </w:rPr>
      </w:pPr>
      <w:r w:rsidRPr="007920AC">
        <w:rPr>
          <w:rFonts w:ascii="Times New Roman" w:hAnsi="Times New Roman"/>
          <w:sz w:val="24"/>
          <w:szCs w:val="24"/>
          <w:vertAlign w:val="superscript"/>
          <w:lang w:val="fr-FR"/>
        </w:rPr>
        <w:t>e</w:t>
      </w:r>
      <w:r w:rsidRPr="007920AC">
        <w:rPr>
          <w:rFonts w:ascii="Times New Roman" w:hAnsi="Times New Roman"/>
          <w:sz w:val="24"/>
          <w:szCs w:val="24"/>
          <w:lang w:val="fr-FR"/>
        </w:rPr>
        <w:t xml:space="preserve"> CNRS, UMR 5558, Laboratoire de Biometrie et Biologie Evolutive, Equipe Biostatistique-Sante, F-69100, Villeurbanne, France</w:t>
      </w:r>
    </w:p>
    <w:p w:rsidR="00E365D2" w:rsidRPr="007920AC" w:rsidRDefault="00E365D2" w:rsidP="00E365D2">
      <w:pPr>
        <w:spacing w:after="0" w:line="480" w:lineRule="auto"/>
        <w:rPr>
          <w:rFonts w:ascii="Times New Roman" w:hAnsi="Times New Roman"/>
          <w:sz w:val="24"/>
          <w:szCs w:val="24"/>
          <w:lang w:val="fr-FR"/>
        </w:rPr>
      </w:pPr>
      <w:r w:rsidRPr="007920AC">
        <w:rPr>
          <w:rFonts w:ascii="Times New Roman" w:hAnsi="Times New Roman"/>
          <w:sz w:val="24"/>
          <w:szCs w:val="24"/>
          <w:vertAlign w:val="superscript"/>
          <w:lang w:val="fr-FR"/>
        </w:rPr>
        <w:t>f</w:t>
      </w:r>
      <w:r w:rsidRPr="007920AC">
        <w:rPr>
          <w:rFonts w:ascii="Times New Roman" w:hAnsi="Times New Roman"/>
          <w:sz w:val="24"/>
          <w:szCs w:val="24"/>
          <w:lang w:val="fr-FR"/>
        </w:rPr>
        <w:t xml:space="preserve"> Institut de Veille Sanitaire, Departement des maladies chroniques et traumatismes, F-94410, Saint-Maurice, France</w:t>
      </w:r>
    </w:p>
    <w:p w:rsidR="00F200EE" w:rsidRPr="00F200EE" w:rsidRDefault="006D2DE3" w:rsidP="00F200EE">
      <w:pPr>
        <w:spacing w:after="0" w:line="480" w:lineRule="auto"/>
        <w:rPr>
          <w:rFonts w:ascii="Times New Roman" w:hAnsi="Times New Roman"/>
          <w:sz w:val="24"/>
          <w:szCs w:val="24"/>
          <w:lang w:val="fr-FR"/>
        </w:rPr>
      </w:pPr>
      <w:r w:rsidRPr="004317D9">
        <w:rPr>
          <w:rFonts w:ascii="Times New Roman" w:hAnsi="Times New Roman" w:hint="eastAsia"/>
          <w:sz w:val="24"/>
          <w:szCs w:val="24"/>
          <w:vertAlign w:val="superscript"/>
          <w:lang w:val="fr-FR"/>
        </w:rPr>
        <w:t>g</w:t>
      </w:r>
      <w:r w:rsidRPr="004317D9">
        <w:rPr>
          <w:rFonts w:ascii="Times New Roman" w:hAnsi="Times New Roman" w:hint="eastAsia"/>
          <w:sz w:val="24"/>
          <w:szCs w:val="24"/>
          <w:lang w:val="fr-FR"/>
        </w:rPr>
        <w:t xml:space="preserve"> </w:t>
      </w:r>
      <w:r w:rsidR="00F200EE" w:rsidRPr="00F200EE">
        <w:rPr>
          <w:rFonts w:ascii="Times New Roman" w:hAnsi="Times New Roman"/>
          <w:sz w:val="24"/>
          <w:szCs w:val="24"/>
          <w:lang w:val="fr-FR"/>
        </w:rPr>
        <w:t>U1086 INSERM, Cancers &amp; Preventions, Avenue du Général Harris, 14076 Caen, France</w:t>
      </w:r>
    </w:p>
    <w:p w:rsidR="00F200EE" w:rsidRPr="00F200EE" w:rsidRDefault="00CD4766" w:rsidP="00F200EE">
      <w:pPr>
        <w:spacing w:after="0" w:line="480" w:lineRule="auto"/>
        <w:rPr>
          <w:rFonts w:ascii="Times New Roman" w:hAnsi="Times New Roman"/>
          <w:sz w:val="24"/>
          <w:szCs w:val="24"/>
          <w:lang w:val="fr-FR"/>
        </w:rPr>
      </w:pPr>
      <w:r w:rsidRPr="00CD4766">
        <w:rPr>
          <w:rFonts w:ascii="Times New Roman" w:hAnsi="Times New Roman" w:hint="eastAsia"/>
          <w:sz w:val="24"/>
          <w:szCs w:val="24"/>
          <w:vertAlign w:val="superscript"/>
          <w:lang w:val="fr-FR"/>
        </w:rPr>
        <w:t>h</w:t>
      </w:r>
      <w:r w:rsidRPr="00CD4766">
        <w:rPr>
          <w:rFonts w:ascii="Times New Roman" w:hAnsi="Times New Roman" w:hint="eastAsia"/>
          <w:sz w:val="24"/>
          <w:szCs w:val="24"/>
          <w:lang w:val="fr-FR"/>
        </w:rPr>
        <w:t xml:space="preserve"> </w:t>
      </w:r>
      <w:r w:rsidR="00F200EE" w:rsidRPr="00F200EE">
        <w:rPr>
          <w:rFonts w:ascii="Times New Roman" w:hAnsi="Times New Roman"/>
          <w:sz w:val="24"/>
          <w:szCs w:val="24"/>
          <w:lang w:val="fr-FR"/>
        </w:rPr>
        <w:t>Centre Hospitalier Universitaire, Avenue de la Côte de Nacre, 14000 Caen, France</w:t>
      </w:r>
    </w:p>
    <w:p w:rsidR="006D2DE3" w:rsidRPr="00F200EE" w:rsidRDefault="00CD4766" w:rsidP="00E365D2">
      <w:pPr>
        <w:spacing w:after="0" w:line="480" w:lineRule="auto"/>
        <w:rPr>
          <w:rFonts w:ascii="Times New Roman" w:hAnsi="Times New Roman"/>
          <w:sz w:val="24"/>
          <w:szCs w:val="24"/>
        </w:rPr>
      </w:pPr>
      <w:r>
        <w:rPr>
          <w:rFonts w:ascii="Times New Roman" w:hAnsi="Times New Roman"/>
          <w:sz w:val="24"/>
          <w:szCs w:val="24"/>
          <w:vertAlign w:val="superscript"/>
        </w:rPr>
        <w:t>i</w:t>
      </w:r>
      <w:r w:rsidR="006D2DE3" w:rsidRPr="00F200EE">
        <w:rPr>
          <w:rFonts w:ascii="Times New Roman" w:hAnsi="Times New Roman" w:hint="eastAsia"/>
          <w:sz w:val="24"/>
          <w:szCs w:val="24"/>
        </w:rPr>
        <w:t xml:space="preserve"> </w:t>
      </w:r>
      <w:r w:rsidR="00D05D31" w:rsidRPr="00C555D2">
        <w:rPr>
          <w:rFonts w:ascii="Times New Roman" w:hAnsi="Times New Roman"/>
          <w:sz w:val="24"/>
          <w:szCs w:val="24"/>
        </w:rPr>
        <w:t xml:space="preserve">Cancer Research UK Cancer Survival Group, Faculty of Epidemiology and Population Health, Department of Non-Communicable Disease Epidemiology, London School of Hygiene </w:t>
      </w:r>
      <w:r w:rsidR="00D05D31" w:rsidRPr="00C555D2">
        <w:rPr>
          <w:rFonts w:ascii="Times New Roman" w:hAnsi="Times New Roman" w:hint="eastAsia"/>
          <w:sz w:val="24"/>
          <w:szCs w:val="24"/>
        </w:rPr>
        <w:t>and</w:t>
      </w:r>
      <w:r w:rsidR="00D05D31" w:rsidRPr="00C555D2">
        <w:rPr>
          <w:rFonts w:ascii="Times New Roman" w:hAnsi="Times New Roman"/>
          <w:sz w:val="24"/>
          <w:szCs w:val="24"/>
        </w:rPr>
        <w:t xml:space="preserve"> Tropical Medicine, Keppel St</w:t>
      </w:r>
      <w:r w:rsidR="00D05D31" w:rsidRPr="00C555D2">
        <w:rPr>
          <w:rFonts w:ascii="Times New Roman" w:hAnsi="Times New Roman" w:hint="eastAsia"/>
          <w:sz w:val="24"/>
          <w:szCs w:val="24"/>
        </w:rPr>
        <w:t>reet</w:t>
      </w:r>
      <w:r w:rsidR="00D05D31" w:rsidRPr="00C555D2">
        <w:rPr>
          <w:rFonts w:ascii="Times New Roman" w:hAnsi="Times New Roman"/>
          <w:sz w:val="24"/>
          <w:szCs w:val="24"/>
        </w:rPr>
        <w:t>, London WC1E 7HT, U</w:t>
      </w:r>
      <w:r w:rsidR="00D05D31" w:rsidRPr="00C555D2">
        <w:rPr>
          <w:rFonts w:ascii="Times New Roman" w:hAnsi="Times New Roman" w:hint="eastAsia"/>
          <w:sz w:val="24"/>
          <w:szCs w:val="24"/>
        </w:rPr>
        <w:t xml:space="preserve">nited </w:t>
      </w:r>
      <w:r w:rsidR="00D05D31" w:rsidRPr="00C555D2">
        <w:rPr>
          <w:rFonts w:ascii="Times New Roman" w:hAnsi="Times New Roman"/>
          <w:sz w:val="24"/>
          <w:szCs w:val="24"/>
        </w:rPr>
        <w:t>K</w:t>
      </w:r>
      <w:r w:rsidR="00D05D31" w:rsidRPr="00C555D2">
        <w:rPr>
          <w:rFonts w:ascii="Times New Roman" w:hAnsi="Times New Roman" w:hint="eastAsia"/>
          <w:sz w:val="24"/>
          <w:szCs w:val="24"/>
        </w:rPr>
        <w:t>ingdom</w:t>
      </w:r>
    </w:p>
    <w:p w:rsidR="00CD4766" w:rsidRPr="00CD4766" w:rsidRDefault="00CD4766" w:rsidP="00E365D2">
      <w:pPr>
        <w:spacing w:after="0" w:line="480" w:lineRule="auto"/>
        <w:rPr>
          <w:rFonts w:ascii="Times New Roman" w:hAnsi="Times New Roman"/>
          <w:sz w:val="24"/>
          <w:szCs w:val="24"/>
          <w:vertAlign w:val="superscript"/>
        </w:rPr>
      </w:pPr>
    </w:p>
    <w:p w:rsidR="00E365D2" w:rsidRPr="00E365D2" w:rsidRDefault="00E365D2" w:rsidP="00E365D2">
      <w:pPr>
        <w:spacing w:after="0" w:line="480" w:lineRule="auto"/>
        <w:rPr>
          <w:rFonts w:ascii="Times New Roman" w:hAnsi="Times New Roman"/>
          <w:sz w:val="24"/>
          <w:szCs w:val="24"/>
        </w:rPr>
      </w:pPr>
      <w:r w:rsidRPr="00E365D2">
        <w:rPr>
          <w:rFonts w:ascii="Times New Roman" w:hAnsi="Times New Roman"/>
          <w:sz w:val="24"/>
          <w:szCs w:val="24"/>
        </w:rPr>
        <w:t>For correspondence:</w:t>
      </w:r>
    </w:p>
    <w:p w:rsidR="00E365D2" w:rsidRDefault="00E365D2" w:rsidP="00E365D2">
      <w:pPr>
        <w:spacing w:after="0" w:line="480" w:lineRule="auto"/>
        <w:rPr>
          <w:rFonts w:ascii="Times New Roman" w:hAnsi="Times New Roman"/>
          <w:sz w:val="24"/>
          <w:szCs w:val="24"/>
        </w:rPr>
      </w:pPr>
      <w:r w:rsidRPr="00E365D2">
        <w:rPr>
          <w:rFonts w:ascii="Times New Roman" w:hAnsi="Times New Roman"/>
          <w:sz w:val="24"/>
          <w:szCs w:val="24"/>
        </w:rPr>
        <w:lastRenderedPageBreak/>
        <w:t>Hadrien Charvat,</w:t>
      </w:r>
    </w:p>
    <w:p w:rsidR="00E365D2" w:rsidRPr="00E365D2" w:rsidRDefault="00E365D2" w:rsidP="00E365D2">
      <w:pPr>
        <w:spacing w:after="0" w:line="480" w:lineRule="auto"/>
        <w:rPr>
          <w:rFonts w:ascii="Times New Roman" w:hAnsi="Times New Roman"/>
          <w:sz w:val="24"/>
          <w:szCs w:val="24"/>
        </w:rPr>
      </w:pPr>
      <w:r w:rsidRPr="00E365D2">
        <w:rPr>
          <w:rFonts w:ascii="Times New Roman" w:hAnsi="Times New Roman"/>
          <w:sz w:val="24"/>
          <w:szCs w:val="24"/>
        </w:rPr>
        <w:t>Epidem</w:t>
      </w:r>
      <w:r>
        <w:rPr>
          <w:rFonts w:ascii="Times New Roman" w:hAnsi="Times New Roman"/>
          <w:sz w:val="24"/>
          <w:szCs w:val="24"/>
        </w:rPr>
        <w:t xml:space="preserve">iology and Prevention </w:t>
      </w:r>
      <w:r w:rsidR="005572E2">
        <w:rPr>
          <w:rFonts w:ascii="Times New Roman" w:hAnsi="Times New Roman" w:hint="eastAsia"/>
          <w:sz w:val="24"/>
          <w:szCs w:val="24"/>
        </w:rPr>
        <w:t>Group</w:t>
      </w:r>
      <w:r>
        <w:rPr>
          <w:rFonts w:ascii="Times New Roman" w:hAnsi="Times New Roman"/>
          <w:sz w:val="24"/>
          <w:szCs w:val="24"/>
        </w:rPr>
        <w:t>,</w:t>
      </w:r>
      <w:r w:rsidRPr="00E365D2">
        <w:rPr>
          <w:rFonts w:ascii="Times New Roman" w:hAnsi="Times New Roman"/>
          <w:sz w:val="24"/>
          <w:szCs w:val="24"/>
        </w:rPr>
        <w:t xml:space="preserve"> Research Center for Cancer Prevention and Screening</w:t>
      </w:r>
      <w:r>
        <w:rPr>
          <w:rFonts w:ascii="Times New Roman" w:hAnsi="Times New Roman" w:hint="eastAsia"/>
          <w:sz w:val="24"/>
          <w:szCs w:val="24"/>
        </w:rPr>
        <w:t xml:space="preserve">, </w:t>
      </w:r>
      <w:r w:rsidRPr="00E365D2">
        <w:rPr>
          <w:rFonts w:ascii="Times New Roman" w:hAnsi="Times New Roman"/>
          <w:sz w:val="24"/>
          <w:szCs w:val="24"/>
        </w:rPr>
        <w:t>National Cancer Center</w:t>
      </w:r>
    </w:p>
    <w:p w:rsidR="00E365D2" w:rsidRPr="00F200EE" w:rsidRDefault="00E365D2" w:rsidP="00E365D2">
      <w:pPr>
        <w:spacing w:after="0" w:line="480" w:lineRule="auto"/>
        <w:rPr>
          <w:rFonts w:ascii="Times New Roman" w:hAnsi="Times New Roman"/>
          <w:sz w:val="24"/>
          <w:szCs w:val="24"/>
          <w:lang w:val="fr-FR"/>
        </w:rPr>
      </w:pPr>
      <w:r w:rsidRPr="00F200EE">
        <w:rPr>
          <w:rFonts w:ascii="Times New Roman" w:hAnsi="Times New Roman"/>
          <w:sz w:val="24"/>
          <w:szCs w:val="24"/>
          <w:lang w:val="fr-FR"/>
        </w:rPr>
        <w:t>5-1-1 Tsukiji, Chuo-ku</w:t>
      </w:r>
    </w:p>
    <w:p w:rsidR="00E365D2" w:rsidRPr="00F200EE" w:rsidRDefault="00E365D2" w:rsidP="00E365D2">
      <w:pPr>
        <w:spacing w:after="0" w:line="480" w:lineRule="auto"/>
        <w:rPr>
          <w:rFonts w:ascii="Times New Roman" w:hAnsi="Times New Roman"/>
          <w:sz w:val="24"/>
          <w:szCs w:val="24"/>
          <w:lang w:val="fr-FR"/>
        </w:rPr>
      </w:pPr>
      <w:r w:rsidRPr="00F200EE">
        <w:rPr>
          <w:rFonts w:ascii="Times New Roman" w:hAnsi="Times New Roman"/>
          <w:sz w:val="24"/>
          <w:szCs w:val="24"/>
          <w:lang w:val="fr-FR"/>
        </w:rPr>
        <w:t>Tokyo 104-0045, Japan</w:t>
      </w:r>
    </w:p>
    <w:p w:rsidR="00E365D2" w:rsidRPr="00F200EE" w:rsidRDefault="00E365D2" w:rsidP="00E365D2">
      <w:pPr>
        <w:spacing w:after="0" w:line="480" w:lineRule="auto"/>
        <w:rPr>
          <w:rFonts w:ascii="Times New Roman" w:hAnsi="Times New Roman"/>
          <w:sz w:val="24"/>
          <w:szCs w:val="24"/>
          <w:lang w:val="fr-FR"/>
        </w:rPr>
      </w:pPr>
      <w:r w:rsidRPr="00F200EE">
        <w:rPr>
          <w:rFonts w:ascii="Times New Roman" w:hAnsi="Times New Roman"/>
          <w:sz w:val="24"/>
          <w:szCs w:val="24"/>
          <w:lang w:val="fr-FR"/>
        </w:rPr>
        <w:t>e-mail: chadrien@ncc.go.jp</w:t>
      </w:r>
    </w:p>
    <w:p w:rsidR="00E365D2" w:rsidRPr="00F200EE" w:rsidRDefault="00E365D2">
      <w:pPr>
        <w:rPr>
          <w:rFonts w:ascii="Times New Roman" w:hAnsi="Times New Roman"/>
          <w:sz w:val="24"/>
          <w:szCs w:val="24"/>
          <w:lang w:val="fr-FR"/>
        </w:rPr>
      </w:pPr>
      <w:r w:rsidRPr="00F200EE">
        <w:rPr>
          <w:rFonts w:ascii="Times New Roman" w:hAnsi="Times New Roman"/>
          <w:sz w:val="24"/>
          <w:szCs w:val="24"/>
          <w:lang w:val="fr-FR"/>
        </w:rPr>
        <w:br w:type="page"/>
      </w:r>
    </w:p>
    <w:p w:rsidR="00E365D2" w:rsidRPr="00E365D2" w:rsidRDefault="00E365D2" w:rsidP="00E365D2">
      <w:pPr>
        <w:spacing w:after="0" w:line="480" w:lineRule="auto"/>
        <w:rPr>
          <w:rFonts w:ascii="Times New Roman" w:hAnsi="Times New Roman"/>
          <w:b/>
          <w:sz w:val="24"/>
          <w:szCs w:val="24"/>
        </w:rPr>
      </w:pPr>
      <w:r w:rsidRPr="00E365D2">
        <w:rPr>
          <w:rFonts w:ascii="Times New Roman" w:hAnsi="Times New Roman"/>
          <w:b/>
          <w:sz w:val="24"/>
          <w:szCs w:val="24"/>
        </w:rPr>
        <w:lastRenderedPageBreak/>
        <w:t>ABSTRACT</w:t>
      </w:r>
    </w:p>
    <w:p w:rsidR="00E365D2" w:rsidRPr="00E365D2" w:rsidRDefault="00E365D2" w:rsidP="00E365D2">
      <w:pPr>
        <w:spacing w:after="0" w:line="480" w:lineRule="auto"/>
        <w:rPr>
          <w:rFonts w:ascii="Times New Roman" w:hAnsi="Times New Roman"/>
          <w:sz w:val="24"/>
          <w:szCs w:val="24"/>
        </w:rPr>
      </w:pPr>
    </w:p>
    <w:p w:rsidR="00E365D2" w:rsidRPr="00E365D2" w:rsidRDefault="00E365D2" w:rsidP="00E365D2">
      <w:pPr>
        <w:spacing w:after="0" w:line="480" w:lineRule="auto"/>
        <w:rPr>
          <w:rFonts w:ascii="Times New Roman" w:hAnsi="Times New Roman"/>
          <w:sz w:val="24"/>
          <w:szCs w:val="24"/>
        </w:rPr>
      </w:pPr>
      <w:r w:rsidRPr="00E365D2">
        <w:rPr>
          <w:rFonts w:ascii="Times New Roman" w:hAnsi="Times New Roman"/>
          <w:sz w:val="24"/>
          <w:szCs w:val="24"/>
        </w:rPr>
        <w:t xml:space="preserve">The excess hazard regression model is an approach developed for the analysis of cancer-registry data to estimate net </w:t>
      </w:r>
      <w:r w:rsidR="006D2DE3">
        <w:rPr>
          <w:rFonts w:ascii="Times New Roman" w:hAnsi="Times New Roman"/>
          <w:sz w:val="24"/>
          <w:szCs w:val="24"/>
        </w:rPr>
        <w:t>survival, that is, the survival</w:t>
      </w:r>
      <w:r w:rsidR="006D2DE3">
        <w:rPr>
          <w:rFonts w:ascii="Times New Roman" w:hAnsi="Times New Roman" w:hint="eastAsia"/>
          <w:sz w:val="24"/>
          <w:szCs w:val="24"/>
        </w:rPr>
        <w:t xml:space="preserve"> </w:t>
      </w:r>
      <w:r w:rsidRPr="00E365D2">
        <w:rPr>
          <w:rFonts w:ascii="Times New Roman" w:hAnsi="Times New Roman"/>
          <w:sz w:val="24"/>
          <w:szCs w:val="24"/>
        </w:rPr>
        <w:t xml:space="preserve">of cancer patients </w:t>
      </w:r>
      <w:r w:rsidR="00BC1F23">
        <w:rPr>
          <w:rFonts w:ascii="Times New Roman" w:hAnsi="Times New Roman" w:hint="eastAsia"/>
          <w:sz w:val="24"/>
          <w:szCs w:val="24"/>
        </w:rPr>
        <w:t xml:space="preserve">that would be observed </w:t>
      </w:r>
      <w:r w:rsidRPr="00E365D2">
        <w:rPr>
          <w:rFonts w:ascii="Times New Roman" w:hAnsi="Times New Roman"/>
          <w:sz w:val="24"/>
          <w:szCs w:val="24"/>
        </w:rPr>
        <w:t>if cancer was the only cause of death. Cancer registry data typically possess a hierarchical structure: individuals fro</w:t>
      </w:r>
      <w:r w:rsidR="00BC1F23">
        <w:rPr>
          <w:rFonts w:ascii="Times New Roman" w:hAnsi="Times New Roman"/>
          <w:sz w:val="24"/>
          <w:szCs w:val="24"/>
        </w:rPr>
        <w:t>m the same geographical uni</w:t>
      </w:r>
      <w:r w:rsidR="00BC1F23">
        <w:rPr>
          <w:rFonts w:ascii="Times New Roman" w:hAnsi="Times New Roman" w:hint="eastAsia"/>
          <w:sz w:val="24"/>
          <w:szCs w:val="24"/>
        </w:rPr>
        <w:t>t</w:t>
      </w:r>
      <w:r w:rsidRPr="00E365D2">
        <w:rPr>
          <w:rFonts w:ascii="Times New Roman" w:hAnsi="Times New Roman"/>
          <w:sz w:val="24"/>
          <w:szCs w:val="24"/>
        </w:rPr>
        <w:t xml:space="preserve"> share common characteristics such as proximity to a large hospital which may influence access to and quality of health care</w:t>
      </w:r>
      <w:r w:rsidR="00BC1F23">
        <w:rPr>
          <w:rFonts w:ascii="Times New Roman" w:hAnsi="Times New Roman" w:hint="eastAsia"/>
          <w:sz w:val="24"/>
          <w:szCs w:val="24"/>
        </w:rPr>
        <w:t>, so that their survival times might be correlated</w:t>
      </w:r>
      <w:r w:rsidRPr="00E365D2">
        <w:rPr>
          <w:rFonts w:ascii="Times New Roman" w:hAnsi="Times New Roman"/>
          <w:sz w:val="24"/>
          <w:szCs w:val="24"/>
        </w:rPr>
        <w:t xml:space="preserve">. As a consequence, </w:t>
      </w:r>
      <w:r w:rsidR="00BC1F23">
        <w:rPr>
          <w:rFonts w:ascii="Times New Roman" w:hAnsi="Times New Roman" w:hint="eastAsia"/>
          <w:sz w:val="24"/>
          <w:szCs w:val="24"/>
        </w:rPr>
        <w:t>c</w:t>
      </w:r>
      <w:r w:rsidR="00BC1F23" w:rsidRPr="00E365D2">
        <w:rPr>
          <w:rFonts w:ascii="Times New Roman" w:hAnsi="Times New Roman"/>
          <w:sz w:val="24"/>
          <w:szCs w:val="24"/>
        </w:rPr>
        <w:t>orrect statistical inference regarding the estimation of net survival</w:t>
      </w:r>
      <w:r w:rsidR="00D811D8">
        <w:rPr>
          <w:rFonts w:ascii="Times New Roman" w:hAnsi="Times New Roman" w:hint="eastAsia"/>
          <w:sz w:val="24"/>
          <w:szCs w:val="24"/>
        </w:rPr>
        <w:t xml:space="preserve"> </w:t>
      </w:r>
      <w:r w:rsidR="00BE2099">
        <w:rPr>
          <w:rFonts w:ascii="Times New Roman" w:hAnsi="Times New Roman" w:hint="eastAsia"/>
          <w:sz w:val="24"/>
          <w:szCs w:val="24"/>
        </w:rPr>
        <w:t>and</w:t>
      </w:r>
      <w:r w:rsidR="00D811D8">
        <w:rPr>
          <w:rFonts w:ascii="Times New Roman" w:hAnsi="Times New Roman" w:hint="eastAsia"/>
          <w:sz w:val="24"/>
          <w:szCs w:val="24"/>
        </w:rPr>
        <w:t xml:space="preserve"> the effect of covaria</w:t>
      </w:r>
      <w:r w:rsidR="0095335D">
        <w:rPr>
          <w:rFonts w:ascii="Times New Roman" w:hAnsi="Times New Roman"/>
          <w:sz w:val="24"/>
          <w:szCs w:val="24"/>
        </w:rPr>
        <w:t xml:space="preserve">tes </w:t>
      </w:r>
      <w:r w:rsidR="00BC1F23" w:rsidRPr="00E365D2">
        <w:rPr>
          <w:rFonts w:ascii="Times New Roman" w:hAnsi="Times New Roman"/>
          <w:sz w:val="24"/>
          <w:szCs w:val="24"/>
        </w:rPr>
        <w:t xml:space="preserve">should take this hierarchical structure into </w:t>
      </w:r>
      <w:r w:rsidR="00BC1F23" w:rsidRPr="00D811D8">
        <w:rPr>
          <w:rFonts w:ascii="Times New Roman" w:hAnsi="Times New Roman"/>
          <w:sz w:val="24"/>
          <w:szCs w:val="24"/>
        </w:rPr>
        <w:t>account</w:t>
      </w:r>
      <w:r w:rsidRPr="00D811D8">
        <w:rPr>
          <w:rFonts w:ascii="Times New Roman" w:hAnsi="Times New Roman"/>
          <w:sz w:val="24"/>
          <w:szCs w:val="24"/>
        </w:rPr>
        <w:t xml:space="preserve">. </w:t>
      </w:r>
      <w:r w:rsidR="00D811D8" w:rsidRPr="00D811D8">
        <w:rPr>
          <w:rFonts w:ascii="Times New Roman" w:hAnsi="Times New Roman"/>
          <w:sz w:val="24"/>
          <w:szCs w:val="24"/>
        </w:rPr>
        <w:t xml:space="preserve">It becomes </w:t>
      </w:r>
      <w:r w:rsidR="00D811D8" w:rsidRPr="00D811D8">
        <w:rPr>
          <w:rFonts w:ascii="Times New Roman" w:hAnsi="Times New Roman" w:hint="eastAsia"/>
          <w:sz w:val="24"/>
          <w:szCs w:val="24"/>
        </w:rPr>
        <w:t>particularly</w:t>
      </w:r>
      <w:r w:rsidRPr="00D811D8">
        <w:rPr>
          <w:rFonts w:ascii="Times New Roman" w:hAnsi="Times New Roman"/>
          <w:sz w:val="24"/>
          <w:szCs w:val="24"/>
        </w:rPr>
        <w:t xml:space="preserve"> important as many studies in cancer epidemiology aim at studying the effect</w:t>
      </w:r>
      <w:r w:rsidR="00BC1F23" w:rsidRPr="00D811D8">
        <w:rPr>
          <w:rFonts w:ascii="Times New Roman" w:hAnsi="Times New Roman" w:hint="eastAsia"/>
          <w:sz w:val="24"/>
          <w:szCs w:val="24"/>
        </w:rPr>
        <w:t xml:space="preserve"> on the excess mortality hazard</w:t>
      </w:r>
      <w:r w:rsidRPr="00D811D8">
        <w:rPr>
          <w:rFonts w:ascii="Times New Roman" w:hAnsi="Times New Roman"/>
          <w:sz w:val="24"/>
          <w:szCs w:val="24"/>
        </w:rPr>
        <w:t xml:space="preserve"> of variables</w:t>
      </w:r>
      <w:r w:rsidR="00626F48" w:rsidRPr="00D811D8">
        <w:rPr>
          <w:rFonts w:ascii="Times New Roman" w:hAnsi="Times New Roman" w:hint="eastAsia"/>
          <w:sz w:val="24"/>
          <w:szCs w:val="24"/>
        </w:rPr>
        <w:t>,</w:t>
      </w:r>
      <w:r w:rsidR="00BC1F23" w:rsidRPr="00D811D8">
        <w:rPr>
          <w:rFonts w:ascii="Times New Roman" w:hAnsi="Times New Roman" w:hint="eastAsia"/>
          <w:sz w:val="24"/>
          <w:szCs w:val="24"/>
        </w:rPr>
        <w:t xml:space="preserve"> such as deprivation indexes, </w:t>
      </w:r>
      <w:r w:rsidR="00D811D8" w:rsidRPr="00D811D8">
        <w:rPr>
          <w:rFonts w:ascii="Times New Roman" w:hAnsi="Times New Roman" w:hint="eastAsia"/>
          <w:sz w:val="24"/>
          <w:szCs w:val="24"/>
        </w:rPr>
        <w:t>often available only at the ecological level rather than at the individual level.</w:t>
      </w:r>
      <w:r w:rsidRPr="00D811D8">
        <w:rPr>
          <w:rFonts w:ascii="Times New Roman" w:hAnsi="Times New Roman"/>
          <w:sz w:val="24"/>
          <w:szCs w:val="24"/>
        </w:rPr>
        <w:t xml:space="preserve"> </w:t>
      </w:r>
      <w:r w:rsidR="00D811D8" w:rsidRPr="00D811D8">
        <w:rPr>
          <w:rFonts w:ascii="Times New Roman" w:hAnsi="Times New Roman" w:hint="eastAsia"/>
          <w:sz w:val="24"/>
          <w:szCs w:val="24"/>
        </w:rPr>
        <w:t>W</w:t>
      </w:r>
      <w:r w:rsidRPr="00D811D8">
        <w:rPr>
          <w:rFonts w:ascii="Times New Roman" w:hAnsi="Times New Roman"/>
          <w:sz w:val="24"/>
          <w:szCs w:val="24"/>
        </w:rPr>
        <w:t xml:space="preserve">e developed </w:t>
      </w:r>
      <w:r w:rsidR="00D811D8" w:rsidRPr="00D811D8">
        <w:rPr>
          <w:rFonts w:ascii="Times New Roman" w:hAnsi="Times New Roman" w:hint="eastAsia"/>
          <w:sz w:val="24"/>
          <w:szCs w:val="24"/>
        </w:rPr>
        <w:t xml:space="preserve">here </w:t>
      </w:r>
      <w:r w:rsidRPr="00D811D8">
        <w:rPr>
          <w:rFonts w:ascii="Times New Roman" w:hAnsi="Times New Roman"/>
          <w:sz w:val="24"/>
          <w:szCs w:val="24"/>
        </w:rPr>
        <w:t xml:space="preserve">an approach to fit a flexible excess hazard model including a random effect to describe the unobserved heterogeneity existing between different </w:t>
      </w:r>
      <w:r w:rsidR="00BC1F23" w:rsidRPr="00D811D8">
        <w:rPr>
          <w:rFonts w:ascii="Times New Roman" w:hAnsi="Times New Roman" w:hint="eastAsia"/>
          <w:sz w:val="24"/>
          <w:szCs w:val="24"/>
        </w:rPr>
        <w:t>clusters of individuals</w:t>
      </w:r>
      <w:r w:rsidR="006D0256" w:rsidRPr="00D811D8">
        <w:rPr>
          <w:rFonts w:ascii="Times New Roman" w:hAnsi="Times New Roman"/>
          <w:sz w:val="24"/>
          <w:szCs w:val="24"/>
        </w:rPr>
        <w:t xml:space="preserve">, </w:t>
      </w:r>
      <w:r w:rsidR="002857AD" w:rsidRPr="00D811D8">
        <w:rPr>
          <w:rFonts w:ascii="Times New Roman" w:hAnsi="Times New Roman"/>
          <w:sz w:val="24"/>
          <w:szCs w:val="24"/>
        </w:rPr>
        <w:t xml:space="preserve">and with the possibility to </w:t>
      </w:r>
      <w:r w:rsidR="00023E22" w:rsidRPr="00D811D8">
        <w:rPr>
          <w:rFonts w:ascii="Times New Roman" w:hAnsi="Times New Roman" w:hint="eastAsia"/>
          <w:sz w:val="24"/>
          <w:szCs w:val="24"/>
        </w:rPr>
        <w:t>estimate</w:t>
      </w:r>
      <w:r w:rsidR="002857AD" w:rsidRPr="00D811D8">
        <w:rPr>
          <w:rFonts w:ascii="Times New Roman" w:hAnsi="Times New Roman"/>
          <w:sz w:val="24"/>
          <w:szCs w:val="24"/>
        </w:rPr>
        <w:t xml:space="preserve"> </w:t>
      </w:r>
      <w:r w:rsidR="007219D3" w:rsidRPr="00D811D8">
        <w:rPr>
          <w:rFonts w:ascii="Times New Roman" w:hAnsi="Times New Roman"/>
          <w:sz w:val="24"/>
          <w:szCs w:val="24"/>
        </w:rPr>
        <w:t xml:space="preserve">non-linear and </w:t>
      </w:r>
      <w:r w:rsidR="006D0256" w:rsidRPr="00D811D8">
        <w:rPr>
          <w:rFonts w:ascii="Times New Roman" w:hAnsi="Times New Roman"/>
          <w:sz w:val="24"/>
          <w:szCs w:val="24"/>
        </w:rPr>
        <w:t>time-dependent effects of covariates</w:t>
      </w:r>
      <w:r w:rsidR="00BC1F23" w:rsidRPr="00D811D8">
        <w:rPr>
          <w:rFonts w:ascii="Times New Roman" w:hAnsi="Times New Roman"/>
          <w:sz w:val="24"/>
          <w:szCs w:val="24"/>
        </w:rPr>
        <w:t xml:space="preserve">. </w:t>
      </w:r>
      <w:r w:rsidR="006B7D00" w:rsidRPr="00D811D8">
        <w:rPr>
          <w:rFonts w:ascii="Times New Roman" w:hAnsi="Times New Roman" w:hint="eastAsia"/>
          <w:sz w:val="24"/>
          <w:szCs w:val="24"/>
        </w:rPr>
        <w:t xml:space="preserve">We </w:t>
      </w:r>
      <w:r w:rsidR="00D811D8" w:rsidRPr="00D811D8">
        <w:rPr>
          <w:rFonts w:ascii="Times New Roman" w:hAnsi="Times New Roman" w:hint="eastAsia"/>
          <w:sz w:val="24"/>
          <w:szCs w:val="24"/>
        </w:rPr>
        <w:t>demonstrated the overall good performance</w:t>
      </w:r>
      <w:r w:rsidR="006B7D00" w:rsidRPr="00D811D8">
        <w:rPr>
          <w:rFonts w:ascii="Times New Roman" w:hAnsi="Times New Roman" w:hint="eastAsia"/>
          <w:sz w:val="24"/>
          <w:szCs w:val="24"/>
        </w:rPr>
        <w:t xml:space="preserve"> of the proposed approach in a simulation study that assessed t</w:t>
      </w:r>
      <w:r w:rsidR="0068183F" w:rsidRPr="00D811D8">
        <w:rPr>
          <w:rFonts w:ascii="Times New Roman" w:hAnsi="Times New Roman" w:hint="eastAsia"/>
          <w:sz w:val="24"/>
          <w:szCs w:val="24"/>
        </w:rPr>
        <w:t>he impact</w:t>
      </w:r>
      <w:r w:rsidR="00D811D8" w:rsidRPr="00D811D8">
        <w:rPr>
          <w:rFonts w:ascii="Times New Roman" w:hAnsi="Times New Roman" w:hint="eastAsia"/>
          <w:sz w:val="24"/>
          <w:szCs w:val="24"/>
        </w:rPr>
        <w:t xml:space="preserve"> on parameter estimates</w:t>
      </w:r>
      <w:r w:rsidR="0068183F" w:rsidRPr="00D811D8">
        <w:rPr>
          <w:rFonts w:ascii="Times New Roman" w:hAnsi="Times New Roman" w:hint="eastAsia"/>
          <w:sz w:val="24"/>
          <w:szCs w:val="24"/>
        </w:rPr>
        <w:t xml:space="preserve"> of the number of clusters, their size and their level of unbala</w:t>
      </w:r>
      <w:r w:rsidR="00D811D8" w:rsidRPr="00D811D8">
        <w:rPr>
          <w:rFonts w:ascii="Times New Roman" w:hAnsi="Times New Roman" w:hint="eastAsia"/>
          <w:sz w:val="24"/>
          <w:szCs w:val="24"/>
        </w:rPr>
        <w:t>nce</w:t>
      </w:r>
      <w:r w:rsidRPr="00D811D8">
        <w:rPr>
          <w:rFonts w:ascii="Times New Roman" w:hAnsi="Times New Roman"/>
          <w:sz w:val="24"/>
          <w:szCs w:val="24"/>
        </w:rPr>
        <w:t xml:space="preserve">. We then used this </w:t>
      </w:r>
      <w:r w:rsidR="00D811D8" w:rsidRPr="00D811D8">
        <w:rPr>
          <w:rFonts w:ascii="Times New Roman" w:hAnsi="Times New Roman" w:hint="eastAsia"/>
          <w:sz w:val="24"/>
          <w:szCs w:val="24"/>
        </w:rPr>
        <w:t>multilevel model</w:t>
      </w:r>
      <w:r w:rsidRPr="00D811D8">
        <w:rPr>
          <w:rFonts w:ascii="Times New Roman" w:hAnsi="Times New Roman"/>
          <w:sz w:val="24"/>
          <w:szCs w:val="24"/>
        </w:rPr>
        <w:t xml:space="preserve"> to describe the </w:t>
      </w:r>
      <w:r w:rsidR="00D811D8" w:rsidRPr="00D811D8">
        <w:rPr>
          <w:rFonts w:ascii="Times New Roman" w:hAnsi="Times New Roman" w:hint="eastAsia"/>
          <w:sz w:val="24"/>
          <w:szCs w:val="24"/>
        </w:rPr>
        <w:t>effect of a deprivation index defined</w:t>
      </w:r>
      <w:r w:rsidR="00D811D8">
        <w:rPr>
          <w:rFonts w:ascii="Times New Roman" w:hAnsi="Times New Roman" w:hint="eastAsia"/>
          <w:sz w:val="24"/>
          <w:szCs w:val="24"/>
        </w:rPr>
        <w:t xml:space="preserve"> at the geographical level on the </w:t>
      </w:r>
      <w:r w:rsidRPr="00E365D2">
        <w:rPr>
          <w:rFonts w:ascii="Times New Roman" w:hAnsi="Times New Roman"/>
          <w:sz w:val="24"/>
          <w:szCs w:val="24"/>
        </w:rPr>
        <w:t>excess mortality hazard of patients diagnosed with cancer of the oral cavity.</w:t>
      </w:r>
    </w:p>
    <w:p w:rsidR="00E365D2" w:rsidRPr="00E365D2" w:rsidRDefault="00E365D2" w:rsidP="00E365D2">
      <w:pPr>
        <w:spacing w:after="0" w:line="480" w:lineRule="auto"/>
        <w:rPr>
          <w:rFonts w:ascii="Times New Roman" w:hAnsi="Times New Roman"/>
          <w:sz w:val="24"/>
          <w:szCs w:val="24"/>
        </w:rPr>
      </w:pPr>
    </w:p>
    <w:p w:rsidR="00E365D2" w:rsidRDefault="00E365D2" w:rsidP="00E365D2">
      <w:pPr>
        <w:spacing w:after="0" w:line="480" w:lineRule="auto"/>
        <w:rPr>
          <w:rFonts w:ascii="Times New Roman" w:hAnsi="Times New Roman"/>
          <w:sz w:val="24"/>
          <w:szCs w:val="24"/>
        </w:rPr>
      </w:pPr>
      <w:r w:rsidRPr="00E365D2">
        <w:rPr>
          <w:rFonts w:ascii="Times New Roman" w:hAnsi="Times New Roman"/>
          <w:sz w:val="24"/>
          <w:szCs w:val="24"/>
        </w:rPr>
        <w:lastRenderedPageBreak/>
        <w:t xml:space="preserve">Keywords: </w:t>
      </w:r>
      <w:r w:rsidR="00574F47" w:rsidRPr="007C5AC3">
        <w:rPr>
          <w:rFonts w:ascii="Times New Roman" w:hAnsi="Times New Roman" w:hint="eastAsia"/>
          <w:sz w:val="24"/>
          <w:szCs w:val="24"/>
        </w:rPr>
        <w:t xml:space="preserve">net survival; excess hazard model; shared frailty; </w:t>
      </w:r>
      <w:r w:rsidR="00023E22" w:rsidRPr="007C5AC3">
        <w:rPr>
          <w:rFonts w:ascii="Times New Roman" w:hAnsi="Times New Roman" w:hint="eastAsia"/>
          <w:sz w:val="24"/>
          <w:szCs w:val="24"/>
        </w:rPr>
        <w:t>adaptive quadrature; deprivation index</w:t>
      </w:r>
      <w:r w:rsidR="00023E22">
        <w:rPr>
          <w:rFonts w:ascii="Times New Roman" w:hAnsi="Times New Roman" w:hint="eastAsia"/>
          <w:sz w:val="24"/>
          <w:szCs w:val="24"/>
        </w:rPr>
        <w:t>.</w:t>
      </w:r>
      <w:r>
        <w:rPr>
          <w:rFonts w:ascii="Times New Roman" w:hAnsi="Times New Roman"/>
          <w:sz w:val="24"/>
          <w:szCs w:val="24"/>
        </w:rPr>
        <w:br w:type="page"/>
      </w:r>
    </w:p>
    <w:p w:rsidR="00E365D2" w:rsidRPr="00E365D2" w:rsidRDefault="00E365D2" w:rsidP="00E365D2">
      <w:pPr>
        <w:spacing w:after="0" w:line="480" w:lineRule="auto"/>
        <w:rPr>
          <w:rFonts w:ascii="Times New Roman" w:hAnsi="Times New Roman"/>
          <w:b/>
          <w:sz w:val="24"/>
          <w:szCs w:val="24"/>
        </w:rPr>
      </w:pPr>
      <w:r w:rsidRPr="00E365D2">
        <w:rPr>
          <w:rFonts w:ascii="Times New Roman" w:hAnsi="Times New Roman" w:hint="eastAsia"/>
          <w:b/>
          <w:sz w:val="24"/>
          <w:szCs w:val="24"/>
        </w:rPr>
        <w:lastRenderedPageBreak/>
        <w:t>INTRODUCTION</w:t>
      </w:r>
    </w:p>
    <w:p w:rsidR="00E365D2" w:rsidRDefault="00E365D2" w:rsidP="00E365D2">
      <w:pPr>
        <w:spacing w:after="0" w:line="480" w:lineRule="auto"/>
        <w:rPr>
          <w:rFonts w:ascii="Times New Roman" w:hAnsi="Times New Roman"/>
          <w:sz w:val="24"/>
          <w:szCs w:val="24"/>
        </w:rPr>
      </w:pPr>
    </w:p>
    <w:p w:rsidR="00D811D8" w:rsidRPr="000C17CC" w:rsidRDefault="009E5A9A" w:rsidP="00D811D8">
      <w:pPr>
        <w:spacing w:line="480" w:lineRule="auto"/>
        <w:rPr>
          <w:rFonts w:ascii="Times New Roman" w:hAnsi="Times New Roman"/>
          <w:sz w:val="24"/>
          <w:szCs w:val="24"/>
          <w:highlight w:val="yellow"/>
        </w:rPr>
      </w:pPr>
      <w:r w:rsidRPr="007F651C">
        <w:rPr>
          <w:rFonts w:ascii="Times New Roman" w:hAnsi="Times New Roman"/>
          <w:sz w:val="24"/>
          <w:szCs w:val="24"/>
        </w:rPr>
        <w:t xml:space="preserve">The relationship between socio-economic status and cancer survival </w:t>
      </w:r>
      <w:r w:rsidRPr="00C555D2">
        <w:rPr>
          <w:rFonts w:ascii="Times New Roman" w:hAnsi="Times New Roman"/>
          <w:sz w:val="24"/>
          <w:szCs w:val="24"/>
        </w:rPr>
        <w:t>is</w:t>
      </w:r>
      <w:r w:rsidRPr="007F651C">
        <w:rPr>
          <w:rFonts w:ascii="Times New Roman" w:hAnsi="Times New Roman"/>
          <w:sz w:val="24"/>
          <w:szCs w:val="24"/>
        </w:rPr>
        <w:t xml:space="preserve"> an important public health issue and the reduction of social inequalities in cancer management constitutes a challenge for healthcare systems with universal acces</w:t>
      </w:r>
      <w:r w:rsidR="007B4D18" w:rsidRPr="007F651C">
        <w:rPr>
          <w:rFonts w:ascii="Times New Roman" w:hAnsi="Times New Roman" w:hint="eastAsia"/>
          <w:sz w:val="24"/>
          <w:szCs w:val="24"/>
        </w:rPr>
        <w:t>s and</w:t>
      </w:r>
      <w:r w:rsidRPr="007F651C">
        <w:rPr>
          <w:rFonts w:ascii="Times New Roman" w:hAnsi="Times New Roman"/>
          <w:sz w:val="24"/>
          <w:szCs w:val="24"/>
        </w:rPr>
        <w:t xml:space="preserve"> which are based on equity</w:t>
      </w:r>
      <w:r w:rsidRPr="009E5A9A">
        <w:rPr>
          <w:rFonts w:ascii="Times New Roman" w:hAnsi="Times New Roman" w:hint="eastAsia"/>
          <w:sz w:val="24"/>
          <w:szCs w:val="24"/>
        </w:rPr>
        <w:t xml:space="preserve"> </w:t>
      </w:r>
      <w:r w:rsidR="001D573E" w:rsidRPr="00537AE2">
        <w:rPr>
          <w:rFonts w:ascii="Times New Roman" w:hAnsi="Times New Roman" w:hint="eastAsia"/>
          <w:sz w:val="24"/>
          <w:szCs w:val="24"/>
        </w:rPr>
        <w:t>[1-4]</w:t>
      </w:r>
      <w:r w:rsidR="00D811D8" w:rsidRPr="00537AE2">
        <w:rPr>
          <w:rFonts w:ascii="Times New Roman" w:hAnsi="Times New Roman"/>
          <w:sz w:val="24"/>
          <w:szCs w:val="24"/>
        </w:rPr>
        <w:t xml:space="preserve">. </w:t>
      </w:r>
      <w:r w:rsidR="00537AE2">
        <w:rPr>
          <w:rFonts w:ascii="Times New Roman" w:hAnsi="Times New Roman" w:hint="eastAsia"/>
          <w:sz w:val="24"/>
          <w:szCs w:val="24"/>
        </w:rPr>
        <w:t xml:space="preserve">The study of the impact of the socio-economic status on cancer survival is mostly based on population-based cancer registry data [4] and that usually implies that the socio-economic level </w:t>
      </w:r>
      <w:r w:rsidR="000D24E1">
        <w:rPr>
          <w:rFonts w:ascii="Times New Roman" w:hAnsi="Times New Roman" w:hint="eastAsia"/>
          <w:sz w:val="24"/>
          <w:szCs w:val="24"/>
        </w:rPr>
        <w:t>of the patients is desc</w:t>
      </w:r>
      <w:r w:rsidR="009A10D1">
        <w:rPr>
          <w:rFonts w:ascii="Times New Roman" w:hAnsi="Times New Roman" w:hint="eastAsia"/>
          <w:sz w:val="24"/>
          <w:szCs w:val="24"/>
        </w:rPr>
        <w:t>r</w:t>
      </w:r>
      <w:r w:rsidR="000D24E1">
        <w:rPr>
          <w:rFonts w:ascii="Times New Roman" w:hAnsi="Times New Roman" w:hint="eastAsia"/>
          <w:sz w:val="24"/>
          <w:szCs w:val="24"/>
        </w:rPr>
        <w:t>ibed by an ecological measure, i.e., patients are assigned the socio-economic status of their area of residence</w:t>
      </w:r>
      <w:r w:rsidR="000D24E1" w:rsidRPr="00C555D2">
        <w:rPr>
          <w:rFonts w:ascii="Times New Roman" w:hAnsi="Times New Roman" w:hint="eastAsia"/>
          <w:sz w:val="24"/>
          <w:szCs w:val="24"/>
        </w:rPr>
        <w:t xml:space="preserve">. </w:t>
      </w:r>
      <w:r w:rsidR="0015340E" w:rsidRPr="00C555D2">
        <w:rPr>
          <w:rFonts w:ascii="Times New Roman" w:hAnsi="Times New Roman" w:hint="eastAsia"/>
          <w:sz w:val="24"/>
          <w:szCs w:val="24"/>
        </w:rPr>
        <w:t>Howe</w:t>
      </w:r>
      <w:r w:rsidR="000D24E1" w:rsidRPr="00C555D2">
        <w:rPr>
          <w:rFonts w:ascii="Times New Roman" w:hAnsi="Times New Roman" w:hint="eastAsia"/>
          <w:sz w:val="24"/>
          <w:szCs w:val="24"/>
        </w:rPr>
        <w:t>ver</w:t>
      </w:r>
      <w:r w:rsidR="000D24E1">
        <w:rPr>
          <w:rFonts w:ascii="Times New Roman" w:hAnsi="Times New Roman" w:hint="eastAsia"/>
          <w:sz w:val="24"/>
          <w:szCs w:val="24"/>
        </w:rPr>
        <w:t>, patients livi</w:t>
      </w:r>
      <w:r w:rsidR="009A10D1">
        <w:rPr>
          <w:rFonts w:ascii="Times New Roman" w:hAnsi="Times New Roman" w:hint="eastAsia"/>
          <w:sz w:val="24"/>
          <w:szCs w:val="24"/>
        </w:rPr>
        <w:t>ng in the same area may</w:t>
      </w:r>
      <w:r w:rsidR="000D24E1">
        <w:rPr>
          <w:rFonts w:ascii="Times New Roman" w:hAnsi="Times New Roman" w:hint="eastAsia"/>
          <w:sz w:val="24"/>
          <w:szCs w:val="24"/>
        </w:rPr>
        <w:t xml:space="preserve"> share unobserved characteristics such as access to medical facilities or environmental exposures</w:t>
      </w:r>
      <w:r w:rsidR="009A10D1">
        <w:rPr>
          <w:rFonts w:ascii="Times New Roman" w:hAnsi="Times New Roman" w:hint="eastAsia"/>
          <w:sz w:val="24"/>
          <w:szCs w:val="24"/>
        </w:rPr>
        <w:t>. In such a case, the hypothesis of independence of the survival times is violated and adjusting for socio-economic status is not enough: correct statistical inference requires that the hierarchical structure of the data be taken into account.</w:t>
      </w:r>
    </w:p>
    <w:p w:rsidR="00D811D8" w:rsidRPr="00D811D8" w:rsidRDefault="00D811D8" w:rsidP="00D811D8">
      <w:pPr>
        <w:spacing w:line="480" w:lineRule="auto"/>
        <w:rPr>
          <w:rFonts w:ascii="Times New Roman" w:hAnsi="Times New Roman"/>
          <w:sz w:val="24"/>
          <w:szCs w:val="24"/>
        </w:rPr>
      </w:pPr>
      <w:r w:rsidRPr="00D811D8">
        <w:rPr>
          <w:rFonts w:ascii="Times New Roman" w:hAnsi="Times New Roman"/>
          <w:sz w:val="24"/>
          <w:szCs w:val="24"/>
        </w:rPr>
        <w:t xml:space="preserve"> Mixed effect models</w:t>
      </w:r>
      <w:r w:rsidR="004D3E22">
        <w:rPr>
          <w:rFonts w:ascii="Times New Roman" w:hAnsi="Times New Roman" w:hint="eastAsia"/>
          <w:sz w:val="24"/>
          <w:szCs w:val="24"/>
        </w:rPr>
        <w:t xml:space="preserve">, </w:t>
      </w:r>
      <w:r w:rsidR="004D3E22" w:rsidRPr="00C555D2">
        <w:rPr>
          <w:rFonts w:ascii="Times New Roman" w:hAnsi="Times New Roman" w:hint="eastAsia"/>
          <w:sz w:val="24"/>
          <w:szCs w:val="24"/>
        </w:rPr>
        <w:t>also known as multilevel models</w:t>
      </w:r>
      <w:r w:rsidR="004D3E22">
        <w:rPr>
          <w:rFonts w:ascii="Times New Roman" w:hAnsi="Times New Roman" w:hint="eastAsia"/>
          <w:sz w:val="24"/>
          <w:szCs w:val="24"/>
        </w:rPr>
        <w:t>,</w:t>
      </w:r>
      <w:r w:rsidRPr="00D811D8">
        <w:rPr>
          <w:rFonts w:ascii="Times New Roman" w:hAnsi="Times New Roman"/>
          <w:sz w:val="24"/>
          <w:szCs w:val="24"/>
        </w:rPr>
        <w:t xml:space="preserve"> provide a satisfying and convenient theoretical framework to handle such hierarchical structure by introducing a random effect at the cluster</w:t>
      </w:r>
      <w:r w:rsidR="009A10D1">
        <w:rPr>
          <w:rFonts w:ascii="Times New Roman" w:hAnsi="Times New Roman" w:hint="eastAsia"/>
          <w:sz w:val="24"/>
          <w:szCs w:val="24"/>
        </w:rPr>
        <w:t xml:space="preserve"> (e.g., geographical area)</w:t>
      </w:r>
      <w:r w:rsidRPr="00D811D8">
        <w:rPr>
          <w:rFonts w:ascii="Times New Roman" w:hAnsi="Times New Roman"/>
          <w:sz w:val="24"/>
          <w:szCs w:val="24"/>
        </w:rPr>
        <w:t xml:space="preserve"> level. </w:t>
      </w:r>
      <w:r w:rsidR="007F651C" w:rsidRPr="00C555D2">
        <w:rPr>
          <w:rFonts w:ascii="Times New Roman" w:hAnsi="Times New Roman"/>
          <w:sz w:val="24"/>
          <w:szCs w:val="24"/>
        </w:rPr>
        <w:t>Shared frailty models are survival models including random effects at the cluster level in order to model the unobserved heterogeneity between clusters. The term “shared frailty” refers</w:t>
      </w:r>
      <w:r w:rsidRPr="007F651C">
        <w:rPr>
          <w:rFonts w:ascii="Times New Roman" w:hAnsi="Times New Roman"/>
          <w:sz w:val="24"/>
          <w:szCs w:val="24"/>
        </w:rPr>
        <w:t xml:space="preserve"> to the fact</w:t>
      </w:r>
      <w:r w:rsidRPr="00D811D8">
        <w:rPr>
          <w:rFonts w:ascii="Times New Roman" w:hAnsi="Times New Roman"/>
          <w:sz w:val="24"/>
          <w:szCs w:val="24"/>
        </w:rPr>
        <w:t xml:space="preserve"> that individuals from the same cluster share a common frailty towards the disease, thereby explaining the correlation of their survival times; introduced in the late seventies, they have been </w:t>
      </w:r>
      <w:r w:rsidR="001D573E">
        <w:rPr>
          <w:rFonts w:ascii="Times New Roman" w:hAnsi="Times New Roman" w:hint="eastAsia"/>
          <w:sz w:val="24"/>
          <w:szCs w:val="24"/>
        </w:rPr>
        <w:t xml:space="preserve">since then </w:t>
      </w:r>
      <w:r w:rsidRPr="00D811D8">
        <w:rPr>
          <w:rFonts w:ascii="Times New Roman" w:hAnsi="Times New Roman"/>
          <w:sz w:val="24"/>
          <w:szCs w:val="24"/>
        </w:rPr>
        <w:t>the objects of several developments</w:t>
      </w:r>
      <w:r w:rsidR="001D573E">
        <w:rPr>
          <w:rFonts w:ascii="Times New Roman" w:hAnsi="Times New Roman" w:hint="eastAsia"/>
          <w:sz w:val="24"/>
          <w:szCs w:val="24"/>
        </w:rPr>
        <w:t xml:space="preserve"> [5-8]</w:t>
      </w:r>
      <w:r w:rsidRPr="00D811D8">
        <w:rPr>
          <w:rFonts w:ascii="Times New Roman" w:hAnsi="Times New Roman"/>
          <w:sz w:val="24"/>
          <w:szCs w:val="24"/>
        </w:rPr>
        <w:t>.</w:t>
      </w:r>
      <w:r w:rsidR="00BB7D19">
        <w:rPr>
          <w:rFonts w:ascii="Times New Roman" w:hAnsi="Times New Roman" w:hint="eastAsia"/>
          <w:sz w:val="24"/>
          <w:szCs w:val="24"/>
        </w:rPr>
        <w:t xml:space="preserve"> </w:t>
      </w:r>
      <w:r w:rsidR="00BB7D19" w:rsidRPr="00C555D2">
        <w:rPr>
          <w:rFonts w:ascii="Times New Roman" w:hAnsi="Times New Roman"/>
          <w:sz w:val="24"/>
          <w:szCs w:val="24"/>
        </w:rPr>
        <w:t>In particular, the frailtypack R package offers the possibility to fit various kind of multilevel survival models (semi-</w:t>
      </w:r>
      <w:r w:rsidR="00BB7D19" w:rsidRPr="00C555D2">
        <w:rPr>
          <w:rFonts w:ascii="Times New Roman" w:hAnsi="Times New Roman"/>
          <w:sz w:val="24"/>
          <w:szCs w:val="24"/>
        </w:rPr>
        <w:lastRenderedPageBreak/>
        <w:t>parametric and parametric frailty models, two-level frailty models, proportional hazard models with two correlated random effects) [</w:t>
      </w:r>
      <w:r w:rsidR="00625ACB" w:rsidRPr="00C555D2">
        <w:rPr>
          <w:rFonts w:ascii="Times New Roman" w:hAnsi="Times New Roman" w:hint="eastAsia"/>
          <w:sz w:val="24"/>
          <w:szCs w:val="24"/>
        </w:rPr>
        <w:t>9,10</w:t>
      </w:r>
      <w:r w:rsidR="00BB7D19" w:rsidRPr="00C555D2">
        <w:rPr>
          <w:rFonts w:ascii="Times New Roman" w:hAnsi="Times New Roman"/>
          <w:sz w:val="24"/>
          <w:szCs w:val="24"/>
        </w:rPr>
        <w:t>]. Recently, Crowther et al. described an approach to fit flexible parametric survival models taking into account one or several normally distributed random effects [</w:t>
      </w:r>
      <w:r w:rsidR="00625ACB" w:rsidRPr="00C555D2">
        <w:rPr>
          <w:rFonts w:ascii="Times New Roman" w:hAnsi="Times New Roman" w:hint="eastAsia"/>
          <w:sz w:val="24"/>
          <w:szCs w:val="24"/>
        </w:rPr>
        <w:t>11</w:t>
      </w:r>
      <w:r w:rsidR="00BB7D19" w:rsidRPr="00C555D2">
        <w:rPr>
          <w:rFonts w:ascii="Times New Roman" w:hAnsi="Times New Roman"/>
          <w:sz w:val="24"/>
          <w:szCs w:val="24"/>
        </w:rPr>
        <w:t>].</w:t>
      </w:r>
    </w:p>
    <w:p w:rsidR="0089173A" w:rsidRDefault="00D811D8" w:rsidP="00D811D8">
      <w:pPr>
        <w:spacing w:line="480" w:lineRule="auto"/>
        <w:rPr>
          <w:rFonts w:ascii="Times New Roman" w:hAnsi="Times New Roman"/>
          <w:sz w:val="24"/>
          <w:szCs w:val="24"/>
        </w:rPr>
      </w:pPr>
      <w:r w:rsidRPr="00D811D8">
        <w:rPr>
          <w:rFonts w:ascii="Times New Roman" w:hAnsi="Times New Roman"/>
          <w:sz w:val="24"/>
          <w:szCs w:val="24"/>
        </w:rPr>
        <w:t>However, these models have been developed for overall survival while the main survival indicator of interest when comparing populations is net survival</w:t>
      </w:r>
      <w:r w:rsidR="00B30916">
        <w:rPr>
          <w:rFonts w:ascii="Times New Roman" w:hAnsi="Times New Roman" w:hint="eastAsia"/>
          <w:sz w:val="24"/>
          <w:szCs w:val="24"/>
        </w:rPr>
        <w:t>, that is,</w:t>
      </w:r>
      <w:r w:rsidRPr="00D811D8">
        <w:rPr>
          <w:rFonts w:ascii="Times New Roman" w:hAnsi="Times New Roman"/>
          <w:sz w:val="24"/>
          <w:szCs w:val="24"/>
        </w:rPr>
        <w:t xml:space="preserve"> the </w:t>
      </w:r>
      <w:r w:rsidR="00B30916">
        <w:rPr>
          <w:rFonts w:ascii="Times New Roman" w:hAnsi="Times New Roman" w:hint="eastAsia"/>
          <w:sz w:val="24"/>
          <w:szCs w:val="24"/>
        </w:rPr>
        <w:t xml:space="preserve">hypothetical </w:t>
      </w:r>
      <w:r w:rsidRPr="00D811D8">
        <w:rPr>
          <w:rFonts w:ascii="Times New Roman" w:hAnsi="Times New Roman"/>
          <w:sz w:val="24"/>
          <w:szCs w:val="24"/>
        </w:rPr>
        <w:t xml:space="preserve">survival that patients would experience could they die </w:t>
      </w:r>
      <w:r w:rsidR="00B30916">
        <w:rPr>
          <w:rFonts w:ascii="Times New Roman" w:hAnsi="Times New Roman" w:hint="eastAsia"/>
          <w:sz w:val="24"/>
          <w:szCs w:val="24"/>
        </w:rPr>
        <w:t xml:space="preserve">only </w:t>
      </w:r>
      <w:r w:rsidRPr="00D811D8">
        <w:rPr>
          <w:rFonts w:ascii="Times New Roman" w:hAnsi="Times New Roman"/>
          <w:sz w:val="24"/>
          <w:szCs w:val="24"/>
        </w:rPr>
        <w:t>from their cancer</w:t>
      </w:r>
      <w:r w:rsidR="00554896">
        <w:rPr>
          <w:rFonts w:ascii="Times New Roman" w:hAnsi="Times New Roman"/>
          <w:sz w:val="24"/>
          <w:szCs w:val="24"/>
        </w:rPr>
        <w:t xml:space="preserve"> [</w:t>
      </w:r>
      <w:r w:rsidR="00625ACB">
        <w:rPr>
          <w:rFonts w:ascii="Times New Roman" w:hAnsi="Times New Roman" w:hint="eastAsia"/>
          <w:sz w:val="24"/>
          <w:szCs w:val="24"/>
        </w:rPr>
        <w:t>12,13</w:t>
      </w:r>
      <w:r w:rsidR="0095335D">
        <w:rPr>
          <w:rFonts w:ascii="Times New Roman" w:hAnsi="Times New Roman"/>
          <w:sz w:val="24"/>
          <w:szCs w:val="24"/>
        </w:rPr>
        <w:t>]</w:t>
      </w:r>
      <w:r w:rsidRPr="00D811D8">
        <w:rPr>
          <w:rFonts w:ascii="Times New Roman" w:hAnsi="Times New Roman"/>
          <w:sz w:val="24"/>
          <w:szCs w:val="24"/>
        </w:rPr>
        <w:t>. In the context of routine population-based studies, net survival is estimated within the relative survival setting, i.e.</w:t>
      </w:r>
      <w:r w:rsidR="00554896">
        <w:rPr>
          <w:rFonts w:ascii="Times New Roman" w:hAnsi="Times New Roman" w:hint="eastAsia"/>
          <w:sz w:val="24"/>
          <w:szCs w:val="24"/>
        </w:rPr>
        <w:t>,</w:t>
      </w:r>
      <w:r w:rsidRPr="00D811D8">
        <w:rPr>
          <w:rFonts w:ascii="Times New Roman" w:hAnsi="Times New Roman"/>
          <w:sz w:val="24"/>
          <w:szCs w:val="24"/>
        </w:rPr>
        <w:t xml:space="preserve"> by comparing the all-cause hazard of death experienced by the patients to the general population which the patients come from. Modelling the excess hazard is one of the approaches developed</w:t>
      </w:r>
      <w:r w:rsidR="0089173A">
        <w:rPr>
          <w:rFonts w:ascii="Times New Roman" w:hAnsi="Times New Roman"/>
          <w:sz w:val="24"/>
          <w:szCs w:val="24"/>
        </w:rPr>
        <w:t xml:space="preserve"> to estimate net survival</w:t>
      </w:r>
      <w:r w:rsidR="0089173A">
        <w:rPr>
          <w:rFonts w:ascii="Times New Roman" w:hAnsi="Times New Roman" w:hint="eastAsia"/>
          <w:sz w:val="24"/>
          <w:szCs w:val="24"/>
        </w:rPr>
        <w:t xml:space="preserve"> [1</w:t>
      </w:r>
      <w:r w:rsidR="00625ACB">
        <w:rPr>
          <w:rFonts w:ascii="Times New Roman" w:hAnsi="Times New Roman" w:hint="eastAsia"/>
          <w:sz w:val="24"/>
          <w:szCs w:val="24"/>
        </w:rPr>
        <w:t>4</w:t>
      </w:r>
      <w:r w:rsidR="0089173A">
        <w:rPr>
          <w:rFonts w:ascii="Times New Roman" w:hAnsi="Times New Roman" w:hint="eastAsia"/>
          <w:sz w:val="24"/>
          <w:szCs w:val="24"/>
        </w:rPr>
        <w:t>-1</w:t>
      </w:r>
      <w:r w:rsidR="00625ACB">
        <w:rPr>
          <w:rFonts w:ascii="Times New Roman" w:hAnsi="Times New Roman" w:hint="eastAsia"/>
          <w:sz w:val="24"/>
          <w:szCs w:val="24"/>
        </w:rPr>
        <w:t>9</w:t>
      </w:r>
      <w:r w:rsidR="0089173A">
        <w:rPr>
          <w:rFonts w:ascii="Times New Roman" w:hAnsi="Times New Roman" w:hint="eastAsia"/>
          <w:sz w:val="24"/>
          <w:szCs w:val="24"/>
        </w:rPr>
        <w:t xml:space="preserve">] and it has been shown to provide unbiased estimates of net survival </w:t>
      </w:r>
      <w:r w:rsidR="0089173A" w:rsidRPr="00D811D8">
        <w:rPr>
          <w:rFonts w:ascii="Times New Roman" w:hAnsi="Times New Roman"/>
          <w:sz w:val="24"/>
          <w:szCs w:val="24"/>
        </w:rPr>
        <w:t>as long as time-dependent and</w:t>
      </w:r>
      <w:r w:rsidR="0089173A">
        <w:rPr>
          <w:rFonts w:ascii="Times New Roman" w:hAnsi="Times New Roman"/>
          <w:sz w:val="24"/>
          <w:szCs w:val="24"/>
        </w:rPr>
        <w:t xml:space="preserve"> non-linear effects of </w:t>
      </w:r>
      <w:r w:rsidR="0089173A">
        <w:rPr>
          <w:rFonts w:ascii="Times New Roman" w:hAnsi="Times New Roman" w:hint="eastAsia"/>
          <w:sz w:val="24"/>
          <w:szCs w:val="24"/>
        </w:rPr>
        <w:t xml:space="preserve">relevant </w:t>
      </w:r>
      <w:r w:rsidR="0089173A">
        <w:rPr>
          <w:rFonts w:ascii="Times New Roman" w:hAnsi="Times New Roman"/>
          <w:sz w:val="24"/>
          <w:szCs w:val="24"/>
        </w:rPr>
        <w:t>covaria</w:t>
      </w:r>
      <w:r w:rsidR="0089173A">
        <w:rPr>
          <w:rFonts w:ascii="Times New Roman" w:hAnsi="Times New Roman" w:hint="eastAsia"/>
          <w:sz w:val="24"/>
          <w:szCs w:val="24"/>
        </w:rPr>
        <w:t>t</w:t>
      </w:r>
      <w:r w:rsidR="0089173A" w:rsidRPr="00D811D8">
        <w:rPr>
          <w:rFonts w:ascii="Times New Roman" w:hAnsi="Times New Roman"/>
          <w:sz w:val="24"/>
          <w:szCs w:val="24"/>
        </w:rPr>
        <w:t>es are modelled</w:t>
      </w:r>
      <w:r w:rsidR="00625ACB">
        <w:rPr>
          <w:rFonts w:ascii="Times New Roman" w:hAnsi="Times New Roman" w:hint="eastAsia"/>
          <w:sz w:val="24"/>
          <w:szCs w:val="24"/>
        </w:rPr>
        <w:t xml:space="preserve"> [12</w:t>
      </w:r>
      <w:r w:rsidR="0089173A">
        <w:rPr>
          <w:rFonts w:ascii="Times New Roman" w:hAnsi="Times New Roman" w:hint="eastAsia"/>
          <w:sz w:val="24"/>
          <w:szCs w:val="24"/>
        </w:rPr>
        <w:t>]. The excess hazard approach</w:t>
      </w:r>
      <w:r w:rsidR="0089173A" w:rsidRPr="0089173A">
        <w:rPr>
          <w:rFonts w:ascii="Times New Roman" w:hAnsi="Times New Roman"/>
          <w:sz w:val="24"/>
          <w:szCs w:val="24"/>
        </w:rPr>
        <w:t xml:space="preserve"> rests on the assumption that the total hazard of death for cancer patients can be decomposed into a cancer-specific hazard and a hazard due to other causes of death, the latter being generally estimated from</w:t>
      </w:r>
      <w:r w:rsidR="0089173A">
        <w:rPr>
          <w:rFonts w:ascii="Times New Roman" w:hAnsi="Times New Roman"/>
          <w:sz w:val="24"/>
          <w:szCs w:val="24"/>
        </w:rPr>
        <w:t xml:space="preserve"> general population life tables</w:t>
      </w:r>
      <w:r w:rsidRPr="00D811D8">
        <w:rPr>
          <w:rFonts w:ascii="Times New Roman" w:hAnsi="Times New Roman"/>
          <w:sz w:val="24"/>
          <w:szCs w:val="24"/>
        </w:rPr>
        <w:t xml:space="preserve">. </w:t>
      </w:r>
    </w:p>
    <w:p w:rsidR="00D811D8" w:rsidRDefault="0034133B" w:rsidP="00D811D8">
      <w:pPr>
        <w:spacing w:line="480" w:lineRule="auto"/>
        <w:rPr>
          <w:rFonts w:ascii="Times New Roman" w:hAnsi="Times New Roman"/>
          <w:sz w:val="24"/>
          <w:szCs w:val="24"/>
        </w:rPr>
      </w:pPr>
      <w:r>
        <w:rPr>
          <w:rFonts w:ascii="Times New Roman" w:hAnsi="Times New Roman" w:hint="eastAsia"/>
          <w:sz w:val="24"/>
          <w:szCs w:val="24"/>
        </w:rPr>
        <w:t xml:space="preserve">In a review of studies examining the relationship between social inequalities and cancer, Woods et al. [4] described the statistical methodology used in each study: </w:t>
      </w:r>
      <w:r w:rsidR="00F86B63">
        <w:rPr>
          <w:rFonts w:ascii="Times New Roman" w:hAnsi="Times New Roman" w:hint="eastAsia"/>
          <w:sz w:val="24"/>
          <w:szCs w:val="24"/>
        </w:rPr>
        <w:t xml:space="preserve">although most of them had reported results in terms of disease-specific </w:t>
      </w:r>
      <w:r w:rsidR="00F86B63">
        <w:rPr>
          <w:rFonts w:ascii="Times New Roman" w:hAnsi="Times New Roman"/>
          <w:sz w:val="24"/>
          <w:szCs w:val="24"/>
        </w:rPr>
        <w:t>–</w:t>
      </w:r>
      <w:r w:rsidR="00F86B63">
        <w:rPr>
          <w:rFonts w:ascii="Times New Roman" w:hAnsi="Times New Roman" w:hint="eastAsia"/>
          <w:sz w:val="24"/>
          <w:szCs w:val="24"/>
        </w:rPr>
        <w:t xml:space="preserve">either net or </w:t>
      </w:r>
      <w:r w:rsidR="00F86B63" w:rsidRPr="00C555D2">
        <w:rPr>
          <w:rFonts w:ascii="Times New Roman" w:hAnsi="Times New Roman" w:hint="eastAsia"/>
          <w:sz w:val="24"/>
          <w:szCs w:val="24"/>
        </w:rPr>
        <w:t>relative</w:t>
      </w:r>
      <w:r w:rsidR="00F86B63">
        <w:rPr>
          <w:rFonts w:ascii="Times New Roman" w:hAnsi="Times New Roman"/>
          <w:sz w:val="24"/>
          <w:szCs w:val="24"/>
        </w:rPr>
        <w:t>–</w:t>
      </w:r>
      <w:r w:rsidR="00F86B63">
        <w:rPr>
          <w:rFonts w:ascii="Times New Roman" w:hAnsi="Times New Roman" w:hint="eastAsia"/>
          <w:sz w:val="24"/>
          <w:szCs w:val="24"/>
        </w:rPr>
        <w:t xml:space="preserve"> </w:t>
      </w:r>
      <w:r w:rsidR="00DB41C2">
        <w:rPr>
          <w:rFonts w:ascii="Times New Roman" w:hAnsi="Times New Roman"/>
          <w:sz w:val="24"/>
          <w:szCs w:val="24"/>
        </w:rPr>
        <w:t>survival</w:t>
      </w:r>
      <w:r w:rsidR="00F86B63">
        <w:rPr>
          <w:rFonts w:ascii="Times New Roman" w:hAnsi="Times New Roman" w:hint="eastAsia"/>
          <w:sz w:val="24"/>
          <w:szCs w:val="24"/>
        </w:rPr>
        <w:t xml:space="preserve"> using population-based cancer registry data, none had taken</w:t>
      </w:r>
      <w:r w:rsidR="00D811D8" w:rsidRPr="00D811D8">
        <w:rPr>
          <w:rFonts w:ascii="Times New Roman" w:hAnsi="Times New Roman"/>
          <w:sz w:val="24"/>
          <w:szCs w:val="24"/>
        </w:rPr>
        <w:t xml:space="preserve"> the hie</w:t>
      </w:r>
      <w:r w:rsidR="00DB41C2">
        <w:rPr>
          <w:rFonts w:ascii="Times New Roman" w:hAnsi="Times New Roman"/>
          <w:sz w:val="24"/>
          <w:szCs w:val="24"/>
        </w:rPr>
        <w:t>rarchical structure of the data</w:t>
      </w:r>
      <w:r w:rsidR="00F86B63">
        <w:rPr>
          <w:rFonts w:ascii="Times New Roman" w:hAnsi="Times New Roman" w:hint="eastAsia"/>
          <w:sz w:val="24"/>
          <w:szCs w:val="24"/>
        </w:rPr>
        <w:t xml:space="preserve"> through the use of a random effect model</w:t>
      </w:r>
      <w:r w:rsidR="00D811D8" w:rsidRPr="00D811D8">
        <w:rPr>
          <w:rFonts w:ascii="Times New Roman" w:hAnsi="Times New Roman"/>
          <w:sz w:val="24"/>
          <w:szCs w:val="24"/>
        </w:rPr>
        <w:t xml:space="preserve">, </w:t>
      </w:r>
      <w:r w:rsidR="00F86B63">
        <w:rPr>
          <w:rFonts w:ascii="Times New Roman" w:hAnsi="Times New Roman" w:hint="eastAsia"/>
          <w:sz w:val="24"/>
          <w:szCs w:val="24"/>
        </w:rPr>
        <w:t xml:space="preserve">perhaps </w:t>
      </w:r>
      <w:r w:rsidR="004D3E22">
        <w:rPr>
          <w:rFonts w:ascii="Times New Roman" w:hAnsi="Times New Roman" w:hint="eastAsia"/>
          <w:sz w:val="24"/>
          <w:szCs w:val="24"/>
        </w:rPr>
        <w:t xml:space="preserve">because </w:t>
      </w:r>
      <w:r w:rsidR="00F86B63">
        <w:rPr>
          <w:rFonts w:ascii="Times New Roman" w:hAnsi="Times New Roman" w:hint="eastAsia"/>
          <w:sz w:val="24"/>
          <w:szCs w:val="24"/>
        </w:rPr>
        <w:t xml:space="preserve">of  </w:t>
      </w:r>
      <w:r w:rsidR="00D811D8" w:rsidRPr="00D811D8">
        <w:rPr>
          <w:rFonts w:ascii="Times New Roman" w:hAnsi="Times New Roman"/>
          <w:sz w:val="24"/>
          <w:szCs w:val="24"/>
        </w:rPr>
        <w:t xml:space="preserve">the unavailability of specific </w:t>
      </w:r>
      <w:r w:rsidR="00D811D8" w:rsidRPr="00D811D8">
        <w:rPr>
          <w:rFonts w:ascii="Times New Roman" w:hAnsi="Times New Roman"/>
          <w:sz w:val="24"/>
          <w:szCs w:val="24"/>
        </w:rPr>
        <w:lastRenderedPageBreak/>
        <w:t>software program</w:t>
      </w:r>
      <w:r w:rsidR="00D8562C">
        <w:rPr>
          <w:rFonts w:ascii="Times New Roman" w:hAnsi="Times New Roman" w:hint="eastAsia"/>
          <w:sz w:val="24"/>
          <w:szCs w:val="24"/>
        </w:rPr>
        <w:t>me</w:t>
      </w:r>
      <w:r w:rsidR="00D811D8" w:rsidRPr="00D811D8">
        <w:rPr>
          <w:rFonts w:ascii="Times New Roman" w:hAnsi="Times New Roman"/>
          <w:sz w:val="24"/>
          <w:szCs w:val="24"/>
        </w:rPr>
        <w:t xml:space="preserve">s. In this article, our objective was thus to </w:t>
      </w:r>
      <w:r w:rsidR="00F86B63">
        <w:rPr>
          <w:rFonts w:ascii="Times New Roman" w:hAnsi="Times New Roman" w:hint="eastAsia"/>
          <w:sz w:val="24"/>
          <w:szCs w:val="24"/>
        </w:rPr>
        <w:t>fulfill</w:t>
      </w:r>
      <w:r w:rsidR="00D811D8" w:rsidRPr="00D811D8">
        <w:rPr>
          <w:rFonts w:ascii="Times New Roman" w:hAnsi="Times New Roman"/>
          <w:sz w:val="24"/>
          <w:szCs w:val="24"/>
        </w:rPr>
        <w:t xml:space="preserve"> these requirements by developing </w:t>
      </w:r>
      <w:r w:rsidR="00D811D8" w:rsidRPr="00C555D2">
        <w:rPr>
          <w:rFonts w:ascii="Times New Roman" w:hAnsi="Times New Roman"/>
          <w:sz w:val="24"/>
          <w:szCs w:val="24"/>
        </w:rPr>
        <w:t>a</w:t>
      </w:r>
      <w:r w:rsidR="00F86B63" w:rsidRPr="00C555D2">
        <w:rPr>
          <w:rFonts w:ascii="Times New Roman" w:hAnsi="Times New Roman" w:hint="eastAsia"/>
          <w:sz w:val="24"/>
          <w:szCs w:val="24"/>
        </w:rPr>
        <w:t>n</w:t>
      </w:r>
      <w:r w:rsidR="00D811D8" w:rsidRPr="00C555D2">
        <w:rPr>
          <w:rFonts w:ascii="Times New Roman" w:hAnsi="Times New Roman"/>
          <w:sz w:val="24"/>
          <w:szCs w:val="24"/>
        </w:rPr>
        <w:t xml:space="preserve"> </w:t>
      </w:r>
      <w:r w:rsidR="004D3E22" w:rsidRPr="00C555D2">
        <w:rPr>
          <w:rFonts w:ascii="Times New Roman" w:hAnsi="Times New Roman" w:hint="eastAsia"/>
          <w:sz w:val="24"/>
          <w:szCs w:val="24"/>
        </w:rPr>
        <w:t>approach to fit a</w:t>
      </w:r>
      <w:r w:rsidR="002215FB" w:rsidRPr="00C555D2">
        <w:rPr>
          <w:rFonts w:ascii="Times New Roman" w:hAnsi="Times New Roman" w:hint="eastAsia"/>
          <w:sz w:val="24"/>
          <w:szCs w:val="24"/>
        </w:rPr>
        <w:t>n</w:t>
      </w:r>
      <w:r w:rsidR="004D3E22" w:rsidRPr="00C555D2">
        <w:rPr>
          <w:rFonts w:ascii="Times New Roman" w:hAnsi="Times New Roman" w:hint="eastAsia"/>
          <w:sz w:val="24"/>
          <w:szCs w:val="24"/>
        </w:rPr>
        <w:t xml:space="preserve"> </w:t>
      </w:r>
      <w:r w:rsidR="00D811D8" w:rsidRPr="00C555D2">
        <w:rPr>
          <w:rFonts w:ascii="Times New Roman" w:hAnsi="Times New Roman"/>
          <w:sz w:val="24"/>
          <w:szCs w:val="24"/>
        </w:rPr>
        <w:t xml:space="preserve">excess hazard </w:t>
      </w:r>
      <w:r w:rsidR="004D3E22" w:rsidRPr="00C555D2">
        <w:rPr>
          <w:rFonts w:ascii="Times New Roman" w:hAnsi="Times New Roman" w:hint="eastAsia"/>
          <w:sz w:val="24"/>
          <w:szCs w:val="24"/>
        </w:rPr>
        <w:t xml:space="preserve">regression </w:t>
      </w:r>
      <w:r w:rsidR="00D811D8" w:rsidRPr="00C555D2">
        <w:rPr>
          <w:rFonts w:ascii="Times New Roman" w:hAnsi="Times New Roman"/>
          <w:sz w:val="24"/>
          <w:szCs w:val="24"/>
        </w:rPr>
        <w:t>model</w:t>
      </w:r>
      <w:r w:rsidR="00D811D8" w:rsidRPr="00D811D8">
        <w:rPr>
          <w:rFonts w:ascii="Times New Roman" w:hAnsi="Times New Roman"/>
          <w:sz w:val="24"/>
          <w:szCs w:val="24"/>
        </w:rPr>
        <w:t xml:space="preserve"> </w:t>
      </w:r>
      <w:r w:rsidR="00F86B63">
        <w:rPr>
          <w:rFonts w:ascii="Times New Roman" w:hAnsi="Times New Roman" w:hint="eastAsia"/>
          <w:sz w:val="24"/>
          <w:szCs w:val="24"/>
        </w:rPr>
        <w:t xml:space="preserve">allowing the flexible and non-proportional modelling of covariates and </w:t>
      </w:r>
      <w:r w:rsidR="00D811D8" w:rsidRPr="00D811D8">
        <w:rPr>
          <w:rFonts w:ascii="Times New Roman" w:hAnsi="Times New Roman"/>
          <w:sz w:val="24"/>
          <w:szCs w:val="24"/>
        </w:rPr>
        <w:t>including a random effect.</w:t>
      </w:r>
    </w:p>
    <w:p w:rsidR="00EC368E" w:rsidRDefault="00E365D2" w:rsidP="00E365D2">
      <w:pPr>
        <w:spacing w:after="0" w:line="480" w:lineRule="auto"/>
        <w:rPr>
          <w:rFonts w:ascii="Times New Roman" w:hAnsi="Times New Roman"/>
          <w:sz w:val="24"/>
          <w:szCs w:val="24"/>
        </w:rPr>
      </w:pPr>
      <w:r w:rsidRPr="00E365D2">
        <w:rPr>
          <w:rFonts w:ascii="Times New Roman" w:hAnsi="Times New Roman"/>
          <w:sz w:val="24"/>
          <w:szCs w:val="24"/>
        </w:rPr>
        <w:t>The paper is organised as follows: in Section</w:t>
      </w:r>
      <w:r>
        <w:rPr>
          <w:rFonts w:ascii="Times New Roman" w:hAnsi="Times New Roman" w:hint="eastAsia"/>
          <w:sz w:val="24"/>
          <w:szCs w:val="24"/>
        </w:rPr>
        <w:t xml:space="preserve"> </w:t>
      </w:r>
      <w:r w:rsidRPr="00E365D2">
        <w:rPr>
          <w:rFonts w:ascii="Times New Roman" w:hAnsi="Times New Roman"/>
          <w:sz w:val="24"/>
          <w:szCs w:val="24"/>
        </w:rPr>
        <w:t>2, we introduce the excess mortality hazard ap</w:t>
      </w:r>
      <w:r>
        <w:rPr>
          <w:rFonts w:ascii="Times New Roman" w:hAnsi="Times New Roman"/>
          <w:sz w:val="24"/>
          <w:szCs w:val="24"/>
        </w:rPr>
        <w:t>proach, the proposed</w:t>
      </w:r>
      <w:r>
        <w:rPr>
          <w:rFonts w:ascii="Times New Roman" w:hAnsi="Times New Roman" w:hint="eastAsia"/>
          <w:sz w:val="24"/>
          <w:szCs w:val="24"/>
        </w:rPr>
        <w:t xml:space="preserve"> </w:t>
      </w:r>
      <w:r w:rsidRPr="00E365D2">
        <w:rPr>
          <w:rFonts w:ascii="Times New Roman" w:hAnsi="Times New Roman"/>
          <w:sz w:val="24"/>
          <w:szCs w:val="24"/>
        </w:rPr>
        <w:t>excess hazard mode</w:t>
      </w:r>
      <w:r>
        <w:rPr>
          <w:rFonts w:ascii="Times New Roman" w:hAnsi="Times New Roman" w:hint="eastAsia"/>
          <w:sz w:val="24"/>
          <w:szCs w:val="24"/>
        </w:rPr>
        <w:t>l</w:t>
      </w:r>
      <w:r w:rsidRPr="00E365D2">
        <w:rPr>
          <w:rFonts w:ascii="Times New Roman" w:hAnsi="Times New Roman"/>
          <w:sz w:val="24"/>
          <w:szCs w:val="24"/>
        </w:rPr>
        <w:t xml:space="preserve"> includin</w:t>
      </w:r>
      <w:r>
        <w:rPr>
          <w:rFonts w:ascii="Times New Roman" w:hAnsi="Times New Roman"/>
          <w:sz w:val="24"/>
          <w:szCs w:val="24"/>
        </w:rPr>
        <w:t>g the frailty parameter and the</w:t>
      </w:r>
      <w:r>
        <w:rPr>
          <w:rFonts w:ascii="Times New Roman" w:hAnsi="Times New Roman" w:hint="eastAsia"/>
          <w:sz w:val="24"/>
          <w:szCs w:val="24"/>
        </w:rPr>
        <w:t xml:space="preserve"> l</w:t>
      </w:r>
      <w:r w:rsidRPr="00E365D2">
        <w:rPr>
          <w:rFonts w:ascii="Times New Roman" w:hAnsi="Times New Roman"/>
          <w:sz w:val="24"/>
          <w:szCs w:val="24"/>
        </w:rPr>
        <w:t>ikelihood-based approach to estimate the parameters. In Section 3, we</w:t>
      </w:r>
      <w:r>
        <w:rPr>
          <w:rFonts w:ascii="Times New Roman" w:hAnsi="Times New Roman" w:hint="eastAsia"/>
          <w:sz w:val="24"/>
          <w:szCs w:val="24"/>
        </w:rPr>
        <w:t xml:space="preserve"> </w:t>
      </w:r>
      <w:r w:rsidRPr="00E365D2">
        <w:rPr>
          <w:rFonts w:ascii="Times New Roman" w:hAnsi="Times New Roman"/>
          <w:sz w:val="24"/>
          <w:szCs w:val="24"/>
        </w:rPr>
        <w:t>summarise the results of a</w:t>
      </w:r>
      <w:r w:rsidR="004D3E22">
        <w:rPr>
          <w:rFonts w:ascii="Times New Roman" w:hAnsi="Times New Roman" w:hint="eastAsia"/>
          <w:sz w:val="24"/>
          <w:szCs w:val="24"/>
        </w:rPr>
        <w:t xml:space="preserve">n </w:t>
      </w:r>
      <w:r w:rsidR="004D3E22" w:rsidRPr="00C555D2">
        <w:rPr>
          <w:rFonts w:ascii="Times New Roman" w:hAnsi="Times New Roman" w:hint="eastAsia"/>
          <w:sz w:val="24"/>
          <w:szCs w:val="24"/>
        </w:rPr>
        <w:t>extensive</w:t>
      </w:r>
      <w:r w:rsidRPr="00E365D2">
        <w:rPr>
          <w:rFonts w:ascii="Times New Roman" w:hAnsi="Times New Roman"/>
          <w:sz w:val="24"/>
          <w:szCs w:val="24"/>
        </w:rPr>
        <w:t xml:space="preserve"> simulation study conducted in order to</w:t>
      </w:r>
      <w:r>
        <w:rPr>
          <w:rFonts w:ascii="Times New Roman" w:hAnsi="Times New Roman" w:hint="eastAsia"/>
          <w:sz w:val="24"/>
          <w:szCs w:val="24"/>
        </w:rPr>
        <w:t xml:space="preserve"> </w:t>
      </w:r>
      <w:r w:rsidRPr="00E365D2">
        <w:rPr>
          <w:rFonts w:ascii="Times New Roman" w:hAnsi="Times New Roman"/>
          <w:sz w:val="24"/>
          <w:szCs w:val="24"/>
        </w:rPr>
        <w:t>evaluate the accuracy of the estimator</w:t>
      </w:r>
      <w:r>
        <w:rPr>
          <w:rFonts w:ascii="Times New Roman" w:hAnsi="Times New Roman"/>
          <w:sz w:val="24"/>
          <w:szCs w:val="24"/>
        </w:rPr>
        <w:t>s and the robustness of our</w:t>
      </w:r>
      <w:r>
        <w:rPr>
          <w:rFonts w:ascii="Times New Roman" w:hAnsi="Times New Roman" w:hint="eastAsia"/>
          <w:sz w:val="24"/>
          <w:szCs w:val="24"/>
        </w:rPr>
        <w:t xml:space="preserve"> </w:t>
      </w:r>
      <w:r w:rsidRPr="00E365D2">
        <w:rPr>
          <w:rFonts w:ascii="Times New Roman" w:hAnsi="Times New Roman"/>
          <w:sz w:val="24"/>
          <w:szCs w:val="24"/>
        </w:rPr>
        <w:t>approach in case of misspecification of</w:t>
      </w:r>
      <w:r>
        <w:rPr>
          <w:rFonts w:ascii="Times New Roman" w:hAnsi="Times New Roman"/>
          <w:sz w:val="24"/>
          <w:szCs w:val="24"/>
        </w:rPr>
        <w:t xml:space="preserve"> the distribution of the random</w:t>
      </w:r>
      <w:r>
        <w:rPr>
          <w:rFonts w:ascii="Times New Roman" w:hAnsi="Times New Roman" w:hint="eastAsia"/>
          <w:sz w:val="24"/>
          <w:szCs w:val="24"/>
        </w:rPr>
        <w:t xml:space="preserve"> </w:t>
      </w:r>
      <w:r w:rsidRPr="00E365D2">
        <w:rPr>
          <w:rFonts w:ascii="Times New Roman" w:hAnsi="Times New Roman"/>
          <w:sz w:val="24"/>
          <w:szCs w:val="24"/>
        </w:rPr>
        <w:t>effec</w:t>
      </w:r>
      <w:r w:rsidRPr="00A1739B">
        <w:rPr>
          <w:rFonts w:ascii="Times New Roman" w:hAnsi="Times New Roman"/>
          <w:sz w:val="24"/>
          <w:szCs w:val="24"/>
        </w:rPr>
        <w:t>t</w:t>
      </w:r>
      <w:r w:rsidRPr="00023E22">
        <w:rPr>
          <w:rFonts w:ascii="Times New Roman" w:hAnsi="Times New Roman"/>
          <w:sz w:val="24"/>
          <w:szCs w:val="24"/>
        </w:rPr>
        <w:t xml:space="preserve">. In Section 4, </w:t>
      </w:r>
      <w:r w:rsidR="00B6427F" w:rsidRPr="00023E22">
        <w:rPr>
          <w:rFonts w:ascii="Times New Roman" w:hAnsi="Times New Roman" w:hint="eastAsia"/>
          <w:sz w:val="24"/>
          <w:szCs w:val="24"/>
        </w:rPr>
        <w:t>using</w:t>
      </w:r>
      <w:r w:rsidR="00540C03" w:rsidRPr="00023E22">
        <w:rPr>
          <w:rFonts w:ascii="Times New Roman" w:hAnsi="Times New Roman" w:hint="eastAsia"/>
          <w:sz w:val="24"/>
          <w:szCs w:val="24"/>
        </w:rPr>
        <w:t xml:space="preserve"> French population-based cancer registry data</w:t>
      </w:r>
      <w:r w:rsidR="00B6427F" w:rsidRPr="00023E22">
        <w:rPr>
          <w:rFonts w:ascii="Times New Roman" w:hAnsi="Times New Roman" w:hint="eastAsia"/>
          <w:sz w:val="24"/>
          <w:szCs w:val="24"/>
        </w:rPr>
        <w:t>, we apply our model</w:t>
      </w:r>
      <w:r w:rsidR="00540C03" w:rsidRPr="00023E22">
        <w:rPr>
          <w:rFonts w:ascii="Times New Roman" w:hAnsi="Times New Roman" w:hint="eastAsia"/>
          <w:sz w:val="24"/>
          <w:szCs w:val="24"/>
        </w:rPr>
        <w:t xml:space="preserve"> to study the relationship between </w:t>
      </w:r>
      <w:r w:rsidR="002E3858" w:rsidRPr="00023E22">
        <w:rPr>
          <w:rFonts w:ascii="Times New Roman" w:hAnsi="Times New Roman" w:hint="eastAsia"/>
          <w:sz w:val="24"/>
          <w:szCs w:val="24"/>
        </w:rPr>
        <w:t xml:space="preserve">survival and </w:t>
      </w:r>
      <w:r w:rsidR="00540C03" w:rsidRPr="00023E22">
        <w:rPr>
          <w:rFonts w:ascii="Times New Roman" w:hAnsi="Times New Roman" w:hint="eastAsia"/>
          <w:sz w:val="24"/>
          <w:szCs w:val="24"/>
        </w:rPr>
        <w:t>socio-economic st</w:t>
      </w:r>
      <w:r w:rsidR="00B6427F" w:rsidRPr="00023E22">
        <w:rPr>
          <w:rFonts w:ascii="Times New Roman" w:hAnsi="Times New Roman" w:hint="eastAsia"/>
          <w:sz w:val="24"/>
          <w:szCs w:val="24"/>
        </w:rPr>
        <w:t xml:space="preserve">atus measured by a continuous deprivation index </w:t>
      </w:r>
      <w:r w:rsidR="002E3858" w:rsidRPr="00023E22">
        <w:rPr>
          <w:rFonts w:ascii="Times New Roman" w:hAnsi="Times New Roman" w:hint="eastAsia"/>
          <w:sz w:val="24"/>
          <w:szCs w:val="24"/>
        </w:rPr>
        <w:t xml:space="preserve">defined at the geographical level </w:t>
      </w:r>
      <w:r w:rsidR="00C555D2">
        <w:rPr>
          <w:rFonts w:ascii="Times New Roman" w:hAnsi="Times New Roman" w:hint="eastAsia"/>
          <w:sz w:val="24"/>
          <w:szCs w:val="24"/>
        </w:rPr>
        <w:t xml:space="preserve">in </w:t>
      </w:r>
      <w:r w:rsidR="00B6427F" w:rsidRPr="00023E22">
        <w:rPr>
          <w:rFonts w:ascii="Times New Roman" w:hAnsi="Times New Roman" w:hint="eastAsia"/>
          <w:sz w:val="24"/>
          <w:szCs w:val="24"/>
        </w:rPr>
        <w:t>patients diagnosed with cancer of the oral cavity.</w:t>
      </w:r>
    </w:p>
    <w:p w:rsidR="00E365D2" w:rsidRDefault="00E365D2">
      <w:pPr>
        <w:rPr>
          <w:rFonts w:ascii="Times New Roman" w:hAnsi="Times New Roman"/>
          <w:sz w:val="24"/>
          <w:szCs w:val="24"/>
        </w:rPr>
      </w:pPr>
      <w:r>
        <w:rPr>
          <w:rFonts w:ascii="Times New Roman" w:hAnsi="Times New Roman"/>
          <w:sz w:val="24"/>
          <w:szCs w:val="24"/>
        </w:rPr>
        <w:br w:type="page"/>
      </w:r>
    </w:p>
    <w:p w:rsidR="00E365D2" w:rsidRDefault="00E365D2" w:rsidP="00E365D2">
      <w:pPr>
        <w:spacing w:after="0" w:line="480" w:lineRule="auto"/>
        <w:rPr>
          <w:rFonts w:ascii="Times New Roman" w:hAnsi="Times New Roman"/>
          <w:b/>
          <w:sz w:val="24"/>
          <w:szCs w:val="24"/>
        </w:rPr>
      </w:pPr>
      <w:r w:rsidRPr="00E365D2">
        <w:rPr>
          <w:rFonts w:ascii="Times New Roman" w:hAnsi="Times New Roman" w:hint="eastAsia"/>
          <w:b/>
          <w:sz w:val="24"/>
          <w:szCs w:val="24"/>
        </w:rPr>
        <w:lastRenderedPageBreak/>
        <w:t>METHODS</w:t>
      </w:r>
    </w:p>
    <w:p w:rsidR="00FE2ADE" w:rsidRPr="00FE2ADE" w:rsidRDefault="00FE2ADE" w:rsidP="00E365D2">
      <w:pPr>
        <w:spacing w:after="0" w:line="480" w:lineRule="auto"/>
        <w:rPr>
          <w:rFonts w:ascii="Times New Roman" w:hAnsi="Times New Roman"/>
          <w:sz w:val="24"/>
          <w:szCs w:val="24"/>
        </w:rPr>
      </w:pPr>
    </w:p>
    <w:p w:rsidR="00EF1428" w:rsidRPr="00EF1428" w:rsidRDefault="00EF1428" w:rsidP="00E365D2">
      <w:pPr>
        <w:spacing w:after="0" w:line="480" w:lineRule="auto"/>
        <w:rPr>
          <w:rFonts w:ascii="Times New Roman" w:hAnsi="Times New Roman"/>
          <w:i/>
          <w:sz w:val="24"/>
          <w:szCs w:val="24"/>
        </w:rPr>
      </w:pPr>
      <w:r w:rsidRPr="00EF1428">
        <w:rPr>
          <w:rFonts w:ascii="Times New Roman" w:hAnsi="Times New Roman" w:hint="eastAsia"/>
          <w:i/>
          <w:sz w:val="24"/>
          <w:szCs w:val="24"/>
        </w:rPr>
        <w:t>Excess hazard model</w:t>
      </w:r>
    </w:p>
    <w:p w:rsidR="00E365D2" w:rsidRPr="00E365D2" w:rsidRDefault="00E365D2" w:rsidP="00E365D2">
      <w:pPr>
        <w:spacing w:after="0" w:line="480" w:lineRule="auto"/>
        <w:rPr>
          <w:rFonts w:ascii="Times New Roman" w:hAnsi="Times New Roman"/>
          <w:sz w:val="24"/>
          <w:szCs w:val="24"/>
        </w:rPr>
      </w:pPr>
      <w:r w:rsidRPr="00E365D2">
        <w:rPr>
          <w:rFonts w:ascii="Times New Roman" w:hAnsi="Times New Roman"/>
          <w:sz w:val="24"/>
          <w:szCs w:val="24"/>
        </w:rPr>
        <w:t>The excess hazard approach is based on a decomposition of the total</w:t>
      </w:r>
      <w:r>
        <w:rPr>
          <w:rFonts w:ascii="Times New Roman" w:hAnsi="Times New Roman" w:hint="eastAsia"/>
          <w:sz w:val="24"/>
          <w:szCs w:val="24"/>
        </w:rPr>
        <w:t xml:space="preserve"> </w:t>
      </w:r>
      <w:r w:rsidRPr="00E365D2">
        <w:rPr>
          <w:rFonts w:ascii="Times New Roman" w:hAnsi="Times New Roman"/>
          <w:sz w:val="24"/>
          <w:szCs w:val="24"/>
        </w:rPr>
        <w:t xml:space="preserve">hazard, </w:t>
      </w:r>
      <m:oMath>
        <m:r>
          <m:rPr>
            <m:sty m:val="p"/>
          </m:rPr>
          <w:rPr>
            <w:rFonts w:ascii="Cambria Math" w:hAnsi="Cambria Math"/>
            <w:sz w:val="24"/>
            <w:szCs w:val="24"/>
          </w:rPr>
          <m:t>λ</m:t>
        </m:r>
      </m:oMath>
      <w:r w:rsidR="002E3858">
        <w:rPr>
          <w:rFonts w:ascii="Times New Roman" w:hAnsi="Times New Roman"/>
          <w:sz w:val="24"/>
          <w:szCs w:val="24"/>
        </w:rPr>
        <w:t xml:space="preserve">, </w:t>
      </w:r>
      <w:r w:rsidR="002E3858">
        <w:rPr>
          <w:rFonts w:ascii="Times New Roman" w:hAnsi="Times New Roman" w:hint="eastAsia"/>
          <w:sz w:val="24"/>
          <w:szCs w:val="24"/>
        </w:rPr>
        <w:t>of</w:t>
      </w:r>
      <w:r w:rsidRPr="00E365D2">
        <w:rPr>
          <w:rFonts w:ascii="Times New Roman" w:hAnsi="Times New Roman"/>
          <w:sz w:val="24"/>
          <w:szCs w:val="24"/>
        </w:rPr>
        <w:t xml:space="preserve"> the event of interest (e.g.</w:t>
      </w:r>
      <w:r w:rsidR="00306578">
        <w:rPr>
          <w:rFonts w:ascii="Times New Roman" w:hAnsi="Times New Roman" w:hint="eastAsia"/>
          <w:sz w:val="24"/>
          <w:szCs w:val="24"/>
        </w:rPr>
        <w:t>,</w:t>
      </w:r>
      <w:r w:rsidRPr="00E365D2">
        <w:rPr>
          <w:rFonts w:ascii="Times New Roman" w:hAnsi="Times New Roman"/>
          <w:sz w:val="24"/>
          <w:szCs w:val="24"/>
        </w:rPr>
        <w:t xml:space="preserve"> death) at time </w:t>
      </w:r>
      <m:oMath>
        <m:r>
          <m:rPr>
            <m:sty m:val="p"/>
          </m:rPr>
          <w:rPr>
            <w:rFonts w:ascii="Cambria Math" w:hAnsi="Cambria Math"/>
            <w:sz w:val="24"/>
            <w:szCs w:val="24"/>
          </w:rPr>
          <m:t>t</m:t>
        </m:r>
      </m:oMath>
      <w:r w:rsidR="009F4A01">
        <w:rPr>
          <w:rFonts w:ascii="Times New Roman" w:hAnsi="Times New Roman" w:hint="eastAsia"/>
          <w:sz w:val="24"/>
          <w:szCs w:val="24"/>
        </w:rPr>
        <w:t xml:space="preserve"> </w:t>
      </w:r>
      <w:r w:rsidRPr="00E365D2">
        <w:rPr>
          <w:rFonts w:ascii="Times New Roman" w:hAnsi="Times New Roman"/>
          <w:sz w:val="24"/>
          <w:szCs w:val="24"/>
        </w:rPr>
        <w:t>as the sum of a disease- (e.g.</w:t>
      </w:r>
      <w:r w:rsidR="00306578">
        <w:rPr>
          <w:rFonts w:ascii="Times New Roman" w:hAnsi="Times New Roman" w:hint="eastAsia"/>
          <w:sz w:val="24"/>
          <w:szCs w:val="24"/>
        </w:rPr>
        <w:t>,</w:t>
      </w:r>
      <w:r w:rsidRPr="00E365D2">
        <w:rPr>
          <w:rFonts w:ascii="Times New Roman" w:hAnsi="Times New Roman"/>
          <w:sz w:val="24"/>
          <w:szCs w:val="24"/>
        </w:rPr>
        <w:t xml:space="preserve"> cancer) specific mortality hazard (also</w:t>
      </w:r>
      <w:r w:rsidR="009F4A01">
        <w:rPr>
          <w:rFonts w:ascii="Times New Roman" w:hAnsi="Times New Roman" w:hint="eastAsia"/>
          <w:sz w:val="24"/>
          <w:szCs w:val="24"/>
        </w:rPr>
        <w:t xml:space="preserve"> </w:t>
      </w:r>
      <w:r w:rsidR="009F4A01">
        <w:rPr>
          <w:rFonts w:ascii="Times New Roman" w:hAnsi="Times New Roman"/>
          <w:sz w:val="24"/>
          <w:szCs w:val="24"/>
        </w:rPr>
        <w:t xml:space="preserve">referred to as the </w:t>
      </w:r>
      <w:r w:rsidRPr="009F4A01">
        <w:rPr>
          <w:rFonts w:ascii="Times New Roman" w:hAnsi="Times New Roman"/>
          <w:i/>
          <w:sz w:val="24"/>
          <w:szCs w:val="24"/>
        </w:rPr>
        <w:t>excess</w:t>
      </w:r>
      <w:r w:rsidRPr="00E365D2">
        <w:rPr>
          <w:rFonts w:ascii="Times New Roman" w:hAnsi="Times New Roman"/>
          <w:sz w:val="24"/>
          <w:szCs w:val="24"/>
        </w:rPr>
        <w:t xml:space="preserve"> hazard), </w:t>
      </w:r>
      <m:oMath>
        <m:sSub>
          <m:sSubPr>
            <m:ctrlPr>
              <w:rPr>
                <w:rFonts w:ascii="Cambria Math" w:hAnsi="Cambria Math"/>
                <w:sz w:val="24"/>
                <w:szCs w:val="24"/>
              </w:rPr>
            </m:ctrlPr>
          </m:sSubPr>
          <m:e>
            <m:r>
              <m:rPr>
                <m:sty m:val="p"/>
              </m:rPr>
              <w:rPr>
                <w:rFonts w:ascii="Cambria Math" w:hAnsi="Cambria Math"/>
                <w:sz w:val="24"/>
                <w:szCs w:val="24"/>
              </w:rPr>
              <m:t>λ</m:t>
            </m:r>
          </m:e>
          <m:sub>
            <m:r>
              <w:rPr>
                <w:rFonts w:ascii="Cambria Math" w:hAnsi="Cambria Math"/>
                <w:sz w:val="24"/>
                <w:szCs w:val="24"/>
              </w:rPr>
              <m:t>+</m:t>
            </m:r>
          </m:sub>
        </m:sSub>
      </m:oMath>
      <w:r w:rsidRPr="00E365D2">
        <w:rPr>
          <w:rFonts w:ascii="Times New Roman" w:hAnsi="Times New Roman"/>
          <w:sz w:val="24"/>
          <w:szCs w:val="24"/>
        </w:rPr>
        <w:t>, and a</w:t>
      </w:r>
      <w:r w:rsidR="009F4A01">
        <w:rPr>
          <w:rFonts w:ascii="Times New Roman" w:hAnsi="Times New Roman" w:hint="eastAsia"/>
          <w:sz w:val="24"/>
          <w:szCs w:val="24"/>
        </w:rPr>
        <w:t xml:space="preserve"> </w:t>
      </w:r>
      <w:r w:rsidRPr="00E365D2">
        <w:rPr>
          <w:rFonts w:ascii="Times New Roman" w:hAnsi="Times New Roman"/>
          <w:sz w:val="24"/>
          <w:szCs w:val="24"/>
        </w:rPr>
        <w:t>mortality hazard specific of other causes of death,</w:t>
      </w:r>
      <w:r w:rsidR="009F4A01">
        <w:rPr>
          <w:rFonts w:ascii="Times New Roman" w:hAnsi="Times New Roman" w:hint="eastAsia"/>
          <w:sz w:val="24"/>
          <w:szCs w:val="24"/>
        </w:rPr>
        <w:t xml:space="preserve"> </w:t>
      </w:r>
      <m:oMath>
        <m:sSub>
          <m:sSubPr>
            <m:ctrlPr>
              <w:rPr>
                <w:rFonts w:ascii="Cambria Math" w:hAnsi="Cambria Math"/>
                <w:sz w:val="24"/>
                <w:szCs w:val="24"/>
              </w:rPr>
            </m:ctrlPr>
          </m:sSubPr>
          <m:e>
            <m:r>
              <m:rPr>
                <m:sty m:val="p"/>
              </m:rPr>
              <w:rPr>
                <w:rFonts w:ascii="Cambria Math" w:hAnsi="Cambria Math"/>
                <w:sz w:val="24"/>
                <w:szCs w:val="24"/>
              </w:rPr>
              <m:t>λ</m:t>
            </m:r>
          </m:e>
          <m:sub>
            <m:r>
              <w:rPr>
                <w:rFonts w:ascii="Cambria Math" w:hAnsi="Cambria Math"/>
                <w:sz w:val="24"/>
                <w:szCs w:val="24"/>
              </w:rPr>
              <m:t>Oth</m:t>
            </m:r>
          </m:sub>
        </m:sSub>
      </m:oMath>
      <w:r w:rsidRPr="00E365D2">
        <w:rPr>
          <w:rFonts w:ascii="Times New Roman" w:hAnsi="Times New Roman"/>
          <w:sz w:val="24"/>
          <w:szCs w:val="24"/>
        </w:rPr>
        <w:t>. This decomposition is based on the</w:t>
      </w:r>
      <w:r w:rsidR="009F4A01">
        <w:rPr>
          <w:rFonts w:ascii="Times New Roman" w:hAnsi="Times New Roman" w:hint="eastAsia"/>
          <w:sz w:val="24"/>
          <w:szCs w:val="24"/>
        </w:rPr>
        <w:t xml:space="preserve"> </w:t>
      </w:r>
      <w:r w:rsidRPr="00E365D2">
        <w:rPr>
          <w:rFonts w:ascii="Times New Roman" w:hAnsi="Times New Roman"/>
          <w:sz w:val="24"/>
          <w:szCs w:val="24"/>
        </w:rPr>
        <w:t>assumption that the times of death from cancer and from other causes</w:t>
      </w:r>
      <w:r w:rsidR="009F4A01">
        <w:rPr>
          <w:rFonts w:ascii="Times New Roman" w:hAnsi="Times New Roman" w:hint="eastAsia"/>
          <w:sz w:val="24"/>
          <w:szCs w:val="24"/>
        </w:rPr>
        <w:t xml:space="preserve"> </w:t>
      </w:r>
      <w:r w:rsidRPr="00E365D2">
        <w:rPr>
          <w:rFonts w:ascii="Times New Roman" w:hAnsi="Times New Roman"/>
          <w:sz w:val="24"/>
          <w:szCs w:val="24"/>
        </w:rPr>
        <w:t>are independent conditionally on a set of explanatory covariates</w:t>
      </w:r>
      <w:r w:rsidR="009F4A01">
        <w:rPr>
          <w:rFonts w:ascii="Times New Roman" w:hAnsi="Times New Roman" w:hint="eastAsia"/>
          <w:sz w:val="24"/>
          <w:szCs w:val="24"/>
        </w:rPr>
        <w:t xml:space="preserve"> </w:t>
      </w:r>
      <w:r w:rsidR="00875857">
        <w:rPr>
          <w:rFonts w:ascii="Times New Roman" w:hAnsi="Times New Roman" w:hint="eastAsia"/>
          <w:sz w:val="24"/>
          <w:szCs w:val="24"/>
        </w:rPr>
        <w:t>[</w:t>
      </w:r>
      <w:r w:rsidR="00625ACB">
        <w:rPr>
          <w:rFonts w:ascii="Times New Roman" w:hAnsi="Times New Roman" w:hint="eastAsia"/>
          <w:sz w:val="24"/>
          <w:szCs w:val="24"/>
        </w:rPr>
        <w:t>12</w:t>
      </w:r>
      <w:r w:rsidR="00875857">
        <w:rPr>
          <w:rFonts w:ascii="Times New Roman" w:hAnsi="Times New Roman" w:hint="eastAsia"/>
          <w:sz w:val="24"/>
          <w:szCs w:val="24"/>
        </w:rPr>
        <w:t>]</w:t>
      </w:r>
      <w:r w:rsidR="00875857">
        <w:rPr>
          <w:rFonts w:ascii="Times New Roman" w:hAnsi="Times New Roman"/>
          <w:sz w:val="24"/>
          <w:szCs w:val="24"/>
        </w:rPr>
        <w:t>.</w:t>
      </w:r>
      <w:r w:rsidRPr="00E365D2">
        <w:rPr>
          <w:rFonts w:ascii="Times New Roman" w:hAnsi="Times New Roman"/>
          <w:sz w:val="24"/>
          <w:szCs w:val="24"/>
        </w:rPr>
        <w:t xml:space="preserve"> </w:t>
      </w:r>
      <w:r w:rsidR="00940D05">
        <w:rPr>
          <w:rFonts w:ascii="Times New Roman" w:hAnsi="Times New Roman" w:hint="eastAsia"/>
          <w:sz w:val="24"/>
          <w:szCs w:val="24"/>
        </w:rPr>
        <w:t>In the context of population-based data,</w:t>
      </w:r>
      <w:r w:rsidRPr="00E365D2">
        <w:rPr>
          <w:rFonts w:ascii="Times New Roman" w:hAnsi="Times New Roman"/>
          <w:sz w:val="24"/>
          <w:szCs w:val="24"/>
        </w:rPr>
        <w:t xml:space="preserve"> </w:t>
      </w:r>
      <m:oMath>
        <m:sSub>
          <m:sSubPr>
            <m:ctrlPr>
              <w:rPr>
                <w:rFonts w:ascii="Cambria Math" w:hAnsi="Cambria Math"/>
                <w:sz w:val="24"/>
                <w:szCs w:val="24"/>
              </w:rPr>
            </m:ctrlPr>
          </m:sSubPr>
          <m:e>
            <m:r>
              <m:rPr>
                <m:sty m:val="p"/>
              </m:rPr>
              <w:rPr>
                <w:rFonts w:ascii="Cambria Math" w:hAnsi="Cambria Math"/>
                <w:sz w:val="24"/>
                <w:szCs w:val="24"/>
              </w:rPr>
              <m:t>λ</m:t>
            </m:r>
          </m:e>
          <m:sub>
            <m:r>
              <w:rPr>
                <w:rFonts w:ascii="Cambria Math" w:hAnsi="Cambria Math"/>
                <w:sz w:val="24"/>
                <w:szCs w:val="24"/>
              </w:rPr>
              <m:t>Oth</m:t>
            </m:r>
          </m:sub>
        </m:sSub>
      </m:oMath>
      <w:r w:rsidRPr="00E365D2">
        <w:rPr>
          <w:rFonts w:ascii="Times New Roman" w:hAnsi="Times New Roman"/>
          <w:sz w:val="24"/>
          <w:szCs w:val="24"/>
        </w:rPr>
        <w:t xml:space="preserve"> is </w:t>
      </w:r>
      <w:r w:rsidR="00940D05">
        <w:rPr>
          <w:rFonts w:ascii="Times New Roman" w:hAnsi="Times New Roman" w:hint="eastAsia"/>
          <w:sz w:val="24"/>
          <w:szCs w:val="24"/>
        </w:rPr>
        <w:t xml:space="preserve">usually </w:t>
      </w:r>
      <w:r w:rsidRPr="00E365D2">
        <w:rPr>
          <w:rFonts w:ascii="Times New Roman" w:hAnsi="Times New Roman"/>
          <w:sz w:val="24"/>
          <w:szCs w:val="24"/>
        </w:rPr>
        <w:t>approximated by</w:t>
      </w:r>
      <w:r w:rsidR="009F4A01">
        <w:rPr>
          <w:rFonts w:ascii="Times New Roman" w:hAnsi="Times New Roman" w:hint="eastAsia"/>
          <w:sz w:val="24"/>
          <w:szCs w:val="24"/>
        </w:rPr>
        <w:t xml:space="preserve"> </w:t>
      </w:r>
      <w:r w:rsidR="009F4A01">
        <w:rPr>
          <w:rFonts w:ascii="Times New Roman" w:hAnsi="Times New Roman"/>
          <w:sz w:val="24"/>
          <w:szCs w:val="24"/>
        </w:rPr>
        <w:t xml:space="preserve">the population (or </w:t>
      </w:r>
      <w:r w:rsidRPr="009F4A01">
        <w:rPr>
          <w:rFonts w:ascii="Times New Roman" w:hAnsi="Times New Roman"/>
          <w:i/>
          <w:sz w:val="24"/>
          <w:szCs w:val="24"/>
        </w:rPr>
        <w:t>expected</w:t>
      </w:r>
      <w:r w:rsidRPr="00E365D2">
        <w:rPr>
          <w:rFonts w:ascii="Times New Roman" w:hAnsi="Times New Roman"/>
          <w:sz w:val="24"/>
          <w:szCs w:val="24"/>
        </w:rPr>
        <w:t xml:space="preserve">) hazard, </w:t>
      </w:r>
      <m:oMath>
        <m:sSub>
          <m:sSubPr>
            <m:ctrlPr>
              <w:rPr>
                <w:rFonts w:ascii="Cambria Math" w:hAnsi="Cambria Math"/>
                <w:sz w:val="24"/>
                <w:szCs w:val="24"/>
              </w:rPr>
            </m:ctrlPr>
          </m:sSubPr>
          <m:e>
            <m:r>
              <m:rPr>
                <m:sty m:val="p"/>
              </m:rPr>
              <w:rPr>
                <w:rFonts w:ascii="Cambria Math" w:hAnsi="Cambria Math"/>
                <w:sz w:val="24"/>
                <w:szCs w:val="24"/>
              </w:rPr>
              <m:t>λ</m:t>
            </m:r>
          </m:e>
          <m:sub>
            <m:r>
              <w:rPr>
                <w:rFonts w:ascii="Cambria Math" w:hAnsi="Cambria Math"/>
                <w:sz w:val="24"/>
                <w:szCs w:val="24"/>
              </w:rPr>
              <m:t>P</m:t>
            </m:r>
          </m:sub>
        </m:sSub>
      </m:oMath>
      <w:r w:rsidRPr="00E365D2">
        <w:rPr>
          <w:rFonts w:ascii="Times New Roman" w:hAnsi="Times New Roman"/>
          <w:sz w:val="24"/>
          <w:szCs w:val="24"/>
        </w:rPr>
        <w:t>, estimated</w:t>
      </w:r>
      <w:r w:rsidR="009F4A01">
        <w:rPr>
          <w:rFonts w:ascii="Times New Roman" w:hAnsi="Times New Roman" w:hint="eastAsia"/>
          <w:sz w:val="24"/>
          <w:szCs w:val="24"/>
        </w:rPr>
        <w:t xml:space="preserve"> </w:t>
      </w:r>
      <w:r w:rsidRPr="00E365D2">
        <w:rPr>
          <w:rFonts w:ascii="Times New Roman" w:hAnsi="Times New Roman"/>
          <w:sz w:val="24"/>
          <w:szCs w:val="24"/>
        </w:rPr>
        <w:t xml:space="preserve">for a vector of demographic characteristics, </w:t>
      </w:r>
      <m:oMath>
        <m:r>
          <m:rPr>
            <m:sty m:val="b"/>
          </m:rPr>
          <w:rPr>
            <w:rFonts w:ascii="Cambria Math" w:hAnsi="Cambria Math"/>
            <w:sz w:val="24"/>
            <w:szCs w:val="24"/>
          </w:rPr>
          <m:t>z</m:t>
        </m:r>
      </m:oMath>
      <w:r w:rsidRPr="00E365D2">
        <w:rPr>
          <w:rFonts w:ascii="Times New Roman" w:hAnsi="Times New Roman"/>
          <w:sz w:val="24"/>
          <w:szCs w:val="24"/>
        </w:rPr>
        <w:t xml:space="preserve"> (such as </w:t>
      </w:r>
      <w:r w:rsidR="00F46E44">
        <w:rPr>
          <w:rFonts w:ascii="Times New Roman" w:hAnsi="Times New Roman" w:hint="eastAsia"/>
          <w:sz w:val="24"/>
          <w:szCs w:val="24"/>
        </w:rPr>
        <w:t xml:space="preserve">age, </w:t>
      </w:r>
      <w:r w:rsidRPr="00E365D2">
        <w:rPr>
          <w:rFonts w:ascii="Times New Roman" w:hAnsi="Times New Roman"/>
          <w:sz w:val="24"/>
          <w:szCs w:val="24"/>
        </w:rPr>
        <w:t>sex,</w:t>
      </w:r>
      <w:r w:rsidR="009F4A01">
        <w:rPr>
          <w:rFonts w:ascii="Times New Roman" w:hAnsi="Times New Roman" w:hint="eastAsia"/>
          <w:sz w:val="24"/>
          <w:szCs w:val="24"/>
        </w:rPr>
        <w:t xml:space="preserve"> </w:t>
      </w:r>
      <w:r w:rsidRPr="00E365D2">
        <w:rPr>
          <w:rFonts w:ascii="Times New Roman" w:hAnsi="Times New Roman"/>
          <w:sz w:val="24"/>
          <w:szCs w:val="24"/>
        </w:rPr>
        <w:t xml:space="preserve">place of residence and </w:t>
      </w:r>
      <w:r w:rsidR="009F4A01">
        <w:rPr>
          <w:rFonts w:ascii="Times New Roman" w:hAnsi="Times New Roman"/>
          <w:sz w:val="24"/>
          <w:szCs w:val="24"/>
        </w:rPr>
        <w:t>calendar year) using population</w:t>
      </w:r>
      <w:r w:rsidR="009F4A01">
        <w:rPr>
          <w:rFonts w:ascii="Times New Roman" w:hAnsi="Times New Roman" w:hint="eastAsia"/>
          <w:sz w:val="24"/>
          <w:szCs w:val="24"/>
        </w:rPr>
        <w:t xml:space="preserve"> </w:t>
      </w:r>
      <w:r w:rsidRPr="00E365D2">
        <w:rPr>
          <w:rFonts w:ascii="Times New Roman" w:hAnsi="Times New Roman"/>
          <w:sz w:val="24"/>
          <w:szCs w:val="24"/>
        </w:rPr>
        <w:t>life</w:t>
      </w:r>
      <w:r w:rsidR="007B4D18">
        <w:rPr>
          <w:rFonts w:ascii="Times New Roman" w:hAnsi="Times New Roman" w:hint="eastAsia"/>
          <w:sz w:val="24"/>
          <w:szCs w:val="24"/>
        </w:rPr>
        <w:t xml:space="preserve"> </w:t>
      </w:r>
      <w:r w:rsidRPr="00E365D2">
        <w:rPr>
          <w:rFonts w:ascii="Times New Roman" w:hAnsi="Times New Roman"/>
          <w:sz w:val="24"/>
          <w:szCs w:val="24"/>
        </w:rPr>
        <w:t>tables</w:t>
      </w:r>
      <w:r w:rsidR="004D3E22" w:rsidRPr="005B41FE">
        <w:rPr>
          <w:rFonts w:ascii="Times New Roman" w:hAnsi="Times New Roman" w:hint="eastAsia"/>
          <w:sz w:val="24"/>
          <w:szCs w:val="24"/>
        </w:rPr>
        <w:t>, usually obtained from national statistics institutes</w:t>
      </w:r>
      <w:r w:rsidRPr="00E365D2">
        <w:rPr>
          <w:rFonts w:ascii="Times New Roman" w:hAnsi="Times New Roman"/>
          <w:sz w:val="24"/>
          <w:szCs w:val="24"/>
        </w:rPr>
        <w:t xml:space="preserve">. This approximation is licit as long as the </w:t>
      </w:r>
      <w:r w:rsidR="00F42C50">
        <w:rPr>
          <w:rFonts w:ascii="Times New Roman" w:hAnsi="Times New Roman" w:hint="eastAsia"/>
          <w:sz w:val="24"/>
          <w:szCs w:val="24"/>
        </w:rPr>
        <w:t xml:space="preserve">mortality hazard from </w:t>
      </w:r>
      <w:r w:rsidRPr="00E365D2">
        <w:rPr>
          <w:rFonts w:ascii="Times New Roman" w:hAnsi="Times New Roman"/>
          <w:sz w:val="24"/>
          <w:szCs w:val="24"/>
        </w:rPr>
        <w:t>the cancer under study in the general population is reasonably low</w:t>
      </w:r>
      <w:r w:rsidR="009F4A01">
        <w:rPr>
          <w:rFonts w:ascii="Times New Roman" w:hAnsi="Times New Roman" w:hint="eastAsia"/>
          <w:sz w:val="24"/>
          <w:szCs w:val="24"/>
        </w:rPr>
        <w:t xml:space="preserve"> </w:t>
      </w:r>
      <w:r w:rsidR="00875857">
        <w:rPr>
          <w:rFonts w:ascii="Times New Roman" w:hAnsi="Times New Roman"/>
          <w:sz w:val="24"/>
          <w:szCs w:val="24"/>
        </w:rPr>
        <w:t>[</w:t>
      </w:r>
      <w:r w:rsidR="00625ACB">
        <w:rPr>
          <w:rFonts w:ascii="Times New Roman" w:hAnsi="Times New Roman" w:hint="eastAsia"/>
          <w:sz w:val="24"/>
          <w:szCs w:val="24"/>
        </w:rPr>
        <w:t>20</w:t>
      </w:r>
      <w:r w:rsidR="00875857">
        <w:rPr>
          <w:rFonts w:ascii="Times New Roman" w:hAnsi="Times New Roman"/>
          <w:sz w:val="24"/>
          <w:szCs w:val="24"/>
        </w:rPr>
        <w:t>]</w:t>
      </w:r>
      <w:r w:rsidRPr="00E365D2">
        <w:rPr>
          <w:rFonts w:ascii="Times New Roman" w:hAnsi="Times New Roman"/>
          <w:sz w:val="24"/>
          <w:szCs w:val="24"/>
        </w:rPr>
        <w:t>.</w:t>
      </w:r>
    </w:p>
    <w:p w:rsidR="00E365D2" w:rsidRPr="00E365D2" w:rsidRDefault="00E365D2" w:rsidP="00E365D2">
      <w:pPr>
        <w:spacing w:after="0" w:line="480" w:lineRule="auto"/>
        <w:rPr>
          <w:rFonts w:ascii="Times New Roman" w:hAnsi="Times New Roman"/>
          <w:sz w:val="24"/>
          <w:szCs w:val="24"/>
        </w:rPr>
      </w:pPr>
    </w:p>
    <w:p w:rsidR="009F4A01" w:rsidRDefault="00023E22" w:rsidP="00E365D2">
      <w:pPr>
        <w:spacing w:after="0" w:line="480" w:lineRule="auto"/>
        <w:rPr>
          <w:rFonts w:ascii="Times New Roman" w:hAnsi="Times New Roman"/>
          <w:sz w:val="24"/>
          <w:szCs w:val="24"/>
        </w:rPr>
      </w:pPr>
      <m:oMath>
        <m:r>
          <m:rPr>
            <m:sty m:val="p"/>
          </m:rPr>
          <w:rPr>
            <w:rFonts w:ascii="Cambria Math" w:hAnsi="Cambria Math"/>
            <w:sz w:val="24"/>
            <w:szCs w:val="24"/>
          </w:rPr>
          <m:t>λ</m:t>
        </m:r>
        <m:d>
          <m:dPr>
            <m:ctrlPr>
              <w:rPr>
                <w:rFonts w:ascii="Cambria Math" w:hAnsi="Cambria Math"/>
                <w:sz w:val="24"/>
                <w:szCs w:val="24"/>
              </w:rPr>
            </m:ctrlPr>
          </m:dPr>
          <m:e>
            <m:r>
              <m:rPr>
                <m:sty m:val="p"/>
              </m:rPr>
              <w:rPr>
                <w:rFonts w:ascii="Cambria Math" w:hAnsi="Cambria Math"/>
                <w:sz w:val="24"/>
                <w:szCs w:val="24"/>
              </w:rPr>
              <m:t>t,</m:t>
            </m:r>
            <m:r>
              <m:rPr>
                <m:sty m:val="b"/>
              </m:rPr>
              <w:rPr>
                <w:rFonts w:ascii="Cambria Math" w:hAnsi="Cambria Math"/>
                <w:sz w:val="24"/>
                <w:szCs w:val="24"/>
              </w:rPr>
              <m:t>x</m:t>
            </m:r>
            <m:r>
              <m:rPr>
                <m:sty m:val="p"/>
              </m:rPr>
              <w:rPr>
                <w:rFonts w:ascii="Cambria Math" w:hAnsi="Cambria Math"/>
                <w:sz w:val="24"/>
                <w:szCs w:val="24"/>
              </w:rPr>
              <m:t>,</m:t>
            </m:r>
            <m:r>
              <m:rPr>
                <m:sty m:val="b"/>
              </m:rPr>
              <w:rPr>
                <w:rFonts w:ascii="Cambria Math" w:hAnsi="Cambria Math"/>
                <w:sz w:val="24"/>
                <w:szCs w:val="24"/>
              </w:rPr>
              <m:t>z</m:t>
            </m:r>
          </m:e>
        </m:d>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λ</m:t>
            </m:r>
          </m:e>
          <m:sub>
            <m:r>
              <w:rPr>
                <w:rFonts w:ascii="Cambria Math" w:hAnsi="Cambria Math"/>
                <w:sz w:val="24"/>
                <w:szCs w:val="24"/>
              </w:rPr>
              <m:t>+</m:t>
            </m:r>
          </m:sub>
        </m:sSub>
        <m:r>
          <w:rPr>
            <w:rFonts w:ascii="Cambria Math" w:hAnsi="Cambria Math"/>
            <w:sz w:val="24"/>
            <w:szCs w:val="24"/>
          </w:rPr>
          <m:t>(</m:t>
        </m:r>
        <m:r>
          <m:rPr>
            <m:sty m:val="p"/>
          </m:rPr>
          <w:rPr>
            <w:rFonts w:ascii="Cambria Math" w:hAnsi="Cambria Math"/>
            <w:sz w:val="24"/>
            <w:szCs w:val="24"/>
          </w:rPr>
          <m:t>t,</m:t>
        </m:r>
        <m:r>
          <m:rPr>
            <m:sty m:val="b"/>
          </m:rPr>
          <w:rPr>
            <w:rFonts w:ascii="Cambria Math" w:hAnsi="Cambria Math"/>
            <w:sz w:val="24"/>
            <w:szCs w:val="24"/>
          </w:rPr>
          <m:t>x</m:t>
        </m:r>
        <m: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λ</m:t>
            </m:r>
          </m:e>
          <m:sub>
            <m:r>
              <w:rPr>
                <w:rFonts w:ascii="Cambria Math" w:hAnsi="Cambria Math"/>
                <w:sz w:val="24"/>
                <w:szCs w:val="24"/>
              </w:rPr>
              <m:t>P</m:t>
            </m:r>
          </m:sub>
        </m:sSub>
        <m:r>
          <w:rPr>
            <w:rFonts w:ascii="Cambria Math" w:hAnsi="Cambria Math"/>
            <w:sz w:val="24"/>
            <w:szCs w:val="24"/>
          </w:rPr>
          <m:t>(</m:t>
        </m:r>
        <m:r>
          <m:rPr>
            <m:sty m:val="p"/>
          </m:rPr>
          <w:rPr>
            <w:rFonts w:ascii="Cambria Math" w:hAnsi="Cambria Math"/>
            <w:sz w:val="24"/>
            <w:szCs w:val="24"/>
          </w:rPr>
          <m:t>a+t,</m:t>
        </m:r>
        <m:r>
          <m:rPr>
            <m:sty m:val="b"/>
          </m:rPr>
          <w:rPr>
            <w:rFonts w:ascii="Cambria Math" w:hAnsi="Cambria Math"/>
            <w:sz w:val="24"/>
            <w:szCs w:val="24"/>
          </w:rPr>
          <m:t>z</m:t>
        </m:r>
        <m:r>
          <w:rPr>
            <w:rFonts w:ascii="Cambria Math" w:hAnsi="Cambria Math"/>
            <w:sz w:val="24"/>
            <w:szCs w:val="24"/>
          </w:rPr>
          <m:t>)</m:t>
        </m:r>
      </m:oMath>
      <w:r w:rsidR="009F4A01">
        <w:rPr>
          <w:rFonts w:ascii="Times New Roman" w:hAnsi="Times New Roman" w:hint="eastAsia"/>
          <w:sz w:val="24"/>
          <w:szCs w:val="24"/>
        </w:rPr>
        <w:tab/>
      </w:r>
      <w:r w:rsidR="009F4A01">
        <w:rPr>
          <w:rFonts w:ascii="Times New Roman" w:hAnsi="Times New Roman" w:hint="eastAsia"/>
          <w:sz w:val="24"/>
          <w:szCs w:val="24"/>
        </w:rPr>
        <w:tab/>
      </w:r>
      <w:r w:rsidR="009F4A01">
        <w:rPr>
          <w:rFonts w:ascii="Times New Roman" w:hAnsi="Times New Roman" w:hint="eastAsia"/>
          <w:sz w:val="24"/>
          <w:szCs w:val="24"/>
        </w:rPr>
        <w:tab/>
        <w:t>(1)</w:t>
      </w:r>
    </w:p>
    <w:p w:rsidR="00E365D2" w:rsidRPr="00E365D2" w:rsidRDefault="00E365D2" w:rsidP="00E365D2">
      <w:pPr>
        <w:spacing w:after="0" w:line="480" w:lineRule="auto"/>
        <w:rPr>
          <w:rFonts w:ascii="Times New Roman" w:hAnsi="Times New Roman"/>
          <w:sz w:val="24"/>
          <w:szCs w:val="24"/>
        </w:rPr>
      </w:pPr>
      <w:r w:rsidRPr="00E365D2">
        <w:rPr>
          <w:rFonts w:ascii="Times New Roman" w:hAnsi="Times New Roman"/>
          <w:sz w:val="24"/>
          <w:szCs w:val="24"/>
        </w:rPr>
        <w:t xml:space="preserve">where </w:t>
      </w:r>
      <m:oMath>
        <m:r>
          <m:rPr>
            <m:sty m:val="p"/>
          </m:rPr>
          <w:rPr>
            <w:rFonts w:ascii="Cambria Math" w:hAnsi="Cambria Math"/>
            <w:sz w:val="24"/>
            <w:szCs w:val="24"/>
          </w:rPr>
          <m:t>a</m:t>
        </m:r>
      </m:oMath>
      <w:r w:rsidRPr="00E365D2">
        <w:rPr>
          <w:rFonts w:ascii="Times New Roman" w:hAnsi="Times New Roman"/>
          <w:sz w:val="24"/>
          <w:szCs w:val="24"/>
        </w:rPr>
        <w:t xml:space="preserve"> is the age at diagnosis (so that </w:t>
      </w:r>
      <m:oMath>
        <m:r>
          <m:rPr>
            <m:sty m:val="p"/>
          </m:rPr>
          <w:rPr>
            <w:rFonts w:ascii="Cambria Math" w:hAnsi="Cambria Math"/>
            <w:sz w:val="24"/>
            <w:szCs w:val="24"/>
          </w:rPr>
          <m:t>a+t</m:t>
        </m:r>
      </m:oMath>
      <w:r w:rsidRPr="00E365D2">
        <w:rPr>
          <w:rFonts w:ascii="Times New Roman" w:hAnsi="Times New Roman"/>
          <w:sz w:val="24"/>
          <w:szCs w:val="24"/>
        </w:rPr>
        <w:t xml:space="preserve"> represents the age at</w:t>
      </w:r>
      <w:r w:rsidR="009F4A01">
        <w:rPr>
          <w:rFonts w:ascii="Times New Roman" w:hAnsi="Times New Roman" w:hint="eastAsia"/>
          <w:sz w:val="24"/>
          <w:szCs w:val="24"/>
        </w:rPr>
        <w:t xml:space="preserve"> </w:t>
      </w:r>
      <w:r w:rsidRPr="00E365D2">
        <w:rPr>
          <w:rFonts w:ascii="Times New Roman" w:hAnsi="Times New Roman"/>
          <w:sz w:val="24"/>
          <w:szCs w:val="24"/>
        </w:rPr>
        <w:t xml:space="preserve">death or at censoring) and </w:t>
      </w:r>
      <m:oMath>
        <m:r>
          <m:rPr>
            <m:sty m:val="b"/>
          </m:rPr>
          <w:rPr>
            <w:rFonts w:ascii="Cambria Math" w:hAnsi="Cambria Math"/>
            <w:sz w:val="24"/>
            <w:szCs w:val="24"/>
          </w:rPr>
          <m:t>x</m:t>
        </m:r>
      </m:oMath>
      <w:r w:rsidRPr="00E365D2">
        <w:rPr>
          <w:rFonts w:ascii="Times New Roman" w:hAnsi="Times New Roman"/>
          <w:sz w:val="24"/>
          <w:szCs w:val="24"/>
        </w:rPr>
        <w:t xml:space="preserve"> a vector of </w:t>
      </w:r>
      <w:r w:rsidR="00374940">
        <w:rPr>
          <w:rFonts w:ascii="Times New Roman" w:hAnsi="Times New Roman" w:hint="eastAsia"/>
          <w:sz w:val="24"/>
          <w:szCs w:val="24"/>
        </w:rPr>
        <w:t xml:space="preserve">prognostic </w:t>
      </w:r>
      <w:r w:rsidRPr="00E365D2">
        <w:rPr>
          <w:rFonts w:ascii="Times New Roman" w:hAnsi="Times New Roman"/>
          <w:sz w:val="24"/>
          <w:szCs w:val="24"/>
        </w:rPr>
        <w:t>covariates.</w:t>
      </w:r>
    </w:p>
    <w:p w:rsidR="00E365D2" w:rsidRPr="00E365D2" w:rsidRDefault="00E365D2" w:rsidP="00E365D2">
      <w:pPr>
        <w:spacing w:after="0" w:line="480" w:lineRule="auto"/>
        <w:rPr>
          <w:rFonts w:ascii="Times New Roman" w:hAnsi="Times New Roman"/>
          <w:sz w:val="24"/>
          <w:szCs w:val="24"/>
        </w:rPr>
      </w:pPr>
      <w:r w:rsidRPr="00E365D2">
        <w:rPr>
          <w:rFonts w:ascii="Times New Roman" w:hAnsi="Times New Roman"/>
          <w:sz w:val="24"/>
          <w:szCs w:val="24"/>
        </w:rPr>
        <w:t>Following R</w:t>
      </w:r>
      <w:r w:rsidR="00875857">
        <w:rPr>
          <w:rFonts w:ascii="Times New Roman" w:hAnsi="Times New Roman"/>
          <w:sz w:val="24"/>
          <w:szCs w:val="24"/>
        </w:rPr>
        <w:t xml:space="preserve">emontet et al. </w:t>
      </w:r>
      <w:r w:rsidR="00625ACB">
        <w:rPr>
          <w:rFonts w:ascii="Times New Roman" w:hAnsi="Times New Roman" w:hint="eastAsia"/>
          <w:sz w:val="24"/>
          <w:szCs w:val="24"/>
        </w:rPr>
        <w:t>[17</w:t>
      </w:r>
      <w:r w:rsidR="00875857">
        <w:rPr>
          <w:rFonts w:ascii="Times New Roman" w:hAnsi="Times New Roman" w:hint="eastAsia"/>
          <w:sz w:val="24"/>
          <w:szCs w:val="24"/>
        </w:rPr>
        <w:t>]</w:t>
      </w:r>
      <w:r w:rsidRPr="00E365D2">
        <w:rPr>
          <w:rFonts w:ascii="Times New Roman" w:hAnsi="Times New Roman"/>
          <w:sz w:val="24"/>
          <w:szCs w:val="24"/>
        </w:rPr>
        <w:t>, we defined the excess</w:t>
      </w:r>
      <w:r w:rsidR="009F4A01">
        <w:rPr>
          <w:rFonts w:ascii="Times New Roman" w:hAnsi="Times New Roman" w:hint="eastAsia"/>
          <w:sz w:val="24"/>
          <w:szCs w:val="24"/>
        </w:rPr>
        <w:t xml:space="preserve"> </w:t>
      </w:r>
      <w:r w:rsidRPr="00E365D2">
        <w:rPr>
          <w:rFonts w:ascii="Times New Roman" w:hAnsi="Times New Roman"/>
          <w:sz w:val="24"/>
          <w:szCs w:val="24"/>
        </w:rPr>
        <w:t xml:space="preserve">hazard model as follows: </w:t>
      </w:r>
      <w:r w:rsidR="00940D05" w:rsidRPr="009F00D3">
        <w:rPr>
          <w:rFonts w:ascii="Times New Roman" w:hAnsi="Times New Roman" w:hint="eastAsia"/>
          <w:i/>
          <w:sz w:val="24"/>
          <w:szCs w:val="24"/>
        </w:rPr>
        <w:t>i</w:t>
      </w:r>
      <w:r w:rsidR="00940D05" w:rsidRPr="009F00D3">
        <w:rPr>
          <w:rFonts w:ascii="Times New Roman" w:hAnsi="Times New Roman" w:hint="eastAsia"/>
          <w:sz w:val="24"/>
          <w:szCs w:val="24"/>
        </w:rPr>
        <w:t>)</w:t>
      </w:r>
      <w:r w:rsidR="00940D05">
        <w:rPr>
          <w:rFonts w:ascii="Times New Roman" w:hAnsi="Times New Roman" w:hint="eastAsia"/>
          <w:sz w:val="24"/>
          <w:szCs w:val="24"/>
        </w:rPr>
        <w:t xml:space="preserve"> </w:t>
      </w:r>
      <w:r w:rsidR="00940D05">
        <w:rPr>
          <w:rFonts w:ascii="Times New Roman" w:hAnsi="Times New Roman"/>
          <w:sz w:val="24"/>
          <w:szCs w:val="24"/>
        </w:rPr>
        <w:t xml:space="preserve">the </w:t>
      </w:r>
      <w:r w:rsidR="00940D05">
        <w:rPr>
          <w:rFonts w:ascii="Times New Roman" w:hAnsi="Times New Roman" w:hint="eastAsia"/>
          <w:sz w:val="24"/>
          <w:szCs w:val="24"/>
        </w:rPr>
        <w:t xml:space="preserve">logarithm of the </w:t>
      </w:r>
      <w:r w:rsidR="00940D05">
        <w:rPr>
          <w:rFonts w:ascii="Times New Roman" w:hAnsi="Times New Roman"/>
          <w:sz w:val="24"/>
          <w:szCs w:val="24"/>
        </w:rPr>
        <w:t>baseline excess hazard</w:t>
      </w:r>
      <w:r w:rsidR="005E782D">
        <w:rPr>
          <w:rFonts w:ascii="Times New Roman" w:hAnsi="Times New Roman" w:hint="eastAsia"/>
          <w:sz w:val="24"/>
          <w:szCs w:val="24"/>
        </w:rPr>
        <w:t xml:space="preserve">, </w:t>
      </w:r>
      <m:oMath>
        <m:sSub>
          <m:sSubPr>
            <m:ctrlPr>
              <w:rPr>
                <w:rFonts w:ascii="Cambria Math" w:hAnsi="Cambria Math"/>
                <w:sz w:val="24"/>
                <w:szCs w:val="24"/>
              </w:rPr>
            </m:ctrlPr>
          </m:sSubPr>
          <m:e>
            <m:r>
              <m:rPr>
                <m:sty m:val="p"/>
              </m:rPr>
              <w:rPr>
                <w:rFonts w:ascii="Cambria Math" w:hAnsi="Cambria Math"/>
                <w:sz w:val="24"/>
                <w:szCs w:val="24"/>
              </w:rPr>
              <m:t>λ</m:t>
            </m:r>
          </m:e>
          <m:sub>
            <m:r>
              <w:rPr>
                <w:rFonts w:ascii="Cambria Math" w:hAnsi="Cambria Math"/>
                <w:sz w:val="24"/>
                <w:szCs w:val="24"/>
              </w:rPr>
              <m:t>0</m:t>
            </m:r>
          </m:sub>
        </m:sSub>
      </m:oMath>
      <w:r w:rsidR="005E782D">
        <w:rPr>
          <w:rFonts w:ascii="Times New Roman" w:hAnsi="Times New Roman" w:hint="eastAsia"/>
          <w:sz w:val="24"/>
          <w:szCs w:val="24"/>
        </w:rPr>
        <w:t>,</w:t>
      </w:r>
      <w:r w:rsidR="009F4A01">
        <w:rPr>
          <w:rFonts w:ascii="Times New Roman" w:hAnsi="Times New Roman" w:hint="eastAsia"/>
          <w:sz w:val="24"/>
          <w:szCs w:val="24"/>
        </w:rPr>
        <w:t xml:space="preserve"> </w:t>
      </w:r>
      <w:r w:rsidRPr="00E365D2">
        <w:rPr>
          <w:rFonts w:ascii="Times New Roman" w:hAnsi="Times New Roman"/>
          <w:sz w:val="24"/>
          <w:szCs w:val="24"/>
        </w:rPr>
        <w:t>was modelled by a B-spline function</w:t>
      </w:r>
      <w:r w:rsidR="00940D05">
        <w:rPr>
          <w:rFonts w:ascii="Times New Roman" w:hAnsi="Times New Roman" w:hint="eastAsia"/>
          <w:sz w:val="24"/>
          <w:szCs w:val="24"/>
        </w:rPr>
        <w:t xml:space="preserve"> of time; </w:t>
      </w:r>
      <w:r w:rsidR="00940D05" w:rsidRPr="009F00D3">
        <w:rPr>
          <w:rFonts w:ascii="Times New Roman" w:hAnsi="Times New Roman" w:hint="eastAsia"/>
          <w:i/>
          <w:sz w:val="24"/>
          <w:szCs w:val="24"/>
        </w:rPr>
        <w:t>ii</w:t>
      </w:r>
      <w:r w:rsidR="00940D05" w:rsidRPr="009F00D3">
        <w:rPr>
          <w:rFonts w:ascii="Times New Roman" w:hAnsi="Times New Roman" w:hint="eastAsia"/>
          <w:sz w:val="24"/>
          <w:szCs w:val="24"/>
        </w:rPr>
        <w:t>)</w:t>
      </w:r>
      <w:r w:rsidRPr="00E365D2">
        <w:rPr>
          <w:rFonts w:ascii="Times New Roman" w:hAnsi="Times New Roman"/>
          <w:sz w:val="24"/>
          <w:szCs w:val="24"/>
        </w:rPr>
        <w:t xml:space="preserve"> </w:t>
      </w:r>
      <w:r w:rsidR="00940D05">
        <w:rPr>
          <w:rFonts w:ascii="Times New Roman" w:hAnsi="Times New Roman" w:hint="eastAsia"/>
          <w:sz w:val="24"/>
          <w:szCs w:val="24"/>
        </w:rPr>
        <w:t>n</w:t>
      </w:r>
      <w:r w:rsidRPr="00E365D2">
        <w:rPr>
          <w:rFonts w:ascii="Times New Roman" w:hAnsi="Times New Roman"/>
          <w:sz w:val="24"/>
          <w:szCs w:val="24"/>
        </w:rPr>
        <w:t xml:space="preserve">on-linearity of </w:t>
      </w:r>
      <w:r w:rsidR="00940D05">
        <w:rPr>
          <w:rFonts w:ascii="Times New Roman" w:hAnsi="Times New Roman" w:hint="eastAsia"/>
          <w:sz w:val="24"/>
          <w:szCs w:val="24"/>
        </w:rPr>
        <w:t xml:space="preserve">the effect of </w:t>
      </w:r>
      <w:r w:rsidRPr="00E365D2">
        <w:rPr>
          <w:rFonts w:ascii="Times New Roman" w:hAnsi="Times New Roman"/>
          <w:sz w:val="24"/>
          <w:szCs w:val="24"/>
        </w:rPr>
        <w:t>covariates was allowed by the</w:t>
      </w:r>
      <w:r w:rsidR="009F4A01">
        <w:rPr>
          <w:rFonts w:ascii="Times New Roman" w:hAnsi="Times New Roman" w:hint="eastAsia"/>
          <w:sz w:val="24"/>
          <w:szCs w:val="24"/>
        </w:rPr>
        <w:t xml:space="preserve"> </w:t>
      </w:r>
      <w:r w:rsidRPr="00E365D2">
        <w:rPr>
          <w:rFonts w:ascii="Times New Roman" w:hAnsi="Times New Roman"/>
          <w:sz w:val="24"/>
          <w:szCs w:val="24"/>
        </w:rPr>
        <w:t>introduction of adequate B-spline functions of the covariates and</w:t>
      </w:r>
      <w:r w:rsidR="00940D05">
        <w:rPr>
          <w:rFonts w:ascii="Times New Roman" w:hAnsi="Times New Roman" w:hint="eastAsia"/>
          <w:sz w:val="24"/>
          <w:szCs w:val="24"/>
        </w:rPr>
        <w:t xml:space="preserve"> </w:t>
      </w:r>
      <w:r w:rsidR="00940D05" w:rsidRPr="009F00D3">
        <w:rPr>
          <w:rFonts w:ascii="Times New Roman" w:hAnsi="Times New Roman" w:hint="eastAsia"/>
          <w:i/>
          <w:sz w:val="24"/>
          <w:szCs w:val="24"/>
        </w:rPr>
        <w:t>iii</w:t>
      </w:r>
      <w:r w:rsidR="00940D05" w:rsidRPr="009F00D3">
        <w:rPr>
          <w:rFonts w:ascii="Times New Roman" w:hAnsi="Times New Roman" w:hint="eastAsia"/>
          <w:sz w:val="24"/>
          <w:szCs w:val="24"/>
        </w:rPr>
        <w:t>)</w:t>
      </w:r>
      <w:r w:rsidR="009F4A01">
        <w:rPr>
          <w:rFonts w:ascii="Times New Roman" w:hAnsi="Times New Roman" w:hint="eastAsia"/>
          <w:sz w:val="24"/>
          <w:szCs w:val="24"/>
        </w:rPr>
        <w:t xml:space="preserve"> </w:t>
      </w:r>
      <w:r w:rsidRPr="00E365D2">
        <w:rPr>
          <w:rFonts w:ascii="Times New Roman" w:hAnsi="Times New Roman"/>
          <w:sz w:val="24"/>
          <w:szCs w:val="24"/>
        </w:rPr>
        <w:t xml:space="preserve">non-proportionality was modelled by introducing </w:t>
      </w:r>
      <w:r w:rsidRPr="00E365D2">
        <w:rPr>
          <w:rFonts w:ascii="Times New Roman" w:hAnsi="Times New Roman"/>
          <w:sz w:val="24"/>
          <w:szCs w:val="24"/>
        </w:rPr>
        <w:lastRenderedPageBreak/>
        <w:t>interaction term</w:t>
      </w:r>
      <w:r w:rsidR="00F46E44">
        <w:rPr>
          <w:rFonts w:ascii="Times New Roman" w:hAnsi="Times New Roman" w:hint="eastAsia"/>
          <w:sz w:val="24"/>
          <w:szCs w:val="24"/>
        </w:rPr>
        <w:t>s</w:t>
      </w:r>
      <w:r w:rsidR="009F4A01">
        <w:rPr>
          <w:rFonts w:ascii="Times New Roman" w:hAnsi="Times New Roman" w:hint="eastAsia"/>
          <w:sz w:val="24"/>
          <w:szCs w:val="24"/>
        </w:rPr>
        <w:t xml:space="preserve"> </w:t>
      </w:r>
      <w:r w:rsidRPr="00E365D2">
        <w:rPr>
          <w:rFonts w:ascii="Times New Roman" w:hAnsi="Times New Roman"/>
          <w:sz w:val="24"/>
          <w:szCs w:val="24"/>
        </w:rPr>
        <w:t>between the covariate and a B-spline function of time</w:t>
      </w:r>
      <w:r w:rsidR="00F46E44">
        <w:rPr>
          <w:rFonts w:ascii="Times New Roman" w:hAnsi="Times New Roman" w:hint="eastAsia"/>
          <w:sz w:val="24"/>
          <w:szCs w:val="24"/>
        </w:rPr>
        <w:t xml:space="preserve"> (</w:t>
      </w:r>
      <w:r w:rsidR="003D2D36" w:rsidRPr="005B41FE">
        <w:rPr>
          <w:rFonts w:ascii="Times New Roman" w:hAnsi="Times New Roman" w:hint="eastAsia"/>
          <w:sz w:val="24"/>
          <w:szCs w:val="24"/>
        </w:rPr>
        <w:t>in this work, we used</w:t>
      </w:r>
      <w:r w:rsidR="003D2D36">
        <w:rPr>
          <w:rFonts w:ascii="Times New Roman" w:hAnsi="Times New Roman" w:hint="eastAsia"/>
          <w:sz w:val="24"/>
          <w:szCs w:val="24"/>
        </w:rPr>
        <w:t xml:space="preserve"> </w:t>
      </w:r>
      <w:r w:rsidR="00F46E44">
        <w:rPr>
          <w:rFonts w:ascii="Times New Roman" w:hAnsi="Times New Roman" w:hint="eastAsia"/>
          <w:sz w:val="24"/>
          <w:szCs w:val="24"/>
        </w:rPr>
        <w:t>the same B-spline as the one used to model the logarithm of the baseline hazard).</w:t>
      </w:r>
    </w:p>
    <w:p w:rsidR="00E365D2" w:rsidRDefault="00982585" w:rsidP="00E365D2">
      <w:pPr>
        <w:spacing w:after="0" w:line="480" w:lineRule="auto"/>
        <w:rPr>
          <w:rFonts w:ascii="Times New Roman" w:hAnsi="Times New Roman"/>
          <w:sz w:val="24"/>
          <w:szCs w:val="24"/>
        </w:rPr>
      </w:pPr>
      <w:r>
        <w:rPr>
          <w:rFonts w:ascii="Times New Roman" w:hAnsi="Times New Roman" w:hint="eastAsia"/>
          <w:sz w:val="24"/>
          <w:szCs w:val="24"/>
        </w:rPr>
        <w:t>Formula</w:t>
      </w:r>
      <w:r w:rsidR="005E782D">
        <w:rPr>
          <w:rFonts w:ascii="Times New Roman" w:hAnsi="Times New Roman" w:hint="eastAsia"/>
          <w:sz w:val="24"/>
          <w:szCs w:val="24"/>
        </w:rPr>
        <w:t xml:space="preserve"> (2) illustrates the case in which we model the effect of three covariates: </w:t>
      </w:r>
      <m:oMath>
        <m:sSub>
          <m:sSubPr>
            <m:ctrlPr>
              <w:rPr>
                <w:rFonts w:ascii="Cambria Math" w:hAnsi="Cambria Math"/>
                <w:sz w:val="24"/>
                <w:szCs w:val="24"/>
              </w:rPr>
            </m:ctrlPr>
          </m:sSubPr>
          <m:e>
            <m:r>
              <m:rPr>
                <m:sty m:val="p"/>
              </m:rPr>
              <w:rPr>
                <w:rFonts w:ascii="Cambria Math" w:hAnsi="Cambria Math"/>
                <w:sz w:val="24"/>
                <w:szCs w:val="24"/>
              </w:rPr>
              <m:t>x</m:t>
            </m:r>
          </m:e>
          <m:sub>
            <m:r>
              <w:rPr>
                <w:rFonts w:ascii="Cambria Math" w:hAnsi="Cambria Math"/>
                <w:sz w:val="24"/>
                <w:szCs w:val="24"/>
              </w:rPr>
              <m:t>1</m:t>
            </m:r>
          </m:sub>
        </m:sSub>
      </m:oMath>
      <w:r w:rsidR="005E782D" w:rsidRPr="005E782D">
        <w:rPr>
          <w:rFonts w:ascii="Times New Roman" w:hAnsi="Times New Roman" w:hint="eastAsia"/>
          <w:sz w:val="24"/>
          <w:szCs w:val="24"/>
        </w:rPr>
        <w:t xml:space="preserve"> </w:t>
      </w:r>
      <w:r w:rsidR="005E782D">
        <w:rPr>
          <w:rFonts w:ascii="Times New Roman" w:hAnsi="Times New Roman" w:hint="eastAsia"/>
          <w:sz w:val="24"/>
          <w:szCs w:val="24"/>
        </w:rPr>
        <w:t>with</w:t>
      </w:r>
      <w:r w:rsidR="005E782D" w:rsidRPr="00E365D2">
        <w:rPr>
          <w:rFonts w:ascii="Times New Roman" w:hAnsi="Times New Roman"/>
          <w:sz w:val="24"/>
          <w:szCs w:val="24"/>
        </w:rPr>
        <w:t xml:space="preserve"> a linear</w:t>
      </w:r>
      <w:r w:rsidR="005E782D">
        <w:rPr>
          <w:rFonts w:ascii="Times New Roman" w:hAnsi="Times New Roman" w:hint="eastAsia"/>
          <w:sz w:val="24"/>
          <w:szCs w:val="24"/>
        </w:rPr>
        <w:t xml:space="preserve"> proportional </w:t>
      </w:r>
      <w:r w:rsidR="005E782D" w:rsidRPr="00E365D2">
        <w:rPr>
          <w:rFonts w:ascii="Times New Roman" w:hAnsi="Times New Roman"/>
          <w:sz w:val="24"/>
          <w:szCs w:val="24"/>
        </w:rPr>
        <w:t>effect on the logarithm excess hazard</w:t>
      </w:r>
      <w:r w:rsidR="005E782D">
        <w:rPr>
          <w:rFonts w:ascii="Times New Roman" w:hAnsi="Times New Roman" w:hint="eastAsia"/>
          <w:sz w:val="24"/>
          <w:szCs w:val="24"/>
        </w:rPr>
        <w:t>,</w:t>
      </w:r>
      <w:r w:rsidR="00E365D2" w:rsidRPr="00E365D2">
        <w:rPr>
          <w:rFonts w:ascii="Times New Roman" w:hAnsi="Times New Roman"/>
          <w:sz w:val="24"/>
          <w:szCs w:val="24"/>
        </w:rPr>
        <w:t xml:space="preserve"> </w:t>
      </w:r>
      <m:oMath>
        <m:sSub>
          <m:sSubPr>
            <m:ctrlPr>
              <w:rPr>
                <w:rFonts w:ascii="Cambria Math" w:hAnsi="Cambria Math"/>
                <w:sz w:val="24"/>
                <w:szCs w:val="24"/>
              </w:rPr>
            </m:ctrlPr>
          </m:sSubPr>
          <m:e>
            <m:r>
              <m:rPr>
                <m:sty m:val="p"/>
              </m:rPr>
              <w:rPr>
                <w:rFonts w:ascii="Cambria Math" w:hAnsi="Cambria Math"/>
                <w:sz w:val="24"/>
                <w:szCs w:val="24"/>
              </w:rPr>
              <m:t>x</m:t>
            </m:r>
          </m:e>
          <m:sub>
            <m:r>
              <w:rPr>
                <w:rFonts w:ascii="Cambria Math" w:hAnsi="Cambria Math"/>
                <w:sz w:val="24"/>
                <w:szCs w:val="24"/>
              </w:rPr>
              <m:t>2</m:t>
            </m:r>
          </m:sub>
        </m:sSub>
      </m:oMath>
      <w:r w:rsidR="00E365D2" w:rsidRPr="00E365D2">
        <w:rPr>
          <w:rFonts w:ascii="Times New Roman" w:hAnsi="Times New Roman"/>
          <w:sz w:val="24"/>
          <w:szCs w:val="24"/>
        </w:rPr>
        <w:t xml:space="preserve"> </w:t>
      </w:r>
      <w:r w:rsidR="005E782D" w:rsidRPr="00E365D2">
        <w:rPr>
          <w:rFonts w:ascii="Times New Roman" w:hAnsi="Times New Roman"/>
          <w:sz w:val="24"/>
          <w:szCs w:val="24"/>
        </w:rPr>
        <w:t>a</w:t>
      </w:r>
      <w:r w:rsidR="005E782D">
        <w:rPr>
          <w:rFonts w:ascii="Times New Roman" w:hAnsi="Times New Roman" w:hint="eastAsia"/>
          <w:sz w:val="24"/>
          <w:szCs w:val="24"/>
        </w:rPr>
        <w:t>s a</w:t>
      </w:r>
      <w:r w:rsidR="005E782D" w:rsidRPr="00E365D2">
        <w:rPr>
          <w:rFonts w:ascii="Times New Roman" w:hAnsi="Times New Roman"/>
          <w:sz w:val="24"/>
          <w:szCs w:val="24"/>
        </w:rPr>
        <w:t xml:space="preserve"> contin</w:t>
      </w:r>
      <w:r w:rsidR="005E782D">
        <w:rPr>
          <w:rFonts w:ascii="Times New Roman" w:hAnsi="Times New Roman"/>
          <w:sz w:val="24"/>
          <w:szCs w:val="24"/>
        </w:rPr>
        <w:t>uous variable with a non-linear</w:t>
      </w:r>
      <w:r w:rsidR="005E782D">
        <w:rPr>
          <w:rFonts w:ascii="Times New Roman" w:hAnsi="Times New Roman" w:hint="eastAsia"/>
          <w:sz w:val="24"/>
          <w:szCs w:val="24"/>
        </w:rPr>
        <w:t xml:space="preserve"> proportional </w:t>
      </w:r>
      <w:r w:rsidR="005E782D" w:rsidRPr="00E365D2">
        <w:rPr>
          <w:rFonts w:ascii="Times New Roman" w:hAnsi="Times New Roman"/>
          <w:sz w:val="24"/>
          <w:szCs w:val="24"/>
        </w:rPr>
        <w:t>effect</w:t>
      </w:r>
      <w:r w:rsidR="005E782D">
        <w:rPr>
          <w:rFonts w:ascii="Times New Roman" w:hAnsi="Times New Roman" w:hint="eastAsia"/>
          <w:sz w:val="24"/>
          <w:szCs w:val="24"/>
        </w:rPr>
        <w:t>,</w:t>
      </w:r>
      <w:r w:rsidR="005E782D" w:rsidRPr="00E365D2">
        <w:rPr>
          <w:rFonts w:ascii="Times New Roman" w:hAnsi="Times New Roman"/>
          <w:sz w:val="24"/>
          <w:szCs w:val="24"/>
        </w:rPr>
        <w:t xml:space="preserve"> </w:t>
      </w:r>
      <w:r w:rsidR="00E365D2" w:rsidRPr="00E365D2">
        <w:rPr>
          <w:rFonts w:ascii="Times New Roman" w:hAnsi="Times New Roman"/>
          <w:sz w:val="24"/>
          <w:szCs w:val="24"/>
        </w:rPr>
        <w:t xml:space="preserve">and </w:t>
      </w:r>
      <m:oMath>
        <m:sSub>
          <m:sSubPr>
            <m:ctrlPr>
              <w:rPr>
                <w:rFonts w:ascii="Cambria Math" w:hAnsi="Cambria Math"/>
                <w:sz w:val="24"/>
                <w:szCs w:val="24"/>
              </w:rPr>
            </m:ctrlPr>
          </m:sSubPr>
          <m:e>
            <m:r>
              <m:rPr>
                <m:sty m:val="p"/>
              </m:rPr>
              <w:rPr>
                <w:rFonts w:ascii="Cambria Math" w:hAnsi="Cambria Math"/>
                <w:sz w:val="24"/>
                <w:szCs w:val="24"/>
              </w:rPr>
              <m:t>x</m:t>
            </m:r>
          </m:e>
          <m:sub>
            <m:r>
              <w:rPr>
                <w:rFonts w:ascii="Cambria Math" w:hAnsi="Cambria Math"/>
                <w:sz w:val="24"/>
                <w:szCs w:val="24"/>
              </w:rPr>
              <m:t>3</m:t>
            </m:r>
          </m:sub>
        </m:sSub>
      </m:oMath>
      <w:r w:rsidR="00E365D2" w:rsidRPr="00E365D2">
        <w:rPr>
          <w:rFonts w:ascii="Times New Roman" w:hAnsi="Times New Roman"/>
          <w:sz w:val="24"/>
          <w:szCs w:val="24"/>
        </w:rPr>
        <w:t xml:space="preserve"> </w:t>
      </w:r>
      <w:r w:rsidR="005E782D">
        <w:rPr>
          <w:rFonts w:ascii="Times New Roman" w:hAnsi="Times New Roman" w:hint="eastAsia"/>
          <w:sz w:val="24"/>
          <w:szCs w:val="24"/>
        </w:rPr>
        <w:t>with</w:t>
      </w:r>
      <w:r w:rsidR="00E365D2" w:rsidRPr="00E365D2">
        <w:rPr>
          <w:rFonts w:ascii="Times New Roman" w:hAnsi="Times New Roman"/>
          <w:sz w:val="24"/>
          <w:szCs w:val="24"/>
        </w:rPr>
        <w:t xml:space="preserve"> a non-proportional (time-</w:t>
      </w:r>
      <w:r w:rsidR="009F4A01">
        <w:rPr>
          <w:rFonts w:ascii="Times New Roman" w:hAnsi="Times New Roman"/>
          <w:sz w:val="24"/>
          <w:szCs w:val="24"/>
        </w:rPr>
        <w:t>dependent)</w:t>
      </w:r>
      <w:r w:rsidR="009F4A01">
        <w:rPr>
          <w:rFonts w:ascii="Times New Roman" w:hAnsi="Times New Roman" w:hint="eastAsia"/>
          <w:sz w:val="24"/>
          <w:szCs w:val="24"/>
        </w:rPr>
        <w:t xml:space="preserve"> </w:t>
      </w:r>
      <w:r w:rsidR="005E782D">
        <w:rPr>
          <w:rFonts w:ascii="Times New Roman" w:hAnsi="Times New Roman"/>
          <w:sz w:val="24"/>
          <w:szCs w:val="24"/>
        </w:rPr>
        <w:t>effect</w:t>
      </w:r>
      <w:r w:rsidR="005E782D">
        <w:rPr>
          <w:rFonts w:ascii="Times New Roman" w:hAnsi="Times New Roman" w:hint="eastAsia"/>
          <w:sz w:val="24"/>
          <w:szCs w:val="24"/>
        </w:rPr>
        <w:t>:</w:t>
      </w:r>
    </w:p>
    <w:p w:rsidR="005E782D" w:rsidRPr="00E365D2" w:rsidRDefault="005E782D" w:rsidP="00E365D2">
      <w:pPr>
        <w:spacing w:after="0" w:line="480" w:lineRule="auto"/>
        <w:rPr>
          <w:rFonts w:ascii="Times New Roman" w:hAnsi="Times New Roman"/>
          <w:sz w:val="24"/>
          <w:szCs w:val="24"/>
        </w:rPr>
      </w:pPr>
    </w:p>
    <w:p w:rsidR="007E4E1B" w:rsidRDefault="004E154B" w:rsidP="007E4E1B">
      <w:pPr>
        <w:spacing w:after="0" w:line="480" w:lineRule="auto"/>
        <w:rPr>
          <w:rFonts w:ascii="Times New Roman" w:hAnsi="Times New Roman"/>
          <w:sz w:val="24"/>
          <w:szCs w:val="24"/>
        </w:rPr>
      </w:pPr>
      <m:oMath>
        <m:func>
          <m:funcPr>
            <m:ctrlPr>
              <w:rPr>
                <w:rFonts w:ascii="Cambria Math" w:hAnsi="Cambria Math"/>
                <w:sz w:val="24"/>
                <w:szCs w:val="24"/>
              </w:rPr>
            </m:ctrlPr>
          </m:funcPr>
          <m:fName>
            <m:r>
              <m:rPr>
                <m:sty m:val="p"/>
              </m:rPr>
              <w:rPr>
                <w:rFonts w:ascii="Cambria Math" w:hAnsi="Cambria Math"/>
                <w:sz w:val="24"/>
                <w:szCs w:val="24"/>
              </w:rPr>
              <m:t>log</m:t>
            </m:r>
          </m:fName>
          <m:e>
            <m:sSub>
              <m:sSubPr>
                <m:ctrlPr>
                  <w:rPr>
                    <w:rFonts w:ascii="Cambria Math" w:hAnsi="Cambria Math"/>
                    <w:sz w:val="24"/>
                    <w:szCs w:val="24"/>
                  </w:rPr>
                </m:ctrlPr>
              </m:sSubPr>
              <m:e>
                <m:r>
                  <m:rPr>
                    <m:sty m:val="p"/>
                  </m:rPr>
                  <w:rPr>
                    <w:rFonts w:ascii="Cambria Math" w:hAnsi="Cambria Math"/>
                    <w:sz w:val="24"/>
                    <w:szCs w:val="24"/>
                  </w:rPr>
                  <m:t>λ</m:t>
                </m:r>
              </m:e>
              <m:sub>
                <m:r>
                  <m:rPr>
                    <m:sty m:val="p"/>
                  </m:rPr>
                  <w:rPr>
                    <w:rFonts w:ascii="Cambria Math" w:hAnsi="Cambria Math"/>
                    <w:sz w:val="24"/>
                    <w:szCs w:val="24"/>
                  </w:rPr>
                  <m:t>+</m:t>
                </m:r>
              </m:sub>
            </m:sSub>
          </m:e>
        </m:func>
        <m:d>
          <m:dPr>
            <m:ctrlPr>
              <w:rPr>
                <w:rFonts w:ascii="Cambria Math" w:hAnsi="Cambria Math"/>
                <w:sz w:val="24"/>
                <w:szCs w:val="24"/>
              </w:rPr>
            </m:ctrlPr>
          </m:dPr>
          <m:e>
            <m:r>
              <m:rPr>
                <m:sty m:val="p"/>
              </m:rPr>
              <w:rPr>
                <w:rFonts w:ascii="Cambria Math" w:hAnsi="Cambria Math"/>
                <w:sz w:val="24"/>
                <w:szCs w:val="24"/>
              </w:rPr>
              <m:t>t,</m:t>
            </m:r>
            <m:r>
              <m:rPr>
                <m:sty m:val="b"/>
              </m:rPr>
              <w:rPr>
                <w:rFonts w:ascii="Cambria Math" w:hAnsi="Cambria Math"/>
                <w:sz w:val="24"/>
                <w:szCs w:val="24"/>
              </w:rPr>
              <m:t>x</m:t>
            </m:r>
          </m:e>
        </m:d>
        <m:r>
          <m:rPr>
            <m:sty m:val="p"/>
          </m:rPr>
          <w:rPr>
            <w:rFonts w:ascii="Cambria Math" w:hAnsi="Cambria Math"/>
            <w:sz w:val="24"/>
            <w:szCs w:val="24"/>
          </w:rPr>
          <m:t>=</m:t>
        </m:r>
        <m:func>
          <m:funcPr>
            <m:ctrlPr>
              <w:rPr>
                <w:rFonts w:ascii="Cambria Math" w:hAnsi="Cambria Math"/>
                <w:sz w:val="24"/>
                <w:szCs w:val="24"/>
              </w:rPr>
            </m:ctrlPr>
          </m:funcPr>
          <m:fName>
            <m:r>
              <m:rPr>
                <m:sty m:val="p"/>
              </m:rPr>
              <w:rPr>
                <w:rFonts w:ascii="Cambria Math" w:hAnsi="Cambria Math"/>
                <w:sz w:val="24"/>
                <w:szCs w:val="24"/>
              </w:rPr>
              <m:t>log</m:t>
            </m:r>
          </m:fName>
          <m:e>
            <m:sSub>
              <m:sSubPr>
                <m:ctrlPr>
                  <w:rPr>
                    <w:rFonts w:ascii="Cambria Math" w:hAnsi="Cambria Math"/>
                    <w:sz w:val="24"/>
                    <w:szCs w:val="24"/>
                  </w:rPr>
                </m:ctrlPr>
              </m:sSubPr>
              <m:e>
                <m:r>
                  <m:rPr>
                    <m:sty m:val="p"/>
                  </m:rPr>
                  <w:rPr>
                    <w:rFonts w:ascii="Cambria Math" w:hAnsi="Cambria Math"/>
                    <w:sz w:val="24"/>
                    <w:szCs w:val="24"/>
                  </w:rPr>
                  <m:t>λ</m:t>
                </m:r>
              </m:e>
              <m:sub>
                <m:r>
                  <w:rPr>
                    <w:rFonts w:ascii="Cambria Math" w:hAnsi="Cambria Math"/>
                    <w:sz w:val="24"/>
                    <w:szCs w:val="24"/>
                  </w:rPr>
                  <m:t>0</m:t>
                </m:r>
              </m:sub>
            </m:sSub>
          </m:e>
        </m:func>
        <m:d>
          <m:dPr>
            <m:ctrlPr>
              <w:rPr>
                <w:rFonts w:ascii="Cambria Math" w:hAnsi="Cambria Math"/>
                <w:i/>
                <w:sz w:val="24"/>
                <w:szCs w:val="24"/>
              </w:rPr>
            </m:ctrlPr>
          </m:dPr>
          <m:e>
            <m:r>
              <m:rPr>
                <m:sty m:val="p"/>
              </m:rPr>
              <w:rPr>
                <w:rFonts w:ascii="Cambria Math" w:hAnsi="Cambria Math"/>
                <w:sz w:val="24"/>
                <w:szCs w:val="24"/>
              </w:rPr>
              <m:t>t</m:t>
            </m:r>
          </m:e>
        </m:d>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β</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x</m:t>
            </m:r>
          </m:e>
          <m:sub>
            <m:r>
              <w:rPr>
                <w:rFonts w:ascii="Cambria Math" w:hAnsi="Cambria Math"/>
                <w:sz w:val="24"/>
                <w:szCs w:val="24"/>
              </w:rPr>
              <m:t>1</m:t>
            </m:r>
          </m:sub>
        </m:sSub>
        <m:r>
          <w:rPr>
            <w:rFonts w:ascii="Cambria Math" w:hAnsi="Cambria Math"/>
            <w:sz w:val="24"/>
            <w:szCs w:val="24"/>
          </w:rPr>
          <m:t>+f</m:t>
        </m:r>
        <m:d>
          <m:dPr>
            <m:ctrlPr>
              <w:rPr>
                <w:rFonts w:ascii="Cambria Math" w:hAnsi="Cambria Math"/>
                <w:i/>
                <w:sz w:val="24"/>
                <w:szCs w:val="24"/>
              </w:rPr>
            </m:ctrlPr>
          </m:dPr>
          <m:e>
            <m:sSub>
              <m:sSubPr>
                <m:ctrlPr>
                  <w:rPr>
                    <w:rFonts w:ascii="Cambria Math" w:hAnsi="Cambria Math"/>
                    <w:sz w:val="24"/>
                    <w:szCs w:val="24"/>
                  </w:rPr>
                </m:ctrlPr>
              </m:sSubPr>
              <m:e>
                <m:r>
                  <m:rPr>
                    <m:sty m:val="p"/>
                  </m:rPr>
                  <w:rPr>
                    <w:rFonts w:ascii="Cambria Math" w:hAnsi="Cambria Math"/>
                    <w:sz w:val="24"/>
                    <w:szCs w:val="24"/>
                  </w:rPr>
                  <m:t>x</m:t>
                </m:r>
              </m:e>
              <m:sub>
                <m:r>
                  <w:rPr>
                    <w:rFonts w:ascii="Cambria Math" w:hAnsi="Cambria Math"/>
                    <w:sz w:val="24"/>
                    <w:szCs w:val="24"/>
                  </w:rPr>
                  <m:t>2</m:t>
                </m:r>
              </m:sub>
            </m:sSub>
          </m:e>
        </m:d>
        <m:r>
          <w:rPr>
            <w:rFonts w:ascii="Cambria Math" w:hAnsi="Cambria Math"/>
            <w:sz w:val="24"/>
            <w:szCs w:val="24"/>
          </w:rPr>
          <m:t>+g</m:t>
        </m:r>
        <m:d>
          <m:dPr>
            <m:ctrlPr>
              <w:rPr>
                <w:rFonts w:ascii="Cambria Math" w:hAnsi="Cambria Math"/>
                <w:i/>
                <w:sz w:val="24"/>
                <w:szCs w:val="24"/>
              </w:rPr>
            </m:ctrlPr>
          </m:dPr>
          <m:e>
            <m:r>
              <m:rPr>
                <m:sty m:val="p"/>
              </m:rPr>
              <w:rPr>
                <w:rFonts w:ascii="Cambria Math" w:hAnsi="Cambria Math"/>
                <w:sz w:val="24"/>
                <w:szCs w:val="24"/>
              </w:rPr>
              <m:t>t</m:t>
            </m:r>
          </m:e>
        </m:d>
        <m: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x</m:t>
            </m:r>
          </m:e>
          <m:sub>
            <m:r>
              <w:rPr>
                <w:rFonts w:ascii="Cambria Math" w:hAnsi="Cambria Math"/>
                <w:sz w:val="24"/>
                <w:szCs w:val="24"/>
              </w:rPr>
              <m:t>3</m:t>
            </m:r>
          </m:sub>
        </m:sSub>
      </m:oMath>
      <w:r w:rsidR="007E4E1B">
        <w:rPr>
          <w:rFonts w:ascii="Times New Roman" w:hAnsi="Times New Roman" w:hint="eastAsia"/>
          <w:sz w:val="24"/>
          <w:szCs w:val="24"/>
        </w:rPr>
        <w:tab/>
      </w:r>
      <w:r w:rsidR="007E4E1B">
        <w:rPr>
          <w:rFonts w:ascii="Times New Roman" w:hAnsi="Times New Roman" w:hint="eastAsia"/>
          <w:sz w:val="24"/>
          <w:szCs w:val="24"/>
        </w:rPr>
        <w:tab/>
      </w:r>
      <w:r w:rsidR="007E4E1B">
        <w:rPr>
          <w:rFonts w:ascii="Times New Roman" w:hAnsi="Times New Roman" w:hint="eastAsia"/>
          <w:sz w:val="24"/>
          <w:szCs w:val="24"/>
        </w:rPr>
        <w:tab/>
        <w:t>(2)</w:t>
      </w:r>
    </w:p>
    <w:p w:rsidR="003D2D36" w:rsidRDefault="003D2D36" w:rsidP="007E4E1B">
      <w:pPr>
        <w:spacing w:after="0" w:line="480" w:lineRule="auto"/>
        <w:rPr>
          <w:rFonts w:ascii="Times New Roman" w:hAnsi="Times New Roman"/>
          <w:sz w:val="24"/>
          <w:szCs w:val="24"/>
        </w:rPr>
      </w:pPr>
    </w:p>
    <w:p w:rsidR="00940D05" w:rsidRDefault="00374940" w:rsidP="00E365D2">
      <w:pPr>
        <w:spacing w:after="0" w:line="480" w:lineRule="auto"/>
        <w:rPr>
          <w:rFonts w:ascii="Times New Roman" w:hAnsi="Times New Roman"/>
          <w:sz w:val="24"/>
          <w:szCs w:val="24"/>
        </w:rPr>
      </w:pPr>
      <w:r w:rsidRPr="00F46E44">
        <w:rPr>
          <w:rFonts w:ascii="Times New Roman" w:hAnsi="Times New Roman" w:hint="eastAsia"/>
          <w:sz w:val="24"/>
          <w:szCs w:val="24"/>
        </w:rPr>
        <w:t xml:space="preserve">In the procedure we developed, </w:t>
      </w:r>
      <w:r w:rsidR="003D2D36" w:rsidRPr="005B41FE">
        <w:rPr>
          <w:rFonts w:ascii="Times New Roman" w:hAnsi="Times New Roman"/>
          <w:sz w:val="24"/>
          <w:szCs w:val="24"/>
        </w:rPr>
        <w:t xml:space="preserve">the degree of the B-splines for </w:t>
      </w:r>
      <m:oMath>
        <m:r>
          <m:rPr>
            <m:sty m:val="p"/>
          </m:rPr>
          <w:rPr>
            <w:rFonts w:ascii="Cambria Math" w:hAnsi="Cambria Math"/>
            <w:sz w:val="24"/>
            <w:szCs w:val="24"/>
          </w:rPr>
          <m:t xml:space="preserve">log </m:t>
        </m:r>
        <m:sSub>
          <m:sSubPr>
            <m:ctrlPr>
              <w:rPr>
                <w:rFonts w:ascii="Cambria Math" w:hAnsi="Cambria Math"/>
                <w:sz w:val="24"/>
                <w:szCs w:val="24"/>
              </w:rPr>
            </m:ctrlPr>
          </m:sSubPr>
          <m:e>
            <m:r>
              <m:rPr>
                <m:sty m:val="p"/>
              </m:rPr>
              <w:rPr>
                <w:rFonts w:ascii="Cambria Math" w:hAnsi="Cambria Math"/>
                <w:sz w:val="24"/>
                <w:szCs w:val="24"/>
              </w:rPr>
              <m:t>λ</m:t>
            </m:r>
          </m:e>
          <m:sub>
            <m:r>
              <w:rPr>
                <w:rFonts w:ascii="Cambria Math" w:hAnsi="Cambria Math"/>
                <w:sz w:val="24"/>
                <w:szCs w:val="24"/>
              </w:rPr>
              <m:t>0</m:t>
            </m:r>
          </m:sub>
        </m:sSub>
      </m:oMath>
      <w:r w:rsidR="003D2D36" w:rsidRPr="005B41FE">
        <w:rPr>
          <w:rFonts w:ascii="Times New Roman" w:hAnsi="Times New Roman"/>
          <w:sz w:val="24"/>
          <w:szCs w:val="24"/>
        </w:rPr>
        <w:t xml:space="preserve">, </w:t>
      </w:r>
      <m:oMath>
        <m:r>
          <w:rPr>
            <w:rFonts w:ascii="Cambria Math" w:hAnsi="Cambria Math"/>
            <w:sz w:val="24"/>
            <w:szCs w:val="24"/>
          </w:rPr>
          <m:t>f</m:t>
        </m:r>
      </m:oMath>
      <w:r w:rsidR="003D2D36" w:rsidRPr="005B41FE">
        <w:rPr>
          <w:rFonts w:ascii="Times New Roman" w:hAnsi="Times New Roman"/>
          <w:sz w:val="24"/>
          <w:szCs w:val="24"/>
        </w:rPr>
        <w:t xml:space="preserve"> and </w:t>
      </w:r>
      <m:oMath>
        <m:r>
          <w:rPr>
            <w:rFonts w:ascii="Cambria Math" w:hAnsi="Cambria Math"/>
            <w:sz w:val="24"/>
            <w:szCs w:val="24"/>
          </w:rPr>
          <m:t>g</m:t>
        </m:r>
      </m:oMath>
      <w:r w:rsidR="003D2D36" w:rsidRPr="005B41FE">
        <w:rPr>
          <w:rFonts w:ascii="Times New Roman" w:hAnsi="Times New Roman"/>
          <w:sz w:val="24"/>
          <w:szCs w:val="24"/>
        </w:rPr>
        <w:t xml:space="preserve">, as well as the </w:t>
      </w:r>
      <w:r w:rsidR="00C22C0D" w:rsidRPr="005B41FE">
        <w:rPr>
          <w:rFonts w:ascii="Times New Roman" w:hAnsi="Times New Roman" w:hint="eastAsia"/>
          <w:sz w:val="24"/>
          <w:szCs w:val="24"/>
        </w:rPr>
        <w:t xml:space="preserve">number and the </w:t>
      </w:r>
      <w:r w:rsidR="003D2D36" w:rsidRPr="005B41FE">
        <w:rPr>
          <w:rFonts w:ascii="Times New Roman" w:hAnsi="Times New Roman"/>
          <w:sz w:val="24"/>
          <w:szCs w:val="24"/>
        </w:rPr>
        <w:t>position of the interior knots, must be specified by the user</w:t>
      </w:r>
      <w:r w:rsidR="003D2D36" w:rsidRPr="003547B4">
        <w:rPr>
          <w:rFonts w:ascii="Times New Roman" w:hAnsi="Times New Roman"/>
          <w:sz w:val="24"/>
          <w:szCs w:val="24"/>
        </w:rPr>
        <w:t xml:space="preserve">. </w:t>
      </w:r>
      <w:r w:rsidR="00976C7B" w:rsidRPr="003547B4">
        <w:rPr>
          <w:rFonts w:ascii="Times New Roman" w:hAnsi="Times New Roman"/>
          <w:sz w:val="24"/>
          <w:szCs w:val="24"/>
        </w:rPr>
        <w:t>Several authors have provided detailed discussions concerning the number and location of spline knots in the context of flexible survival models [21</w:t>
      </w:r>
      <w:r w:rsidR="00976C7B" w:rsidRPr="003547B4">
        <w:rPr>
          <w:rFonts w:ascii="Times New Roman" w:hAnsi="Times New Roman" w:hint="eastAsia"/>
          <w:sz w:val="24"/>
          <w:szCs w:val="24"/>
        </w:rPr>
        <w:t>-23</w:t>
      </w:r>
      <w:r w:rsidR="00976C7B" w:rsidRPr="003547B4">
        <w:rPr>
          <w:rFonts w:ascii="Times New Roman" w:hAnsi="Times New Roman"/>
          <w:sz w:val="24"/>
          <w:szCs w:val="24"/>
        </w:rPr>
        <w:t>]. A common choice for the position of the knots</w:t>
      </w:r>
      <w:r w:rsidR="00976C7B" w:rsidRPr="00976C7B">
        <w:rPr>
          <w:rFonts w:ascii="Times New Roman" w:hAnsi="Times New Roman"/>
          <w:sz w:val="24"/>
          <w:szCs w:val="24"/>
        </w:rPr>
        <w:t xml:space="preserve"> is</w:t>
      </w:r>
      <w:r w:rsidR="003D2D36" w:rsidRPr="005B41FE">
        <w:rPr>
          <w:rFonts w:ascii="Times New Roman" w:hAnsi="Times New Roman"/>
          <w:sz w:val="24"/>
          <w:szCs w:val="24"/>
        </w:rPr>
        <w:t xml:space="preserve"> </w:t>
      </w:r>
      <w:r w:rsidR="00976C7B" w:rsidRPr="00976C7B">
        <w:rPr>
          <w:rFonts w:ascii="Times New Roman" w:hAnsi="Times New Roman"/>
          <w:sz w:val="24"/>
          <w:szCs w:val="24"/>
        </w:rPr>
        <w:t>to use percentiles of the distribution of the uncensored survival times.</w:t>
      </w:r>
      <w:r w:rsidR="00976C7B">
        <w:rPr>
          <w:rFonts w:ascii="Times New Roman" w:hAnsi="Times New Roman" w:hint="eastAsia"/>
          <w:sz w:val="24"/>
          <w:szCs w:val="24"/>
        </w:rPr>
        <w:t xml:space="preserve"> </w:t>
      </w:r>
      <w:r w:rsidR="003D2D36" w:rsidRPr="005B41FE">
        <w:rPr>
          <w:rFonts w:ascii="Times New Roman" w:hAnsi="Times New Roman"/>
          <w:sz w:val="24"/>
          <w:szCs w:val="24"/>
        </w:rPr>
        <w:t>It is also possible, in particular for the baseline hazard, to choose the knots based on previous knowledge. For example, in our experience with French cancer registry data, we have noticed that, for most cancers, the logarithm of the baseline hazard could be adequately modelled by a cubic B-spline with knots at 1 and 5 years of follow-up [</w:t>
      </w:r>
      <w:r w:rsidR="004F5E45">
        <w:rPr>
          <w:rFonts w:ascii="Times New Roman" w:hAnsi="Times New Roman" w:hint="eastAsia"/>
          <w:sz w:val="24"/>
          <w:szCs w:val="24"/>
        </w:rPr>
        <w:t>17,24,25</w:t>
      </w:r>
      <w:r w:rsidR="003D2D36" w:rsidRPr="005B41FE">
        <w:rPr>
          <w:rFonts w:ascii="Times New Roman" w:hAnsi="Times New Roman"/>
          <w:sz w:val="24"/>
          <w:szCs w:val="24"/>
        </w:rPr>
        <w:t xml:space="preserve">]. This is thought to reflect the natural history of the disease with the knot at one year taking care of the upsurge in mortality observed soon after the diagnosis and the knot at five years taking care of potential non-monotonic variations in the hazard in the long-term follow-up. Because the choice of the appropriate functional form must also satisfy parcimony criteria, models of increasing complexity should be compared using, </w:t>
      </w:r>
      <w:r w:rsidR="003D2D36" w:rsidRPr="00140C5D">
        <w:rPr>
          <w:rFonts w:ascii="Times New Roman" w:hAnsi="Times New Roman"/>
          <w:sz w:val="24"/>
          <w:szCs w:val="24"/>
        </w:rPr>
        <w:t>for e</w:t>
      </w:r>
      <w:r w:rsidR="003D2D36" w:rsidRPr="005B41FE">
        <w:rPr>
          <w:rFonts w:ascii="Times New Roman" w:hAnsi="Times New Roman"/>
          <w:sz w:val="24"/>
          <w:szCs w:val="24"/>
        </w:rPr>
        <w:t xml:space="preserve">xample, the Akaike </w:t>
      </w:r>
      <w:r w:rsidR="003D2D36" w:rsidRPr="005B41FE">
        <w:rPr>
          <w:rFonts w:ascii="Times New Roman" w:hAnsi="Times New Roman"/>
          <w:sz w:val="24"/>
          <w:szCs w:val="24"/>
        </w:rPr>
        <w:lastRenderedPageBreak/>
        <w:t xml:space="preserve">Information Criterion (AIC). However, as long as enough parameters are included in the model in order to provide a flexible modelling of the baseline and of the effects of </w:t>
      </w:r>
      <w:r w:rsidR="003D2D36" w:rsidRPr="003547B4">
        <w:rPr>
          <w:rFonts w:ascii="Times New Roman" w:hAnsi="Times New Roman"/>
          <w:sz w:val="24"/>
          <w:szCs w:val="24"/>
        </w:rPr>
        <w:t>covariates</w:t>
      </w:r>
      <w:r w:rsidR="00F017E9" w:rsidRPr="003547B4">
        <w:rPr>
          <w:rFonts w:ascii="Times New Roman" w:hAnsi="Times New Roman" w:hint="eastAsia"/>
          <w:sz w:val="24"/>
          <w:szCs w:val="24"/>
        </w:rPr>
        <w:t xml:space="preserve"> </w:t>
      </w:r>
      <w:r w:rsidR="004F5E45" w:rsidRPr="003547B4">
        <w:rPr>
          <w:rFonts w:ascii="Times New Roman" w:hAnsi="Times New Roman" w:hint="eastAsia"/>
          <w:sz w:val="24"/>
          <w:szCs w:val="24"/>
        </w:rPr>
        <w:t>[23</w:t>
      </w:r>
      <w:r w:rsidR="00F017E9" w:rsidRPr="003547B4">
        <w:rPr>
          <w:rFonts w:ascii="Times New Roman" w:hAnsi="Times New Roman" w:hint="eastAsia"/>
          <w:sz w:val="24"/>
          <w:szCs w:val="24"/>
        </w:rPr>
        <w:t>]</w:t>
      </w:r>
      <w:r w:rsidR="003D2D36" w:rsidRPr="003547B4">
        <w:rPr>
          <w:rFonts w:ascii="Times New Roman" w:hAnsi="Times New Roman"/>
          <w:sz w:val="24"/>
          <w:szCs w:val="24"/>
        </w:rPr>
        <w:t>,</w:t>
      </w:r>
      <w:r w:rsidR="003D2D36" w:rsidRPr="005B41FE">
        <w:rPr>
          <w:rFonts w:ascii="Times New Roman" w:hAnsi="Times New Roman"/>
          <w:sz w:val="24"/>
          <w:szCs w:val="24"/>
        </w:rPr>
        <w:t xml:space="preserve"> we think that the choice of the method used to decide on the placement of the knots (percentiles vs. prior knowledge) is of limited importance. In a recently published paper, we compared, for five cancer localisations, six models using splines differing by the number and position of knots and found that there was generally little difference in the corresponding survival estimates [</w:t>
      </w:r>
      <w:r w:rsidR="00796D2B">
        <w:rPr>
          <w:rFonts w:ascii="Times New Roman" w:hAnsi="Times New Roman" w:hint="eastAsia"/>
          <w:sz w:val="24"/>
          <w:szCs w:val="24"/>
        </w:rPr>
        <w:t>26</w:t>
      </w:r>
      <w:r w:rsidR="003D2D36" w:rsidRPr="005B41FE">
        <w:rPr>
          <w:rFonts w:ascii="Times New Roman" w:hAnsi="Times New Roman"/>
          <w:sz w:val="24"/>
          <w:szCs w:val="24"/>
        </w:rPr>
        <w:t>].</w:t>
      </w:r>
      <w:r w:rsidR="003D2D36">
        <w:rPr>
          <w:rFonts w:ascii="Times New Roman" w:hAnsi="Times New Roman" w:hint="eastAsia"/>
          <w:sz w:val="24"/>
          <w:szCs w:val="24"/>
        </w:rPr>
        <w:t xml:space="preserve"> </w:t>
      </w:r>
    </w:p>
    <w:p w:rsidR="003D2D36" w:rsidRDefault="003D2D36" w:rsidP="00E365D2">
      <w:pPr>
        <w:spacing w:after="0" w:line="480" w:lineRule="auto"/>
        <w:rPr>
          <w:rFonts w:ascii="Times New Roman" w:hAnsi="Times New Roman"/>
          <w:sz w:val="24"/>
          <w:szCs w:val="24"/>
        </w:rPr>
      </w:pPr>
    </w:p>
    <w:p w:rsidR="005B4D6E" w:rsidRPr="005B4D6E" w:rsidRDefault="007C62E4" w:rsidP="005B4D6E">
      <w:pPr>
        <w:spacing w:after="0" w:line="480" w:lineRule="auto"/>
        <w:rPr>
          <w:rFonts w:ascii="Times New Roman" w:hAnsi="Times New Roman"/>
          <w:i/>
          <w:sz w:val="24"/>
          <w:szCs w:val="24"/>
        </w:rPr>
      </w:pPr>
      <w:r>
        <w:rPr>
          <w:rFonts w:ascii="Times New Roman" w:hAnsi="Times New Roman"/>
          <w:i/>
          <w:sz w:val="24"/>
          <w:szCs w:val="24"/>
        </w:rPr>
        <w:t>Multilevel e</w:t>
      </w:r>
      <w:r w:rsidR="005B4D6E" w:rsidRPr="005B4D6E">
        <w:rPr>
          <w:rFonts w:ascii="Times New Roman" w:hAnsi="Times New Roman" w:hint="eastAsia"/>
          <w:i/>
          <w:sz w:val="24"/>
          <w:szCs w:val="24"/>
        </w:rPr>
        <w:t>xcess hazard model</w:t>
      </w:r>
    </w:p>
    <w:p w:rsidR="005B4D6E" w:rsidRPr="005B4D6E" w:rsidRDefault="005B4D6E" w:rsidP="005B4D6E">
      <w:pPr>
        <w:spacing w:after="0" w:line="480" w:lineRule="auto"/>
        <w:rPr>
          <w:rFonts w:ascii="Times New Roman" w:hAnsi="Times New Roman"/>
          <w:sz w:val="24"/>
          <w:szCs w:val="24"/>
        </w:rPr>
      </w:pPr>
      <w:r w:rsidRPr="005B4D6E">
        <w:rPr>
          <w:rFonts w:ascii="Times New Roman" w:hAnsi="Times New Roman"/>
          <w:sz w:val="24"/>
          <w:szCs w:val="24"/>
        </w:rPr>
        <w:t xml:space="preserve">First of all, let us define some notations. For each individual </w:t>
      </w:r>
      <m:oMath>
        <m:r>
          <m:rPr>
            <m:sty m:val="p"/>
          </m:rPr>
          <w:rPr>
            <w:rFonts w:ascii="Cambria Math" w:hAnsi="Cambria Math"/>
            <w:sz w:val="24"/>
            <w:szCs w:val="24"/>
          </w:rPr>
          <m:t>j, j=1,…,</m:t>
        </m:r>
        <m:sSub>
          <m:sSubPr>
            <m:ctrlPr>
              <w:rPr>
                <w:rFonts w:ascii="Cambria Math" w:hAnsi="Cambria Math"/>
                <w:sz w:val="24"/>
                <w:szCs w:val="24"/>
              </w:rPr>
            </m:ctrlPr>
          </m:sSubPr>
          <m:e>
            <m:r>
              <m:rPr>
                <m:sty m:val="p"/>
              </m:rPr>
              <w:rPr>
                <w:rFonts w:ascii="Cambria Math" w:hAnsi="Cambria Math"/>
                <w:sz w:val="24"/>
                <w:szCs w:val="24"/>
              </w:rPr>
              <m:t>n</m:t>
            </m:r>
          </m:e>
          <m:sub>
            <m:r>
              <m:rPr>
                <m:sty m:val="p"/>
              </m:rPr>
              <w:rPr>
                <w:rFonts w:ascii="Cambria Math" w:hAnsi="Cambria Math"/>
                <w:sz w:val="24"/>
                <w:szCs w:val="24"/>
              </w:rPr>
              <m:t>i</m:t>
            </m:r>
          </m:sub>
        </m:sSub>
      </m:oMath>
      <w:r w:rsidRPr="005B4D6E">
        <w:rPr>
          <w:rFonts w:ascii="Times New Roman" w:hAnsi="Times New Roman"/>
          <w:sz w:val="24"/>
          <w:szCs w:val="24"/>
        </w:rPr>
        <w:t xml:space="preserve"> from cluster (e.g. geographical unit) </w:t>
      </w:r>
      <m:oMath>
        <m:r>
          <m:rPr>
            <m:sty m:val="p"/>
          </m:rPr>
          <w:rPr>
            <w:rFonts w:ascii="Cambria Math" w:hAnsi="Cambria Math"/>
            <w:sz w:val="24"/>
            <w:szCs w:val="24"/>
          </w:rPr>
          <m:t>i, i=1,…,D</m:t>
        </m:r>
      </m:oMath>
      <w:r w:rsidRPr="005B4D6E">
        <w:rPr>
          <w:rFonts w:ascii="Times New Roman" w:hAnsi="Times New Roman"/>
          <w:sz w:val="24"/>
          <w:szCs w:val="24"/>
        </w:rPr>
        <w:t>,</w:t>
      </w:r>
      <w:r>
        <w:rPr>
          <w:rFonts w:ascii="Times New Roman" w:hAnsi="Times New Roman" w:hint="eastAsia"/>
          <w:sz w:val="24"/>
          <w:szCs w:val="24"/>
        </w:rPr>
        <w:t xml:space="preserve"> </w:t>
      </w:r>
      <w:r w:rsidRPr="005B4D6E">
        <w:rPr>
          <w:rFonts w:ascii="Times New Roman" w:hAnsi="Times New Roman"/>
          <w:sz w:val="24"/>
          <w:szCs w:val="24"/>
        </w:rPr>
        <w:t xml:space="preserve">let </w:t>
      </w:r>
      <m:oMath>
        <m:sSub>
          <m:sSubPr>
            <m:ctrlPr>
              <w:rPr>
                <w:rFonts w:ascii="Cambria Math" w:hAnsi="Cambria Math"/>
                <w:sz w:val="24"/>
                <w:szCs w:val="24"/>
              </w:rPr>
            </m:ctrlPr>
          </m:sSubPr>
          <m:e>
            <m:r>
              <m:rPr>
                <m:sty m:val="p"/>
              </m:rPr>
              <w:rPr>
                <w:rFonts w:ascii="Cambria Math" w:hAnsi="Cambria Math"/>
                <w:sz w:val="24"/>
                <w:szCs w:val="24"/>
              </w:rPr>
              <m:t>t</m:t>
            </m:r>
          </m:e>
          <m:sub>
            <m:r>
              <m:rPr>
                <m:sty m:val="p"/>
              </m:rPr>
              <w:rPr>
                <w:rFonts w:ascii="Cambria Math" w:hAnsi="Cambria Math"/>
                <w:sz w:val="24"/>
                <w:szCs w:val="24"/>
              </w:rPr>
              <m:t>ij</m:t>
            </m:r>
          </m:sub>
        </m:sSub>
      </m:oMath>
      <w:r w:rsidRPr="005B4D6E">
        <w:rPr>
          <w:rFonts w:ascii="Times New Roman" w:hAnsi="Times New Roman"/>
          <w:sz w:val="24"/>
          <w:szCs w:val="24"/>
        </w:rPr>
        <w:t xml:space="preserve"> denote the observed time-to-event and </w:t>
      </w:r>
      <m:oMath>
        <m:sSub>
          <m:sSubPr>
            <m:ctrlPr>
              <w:rPr>
                <w:rFonts w:ascii="Cambria Math" w:hAnsi="Cambria Math"/>
                <w:sz w:val="24"/>
                <w:szCs w:val="24"/>
              </w:rPr>
            </m:ctrlPr>
          </m:sSubPr>
          <m:e>
            <m:r>
              <m:rPr>
                <m:sty m:val="p"/>
              </m:rPr>
              <w:rPr>
                <w:rFonts w:ascii="Cambria Math" w:hAnsi="Cambria Math"/>
                <w:sz w:val="24"/>
                <w:szCs w:val="24"/>
              </w:rPr>
              <m:t>δ</m:t>
            </m:r>
          </m:e>
          <m:sub>
            <m:r>
              <m:rPr>
                <m:sty m:val="p"/>
              </m:rPr>
              <w:rPr>
                <w:rFonts w:ascii="Cambria Math" w:hAnsi="Cambria Math"/>
                <w:sz w:val="24"/>
                <w:szCs w:val="24"/>
              </w:rPr>
              <m:t>ij</m:t>
            </m:r>
          </m:sub>
        </m:sSub>
      </m:oMath>
      <w:r w:rsidRPr="005B4D6E">
        <w:rPr>
          <w:rFonts w:ascii="Times New Roman" w:hAnsi="Times New Roman"/>
          <w:sz w:val="24"/>
          <w:szCs w:val="24"/>
        </w:rPr>
        <w:t xml:space="preserve"> be an</w:t>
      </w:r>
      <w:r>
        <w:rPr>
          <w:rFonts w:ascii="Times New Roman" w:hAnsi="Times New Roman" w:hint="eastAsia"/>
          <w:sz w:val="24"/>
          <w:szCs w:val="24"/>
        </w:rPr>
        <w:t xml:space="preserve"> </w:t>
      </w:r>
      <w:r w:rsidRPr="005B4D6E">
        <w:rPr>
          <w:rFonts w:ascii="Times New Roman" w:hAnsi="Times New Roman"/>
          <w:sz w:val="24"/>
          <w:szCs w:val="24"/>
        </w:rPr>
        <w:t>indicator variable taking the value 1 in case of an event and 0 in case of</w:t>
      </w:r>
      <w:r>
        <w:rPr>
          <w:rFonts w:ascii="Times New Roman" w:hAnsi="Times New Roman" w:hint="eastAsia"/>
          <w:sz w:val="24"/>
          <w:szCs w:val="24"/>
        </w:rPr>
        <w:t xml:space="preserve"> </w:t>
      </w:r>
      <w:r w:rsidRPr="005B4D6E">
        <w:rPr>
          <w:rFonts w:ascii="Times New Roman" w:hAnsi="Times New Roman"/>
          <w:sz w:val="24"/>
          <w:szCs w:val="24"/>
        </w:rPr>
        <w:t xml:space="preserve">censoring. The </w:t>
      </w:r>
      <w:r w:rsidR="007C62E4">
        <w:rPr>
          <w:rFonts w:ascii="Times New Roman" w:hAnsi="Times New Roman"/>
          <w:sz w:val="24"/>
          <w:szCs w:val="24"/>
        </w:rPr>
        <w:t>multilevel</w:t>
      </w:r>
      <w:r w:rsidRPr="005B4D6E">
        <w:rPr>
          <w:rFonts w:ascii="Times New Roman" w:hAnsi="Times New Roman"/>
          <w:sz w:val="24"/>
          <w:szCs w:val="24"/>
        </w:rPr>
        <w:t xml:space="preserve"> excess hazard model was defined as:</w:t>
      </w:r>
    </w:p>
    <w:p w:rsidR="005B4D6E" w:rsidRDefault="005B4D6E" w:rsidP="005B4D6E">
      <w:pPr>
        <w:spacing w:after="0" w:line="480" w:lineRule="auto"/>
        <w:rPr>
          <w:rFonts w:ascii="Times New Roman" w:hAnsi="Times New Roman"/>
          <w:sz w:val="24"/>
          <w:szCs w:val="24"/>
        </w:rPr>
      </w:pPr>
    </w:p>
    <w:p w:rsidR="00AF1B7A" w:rsidRDefault="00023E22" w:rsidP="00AF1B7A">
      <w:pPr>
        <w:spacing w:after="0" w:line="480" w:lineRule="auto"/>
        <w:rPr>
          <w:rFonts w:ascii="Times New Roman" w:hAnsi="Times New Roman"/>
          <w:sz w:val="24"/>
          <w:szCs w:val="24"/>
        </w:rPr>
      </w:pPr>
      <m:oMath>
        <m:r>
          <m:rPr>
            <m:sty m:val="p"/>
          </m:rPr>
          <w:rPr>
            <w:rFonts w:ascii="Cambria Math" w:hAnsi="Cambria Math"/>
            <w:sz w:val="24"/>
            <w:szCs w:val="24"/>
          </w:rPr>
          <m:t>λ</m:t>
        </m:r>
        <m:d>
          <m:dPr>
            <m:ctrlPr>
              <w:rPr>
                <w:rFonts w:ascii="Cambria Math" w:hAnsi="Cambria Math"/>
                <w:sz w:val="24"/>
                <w:szCs w:val="24"/>
              </w:rPr>
            </m:ctrlPr>
          </m:dPr>
          <m:e>
            <m:r>
              <m:rPr>
                <m:sty m:val="p"/>
              </m:rPr>
              <w:rPr>
                <w:rFonts w:ascii="Cambria Math" w:hAnsi="Cambria Math"/>
                <w:sz w:val="24"/>
                <w:szCs w:val="24"/>
              </w:rPr>
              <m:t>t,</m:t>
            </m:r>
            <m:sSub>
              <m:sSubPr>
                <m:ctrlPr>
                  <w:rPr>
                    <w:rFonts w:ascii="Cambria Math" w:hAnsi="Cambria Math"/>
                    <w:b/>
                    <w:sz w:val="24"/>
                    <w:szCs w:val="24"/>
                  </w:rPr>
                </m:ctrlPr>
              </m:sSubPr>
              <m:e>
                <m:r>
                  <m:rPr>
                    <m:sty m:val="b"/>
                  </m:rPr>
                  <w:rPr>
                    <w:rFonts w:ascii="Cambria Math" w:hAnsi="Cambria Math"/>
                    <w:sz w:val="24"/>
                    <w:szCs w:val="24"/>
                  </w:rPr>
                  <m:t>x</m:t>
                </m:r>
              </m:e>
              <m:sub>
                <m:r>
                  <m:rPr>
                    <m:sty m:val="p"/>
                  </m:rPr>
                  <w:rPr>
                    <w:rFonts w:ascii="Cambria Math" w:hAnsi="Cambria Math"/>
                    <w:sz w:val="24"/>
                    <w:szCs w:val="24"/>
                  </w:rPr>
                  <m:t>ij</m:t>
                </m:r>
              </m:sub>
            </m:sSub>
            <m:r>
              <m:rPr>
                <m:sty m:val="p"/>
              </m:rPr>
              <w:rPr>
                <w:rFonts w:ascii="Cambria Math" w:hAnsi="Cambria Math"/>
                <w:sz w:val="24"/>
                <w:szCs w:val="24"/>
              </w:rPr>
              <m:t>,</m:t>
            </m:r>
            <m:sSub>
              <m:sSubPr>
                <m:ctrlPr>
                  <w:rPr>
                    <w:rFonts w:ascii="Cambria Math" w:hAnsi="Cambria Math"/>
                    <w:b/>
                    <w:sz w:val="24"/>
                    <w:szCs w:val="24"/>
                  </w:rPr>
                </m:ctrlPr>
              </m:sSubPr>
              <m:e>
                <m:r>
                  <m:rPr>
                    <m:sty m:val="b"/>
                  </m:rPr>
                  <w:rPr>
                    <w:rFonts w:ascii="Cambria Math" w:hAnsi="Cambria Math"/>
                    <w:sz w:val="24"/>
                    <w:szCs w:val="24"/>
                  </w:rPr>
                  <m:t>z</m:t>
                </m:r>
              </m:e>
              <m:sub>
                <m:r>
                  <m:rPr>
                    <m:sty m:val="p"/>
                  </m:rPr>
                  <w:rPr>
                    <w:rFonts w:ascii="Cambria Math" w:hAnsi="Cambria Math"/>
                    <w:sz w:val="24"/>
                    <w:szCs w:val="24"/>
                  </w:rPr>
                  <m:t>ij</m:t>
                </m:r>
              </m:sub>
            </m:sSub>
            <m:r>
              <m:rPr>
                <m:sty m:val="b"/>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w</m:t>
                </m:r>
              </m:e>
              <m:sub>
                <m:r>
                  <m:rPr>
                    <m:sty m:val="p"/>
                  </m:rPr>
                  <w:rPr>
                    <w:rFonts w:ascii="Cambria Math" w:hAnsi="Cambria Math"/>
                    <w:sz w:val="24"/>
                    <w:szCs w:val="24"/>
                  </w:rPr>
                  <m:t>i</m:t>
                </m:r>
              </m:sub>
            </m:sSub>
          </m:e>
        </m:d>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λ</m:t>
            </m:r>
          </m:e>
          <m:sub>
            <m:r>
              <w:rPr>
                <w:rFonts w:ascii="Cambria Math" w:hAnsi="Cambria Math"/>
                <w:sz w:val="24"/>
                <w:szCs w:val="24"/>
              </w:rPr>
              <m:t>+</m:t>
            </m:r>
          </m:sub>
        </m:sSub>
        <m:d>
          <m:dPr>
            <m:ctrlPr>
              <w:rPr>
                <w:rFonts w:ascii="Cambria Math" w:hAnsi="Cambria Math"/>
                <w:i/>
                <w:sz w:val="24"/>
                <w:szCs w:val="24"/>
              </w:rPr>
            </m:ctrlPr>
          </m:dPr>
          <m:e>
            <m:r>
              <m:rPr>
                <m:sty m:val="p"/>
              </m:rPr>
              <w:rPr>
                <w:rFonts w:ascii="Cambria Math" w:hAnsi="Cambria Math"/>
                <w:sz w:val="24"/>
                <w:szCs w:val="24"/>
              </w:rPr>
              <m:t>t,</m:t>
            </m:r>
            <m:sSub>
              <m:sSubPr>
                <m:ctrlPr>
                  <w:rPr>
                    <w:rFonts w:ascii="Cambria Math" w:hAnsi="Cambria Math"/>
                    <w:b/>
                    <w:sz w:val="24"/>
                    <w:szCs w:val="24"/>
                  </w:rPr>
                </m:ctrlPr>
              </m:sSubPr>
              <m:e>
                <m:r>
                  <m:rPr>
                    <m:sty m:val="b"/>
                  </m:rPr>
                  <w:rPr>
                    <w:rFonts w:ascii="Cambria Math" w:hAnsi="Cambria Math"/>
                    <w:sz w:val="24"/>
                    <w:szCs w:val="24"/>
                  </w:rPr>
                  <m:t>x</m:t>
                </m:r>
              </m:e>
              <m:sub>
                <m:r>
                  <m:rPr>
                    <m:sty m:val="p"/>
                  </m:rPr>
                  <w:rPr>
                    <w:rFonts w:ascii="Cambria Math" w:hAnsi="Cambria Math"/>
                    <w:sz w:val="24"/>
                    <w:szCs w:val="24"/>
                  </w:rPr>
                  <m:t>ij</m:t>
                </m:r>
              </m:sub>
            </m:sSub>
          </m:e>
        </m:d>
        <m:func>
          <m:funcPr>
            <m:ctrlPr>
              <w:rPr>
                <w:rFonts w:ascii="Cambria Math" w:hAnsi="Cambria Math"/>
                <w:i/>
                <w:sz w:val="24"/>
                <w:szCs w:val="24"/>
              </w:rPr>
            </m:ctrlPr>
          </m:funcPr>
          <m:fName>
            <m:r>
              <m:rPr>
                <m:sty m:val="p"/>
              </m:rPr>
              <w:rPr>
                <w:rFonts w:ascii="Cambria Math" w:hAnsi="Cambria Math"/>
                <w:sz w:val="24"/>
                <w:szCs w:val="24"/>
              </w:rPr>
              <m:t>exp</m:t>
            </m:r>
          </m:fName>
          <m:e>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w</m:t>
                </m:r>
              </m:e>
              <m:sub>
                <m:r>
                  <m:rPr>
                    <m:sty m:val="p"/>
                  </m:rPr>
                  <w:rPr>
                    <w:rFonts w:ascii="Cambria Math" w:hAnsi="Cambria Math"/>
                    <w:sz w:val="24"/>
                    <w:szCs w:val="24"/>
                  </w:rPr>
                  <m:t>i</m:t>
                </m:r>
              </m:sub>
            </m:sSub>
            <m:r>
              <w:rPr>
                <w:rFonts w:ascii="Cambria Math" w:hAnsi="Cambria Math"/>
                <w:sz w:val="24"/>
                <w:szCs w:val="24"/>
              </w:rPr>
              <m:t>)</m:t>
            </m:r>
          </m:e>
        </m:func>
        <m: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λ</m:t>
            </m:r>
          </m:e>
          <m:sub>
            <m:r>
              <w:rPr>
                <w:rFonts w:ascii="Cambria Math" w:hAnsi="Cambria Math"/>
                <w:sz w:val="24"/>
                <w:szCs w:val="24"/>
              </w:rPr>
              <m:t>P</m:t>
            </m:r>
          </m:sub>
        </m:sSub>
        <m:r>
          <w:rPr>
            <w:rFonts w:ascii="Cambria Math" w:hAnsi="Cambria Math"/>
            <w:sz w:val="24"/>
            <w:szCs w:val="24"/>
          </w:rPr>
          <m:t>(</m:t>
        </m:r>
        <m:r>
          <m:rPr>
            <m:sty m:val="p"/>
          </m:rPr>
          <w:rPr>
            <w:rFonts w:ascii="Cambria Math" w:hAnsi="Cambria Math"/>
            <w:sz w:val="24"/>
            <w:szCs w:val="24"/>
          </w:rPr>
          <m:t>t+a,</m:t>
        </m:r>
        <m:sSub>
          <m:sSubPr>
            <m:ctrlPr>
              <w:rPr>
                <w:rFonts w:ascii="Cambria Math" w:hAnsi="Cambria Math"/>
                <w:b/>
                <w:sz w:val="24"/>
                <w:szCs w:val="24"/>
              </w:rPr>
            </m:ctrlPr>
          </m:sSubPr>
          <m:e>
            <m:r>
              <m:rPr>
                <m:sty m:val="b"/>
              </m:rPr>
              <w:rPr>
                <w:rFonts w:ascii="Cambria Math" w:hAnsi="Cambria Math"/>
                <w:sz w:val="24"/>
                <w:szCs w:val="24"/>
              </w:rPr>
              <m:t>z</m:t>
            </m:r>
          </m:e>
          <m:sub>
            <m:r>
              <m:rPr>
                <m:sty m:val="p"/>
              </m:rPr>
              <w:rPr>
                <w:rFonts w:ascii="Cambria Math" w:hAnsi="Cambria Math"/>
                <w:sz w:val="24"/>
                <w:szCs w:val="24"/>
              </w:rPr>
              <m:t>ij</m:t>
            </m:r>
          </m:sub>
        </m:sSub>
        <m:r>
          <w:rPr>
            <w:rFonts w:ascii="Cambria Math" w:hAnsi="Cambria Math"/>
            <w:sz w:val="24"/>
            <w:szCs w:val="24"/>
          </w:rPr>
          <m:t>)</m:t>
        </m:r>
      </m:oMath>
      <w:r w:rsidR="00D87927">
        <w:rPr>
          <w:rFonts w:ascii="Times New Roman" w:hAnsi="Times New Roman" w:hint="eastAsia"/>
          <w:sz w:val="24"/>
          <w:szCs w:val="24"/>
        </w:rPr>
        <w:tab/>
      </w:r>
      <w:r w:rsidR="00D87927">
        <w:rPr>
          <w:rFonts w:ascii="Times New Roman" w:hAnsi="Times New Roman" w:hint="eastAsia"/>
          <w:sz w:val="24"/>
          <w:szCs w:val="24"/>
        </w:rPr>
        <w:tab/>
      </w:r>
      <w:r w:rsidR="00D87927">
        <w:rPr>
          <w:rFonts w:ascii="Times New Roman" w:hAnsi="Times New Roman" w:hint="eastAsia"/>
          <w:sz w:val="24"/>
          <w:szCs w:val="24"/>
        </w:rPr>
        <w:tab/>
        <w:t>(3</w:t>
      </w:r>
      <w:r w:rsidR="00AF1B7A">
        <w:rPr>
          <w:rFonts w:ascii="Times New Roman" w:hAnsi="Times New Roman" w:hint="eastAsia"/>
          <w:sz w:val="24"/>
          <w:szCs w:val="24"/>
        </w:rPr>
        <w:t>)</w:t>
      </w:r>
    </w:p>
    <w:p w:rsidR="00AF1B7A" w:rsidRPr="005B4D6E" w:rsidRDefault="00AF1B7A" w:rsidP="005B4D6E">
      <w:pPr>
        <w:spacing w:after="0" w:line="480" w:lineRule="auto"/>
        <w:rPr>
          <w:rFonts w:ascii="Times New Roman" w:hAnsi="Times New Roman"/>
          <w:sz w:val="24"/>
          <w:szCs w:val="24"/>
        </w:rPr>
      </w:pPr>
    </w:p>
    <w:p w:rsidR="00AF1B7A" w:rsidRDefault="005B4D6E" w:rsidP="003934A0">
      <w:pPr>
        <w:spacing w:after="0" w:line="480" w:lineRule="auto"/>
        <w:rPr>
          <w:rFonts w:ascii="Times New Roman" w:hAnsi="Times New Roman"/>
          <w:sz w:val="24"/>
          <w:szCs w:val="24"/>
        </w:rPr>
      </w:pPr>
      <w:r w:rsidRPr="005B4D6E">
        <w:rPr>
          <w:rFonts w:ascii="Times New Roman" w:hAnsi="Times New Roman"/>
          <w:sz w:val="24"/>
          <w:szCs w:val="24"/>
        </w:rPr>
        <w:t xml:space="preserve">where </w:t>
      </w:r>
      <m:oMath>
        <m:sSub>
          <m:sSubPr>
            <m:ctrlPr>
              <w:rPr>
                <w:rFonts w:ascii="Cambria Math" w:hAnsi="Cambria Math"/>
                <w:sz w:val="24"/>
                <w:szCs w:val="24"/>
              </w:rPr>
            </m:ctrlPr>
          </m:sSubPr>
          <m:e>
            <m:r>
              <w:rPr>
                <w:rFonts w:ascii="Cambria Math" w:hAnsi="Cambria Math"/>
                <w:sz w:val="24"/>
                <w:szCs w:val="24"/>
              </w:rPr>
              <m:t>w</m:t>
            </m:r>
          </m:e>
          <m:sub>
            <m:r>
              <m:rPr>
                <m:sty m:val="p"/>
              </m:rPr>
              <w:rPr>
                <w:rFonts w:ascii="Cambria Math" w:hAnsi="Cambria Math"/>
                <w:sz w:val="24"/>
                <w:szCs w:val="24"/>
              </w:rPr>
              <m:t>i</m:t>
            </m:r>
          </m:sub>
        </m:sSub>
      </m:oMath>
      <w:r w:rsidR="00AF1B7A">
        <w:rPr>
          <w:rFonts w:ascii="Times New Roman" w:hAnsi="Times New Roman" w:hint="eastAsia"/>
          <w:sz w:val="24"/>
          <w:szCs w:val="24"/>
        </w:rPr>
        <w:t xml:space="preserve"> d</w:t>
      </w:r>
      <w:r w:rsidRPr="005B4D6E">
        <w:rPr>
          <w:rFonts w:ascii="Times New Roman" w:hAnsi="Times New Roman"/>
          <w:sz w:val="24"/>
          <w:szCs w:val="24"/>
        </w:rPr>
        <w:t>enotes</w:t>
      </w:r>
      <w:r>
        <w:rPr>
          <w:rFonts w:ascii="Times New Roman" w:hAnsi="Times New Roman"/>
          <w:sz w:val="24"/>
          <w:szCs w:val="24"/>
        </w:rPr>
        <w:t xml:space="preserve"> a random effect at the cluster</w:t>
      </w:r>
      <w:r>
        <w:rPr>
          <w:rFonts w:ascii="Times New Roman" w:hAnsi="Times New Roman" w:hint="eastAsia"/>
          <w:sz w:val="24"/>
          <w:szCs w:val="24"/>
        </w:rPr>
        <w:t xml:space="preserve"> </w:t>
      </w:r>
      <w:r w:rsidRPr="005B4D6E">
        <w:rPr>
          <w:rFonts w:ascii="Times New Roman" w:hAnsi="Times New Roman"/>
          <w:sz w:val="24"/>
          <w:szCs w:val="24"/>
        </w:rPr>
        <w:t xml:space="preserve">level. Equivalently, one might define the quantity </w:t>
      </w:r>
      <m:oMath>
        <m:r>
          <m:rPr>
            <m:sty m:val="p"/>
          </m:rPr>
          <w:rPr>
            <w:rFonts w:ascii="Cambria Math" w:hAnsi="Cambria Math"/>
            <w:sz w:val="24"/>
            <w:szCs w:val="24"/>
          </w:rPr>
          <m:t>u=</m:t>
        </m:r>
        <m:func>
          <m:funcPr>
            <m:ctrlPr>
              <w:rPr>
                <w:rFonts w:ascii="Cambria Math" w:hAnsi="Cambria Math"/>
                <w:sz w:val="24"/>
                <w:szCs w:val="24"/>
              </w:rPr>
            </m:ctrlPr>
          </m:funcPr>
          <m:fName>
            <m:r>
              <m:rPr>
                <m:sty m:val="p"/>
              </m:rPr>
              <w:rPr>
                <w:rFonts w:ascii="Cambria Math" w:hAnsi="Cambria Math"/>
                <w:sz w:val="24"/>
                <w:szCs w:val="24"/>
              </w:rPr>
              <m:t>exp</m:t>
            </m:r>
          </m:fName>
          <m:e>
            <m:r>
              <w:rPr>
                <w:rFonts w:ascii="Cambria Math" w:hAnsi="Cambria Math"/>
                <w:sz w:val="24"/>
                <w:szCs w:val="24"/>
              </w:rPr>
              <m:t>(w)</m:t>
            </m:r>
          </m:e>
        </m:func>
      </m:oMath>
      <w:r w:rsidRPr="005B4D6E">
        <w:rPr>
          <w:rFonts w:ascii="Times New Roman" w:hAnsi="Times New Roman"/>
          <w:sz w:val="24"/>
          <w:szCs w:val="24"/>
        </w:rPr>
        <w:t>,</w:t>
      </w:r>
      <w:r>
        <w:rPr>
          <w:rFonts w:ascii="Times New Roman" w:hAnsi="Times New Roman" w:hint="eastAsia"/>
          <w:sz w:val="24"/>
          <w:szCs w:val="24"/>
        </w:rPr>
        <w:t xml:space="preserve"> </w:t>
      </w:r>
      <w:r w:rsidR="00AF1B7A">
        <w:rPr>
          <w:rFonts w:ascii="Times New Roman" w:hAnsi="Times New Roman"/>
          <w:sz w:val="24"/>
          <w:szCs w:val="24"/>
        </w:rPr>
        <w:t xml:space="preserve">which is known as the </w:t>
      </w:r>
      <w:r w:rsidRPr="00AF1B7A">
        <w:rPr>
          <w:rFonts w:ascii="Times New Roman" w:hAnsi="Times New Roman"/>
          <w:i/>
          <w:sz w:val="24"/>
          <w:szCs w:val="24"/>
        </w:rPr>
        <w:t>shared frailty</w:t>
      </w:r>
      <w:r w:rsidRPr="005B4D6E">
        <w:rPr>
          <w:rFonts w:ascii="Times New Roman" w:hAnsi="Times New Roman"/>
          <w:sz w:val="24"/>
          <w:szCs w:val="24"/>
        </w:rPr>
        <w:t>. According to the</w:t>
      </w:r>
      <w:r>
        <w:rPr>
          <w:rFonts w:ascii="Times New Roman" w:hAnsi="Times New Roman" w:hint="eastAsia"/>
          <w:sz w:val="24"/>
          <w:szCs w:val="24"/>
        </w:rPr>
        <w:t xml:space="preserve"> </w:t>
      </w:r>
      <w:r w:rsidRPr="005B4D6E">
        <w:rPr>
          <w:rFonts w:ascii="Times New Roman" w:hAnsi="Times New Roman"/>
          <w:sz w:val="24"/>
          <w:szCs w:val="24"/>
        </w:rPr>
        <w:t>assumed distribution of the shared fr</w:t>
      </w:r>
      <w:r>
        <w:rPr>
          <w:rFonts w:ascii="Times New Roman" w:hAnsi="Times New Roman"/>
          <w:sz w:val="24"/>
          <w:szCs w:val="24"/>
        </w:rPr>
        <w:t>ailty, it is more convenient to</w:t>
      </w:r>
      <w:r>
        <w:rPr>
          <w:rFonts w:ascii="Times New Roman" w:hAnsi="Times New Roman" w:hint="eastAsia"/>
          <w:sz w:val="24"/>
          <w:szCs w:val="24"/>
        </w:rPr>
        <w:t xml:space="preserve"> </w:t>
      </w:r>
      <w:r w:rsidRPr="005B4D6E">
        <w:rPr>
          <w:rFonts w:ascii="Times New Roman" w:hAnsi="Times New Roman"/>
          <w:sz w:val="24"/>
          <w:szCs w:val="24"/>
        </w:rPr>
        <w:t xml:space="preserve">use the parameterization in terms of </w:t>
      </w:r>
      <m:oMath>
        <m:r>
          <m:rPr>
            <m:sty m:val="p"/>
          </m:rPr>
          <w:rPr>
            <w:rFonts w:ascii="Cambria Math" w:hAnsi="Cambria Math"/>
            <w:sz w:val="24"/>
            <w:szCs w:val="24"/>
          </w:rPr>
          <m:t>u</m:t>
        </m:r>
      </m:oMath>
      <w:r w:rsidRPr="005B4D6E">
        <w:rPr>
          <w:rFonts w:ascii="Times New Roman" w:hAnsi="Times New Roman"/>
          <w:sz w:val="24"/>
          <w:szCs w:val="24"/>
        </w:rPr>
        <w:t xml:space="preserve"> or in terms of </w:t>
      </w:r>
      <m:oMath>
        <m:r>
          <m:rPr>
            <m:sty m:val="p"/>
          </m:rPr>
          <w:rPr>
            <w:rFonts w:ascii="Cambria Math" w:hAnsi="Cambria Math"/>
            <w:sz w:val="24"/>
            <w:szCs w:val="24"/>
          </w:rPr>
          <m:t>w</m:t>
        </m:r>
      </m:oMath>
      <w:r w:rsidRPr="005B4D6E">
        <w:rPr>
          <w:rFonts w:ascii="Times New Roman" w:hAnsi="Times New Roman"/>
          <w:sz w:val="24"/>
          <w:szCs w:val="24"/>
        </w:rPr>
        <w:t xml:space="preserve">. </w:t>
      </w:r>
      <w:r w:rsidR="00856C1C" w:rsidRPr="003934A0">
        <w:rPr>
          <w:rFonts w:ascii="Times New Roman" w:hAnsi="Times New Roman"/>
          <w:sz w:val="24"/>
          <w:szCs w:val="24"/>
        </w:rPr>
        <w:t>Several works on shared frailty models have used a Gamma distribution for modelling the frailty parameter because in that case, the likelihood has a closed-form expression</w:t>
      </w:r>
      <w:r w:rsidR="00856C1C" w:rsidRPr="003934A0">
        <w:rPr>
          <w:rFonts w:ascii="Times New Roman" w:hAnsi="Times New Roman" w:hint="eastAsia"/>
          <w:sz w:val="24"/>
          <w:szCs w:val="24"/>
        </w:rPr>
        <w:t xml:space="preserve"> [</w:t>
      </w:r>
      <w:r w:rsidR="0008717E" w:rsidRPr="003934A0">
        <w:rPr>
          <w:rFonts w:ascii="Times New Roman" w:hAnsi="Times New Roman" w:hint="eastAsia"/>
          <w:sz w:val="24"/>
          <w:szCs w:val="24"/>
        </w:rPr>
        <w:t>6,</w:t>
      </w:r>
      <w:r w:rsidR="00796D2B">
        <w:rPr>
          <w:rFonts w:ascii="Times New Roman" w:hAnsi="Times New Roman" w:hint="eastAsia"/>
          <w:sz w:val="24"/>
          <w:szCs w:val="24"/>
        </w:rPr>
        <w:t>27</w:t>
      </w:r>
      <w:r w:rsidR="00856C1C" w:rsidRPr="003934A0">
        <w:rPr>
          <w:rFonts w:ascii="Times New Roman" w:hAnsi="Times New Roman" w:hint="eastAsia"/>
          <w:sz w:val="24"/>
          <w:szCs w:val="24"/>
        </w:rPr>
        <w:t>]</w:t>
      </w:r>
      <w:r w:rsidR="00856C1C" w:rsidRPr="003934A0">
        <w:rPr>
          <w:rFonts w:ascii="Times New Roman" w:hAnsi="Times New Roman"/>
          <w:sz w:val="24"/>
          <w:szCs w:val="24"/>
        </w:rPr>
        <w:t xml:space="preserve">. In the context of excess hazard models, this simplification is </w:t>
      </w:r>
      <w:r w:rsidR="00856C1C" w:rsidRPr="003934A0">
        <w:rPr>
          <w:rFonts w:ascii="Times New Roman" w:hAnsi="Times New Roman"/>
          <w:sz w:val="24"/>
          <w:szCs w:val="24"/>
        </w:rPr>
        <w:lastRenderedPageBreak/>
        <w:t xml:space="preserve">no more possible because of the additive decomposition of the total hazard into the excess and population hazards (see formula (1)). </w:t>
      </w:r>
      <w:r w:rsidR="00856C1C" w:rsidRPr="005B41FE">
        <w:rPr>
          <w:rFonts w:ascii="Times New Roman" w:hAnsi="Times New Roman"/>
          <w:sz w:val="24"/>
          <w:szCs w:val="24"/>
        </w:rPr>
        <w:t>Indeed, as detailed below, estimation of the likelihood requires in this case the use of a numerical integration (also named quadrature) procedure. Though excess</w:t>
      </w:r>
      <w:r w:rsidR="00B91625" w:rsidRPr="005B41FE">
        <w:rPr>
          <w:rFonts w:ascii="Times New Roman" w:hAnsi="Times New Roman" w:hint="eastAsia"/>
          <w:sz w:val="24"/>
          <w:szCs w:val="24"/>
        </w:rPr>
        <w:t xml:space="preserve"> hazard</w:t>
      </w:r>
      <w:r w:rsidR="00856C1C" w:rsidRPr="005B41FE">
        <w:rPr>
          <w:rFonts w:ascii="Times New Roman" w:hAnsi="Times New Roman"/>
          <w:sz w:val="24"/>
          <w:szCs w:val="24"/>
        </w:rPr>
        <w:t xml:space="preserve"> models with a Gamma distributed frailty can be fitted by using such quadrature procedures, the choice of this specific distribution cannot be advocated on the basis of simplification of the model estimation: other distributions also amenable to estimation via numerical integration might be used instead.</w:t>
      </w:r>
      <w:r w:rsidR="00856C1C" w:rsidRPr="003934A0">
        <w:rPr>
          <w:rFonts w:ascii="Times New Roman" w:hAnsi="Times New Roman"/>
          <w:sz w:val="24"/>
          <w:szCs w:val="24"/>
        </w:rPr>
        <w:t xml:space="preserve"> In this work, we assumed a normal distribution of the random effect </w:t>
      </w:r>
      <w:r w:rsidR="00856C1C" w:rsidRPr="003934A0">
        <w:rPr>
          <w:rFonts w:ascii="Times New Roman" w:hAnsi="Times New Roman"/>
          <w:i/>
          <w:sz w:val="24"/>
          <w:szCs w:val="24"/>
        </w:rPr>
        <w:t>w</w:t>
      </w:r>
      <w:r w:rsidR="00856C1C" w:rsidRPr="003934A0">
        <w:rPr>
          <w:rFonts w:ascii="Times New Roman" w:hAnsi="Times New Roman"/>
          <w:sz w:val="24"/>
          <w:szCs w:val="24"/>
        </w:rPr>
        <w:t xml:space="preserve">, with mean 0 and standard deviation </w:t>
      </w:r>
      <m:oMath>
        <m:r>
          <m:rPr>
            <m:sty m:val="p"/>
          </m:rPr>
          <w:rPr>
            <w:rFonts w:ascii="Cambria Math" w:hAnsi="Cambria Math"/>
            <w:sz w:val="24"/>
            <w:szCs w:val="24"/>
          </w:rPr>
          <m:t>σ</m:t>
        </m:r>
      </m:oMath>
      <w:r w:rsidR="00856C1C" w:rsidRPr="003934A0">
        <w:rPr>
          <w:rFonts w:ascii="Times New Roman" w:hAnsi="Times New Roman"/>
          <w:sz w:val="24"/>
          <w:szCs w:val="24"/>
        </w:rPr>
        <w:t>, which corresponds to a log-norma</w:t>
      </w:r>
      <w:r w:rsidR="003934A0">
        <w:rPr>
          <w:rFonts w:ascii="Times New Roman" w:hAnsi="Times New Roman"/>
          <w:sz w:val="24"/>
          <w:szCs w:val="24"/>
        </w:rPr>
        <w:t>lly distributed shared frailty.</w:t>
      </w:r>
    </w:p>
    <w:p w:rsidR="00856C1C" w:rsidRDefault="00856C1C" w:rsidP="00776D21">
      <w:pPr>
        <w:spacing w:after="0" w:line="480" w:lineRule="auto"/>
        <w:rPr>
          <w:rFonts w:ascii="Times New Roman" w:hAnsi="Times New Roman"/>
          <w:sz w:val="24"/>
          <w:szCs w:val="24"/>
        </w:rPr>
      </w:pPr>
    </w:p>
    <w:p w:rsidR="00AF1B7A" w:rsidRPr="00AF1B7A" w:rsidRDefault="00AF1B7A" w:rsidP="005B4D6E">
      <w:pPr>
        <w:spacing w:after="0" w:line="480" w:lineRule="auto"/>
        <w:rPr>
          <w:rFonts w:ascii="Times New Roman" w:hAnsi="Times New Roman"/>
          <w:i/>
          <w:sz w:val="24"/>
          <w:szCs w:val="24"/>
        </w:rPr>
      </w:pPr>
      <w:r w:rsidRPr="00AF1B7A">
        <w:rPr>
          <w:rFonts w:ascii="Times New Roman" w:hAnsi="Times New Roman" w:hint="eastAsia"/>
          <w:i/>
          <w:sz w:val="24"/>
          <w:szCs w:val="24"/>
        </w:rPr>
        <w:t>Likelihood function</w:t>
      </w:r>
    </w:p>
    <w:p w:rsidR="00AF1B7A" w:rsidRDefault="00AF1B7A" w:rsidP="00AF1B7A">
      <w:pPr>
        <w:spacing w:after="0" w:line="480" w:lineRule="auto"/>
        <w:rPr>
          <w:rFonts w:ascii="Times New Roman" w:hAnsi="Times New Roman"/>
          <w:sz w:val="24"/>
          <w:szCs w:val="24"/>
        </w:rPr>
      </w:pPr>
      <w:r w:rsidRPr="00AF1B7A">
        <w:rPr>
          <w:rFonts w:ascii="Times New Roman" w:hAnsi="Times New Roman"/>
          <w:sz w:val="24"/>
          <w:szCs w:val="24"/>
        </w:rPr>
        <w:t xml:space="preserve">The likelihood for a single observation </w:t>
      </w:r>
      <m:oMath>
        <m: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t</m:t>
            </m:r>
          </m:e>
          <m:sub>
            <m:r>
              <m:rPr>
                <m:sty m:val="p"/>
              </m:rPr>
              <w:rPr>
                <w:rFonts w:ascii="Cambria Math" w:hAnsi="Cambria Math"/>
                <w:sz w:val="24"/>
                <w:szCs w:val="24"/>
              </w:rPr>
              <m:t>ij</m:t>
            </m:r>
          </m:sub>
        </m:sSub>
        <m: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δ</m:t>
            </m:r>
          </m:e>
          <m:sub>
            <m:r>
              <m:rPr>
                <m:sty m:val="p"/>
              </m:rPr>
              <w:rPr>
                <w:rFonts w:ascii="Cambria Math" w:hAnsi="Cambria Math"/>
                <w:sz w:val="24"/>
                <w:szCs w:val="24"/>
              </w:rPr>
              <m:t>ij</m:t>
            </m:r>
          </m:sub>
        </m:sSub>
        <m:r>
          <w:rPr>
            <w:rFonts w:ascii="Cambria Math" w:hAnsi="Cambria Math"/>
            <w:sz w:val="24"/>
            <w:szCs w:val="24"/>
          </w:rPr>
          <m:t>)</m:t>
        </m:r>
      </m:oMath>
      <w:r w:rsidR="0095335D">
        <w:rPr>
          <w:rFonts w:ascii="Times New Roman" w:hAnsi="Times New Roman"/>
          <w:sz w:val="24"/>
          <w:szCs w:val="24"/>
        </w:rPr>
        <w:t xml:space="preserve"> </w:t>
      </w:r>
      <w:r w:rsidRPr="00AF1B7A">
        <w:rPr>
          <w:rFonts w:ascii="Times New Roman" w:hAnsi="Times New Roman"/>
          <w:sz w:val="24"/>
          <w:szCs w:val="24"/>
        </w:rPr>
        <w:t xml:space="preserve">from cluster </w:t>
      </w:r>
      <m:oMath>
        <m:r>
          <m:rPr>
            <m:sty m:val="p"/>
          </m:rPr>
          <w:rPr>
            <w:rFonts w:ascii="Cambria Math" w:hAnsi="Cambria Math"/>
            <w:sz w:val="24"/>
            <w:szCs w:val="24"/>
          </w:rPr>
          <m:t>i</m:t>
        </m:r>
      </m:oMath>
      <w:r w:rsidRPr="00AF1B7A">
        <w:rPr>
          <w:rFonts w:ascii="Times New Roman" w:hAnsi="Times New Roman"/>
          <w:sz w:val="24"/>
          <w:szCs w:val="24"/>
        </w:rPr>
        <w:t xml:space="preserve"> conditional</w:t>
      </w:r>
      <w:r w:rsidR="00096F12">
        <w:rPr>
          <w:rFonts w:ascii="Times New Roman" w:hAnsi="Times New Roman" w:hint="eastAsia"/>
          <w:sz w:val="24"/>
          <w:szCs w:val="24"/>
        </w:rPr>
        <w:t xml:space="preserve"> </w:t>
      </w:r>
      <w:r w:rsidRPr="00AF1B7A">
        <w:rPr>
          <w:rFonts w:ascii="Times New Roman" w:hAnsi="Times New Roman"/>
          <w:sz w:val="24"/>
          <w:szCs w:val="24"/>
        </w:rPr>
        <w:t>on the value of the random effect is:</w:t>
      </w:r>
    </w:p>
    <w:p w:rsidR="007D47EB" w:rsidRPr="00AF1B7A" w:rsidRDefault="007D47EB" w:rsidP="00AF1B7A">
      <w:pPr>
        <w:spacing w:after="0" w:line="480" w:lineRule="auto"/>
        <w:rPr>
          <w:rFonts w:ascii="Times New Roman" w:hAnsi="Times New Roman"/>
          <w:sz w:val="24"/>
          <w:szCs w:val="24"/>
        </w:rPr>
      </w:pPr>
    </w:p>
    <w:p w:rsidR="00096F12" w:rsidRDefault="004E154B" w:rsidP="00096F12">
      <w:pPr>
        <w:spacing w:after="0" w:line="480" w:lineRule="auto"/>
        <w:rPr>
          <w:rFonts w:ascii="Times New Roman" w:hAnsi="Times New Roman"/>
          <w:sz w:val="24"/>
          <w:szCs w:val="24"/>
        </w:rPr>
      </w:pPr>
      <m:oMath>
        <m:sSubSup>
          <m:sSubSupPr>
            <m:ctrlPr>
              <w:rPr>
                <w:rFonts w:ascii="Cambria Math" w:hAnsi="Cambria Math"/>
                <w:i/>
                <w:sz w:val="24"/>
                <w:szCs w:val="24"/>
              </w:rPr>
            </m:ctrlPr>
          </m:sSubSupPr>
          <m:e>
            <m:r>
              <w:rPr>
                <w:rFonts w:ascii="Cambria Math" w:hAnsi="Cambria Math"/>
                <w:sz w:val="24"/>
                <w:szCs w:val="24"/>
              </w:rPr>
              <m:t>L</m:t>
            </m:r>
          </m:e>
          <m:sub>
            <m:r>
              <m:rPr>
                <m:sty m:val="p"/>
              </m:rPr>
              <w:rPr>
                <w:rFonts w:ascii="Cambria Math" w:hAnsi="Cambria Math"/>
                <w:sz w:val="24"/>
                <w:szCs w:val="24"/>
              </w:rPr>
              <m:t>ij</m:t>
            </m:r>
          </m:sub>
          <m:sup>
            <m:r>
              <w:rPr>
                <w:rFonts w:ascii="Cambria Math" w:hAnsi="Cambria Math"/>
                <w:sz w:val="24"/>
                <w:szCs w:val="24"/>
              </w:rPr>
              <m:t>C</m:t>
            </m:r>
          </m:sup>
        </m:sSubSup>
        <m:d>
          <m:dPr>
            <m:ctrlPr>
              <w:rPr>
                <w:rFonts w:ascii="Cambria Math" w:hAnsi="Cambria Math"/>
                <w:sz w:val="24"/>
                <w:szCs w:val="24"/>
              </w:rPr>
            </m:ctrlPr>
          </m:dPr>
          <m:e>
            <m:r>
              <m:rPr>
                <m:sty m:val="b"/>
              </m:rPr>
              <w:rPr>
                <w:rFonts w:ascii="Cambria Math" w:hAnsi="Cambria Math"/>
                <w:sz w:val="24"/>
                <w:szCs w:val="24"/>
              </w:rPr>
              <m:t>β|</m:t>
            </m:r>
            <m:sSub>
              <m:sSubPr>
                <m:ctrlPr>
                  <w:rPr>
                    <w:rFonts w:ascii="Cambria Math" w:hAnsi="Cambria Math"/>
                    <w:sz w:val="24"/>
                    <w:szCs w:val="24"/>
                  </w:rPr>
                </m:ctrlPr>
              </m:sSubPr>
              <m:e>
                <m:r>
                  <w:rPr>
                    <w:rFonts w:ascii="Cambria Math" w:hAnsi="Cambria Math"/>
                    <w:sz w:val="24"/>
                    <w:szCs w:val="24"/>
                  </w:rPr>
                  <m:t>w</m:t>
                </m:r>
              </m:e>
              <m:sub>
                <m:r>
                  <m:rPr>
                    <m:sty m:val="p"/>
                  </m:rPr>
                  <w:rPr>
                    <w:rFonts w:ascii="Cambria Math" w:hAnsi="Cambria Math"/>
                    <w:sz w:val="24"/>
                    <w:szCs w:val="24"/>
                  </w:rPr>
                  <m:t>i</m:t>
                </m:r>
              </m:sub>
            </m:sSub>
          </m:e>
        </m:d>
        <m:r>
          <m:rPr>
            <m:sty m:val="p"/>
          </m:rPr>
          <w:rPr>
            <w:rFonts w:ascii="Cambria Math" w:hAnsi="Cambria Math"/>
            <w:sz w:val="24"/>
            <w:szCs w:val="24"/>
          </w:rPr>
          <m:t>=</m:t>
        </m:r>
        <m:sSup>
          <m:sSupPr>
            <m:ctrlPr>
              <w:rPr>
                <w:rFonts w:ascii="Cambria Math" w:hAnsi="Cambria Math"/>
                <w:i/>
                <w:sz w:val="24"/>
                <w:szCs w:val="24"/>
              </w:rPr>
            </m:ctrlPr>
          </m:sSupPr>
          <m:e>
            <m:d>
              <m:dPr>
                <m:begChr m:val="{"/>
                <m:endChr m:val="}"/>
                <m:ctrlPr>
                  <w:rPr>
                    <w:rFonts w:ascii="Cambria Math" w:hAnsi="Cambria Math"/>
                    <w:sz w:val="24"/>
                    <w:szCs w:val="24"/>
                  </w:rPr>
                </m:ctrlPr>
              </m:dPr>
              <m:e>
                <m:sSub>
                  <m:sSubPr>
                    <m:ctrlPr>
                      <w:rPr>
                        <w:rFonts w:ascii="Cambria Math" w:hAnsi="Cambria Math"/>
                        <w:sz w:val="24"/>
                        <w:szCs w:val="24"/>
                      </w:rPr>
                    </m:ctrlPr>
                  </m:sSubPr>
                  <m:e>
                    <m:r>
                      <m:rPr>
                        <m:sty m:val="p"/>
                      </m:rPr>
                      <w:rPr>
                        <w:rFonts w:ascii="Cambria Math" w:hAnsi="Cambria Math"/>
                        <w:sz w:val="24"/>
                        <w:szCs w:val="24"/>
                      </w:rPr>
                      <m:t>λ</m:t>
                    </m:r>
                  </m:e>
                  <m:sub>
                    <m:r>
                      <w:rPr>
                        <w:rFonts w:ascii="Cambria Math" w:hAnsi="Cambria Math"/>
                        <w:sz w:val="24"/>
                        <w:szCs w:val="24"/>
                      </w:rPr>
                      <m:t>+</m:t>
                    </m:r>
                  </m:sub>
                </m:sSub>
                <m:d>
                  <m:dPr>
                    <m:ctrlPr>
                      <w:rPr>
                        <w:rFonts w:ascii="Cambria Math" w:hAnsi="Cambria Math"/>
                        <w:i/>
                        <w:sz w:val="24"/>
                        <w:szCs w:val="24"/>
                      </w:rPr>
                    </m:ctrlPr>
                  </m:dPr>
                  <m:e>
                    <m:sSub>
                      <m:sSubPr>
                        <m:ctrlPr>
                          <w:rPr>
                            <w:rFonts w:ascii="Cambria Math" w:hAnsi="Cambria Math"/>
                            <w:sz w:val="24"/>
                            <w:szCs w:val="24"/>
                          </w:rPr>
                        </m:ctrlPr>
                      </m:sSubPr>
                      <m:e>
                        <m:r>
                          <m:rPr>
                            <m:sty m:val="p"/>
                          </m:rPr>
                          <w:rPr>
                            <w:rFonts w:ascii="Cambria Math" w:hAnsi="Cambria Math"/>
                            <w:sz w:val="24"/>
                            <w:szCs w:val="24"/>
                          </w:rPr>
                          <m:t>t</m:t>
                        </m:r>
                      </m:e>
                      <m:sub>
                        <m:r>
                          <m:rPr>
                            <m:sty m:val="p"/>
                          </m:rPr>
                          <w:rPr>
                            <w:rFonts w:ascii="Cambria Math" w:hAnsi="Cambria Math"/>
                            <w:sz w:val="24"/>
                            <w:szCs w:val="24"/>
                          </w:rPr>
                          <m:t>ij</m:t>
                        </m:r>
                      </m:sub>
                    </m:sSub>
                    <m:r>
                      <m:rPr>
                        <m:sty m:val="p"/>
                      </m:rPr>
                      <w:rPr>
                        <w:rFonts w:ascii="Cambria Math" w:hAnsi="Cambria Math"/>
                        <w:sz w:val="24"/>
                        <w:szCs w:val="24"/>
                      </w:rPr>
                      <m:t>,</m:t>
                    </m:r>
                    <m:sSub>
                      <m:sSubPr>
                        <m:ctrlPr>
                          <w:rPr>
                            <w:rFonts w:ascii="Cambria Math" w:hAnsi="Cambria Math"/>
                            <w:b/>
                            <w:sz w:val="24"/>
                            <w:szCs w:val="24"/>
                          </w:rPr>
                        </m:ctrlPr>
                      </m:sSubPr>
                      <m:e>
                        <m:r>
                          <m:rPr>
                            <m:sty m:val="b"/>
                          </m:rPr>
                          <w:rPr>
                            <w:rFonts w:ascii="Cambria Math" w:hAnsi="Cambria Math"/>
                            <w:sz w:val="24"/>
                            <w:szCs w:val="24"/>
                          </w:rPr>
                          <m:t>x</m:t>
                        </m:r>
                      </m:e>
                      <m:sub>
                        <m:r>
                          <m:rPr>
                            <m:sty m:val="p"/>
                          </m:rPr>
                          <w:rPr>
                            <w:rFonts w:ascii="Cambria Math" w:hAnsi="Cambria Math"/>
                            <w:sz w:val="24"/>
                            <w:szCs w:val="24"/>
                          </w:rPr>
                          <m:t>ij</m:t>
                        </m:r>
                      </m:sub>
                    </m:sSub>
                    <m:r>
                      <m:rPr>
                        <m:sty m:val="bi"/>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w</m:t>
                        </m:r>
                      </m:e>
                      <m:sub>
                        <m:r>
                          <m:rPr>
                            <m:sty m:val="p"/>
                          </m:rPr>
                          <w:rPr>
                            <w:rFonts w:ascii="Cambria Math" w:hAnsi="Cambria Math"/>
                            <w:sz w:val="24"/>
                            <w:szCs w:val="24"/>
                          </w:rPr>
                          <m:t>i</m:t>
                        </m:r>
                      </m:sub>
                    </m:sSub>
                  </m:e>
                </m:d>
                <m: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λ</m:t>
                    </m:r>
                  </m:e>
                  <m:sub>
                    <m:r>
                      <w:rPr>
                        <w:rFonts w:ascii="Cambria Math" w:hAnsi="Cambria Math"/>
                        <w:sz w:val="24"/>
                        <w:szCs w:val="24"/>
                      </w:rPr>
                      <m:t>P</m:t>
                    </m:r>
                  </m:sub>
                </m:sSub>
                <m:d>
                  <m:dPr>
                    <m:ctrlPr>
                      <w:rPr>
                        <w:rFonts w:ascii="Cambria Math" w:hAnsi="Cambria Math"/>
                        <w:i/>
                        <w:sz w:val="24"/>
                        <w:szCs w:val="24"/>
                      </w:rPr>
                    </m:ctrlPr>
                  </m:dPr>
                  <m:e>
                    <m:sSub>
                      <m:sSubPr>
                        <m:ctrlPr>
                          <w:rPr>
                            <w:rFonts w:ascii="Cambria Math" w:hAnsi="Cambria Math"/>
                            <w:sz w:val="24"/>
                            <w:szCs w:val="24"/>
                          </w:rPr>
                        </m:ctrlPr>
                      </m:sSubPr>
                      <m:e>
                        <m:r>
                          <m:rPr>
                            <m:sty m:val="p"/>
                          </m:rPr>
                          <w:rPr>
                            <w:rFonts w:ascii="Cambria Math" w:hAnsi="Cambria Math"/>
                            <w:sz w:val="24"/>
                            <w:szCs w:val="24"/>
                          </w:rPr>
                          <m:t>t</m:t>
                        </m:r>
                      </m:e>
                      <m:sub>
                        <m:r>
                          <m:rPr>
                            <m:sty m:val="p"/>
                          </m:rPr>
                          <w:rPr>
                            <w:rFonts w:ascii="Cambria Math" w:hAnsi="Cambria Math"/>
                            <w:sz w:val="24"/>
                            <w:szCs w:val="24"/>
                          </w:rPr>
                          <m:t>ij</m:t>
                        </m:r>
                      </m:sub>
                    </m:sSub>
                    <m:r>
                      <m:rPr>
                        <m:sty m:val="p"/>
                      </m:rPr>
                      <w:rPr>
                        <w:rFonts w:ascii="Cambria Math" w:hAnsi="Cambria Math"/>
                        <w:sz w:val="24"/>
                        <w:szCs w:val="24"/>
                      </w:rPr>
                      <m:t>+a,</m:t>
                    </m:r>
                    <m:sSub>
                      <m:sSubPr>
                        <m:ctrlPr>
                          <w:rPr>
                            <w:rFonts w:ascii="Cambria Math" w:hAnsi="Cambria Math"/>
                            <w:b/>
                            <w:sz w:val="24"/>
                            <w:szCs w:val="24"/>
                          </w:rPr>
                        </m:ctrlPr>
                      </m:sSubPr>
                      <m:e>
                        <m:r>
                          <m:rPr>
                            <m:sty m:val="b"/>
                          </m:rPr>
                          <w:rPr>
                            <w:rFonts w:ascii="Cambria Math" w:hAnsi="Cambria Math"/>
                            <w:sz w:val="24"/>
                            <w:szCs w:val="24"/>
                          </w:rPr>
                          <m:t>z</m:t>
                        </m:r>
                      </m:e>
                      <m:sub>
                        <m:r>
                          <m:rPr>
                            <m:sty m:val="p"/>
                          </m:rPr>
                          <w:rPr>
                            <w:rFonts w:ascii="Cambria Math" w:hAnsi="Cambria Math"/>
                            <w:sz w:val="24"/>
                            <w:szCs w:val="24"/>
                          </w:rPr>
                          <m:t>ij</m:t>
                        </m:r>
                      </m:sub>
                    </m:sSub>
                  </m:e>
                </m:d>
              </m:e>
            </m:d>
          </m:e>
          <m:sup>
            <m:sSub>
              <m:sSubPr>
                <m:ctrlPr>
                  <w:rPr>
                    <w:rFonts w:ascii="Cambria Math" w:hAnsi="Cambria Math"/>
                    <w:sz w:val="24"/>
                    <w:szCs w:val="24"/>
                  </w:rPr>
                </m:ctrlPr>
              </m:sSubPr>
              <m:e>
                <m:r>
                  <m:rPr>
                    <m:sty m:val="p"/>
                  </m:rPr>
                  <w:rPr>
                    <w:rFonts w:ascii="Cambria Math" w:hAnsi="Cambria Math"/>
                    <w:sz w:val="24"/>
                    <w:szCs w:val="24"/>
                  </w:rPr>
                  <m:t>δ</m:t>
                </m:r>
              </m:e>
              <m:sub>
                <m:r>
                  <m:rPr>
                    <m:sty m:val="p"/>
                  </m:rPr>
                  <w:rPr>
                    <w:rFonts w:ascii="Cambria Math" w:hAnsi="Cambria Math"/>
                    <w:sz w:val="24"/>
                    <w:szCs w:val="24"/>
                  </w:rPr>
                  <m:t>ij</m:t>
                </m:r>
              </m:sub>
            </m:sSub>
          </m:sup>
        </m:sSup>
        <m:r>
          <w:rPr>
            <w:rFonts w:ascii="Cambria Math" w:hAnsi="Cambria Math"/>
            <w:sz w:val="24"/>
            <w:szCs w:val="24"/>
          </w:rPr>
          <m:t>S(</m:t>
        </m:r>
        <m:sSub>
          <m:sSubPr>
            <m:ctrlPr>
              <w:rPr>
                <w:rFonts w:ascii="Cambria Math" w:hAnsi="Cambria Math"/>
                <w:sz w:val="24"/>
                <w:szCs w:val="24"/>
              </w:rPr>
            </m:ctrlPr>
          </m:sSubPr>
          <m:e>
            <m:r>
              <m:rPr>
                <m:sty m:val="p"/>
              </m:rPr>
              <w:rPr>
                <w:rFonts w:ascii="Cambria Math" w:hAnsi="Cambria Math"/>
                <w:sz w:val="24"/>
                <w:szCs w:val="24"/>
              </w:rPr>
              <m:t>t</m:t>
            </m:r>
          </m:e>
          <m:sub>
            <m:r>
              <m:rPr>
                <m:sty m:val="p"/>
              </m:rPr>
              <w:rPr>
                <w:rFonts w:ascii="Cambria Math" w:hAnsi="Cambria Math"/>
                <w:sz w:val="24"/>
                <w:szCs w:val="24"/>
              </w:rPr>
              <m:t>ij</m:t>
            </m:r>
          </m:sub>
        </m:sSub>
        <m:r>
          <m:rPr>
            <m:sty m:val="p"/>
          </m:rPr>
          <w:rPr>
            <w:rFonts w:ascii="Cambria Math" w:hAnsi="Cambria Math"/>
            <w:sz w:val="24"/>
            <w:szCs w:val="24"/>
          </w:rPr>
          <m:t>,</m:t>
        </m:r>
        <m:sSub>
          <m:sSubPr>
            <m:ctrlPr>
              <w:rPr>
                <w:rFonts w:ascii="Cambria Math" w:hAnsi="Cambria Math"/>
                <w:b/>
                <w:sz w:val="24"/>
                <w:szCs w:val="24"/>
              </w:rPr>
            </m:ctrlPr>
          </m:sSubPr>
          <m:e>
            <m:r>
              <m:rPr>
                <m:sty m:val="b"/>
              </m:rPr>
              <w:rPr>
                <w:rFonts w:ascii="Cambria Math" w:hAnsi="Cambria Math"/>
                <w:sz w:val="24"/>
                <w:szCs w:val="24"/>
              </w:rPr>
              <m:t>x</m:t>
            </m:r>
          </m:e>
          <m:sub>
            <m:r>
              <m:rPr>
                <m:sty m:val="p"/>
              </m:rPr>
              <w:rPr>
                <w:rFonts w:ascii="Cambria Math" w:hAnsi="Cambria Math"/>
                <w:sz w:val="24"/>
                <w:szCs w:val="24"/>
              </w:rPr>
              <m:t>ij</m:t>
            </m:r>
          </m:sub>
        </m:sSub>
        <m:r>
          <m:rPr>
            <m:sty m:val="bi"/>
          </m:rPr>
          <w:rPr>
            <w:rFonts w:ascii="Cambria Math" w:hAnsi="Cambria Math"/>
            <w:sz w:val="24"/>
            <w:szCs w:val="24"/>
          </w:rPr>
          <m:t>,</m:t>
        </m:r>
        <m:sSub>
          <m:sSubPr>
            <m:ctrlPr>
              <w:rPr>
                <w:rFonts w:ascii="Cambria Math" w:hAnsi="Cambria Math"/>
                <w:b/>
                <w:sz w:val="24"/>
                <w:szCs w:val="24"/>
              </w:rPr>
            </m:ctrlPr>
          </m:sSubPr>
          <m:e>
            <m:r>
              <m:rPr>
                <m:sty m:val="b"/>
              </m:rPr>
              <w:rPr>
                <w:rFonts w:ascii="Cambria Math" w:hAnsi="Cambria Math"/>
                <w:sz w:val="24"/>
                <w:szCs w:val="24"/>
              </w:rPr>
              <m:t>z</m:t>
            </m:r>
          </m:e>
          <m:sub>
            <m:r>
              <m:rPr>
                <m:sty m:val="p"/>
              </m:rPr>
              <w:rPr>
                <w:rFonts w:ascii="Cambria Math" w:hAnsi="Cambria Math"/>
                <w:sz w:val="24"/>
                <w:szCs w:val="24"/>
              </w:rPr>
              <m:t>ij</m:t>
            </m:r>
          </m:sub>
        </m:sSub>
        <m:r>
          <m:rPr>
            <m:sty m:val="bi"/>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w</m:t>
            </m:r>
          </m:e>
          <m:sub>
            <m:r>
              <m:rPr>
                <m:sty m:val="p"/>
              </m:rPr>
              <w:rPr>
                <w:rFonts w:ascii="Cambria Math" w:hAnsi="Cambria Math"/>
                <w:sz w:val="24"/>
                <w:szCs w:val="24"/>
              </w:rPr>
              <m:t>i</m:t>
            </m:r>
          </m:sub>
        </m:sSub>
        <m:r>
          <w:rPr>
            <w:rFonts w:ascii="Cambria Math" w:hAnsi="Cambria Math"/>
            <w:sz w:val="24"/>
            <w:szCs w:val="24"/>
          </w:rPr>
          <m:t>)</m:t>
        </m:r>
      </m:oMath>
      <w:r w:rsidR="00776D21">
        <w:rPr>
          <w:rFonts w:ascii="Times New Roman" w:hAnsi="Times New Roman" w:hint="eastAsia"/>
          <w:sz w:val="24"/>
          <w:szCs w:val="24"/>
        </w:rPr>
        <w:tab/>
      </w:r>
      <w:r w:rsidR="00776D21">
        <w:rPr>
          <w:rFonts w:ascii="Times New Roman" w:hAnsi="Times New Roman" w:hint="eastAsia"/>
          <w:sz w:val="24"/>
          <w:szCs w:val="24"/>
        </w:rPr>
        <w:tab/>
      </w:r>
      <w:r w:rsidR="00776D21">
        <w:rPr>
          <w:rFonts w:ascii="Times New Roman" w:hAnsi="Times New Roman" w:hint="eastAsia"/>
          <w:sz w:val="24"/>
          <w:szCs w:val="24"/>
        </w:rPr>
        <w:tab/>
      </w:r>
      <w:r w:rsidR="00776D21" w:rsidRPr="003934A0">
        <w:rPr>
          <w:rFonts w:ascii="Times New Roman" w:hAnsi="Times New Roman" w:hint="eastAsia"/>
          <w:sz w:val="24"/>
          <w:szCs w:val="24"/>
        </w:rPr>
        <w:t>(</w:t>
      </w:r>
      <w:r w:rsidR="003934A0" w:rsidRPr="003934A0">
        <w:rPr>
          <w:rFonts w:ascii="Times New Roman" w:hAnsi="Times New Roman" w:hint="eastAsia"/>
          <w:sz w:val="24"/>
          <w:szCs w:val="24"/>
        </w:rPr>
        <w:t>4</w:t>
      </w:r>
      <w:r w:rsidR="00096F12" w:rsidRPr="003934A0">
        <w:rPr>
          <w:rFonts w:ascii="Times New Roman" w:hAnsi="Times New Roman" w:hint="eastAsia"/>
          <w:sz w:val="24"/>
          <w:szCs w:val="24"/>
        </w:rPr>
        <w:t>)</w:t>
      </w:r>
    </w:p>
    <w:p w:rsidR="007D47EB" w:rsidRDefault="007D47EB" w:rsidP="00096F12">
      <w:pPr>
        <w:spacing w:after="0" w:line="480" w:lineRule="auto"/>
        <w:rPr>
          <w:rFonts w:ascii="Times New Roman" w:hAnsi="Times New Roman"/>
          <w:sz w:val="24"/>
          <w:szCs w:val="24"/>
        </w:rPr>
      </w:pPr>
    </w:p>
    <w:p w:rsidR="00AF1B7A" w:rsidRDefault="00AF1B7A" w:rsidP="00AF1B7A">
      <w:pPr>
        <w:spacing w:after="0" w:line="480" w:lineRule="auto"/>
        <w:rPr>
          <w:rFonts w:ascii="Times New Roman" w:hAnsi="Times New Roman"/>
          <w:sz w:val="24"/>
          <w:szCs w:val="24"/>
        </w:rPr>
      </w:pPr>
      <w:r w:rsidRPr="00AF1B7A">
        <w:rPr>
          <w:rFonts w:ascii="Times New Roman" w:hAnsi="Times New Roman"/>
          <w:sz w:val="24"/>
          <w:szCs w:val="24"/>
        </w:rPr>
        <w:t xml:space="preserve">where all the parameters associated with </w:t>
      </w:r>
      <w:r w:rsidR="005E782D">
        <w:rPr>
          <w:rFonts w:ascii="Times New Roman" w:hAnsi="Times New Roman" w:hint="eastAsia"/>
          <w:sz w:val="24"/>
          <w:szCs w:val="24"/>
        </w:rPr>
        <w:t xml:space="preserve">the baseline hazard and </w:t>
      </w:r>
      <w:r w:rsidRPr="00AF1B7A">
        <w:rPr>
          <w:rFonts w:ascii="Times New Roman" w:hAnsi="Times New Roman"/>
          <w:sz w:val="24"/>
          <w:szCs w:val="24"/>
        </w:rPr>
        <w:t xml:space="preserve">the </w:t>
      </w:r>
      <w:r w:rsidRPr="00D07C19">
        <w:rPr>
          <w:rFonts w:ascii="Times New Roman" w:hAnsi="Times New Roman"/>
          <w:sz w:val="24"/>
          <w:szCs w:val="24"/>
        </w:rPr>
        <w:t>covariates</w:t>
      </w:r>
      <w:r w:rsidR="00DA0246" w:rsidRPr="00D07C19">
        <w:rPr>
          <w:rFonts w:ascii="Times New Roman" w:hAnsi="Times New Roman"/>
          <w:sz w:val="24"/>
          <w:szCs w:val="24"/>
        </w:rPr>
        <w:t xml:space="preserve"> effects</w:t>
      </w:r>
      <w:r w:rsidRPr="00D07C19">
        <w:rPr>
          <w:rFonts w:ascii="Times New Roman" w:hAnsi="Times New Roman"/>
          <w:sz w:val="24"/>
          <w:szCs w:val="24"/>
        </w:rPr>
        <w:t xml:space="preserve"> have</w:t>
      </w:r>
      <w:r w:rsidRPr="00AF1B7A">
        <w:rPr>
          <w:rFonts w:ascii="Times New Roman" w:hAnsi="Times New Roman"/>
          <w:sz w:val="24"/>
          <w:szCs w:val="24"/>
        </w:rPr>
        <w:t xml:space="preserve"> been</w:t>
      </w:r>
      <w:r w:rsidR="00096F12">
        <w:rPr>
          <w:rFonts w:ascii="Times New Roman" w:hAnsi="Times New Roman" w:hint="eastAsia"/>
          <w:sz w:val="24"/>
          <w:szCs w:val="24"/>
        </w:rPr>
        <w:t xml:space="preserve"> </w:t>
      </w:r>
      <w:r w:rsidRPr="00AF1B7A">
        <w:rPr>
          <w:rFonts w:ascii="Times New Roman" w:hAnsi="Times New Roman"/>
          <w:sz w:val="24"/>
          <w:szCs w:val="24"/>
        </w:rPr>
        <w:t xml:space="preserve">regrouped in a single vector named </w:t>
      </w:r>
      <m:oMath>
        <m:r>
          <m:rPr>
            <m:sty m:val="b"/>
          </m:rPr>
          <w:rPr>
            <w:rFonts w:ascii="Cambria Math" w:hAnsi="Cambria Math"/>
            <w:sz w:val="24"/>
            <w:szCs w:val="24"/>
          </w:rPr>
          <m:t>β</m:t>
        </m:r>
      </m:oMath>
      <w:r w:rsidRPr="00AF1B7A">
        <w:rPr>
          <w:rFonts w:ascii="Times New Roman" w:hAnsi="Times New Roman"/>
          <w:sz w:val="24"/>
          <w:szCs w:val="24"/>
        </w:rPr>
        <w:t xml:space="preserve"> and:</w:t>
      </w:r>
    </w:p>
    <w:p w:rsidR="007D47EB" w:rsidRPr="00AF1B7A" w:rsidRDefault="007D47EB" w:rsidP="00AF1B7A">
      <w:pPr>
        <w:spacing w:after="0" w:line="480" w:lineRule="auto"/>
        <w:rPr>
          <w:rFonts w:ascii="Times New Roman" w:hAnsi="Times New Roman"/>
          <w:sz w:val="24"/>
          <w:szCs w:val="24"/>
        </w:rPr>
      </w:pPr>
    </w:p>
    <w:p w:rsidR="00AF1B7A" w:rsidRPr="00AF1B7A" w:rsidRDefault="00023E22" w:rsidP="00AF1B7A">
      <w:pPr>
        <w:spacing w:after="0" w:line="480" w:lineRule="auto"/>
        <w:rPr>
          <w:rFonts w:ascii="Times New Roman" w:hAnsi="Times New Roman"/>
          <w:sz w:val="24"/>
          <w:szCs w:val="24"/>
        </w:rPr>
      </w:pPr>
      <m:oMath>
        <m:r>
          <w:rPr>
            <w:rFonts w:ascii="Cambria Math" w:hAnsi="Cambria Math"/>
            <w:sz w:val="24"/>
            <w:szCs w:val="24"/>
          </w:rPr>
          <m:t>S</m:t>
        </m:r>
        <m:d>
          <m:dPr>
            <m:ctrlPr>
              <w:rPr>
                <w:rFonts w:ascii="Cambria Math" w:hAnsi="Cambria Math"/>
                <w:i/>
                <w:sz w:val="24"/>
                <w:szCs w:val="24"/>
              </w:rPr>
            </m:ctrlPr>
          </m:dPr>
          <m:e>
            <m:sSub>
              <m:sSubPr>
                <m:ctrlPr>
                  <w:rPr>
                    <w:rFonts w:ascii="Cambria Math" w:hAnsi="Cambria Math"/>
                    <w:sz w:val="24"/>
                    <w:szCs w:val="24"/>
                  </w:rPr>
                </m:ctrlPr>
              </m:sSubPr>
              <m:e>
                <m:r>
                  <m:rPr>
                    <m:sty m:val="p"/>
                  </m:rPr>
                  <w:rPr>
                    <w:rFonts w:ascii="Cambria Math" w:hAnsi="Cambria Math"/>
                    <w:sz w:val="24"/>
                    <w:szCs w:val="24"/>
                  </w:rPr>
                  <m:t>t</m:t>
                </m:r>
              </m:e>
              <m:sub>
                <m:r>
                  <m:rPr>
                    <m:sty m:val="p"/>
                  </m:rPr>
                  <w:rPr>
                    <w:rFonts w:ascii="Cambria Math" w:hAnsi="Cambria Math"/>
                    <w:sz w:val="24"/>
                    <w:szCs w:val="24"/>
                  </w:rPr>
                  <m:t>ij</m:t>
                </m:r>
              </m:sub>
            </m:sSub>
            <m:r>
              <m:rPr>
                <m:sty m:val="p"/>
              </m:rPr>
              <w:rPr>
                <w:rFonts w:ascii="Cambria Math" w:hAnsi="Cambria Math"/>
                <w:sz w:val="24"/>
                <w:szCs w:val="24"/>
              </w:rPr>
              <m:t>,</m:t>
            </m:r>
            <m:sSub>
              <m:sSubPr>
                <m:ctrlPr>
                  <w:rPr>
                    <w:rFonts w:ascii="Cambria Math" w:hAnsi="Cambria Math"/>
                    <w:b/>
                    <w:sz w:val="24"/>
                    <w:szCs w:val="24"/>
                  </w:rPr>
                </m:ctrlPr>
              </m:sSubPr>
              <m:e>
                <m:r>
                  <m:rPr>
                    <m:sty m:val="b"/>
                  </m:rPr>
                  <w:rPr>
                    <w:rFonts w:ascii="Cambria Math" w:hAnsi="Cambria Math"/>
                    <w:sz w:val="24"/>
                    <w:szCs w:val="24"/>
                  </w:rPr>
                  <m:t>x</m:t>
                </m:r>
              </m:e>
              <m:sub>
                <m:r>
                  <m:rPr>
                    <m:sty m:val="p"/>
                  </m:rPr>
                  <w:rPr>
                    <w:rFonts w:ascii="Cambria Math" w:hAnsi="Cambria Math"/>
                    <w:sz w:val="24"/>
                    <w:szCs w:val="24"/>
                  </w:rPr>
                  <m:t>ij</m:t>
                </m:r>
              </m:sub>
            </m:sSub>
            <m:r>
              <m:rPr>
                <m:sty m:val="bi"/>
              </m:rPr>
              <w:rPr>
                <w:rFonts w:ascii="Cambria Math" w:hAnsi="Cambria Math"/>
                <w:sz w:val="24"/>
                <w:szCs w:val="24"/>
              </w:rPr>
              <m:t>,</m:t>
            </m:r>
            <m:sSub>
              <m:sSubPr>
                <m:ctrlPr>
                  <w:rPr>
                    <w:rFonts w:ascii="Cambria Math" w:hAnsi="Cambria Math"/>
                    <w:b/>
                    <w:sz w:val="24"/>
                    <w:szCs w:val="24"/>
                  </w:rPr>
                </m:ctrlPr>
              </m:sSubPr>
              <m:e>
                <m:r>
                  <m:rPr>
                    <m:sty m:val="b"/>
                  </m:rPr>
                  <w:rPr>
                    <w:rFonts w:ascii="Cambria Math" w:hAnsi="Cambria Math"/>
                    <w:sz w:val="24"/>
                    <w:szCs w:val="24"/>
                  </w:rPr>
                  <m:t>z</m:t>
                </m:r>
              </m:e>
              <m:sub>
                <m:r>
                  <m:rPr>
                    <m:sty m:val="p"/>
                  </m:rPr>
                  <w:rPr>
                    <w:rFonts w:ascii="Cambria Math" w:hAnsi="Cambria Math"/>
                    <w:sz w:val="24"/>
                    <w:szCs w:val="24"/>
                  </w:rPr>
                  <m:t>ij</m:t>
                </m:r>
              </m:sub>
            </m:sSub>
            <m:r>
              <m:rPr>
                <m:sty m:val="bi"/>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w</m:t>
                </m:r>
              </m:e>
              <m:sub>
                <m:r>
                  <m:rPr>
                    <m:sty m:val="p"/>
                  </m:rPr>
                  <w:rPr>
                    <w:rFonts w:ascii="Cambria Math" w:hAnsi="Cambria Math"/>
                    <w:sz w:val="24"/>
                    <w:szCs w:val="24"/>
                  </w:rPr>
                  <m:t>i</m:t>
                </m:r>
              </m:sub>
            </m:sSub>
          </m:e>
        </m:d>
        <m:r>
          <w:rPr>
            <w:rFonts w:ascii="Cambria Math" w:hAnsi="Cambria Math"/>
            <w:sz w:val="24"/>
            <w:szCs w:val="24"/>
          </w:rPr>
          <m:t>=</m:t>
        </m:r>
        <m:func>
          <m:funcPr>
            <m:ctrlPr>
              <w:rPr>
                <w:rFonts w:ascii="Cambria Math" w:hAnsi="Cambria Math"/>
                <w:i/>
                <w:sz w:val="24"/>
                <w:szCs w:val="24"/>
              </w:rPr>
            </m:ctrlPr>
          </m:funcPr>
          <m:fName>
            <m:r>
              <m:rPr>
                <m:sty m:val="p"/>
              </m:rPr>
              <w:rPr>
                <w:rFonts w:ascii="Cambria Math" w:hAnsi="Cambria Math"/>
                <w:sz w:val="24"/>
                <w:szCs w:val="24"/>
              </w:rPr>
              <m:t>exp</m:t>
            </m:r>
          </m:fName>
          <m:e>
            <m:d>
              <m:dPr>
                <m:begChr m:val="{"/>
                <m:endChr m:val="}"/>
                <m:ctrlPr>
                  <w:rPr>
                    <w:rFonts w:ascii="Cambria Math" w:hAnsi="Cambria Math"/>
                    <w:sz w:val="24"/>
                    <w:szCs w:val="24"/>
                  </w:rPr>
                </m:ctrlPr>
              </m:dPr>
              <m:e>
                <m:sSub>
                  <m:sSubPr>
                    <m:ctrlPr>
                      <w:rPr>
                        <w:rFonts w:ascii="Cambria Math" w:hAnsi="Cambria Math"/>
                        <w:sz w:val="24"/>
                        <w:szCs w:val="24"/>
                      </w:rPr>
                    </m:ctrlPr>
                  </m:sSubPr>
                  <m:e>
                    <m:r>
                      <m:rPr>
                        <m:sty m:val="p"/>
                      </m:rPr>
                      <w:rPr>
                        <w:rFonts w:ascii="Cambria Math" w:hAnsi="Cambria Math"/>
                        <w:sz w:val="24"/>
                        <w:szCs w:val="24"/>
                      </w:rPr>
                      <m:t>-Λ</m:t>
                    </m:r>
                  </m:e>
                  <m:sub>
                    <m:r>
                      <w:rPr>
                        <w:rFonts w:ascii="Cambria Math" w:hAnsi="Cambria Math"/>
                        <w:sz w:val="24"/>
                        <w:szCs w:val="24"/>
                      </w:rPr>
                      <m:t>+</m:t>
                    </m:r>
                  </m:sub>
                </m:sSub>
                <m:d>
                  <m:dPr>
                    <m:ctrlPr>
                      <w:rPr>
                        <w:rFonts w:ascii="Cambria Math" w:hAnsi="Cambria Math"/>
                        <w:i/>
                        <w:sz w:val="24"/>
                        <w:szCs w:val="24"/>
                      </w:rPr>
                    </m:ctrlPr>
                  </m:dPr>
                  <m:e>
                    <m:sSub>
                      <m:sSubPr>
                        <m:ctrlPr>
                          <w:rPr>
                            <w:rFonts w:ascii="Cambria Math" w:hAnsi="Cambria Math"/>
                            <w:sz w:val="24"/>
                            <w:szCs w:val="24"/>
                          </w:rPr>
                        </m:ctrlPr>
                      </m:sSubPr>
                      <m:e>
                        <m:r>
                          <m:rPr>
                            <m:sty m:val="p"/>
                          </m:rPr>
                          <w:rPr>
                            <w:rFonts w:ascii="Cambria Math" w:hAnsi="Cambria Math"/>
                            <w:sz w:val="24"/>
                            <w:szCs w:val="24"/>
                          </w:rPr>
                          <m:t>t</m:t>
                        </m:r>
                      </m:e>
                      <m:sub>
                        <m:r>
                          <m:rPr>
                            <m:sty m:val="p"/>
                          </m:rPr>
                          <w:rPr>
                            <w:rFonts w:ascii="Cambria Math" w:hAnsi="Cambria Math"/>
                            <w:sz w:val="24"/>
                            <w:szCs w:val="24"/>
                          </w:rPr>
                          <m:t>ij</m:t>
                        </m:r>
                      </m:sub>
                    </m:sSub>
                    <m:r>
                      <m:rPr>
                        <m:sty m:val="p"/>
                      </m:rPr>
                      <w:rPr>
                        <w:rFonts w:ascii="Cambria Math" w:hAnsi="Cambria Math"/>
                        <w:sz w:val="24"/>
                        <w:szCs w:val="24"/>
                      </w:rPr>
                      <m:t>,</m:t>
                    </m:r>
                    <m:sSub>
                      <m:sSubPr>
                        <m:ctrlPr>
                          <w:rPr>
                            <w:rFonts w:ascii="Cambria Math" w:hAnsi="Cambria Math"/>
                            <w:b/>
                            <w:sz w:val="24"/>
                            <w:szCs w:val="24"/>
                          </w:rPr>
                        </m:ctrlPr>
                      </m:sSubPr>
                      <m:e>
                        <m:r>
                          <m:rPr>
                            <m:sty m:val="b"/>
                          </m:rPr>
                          <w:rPr>
                            <w:rFonts w:ascii="Cambria Math" w:hAnsi="Cambria Math"/>
                            <w:sz w:val="24"/>
                            <w:szCs w:val="24"/>
                          </w:rPr>
                          <m:t>x</m:t>
                        </m:r>
                      </m:e>
                      <m:sub>
                        <m:r>
                          <m:rPr>
                            <m:sty m:val="p"/>
                          </m:rPr>
                          <w:rPr>
                            <w:rFonts w:ascii="Cambria Math" w:hAnsi="Cambria Math"/>
                            <w:sz w:val="24"/>
                            <w:szCs w:val="24"/>
                          </w:rPr>
                          <m:t>ij</m:t>
                        </m:r>
                      </m:sub>
                    </m:sSub>
                    <m:r>
                      <m:rPr>
                        <m:sty m:val="bi"/>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w</m:t>
                        </m:r>
                      </m:e>
                      <m:sub>
                        <m:r>
                          <m:rPr>
                            <m:sty m:val="p"/>
                          </m:rPr>
                          <w:rPr>
                            <w:rFonts w:ascii="Cambria Math" w:hAnsi="Cambria Math"/>
                            <w:sz w:val="24"/>
                            <w:szCs w:val="24"/>
                          </w:rPr>
                          <m:t>i</m:t>
                        </m:r>
                      </m:sub>
                    </m:sSub>
                  </m:e>
                </m:d>
                <m: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Λ</m:t>
                    </m:r>
                  </m:e>
                  <m:sub>
                    <m:r>
                      <w:rPr>
                        <w:rFonts w:ascii="Cambria Math" w:hAnsi="Cambria Math"/>
                        <w:sz w:val="24"/>
                        <w:szCs w:val="24"/>
                      </w:rPr>
                      <m:t>P</m:t>
                    </m:r>
                  </m:sub>
                </m:sSub>
                <m:d>
                  <m:dPr>
                    <m:ctrlPr>
                      <w:rPr>
                        <w:rFonts w:ascii="Cambria Math" w:hAnsi="Cambria Math"/>
                        <w:i/>
                        <w:sz w:val="24"/>
                        <w:szCs w:val="24"/>
                      </w:rPr>
                    </m:ctrlPr>
                  </m:dPr>
                  <m:e>
                    <m:sSub>
                      <m:sSubPr>
                        <m:ctrlPr>
                          <w:rPr>
                            <w:rFonts w:ascii="Cambria Math" w:hAnsi="Cambria Math"/>
                            <w:sz w:val="24"/>
                            <w:szCs w:val="24"/>
                          </w:rPr>
                        </m:ctrlPr>
                      </m:sSubPr>
                      <m:e>
                        <m:r>
                          <m:rPr>
                            <m:sty m:val="p"/>
                          </m:rPr>
                          <w:rPr>
                            <w:rFonts w:ascii="Cambria Math" w:hAnsi="Cambria Math"/>
                            <w:sz w:val="24"/>
                            <w:szCs w:val="24"/>
                          </w:rPr>
                          <m:t>t</m:t>
                        </m:r>
                      </m:e>
                      <m:sub>
                        <m:r>
                          <m:rPr>
                            <m:sty m:val="p"/>
                          </m:rPr>
                          <w:rPr>
                            <w:rFonts w:ascii="Cambria Math" w:hAnsi="Cambria Math"/>
                            <w:sz w:val="24"/>
                            <w:szCs w:val="24"/>
                          </w:rPr>
                          <m:t>ij</m:t>
                        </m:r>
                      </m:sub>
                    </m:sSub>
                    <m:r>
                      <m:rPr>
                        <m:sty m:val="p"/>
                      </m:rPr>
                      <w:rPr>
                        <w:rFonts w:ascii="Cambria Math" w:hAnsi="Cambria Math"/>
                        <w:sz w:val="24"/>
                        <w:szCs w:val="24"/>
                      </w:rPr>
                      <m:t>+a,</m:t>
                    </m:r>
                    <m:sSub>
                      <m:sSubPr>
                        <m:ctrlPr>
                          <w:rPr>
                            <w:rFonts w:ascii="Cambria Math" w:hAnsi="Cambria Math"/>
                            <w:b/>
                            <w:sz w:val="24"/>
                            <w:szCs w:val="24"/>
                          </w:rPr>
                        </m:ctrlPr>
                      </m:sSubPr>
                      <m:e>
                        <m:r>
                          <m:rPr>
                            <m:sty m:val="b"/>
                          </m:rPr>
                          <w:rPr>
                            <w:rFonts w:ascii="Cambria Math" w:hAnsi="Cambria Math"/>
                            <w:sz w:val="24"/>
                            <w:szCs w:val="24"/>
                          </w:rPr>
                          <m:t>z</m:t>
                        </m:r>
                      </m:e>
                      <m:sub>
                        <m:r>
                          <m:rPr>
                            <m:sty m:val="p"/>
                          </m:rPr>
                          <w:rPr>
                            <w:rFonts w:ascii="Cambria Math" w:hAnsi="Cambria Math"/>
                            <w:sz w:val="24"/>
                            <w:szCs w:val="24"/>
                          </w:rPr>
                          <m:t>ij</m:t>
                        </m:r>
                      </m:sub>
                    </m:sSub>
                  </m:e>
                </m:d>
              </m:e>
            </m:d>
          </m:e>
        </m:func>
      </m:oMath>
      <w:r w:rsidR="00D87927">
        <w:rPr>
          <w:rFonts w:ascii="Times New Roman" w:hAnsi="Times New Roman" w:hint="eastAsia"/>
          <w:sz w:val="24"/>
          <w:szCs w:val="24"/>
        </w:rPr>
        <w:tab/>
      </w:r>
      <w:r w:rsidR="00D87927">
        <w:rPr>
          <w:rFonts w:ascii="Times New Roman" w:hAnsi="Times New Roman" w:hint="eastAsia"/>
          <w:sz w:val="24"/>
          <w:szCs w:val="24"/>
        </w:rPr>
        <w:tab/>
      </w:r>
      <w:r w:rsidR="00D87927">
        <w:rPr>
          <w:rFonts w:ascii="Times New Roman" w:hAnsi="Times New Roman" w:hint="eastAsia"/>
          <w:sz w:val="24"/>
          <w:szCs w:val="24"/>
        </w:rPr>
        <w:tab/>
      </w:r>
      <w:r w:rsidR="00776D21" w:rsidRPr="003934A0">
        <w:rPr>
          <w:rFonts w:ascii="Times New Roman" w:hAnsi="Times New Roman" w:hint="eastAsia"/>
          <w:sz w:val="24"/>
          <w:szCs w:val="24"/>
        </w:rPr>
        <w:t>(</w:t>
      </w:r>
      <w:r w:rsidR="003934A0" w:rsidRPr="003934A0">
        <w:rPr>
          <w:rFonts w:ascii="Times New Roman" w:hAnsi="Times New Roman" w:hint="eastAsia"/>
          <w:sz w:val="24"/>
          <w:szCs w:val="24"/>
        </w:rPr>
        <w:t>5</w:t>
      </w:r>
      <w:r w:rsidR="00753D35" w:rsidRPr="003934A0">
        <w:rPr>
          <w:rFonts w:ascii="Times New Roman" w:hAnsi="Times New Roman" w:hint="eastAsia"/>
          <w:sz w:val="24"/>
          <w:szCs w:val="24"/>
        </w:rPr>
        <w:t>)</w:t>
      </w:r>
    </w:p>
    <w:p w:rsidR="00AF1B7A" w:rsidRPr="00AF1B7A" w:rsidRDefault="00AF1B7A" w:rsidP="00AF1B7A">
      <w:pPr>
        <w:spacing w:after="0" w:line="480" w:lineRule="auto"/>
        <w:rPr>
          <w:rFonts w:ascii="Times New Roman" w:hAnsi="Times New Roman"/>
          <w:sz w:val="24"/>
          <w:szCs w:val="24"/>
        </w:rPr>
      </w:pPr>
    </w:p>
    <w:p w:rsidR="007B4D18" w:rsidRDefault="007B4D18" w:rsidP="00AF1B7A">
      <w:pPr>
        <w:spacing w:after="0" w:line="480" w:lineRule="auto"/>
        <w:rPr>
          <w:rFonts w:ascii="Times New Roman" w:hAnsi="Times New Roman"/>
          <w:sz w:val="24"/>
          <w:szCs w:val="24"/>
        </w:rPr>
      </w:pPr>
      <w:r w:rsidRPr="005B41FE">
        <w:rPr>
          <w:rFonts w:ascii="Times New Roman" w:hAnsi="Times New Roman" w:hint="eastAsia"/>
          <w:sz w:val="24"/>
          <w:szCs w:val="24"/>
        </w:rPr>
        <w:lastRenderedPageBreak/>
        <w:t xml:space="preserve">where </w:t>
      </w:r>
      <m:oMath>
        <m:sSub>
          <m:sSubPr>
            <m:ctrlPr>
              <w:rPr>
                <w:rFonts w:ascii="Cambria Math" w:hAnsi="Cambria Math"/>
                <w:sz w:val="24"/>
                <w:szCs w:val="24"/>
              </w:rPr>
            </m:ctrlPr>
          </m:sSubPr>
          <m:e>
            <m:r>
              <m:rPr>
                <m:sty m:val="p"/>
              </m:rPr>
              <w:rPr>
                <w:rFonts w:ascii="Cambria Math" w:hAnsi="Cambria Math"/>
                <w:sz w:val="24"/>
                <w:szCs w:val="24"/>
              </w:rPr>
              <m:t>Λ</m:t>
            </m:r>
          </m:e>
          <m:sub>
            <m:r>
              <w:rPr>
                <w:rFonts w:ascii="Cambria Math" w:hAnsi="Cambria Math"/>
                <w:sz w:val="24"/>
                <w:szCs w:val="24"/>
              </w:rPr>
              <m:t>+</m:t>
            </m:r>
          </m:sub>
        </m:sSub>
      </m:oMath>
      <w:r w:rsidRPr="005B41FE">
        <w:rPr>
          <w:rFonts w:ascii="Times New Roman" w:hAnsi="Times New Roman" w:hint="eastAsia"/>
          <w:sz w:val="24"/>
          <w:szCs w:val="24"/>
        </w:rPr>
        <w:t xml:space="preserve"> and </w:t>
      </w:r>
      <m:oMath>
        <m:sSub>
          <m:sSubPr>
            <m:ctrlPr>
              <w:rPr>
                <w:rFonts w:ascii="Cambria Math" w:hAnsi="Cambria Math"/>
                <w:sz w:val="24"/>
                <w:szCs w:val="24"/>
              </w:rPr>
            </m:ctrlPr>
          </m:sSubPr>
          <m:e>
            <m:r>
              <m:rPr>
                <m:sty m:val="p"/>
              </m:rPr>
              <w:rPr>
                <w:rFonts w:ascii="Cambria Math" w:hAnsi="Cambria Math"/>
                <w:sz w:val="24"/>
                <w:szCs w:val="24"/>
              </w:rPr>
              <m:t>Λ</m:t>
            </m:r>
          </m:e>
          <m:sub>
            <m:r>
              <w:rPr>
                <w:rFonts w:ascii="Cambria Math" w:hAnsi="Cambria Math"/>
                <w:sz w:val="24"/>
                <w:szCs w:val="24"/>
              </w:rPr>
              <m:t>P</m:t>
            </m:r>
          </m:sub>
        </m:sSub>
      </m:oMath>
      <w:r w:rsidRPr="005B41FE">
        <w:rPr>
          <w:rFonts w:ascii="Times New Roman" w:hAnsi="Times New Roman" w:hint="eastAsia"/>
          <w:sz w:val="24"/>
          <w:szCs w:val="24"/>
        </w:rPr>
        <w:t xml:space="preserve"> are the cumulative excess (respectively, </w:t>
      </w:r>
      <w:r w:rsidR="00572922" w:rsidRPr="005B41FE">
        <w:rPr>
          <w:rFonts w:ascii="Times New Roman" w:hAnsi="Times New Roman" w:hint="eastAsia"/>
          <w:sz w:val="24"/>
          <w:szCs w:val="24"/>
        </w:rPr>
        <w:t>population</w:t>
      </w:r>
      <w:r w:rsidRPr="005B41FE">
        <w:rPr>
          <w:rFonts w:ascii="Times New Roman" w:hAnsi="Times New Roman" w:hint="eastAsia"/>
          <w:sz w:val="24"/>
          <w:szCs w:val="24"/>
        </w:rPr>
        <w:t xml:space="preserve">) hazards defined by the </w:t>
      </w:r>
      <w:r w:rsidR="007F651C" w:rsidRPr="005B41FE">
        <w:rPr>
          <w:rFonts w:ascii="Times New Roman" w:hAnsi="Times New Roman" w:hint="eastAsia"/>
          <w:sz w:val="24"/>
          <w:szCs w:val="24"/>
        </w:rPr>
        <w:t xml:space="preserve">general </w:t>
      </w:r>
      <w:r w:rsidR="00572922" w:rsidRPr="005B41FE">
        <w:rPr>
          <w:rFonts w:ascii="Times New Roman" w:hAnsi="Times New Roman" w:hint="eastAsia"/>
          <w:sz w:val="24"/>
          <w:szCs w:val="24"/>
        </w:rPr>
        <w:t xml:space="preserve">formula </w:t>
      </w:r>
      <m:oMath>
        <m:r>
          <m:rPr>
            <m:sty m:val="p"/>
          </m:rPr>
          <w:rPr>
            <w:rFonts w:ascii="Cambria Math" w:hAnsi="Cambria Math"/>
            <w:sz w:val="24"/>
            <w:szCs w:val="24"/>
          </w:rPr>
          <m:t>Λ</m:t>
        </m:r>
        <m:d>
          <m:dPr>
            <m:ctrlPr>
              <w:rPr>
                <w:rFonts w:ascii="Cambria Math" w:hAnsi="Cambria Math"/>
                <w:sz w:val="24"/>
                <w:szCs w:val="24"/>
              </w:rPr>
            </m:ctrlPr>
          </m:dPr>
          <m:e>
            <m:r>
              <m:rPr>
                <m:sty m:val="p"/>
              </m:rPr>
              <w:rPr>
                <w:rFonts w:ascii="Cambria Math" w:hAnsi="Cambria Math"/>
                <w:sz w:val="24"/>
                <w:szCs w:val="24"/>
              </w:rPr>
              <m:t>t</m:t>
            </m:r>
          </m:e>
        </m:d>
        <m:r>
          <m:rPr>
            <m:sty m:val="p"/>
          </m:rPr>
          <w:rPr>
            <w:rFonts w:ascii="Cambria Math" w:hAnsi="Cambria Math"/>
            <w:sz w:val="24"/>
            <w:szCs w:val="24"/>
          </w:rPr>
          <m:t>=</m:t>
        </m:r>
        <m:nary>
          <m:naryPr>
            <m:ctrlPr>
              <w:rPr>
                <w:rFonts w:ascii="Cambria Math" w:hAnsi="Cambria Math"/>
                <w:sz w:val="24"/>
                <w:szCs w:val="24"/>
              </w:rPr>
            </m:ctrlPr>
          </m:naryPr>
          <m:sub>
            <m:r>
              <m:rPr>
                <m:sty m:val="p"/>
              </m:rPr>
              <w:rPr>
                <w:rFonts w:ascii="Cambria Math" w:hAnsi="Cambria Math"/>
                <w:sz w:val="24"/>
                <w:szCs w:val="24"/>
              </w:rPr>
              <m:t>0</m:t>
            </m:r>
          </m:sub>
          <m:sup>
            <m:r>
              <m:rPr>
                <m:sty m:val="p"/>
              </m:rPr>
              <w:rPr>
                <w:rFonts w:ascii="Cambria Math" w:hAnsi="Cambria Math"/>
                <w:sz w:val="24"/>
                <w:szCs w:val="24"/>
              </w:rPr>
              <m:t>t</m:t>
            </m:r>
          </m:sup>
          <m:e>
            <m:r>
              <w:rPr>
                <w:rFonts w:ascii="Cambria Math" w:hAnsi="Cambria Math"/>
                <w:sz w:val="24"/>
                <w:szCs w:val="24"/>
              </w:rPr>
              <m:t>λ</m:t>
            </m:r>
            <m:d>
              <m:dPr>
                <m:ctrlPr>
                  <w:rPr>
                    <w:rFonts w:ascii="Cambria Math" w:hAnsi="Cambria Math"/>
                    <w:sz w:val="24"/>
                    <w:szCs w:val="24"/>
                  </w:rPr>
                </m:ctrlPr>
              </m:dPr>
              <m:e>
                <m:r>
                  <m:rPr>
                    <m:sty m:val="p"/>
                  </m:rPr>
                  <w:rPr>
                    <w:rFonts w:ascii="Cambria Math" w:hAnsi="Cambria Math"/>
                    <w:sz w:val="24"/>
                    <w:szCs w:val="24"/>
                  </w:rPr>
                  <m:t>u</m:t>
                </m:r>
              </m:e>
            </m:d>
            <m:r>
              <m:rPr>
                <m:sty m:val="p"/>
              </m:rPr>
              <w:rPr>
                <w:rFonts w:ascii="Cambria Math" w:hAnsi="Cambria Math"/>
                <w:sz w:val="24"/>
                <w:szCs w:val="24"/>
              </w:rPr>
              <m:t>du</m:t>
            </m:r>
          </m:e>
        </m:nary>
      </m:oMath>
      <w:r w:rsidR="00572922" w:rsidRPr="005B41FE">
        <w:rPr>
          <w:rFonts w:ascii="Times New Roman" w:hAnsi="Times New Roman" w:hint="eastAsia"/>
          <w:sz w:val="24"/>
          <w:szCs w:val="24"/>
        </w:rPr>
        <w:t>.</w:t>
      </w:r>
    </w:p>
    <w:p w:rsidR="00AF1B7A" w:rsidRDefault="00AF1B7A" w:rsidP="00AF1B7A">
      <w:pPr>
        <w:spacing w:after="0" w:line="480" w:lineRule="auto"/>
        <w:rPr>
          <w:rFonts w:ascii="Times New Roman" w:hAnsi="Times New Roman"/>
          <w:sz w:val="24"/>
          <w:szCs w:val="24"/>
        </w:rPr>
      </w:pPr>
      <w:r w:rsidRPr="00AF1B7A">
        <w:rPr>
          <w:rFonts w:ascii="Times New Roman" w:hAnsi="Times New Roman"/>
          <w:sz w:val="24"/>
          <w:szCs w:val="24"/>
        </w:rPr>
        <w:t xml:space="preserve">In practice, the last term of the exponential in </w:t>
      </w:r>
      <w:r w:rsidRPr="003934A0">
        <w:rPr>
          <w:rFonts w:ascii="Times New Roman" w:hAnsi="Times New Roman"/>
          <w:sz w:val="24"/>
          <w:szCs w:val="24"/>
        </w:rPr>
        <w:t xml:space="preserve">formula </w:t>
      </w:r>
      <w:r w:rsidR="003934A0" w:rsidRPr="003934A0">
        <w:rPr>
          <w:rFonts w:ascii="Times New Roman" w:hAnsi="Times New Roman" w:hint="eastAsia"/>
          <w:sz w:val="24"/>
          <w:szCs w:val="24"/>
        </w:rPr>
        <w:t>(5</w:t>
      </w:r>
      <w:r w:rsidR="00753D35" w:rsidRPr="003934A0">
        <w:rPr>
          <w:rFonts w:ascii="Times New Roman" w:hAnsi="Times New Roman" w:hint="eastAsia"/>
          <w:sz w:val="24"/>
          <w:szCs w:val="24"/>
        </w:rPr>
        <w:t>)</w:t>
      </w:r>
      <w:r w:rsidRPr="003934A0">
        <w:rPr>
          <w:rFonts w:ascii="Times New Roman" w:hAnsi="Times New Roman"/>
          <w:sz w:val="24"/>
          <w:szCs w:val="24"/>
        </w:rPr>
        <w:t xml:space="preserve"> is</w:t>
      </w:r>
      <w:r w:rsidR="00753D35">
        <w:rPr>
          <w:rFonts w:ascii="Times New Roman" w:hAnsi="Times New Roman" w:hint="eastAsia"/>
          <w:sz w:val="24"/>
          <w:szCs w:val="24"/>
        </w:rPr>
        <w:t xml:space="preserve"> </w:t>
      </w:r>
      <w:r w:rsidRPr="00AF1B7A">
        <w:rPr>
          <w:rFonts w:ascii="Times New Roman" w:hAnsi="Times New Roman"/>
          <w:sz w:val="24"/>
          <w:szCs w:val="24"/>
        </w:rPr>
        <w:t>omitted from the estimation procedure because it does not depend on</w:t>
      </w:r>
      <w:r w:rsidR="00753D35">
        <w:rPr>
          <w:rFonts w:ascii="Times New Roman" w:hAnsi="Times New Roman" w:hint="eastAsia"/>
          <w:sz w:val="24"/>
          <w:szCs w:val="24"/>
        </w:rPr>
        <w:t xml:space="preserve"> </w:t>
      </w:r>
      <w:r w:rsidRPr="00AF1B7A">
        <w:rPr>
          <w:rFonts w:ascii="Times New Roman" w:hAnsi="Times New Roman"/>
          <w:sz w:val="24"/>
          <w:szCs w:val="24"/>
        </w:rPr>
        <w:t xml:space="preserve">the parameters to be estimated. The conditional likelihood for cluster </w:t>
      </w:r>
      <m:oMath>
        <m:r>
          <m:rPr>
            <m:sty m:val="p"/>
          </m:rPr>
          <w:rPr>
            <w:rFonts w:ascii="Cambria Math" w:hAnsi="Cambria Math"/>
            <w:sz w:val="24"/>
            <w:szCs w:val="24"/>
          </w:rPr>
          <m:t>i</m:t>
        </m:r>
      </m:oMath>
      <w:r w:rsidR="007D47EB">
        <w:rPr>
          <w:rFonts w:ascii="Times New Roman" w:hAnsi="Times New Roman"/>
          <w:sz w:val="24"/>
          <w:szCs w:val="24"/>
        </w:rPr>
        <w:t xml:space="preserve"> is:</w:t>
      </w:r>
    </w:p>
    <w:p w:rsidR="007D47EB" w:rsidRPr="00AF1B7A" w:rsidRDefault="007D47EB" w:rsidP="00AF1B7A">
      <w:pPr>
        <w:spacing w:after="0" w:line="480" w:lineRule="auto"/>
        <w:rPr>
          <w:rFonts w:ascii="Times New Roman" w:hAnsi="Times New Roman"/>
          <w:sz w:val="24"/>
          <w:szCs w:val="24"/>
        </w:rPr>
      </w:pPr>
    </w:p>
    <w:p w:rsidR="007D47EB" w:rsidRDefault="004E154B" w:rsidP="007D47EB">
      <w:pPr>
        <w:spacing w:after="0" w:line="480" w:lineRule="auto"/>
        <w:rPr>
          <w:rFonts w:ascii="Times New Roman" w:hAnsi="Times New Roman"/>
          <w:sz w:val="24"/>
          <w:szCs w:val="24"/>
        </w:rPr>
      </w:pPr>
      <m:oMath>
        <m:sSubSup>
          <m:sSubSupPr>
            <m:ctrlPr>
              <w:rPr>
                <w:rFonts w:ascii="Cambria Math" w:hAnsi="Cambria Math"/>
                <w:i/>
                <w:sz w:val="24"/>
                <w:szCs w:val="24"/>
              </w:rPr>
            </m:ctrlPr>
          </m:sSubSupPr>
          <m:e>
            <m:r>
              <w:rPr>
                <w:rFonts w:ascii="Cambria Math" w:hAnsi="Cambria Math"/>
                <w:sz w:val="24"/>
                <w:szCs w:val="24"/>
              </w:rPr>
              <m:t>L</m:t>
            </m:r>
          </m:e>
          <m:sub>
            <m:r>
              <m:rPr>
                <m:sty m:val="p"/>
              </m:rPr>
              <w:rPr>
                <w:rFonts w:ascii="Cambria Math" w:hAnsi="Cambria Math"/>
                <w:sz w:val="24"/>
                <w:szCs w:val="24"/>
              </w:rPr>
              <m:t>i</m:t>
            </m:r>
          </m:sub>
          <m:sup>
            <m:r>
              <w:rPr>
                <w:rFonts w:ascii="Cambria Math" w:hAnsi="Cambria Math"/>
                <w:sz w:val="24"/>
                <w:szCs w:val="24"/>
              </w:rPr>
              <m:t>C</m:t>
            </m:r>
          </m:sup>
        </m:sSubSup>
        <m:d>
          <m:dPr>
            <m:ctrlPr>
              <w:rPr>
                <w:rFonts w:ascii="Cambria Math" w:hAnsi="Cambria Math"/>
                <w:sz w:val="24"/>
                <w:szCs w:val="24"/>
              </w:rPr>
            </m:ctrlPr>
          </m:dPr>
          <m:e>
            <m:r>
              <m:rPr>
                <m:sty m:val="b"/>
              </m:rPr>
              <w:rPr>
                <w:rFonts w:ascii="Cambria Math" w:hAnsi="Cambria Math"/>
                <w:sz w:val="24"/>
                <w:szCs w:val="24"/>
              </w:rPr>
              <m:t>β|</m:t>
            </m:r>
            <m:sSub>
              <m:sSubPr>
                <m:ctrlPr>
                  <w:rPr>
                    <w:rFonts w:ascii="Cambria Math" w:hAnsi="Cambria Math"/>
                    <w:sz w:val="24"/>
                    <w:szCs w:val="24"/>
                  </w:rPr>
                </m:ctrlPr>
              </m:sSubPr>
              <m:e>
                <m:r>
                  <w:rPr>
                    <w:rFonts w:ascii="Cambria Math" w:hAnsi="Cambria Math"/>
                    <w:sz w:val="24"/>
                    <w:szCs w:val="24"/>
                  </w:rPr>
                  <m:t>w</m:t>
                </m:r>
              </m:e>
              <m:sub>
                <m:r>
                  <m:rPr>
                    <m:sty m:val="p"/>
                  </m:rPr>
                  <w:rPr>
                    <w:rFonts w:ascii="Cambria Math" w:hAnsi="Cambria Math"/>
                    <w:sz w:val="24"/>
                    <w:szCs w:val="24"/>
                  </w:rPr>
                  <m:t>i</m:t>
                </m:r>
              </m:sub>
            </m:sSub>
          </m:e>
        </m:d>
        <m:r>
          <m:rPr>
            <m:sty m:val="p"/>
          </m:rPr>
          <w:rPr>
            <w:rFonts w:ascii="Cambria Math" w:hAnsi="Cambria Math"/>
            <w:sz w:val="24"/>
            <w:szCs w:val="24"/>
          </w:rPr>
          <m:t>=</m:t>
        </m:r>
        <m:nary>
          <m:naryPr>
            <m:chr m:val="∏"/>
            <m:limLoc m:val="undOvr"/>
            <m:ctrlPr>
              <w:rPr>
                <w:rFonts w:ascii="Cambria Math" w:hAnsi="Cambria Math"/>
                <w:sz w:val="24"/>
                <w:szCs w:val="24"/>
              </w:rPr>
            </m:ctrlPr>
          </m:naryPr>
          <m:sub>
            <m:r>
              <m:rPr>
                <m:sty m:val="p"/>
              </m:rPr>
              <w:rPr>
                <w:rFonts w:ascii="Cambria Math" w:hAnsi="Cambria Math"/>
                <w:sz w:val="24"/>
                <w:szCs w:val="24"/>
              </w:rPr>
              <m:t>j</m:t>
            </m:r>
            <m:r>
              <w:rPr>
                <w:rFonts w:ascii="Cambria Math" w:hAnsi="Cambria Math"/>
                <w:sz w:val="24"/>
                <w:szCs w:val="24"/>
              </w:rPr>
              <m:t>=1</m:t>
            </m:r>
          </m:sub>
          <m:sup>
            <m:sSub>
              <m:sSubPr>
                <m:ctrlPr>
                  <w:rPr>
                    <w:rFonts w:ascii="Cambria Math" w:hAnsi="Cambria Math"/>
                    <w:sz w:val="24"/>
                    <w:szCs w:val="24"/>
                  </w:rPr>
                </m:ctrlPr>
              </m:sSubPr>
              <m:e>
                <m:r>
                  <m:rPr>
                    <m:sty m:val="p"/>
                  </m:rPr>
                  <w:rPr>
                    <w:rFonts w:ascii="Cambria Math" w:hAnsi="Cambria Math"/>
                    <w:sz w:val="24"/>
                    <w:szCs w:val="24"/>
                  </w:rPr>
                  <m:t>n</m:t>
                </m:r>
              </m:e>
              <m:sub>
                <m:r>
                  <m:rPr>
                    <m:sty m:val="p"/>
                  </m:rPr>
                  <w:rPr>
                    <w:rFonts w:ascii="Cambria Math" w:hAnsi="Cambria Math"/>
                    <w:sz w:val="24"/>
                    <w:szCs w:val="24"/>
                  </w:rPr>
                  <m:t>i</m:t>
                </m:r>
              </m:sub>
            </m:sSub>
          </m:sup>
          <m:e>
            <m:sSubSup>
              <m:sSubSupPr>
                <m:ctrlPr>
                  <w:rPr>
                    <w:rFonts w:ascii="Cambria Math" w:hAnsi="Cambria Math"/>
                    <w:i/>
                    <w:sz w:val="24"/>
                    <w:szCs w:val="24"/>
                  </w:rPr>
                </m:ctrlPr>
              </m:sSubSupPr>
              <m:e>
                <m:r>
                  <w:rPr>
                    <w:rFonts w:ascii="Cambria Math" w:hAnsi="Cambria Math"/>
                    <w:sz w:val="24"/>
                    <w:szCs w:val="24"/>
                  </w:rPr>
                  <m:t>L</m:t>
                </m:r>
              </m:e>
              <m:sub>
                <m:r>
                  <m:rPr>
                    <m:sty m:val="p"/>
                  </m:rPr>
                  <w:rPr>
                    <w:rFonts w:ascii="Cambria Math" w:hAnsi="Cambria Math"/>
                    <w:sz w:val="24"/>
                    <w:szCs w:val="24"/>
                  </w:rPr>
                  <m:t>ij</m:t>
                </m:r>
              </m:sub>
              <m:sup>
                <m:r>
                  <w:rPr>
                    <w:rFonts w:ascii="Cambria Math" w:hAnsi="Cambria Math"/>
                    <w:sz w:val="24"/>
                    <w:szCs w:val="24"/>
                  </w:rPr>
                  <m:t>C</m:t>
                </m:r>
              </m:sup>
            </m:sSubSup>
            <m:d>
              <m:dPr>
                <m:ctrlPr>
                  <w:rPr>
                    <w:rFonts w:ascii="Cambria Math" w:hAnsi="Cambria Math"/>
                    <w:sz w:val="24"/>
                    <w:szCs w:val="24"/>
                  </w:rPr>
                </m:ctrlPr>
              </m:dPr>
              <m:e>
                <m:r>
                  <m:rPr>
                    <m:sty m:val="b"/>
                  </m:rPr>
                  <w:rPr>
                    <w:rFonts w:ascii="Cambria Math" w:hAnsi="Cambria Math"/>
                    <w:sz w:val="24"/>
                    <w:szCs w:val="24"/>
                  </w:rPr>
                  <m:t>β|</m:t>
                </m:r>
                <m:sSub>
                  <m:sSubPr>
                    <m:ctrlPr>
                      <w:rPr>
                        <w:rFonts w:ascii="Cambria Math" w:hAnsi="Cambria Math"/>
                        <w:sz w:val="24"/>
                        <w:szCs w:val="24"/>
                      </w:rPr>
                    </m:ctrlPr>
                  </m:sSubPr>
                  <m:e>
                    <m:r>
                      <w:rPr>
                        <w:rFonts w:ascii="Cambria Math" w:hAnsi="Cambria Math"/>
                        <w:sz w:val="24"/>
                        <w:szCs w:val="24"/>
                      </w:rPr>
                      <m:t>w</m:t>
                    </m:r>
                  </m:e>
                  <m:sub>
                    <m:r>
                      <m:rPr>
                        <m:sty m:val="p"/>
                      </m:rPr>
                      <w:rPr>
                        <w:rFonts w:ascii="Cambria Math" w:hAnsi="Cambria Math"/>
                        <w:sz w:val="24"/>
                        <w:szCs w:val="24"/>
                      </w:rPr>
                      <m:t>i</m:t>
                    </m:r>
                  </m:sub>
                </m:sSub>
              </m:e>
            </m:d>
          </m:e>
        </m:nary>
      </m:oMath>
      <w:r w:rsidR="00776D21">
        <w:rPr>
          <w:rFonts w:ascii="Times New Roman" w:hAnsi="Times New Roman" w:hint="eastAsia"/>
          <w:sz w:val="24"/>
          <w:szCs w:val="24"/>
        </w:rPr>
        <w:tab/>
      </w:r>
      <w:r w:rsidR="00776D21">
        <w:rPr>
          <w:rFonts w:ascii="Times New Roman" w:hAnsi="Times New Roman" w:hint="eastAsia"/>
          <w:sz w:val="24"/>
          <w:szCs w:val="24"/>
        </w:rPr>
        <w:tab/>
      </w:r>
      <w:r w:rsidR="003934A0" w:rsidRPr="003934A0">
        <w:rPr>
          <w:rFonts w:ascii="Times New Roman" w:hAnsi="Times New Roman" w:hint="eastAsia"/>
          <w:sz w:val="24"/>
          <w:szCs w:val="24"/>
        </w:rPr>
        <w:t>(6</w:t>
      </w:r>
      <w:r w:rsidR="007D47EB" w:rsidRPr="003934A0">
        <w:rPr>
          <w:rFonts w:ascii="Times New Roman" w:hAnsi="Times New Roman" w:hint="eastAsia"/>
          <w:sz w:val="24"/>
          <w:szCs w:val="24"/>
        </w:rPr>
        <w:t>)</w:t>
      </w:r>
    </w:p>
    <w:p w:rsidR="00AF1B7A" w:rsidRPr="00AF1B7A" w:rsidRDefault="00AF1B7A" w:rsidP="00AF1B7A">
      <w:pPr>
        <w:spacing w:after="0" w:line="480" w:lineRule="auto"/>
        <w:rPr>
          <w:rFonts w:ascii="Times New Roman" w:hAnsi="Times New Roman"/>
          <w:sz w:val="24"/>
          <w:szCs w:val="24"/>
        </w:rPr>
      </w:pPr>
    </w:p>
    <w:p w:rsidR="00AF1B7A" w:rsidRDefault="00AF1B7A" w:rsidP="00AF1B7A">
      <w:pPr>
        <w:spacing w:after="0" w:line="480" w:lineRule="auto"/>
        <w:rPr>
          <w:rFonts w:ascii="Times New Roman" w:hAnsi="Times New Roman"/>
          <w:sz w:val="24"/>
          <w:szCs w:val="24"/>
        </w:rPr>
      </w:pPr>
      <w:r w:rsidRPr="00AF1B7A">
        <w:rPr>
          <w:rFonts w:ascii="Times New Roman" w:hAnsi="Times New Roman"/>
          <w:sz w:val="24"/>
          <w:szCs w:val="24"/>
        </w:rPr>
        <w:t xml:space="preserve">Then, the marginal likelihood for cluster </w:t>
      </w:r>
      <m:oMath>
        <m:r>
          <m:rPr>
            <m:sty m:val="p"/>
          </m:rPr>
          <w:rPr>
            <w:rFonts w:ascii="Cambria Math" w:hAnsi="Cambria Math"/>
            <w:sz w:val="24"/>
            <w:szCs w:val="24"/>
          </w:rPr>
          <m:t>i</m:t>
        </m:r>
      </m:oMath>
      <w:r w:rsidRPr="00AF1B7A">
        <w:rPr>
          <w:rFonts w:ascii="Times New Roman" w:hAnsi="Times New Roman"/>
          <w:sz w:val="24"/>
          <w:szCs w:val="24"/>
        </w:rPr>
        <w:t xml:space="preserve"> is obtained by</w:t>
      </w:r>
      <w:r w:rsidR="00753D35">
        <w:rPr>
          <w:rFonts w:ascii="Times New Roman" w:hAnsi="Times New Roman" w:hint="eastAsia"/>
          <w:sz w:val="24"/>
          <w:szCs w:val="24"/>
        </w:rPr>
        <w:t xml:space="preserve"> </w:t>
      </w:r>
      <w:r w:rsidRPr="00AF1B7A">
        <w:rPr>
          <w:rFonts w:ascii="Times New Roman" w:hAnsi="Times New Roman"/>
          <w:sz w:val="24"/>
          <w:szCs w:val="24"/>
        </w:rPr>
        <w:t>integrating the conditional likelihood over the distribution of the</w:t>
      </w:r>
      <w:r w:rsidR="00753D35">
        <w:rPr>
          <w:rFonts w:ascii="Times New Roman" w:hAnsi="Times New Roman" w:hint="eastAsia"/>
          <w:sz w:val="24"/>
          <w:szCs w:val="24"/>
        </w:rPr>
        <w:t xml:space="preserve"> </w:t>
      </w:r>
      <w:r w:rsidRPr="00AF1B7A">
        <w:rPr>
          <w:rFonts w:ascii="Times New Roman" w:hAnsi="Times New Roman"/>
          <w:sz w:val="24"/>
          <w:szCs w:val="24"/>
        </w:rPr>
        <w:t>random effect:</w:t>
      </w:r>
    </w:p>
    <w:p w:rsidR="007D47EB" w:rsidRPr="00AF1B7A" w:rsidRDefault="007D47EB" w:rsidP="00AF1B7A">
      <w:pPr>
        <w:spacing w:after="0" w:line="480" w:lineRule="auto"/>
        <w:rPr>
          <w:rFonts w:ascii="Times New Roman" w:hAnsi="Times New Roman"/>
          <w:sz w:val="24"/>
          <w:szCs w:val="24"/>
        </w:rPr>
      </w:pPr>
    </w:p>
    <w:p w:rsidR="007D47EB" w:rsidRDefault="004E154B" w:rsidP="00C611BF">
      <w:pPr>
        <w:spacing w:after="0" w:line="480" w:lineRule="auto"/>
        <w:rPr>
          <w:rFonts w:ascii="Times New Roman" w:hAnsi="Times New Roman"/>
          <w:sz w:val="24"/>
          <w:szCs w:val="24"/>
        </w:rPr>
      </w:pPr>
      <m:oMath>
        <m:sSubSup>
          <m:sSubSupPr>
            <m:ctrlPr>
              <w:rPr>
                <w:rFonts w:ascii="Cambria Math" w:hAnsi="Cambria Math"/>
                <w:i/>
                <w:sz w:val="24"/>
                <w:szCs w:val="24"/>
              </w:rPr>
            </m:ctrlPr>
          </m:sSubSupPr>
          <m:e>
            <m:r>
              <w:rPr>
                <w:rFonts w:ascii="Cambria Math" w:hAnsi="Cambria Math"/>
                <w:sz w:val="24"/>
                <w:szCs w:val="24"/>
              </w:rPr>
              <m:t>L</m:t>
            </m:r>
          </m:e>
          <m:sub>
            <m:r>
              <m:rPr>
                <m:sty m:val="p"/>
              </m:rPr>
              <w:rPr>
                <w:rFonts w:ascii="Cambria Math" w:hAnsi="Cambria Math"/>
                <w:sz w:val="24"/>
                <w:szCs w:val="24"/>
              </w:rPr>
              <m:t>i</m:t>
            </m:r>
          </m:sub>
          <m:sup>
            <m:r>
              <w:rPr>
                <w:rFonts w:ascii="Cambria Math" w:hAnsi="Cambria Math"/>
                <w:sz w:val="24"/>
                <w:szCs w:val="24"/>
              </w:rPr>
              <m:t>M</m:t>
            </m:r>
          </m:sup>
        </m:sSubSup>
        <m:d>
          <m:dPr>
            <m:ctrlPr>
              <w:rPr>
                <w:rFonts w:ascii="Cambria Math" w:hAnsi="Cambria Math"/>
                <w:sz w:val="24"/>
                <w:szCs w:val="24"/>
              </w:rPr>
            </m:ctrlPr>
          </m:dPr>
          <m:e>
            <m:r>
              <m:rPr>
                <m:sty m:val="b"/>
              </m:rPr>
              <w:rPr>
                <w:rFonts w:ascii="Cambria Math" w:hAnsi="Cambria Math"/>
                <w:sz w:val="24"/>
                <w:szCs w:val="24"/>
              </w:rPr>
              <m:t>β,</m:t>
            </m:r>
            <m:r>
              <m:rPr>
                <m:sty m:val="p"/>
              </m:rPr>
              <w:rPr>
                <w:rFonts w:ascii="Cambria Math" w:hAnsi="Cambria Math"/>
                <w:sz w:val="24"/>
                <w:szCs w:val="24"/>
              </w:rPr>
              <m:t>σ</m:t>
            </m:r>
          </m:e>
        </m:d>
        <m:r>
          <m:rPr>
            <m:sty m:val="p"/>
          </m:rPr>
          <w:rPr>
            <w:rFonts w:ascii="Cambria Math" w:hAnsi="Cambria Math"/>
            <w:sz w:val="24"/>
            <w:szCs w:val="24"/>
          </w:rPr>
          <m:t>=</m:t>
        </m:r>
        <m:f>
          <m:fPr>
            <m:ctrlPr>
              <w:rPr>
                <w:rFonts w:ascii="Cambria Math" w:hAnsi="Cambria Math"/>
                <w:sz w:val="24"/>
                <w:szCs w:val="24"/>
              </w:rPr>
            </m:ctrlPr>
          </m:fPr>
          <m:num>
            <m:r>
              <w:rPr>
                <w:rFonts w:ascii="Cambria Math" w:hAnsi="Cambria Math"/>
                <w:sz w:val="24"/>
                <w:szCs w:val="24"/>
              </w:rPr>
              <m:t>1</m:t>
            </m:r>
          </m:num>
          <m:den>
            <m:r>
              <w:rPr>
                <w:rFonts w:ascii="Cambria Math" w:hAnsi="Cambria Math"/>
                <w:sz w:val="24"/>
                <w:szCs w:val="24"/>
              </w:rPr>
              <m:t>σ</m:t>
            </m:r>
            <m:rad>
              <m:radPr>
                <m:degHide m:val="1"/>
                <m:ctrlPr>
                  <w:rPr>
                    <w:rFonts w:ascii="Cambria Math" w:hAnsi="Cambria Math"/>
                    <w:i/>
                    <w:sz w:val="24"/>
                    <w:szCs w:val="24"/>
                  </w:rPr>
                </m:ctrlPr>
              </m:radPr>
              <m:deg/>
              <m:e>
                <m:r>
                  <w:rPr>
                    <w:rFonts w:ascii="Cambria Math" w:hAnsi="Cambria Math"/>
                    <w:sz w:val="24"/>
                    <w:szCs w:val="24"/>
                  </w:rPr>
                  <m:t>2π</m:t>
                </m:r>
              </m:e>
            </m:rad>
          </m:den>
        </m:f>
        <m:nary>
          <m:naryPr>
            <m:limLoc m:val="subSup"/>
            <m:ctrlPr>
              <w:rPr>
                <w:rFonts w:ascii="Cambria Math" w:hAnsi="Cambria Math"/>
                <w:i/>
                <w:sz w:val="24"/>
                <w:szCs w:val="24"/>
              </w:rPr>
            </m:ctrlPr>
          </m:naryPr>
          <m:sub>
            <m:r>
              <w:rPr>
                <w:rFonts w:ascii="Cambria Math" w:hAnsi="Cambria Math"/>
                <w:sz w:val="24"/>
                <w:szCs w:val="24"/>
              </w:rPr>
              <m:t>-∞</m:t>
            </m:r>
          </m:sub>
          <m:sup>
            <m:r>
              <w:rPr>
                <w:rFonts w:ascii="Cambria Math" w:hAnsi="Cambria Math"/>
                <w:sz w:val="24"/>
                <w:szCs w:val="24"/>
              </w:rPr>
              <m:t>+∞</m:t>
            </m:r>
          </m:sup>
          <m:e>
            <m:sSubSup>
              <m:sSubSupPr>
                <m:ctrlPr>
                  <w:rPr>
                    <w:rFonts w:ascii="Cambria Math" w:hAnsi="Cambria Math"/>
                    <w:i/>
                    <w:sz w:val="24"/>
                    <w:szCs w:val="24"/>
                  </w:rPr>
                </m:ctrlPr>
              </m:sSubSupPr>
              <m:e>
                <m:r>
                  <w:rPr>
                    <w:rFonts w:ascii="Cambria Math" w:hAnsi="Cambria Math"/>
                    <w:sz w:val="24"/>
                    <w:szCs w:val="24"/>
                  </w:rPr>
                  <m:t>L</m:t>
                </m:r>
              </m:e>
              <m:sub>
                <m:r>
                  <m:rPr>
                    <m:sty m:val="p"/>
                  </m:rPr>
                  <w:rPr>
                    <w:rFonts w:ascii="Cambria Math" w:hAnsi="Cambria Math"/>
                    <w:sz w:val="24"/>
                    <w:szCs w:val="24"/>
                  </w:rPr>
                  <m:t>i</m:t>
                </m:r>
              </m:sub>
              <m:sup>
                <m:r>
                  <w:rPr>
                    <w:rFonts w:ascii="Cambria Math" w:hAnsi="Cambria Math"/>
                    <w:sz w:val="24"/>
                    <w:szCs w:val="24"/>
                  </w:rPr>
                  <m:t>C</m:t>
                </m:r>
              </m:sup>
            </m:sSubSup>
            <m:d>
              <m:dPr>
                <m:ctrlPr>
                  <w:rPr>
                    <w:rFonts w:ascii="Cambria Math" w:hAnsi="Cambria Math"/>
                    <w:sz w:val="24"/>
                    <w:szCs w:val="24"/>
                  </w:rPr>
                </m:ctrlPr>
              </m:dPr>
              <m:e>
                <m:r>
                  <m:rPr>
                    <m:sty m:val="b"/>
                  </m:rPr>
                  <w:rPr>
                    <w:rFonts w:ascii="Cambria Math" w:hAnsi="Cambria Math"/>
                    <w:sz w:val="24"/>
                    <w:szCs w:val="24"/>
                  </w:rPr>
                  <m:t>β|</m:t>
                </m:r>
                <m:r>
                  <w:rPr>
                    <w:rFonts w:ascii="Cambria Math" w:hAnsi="Cambria Math"/>
                    <w:sz w:val="24"/>
                    <w:szCs w:val="24"/>
                  </w:rPr>
                  <m:t>w</m:t>
                </m:r>
              </m:e>
            </m:d>
            <m:func>
              <m:funcPr>
                <m:ctrlPr>
                  <w:rPr>
                    <w:rFonts w:ascii="Cambria Math" w:hAnsi="Cambria Math"/>
                    <w:i/>
                    <w:sz w:val="24"/>
                    <w:szCs w:val="24"/>
                  </w:rPr>
                </m:ctrlPr>
              </m:funcPr>
              <m:fName>
                <m:r>
                  <m:rPr>
                    <m:sty m:val="p"/>
                  </m:rPr>
                  <w:rPr>
                    <w:rFonts w:ascii="Cambria Math" w:hAnsi="Cambria Math"/>
                    <w:sz w:val="24"/>
                    <w:szCs w:val="24"/>
                  </w:rPr>
                  <m:t>exp</m:t>
                </m:r>
              </m:fName>
              <m:e>
                <m:d>
                  <m:dPr>
                    <m:begChr m:val="{"/>
                    <m:endChr m:val="}"/>
                    <m:ctrlPr>
                      <w:rPr>
                        <w:rFonts w:ascii="Cambria Math" w:hAnsi="Cambria Math"/>
                        <w:i/>
                        <w:sz w:val="24"/>
                        <w:szCs w:val="24"/>
                      </w:rPr>
                    </m:ctrlPr>
                  </m:dPr>
                  <m:e>
                    <m:f>
                      <m:fPr>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w</m:t>
                            </m:r>
                          </m:e>
                          <m:sup>
                            <m:r>
                              <w:rPr>
                                <w:rFonts w:ascii="Cambria Math" w:hAnsi="Cambria Math"/>
                                <w:sz w:val="24"/>
                                <w:szCs w:val="24"/>
                              </w:rPr>
                              <m:t>2</m:t>
                            </m:r>
                          </m:sup>
                        </m:sSup>
                      </m:num>
                      <m:den>
                        <m:r>
                          <w:rPr>
                            <w:rFonts w:ascii="Cambria Math" w:hAnsi="Cambria Math"/>
                            <w:sz w:val="24"/>
                            <w:szCs w:val="24"/>
                          </w:rPr>
                          <m:t>2</m:t>
                        </m:r>
                        <m:sSup>
                          <m:sSupPr>
                            <m:ctrlPr>
                              <w:rPr>
                                <w:rFonts w:ascii="Cambria Math" w:hAnsi="Cambria Math"/>
                                <w:i/>
                                <w:sz w:val="24"/>
                                <w:szCs w:val="24"/>
                              </w:rPr>
                            </m:ctrlPr>
                          </m:sSupPr>
                          <m:e>
                            <m:r>
                              <w:rPr>
                                <w:rFonts w:ascii="Cambria Math" w:hAnsi="Cambria Math"/>
                                <w:sz w:val="24"/>
                                <w:szCs w:val="24"/>
                              </w:rPr>
                              <m:t>σ</m:t>
                            </m:r>
                          </m:e>
                          <m:sup>
                            <m:r>
                              <w:rPr>
                                <w:rFonts w:ascii="Cambria Math" w:hAnsi="Cambria Math"/>
                                <w:sz w:val="24"/>
                                <w:szCs w:val="24"/>
                              </w:rPr>
                              <m:t>2</m:t>
                            </m:r>
                          </m:sup>
                        </m:sSup>
                      </m:den>
                    </m:f>
                  </m:e>
                </m:d>
                <m:r>
                  <w:rPr>
                    <w:rFonts w:ascii="Cambria Math" w:hAnsi="Cambria Math"/>
                    <w:sz w:val="24"/>
                    <w:szCs w:val="24"/>
                  </w:rPr>
                  <m:t xml:space="preserve"> </m:t>
                </m:r>
                <m:r>
                  <m:rPr>
                    <m:sty m:val="p"/>
                  </m:rPr>
                  <w:rPr>
                    <w:rFonts w:ascii="Cambria Math" w:hAnsi="Cambria Math"/>
                    <w:sz w:val="24"/>
                    <w:szCs w:val="24"/>
                  </w:rPr>
                  <m:t>d</m:t>
                </m:r>
                <m:r>
                  <w:rPr>
                    <w:rFonts w:ascii="Cambria Math" w:hAnsi="Cambria Math"/>
                    <w:sz w:val="24"/>
                    <w:szCs w:val="24"/>
                  </w:rPr>
                  <m:t xml:space="preserve">w </m:t>
                </m:r>
              </m:e>
            </m:func>
          </m:e>
        </m:nary>
      </m:oMath>
      <w:r w:rsidR="00776D21">
        <w:rPr>
          <w:rFonts w:ascii="Times New Roman" w:hAnsi="Times New Roman" w:hint="eastAsia"/>
          <w:sz w:val="24"/>
          <w:szCs w:val="24"/>
        </w:rPr>
        <w:tab/>
      </w:r>
      <w:r w:rsidR="00776D21">
        <w:rPr>
          <w:rFonts w:ascii="Times New Roman" w:hAnsi="Times New Roman" w:hint="eastAsia"/>
          <w:sz w:val="24"/>
          <w:szCs w:val="24"/>
        </w:rPr>
        <w:tab/>
      </w:r>
      <w:r w:rsidR="00776D21">
        <w:rPr>
          <w:rFonts w:ascii="Times New Roman" w:hAnsi="Times New Roman" w:hint="eastAsia"/>
          <w:sz w:val="24"/>
          <w:szCs w:val="24"/>
        </w:rPr>
        <w:tab/>
      </w:r>
      <w:r w:rsidR="003934A0" w:rsidRPr="003934A0">
        <w:rPr>
          <w:rFonts w:ascii="Times New Roman" w:hAnsi="Times New Roman" w:hint="eastAsia"/>
          <w:sz w:val="24"/>
          <w:szCs w:val="24"/>
        </w:rPr>
        <w:t>(7</w:t>
      </w:r>
      <w:r w:rsidR="00C611BF" w:rsidRPr="003934A0">
        <w:rPr>
          <w:rFonts w:ascii="Times New Roman" w:hAnsi="Times New Roman" w:hint="eastAsia"/>
          <w:sz w:val="24"/>
          <w:szCs w:val="24"/>
        </w:rPr>
        <w:t>)</w:t>
      </w:r>
    </w:p>
    <w:p w:rsidR="00AF1B7A" w:rsidRPr="00AF1B7A" w:rsidRDefault="00AF1B7A" w:rsidP="00AF1B7A">
      <w:pPr>
        <w:spacing w:after="0" w:line="480" w:lineRule="auto"/>
        <w:rPr>
          <w:rFonts w:ascii="Times New Roman" w:hAnsi="Times New Roman"/>
          <w:sz w:val="24"/>
          <w:szCs w:val="24"/>
        </w:rPr>
      </w:pPr>
    </w:p>
    <w:p w:rsidR="00AF1B7A" w:rsidRPr="00AF1B7A" w:rsidRDefault="00AF1B7A" w:rsidP="00AF1B7A">
      <w:pPr>
        <w:spacing w:after="0" w:line="480" w:lineRule="auto"/>
        <w:rPr>
          <w:rFonts w:ascii="Times New Roman" w:hAnsi="Times New Roman"/>
          <w:sz w:val="24"/>
          <w:szCs w:val="24"/>
        </w:rPr>
      </w:pPr>
      <w:r w:rsidRPr="00AF1B7A">
        <w:rPr>
          <w:rFonts w:ascii="Times New Roman" w:hAnsi="Times New Roman"/>
          <w:sz w:val="24"/>
          <w:szCs w:val="24"/>
        </w:rPr>
        <w:t xml:space="preserve">The model parameters </w:t>
      </w:r>
      <m:oMath>
        <m:r>
          <m:rPr>
            <m:sty m:val="p"/>
          </m:rPr>
          <w:rPr>
            <w:rFonts w:ascii="Cambria Math" w:hAnsi="Cambria Math"/>
            <w:sz w:val="24"/>
            <w:szCs w:val="24"/>
          </w:rPr>
          <m:t>(</m:t>
        </m:r>
        <m:r>
          <m:rPr>
            <m:sty m:val="b"/>
          </m:rPr>
          <w:rPr>
            <w:rFonts w:ascii="Cambria Math" w:hAnsi="Cambria Math"/>
            <w:sz w:val="24"/>
            <w:szCs w:val="24"/>
          </w:rPr>
          <m:t>β,</m:t>
        </m:r>
        <m:r>
          <m:rPr>
            <m:sty m:val="p"/>
          </m:rPr>
          <w:rPr>
            <w:rFonts w:ascii="Cambria Math" w:hAnsi="Cambria Math"/>
            <w:sz w:val="24"/>
            <w:szCs w:val="24"/>
          </w:rPr>
          <m:t>σ</m:t>
        </m:r>
        <m:r>
          <m:rPr>
            <m:sty m:val="b"/>
          </m:rPr>
          <w:rPr>
            <w:rFonts w:ascii="Cambria Math" w:hAnsi="Cambria Math"/>
            <w:sz w:val="24"/>
            <w:szCs w:val="24"/>
          </w:rPr>
          <m:t>)</m:t>
        </m:r>
      </m:oMath>
      <w:r w:rsidRPr="00AF1B7A">
        <w:rPr>
          <w:rFonts w:ascii="Times New Roman" w:hAnsi="Times New Roman"/>
          <w:sz w:val="24"/>
          <w:szCs w:val="24"/>
        </w:rPr>
        <w:t xml:space="preserve"> can</w:t>
      </w:r>
      <w:r w:rsidR="00753D35">
        <w:rPr>
          <w:rFonts w:ascii="Times New Roman" w:hAnsi="Times New Roman" w:hint="eastAsia"/>
          <w:sz w:val="24"/>
          <w:szCs w:val="24"/>
        </w:rPr>
        <w:t xml:space="preserve"> </w:t>
      </w:r>
      <w:r w:rsidRPr="00AF1B7A">
        <w:rPr>
          <w:rFonts w:ascii="Times New Roman" w:hAnsi="Times New Roman"/>
          <w:sz w:val="24"/>
          <w:szCs w:val="24"/>
        </w:rPr>
        <w:t>then be estimated by maximizing the full log-likelihood:</w:t>
      </w:r>
    </w:p>
    <w:p w:rsidR="00C611BF" w:rsidRDefault="00C611BF" w:rsidP="00C611BF">
      <w:pPr>
        <w:spacing w:after="0" w:line="480" w:lineRule="auto"/>
        <w:rPr>
          <w:rFonts w:ascii="Times New Roman" w:hAnsi="Times New Roman"/>
          <w:sz w:val="24"/>
          <w:szCs w:val="24"/>
        </w:rPr>
      </w:pPr>
    </w:p>
    <w:p w:rsidR="00C611BF" w:rsidRDefault="00023E22" w:rsidP="00AF1B7A">
      <w:pPr>
        <w:spacing w:after="0" w:line="480" w:lineRule="auto"/>
        <w:rPr>
          <w:rFonts w:ascii="Times New Roman" w:hAnsi="Times New Roman"/>
          <w:sz w:val="24"/>
          <w:szCs w:val="24"/>
        </w:rPr>
      </w:pPr>
      <m:oMath>
        <m:r>
          <m:rPr>
            <m:scr m:val="script"/>
            <m:sty m:val="p"/>
          </m:rPr>
          <w:rPr>
            <w:rFonts w:ascii="Cambria Math" w:hAnsi="Cambria Math"/>
            <w:sz w:val="24"/>
            <w:szCs w:val="24"/>
          </w:rPr>
          <m:t>l</m:t>
        </m:r>
        <m:d>
          <m:dPr>
            <m:ctrlPr>
              <w:rPr>
                <w:rFonts w:ascii="Cambria Math" w:hAnsi="Cambria Math"/>
                <w:sz w:val="24"/>
                <w:szCs w:val="24"/>
              </w:rPr>
            </m:ctrlPr>
          </m:dPr>
          <m:e>
            <m:r>
              <m:rPr>
                <m:sty m:val="b"/>
              </m:rPr>
              <w:rPr>
                <w:rFonts w:ascii="Cambria Math" w:hAnsi="Cambria Math"/>
                <w:sz w:val="24"/>
                <w:szCs w:val="24"/>
              </w:rPr>
              <m:t>β,</m:t>
            </m:r>
            <m:r>
              <m:rPr>
                <m:sty m:val="p"/>
              </m:rPr>
              <w:rPr>
                <w:rFonts w:ascii="Cambria Math" w:hAnsi="Cambria Math"/>
                <w:sz w:val="24"/>
                <w:szCs w:val="24"/>
              </w:rPr>
              <m:t>σ</m:t>
            </m:r>
          </m:e>
        </m:d>
        <m:r>
          <m:rPr>
            <m:sty m:val="p"/>
          </m:rPr>
          <w:rPr>
            <w:rFonts w:ascii="Cambria Math" w:hAnsi="Cambria Math"/>
            <w:sz w:val="24"/>
            <w:szCs w:val="24"/>
          </w:rPr>
          <m:t>=</m:t>
        </m:r>
        <m:nary>
          <m:naryPr>
            <m:chr m:val="∑"/>
            <m:limLoc m:val="undOvr"/>
            <m:ctrlPr>
              <w:rPr>
                <w:rFonts w:ascii="Cambria Math" w:hAnsi="Cambria Math"/>
                <w:sz w:val="24"/>
                <w:szCs w:val="24"/>
              </w:rPr>
            </m:ctrlPr>
          </m:naryPr>
          <m:sub>
            <m:r>
              <m:rPr>
                <m:sty m:val="p"/>
              </m:rPr>
              <w:rPr>
                <w:rFonts w:ascii="Cambria Math" w:hAnsi="Cambria Math"/>
                <w:sz w:val="24"/>
                <w:szCs w:val="24"/>
              </w:rPr>
              <m:t>i=1</m:t>
            </m:r>
          </m:sub>
          <m:sup>
            <m:r>
              <m:rPr>
                <m:sty m:val="p"/>
              </m:rPr>
              <w:rPr>
                <w:rFonts w:ascii="Cambria Math" w:hAnsi="Cambria Math"/>
                <w:sz w:val="24"/>
                <w:szCs w:val="24"/>
              </w:rPr>
              <m:t>D</m:t>
            </m:r>
          </m:sup>
          <m:e>
            <m:func>
              <m:funcPr>
                <m:ctrlPr>
                  <w:rPr>
                    <w:rFonts w:ascii="Cambria Math" w:hAnsi="Cambria Math"/>
                    <w:i/>
                    <w:sz w:val="24"/>
                    <w:szCs w:val="24"/>
                  </w:rPr>
                </m:ctrlPr>
              </m:funcPr>
              <m:fName>
                <m:r>
                  <m:rPr>
                    <m:sty m:val="p"/>
                  </m:rPr>
                  <w:rPr>
                    <w:rFonts w:ascii="Cambria Math" w:hAnsi="Cambria Math"/>
                    <w:sz w:val="24"/>
                    <w:szCs w:val="24"/>
                  </w:rPr>
                  <m:t>log</m:t>
                </m:r>
              </m:fName>
              <m:e>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L</m:t>
                    </m:r>
                  </m:e>
                  <m:sub>
                    <m:r>
                      <m:rPr>
                        <m:sty m:val="p"/>
                      </m:rPr>
                      <w:rPr>
                        <w:rFonts w:ascii="Cambria Math" w:hAnsi="Cambria Math"/>
                        <w:sz w:val="24"/>
                        <w:szCs w:val="24"/>
                      </w:rPr>
                      <m:t>i</m:t>
                    </m:r>
                  </m:sub>
                  <m:sup>
                    <m:r>
                      <w:rPr>
                        <w:rFonts w:ascii="Cambria Math" w:hAnsi="Cambria Math"/>
                        <w:sz w:val="24"/>
                        <w:szCs w:val="24"/>
                      </w:rPr>
                      <m:t>M</m:t>
                    </m:r>
                  </m:sup>
                </m:sSubSup>
                <m:d>
                  <m:dPr>
                    <m:ctrlPr>
                      <w:rPr>
                        <w:rFonts w:ascii="Cambria Math" w:hAnsi="Cambria Math"/>
                        <w:sz w:val="24"/>
                        <w:szCs w:val="24"/>
                      </w:rPr>
                    </m:ctrlPr>
                  </m:dPr>
                  <m:e>
                    <m:r>
                      <m:rPr>
                        <m:sty m:val="b"/>
                      </m:rPr>
                      <w:rPr>
                        <w:rFonts w:ascii="Cambria Math" w:hAnsi="Cambria Math"/>
                        <w:sz w:val="24"/>
                        <w:szCs w:val="24"/>
                      </w:rPr>
                      <m:t>β,</m:t>
                    </m:r>
                    <m:r>
                      <m:rPr>
                        <m:sty m:val="p"/>
                      </m:rPr>
                      <w:rPr>
                        <w:rFonts w:ascii="Cambria Math" w:hAnsi="Cambria Math"/>
                        <w:sz w:val="24"/>
                        <w:szCs w:val="24"/>
                      </w:rPr>
                      <m:t>σ</m:t>
                    </m:r>
                  </m:e>
                </m:d>
                <m:r>
                  <w:rPr>
                    <w:rFonts w:ascii="Cambria Math" w:hAnsi="Cambria Math"/>
                    <w:sz w:val="24"/>
                    <w:szCs w:val="24"/>
                  </w:rPr>
                  <m:t>}</m:t>
                </m:r>
              </m:e>
            </m:func>
          </m:e>
        </m:nary>
      </m:oMath>
      <w:r w:rsidR="00776D21">
        <w:rPr>
          <w:rFonts w:ascii="Times New Roman" w:hAnsi="Times New Roman" w:hint="eastAsia"/>
          <w:sz w:val="24"/>
          <w:szCs w:val="24"/>
        </w:rPr>
        <w:tab/>
      </w:r>
      <w:r w:rsidR="00776D21">
        <w:rPr>
          <w:rFonts w:ascii="Times New Roman" w:hAnsi="Times New Roman" w:hint="eastAsia"/>
          <w:sz w:val="24"/>
          <w:szCs w:val="24"/>
        </w:rPr>
        <w:tab/>
      </w:r>
      <w:r w:rsidR="00776D21">
        <w:rPr>
          <w:rFonts w:ascii="Times New Roman" w:hAnsi="Times New Roman" w:hint="eastAsia"/>
          <w:sz w:val="24"/>
          <w:szCs w:val="24"/>
        </w:rPr>
        <w:tab/>
      </w:r>
      <w:r w:rsidR="003934A0" w:rsidRPr="003934A0">
        <w:rPr>
          <w:rFonts w:ascii="Times New Roman" w:hAnsi="Times New Roman" w:hint="eastAsia"/>
          <w:sz w:val="24"/>
          <w:szCs w:val="24"/>
        </w:rPr>
        <w:t>(</w:t>
      </w:r>
      <w:r w:rsidR="003934A0">
        <w:rPr>
          <w:rFonts w:ascii="Times New Roman" w:hAnsi="Times New Roman" w:hint="eastAsia"/>
          <w:sz w:val="24"/>
          <w:szCs w:val="24"/>
        </w:rPr>
        <w:t>8</w:t>
      </w:r>
      <w:r w:rsidR="00C611BF" w:rsidRPr="003934A0">
        <w:rPr>
          <w:rFonts w:ascii="Times New Roman" w:hAnsi="Times New Roman" w:hint="eastAsia"/>
          <w:sz w:val="24"/>
          <w:szCs w:val="24"/>
        </w:rPr>
        <w:t>)</w:t>
      </w:r>
    </w:p>
    <w:p w:rsidR="00AF1B7A" w:rsidRDefault="00AF1B7A" w:rsidP="00AF1B7A">
      <w:pPr>
        <w:spacing w:after="0" w:line="480" w:lineRule="auto"/>
        <w:rPr>
          <w:rFonts w:ascii="Times New Roman" w:hAnsi="Times New Roman"/>
          <w:sz w:val="24"/>
          <w:szCs w:val="24"/>
        </w:rPr>
      </w:pPr>
    </w:p>
    <w:p w:rsidR="00AF1B7A" w:rsidRPr="007D47EB" w:rsidRDefault="00AF1B7A" w:rsidP="00AF1B7A">
      <w:pPr>
        <w:spacing w:after="0" w:line="480" w:lineRule="auto"/>
        <w:rPr>
          <w:rFonts w:ascii="Times New Roman" w:hAnsi="Times New Roman"/>
          <w:i/>
          <w:sz w:val="24"/>
          <w:szCs w:val="24"/>
        </w:rPr>
      </w:pPr>
      <w:r w:rsidRPr="007D47EB">
        <w:rPr>
          <w:rFonts w:ascii="Times New Roman" w:hAnsi="Times New Roman" w:hint="eastAsia"/>
          <w:i/>
          <w:sz w:val="24"/>
          <w:szCs w:val="24"/>
        </w:rPr>
        <w:t>Estimation procedure</w:t>
      </w:r>
    </w:p>
    <w:p w:rsidR="00AF1B7A" w:rsidRDefault="00AF1B7A" w:rsidP="00AF1B7A">
      <w:pPr>
        <w:spacing w:after="0" w:line="480" w:lineRule="auto"/>
        <w:rPr>
          <w:rFonts w:ascii="Times New Roman" w:hAnsi="Times New Roman"/>
          <w:sz w:val="24"/>
          <w:szCs w:val="24"/>
        </w:rPr>
      </w:pPr>
      <w:r>
        <w:rPr>
          <w:rFonts w:ascii="Times New Roman" w:hAnsi="Times New Roman" w:hint="eastAsia"/>
          <w:sz w:val="24"/>
          <w:szCs w:val="24"/>
        </w:rPr>
        <w:t>Adaptive Gauss-Hermite quadrature</w:t>
      </w:r>
    </w:p>
    <w:p w:rsidR="00AF1B7A" w:rsidRPr="00AF1B7A" w:rsidRDefault="00AF1B7A" w:rsidP="00AF1B7A">
      <w:pPr>
        <w:spacing w:after="0" w:line="480" w:lineRule="auto"/>
        <w:rPr>
          <w:rFonts w:ascii="Times New Roman" w:hAnsi="Times New Roman"/>
          <w:sz w:val="24"/>
          <w:szCs w:val="24"/>
        </w:rPr>
      </w:pPr>
      <w:r w:rsidRPr="003934A0">
        <w:rPr>
          <w:rFonts w:ascii="Times New Roman" w:hAnsi="Times New Roman"/>
          <w:sz w:val="24"/>
          <w:szCs w:val="24"/>
        </w:rPr>
        <w:t xml:space="preserve">The above-described full log-likehood </w:t>
      </w:r>
      <w:r w:rsidR="009F00D3" w:rsidRPr="003934A0">
        <w:rPr>
          <w:rFonts w:ascii="Times New Roman" w:hAnsi="Times New Roman"/>
          <w:sz w:val="24"/>
          <w:szCs w:val="24"/>
        </w:rPr>
        <w:t>(</w:t>
      </w:r>
      <w:r w:rsidR="003934A0">
        <w:rPr>
          <w:rFonts w:ascii="Times New Roman" w:hAnsi="Times New Roman" w:hint="eastAsia"/>
          <w:sz w:val="24"/>
          <w:szCs w:val="24"/>
        </w:rPr>
        <w:t>8</w:t>
      </w:r>
      <w:r w:rsidR="00DA0246" w:rsidRPr="003934A0">
        <w:rPr>
          <w:rFonts w:ascii="Times New Roman" w:hAnsi="Times New Roman"/>
          <w:sz w:val="24"/>
          <w:szCs w:val="24"/>
        </w:rPr>
        <w:t>)</w:t>
      </w:r>
      <w:r w:rsidR="00DA0246" w:rsidRPr="00DC3339">
        <w:rPr>
          <w:rFonts w:ascii="Times New Roman" w:hAnsi="Times New Roman"/>
          <w:sz w:val="24"/>
          <w:szCs w:val="24"/>
        </w:rPr>
        <w:t xml:space="preserve"> </w:t>
      </w:r>
      <w:r w:rsidRPr="00DC3339">
        <w:rPr>
          <w:rFonts w:ascii="Times New Roman" w:hAnsi="Times New Roman"/>
          <w:sz w:val="24"/>
          <w:szCs w:val="24"/>
        </w:rPr>
        <w:t>c</w:t>
      </w:r>
      <w:r w:rsidR="00753D35" w:rsidRPr="00DC3339">
        <w:rPr>
          <w:rFonts w:ascii="Times New Roman" w:hAnsi="Times New Roman"/>
          <w:sz w:val="24"/>
          <w:szCs w:val="24"/>
        </w:rPr>
        <w:t>annot be evaluated analytically</w:t>
      </w:r>
      <w:r w:rsidR="00753D35" w:rsidRPr="00DC3339">
        <w:rPr>
          <w:rFonts w:ascii="Times New Roman" w:hAnsi="Times New Roman" w:hint="eastAsia"/>
          <w:sz w:val="24"/>
          <w:szCs w:val="24"/>
        </w:rPr>
        <w:t xml:space="preserve"> </w:t>
      </w:r>
      <w:r w:rsidRPr="00DC3339">
        <w:rPr>
          <w:rFonts w:ascii="Times New Roman" w:hAnsi="Times New Roman"/>
          <w:sz w:val="24"/>
          <w:szCs w:val="24"/>
        </w:rPr>
        <w:t>because of the integral appearing in the expression of the</w:t>
      </w:r>
      <w:r w:rsidR="00753D35" w:rsidRPr="00DC3339">
        <w:rPr>
          <w:rFonts w:ascii="Times New Roman" w:hAnsi="Times New Roman" w:hint="eastAsia"/>
          <w:sz w:val="24"/>
          <w:szCs w:val="24"/>
        </w:rPr>
        <w:t xml:space="preserve"> </w:t>
      </w:r>
      <w:r w:rsidRPr="00DC3339">
        <w:rPr>
          <w:rFonts w:ascii="Times New Roman" w:hAnsi="Times New Roman"/>
          <w:sz w:val="24"/>
          <w:szCs w:val="24"/>
        </w:rPr>
        <w:t>cluster-specific marginal likelihood</w:t>
      </w:r>
      <w:r w:rsidR="0020520B">
        <w:rPr>
          <w:rFonts w:ascii="Times New Roman" w:hAnsi="Times New Roman" w:hint="eastAsia"/>
          <w:sz w:val="24"/>
          <w:szCs w:val="24"/>
        </w:rPr>
        <w:t>s</w:t>
      </w:r>
      <w:r w:rsidR="009F00D3">
        <w:rPr>
          <w:rFonts w:ascii="Times New Roman" w:hAnsi="Times New Roman"/>
          <w:sz w:val="24"/>
          <w:szCs w:val="24"/>
        </w:rPr>
        <w:t xml:space="preserve"> </w:t>
      </w:r>
      <w:r w:rsidR="009F00D3" w:rsidRPr="003934A0">
        <w:rPr>
          <w:rFonts w:ascii="Times New Roman" w:hAnsi="Times New Roman"/>
          <w:sz w:val="24"/>
          <w:szCs w:val="24"/>
        </w:rPr>
        <w:t>(</w:t>
      </w:r>
      <w:r w:rsidR="003934A0">
        <w:rPr>
          <w:rFonts w:ascii="Times New Roman" w:hAnsi="Times New Roman" w:hint="eastAsia"/>
          <w:sz w:val="24"/>
          <w:szCs w:val="24"/>
        </w:rPr>
        <w:t>7</w:t>
      </w:r>
      <w:r w:rsidR="00DA0246" w:rsidRPr="003934A0">
        <w:rPr>
          <w:rFonts w:ascii="Times New Roman" w:hAnsi="Times New Roman"/>
          <w:sz w:val="24"/>
          <w:szCs w:val="24"/>
        </w:rPr>
        <w:t>)</w:t>
      </w:r>
      <w:r w:rsidRPr="00DC3339">
        <w:rPr>
          <w:rFonts w:ascii="Times New Roman" w:hAnsi="Times New Roman"/>
          <w:sz w:val="24"/>
          <w:szCs w:val="24"/>
        </w:rPr>
        <w:t xml:space="preserve"> which</w:t>
      </w:r>
      <w:r w:rsidRPr="00AF1B7A">
        <w:rPr>
          <w:rFonts w:ascii="Times New Roman" w:hAnsi="Times New Roman"/>
          <w:sz w:val="24"/>
          <w:szCs w:val="24"/>
        </w:rPr>
        <w:t xml:space="preserve"> </w:t>
      </w:r>
      <w:r w:rsidRPr="00AF1B7A">
        <w:rPr>
          <w:rFonts w:ascii="Times New Roman" w:hAnsi="Times New Roman"/>
          <w:sz w:val="24"/>
          <w:szCs w:val="24"/>
        </w:rPr>
        <w:lastRenderedPageBreak/>
        <w:t>cannot be written in</w:t>
      </w:r>
      <w:r w:rsidR="00753D35">
        <w:rPr>
          <w:rFonts w:ascii="Times New Roman" w:hAnsi="Times New Roman" w:hint="eastAsia"/>
          <w:sz w:val="24"/>
          <w:szCs w:val="24"/>
        </w:rPr>
        <w:t xml:space="preserve"> </w:t>
      </w:r>
      <w:r w:rsidRPr="00AF1B7A">
        <w:rPr>
          <w:rFonts w:ascii="Times New Roman" w:hAnsi="Times New Roman"/>
          <w:sz w:val="24"/>
          <w:szCs w:val="24"/>
        </w:rPr>
        <w:t xml:space="preserve">closed-form. The Gauss-Hermite quadrature </w:t>
      </w:r>
      <w:r w:rsidR="009D5E19">
        <w:rPr>
          <w:rFonts w:ascii="Times New Roman" w:hAnsi="Times New Roman" w:hint="eastAsia"/>
          <w:sz w:val="24"/>
          <w:szCs w:val="24"/>
        </w:rPr>
        <w:t>allows us to compute an approximation of these marginal likelihood</w:t>
      </w:r>
      <w:r w:rsidR="0020520B">
        <w:rPr>
          <w:rFonts w:ascii="Times New Roman" w:hAnsi="Times New Roman" w:hint="eastAsia"/>
          <w:sz w:val="24"/>
          <w:szCs w:val="24"/>
        </w:rPr>
        <w:t xml:space="preserve">s by computing a weighted sum of the cluster-specific conditional likelihood functions evaluated at specific points (called quadrature nodes). For cluster </w:t>
      </w:r>
      <w:r w:rsidR="0020520B" w:rsidRPr="0020520B">
        <w:rPr>
          <w:rFonts w:ascii="Times New Roman" w:hAnsi="Times New Roman" w:hint="eastAsia"/>
          <w:i/>
          <w:sz w:val="24"/>
          <w:szCs w:val="24"/>
        </w:rPr>
        <w:t>k</w:t>
      </w:r>
      <w:r w:rsidR="0020520B">
        <w:rPr>
          <w:rFonts w:ascii="Times New Roman" w:hAnsi="Times New Roman" w:hint="eastAsia"/>
          <w:sz w:val="24"/>
          <w:szCs w:val="24"/>
        </w:rPr>
        <w:t>, we have:</w:t>
      </w:r>
    </w:p>
    <w:p w:rsidR="007D47EB" w:rsidRDefault="007D47EB" w:rsidP="00AF1B7A">
      <w:pPr>
        <w:spacing w:after="0" w:line="480" w:lineRule="auto"/>
        <w:rPr>
          <w:rFonts w:ascii="Times New Roman" w:hAnsi="Times New Roman"/>
          <w:sz w:val="24"/>
          <w:szCs w:val="24"/>
        </w:rPr>
      </w:pPr>
    </w:p>
    <w:p w:rsidR="00C611BF" w:rsidRPr="0035543F" w:rsidRDefault="004E154B" w:rsidP="00C611BF">
      <w:pPr>
        <w:spacing w:after="0" w:line="480" w:lineRule="auto"/>
        <w:rPr>
          <w:rFonts w:ascii="Times New Roman" w:hAnsi="Times New Roman"/>
          <w:sz w:val="24"/>
          <w:szCs w:val="24"/>
        </w:rPr>
      </w:pPr>
      <m:oMath>
        <m:f>
          <m:fPr>
            <m:ctrlPr>
              <w:rPr>
                <w:rFonts w:ascii="Cambria Math" w:hAnsi="Cambria Math"/>
                <w:sz w:val="24"/>
                <w:szCs w:val="24"/>
              </w:rPr>
            </m:ctrlPr>
          </m:fPr>
          <m:num>
            <m:r>
              <w:rPr>
                <w:rFonts w:ascii="Cambria Math" w:hAnsi="Cambria Math"/>
                <w:sz w:val="24"/>
                <w:szCs w:val="24"/>
              </w:rPr>
              <m:t>1</m:t>
            </m:r>
          </m:num>
          <m:den>
            <m:r>
              <w:rPr>
                <w:rFonts w:ascii="Cambria Math" w:hAnsi="Cambria Math"/>
                <w:sz w:val="24"/>
                <w:szCs w:val="24"/>
              </w:rPr>
              <m:t>σ</m:t>
            </m:r>
            <m:rad>
              <m:radPr>
                <m:degHide m:val="1"/>
                <m:ctrlPr>
                  <w:rPr>
                    <w:rFonts w:ascii="Cambria Math" w:hAnsi="Cambria Math"/>
                    <w:i/>
                    <w:sz w:val="24"/>
                    <w:szCs w:val="24"/>
                  </w:rPr>
                </m:ctrlPr>
              </m:radPr>
              <m:deg/>
              <m:e>
                <m:r>
                  <w:rPr>
                    <w:rFonts w:ascii="Cambria Math" w:hAnsi="Cambria Math"/>
                    <w:sz w:val="24"/>
                    <w:szCs w:val="24"/>
                  </w:rPr>
                  <m:t>2π</m:t>
                </m:r>
              </m:e>
            </m:rad>
          </m:den>
        </m:f>
        <m:nary>
          <m:naryPr>
            <m:limLoc m:val="subSup"/>
            <m:ctrlPr>
              <w:rPr>
                <w:rFonts w:ascii="Cambria Math" w:hAnsi="Cambria Math"/>
                <w:i/>
                <w:sz w:val="24"/>
                <w:szCs w:val="24"/>
              </w:rPr>
            </m:ctrlPr>
          </m:naryPr>
          <m:sub>
            <m:r>
              <w:rPr>
                <w:rFonts w:ascii="Cambria Math" w:hAnsi="Cambria Math"/>
                <w:sz w:val="24"/>
                <w:szCs w:val="24"/>
              </w:rPr>
              <m:t>-∞</m:t>
            </m:r>
          </m:sub>
          <m:sup>
            <m:r>
              <w:rPr>
                <w:rFonts w:ascii="Cambria Math" w:hAnsi="Cambria Math"/>
                <w:sz w:val="24"/>
                <w:szCs w:val="24"/>
              </w:rPr>
              <m:t>+∞</m:t>
            </m:r>
          </m:sup>
          <m:e>
            <m:sSubSup>
              <m:sSubSupPr>
                <m:ctrlPr>
                  <w:rPr>
                    <w:rFonts w:ascii="Cambria Math" w:hAnsi="Cambria Math"/>
                    <w:i/>
                    <w:sz w:val="24"/>
                    <w:szCs w:val="24"/>
                  </w:rPr>
                </m:ctrlPr>
              </m:sSubSupPr>
              <m:e>
                <m:r>
                  <w:rPr>
                    <w:rFonts w:ascii="Cambria Math" w:hAnsi="Cambria Math"/>
                    <w:sz w:val="24"/>
                    <w:szCs w:val="24"/>
                  </w:rPr>
                  <m:t>L</m:t>
                </m:r>
              </m:e>
              <m:sub>
                <m:r>
                  <w:rPr>
                    <w:rFonts w:ascii="Cambria Math" w:hAnsi="Cambria Math"/>
                    <w:sz w:val="24"/>
                    <w:szCs w:val="24"/>
                  </w:rPr>
                  <m:t>k</m:t>
                </m:r>
              </m:sub>
              <m:sup>
                <m:r>
                  <w:rPr>
                    <w:rFonts w:ascii="Cambria Math" w:hAnsi="Cambria Math"/>
                    <w:sz w:val="24"/>
                    <w:szCs w:val="24"/>
                  </w:rPr>
                  <m:t>C</m:t>
                </m:r>
              </m:sup>
            </m:sSubSup>
            <m:d>
              <m:dPr>
                <m:ctrlPr>
                  <w:rPr>
                    <w:rFonts w:ascii="Cambria Math" w:hAnsi="Cambria Math"/>
                    <w:sz w:val="24"/>
                    <w:szCs w:val="24"/>
                  </w:rPr>
                </m:ctrlPr>
              </m:dPr>
              <m:e>
                <m:r>
                  <m:rPr>
                    <m:sty m:val="b"/>
                  </m:rPr>
                  <w:rPr>
                    <w:rFonts w:ascii="Cambria Math" w:hAnsi="Cambria Math"/>
                    <w:sz w:val="24"/>
                    <w:szCs w:val="24"/>
                  </w:rPr>
                  <m:t>β|</m:t>
                </m:r>
                <m:r>
                  <w:rPr>
                    <w:rFonts w:ascii="Cambria Math" w:hAnsi="Cambria Math"/>
                    <w:sz w:val="24"/>
                    <w:szCs w:val="24"/>
                  </w:rPr>
                  <m:t>w</m:t>
                </m:r>
              </m:e>
            </m:d>
            <m:func>
              <m:funcPr>
                <m:ctrlPr>
                  <w:rPr>
                    <w:rFonts w:ascii="Cambria Math" w:hAnsi="Cambria Math"/>
                    <w:i/>
                    <w:sz w:val="24"/>
                    <w:szCs w:val="24"/>
                  </w:rPr>
                </m:ctrlPr>
              </m:funcPr>
              <m:fName>
                <m:r>
                  <m:rPr>
                    <m:sty m:val="p"/>
                  </m:rPr>
                  <w:rPr>
                    <w:rFonts w:ascii="Cambria Math" w:hAnsi="Cambria Math"/>
                    <w:sz w:val="24"/>
                    <w:szCs w:val="24"/>
                  </w:rPr>
                  <m:t>exp</m:t>
                </m:r>
              </m:fName>
              <m:e>
                <m:d>
                  <m:dPr>
                    <m:begChr m:val="{"/>
                    <m:endChr m:val="}"/>
                    <m:ctrlPr>
                      <w:rPr>
                        <w:rFonts w:ascii="Cambria Math" w:hAnsi="Cambria Math"/>
                        <w:i/>
                        <w:sz w:val="24"/>
                        <w:szCs w:val="24"/>
                      </w:rPr>
                    </m:ctrlPr>
                  </m:dPr>
                  <m:e>
                    <m:f>
                      <m:fPr>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w</m:t>
                            </m:r>
                          </m:e>
                          <m:sup>
                            <m:r>
                              <w:rPr>
                                <w:rFonts w:ascii="Cambria Math" w:hAnsi="Cambria Math"/>
                                <w:sz w:val="24"/>
                                <w:szCs w:val="24"/>
                              </w:rPr>
                              <m:t>2</m:t>
                            </m:r>
                          </m:sup>
                        </m:sSup>
                      </m:num>
                      <m:den>
                        <m:r>
                          <w:rPr>
                            <w:rFonts w:ascii="Cambria Math" w:hAnsi="Cambria Math"/>
                            <w:sz w:val="24"/>
                            <w:szCs w:val="24"/>
                          </w:rPr>
                          <m:t>2</m:t>
                        </m:r>
                        <m:sSup>
                          <m:sSupPr>
                            <m:ctrlPr>
                              <w:rPr>
                                <w:rFonts w:ascii="Cambria Math" w:hAnsi="Cambria Math"/>
                                <w:i/>
                                <w:sz w:val="24"/>
                                <w:szCs w:val="24"/>
                              </w:rPr>
                            </m:ctrlPr>
                          </m:sSupPr>
                          <m:e>
                            <m:r>
                              <w:rPr>
                                <w:rFonts w:ascii="Cambria Math" w:hAnsi="Cambria Math"/>
                                <w:sz w:val="24"/>
                                <w:szCs w:val="24"/>
                              </w:rPr>
                              <m:t>σ</m:t>
                            </m:r>
                          </m:e>
                          <m:sup>
                            <m:r>
                              <w:rPr>
                                <w:rFonts w:ascii="Cambria Math" w:hAnsi="Cambria Math"/>
                                <w:sz w:val="24"/>
                                <w:szCs w:val="24"/>
                              </w:rPr>
                              <m:t>2</m:t>
                            </m:r>
                          </m:sup>
                        </m:sSup>
                      </m:den>
                    </m:f>
                  </m:e>
                </m:d>
                <m:r>
                  <w:rPr>
                    <w:rFonts w:ascii="Cambria Math" w:hAnsi="Cambria Math"/>
                    <w:sz w:val="24"/>
                    <w:szCs w:val="24"/>
                  </w:rPr>
                  <m:t xml:space="preserve"> </m:t>
                </m:r>
                <m:r>
                  <m:rPr>
                    <m:sty m:val="p"/>
                  </m:rPr>
                  <w:rPr>
                    <w:rFonts w:ascii="Cambria Math" w:hAnsi="Cambria Math"/>
                    <w:sz w:val="24"/>
                    <w:szCs w:val="24"/>
                  </w:rPr>
                  <m:t>d</m:t>
                </m:r>
                <m:r>
                  <w:rPr>
                    <w:rFonts w:ascii="Cambria Math" w:hAnsi="Cambria Math"/>
                    <w:sz w:val="24"/>
                    <w:szCs w:val="24"/>
                  </w:rPr>
                  <m:t xml:space="preserve">w </m:t>
                </m:r>
              </m:e>
            </m:func>
          </m:e>
        </m:nary>
        <m:r>
          <w:rPr>
            <w:rFonts w:ascii="Cambria Math" w:hAnsi="Cambria Math"/>
            <w:sz w:val="24"/>
            <w:szCs w:val="24"/>
          </w:rPr>
          <m:t xml:space="preserve">≈ </m:t>
        </m:r>
        <m:nary>
          <m:naryPr>
            <m:chr m:val="∑"/>
            <m:limLoc m:val="undOvr"/>
            <m:ctrlPr>
              <w:rPr>
                <w:rFonts w:ascii="Cambria Math" w:hAnsi="Cambria Math"/>
                <w:i/>
                <w:sz w:val="24"/>
                <w:szCs w:val="24"/>
              </w:rPr>
            </m:ctrlPr>
          </m:naryPr>
          <m:sub>
            <m:r>
              <m:rPr>
                <m:sty m:val="p"/>
              </m:rPr>
              <w:rPr>
                <w:rFonts w:ascii="Cambria Math" w:hAnsi="Cambria Math"/>
                <w:sz w:val="24"/>
                <w:szCs w:val="24"/>
              </w:rPr>
              <m:t>i=1</m:t>
            </m:r>
          </m:sub>
          <m:sup>
            <m:r>
              <m:rPr>
                <m:sty m:val="p"/>
              </m:rPr>
              <w:rPr>
                <w:rFonts w:ascii="Cambria Math" w:hAnsi="Cambria Math"/>
                <w:sz w:val="24"/>
                <w:szCs w:val="24"/>
              </w:rPr>
              <m:t>Q</m:t>
            </m:r>
          </m:sup>
          <m:e>
            <m:sSub>
              <m:sSubPr>
                <m:ctrlPr>
                  <w:rPr>
                    <w:rFonts w:ascii="Cambria Math" w:hAnsi="Cambria Math"/>
                    <w:i/>
                    <w:sz w:val="24"/>
                    <w:szCs w:val="24"/>
                  </w:rPr>
                </m:ctrlPr>
              </m:sSubPr>
              <m:e>
                <m:r>
                  <w:rPr>
                    <w:rFonts w:ascii="Cambria Math" w:hAnsi="Cambria Math"/>
                    <w:sz w:val="24"/>
                    <w:szCs w:val="24"/>
                  </w:rPr>
                  <m:t>ρ</m:t>
                </m:r>
              </m:e>
              <m:sub>
                <m:r>
                  <m:rPr>
                    <m:sty m:val="p"/>
                  </m:rPr>
                  <w:rPr>
                    <w:rFonts w:ascii="Cambria Math" w:hAnsi="Cambria Math"/>
                    <w:sz w:val="24"/>
                    <w:szCs w:val="24"/>
                  </w:rPr>
                  <m:t>i</m:t>
                </m:r>
              </m:sub>
            </m:sSub>
          </m:e>
        </m:nary>
        <m:sSubSup>
          <m:sSubSupPr>
            <m:ctrlPr>
              <w:rPr>
                <w:rFonts w:ascii="Cambria Math" w:hAnsi="Cambria Math"/>
                <w:i/>
                <w:sz w:val="24"/>
                <w:szCs w:val="24"/>
              </w:rPr>
            </m:ctrlPr>
          </m:sSubSupPr>
          <m:e>
            <m:r>
              <w:rPr>
                <w:rFonts w:ascii="Cambria Math" w:hAnsi="Cambria Math"/>
                <w:sz w:val="24"/>
                <w:szCs w:val="24"/>
              </w:rPr>
              <m:t>L</m:t>
            </m:r>
          </m:e>
          <m:sub>
            <m:r>
              <m:rPr>
                <m:sty m:val="p"/>
              </m:rPr>
              <w:rPr>
                <w:rFonts w:ascii="Cambria Math" w:hAnsi="Cambria Math"/>
                <w:sz w:val="24"/>
                <w:szCs w:val="24"/>
              </w:rPr>
              <m:t>k</m:t>
            </m:r>
          </m:sub>
          <m:sup>
            <m:r>
              <w:rPr>
                <w:rFonts w:ascii="Cambria Math" w:hAnsi="Cambria Math"/>
                <w:sz w:val="24"/>
                <w:szCs w:val="24"/>
              </w:rPr>
              <m:t>C</m:t>
            </m:r>
          </m:sup>
        </m:sSubSup>
        <m:d>
          <m:dPr>
            <m:ctrlPr>
              <w:rPr>
                <w:rFonts w:ascii="Cambria Math" w:hAnsi="Cambria Math"/>
                <w:sz w:val="24"/>
                <w:szCs w:val="24"/>
              </w:rPr>
            </m:ctrlPr>
          </m:dPr>
          <m:e>
            <m:r>
              <m:rPr>
                <m:sty m:val="b"/>
              </m:rPr>
              <w:rPr>
                <w:rFonts w:ascii="Cambria Math" w:hAnsi="Cambria Math"/>
                <w:sz w:val="24"/>
                <w:szCs w:val="24"/>
              </w:rPr>
              <m:t>β|</m:t>
            </m:r>
            <m:sSub>
              <m:sSubPr>
                <m:ctrlPr>
                  <w:rPr>
                    <w:rFonts w:ascii="Cambria Math" w:hAnsi="Cambria Math"/>
                    <w:sz w:val="24"/>
                    <w:szCs w:val="24"/>
                  </w:rPr>
                </m:ctrlPr>
              </m:sSubPr>
              <m:e>
                <m:r>
                  <m:rPr>
                    <m:sty m:val="p"/>
                  </m:rPr>
                  <w:rPr>
                    <w:rFonts w:ascii="Cambria Math" w:hAnsi="Cambria Math"/>
                    <w:sz w:val="24"/>
                    <w:szCs w:val="24"/>
                  </w:rPr>
                  <m:t>a</m:t>
                </m:r>
              </m:e>
              <m:sub>
                <m:r>
                  <m:rPr>
                    <m:sty m:val="p"/>
                  </m:rPr>
                  <w:rPr>
                    <w:rFonts w:ascii="Cambria Math" w:hAnsi="Cambria Math"/>
                    <w:sz w:val="24"/>
                    <w:szCs w:val="24"/>
                  </w:rPr>
                  <m:t>i</m:t>
                </m:r>
              </m:sub>
            </m:sSub>
          </m:e>
        </m:d>
      </m:oMath>
      <w:r w:rsidR="00776D21">
        <w:rPr>
          <w:rFonts w:ascii="Times New Roman" w:hAnsi="Times New Roman" w:hint="eastAsia"/>
          <w:sz w:val="24"/>
          <w:szCs w:val="24"/>
        </w:rPr>
        <w:tab/>
      </w:r>
      <w:r w:rsidR="00776D21" w:rsidRPr="003934A0">
        <w:rPr>
          <w:rFonts w:ascii="Times New Roman" w:hAnsi="Times New Roman" w:hint="eastAsia"/>
          <w:sz w:val="24"/>
          <w:szCs w:val="24"/>
        </w:rPr>
        <w:t>(</w:t>
      </w:r>
      <w:r w:rsidR="003934A0" w:rsidRPr="003934A0">
        <w:rPr>
          <w:rFonts w:ascii="Times New Roman" w:hAnsi="Times New Roman" w:hint="eastAsia"/>
          <w:sz w:val="24"/>
          <w:szCs w:val="24"/>
        </w:rPr>
        <w:t>9</w:t>
      </w:r>
      <w:r w:rsidR="0035543F" w:rsidRPr="003934A0">
        <w:rPr>
          <w:rFonts w:ascii="Times New Roman" w:hAnsi="Times New Roman" w:hint="eastAsia"/>
          <w:sz w:val="24"/>
          <w:szCs w:val="24"/>
        </w:rPr>
        <w:t>)</w:t>
      </w:r>
    </w:p>
    <w:p w:rsidR="0035543F" w:rsidRPr="0035543F" w:rsidRDefault="0035543F" w:rsidP="00AF1B7A">
      <w:pPr>
        <w:spacing w:after="0" w:line="480" w:lineRule="auto"/>
        <w:rPr>
          <w:rFonts w:ascii="Times New Roman" w:hAnsi="Times New Roman"/>
          <w:sz w:val="24"/>
          <w:szCs w:val="24"/>
        </w:rPr>
      </w:pPr>
    </w:p>
    <w:p w:rsidR="00AF1B7A" w:rsidRPr="00AF1B7A" w:rsidRDefault="0020520B" w:rsidP="00AF1B7A">
      <w:pPr>
        <w:spacing w:after="0" w:line="480" w:lineRule="auto"/>
        <w:rPr>
          <w:rFonts w:ascii="Times New Roman" w:hAnsi="Times New Roman"/>
          <w:sz w:val="24"/>
          <w:szCs w:val="24"/>
        </w:rPr>
      </w:pPr>
      <w:r>
        <w:rPr>
          <w:rFonts w:ascii="Times New Roman" w:hAnsi="Times New Roman" w:hint="eastAsia"/>
          <w:sz w:val="24"/>
          <w:szCs w:val="24"/>
        </w:rPr>
        <w:t>where the</w:t>
      </w:r>
      <w:r w:rsidR="00AF1B7A" w:rsidRPr="00AF1B7A">
        <w:rPr>
          <w:rFonts w:ascii="Times New Roman" w:hAnsi="Times New Roman"/>
          <w:sz w:val="24"/>
          <w:szCs w:val="24"/>
        </w:rPr>
        <w:t xml:space="preserve"> </w:t>
      </w:r>
      <w:r>
        <w:rPr>
          <w:rFonts w:ascii="Times New Roman" w:hAnsi="Times New Roman" w:hint="eastAsia"/>
          <w:sz w:val="24"/>
          <w:szCs w:val="24"/>
        </w:rPr>
        <w:t>nodes</w:t>
      </w:r>
      <w:r w:rsidR="00AF1B7A" w:rsidRPr="00AF1B7A">
        <w:rPr>
          <w:rFonts w:ascii="Times New Roman" w:hAnsi="Times New Roman"/>
          <w:sz w:val="24"/>
          <w:szCs w:val="24"/>
        </w:rPr>
        <w:t xml:space="preserve"> </w:t>
      </w:r>
      <m:oMath>
        <m:sSub>
          <m:sSubPr>
            <m:ctrlPr>
              <w:rPr>
                <w:rFonts w:ascii="Cambria Math" w:hAnsi="Cambria Math"/>
                <w:sz w:val="24"/>
                <w:szCs w:val="24"/>
              </w:rPr>
            </m:ctrlPr>
          </m:sSubPr>
          <m:e>
            <m:r>
              <m:rPr>
                <m:sty m:val="p"/>
              </m:rPr>
              <w:rPr>
                <w:rFonts w:ascii="Cambria Math" w:hAnsi="Cambria Math"/>
                <w:sz w:val="24"/>
                <w:szCs w:val="24"/>
              </w:rPr>
              <m:t>a</m:t>
            </m:r>
          </m:e>
          <m:sub>
            <m:r>
              <m:rPr>
                <m:sty m:val="p"/>
              </m:rPr>
              <w:rPr>
                <w:rFonts w:ascii="Cambria Math" w:hAnsi="Cambria Math"/>
                <w:sz w:val="24"/>
                <w:szCs w:val="24"/>
              </w:rPr>
              <m:t>i</m:t>
            </m:r>
          </m:sub>
        </m:sSub>
      </m:oMath>
      <w:r w:rsidR="00753D35">
        <w:rPr>
          <w:rFonts w:ascii="Times New Roman" w:hAnsi="Times New Roman"/>
          <w:sz w:val="24"/>
          <w:szCs w:val="24"/>
        </w:rPr>
        <w:t xml:space="preserve"> and weights </w:t>
      </w:r>
      <m:oMath>
        <m:sSub>
          <m:sSubPr>
            <m:ctrlPr>
              <w:rPr>
                <w:rFonts w:ascii="Cambria Math" w:hAnsi="Cambria Math"/>
                <w:i/>
                <w:sz w:val="24"/>
                <w:szCs w:val="24"/>
              </w:rPr>
            </m:ctrlPr>
          </m:sSubPr>
          <m:e>
            <m:r>
              <w:rPr>
                <w:rFonts w:ascii="Cambria Math" w:hAnsi="Cambria Math"/>
                <w:sz w:val="24"/>
                <w:szCs w:val="24"/>
              </w:rPr>
              <m:t>ρ</m:t>
            </m:r>
          </m:e>
          <m:sub>
            <m:r>
              <m:rPr>
                <m:sty m:val="p"/>
              </m:rPr>
              <w:rPr>
                <w:rFonts w:ascii="Cambria Math" w:hAnsi="Cambria Math"/>
                <w:sz w:val="24"/>
                <w:szCs w:val="24"/>
              </w:rPr>
              <m:t>i</m:t>
            </m:r>
          </m:sub>
        </m:sSub>
      </m:oMath>
      <w:r w:rsidR="00753D35">
        <w:rPr>
          <w:rFonts w:ascii="Times New Roman" w:hAnsi="Times New Roman" w:hint="eastAsia"/>
          <w:sz w:val="24"/>
          <w:szCs w:val="24"/>
        </w:rPr>
        <w:t xml:space="preserve"> </w:t>
      </w:r>
      <w:r w:rsidR="00AF1B7A" w:rsidRPr="00AF1B7A">
        <w:rPr>
          <w:rFonts w:ascii="Times New Roman" w:hAnsi="Times New Roman"/>
          <w:sz w:val="24"/>
          <w:szCs w:val="24"/>
        </w:rPr>
        <w:t xml:space="preserve">are computed </w:t>
      </w:r>
      <w:r w:rsidR="00753D35">
        <w:rPr>
          <w:rFonts w:ascii="Times New Roman" w:hAnsi="Times New Roman"/>
          <w:sz w:val="24"/>
          <w:szCs w:val="24"/>
        </w:rPr>
        <w:t>from the zeros of the Q</w:t>
      </w:r>
      <w:r w:rsidR="00AF1B7A" w:rsidRPr="00AF1B7A">
        <w:rPr>
          <w:rFonts w:ascii="Times New Roman" w:hAnsi="Times New Roman"/>
          <w:sz w:val="24"/>
          <w:szCs w:val="24"/>
        </w:rPr>
        <w:t>-th order Hermite polynomial.</w:t>
      </w:r>
    </w:p>
    <w:p w:rsidR="00AF1B7A" w:rsidRPr="00AF1B7A" w:rsidRDefault="00AF1B7A" w:rsidP="00AF1B7A">
      <w:pPr>
        <w:spacing w:after="0" w:line="480" w:lineRule="auto"/>
        <w:rPr>
          <w:rFonts w:ascii="Times New Roman" w:hAnsi="Times New Roman"/>
          <w:sz w:val="24"/>
          <w:szCs w:val="24"/>
        </w:rPr>
      </w:pPr>
      <w:r w:rsidRPr="00AF1B7A">
        <w:rPr>
          <w:rFonts w:ascii="Times New Roman" w:hAnsi="Times New Roman"/>
          <w:sz w:val="24"/>
          <w:szCs w:val="24"/>
        </w:rPr>
        <w:t>What is important to notice is that these nodes and weights do not</w:t>
      </w:r>
      <w:r w:rsidR="00753D35">
        <w:rPr>
          <w:rFonts w:ascii="Times New Roman" w:hAnsi="Times New Roman" w:hint="eastAsia"/>
          <w:sz w:val="24"/>
          <w:szCs w:val="24"/>
        </w:rPr>
        <w:t xml:space="preserve"> </w:t>
      </w:r>
      <w:r w:rsidRPr="00AF1B7A">
        <w:rPr>
          <w:rFonts w:ascii="Times New Roman" w:hAnsi="Times New Roman"/>
          <w:sz w:val="24"/>
          <w:szCs w:val="24"/>
        </w:rPr>
        <w:t>depend on</w:t>
      </w:r>
      <w:r w:rsidR="0020520B">
        <w:rPr>
          <w:rFonts w:ascii="Times New Roman" w:hAnsi="Times New Roman" w:hint="eastAsia"/>
          <w:sz w:val="24"/>
          <w:szCs w:val="24"/>
        </w:rPr>
        <w:t xml:space="preserve"> the conditional likelihood function</w:t>
      </w:r>
      <w:r w:rsidRPr="00AF1B7A">
        <w:rPr>
          <w:rFonts w:ascii="Times New Roman" w:hAnsi="Times New Roman"/>
          <w:sz w:val="24"/>
          <w:szCs w:val="24"/>
        </w:rPr>
        <w:t xml:space="preserve"> </w:t>
      </w:r>
      <m:oMath>
        <m:sSubSup>
          <m:sSubSupPr>
            <m:ctrlPr>
              <w:rPr>
                <w:rFonts w:ascii="Cambria Math" w:hAnsi="Cambria Math"/>
                <w:i/>
                <w:sz w:val="24"/>
                <w:szCs w:val="24"/>
              </w:rPr>
            </m:ctrlPr>
          </m:sSubSupPr>
          <m:e>
            <m:r>
              <w:rPr>
                <w:rFonts w:ascii="Cambria Math" w:hAnsi="Cambria Math"/>
                <w:sz w:val="24"/>
                <w:szCs w:val="24"/>
              </w:rPr>
              <m:t>L</m:t>
            </m:r>
          </m:e>
          <m:sub>
            <m:r>
              <w:rPr>
                <w:rFonts w:ascii="Cambria Math" w:hAnsi="Cambria Math"/>
                <w:sz w:val="24"/>
                <w:szCs w:val="24"/>
              </w:rPr>
              <m:t>k</m:t>
            </m:r>
          </m:sub>
          <m:sup>
            <m:r>
              <w:rPr>
                <w:rFonts w:ascii="Cambria Math" w:hAnsi="Cambria Math"/>
                <w:sz w:val="24"/>
                <w:szCs w:val="24"/>
              </w:rPr>
              <m:t>C</m:t>
            </m:r>
          </m:sup>
        </m:sSubSup>
      </m:oMath>
      <w:r w:rsidR="00753D35">
        <w:rPr>
          <w:rFonts w:ascii="Times New Roman" w:hAnsi="Times New Roman"/>
          <w:sz w:val="24"/>
          <w:szCs w:val="24"/>
        </w:rPr>
        <w:t>. This means that</w:t>
      </w:r>
      <w:r w:rsidR="00753D35">
        <w:rPr>
          <w:rFonts w:ascii="Times New Roman" w:hAnsi="Times New Roman" w:hint="eastAsia"/>
          <w:sz w:val="24"/>
          <w:szCs w:val="24"/>
        </w:rPr>
        <w:t xml:space="preserve"> </w:t>
      </w:r>
      <w:r w:rsidRPr="00AF1B7A">
        <w:rPr>
          <w:rFonts w:ascii="Times New Roman" w:hAnsi="Times New Roman"/>
          <w:sz w:val="24"/>
          <w:szCs w:val="24"/>
        </w:rPr>
        <w:t>the positions of the nodes might not cover adequately the region of</w:t>
      </w:r>
      <w:r w:rsidR="00753D35">
        <w:rPr>
          <w:rFonts w:ascii="Times New Roman" w:hAnsi="Times New Roman" w:hint="eastAsia"/>
          <w:sz w:val="24"/>
          <w:szCs w:val="24"/>
        </w:rPr>
        <w:t xml:space="preserve"> </w:t>
      </w:r>
      <w:r w:rsidR="00B37275">
        <w:rPr>
          <w:rFonts w:ascii="Times New Roman" w:hAnsi="Times New Roman" w:hint="eastAsia"/>
          <w:sz w:val="24"/>
          <w:szCs w:val="24"/>
        </w:rPr>
        <w:t xml:space="preserve">maximal </w:t>
      </w:r>
      <w:r w:rsidRPr="00AF1B7A">
        <w:rPr>
          <w:rFonts w:ascii="Times New Roman" w:hAnsi="Times New Roman"/>
          <w:sz w:val="24"/>
          <w:szCs w:val="24"/>
        </w:rPr>
        <w:t>variation</w:t>
      </w:r>
      <w:r w:rsidR="0020520B">
        <w:rPr>
          <w:rFonts w:ascii="Times New Roman" w:hAnsi="Times New Roman" w:hint="eastAsia"/>
          <w:sz w:val="24"/>
          <w:szCs w:val="24"/>
        </w:rPr>
        <w:t xml:space="preserve"> of </w:t>
      </w:r>
      <m:oMath>
        <m:sSubSup>
          <m:sSubSupPr>
            <m:ctrlPr>
              <w:rPr>
                <w:rFonts w:ascii="Cambria Math" w:hAnsi="Cambria Math"/>
                <w:i/>
                <w:sz w:val="24"/>
                <w:szCs w:val="24"/>
              </w:rPr>
            </m:ctrlPr>
          </m:sSubSupPr>
          <m:e>
            <m:r>
              <w:rPr>
                <w:rFonts w:ascii="Cambria Math" w:hAnsi="Cambria Math"/>
                <w:sz w:val="24"/>
                <w:szCs w:val="24"/>
              </w:rPr>
              <m:t>L</m:t>
            </m:r>
          </m:e>
          <m:sub>
            <m:r>
              <w:rPr>
                <w:rFonts w:ascii="Cambria Math" w:hAnsi="Cambria Math"/>
                <w:sz w:val="24"/>
                <w:szCs w:val="24"/>
              </w:rPr>
              <m:t>k</m:t>
            </m:r>
          </m:sub>
          <m:sup>
            <m:r>
              <w:rPr>
                <w:rFonts w:ascii="Cambria Math" w:hAnsi="Cambria Math"/>
                <w:sz w:val="24"/>
                <w:szCs w:val="24"/>
              </w:rPr>
              <m:t>C</m:t>
            </m:r>
          </m:sup>
        </m:sSubSup>
      </m:oMath>
      <w:r w:rsidRPr="00AF1B7A">
        <w:rPr>
          <w:rFonts w:ascii="Times New Roman" w:hAnsi="Times New Roman"/>
          <w:sz w:val="24"/>
          <w:szCs w:val="24"/>
        </w:rPr>
        <w:t xml:space="preserve"> </w:t>
      </w:r>
      <w:r w:rsidR="0020520B">
        <w:rPr>
          <w:rFonts w:ascii="Times New Roman" w:hAnsi="Times New Roman" w:hint="eastAsia"/>
          <w:sz w:val="24"/>
          <w:szCs w:val="24"/>
        </w:rPr>
        <w:t xml:space="preserve"> </w:t>
      </w:r>
      <w:r w:rsidR="0035543F">
        <w:rPr>
          <w:rFonts w:ascii="Times New Roman" w:hAnsi="Times New Roman"/>
          <w:sz w:val="24"/>
          <w:szCs w:val="24"/>
        </w:rPr>
        <w:t xml:space="preserve">resulting in </w:t>
      </w:r>
      <w:r w:rsidR="0035543F" w:rsidRPr="00657CFA">
        <w:rPr>
          <w:rFonts w:ascii="Times New Roman" w:hAnsi="Times New Roman"/>
          <w:i/>
          <w:sz w:val="24"/>
          <w:szCs w:val="24"/>
        </w:rPr>
        <w:t>i</w:t>
      </w:r>
      <w:r w:rsidRPr="00657CFA">
        <w:rPr>
          <w:rFonts w:ascii="Times New Roman" w:hAnsi="Times New Roman"/>
          <w:sz w:val="24"/>
          <w:szCs w:val="24"/>
        </w:rPr>
        <w:t>)</w:t>
      </w:r>
      <w:r w:rsidRPr="00AF1B7A">
        <w:rPr>
          <w:rFonts w:ascii="Times New Roman" w:hAnsi="Times New Roman"/>
          <w:sz w:val="24"/>
          <w:szCs w:val="24"/>
        </w:rPr>
        <w:t xml:space="preserve"> a poor approximation of the</w:t>
      </w:r>
      <w:r w:rsidR="00753D35">
        <w:rPr>
          <w:rFonts w:ascii="Times New Roman" w:hAnsi="Times New Roman" w:hint="eastAsia"/>
          <w:sz w:val="24"/>
          <w:szCs w:val="24"/>
        </w:rPr>
        <w:t xml:space="preserve"> </w:t>
      </w:r>
      <w:r w:rsidR="0035543F">
        <w:rPr>
          <w:rFonts w:ascii="Times New Roman" w:hAnsi="Times New Roman"/>
          <w:sz w:val="24"/>
          <w:szCs w:val="24"/>
        </w:rPr>
        <w:t xml:space="preserve">integral and </w:t>
      </w:r>
      <w:r w:rsidR="0035543F" w:rsidRPr="00657CFA">
        <w:rPr>
          <w:rFonts w:ascii="Times New Roman" w:hAnsi="Times New Roman"/>
          <w:i/>
          <w:sz w:val="24"/>
          <w:szCs w:val="24"/>
        </w:rPr>
        <w:t>ii</w:t>
      </w:r>
      <w:r w:rsidRPr="00657CFA">
        <w:rPr>
          <w:rFonts w:ascii="Times New Roman" w:hAnsi="Times New Roman"/>
          <w:sz w:val="24"/>
          <w:szCs w:val="24"/>
        </w:rPr>
        <w:t>)</w:t>
      </w:r>
      <w:r w:rsidRPr="00AF1B7A">
        <w:rPr>
          <w:rFonts w:ascii="Times New Roman" w:hAnsi="Times New Roman"/>
          <w:sz w:val="24"/>
          <w:szCs w:val="24"/>
        </w:rPr>
        <w:t xml:space="preserve"> the neces</w:t>
      </w:r>
      <w:r w:rsidR="00753D35">
        <w:rPr>
          <w:rFonts w:ascii="Times New Roman" w:hAnsi="Times New Roman"/>
          <w:sz w:val="24"/>
          <w:szCs w:val="24"/>
        </w:rPr>
        <w:t>sity of using a large number of</w:t>
      </w:r>
      <w:r w:rsidR="00753D35">
        <w:rPr>
          <w:rFonts w:ascii="Times New Roman" w:hAnsi="Times New Roman" w:hint="eastAsia"/>
          <w:sz w:val="24"/>
          <w:szCs w:val="24"/>
        </w:rPr>
        <w:t xml:space="preserve"> </w:t>
      </w:r>
      <w:r w:rsidRPr="00AF1B7A">
        <w:rPr>
          <w:rFonts w:ascii="Times New Roman" w:hAnsi="Times New Roman"/>
          <w:sz w:val="24"/>
          <w:szCs w:val="24"/>
        </w:rPr>
        <w:t xml:space="preserve">nodes to try to improve </w:t>
      </w:r>
      <w:r w:rsidR="00D87927">
        <w:rPr>
          <w:rFonts w:ascii="Times New Roman" w:hAnsi="Times New Roman" w:hint="eastAsia"/>
          <w:sz w:val="24"/>
          <w:szCs w:val="24"/>
        </w:rPr>
        <w:t xml:space="preserve">on </w:t>
      </w:r>
      <w:r w:rsidRPr="00AF1B7A">
        <w:rPr>
          <w:rFonts w:ascii="Times New Roman" w:hAnsi="Times New Roman"/>
          <w:sz w:val="24"/>
          <w:szCs w:val="24"/>
        </w:rPr>
        <w:t>that approximation.</w:t>
      </w:r>
    </w:p>
    <w:p w:rsidR="00AF1B7A" w:rsidRPr="00AF1B7A" w:rsidRDefault="00AF1B7A" w:rsidP="00AF1B7A">
      <w:pPr>
        <w:spacing w:after="0" w:line="480" w:lineRule="auto"/>
        <w:rPr>
          <w:rFonts w:ascii="Times New Roman" w:hAnsi="Times New Roman"/>
          <w:sz w:val="24"/>
          <w:szCs w:val="24"/>
        </w:rPr>
      </w:pPr>
      <w:r w:rsidRPr="00AF1B7A">
        <w:rPr>
          <w:rFonts w:ascii="Times New Roman" w:hAnsi="Times New Roman"/>
          <w:sz w:val="24"/>
          <w:szCs w:val="24"/>
        </w:rPr>
        <w:t>The idea of the adaptive Gauss-Hermite quadrature</w:t>
      </w:r>
      <w:r w:rsidR="00753D35">
        <w:rPr>
          <w:rFonts w:ascii="Times New Roman" w:hAnsi="Times New Roman" w:hint="eastAsia"/>
          <w:sz w:val="24"/>
          <w:szCs w:val="24"/>
        </w:rPr>
        <w:t xml:space="preserve"> </w:t>
      </w:r>
      <w:r w:rsidR="00554896">
        <w:rPr>
          <w:rFonts w:ascii="Times New Roman" w:hAnsi="Times New Roman" w:hint="eastAsia"/>
          <w:sz w:val="24"/>
          <w:szCs w:val="24"/>
        </w:rPr>
        <w:t>[</w:t>
      </w:r>
      <w:r w:rsidR="00796D2B">
        <w:rPr>
          <w:rFonts w:ascii="Times New Roman" w:hAnsi="Times New Roman" w:hint="eastAsia"/>
          <w:sz w:val="24"/>
          <w:szCs w:val="24"/>
        </w:rPr>
        <w:t>28,29</w:t>
      </w:r>
      <w:r w:rsidR="003D1E19">
        <w:rPr>
          <w:rFonts w:ascii="Times New Roman" w:hAnsi="Times New Roman" w:hint="eastAsia"/>
          <w:sz w:val="24"/>
          <w:szCs w:val="24"/>
        </w:rPr>
        <w:t>]</w:t>
      </w:r>
      <w:r w:rsidRPr="00AF1B7A">
        <w:rPr>
          <w:rFonts w:ascii="Times New Roman" w:hAnsi="Times New Roman"/>
          <w:sz w:val="24"/>
          <w:szCs w:val="24"/>
        </w:rPr>
        <w:t xml:space="preserve"> is to transform the integrand in order to</w:t>
      </w:r>
      <w:r w:rsidR="00753D35">
        <w:rPr>
          <w:rFonts w:ascii="Times New Roman" w:hAnsi="Times New Roman" w:hint="eastAsia"/>
          <w:sz w:val="24"/>
          <w:szCs w:val="24"/>
        </w:rPr>
        <w:t xml:space="preserve"> </w:t>
      </w:r>
      <w:r w:rsidRPr="00AF1B7A">
        <w:rPr>
          <w:rFonts w:ascii="Times New Roman" w:hAnsi="Times New Roman"/>
          <w:sz w:val="24"/>
          <w:szCs w:val="24"/>
        </w:rPr>
        <w:t>obtain a new quadrature formula in which the nodes and corresponding</w:t>
      </w:r>
      <w:r w:rsidR="00753D35">
        <w:rPr>
          <w:rFonts w:ascii="Times New Roman" w:hAnsi="Times New Roman" w:hint="eastAsia"/>
          <w:sz w:val="24"/>
          <w:szCs w:val="24"/>
        </w:rPr>
        <w:t xml:space="preserve"> </w:t>
      </w:r>
      <w:r w:rsidR="00B37275">
        <w:rPr>
          <w:rFonts w:ascii="Times New Roman" w:hAnsi="Times New Roman"/>
          <w:sz w:val="24"/>
          <w:szCs w:val="24"/>
        </w:rPr>
        <w:t xml:space="preserve">weights depend on the </w:t>
      </w:r>
      <w:r w:rsidR="00B37275">
        <w:rPr>
          <w:rFonts w:ascii="Times New Roman" w:hAnsi="Times New Roman" w:hint="eastAsia"/>
          <w:sz w:val="24"/>
          <w:szCs w:val="24"/>
        </w:rPr>
        <w:t>integrand</w:t>
      </w:r>
      <w:r w:rsidR="00753D35">
        <w:rPr>
          <w:rFonts w:ascii="Times New Roman" w:hAnsi="Times New Roman"/>
          <w:sz w:val="24"/>
          <w:szCs w:val="24"/>
        </w:rPr>
        <w:t xml:space="preserve">. </w:t>
      </w:r>
      <w:r w:rsidR="002600AD">
        <w:rPr>
          <w:rFonts w:ascii="Times New Roman" w:hAnsi="Times New Roman" w:hint="eastAsia"/>
          <w:sz w:val="24"/>
          <w:szCs w:val="24"/>
        </w:rPr>
        <w:t>In particular</w:t>
      </w:r>
      <w:r w:rsidR="00753D35">
        <w:rPr>
          <w:rFonts w:ascii="Times New Roman" w:hAnsi="Times New Roman"/>
          <w:sz w:val="24"/>
          <w:szCs w:val="24"/>
        </w:rPr>
        <w:t>, the nodes are</w:t>
      </w:r>
      <w:r w:rsidR="00753D35">
        <w:rPr>
          <w:rFonts w:ascii="Times New Roman" w:hAnsi="Times New Roman" w:hint="eastAsia"/>
          <w:sz w:val="24"/>
          <w:szCs w:val="24"/>
        </w:rPr>
        <w:t xml:space="preserve"> </w:t>
      </w:r>
      <w:r w:rsidRPr="00AF1B7A">
        <w:rPr>
          <w:rFonts w:ascii="Times New Roman" w:hAnsi="Times New Roman"/>
          <w:sz w:val="24"/>
          <w:szCs w:val="24"/>
        </w:rPr>
        <w:t>rescaled so that they cover the region where the integrand varies</w:t>
      </w:r>
      <w:r w:rsidR="00753D35">
        <w:rPr>
          <w:rFonts w:ascii="Times New Roman" w:hAnsi="Times New Roman" w:hint="eastAsia"/>
          <w:sz w:val="24"/>
          <w:szCs w:val="24"/>
        </w:rPr>
        <w:t xml:space="preserve"> </w:t>
      </w:r>
      <w:r w:rsidR="00753D35">
        <w:rPr>
          <w:rFonts w:ascii="Times New Roman" w:hAnsi="Times New Roman"/>
          <w:sz w:val="24"/>
          <w:szCs w:val="24"/>
        </w:rPr>
        <w:t>most, that is, around its mode.</w:t>
      </w:r>
      <w:r w:rsidR="00B37275">
        <w:rPr>
          <w:rFonts w:ascii="Times New Roman" w:hAnsi="Times New Roman" w:hint="eastAsia"/>
          <w:sz w:val="24"/>
          <w:szCs w:val="24"/>
        </w:rPr>
        <w:t xml:space="preserve"> </w:t>
      </w:r>
      <w:r w:rsidRPr="00AF1B7A">
        <w:rPr>
          <w:rFonts w:ascii="Times New Roman" w:hAnsi="Times New Roman"/>
          <w:sz w:val="24"/>
          <w:szCs w:val="24"/>
        </w:rPr>
        <w:t>This</w:t>
      </w:r>
      <w:r w:rsidR="00753D35">
        <w:rPr>
          <w:rFonts w:ascii="Times New Roman" w:hAnsi="Times New Roman" w:hint="eastAsia"/>
          <w:sz w:val="24"/>
          <w:szCs w:val="24"/>
        </w:rPr>
        <w:t xml:space="preserve"> </w:t>
      </w:r>
      <w:r w:rsidRPr="00AF1B7A">
        <w:rPr>
          <w:rFonts w:ascii="Times New Roman" w:hAnsi="Times New Roman"/>
          <w:sz w:val="24"/>
          <w:szCs w:val="24"/>
        </w:rPr>
        <w:t>transformation is based on t</w:t>
      </w:r>
      <w:r w:rsidR="00753D35">
        <w:rPr>
          <w:rFonts w:ascii="Times New Roman" w:hAnsi="Times New Roman"/>
          <w:sz w:val="24"/>
          <w:szCs w:val="24"/>
        </w:rPr>
        <w:t>he Laplace method for integrals</w:t>
      </w:r>
      <w:r w:rsidR="00753D35">
        <w:rPr>
          <w:rFonts w:ascii="Times New Roman" w:hAnsi="Times New Roman" w:hint="eastAsia"/>
          <w:sz w:val="24"/>
          <w:szCs w:val="24"/>
        </w:rPr>
        <w:t xml:space="preserve"> </w:t>
      </w:r>
      <w:r w:rsidRPr="00AF1B7A">
        <w:rPr>
          <w:rFonts w:ascii="Times New Roman" w:hAnsi="Times New Roman"/>
          <w:sz w:val="24"/>
          <w:szCs w:val="24"/>
        </w:rPr>
        <w:t>approximation and, actually, a one point adaptive Gauss-Hermite</w:t>
      </w:r>
      <w:r w:rsidR="00753D35">
        <w:rPr>
          <w:rFonts w:ascii="Times New Roman" w:hAnsi="Times New Roman" w:hint="eastAsia"/>
          <w:sz w:val="24"/>
          <w:szCs w:val="24"/>
        </w:rPr>
        <w:t xml:space="preserve"> </w:t>
      </w:r>
      <w:r w:rsidRPr="00AF1B7A">
        <w:rPr>
          <w:rFonts w:ascii="Times New Roman" w:hAnsi="Times New Roman"/>
          <w:sz w:val="24"/>
          <w:szCs w:val="24"/>
        </w:rPr>
        <w:t xml:space="preserve">quadrature corresponds </w:t>
      </w:r>
      <w:r w:rsidR="0035543F">
        <w:rPr>
          <w:rFonts w:ascii="Times New Roman" w:hAnsi="Times New Roman"/>
          <w:sz w:val="24"/>
          <w:szCs w:val="24"/>
        </w:rPr>
        <w:t>to the standard Laplace approxi</w:t>
      </w:r>
      <w:r w:rsidRPr="00AF1B7A">
        <w:rPr>
          <w:rFonts w:ascii="Times New Roman" w:hAnsi="Times New Roman"/>
          <w:sz w:val="24"/>
          <w:szCs w:val="24"/>
        </w:rPr>
        <w:t>m</w:t>
      </w:r>
      <w:r w:rsidR="0035543F">
        <w:rPr>
          <w:rFonts w:ascii="Times New Roman" w:hAnsi="Times New Roman" w:hint="eastAsia"/>
          <w:sz w:val="24"/>
          <w:szCs w:val="24"/>
        </w:rPr>
        <w:t>a</w:t>
      </w:r>
      <w:r w:rsidRPr="00AF1B7A">
        <w:rPr>
          <w:rFonts w:ascii="Times New Roman" w:hAnsi="Times New Roman"/>
          <w:sz w:val="24"/>
          <w:szCs w:val="24"/>
        </w:rPr>
        <w:t>tion for</w:t>
      </w:r>
      <w:r w:rsidR="00753D35">
        <w:rPr>
          <w:rFonts w:ascii="Times New Roman" w:hAnsi="Times New Roman" w:hint="eastAsia"/>
          <w:sz w:val="24"/>
          <w:szCs w:val="24"/>
        </w:rPr>
        <w:t xml:space="preserve"> </w:t>
      </w:r>
      <w:r w:rsidRPr="00AF1B7A">
        <w:rPr>
          <w:rFonts w:ascii="Times New Roman" w:hAnsi="Times New Roman"/>
          <w:sz w:val="24"/>
          <w:szCs w:val="24"/>
        </w:rPr>
        <w:t>integrals of posi</w:t>
      </w:r>
      <w:r w:rsidR="003D1E19">
        <w:rPr>
          <w:rFonts w:ascii="Times New Roman" w:hAnsi="Times New Roman"/>
          <w:sz w:val="24"/>
          <w:szCs w:val="24"/>
        </w:rPr>
        <w:t xml:space="preserve">tive functions </w:t>
      </w:r>
      <w:r w:rsidR="00554896">
        <w:rPr>
          <w:rFonts w:ascii="Times New Roman" w:hAnsi="Times New Roman" w:hint="eastAsia"/>
          <w:sz w:val="24"/>
          <w:szCs w:val="24"/>
        </w:rPr>
        <w:t>[</w:t>
      </w:r>
      <w:r w:rsidR="00796D2B">
        <w:rPr>
          <w:rFonts w:ascii="Times New Roman" w:hAnsi="Times New Roman" w:hint="eastAsia"/>
          <w:sz w:val="24"/>
          <w:szCs w:val="24"/>
        </w:rPr>
        <w:t>30</w:t>
      </w:r>
      <w:r w:rsidR="003D1E19">
        <w:rPr>
          <w:rFonts w:ascii="Times New Roman" w:hAnsi="Times New Roman" w:hint="eastAsia"/>
          <w:sz w:val="24"/>
          <w:szCs w:val="24"/>
        </w:rPr>
        <w:t>]</w:t>
      </w:r>
      <w:r w:rsidR="00753D35">
        <w:rPr>
          <w:rFonts w:ascii="Times New Roman" w:hAnsi="Times New Roman"/>
          <w:sz w:val="24"/>
          <w:szCs w:val="24"/>
        </w:rPr>
        <w:t>.</w:t>
      </w:r>
    </w:p>
    <w:p w:rsidR="00AF1B7A" w:rsidRPr="00AF1B7A" w:rsidRDefault="00AF1B7A" w:rsidP="00AF1B7A">
      <w:pPr>
        <w:spacing w:after="0" w:line="480" w:lineRule="auto"/>
        <w:rPr>
          <w:rFonts w:ascii="Times New Roman" w:hAnsi="Times New Roman"/>
          <w:sz w:val="24"/>
          <w:szCs w:val="24"/>
        </w:rPr>
      </w:pPr>
      <w:r w:rsidRPr="00AF1B7A">
        <w:rPr>
          <w:rFonts w:ascii="Times New Roman" w:hAnsi="Times New Roman"/>
          <w:sz w:val="24"/>
          <w:szCs w:val="24"/>
        </w:rPr>
        <w:lastRenderedPageBreak/>
        <w:t>The adaptive Gauss-Herm</w:t>
      </w:r>
      <w:r w:rsidR="002600AD">
        <w:rPr>
          <w:rFonts w:ascii="Times New Roman" w:hAnsi="Times New Roman"/>
          <w:sz w:val="24"/>
          <w:szCs w:val="24"/>
        </w:rPr>
        <w:t>ite quadrature results in a</w:t>
      </w:r>
      <w:r w:rsidRPr="00AF1B7A">
        <w:rPr>
          <w:rFonts w:ascii="Times New Roman" w:hAnsi="Times New Roman"/>
          <w:sz w:val="24"/>
          <w:szCs w:val="24"/>
        </w:rPr>
        <w:t xml:space="preserve"> better</w:t>
      </w:r>
      <w:r w:rsidR="00753D35">
        <w:rPr>
          <w:rFonts w:ascii="Times New Roman" w:hAnsi="Times New Roman" w:hint="eastAsia"/>
          <w:sz w:val="24"/>
          <w:szCs w:val="24"/>
        </w:rPr>
        <w:t xml:space="preserve"> </w:t>
      </w:r>
      <w:r w:rsidRPr="00AF1B7A">
        <w:rPr>
          <w:rFonts w:ascii="Times New Roman" w:hAnsi="Times New Roman"/>
          <w:sz w:val="24"/>
          <w:szCs w:val="24"/>
        </w:rPr>
        <w:t>approximation of the integral with a small number of quadrature points</w:t>
      </w:r>
      <w:r w:rsidR="002600AD">
        <w:rPr>
          <w:rFonts w:ascii="Times New Roman" w:hAnsi="Times New Roman" w:hint="eastAsia"/>
          <w:sz w:val="24"/>
          <w:szCs w:val="24"/>
        </w:rPr>
        <w:t xml:space="preserve"> [</w:t>
      </w:r>
      <w:r w:rsidR="00625ACB">
        <w:rPr>
          <w:rFonts w:ascii="Times New Roman" w:hAnsi="Times New Roman" w:hint="eastAsia"/>
          <w:sz w:val="24"/>
          <w:szCs w:val="24"/>
        </w:rPr>
        <w:t>2</w:t>
      </w:r>
      <w:r w:rsidR="00796D2B">
        <w:rPr>
          <w:rFonts w:ascii="Times New Roman" w:hAnsi="Times New Roman" w:hint="eastAsia"/>
          <w:sz w:val="24"/>
          <w:szCs w:val="24"/>
        </w:rPr>
        <w:t>9</w:t>
      </w:r>
      <w:r w:rsidR="00554896">
        <w:rPr>
          <w:rFonts w:ascii="Times New Roman" w:hAnsi="Times New Roman" w:hint="eastAsia"/>
          <w:sz w:val="24"/>
          <w:szCs w:val="24"/>
        </w:rPr>
        <w:t>,</w:t>
      </w:r>
      <w:r w:rsidR="00796D2B">
        <w:rPr>
          <w:rFonts w:ascii="Times New Roman" w:hAnsi="Times New Roman" w:hint="eastAsia"/>
          <w:sz w:val="24"/>
          <w:szCs w:val="24"/>
        </w:rPr>
        <w:t>31</w:t>
      </w:r>
      <w:r w:rsidR="002600AD">
        <w:rPr>
          <w:rFonts w:ascii="Times New Roman" w:hAnsi="Times New Roman" w:hint="eastAsia"/>
          <w:sz w:val="24"/>
          <w:szCs w:val="24"/>
        </w:rPr>
        <w:t>]</w:t>
      </w:r>
      <w:r w:rsidR="00753D35">
        <w:rPr>
          <w:rFonts w:ascii="Times New Roman" w:hAnsi="Times New Roman" w:hint="eastAsia"/>
          <w:sz w:val="24"/>
          <w:szCs w:val="24"/>
        </w:rPr>
        <w:t xml:space="preserve"> </w:t>
      </w:r>
      <w:r w:rsidRPr="00AF1B7A">
        <w:rPr>
          <w:rFonts w:ascii="Times New Roman" w:hAnsi="Times New Roman"/>
          <w:sz w:val="24"/>
          <w:szCs w:val="24"/>
        </w:rPr>
        <w:t xml:space="preserve">at the cost of extra computational time </w:t>
      </w:r>
      <w:r w:rsidR="00B37275">
        <w:rPr>
          <w:rFonts w:ascii="Times New Roman" w:hAnsi="Times New Roman"/>
          <w:sz w:val="24"/>
          <w:szCs w:val="24"/>
        </w:rPr>
        <w:t xml:space="preserve">because </w:t>
      </w:r>
      <w:r w:rsidR="00B37275">
        <w:rPr>
          <w:rFonts w:ascii="Times New Roman" w:hAnsi="Times New Roman" w:hint="eastAsia"/>
          <w:sz w:val="24"/>
          <w:szCs w:val="24"/>
        </w:rPr>
        <w:t xml:space="preserve">the </w:t>
      </w:r>
      <w:r w:rsidR="002600AD">
        <w:rPr>
          <w:rFonts w:ascii="Times New Roman" w:hAnsi="Times New Roman" w:hint="eastAsia"/>
          <w:sz w:val="24"/>
          <w:szCs w:val="24"/>
        </w:rPr>
        <w:t>transformation</w:t>
      </w:r>
      <w:r w:rsidR="00B37275">
        <w:rPr>
          <w:rFonts w:ascii="Times New Roman" w:hAnsi="Times New Roman" w:hint="eastAsia"/>
          <w:sz w:val="24"/>
          <w:szCs w:val="24"/>
        </w:rPr>
        <w:t xml:space="preserve"> of the quadrature nodes and weights</w:t>
      </w:r>
      <w:r w:rsidR="00B37275">
        <w:rPr>
          <w:rFonts w:ascii="Times New Roman" w:hAnsi="Times New Roman"/>
          <w:sz w:val="24"/>
          <w:szCs w:val="24"/>
        </w:rPr>
        <w:t xml:space="preserve"> require</w:t>
      </w:r>
      <w:r w:rsidR="002600AD">
        <w:rPr>
          <w:rFonts w:ascii="Times New Roman" w:hAnsi="Times New Roman" w:hint="eastAsia"/>
          <w:sz w:val="24"/>
          <w:szCs w:val="24"/>
        </w:rPr>
        <w:t>s</w:t>
      </w:r>
      <w:r w:rsidR="00B37275">
        <w:rPr>
          <w:rFonts w:ascii="Times New Roman" w:hAnsi="Times New Roman"/>
          <w:sz w:val="24"/>
          <w:szCs w:val="24"/>
        </w:rPr>
        <w:t xml:space="preserve"> </w:t>
      </w:r>
      <w:r w:rsidR="00B37275">
        <w:rPr>
          <w:rFonts w:ascii="Times New Roman" w:hAnsi="Times New Roman" w:hint="eastAsia"/>
          <w:sz w:val="24"/>
          <w:szCs w:val="24"/>
        </w:rPr>
        <w:t>the evaluation of</w:t>
      </w:r>
      <w:r w:rsidRPr="00AF1B7A">
        <w:rPr>
          <w:rFonts w:ascii="Times New Roman" w:hAnsi="Times New Roman"/>
          <w:sz w:val="24"/>
          <w:szCs w:val="24"/>
        </w:rPr>
        <w:t xml:space="preserve"> the</w:t>
      </w:r>
      <w:r w:rsidR="00753D35">
        <w:rPr>
          <w:rFonts w:ascii="Times New Roman" w:hAnsi="Times New Roman" w:hint="eastAsia"/>
          <w:sz w:val="24"/>
          <w:szCs w:val="24"/>
        </w:rPr>
        <w:t xml:space="preserve"> </w:t>
      </w:r>
      <w:r w:rsidRPr="00AF1B7A">
        <w:rPr>
          <w:rFonts w:ascii="Times New Roman" w:hAnsi="Times New Roman"/>
          <w:sz w:val="24"/>
          <w:szCs w:val="24"/>
        </w:rPr>
        <w:t xml:space="preserve">first and second derivatives of the </w:t>
      </w:r>
      <w:r w:rsidR="004732F7" w:rsidRPr="005B41FE">
        <w:rPr>
          <w:rFonts w:ascii="Times New Roman" w:hAnsi="Times New Roman" w:hint="eastAsia"/>
          <w:sz w:val="24"/>
          <w:szCs w:val="24"/>
        </w:rPr>
        <w:t>logarithm of the</w:t>
      </w:r>
      <w:r w:rsidR="004732F7">
        <w:rPr>
          <w:rFonts w:ascii="Times New Roman" w:hAnsi="Times New Roman" w:hint="eastAsia"/>
          <w:sz w:val="24"/>
          <w:szCs w:val="24"/>
        </w:rPr>
        <w:t xml:space="preserve"> </w:t>
      </w:r>
      <w:r w:rsidRPr="00AF1B7A">
        <w:rPr>
          <w:rFonts w:ascii="Times New Roman" w:hAnsi="Times New Roman"/>
          <w:sz w:val="24"/>
          <w:szCs w:val="24"/>
        </w:rPr>
        <w:t>in</w:t>
      </w:r>
      <w:r w:rsidR="00B37275">
        <w:rPr>
          <w:rFonts w:ascii="Times New Roman" w:hAnsi="Times New Roman"/>
          <w:sz w:val="24"/>
          <w:szCs w:val="24"/>
        </w:rPr>
        <w:t>tegrand</w:t>
      </w:r>
      <w:r w:rsidR="00B37275">
        <w:rPr>
          <w:rFonts w:ascii="Times New Roman" w:hAnsi="Times New Roman" w:hint="eastAsia"/>
          <w:sz w:val="24"/>
          <w:szCs w:val="24"/>
        </w:rPr>
        <w:t xml:space="preserve"> for each cluster</w:t>
      </w:r>
      <w:r w:rsidRPr="00AF1B7A">
        <w:rPr>
          <w:rFonts w:ascii="Times New Roman" w:hAnsi="Times New Roman"/>
          <w:sz w:val="24"/>
          <w:szCs w:val="24"/>
        </w:rPr>
        <w:t>.</w:t>
      </w:r>
    </w:p>
    <w:p w:rsidR="00AF1B7A" w:rsidRPr="00AF1B7A" w:rsidRDefault="00AF1B7A" w:rsidP="00AF1B7A">
      <w:pPr>
        <w:spacing w:after="0" w:line="480" w:lineRule="auto"/>
        <w:rPr>
          <w:rFonts w:ascii="Times New Roman" w:hAnsi="Times New Roman"/>
          <w:sz w:val="24"/>
          <w:szCs w:val="24"/>
        </w:rPr>
      </w:pPr>
    </w:p>
    <w:p w:rsidR="00AF1B7A" w:rsidRPr="00FE2ADE" w:rsidRDefault="00AF1B7A" w:rsidP="00AF1B7A">
      <w:pPr>
        <w:spacing w:after="0" w:line="480" w:lineRule="auto"/>
        <w:rPr>
          <w:rFonts w:ascii="Times New Roman" w:hAnsi="Times New Roman"/>
          <w:sz w:val="24"/>
          <w:szCs w:val="24"/>
        </w:rPr>
      </w:pPr>
      <w:r w:rsidRPr="00FE2ADE">
        <w:rPr>
          <w:rFonts w:ascii="Times New Roman" w:hAnsi="Times New Roman"/>
          <w:sz w:val="24"/>
          <w:szCs w:val="24"/>
        </w:rPr>
        <w:t>Computational considerations</w:t>
      </w:r>
    </w:p>
    <w:p w:rsidR="00575DC5" w:rsidRDefault="00AF1B7A" w:rsidP="00575DC5">
      <w:pPr>
        <w:spacing w:after="0" w:line="480" w:lineRule="auto"/>
        <w:rPr>
          <w:rFonts w:ascii="Times New Roman" w:hAnsi="Times New Roman"/>
          <w:sz w:val="24"/>
          <w:szCs w:val="24"/>
        </w:rPr>
      </w:pPr>
      <w:r w:rsidRPr="00AF1B7A">
        <w:rPr>
          <w:rFonts w:ascii="Times New Roman" w:hAnsi="Times New Roman"/>
          <w:sz w:val="24"/>
          <w:szCs w:val="24"/>
        </w:rPr>
        <w:t xml:space="preserve">The above-described model was </w:t>
      </w:r>
      <w:r w:rsidR="002600AD">
        <w:rPr>
          <w:rFonts w:ascii="Times New Roman" w:hAnsi="Times New Roman" w:hint="eastAsia"/>
          <w:sz w:val="24"/>
          <w:szCs w:val="24"/>
        </w:rPr>
        <w:t>implemented in the R software environment and was partly based on C co</w:t>
      </w:r>
      <w:r w:rsidR="00306578">
        <w:rPr>
          <w:rFonts w:ascii="Times New Roman" w:hAnsi="Times New Roman" w:hint="eastAsia"/>
          <w:sz w:val="24"/>
          <w:szCs w:val="24"/>
        </w:rPr>
        <w:t>de</w:t>
      </w:r>
      <w:r w:rsidRPr="00AF1B7A">
        <w:rPr>
          <w:rFonts w:ascii="Times New Roman" w:hAnsi="Times New Roman"/>
          <w:sz w:val="24"/>
          <w:szCs w:val="24"/>
        </w:rPr>
        <w:t xml:space="preserve">. </w:t>
      </w:r>
      <w:r w:rsidR="00575DC5" w:rsidRPr="005B41FE">
        <w:rPr>
          <w:rFonts w:ascii="Times New Roman" w:hAnsi="Times New Roman"/>
          <w:sz w:val="24"/>
          <w:szCs w:val="24"/>
        </w:rPr>
        <w:t xml:space="preserve">Gauss-Legendre quadrature was used to compute the cumulative </w:t>
      </w:r>
      <w:r w:rsidR="00811220" w:rsidRPr="005B41FE">
        <w:rPr>
          <w:rFonts w:ascii="Times New Roman" w:hAnsi="Times New Roman" w:hint="eastAsia"/>
          <w:sz w:val="24"/>
          <w:szCs w:val="24"/>
        </w:rPr>
        <w:t xml:space="preserve">excess </w:t>
      </w:r>
      <w:r w:rsidR="00575DC5" w:rsidRPr="005B41FE">
        <w:rPr>
          <w:rFonts w:ascii="Times New Roman" w:hAnsi="Times New Roman"/>
          <w:sz w:val="24"/>
          <w:szCs w:val="24"/>
        </w:rPr>
        <w:t xml:space="preserve">hazard when the logarithm of the baseline hazard was modelled by a quadratic or cubic B-spline. </w:t>
      </w:r>
      <w:r w:rsidR="003D2D36" w:rsidRPr="005B41FE">
        <w:rPr>
          <w:rFonts w:ascii="Times New Roman" w:hAnsi="Times New Roman"/>
          <w:sz w:val="24"/>
          <w:szCs w:val="24"/>
        </w:rPr>
        <w:t xml:space="preserve">More precisely, the follow-up time for each observation was divided in subintervals defined by the interior knots </w:t>
      </w:r>
      <w:r w:rsidR="00D930D0" w:rsidRPr="005B41FE">
        <w:rPr>
          <w:rFonts w:ascii="Times New Roman" w:hAnsi="Times New Roman" w:hint="eastAsia"/>
          <w:sz w:val="24"/>
          <w:szCs w:val="24"/>
        </w:rPr>
        <w:t xml:space="preserve">of the B-spline </w:t>
      </w:r>
      <w:r w:rsidR="003D2D36" w:rsidRPr="005B41FE">
        <w:rPr>
          <w:rFonts w:ascii="Times New Roman" w:hAnsi="Times New Roman"/>
          <w:sz w:val="24"/>
          <w:szCs w:val="24"/>
        </w:rPr>
        <w:t>and the cumulative hazard was estimated by performing Gauss-Legendre quadrature on each of these subintervals and adding the obtained results.</w:t>
      </w:r>
      <w:r w:rsidR="003D2D36" w:rsidRPr="005B41FE">
        <w:rPr>
          <w:rFonts w:ascii="Times New Roman" w:hAnsi="Times New Roman" w:hint="eastAsia"/>
          <w:sz w:val="24"/>
          <w:szCs w:val="24"/>
        </w:rPr>
        <w:t xml:space="preserve"> </w:t>
      </w:r>
      <w:r w:rsidR="00575DC5" w:rsidRPr="005B41FE">
        <w:rPr>
          <w:rFonts w:ascii="Times New Roman" w:hAnsi="Times New Roman"/>
          <w:sz w:val="24"/>
          <w:szCs w:val="24"/>
        </w:rPr>
        <w:t>Gauss-Hermite and Gauss-Legendre</w:t>
      </w:r>
      <w:r w:rsidR="00575DC5" w:rsidRPr="00575DC5">
        <w:rPr>
          <w:rFonts w:ascii="Times New Roman" w:hAnsi="Times New Roman"/>
          <w:sz w:val="24"/>
          <w:szCs w:val="24"/>
        </w:rPr>
        <w:t xml:space="preserve"> </w:t>
      </w:r>
      <w:r w:rsidR="00575DC5">
        <w:rPr>
          <w:rFonts w:ascii="Times New Roman" w:hAnsi="Times New Roman" w:hint="eastAsia"/>
          <w:sz w:val="24"/>
          <w:szCs w:val="24"/>
        </w:rPr>
        <w:t>q</w:t>
      </w:r>
      <w:r w:rsidRPr="00AF1B7A">
        <w:rPr>
          <w:rFonts w:ascii="Times New Roman" w:hAnsi="Times New Roman"/>
          <w:sz w:val="24"/>
          <w:szCs w:val="24"/>
        </w:rPr>
        <w:t>uadrature nodes and</w:t>
      </w:r>
      <w:r>
        <w:rPr>
          <w:rFonts w:ascii="Times New Roman" w:hAnsi="Times New Roman" w:hint="eastAsia"/>
          <w:sz w:val="24"/>
          <w:szCs w:val="24"/>
        </w:rPr>
        <w:t xml:space="preserve"> </w:t>
      </w:r>
      <w:r w:rsidRPr="00AF1B7A">
        <w:rPr>
          <w:rFonts w:ascii="Times New Roman" w:hAnsi="Times New Roman"/>
          <w:sz w:val="24"/>
          <w:szCs w:val="24"/>
        </w:rPr>
        <w:t xml:space="preserve">weights were obtained </w:t>
      </w:r>
      <w:r w:rsidR="00F52223">
        <w:rPr>
          <w:rFonts w:ascii="Times New Roman" w:hAnsi="Times New Roman" w:hint="eastAsia"/>
          <w:sz w:val="24"/>
          <w:szCs w:val="24"/>
        </w:rPr>
        <w:t>with</w:t>
      </w:r>
      <w:r w:rsidR="00914951">
        <w:rPr>
          <w:rFonts w:ascii="Times New Roman" w:hAnsi="Times New Roman"/>
          <w:sz w:val="24"/>
          <w:szCs w:val="24"/>
        </w:rPr>
        <w:t xml:space="preserve"> the R </w:t>
      </w:r>
      <w:r w:rsidR="00914951" w:rsidRPr="00D07C19">
        <w:rPr>
          <w:rFonts w:ascii="Times New Roman" w:hAnsi="Times New Roman"/>
          <w:sz w:val="24"/>
          <w:szCs w:val="24"/>
        </w:rPr>
        <w:t xml:space="preserve">package </w:t>
      </w:r>
      <w:r w:rsidR="00914951" w:rsidRPr="00D07C19">
        <w:rPr>
          <w:rFonts w:ascii="Courier New" w:hAnsi="Courier New" w:cs="Courier New"/>
          <w:sz w:val="24"/>
          <w:szCs w:val="24"/>
        </w:rPr>
        <w:t>statmod</w:t>
      </w:r>
      <w:r w:rsidRPr="00AF1B7A">
        <w:rPr>
          <w:rFonts w:ascii="Times New Roman" w:hAnsi="Times New Roman"/>
          <w:sz w:val="24"/>
          <w:szCs w:val="24"/>
        </w:rPr>
        <w:t>. The maximization of the log-likelihood was performed</w:t>
      </w:r>
      <w:r>
        <w:rPr>
          <w:rFonts w:ascii="Times New Roman" w:hAnsi="Times New Roman" w:hint="eastAsia"/>
          <w:sz w:val="24"/>
          <w:szCs w:val="24"/>
        </w:rPr>
        <w:t xml:space="preserve"> </w:t>
      </w:r>
      <w:r w:rsidRPr="00AF1B7A">
        <w:rPr>
          <w:rFonts w:ascii="Times New Roman" w:hAnsi="Times New Roman"/>
          <w:sz w:val="24"/>
          <w:szCs w:val="24"/>
        </w:rPr>
        <w:t xml:space="preserve">using </w:t>
      </w:r>
      <w:r w:rsidRPr="00D07C19">
        <w:rPr>
          <w:rFonts w:ascii="Times New Roman" w:hAnsi="Times New Roman"/>
          <w:sz w:val="24"/>
          <w:szCs w:val="24"/>
        </w:rPr>
        <w:t xml:space="preserve">the R </w:t>
      </w:r>
      <w:r w:rsidRPr="00D07C19">
        <w:rPr>
          <w:rFonts w:ascii="Courier New" w:hAnsi="Courier New" w:cs="Courier New"/>
          <w:sz w:val="24"/>
          <w:szCs w:val="24"/>
        </w:rPr>
        <w:t>nlm</w:t>
      </w:r>
      <w:r w:rsidRPr="00D07C19">
        <w:rPr>
          <w:rFonts w:ascii="Times New Roman" w:hAnsi="Times New Roman"/>
          <w:sz w:val="24"/>
          <w:szCs w:val="24"/>
        </w:rPr>
        <w:t xml:space="preserve"> function</w:t>
      </w:r>
      <w:r w:rsidR="00B71483">
        <w:rPr>
          <w:rFonts w:ascii="Times New Roman" w:hAnsi="Times New Roman" w:hint="eastAsia"/>
          <w:sz w:val="24"/>
          <w:szCs w:val="24"/>
        </w:rPr>
        <w:t xml:space="preserve"> based on</w:t>
      </w:r>
      <w:r w:rsidR="00B71483" w:rsidRPr="00B71483">
        <w:t xml:space="preserve"> </w:t>
      </w:r>
      <w:r w:rsidR="00B71483" w:rsidRPr="00B71483">
        <w:rPr>
          <w:rFonts w:ascii="Times New Roman" w:hAnsi="Times New Roman"/>
          <w:sz w:val="24"/>
          <w:szCs w:val="24"/>
        </w:rPr>
        <w:t xml:space="preserve">the </w:t>
      </w:r>
      <w:r w:rsidR="00B71483">
        <w:rPr>
          <w:rFonts w:ascii="Times New Roman" w:hAnsi="Times New Roman" w:hint="eastAsia"/>
          <w:sz w:val="24"/>
          <w:szCs w:val="24"/>
        </w:rPr>
        <w:t xml:space="preserve">Dennis-Schnabel </w:t>
      </w:r>
      <w:r w:rsidR="00B71483" w:rsidRPr="00B71483">
        <w:rPr>
          <w:rFonts w:ascii="Times New Roman" w:hAnsi="Times New Roman"/>
          <w:sz w:val="24"/>
          <w:szCs w:val="24"/>
        </w:rPr>
        <w:t>non-linear unconstrained minimizer</w:t>
      </w:r>
      <w:r w:rsidR="00B71483">
        <w:rPr>
          <w:rFonts w:ascii="Times New Roman" w:hAnsi="Times New Roman" w:hint="eastAsia"/>
          <w:sz w:val="24"/>
          <w:szCs w:val="24"/>
        </w:rPr>
        <w:t xml:space="preserve"> [</w:t>
      </w:r>
      <w:r w:rsidR="00796D2B">
        <w:rPr>
          <w:rFonts w:ascii="Times New Roman" w:hAnsi="Times New Roman" w:hint="eastAsia"/>
          <w:sz w:val="24"/>
          <w:szCs w:val="24"/>
        </w:rPr>
        <w:t>32</w:t>
      </w:r>
      <w:r w:rsidR="00B71483">
        <w:rPr>
          <w:rFonts w:ascii="Times New Roman" w:hAnsi="Times New Roman" w:hint="eastAsia"/>
          <w:sz w:val="24"/>
          <w:szCs w:val="24"/>
        </w:rPr>
        <w:t>]</w:t>
      </w:r>
      <w:r w:rsidRPr="00AF1B7A">
        <w:rPr>
          <w:rFonts w:ascii="Times New Roman" w:hAnsi="Times New Roman"/>
          <w:sz w:val="24"/>
          <w:szCs w:val="24"/>
        </w:rPr>
        <w:t>.</w:t>
      </w:r>
      <w:r w:rsidR="00575DC5">
        <w:rPr>
          <w:rFonts w:ascii="Times New Roman" w:hAnsi="Times New Roman"/>
          <w:sz w:val="24"/>
          <w:szCs w:val="24"/>
        </w:rPr>
        <w:br w:type="page"/>
      </w:r>
    </w:p>
    <w:p w:rsidR="00914951" w:rsidRPr="00E3588F" w:rsidRDefault="00E3588F" w:rsidP="0064014A">
      <w:pPr>
        <w:spacing w:after="0" w:line="240" w:lineRule="auto"/>
        <w:rPr>
          <w:rFonts w:ascii="Times New Roman" w:hAnsi="Times New Roman"/>
          <w:b/>
          <w:sz w:val="24"/>
          <w:szCs w:val="24"/>
        </w:rPr>
      </w:pPr>
      <w:r w:rsidRPr="00E3588F">
        <w:rPr>
          <w:rFonts w:ascii="Times New Roman" w:hAnsi="Times New Roman" w:hint="eastAsia"/>
          <w:b/>
          <w:sz w:val="24"/>
          <w:szCs w:val="24"/>
        </w:rPr>
        <w:lastRenderedPageBreak/>
        <w:t>SIMULATION STUDY</w:t>
      </w:r>
    </w:p>
    <w:p w:rsidR="00914951" w:rsidRPr="00914951" w:rsidRDefault="00914951" w:rsidP="00914951">
      <w:pPr>
        <w:spacing w:after="0" w:line="480" w:lineRule="auto"/>
        <w:rPr>
          <w:rFonts w:ascii="Times New Roman" w:hAnsi="Times New Roman"/>
          <w:sz w:val="24"/>
          <w:szCs w:val="24"/>
        </w:rPr>
      </w:pPr>
    </w:p>
    <w:p w:rsidR="00914951" w:rsidRPr="009F00D3" w:rsidRDefault="00914951" w:rsidP="00914951">
      <w:pPr>
        <w:spacing w:after="0" w:line="480" w:lineRule="auto"/>
        <w:rPr>
          <w:rFonts w:ascii="Times New Roman" w:hAnsi="Times New Roman"/>
          <w:sz w:val="24"/>
          <w:szCs w:val="24"/>
        </w:rPr>
      </w:pPr>
      <w:r w:rsidRPr="00914951">
        <w:rPr>
          <w:rFonts w:ascii="Times New Roman" w:hAnsi="Times New Roman"/>
          <w:sz w:val="24"/>
          <w:szCs w:val="24"/>
        </w:rPr>
        <w:t>We performed a simulation study to evaluate the performance of the</w:t>
      </w:r>
      <w:r w:rsidR="00E3588F">
        <w:rPr>
          <w:rFonts w:ascii="Times New Roman" w:hAnsi="Times New Roman" w:hint="eastAsia"/>
          <w:sz w:val="24"/>
          <w:szCs w:val="24"/>
        </w:rPr>
        <w:t xml:space="preserve"> </w:t>
      </w:r>
      <w:r w:rsidRPr="00914951">
        <w:rPr>
          <w:rFonts w:ascii="Times New Roman" w:hAnsi="Times New Roman"/>
          <w:sz w:val="24"/>
          <w:szCs w:val="24"/>
        </w:rPr>
        <w:t xml:space="preserve">proposed approach </w:t>
      </w:r>
      <w:r w:rsidR="00182B55">
        <w:rPr>
          <w:rFonts w:ascii="Times New Roman" w:hAnsi="Times New Roman" w:hint="eastAsia"/>
          <w:sz w:val="24"/>
          <w:szCs w:val="24"/>
        </w:rPr>
        <w:t>in terms of</w:t>
      </w:r>
      <w:r w:rsidR="005831F0">
        <w:rPr>
          <w:rFonts w:ascii="Times New Roman" w:hAnsi="Times New Roman"/>
          <w:sz w:val="24"/>
          <w:szCs w:val="24"/>
        </w:rPr>
        <w:t xml:space="preserve"> </w:t>
      </w:r>
      <w:r w:rsidRPr="00914951">
        <w:rPr>
          <w:rFonts w:ascii="Times New Roman" w:hAnsi="Times New Roman"/>
          <w:sz w:val="24"/>
          <w:szCs w:val="24"/>
        </w:rPr>
        <w:t>its ability to correctly estimate the</w:t>
      </w:r>
      <w:r w:rsidR="00E3588F">
        <w:rPr>
          <w:rFonts w:ascii="Times New Roman" w:hAnsi="Times New Roman" w:hint="eastAsia"/>
          <w:sz w:val="24"/>
          <w:szCs w:val="24"/>
        </w:rPr>
        <w:t xml:space="preserve"> </w:t>
      </w:r>
      <w:r w:rsidRPr="00914951">
        <w:rPr>
          <w:rFonts w:ascii="Times New Roman" w:hAnsi="Times New Roman"/>
          <w:sz w:val="24"/>
          <w:szCs w:val="24"/>
        </w:rPr>
        <w:t xml:space="preserve">baseline hazard as well as the fixed effects of covariates acting </w:t>
      </w:r>
      <w:r w:rsidRPr="009F00D3">
        <w:rPr>
          <w:rFonts w:ascii="Times New Roman" w:hAnsi="Times New Roman"/>
          <w:sz w:val="24"/>
          <w:szCs w:val="24"/>
        </w:rPr>
        <w:t>at</w:t>
      </w:r>
      <w:r w:rsidR="00E3588F" w:rsidRPr="009F00D3">
        <w:rPr>
          <w:rFonts w:ascii="Times New Roman" w:hAnsi="Times New Roman" w:hint="eastAsia"/>
          <w:sz w:val="24"/>
          <w:szCs w:val="24"/>
        </w:rPr>
        <w:t xml:space="preserve"> </w:t>
      </w:r>
      <w:r w:rsidRPr="009F00D3">
        <w:rPr>
          <w:rFonts w:ascii="Times New Roman" w:hAnsi="Times New Roman"/>
          <w:sz w:val="24"/>
          <w:szCs w:val="24"/>
        </w:rPr>
        <w:t>the individual level (e.g., sex a</w:t>
      </w:r>
      <w:r w:rsidR="00E3588F" w:rsidRPr="009F00D3">
        <w:rPr>
          <w:rFonts w:ascii="Times New Roman" w:hAnsi="Times New Roman"/>
          <w:sz w:val="24"/>
          <w:szCs w:val="24"/>
        </w:rPr>
        <w:t>nd age) or at the cluster level</w:t>
      </w:r>
      <w:r w:rsidR="00E3588F" w:rsidRPr="009F00D3">
        <w:rPr>
          <w:rFonts w:ascii="Times New Roman" w:hAnsi="Times New Roman" w:hint="eastAsia"/>
          <w:sz w:val="24"/>
          <w:szCs w:val="24"/>
        </w:rPr>
        <w:t xml:space="preserve"> </w:t>
      </w:r>
      <w:r w:rsidRPr="009F00D3">
        <w:rPr>
          <w:rFonts w:ascii="Times New Roman" w:hAnsi="Times New Roman"/>
          <w:sz w:val="24"/>
          <w:szCs w:val="24"/>
        </w:rPr>
        <w:t>(e.g., deprivation index) under various settings. More specifically,</w:t>
      </w:r>
      <w:r w:rsidR="00E3588F" w:rsidRPr="009F00D3">
        <w:rPr>
          <w:rFonts w:ascii="Times New Roman" w:hAnsi="Times New Roman" w:hint="eastAsia"/>
          <w:sz w:val="24"/>
          <w:szCs w:val="24"/>
        </w:rPr>
        <w:t xml:space="preserve"> </w:t>
      </w:r>
      <w:r w:rsidRPr="009F00D3">
        <w:rPr>
          <w:rFonts w:ascii="Times New Roman" w:hAnsi="Times New Roman"/>
          <w:sz w:val="24"/>
          <w:szCs w:val="24"/>
        </w:rPr>
        <w:t>we were first interested in assessing the influence of the number of</w:t>
      </w:r>
      <w:r w:rsidR="00E3588F" w:rsidRPr="009F00D3">
        <w:rPr>
          <w:rFonts w:ascii="Times New Roman" w:hAnsi="Times New Roman" w:hint="eastAsia"/>
          <w:sz w:val="24"/>
          <w:szCs w:val="24"/>
        </w:rPr>
        <w:t xml:space="preserve"> </w:t>
      </w:r>
      <w:r w:rsidRPr="009F00D3">
        <w:rPr>
          <w:rFonts w:ascii="Times New Roman" w:hAnsi="Times New Roman"/>
          <w:sz w:val="24"/>
          <w:szCs w:val="24"/>
        </w:rPr>
        <w:t>clusters and of the number of individuals by cluster, in balanced</w:t>
      </w:r>
      <w:r w:rsidR="00E3588F" w:rsidRPr="009F00D3">
        <w:rPr>
          <w:rFonts w:ascii="Times New Roman" w:hAnsi="Times New Roman" w:hint="eastAsia"/>
          <w:sz w:val="24"/>
          <w:szCs w:val="24"/>
        </w:rPr>
        <w:t xml:space="preserve"> </w:t>
      </w:r>
      <w:r w:rsidRPr="009F00D3">
        <w:rPr>
          <w:rFonts w:ascii="Times New Roman" w:hAnsi="Times New Roman"/>
          <w:sz w:val="24"/>
          <w:szCs w:val="24"/>
        </w:rPr>
        <w:t>(scenarios A) and unbalanced (scenario</w:t>
      </w:r>
      <w:r w:rsidR="00E3588F" w:rsidRPr="009F00D3">
        <w:rPr>
          <w:rFonts w:ascii="Times New Roman" w:hAnsi="Times New Roman"/>
          <w:sz w:val="24"/>
          <w:szCs w:val="24"/>
        </w:rPr>
        <w:t>s B) designs. Then, restricting</w:t>
      </w:r>
      <w:r w:rsidR="00E3588F" w:rsidRPr="009F00D3">
        <w:rPr>
          <w:rFonts w:ascii="Times New Roman" w:hAnsi="Times New Roman" w:hint="eastAsia"/>
          <w:sz w:val="24"/>
          <w:szCs w:val="24"/>
        </w:rPr>
        <w:t xml:space="preserve"> </w:t>
      </w:r>
      <w:r w:rsidRPr="009F00D3">
        <w:rPr>
          <w:rFonts w:ascii="Times New Roman" w:hAnsi="Times New Roman"/>
          <w:sz w:val="24"/>
          <w:szCs w:val="24"/>
        </w:rPr>
        <w:t xml:space="preserve">our attention to unbalanced </w:t>
      </w:r>
      <w:r w:rsidR="00E26A30" w:rsidRPr="009F00D3">
        <w:rPr>
          <w:rFonts w:ascii="Times New Roman" w:hAnsi="Times New Roman"/>
          <w:sz w:val="24"/>
          <w:szCs w:val="24"/>
        </w:rPr>
        <w:t>designs</w:t>
      </w:r>
      <w:r w:rsidR="00425E3A" w:rsidRPr="009F00D3">
        <w:rPr>
          <w:rFonts w:ascii="Times New Roman" w:hAnsi="Times New Roman" w:hint="eastAsia"/>
          <w:sz w:val="24"/>
          <w:szCs w:val="24"/>
        </w:rPr>
        <w:t>,</w:t>
      </w:r>
      <w:r w:rsidR="00E3588F" w:rsidRPr="009F00D3">
        <w:rPr>
          <w:rFonts w:ascii="Times New Roman" w:hAnsi="Times New Roman"/>
          <w:sz w:val="24"/>
          <w:szCs w:val="24"/>
        </w:rPr>
        <w:t xml:space="preserve"> which</w:t>
      </w:r>
      <w:r w:rsidR="00510CF2" w:rsidRPr="009F00D3">
        <w:rPr>
          <w:rFonts w:ascii="Times New Roman" w:hAnsi="Times New Roman"/>
          <w:sz w:val="24"/>
          <w:szCs w:val="24"/>
        </w:rPr>
        <w:t xml:space="preserve"> </w:t>
      </w:r>
      <w:r w:rsidR="00E3588F" w:rsidRPr="009F00D3">
        <w:rPr>
          <w:rFonts w:ascii="Times New Roman" w:hAnsi="Times New Roman"/>
          <w:sz w:val="24"/>
          <w:szCs w:val="24"/>
        </w:rPr>
        <w:t>are</w:t>
      </w:r>
      <w:r w:rsidR="00E3588F" w:rsidRPr="009F00D3">
        <w:rPr>
          <w:rFonts w:ascii="Times New Roman" w:hAnsi="Times New Roman" w:hint="eastAsia"/>
          <w:sz w:val="24"/>
          <w:szCs w:val="24"/>
        </w:rPr>
        <w:t xml:space="preserve"> </w:t>
      </w:r>
      <w:r w:rsidR="00510CF2" w:rsidRPr="009F00D3">
        <w:rPr>
          <w:rFonts w:ascii="Times New Roman" w:hAnsi="Times New Roman"/>
          <w:sz w:val="24"/>
          <w:szCs w:val="24"/>
        </w:rPr>
        <w:t xml:space="preserve">those </w:t>
      </w:r>
      <w:r w:rsidR="00425E3A" w:rsidRPr="009F00D3">
        <w:rPr>
          <w:rFonts w:ascii="Times New Roman" w:hAnsi="Times New Roman" w:hint="eastAsia"/>
          <w:sz w:val="24"/>
          <w:szCs w:val="24"/>
        </w:rPr>
        <w:t xml:space="preserve">typically </w:t>
      </w:r>
      <w:r w:rsidR="00510CF2" w:rsidRPr="009F00D3">
        <w:rPr>
          <w:rFonts w:ascii="Times New Roman" w:hAnsi="Times New Roman"/>
          <w:sz w:val="24"/>
          <w:szCs w:val="24"/>
        </w:rPr>
        <w:t xml:space="preserve">observed in practice </w:t>
      </w:r>
      <w:r w:rsidR="00A47D9A" w:rsidRPr="009F00D3">
        <w:rPr>
          <w:rFonts w:ascii="Times New Roman" w:hAnsi="Times New Roman"/>
          <w:sz w:val="24"/>
          <w:szCs w:val="24"/>
        </w:rPr>
        <w:t>o</w:t>
      </w:r>
      <w:r w:rsidR="00510CF2" w:rsidRPr="009F00D3">
        <w:rPr>
          <w:rFonts w:ascii="Times New Roman" w:hAnsi="Times New Roman"/>
          <w:sz w:val="24"/>
          <w:szCs w:val="24"/>
        </w:rPr>
        <w:t>n real data</w:t>
      </w:r>
      <w:r w:rsidRPr="009F00D3">
        <w:rPr>
          <w:rFonts w:ascii="Times New Roman" w:hAnsi="Times New Roman"/>
          <w:sz w:val="24"/>
          <w:szCs w:val="24"/>
        </w:rPr>
        <w:t>, we</w:t>
      </w:r>
      <w:r w:rsidR="00E3588F" w:rsidRPr="009F00D3">
        <w:rPr>
          <w:rFonts w:ascii="Times New Roman" w:hAnsi="Times New Roman" w:hint="eastAsia"/>
          <w:sz w:val="24"/>
          <w:szCs w:val="24"/>
        </w:rPr>
        <w:t xml:space="preserve"> </w:t>
      </w:r>
      <w:r w:rsidRPr="009F00D3">
        <w:rPr>
          <w:rFonts w:ascii="Times New Roman" w:hAnsi="Times New Roman"/>
          <w:sz w:val="24"/>
          <w:szCs w:val="24"/>
        </w:rPr>
        <w:t>studied the ability of our approach to estim</w:t>
      </w:r>
      <w:r w:rsidR="007B4D18">
        <w:rPr>
          <w:rFonts w:ascii="Times New Roman" w:hAnsi="Times New Roman"/>
          <w:sz w:val="24"/>
          <w:szCs w:val="24"/>
        </w:rPr>
        <w:t xml:space="preserve">ate </w:t>
      </w:r>
      <w:r w:rsidR="007B4D18" w:rsidRPr="00517CE9">
        <w:rPr>
          <w:rFonts w:ascii="Times New Roman" w:hAnsi="Times New Roman"/>
          <w:sz w:val="24"/>
          <w:szCs w:val="24"/>
        </w:rPr>
        <w:t>non</w:t>
      </w:r>
      <w:r w:rsidR="007B4D18" w:rsidRPr="00517CE9">
        <w:rPr>
          <w:rFonts w:ascii="Times New Roman" w:hAnsi="Times New Roman" w:hint="eastAsia"/>
          <w:sz w:val="24"/>
          <w:szCs w:val="24"/>
        </w:rPr>
        <w:t>-</w:t>
      </w:r>
      <w:r w:rsidRPr="00517CE9">
        <w:rPr>
          <w:rFonts w:ascii="Times New Roman" w:hAnsi="Times New Roman"/>
          <w:sz w:val="24"/>
          <w:szCs w:val="24"/>
        </w:rPr>
        <w:t>proportional</w:t>
      </w:r>
      <w:r w:rsidR="00E3588F" w:rsidRPr="009F00D3">
        <w:rPr>
          <w:rFonts w:ascii="Times New Roman" w:hAnsi="Times New Roman" w:hint="eastAsia"/>
          <w:sz w:val="24"/>
          <w:szCs w:val="24"/>
        </w:rPr>
        <w:t xml:space="preserve"> </w:t>
      </w:r>
      <w:r w:rsidRPr="009F00D3">
        <w:rPr>
          <w:rFonts w:ascii="Times New Roman" w:hAnsi="Times New Roman"/>
          <w:sz w:val="24"/>
          <w:szCs w:val="24"/>
        </w:rPr>
        <w:t>effects of covariates (scenar</w:t>
      </w:r>
      <w:r w:rsidR="00E3588F" w:rsidRPr="009F00D3">
        <w:rPr>
          <w:rFonts w:ascii="Times New Roman" w:hAnsi="Times New Roman"/>
          <w:sz w:val="24"/>
          <w:szCs w:val="24"/>
        </w:rPr>
        <w:t>ios C). Finally, we checked the</w:t>
      </w:r>
      <w:r w:rsidR="00E3588F" w:rsidRPr="009F00D3">
        <w:rPr>
          <w:rFonts w:ascii="Times New Roman" w:hAnsi="Times New Roman" w:hint="eastAsia"/>
          <w:sz w:val="24"/>
          <w:szCs w:val="24"/>
        </w:rPr>
        <w:t xml:space="preserve"> </w:t>
      </w:r>
      <w:r w:rsidRPr="009F00D3">
        <w:rPr>
          <w:rFonts w:ascii="Times New Roman" w:hAnsi="Times New Roman"/>
          <w:sz w:val="24"/>
          <w:szCs w:val="24"/>
        </w:rPr>
        <w:t xml:space="preserve">robustness of our approach in </w:t>
      </w:r>
      <w:r w:rsidR="00E3588F" w:rsidRPr="009F00D3">
        <w:rPr>
          <w:rFonts w:ascii="Times New Roman" w:hAnsi="Times New Roman"/>
          <w:sz w:val="24"/>
          <w:szCs w:val="24"/>
        </w:rPr>
        <w:t>case of misspecification of the</w:t>
      </w:r>
      <w:r w:rsidR="00E3588F" w:rsidRPr="009F00D3">
        <w:rPr>
          <w:rFonts w:ascii="Times New Roman" w:hAnsi="Times New Roman" w:hint="eastAsia"/>
          <w:sz w:val="24"/>
          <w:szCs w:val="24"/>
        </w:rPr>
        <w:t xml:space="preserve"> </w:t>
      </w:r>
      <w:r w:rsidRPr="009F00D3">
        <w:rPr>
          <w:rFonts w:ascii="Times New Roman" w:hAnsi="Times New Roman"/>
          <w:sz w:val="24"/>
          <w:szCs w:val="24"/>
        </w:rPr>
        <w:t xml:space="preserve">distribution of the </w:t>
      </w:r>
      <w:r w:rsidR="00811220" w:rsidRPr="00517CE9">
        <w:rPr>
          <w:rFonts w:ascii="Times New Roman" w:hAnsi="Times New Roman" w:hint="eastAsia"/>
          <w:sz w:val="24"/>
          <w:szCs w:val="24"/>
        </w:rPr>
        <w:t>random effect</w:t>
      </w:r>
      <w:r w:rsidR="00811220">
        <w:rPr>
          <w:rFonts w:ascii="Times New Roman" w:hAnsi="Times New Roman" w:hint="eastAsia"/>
          <w:sz w:val="24"/>
          <w:szCs w:val="24"/>
        </w:rPr>
        <w:t xml:space="preserve"> </w:t>
      </w:r>
      <w:r w:rsidRPr="009F00D3">
        <w:rPr>
          <w:rFonts w:ascii="Times New Roman" w:hAnsi="Times New Roman"/>
          <w:sz w:val="24"/>
          <w:szCs w:val="24"/>
        </w:rPr>
        <w:t xml:space="preserve">(scenarios D). </w:t>
      </w:r>
      <w:r w:rsidR="0056165C" w:rsidRPr="009F00D3">
        <w:rPr>
          <w:rFonts w:ascii="Times New Roman" w:hAnsi="Times New Roman"/>
          <w:sz w:val="24"/>
          <w:szCs w:val="24"/>
        </w:rPr>
        <w:t xml:space="preserve">The </w:t>
      </w:r>
      <w:r w:rsidR="0008452D" w:rsidRPr="009F00D3">
        <w:rPr>
          <w:rFonts w:ascii="Times New Roman" w:hAnsi="Times New Roman"/>
          <w:sz w:val="24"/>
          <w:szCs w:val="24"/>
        </w:rPr>
        <w:t xml:space="preserve">simulated scenarios </w:t>
      </w:r>
      <w:r w:rsidR="0056165C" w:rsidRPr="009F00D3">
        <w:rPr>
          <w:rFonts w:ascii="Times New Roman" w:hAnsi="Times New Roman"/>
          <w:sz w:val="24"/>
          <w:szCs w:val="24"/>
        </w:rPr>
        <w:t xml:space="preserve">are summarised in </w:t>
      </w:r>
      <w:r w:rsidR="00425E3A" w:rsidRPr="009F00D3">
        <w:rPr>
          <w:rFonts w:ascii="Times New Roman" w:hAnsi="Times New Roman" w:hint="eastAsia"/>
          <w:sz w:val="24"/>
          <w:szCs w:val="24"/>
        </w:rPr>
        <w:t>T</w:t>
      </w:r>
      <w:r w:rsidR="0056165C" w:rsidRPr="009F00D3">
        <w:rPr>
          <w:rFonts w:ascii="Times New Roman" w:hAnsi="Times New Roman"/>
          <w:sz w:val="24"/>
          <w:szCs w:val="24"/>
        </w:rPr>
        <w:t xml:space="preserve">able </w:t>
      </w:r>
      <w:r w:rsidR="00091218" w:rsidRPr="009F00D3">
        <w:rPr>
          <w:rFonts w:ascii="Times New Roman" w:hAnsi="Times New Roman"/>
          <w:sz w:val="24"/>
          <w:szCs w:val="24"/>
        </w:rPr>
        <w:t>I</w:t>
      </w:r>
      <w:r w:rsidR="0056165C" w:rsidRPr="009F00D3">
        <w:rPr>
          <w:rFonts w:ascii="Times New Roman" w:hAnsi="Times New Roman"/>
          <w:sz w:val="24"/>
          <w:szCs w:val="24"/>
        </w:rPr>
        <w:t>.</w:t>
      </w:r>
    </w:p>
    <w:p w:rsidR="0056165C" w:rsidRPr="009F00D3" w:rsidRDefault="0056165C" w:rsidP="00914951">
      <w:pPr>
        <w:spacing w:after="0" w:line="480" w:lineRule="auto"/>
        <w:rPr>
          <w:rFonts w:ascii="Times New Roman" w:hAnsi="Times New Roman"/>
          <w:sz w:val="24"/>
          <w:szCs w:val="24"/>
        </w:rPr>
      </w:pPr>
    </w:p>
    <w:p w:rsidR="00914951" w:rsidRPr="009F00D3" w:rsidRDefault="00914951" w:rsidP="00914951">
      <w:pPr>
        <w:spacing w:after="0" w:line="480" w:lineRule="auto"/>
        <w:rPr>
          <w:rFonts w:ascii="Times New Roman" w:hAnsi="Times New Roman"/>
          <w:i/>
          <w:sz w:val="24"/>
          <w:szCs w:val="24"/>
        </w:rPr>
      </w:pPr>
      <w:r w:rsidRPr="009F00D3">
        <w:rPr>
          <w:rFonts w:ascii="Times New Roman" w:hAnsi="Times New Roman"/>
          <w:i/>
          <w:sz w:val="24"/>
          <w:szCs w:val="24"/>
        </w:rPr>
        <w:t>Data ge</w:t>
      </w:r>
      <w:r w:rsidR="001A12F4" w:rsidRPr="009F00D3">
        <w:rPr>
          <w:rFonts w:ascii="Times New Roman" w:hAnsi="Times New Roman"/>
          <w:i/>
          <w:sz w:val="24"/>
          <w:szCs w:val="24"/>
        </w:rPr>
        <w:t>neration and simulations design</w:t>
      </w:r>
    </w:p>
    <w:p w:rsidR="008C0F8F" w:rsidRDefault="00914951" w:rsidP="00914951">
      <w:pPr>
        <w:spacing w:after="0" w:line="480" w:lineRule="auto"/>
        <w:rPr>
          <w:rFonts w:ascii="Times New Roman" w:hAnsi="Times New Roman"/>
          <w:sz w:val="24"/>
          <w:szCs w:val="24"/>
        </w:rPr>
      </w:pPr>
      <w:r w:rsidRPr="009F00D3">
        <w:rPr>
          <w:rFonts w:ascii="Times New Roman" w:hAnsi="Times New Roman"/>
          <w:sz w:val="24"/>
          <w:szCs w:val="24"/>
        </w:rPr>
        <w:t>For each scenario, we simulated 1000 datasets with a sample size set</w:t>
      </w:r>
      <w:r w:rsidR="001A12F4" w:rsidRPr="009F00D3">
        <w:rPr>
          <w:rFonts w:ascii="Times New Roman" w:hAnsi="Times New Roman" w:hint="eastAsia"/>
          <w:sz w:val="24"/>
          <w:szCs w:val="24"/>
        </w:rPr>
        <w:t xml:space="preserve"> </w:t>
      </w:r>
      <w:r w:rsidRPr="009F00D3">
        <w:rPr>
          <w:rFonts w:ascii="Times New Roman" w:hAnsi="Times New Roman"/>
          <w:sz w:val="24"/>
          <w:szCs w:val="24"/>
        </w:rPr>
        <w:t>to 1000 individuals</w:t>
      </w:r>
      <w:r w:rsidR="00425E3A" w:rsidRPr="009F00D3">
        <w:rPr>
          <w:rFonts w:ascii="Times New Roman" w:hAnsi="Times New Roman" w:hint="eastAsia"/>
          <w:sz w:val="24"/>
          <w:szCs w:val="24"/>
        </w:rPr>
        <w:t xml:space="preserve"> but with varying numbers of clusters, thus defining four different </w:t>
      </w:r>
      <w:r w:rsidR="00291168" w:rsidRPr="009F00D3">
        <w:rPr>
          <w:rFonts w:ascii="Times New Roman" w:hAnsi="Times New Roman" w:hint="eastAsia"/>
          <w:sz w:val="24"/>
          <w:szCs w:val="24"/>
        </w:rPr>
        <w:t>conditions</w:t>
      </w:r>
      <w:r w:rsidR="00A73DF0" w:rsidRPr="009F00D3">
        <w:rPr>
          <w:rFonts w:ascii="Times New Roman" w:hAnsi="Times New Roman" w:hint="eastAsia"/>
          <w:sz w:val="24"/>
          <w:szCs w:val="24"/>
        </w:rPr>
        <w:t>: 10 clusters of 100 individuals, 20 clusters of 50 individuals, 50 clusters of 20 individuals, and 100 clusters of 10 individuals</w:t>
      </w:r>
      <w:r w:rsidR="00B558E0">
        <w:rPr>
          <w:rFonts w:ascii="Times New Roman" w:hAnsi="Times New Roman"/>
          <w:sz w:val="24"/>
          <w:szCs w:val="24"/>
        </w:rPr>
        <w:t xml:space="preserve">. </w:t>
      </w:r>
      <w:r w:rsidRPr="009F00D3">
        <w:rPr>
          <w:rFonts w:ascii="Times New Roman" w:hAnsi="Times New Roman"/>
          <w:sz w:val="24"/>
          <w:szCs w:val="24"/>
        </w:rPr>
        <w:t>Each individual was assigned a vector consisting</w:t>
      </w:r>
      <w:r w:rsidR="001A12F4" w:rsidRPr="009F00D3">
        <w:rPr>
          <w:rFonts w:ascii="Times New Roman" w:hAnsi="Times New Roman" w:hint="eastAsia"/>
          <w:sz w:val="24"/>
          <w:szCs w:val="24"/>
        </w:rPr>
        <w:t xml:space="preserve"> </w:t>
      </w:r>
      <w:r w:rsidRPr="009F00D3">
        <w:rPr>
          <w:rFonts w:ascii="Times New Roman" w:hAnsi="Times New Roman"/>
          <w:sz w:val="24"/>
          <w:szCs w:val="24"/>
        </w:rPr>
        <w:t xml:space="preserve">of </w:t>
      </w:r>
      <w:r w:rsidR="0095335D">
        <w:rPr>
          <w:rFonts w:ascii="Times New Roman" w:hAnsi="Times New Roman"/>
          <w:sz w:val="24"/>
          <w:szCs w:val="24"/>
        </w:rPr>
        <w:t>two</w:t>
      </w:r>
      <w:r w:rsidR="0095335D" w:rsidRPr="009F00D3">
        <w:rPr>
          <w:rFonts w:ascii="Times New Roman" w:hAnsi="Times New Roman"/>
          <w:sz w:val="24"/>
          <w:szCs w:val="24"/>
        </w:rPr>
        <w:t xml:space="preserve"> </w:t>
      </w:r>
      <w:r w:rsidRPr="009F00D3">
        <w:rPr>
          <w:rFonts w:ascii="Times New Roman" w:hAnsi="Times New Roman"/>
          <w:sz w:val="24"/>
          <w:szCs w:val="24"/>
        </w:rPr>
        <w:t>covariates defined at the individual level (i.e</w:t>
      </w:r>
      <w:r w:rsidR="00182B55">
        <w:rPr>
          <w:rFonts w:ascii="Times New Roman" w:hAnsi="Times New Roman" w:hint="eastAsia"/>
          <w:sz w:val="24"/>
          <w:szCs w:val="24"/>
        </w:rPr>
        <w:t>.</w:t>
      </w:r>
      <w:r w:rsidRPr="009F00D3">
        <w:rPr>
          <w:rFonts w:ascii="Times New Roman" w:hAnsi="Times New Roman"/>
          <w:sz w:val="24"/>
          <w:szCs w:val="24"/>
        </w:rPr>
        <w:t>, level</w:t>
      </w:r>
      <w:r w:rsidR="008C0F8F">
        <w:rPr>
          <w:rFonts w:ascii="Times New Roman" w:hAnsi="Times New Roman"/>
          <w:sz w:val="24"/>
          <w:szCs w:val="24"/>
        </w:rPr>
        <w:t>-</w:t>
      </w:r>
      <w:r w:rsidRPr="009F00D3">
        <w:rPr>
          <w:rFonts w:ascii="Times New Roman" w:hAnsi="Times New Roman"/>
          <w:sz w:val="24"/>
          <w:szCs w:val="24"/>
        </w:rPr>
        <w:t>1 of</w:t>
      </w:r>
      <w:r w:rsidR="001A12F4" w:rsidRPr="009F00D3">
        <w:rPr>
          <w:rFonts w:ascii="Times New Roman" w:hAnsi="Times New Roman" w:hint="eastAsia"/>
          <w:sz w:val="24"/>
          <w:szCs w:val="24"/>
        </w:rPr>
        <w:t xml:space="preserve"> </w:t>
      </w:r>
      <w:r w:rsidRPr="009F00D3">
        <w:rPr>
          <w:rFonts w:ascii="Times New Roman" w:hAnsi="Times New Roman"/>
          <w:sz w:val="24"/>
          <w:szCs w:val="24"/>
        </w:rPr>
        <w:t>the hierarchical structure), namely age</w:t>
      </w:r>
      <w:r w:rsidR="0095335D">
        <w:rPr>
          <w:rFonts w:ascii="Times New Roman" w:hAnsi="Times New Roman"/>
          <w:sz w:val="24"/>
          <w:szCs w:val="24"/>
        </w:rPr>
        <w:t xml:space="preserve"> and </w:t>
      </w:r>
      <w:r w:rsidRPr="009F00D3">
        <w:rPr>
          <w:rFonts w:ascii="Times New Roman" w:hAnsi="Times New Roman"/>
          <w:sz w:val="24"/>
          <w:szCs w:val="24"/>
        </w:rPr>
        <w:t>sex,</w:t>
      </w:r>
      <w:r w:rsidR="001A12F4" w:rsidRPr="009F00D3">
        <w:rPr>
          <w:rFonts w:ascii="Times New Roman" w:hAnsi="Times New Roman" w:hint="eastAsia"/>
          <w:sz w:val="24"/>
          <w:szCs w:val="24"/>
        </w:rPr>
        <w:t xml:space="preserve"> </w:t>
      </w:r>
      <w:r w:rsidRPr="009F00D3">
        <w:rPr>
          <w:rFonts w:ascii="Times New Roman" w:hAnsi="Times New Roman"/>
          <w:sz w:val="24"/>
          <w:szCs w:val="24"/>
        </w:rPr>
        <w:t>as well as one covariate representing a</w:t>
      </w:r>
      <w:r w:rsidR="001A12F4" w:rsidRPr="009F00D3">
        <w:rPr>
          <w:rFonts w:ascii="Times New Roman" w:hAnsi="Times New Roman"/>
          <w:sz w:val="24"/>
          <w:szCs w:val="24"/>
        </w:rPr>
        <w:t xml:space="preserve"> deprivation index (DI) defined</w:t>
      </w:r>
      <w:r w:rsidR="001A12F4" w:rsidRPr="009F00D3">
        <w:rPr>
          <w:rFonts w:ascii="Times New Roman" w:hAnsi="Times New Roman" w:hint="eastAsia"/>
          <w:sz w:val="24"/>
          <w:szCs w:val="24"/>
        </w:rPr>
        <w:t xml:space="preserve"> </w:t>
      </w:r>
      <w:r w:rsidRPr="009F00D3">
        <w:rPr>
          <w:rFonts w:ascii="Times New Roman" w:hAnsi="Times New Roman"/>
          <w:sz w:val="24"/>
          <w:szCs w:val="24"/>
        </w:rPr>
        <w:t>at the cluster level (i.e., level</w:t>
      </w:r>
      <w:r w:rsidR="008C0F8F">
        <w:rPr>
          <w:rFonts w:ascii="Times New Roman" w:hAnsi="Times New Roman"/>
          <w:sz w:val="24"/>
          <w:szCs w:val="24"/>
        </w:rPr>
        <w:t>-</w:t>
      </w:r>
      <w:r w:rsidRPr="009F00D3">
        <w:rPr>
          <w:rFonts w:ascii="Times New Roman" w:hAnsi="Times New Roman"/>
          <w:sz w:val="24"/>
          <w:szCs w:val="24"/>
        </w:rPr>
        <w:t>2 of the hie</w:t>
      </w:r>
      <w:r w:rsidRPr="00914951">
        <w:rPr>
          <w:rFonts w:ascii="Times New Roman" w:hAnsi="Times New Roman"/>
          <w:sz w:val="24"/>
          <w:szCs w:val="24"/>
        </w:rPr>
        <w:t>rarchical</w:t>
      </w:r>
      <w:r w:rsidR="001A12F4">
        <w:rPr>
          <w:rFonts w:ascii="Times New Roman" w:hAnsi="Times New Roman" w:hint="eastAsia"/>
          <w:sz w:val="24"/>
          <w:szCs w:val="24"/>
        </w:rPr>
        <w:t xml:space="preserve"> </w:t>
      </w:r>
      <w:r w:rsidRPr="00914951">
        <w:rPr>
          <w:rFonts w:ascii="Times New Roman" w:hAnsi="Times New Roman"/>
          <w:sz w:val="24"/>
          <w:szCs w:val="24"/>
        </w:rPr>
        <w:t>structure). Age was simulated as a continuous variable by first</w:t>
      </w:r>
      <w:r w:rsidR="001A12F4">
        <w:rPr>
          <w:rFonts w:ascii="Times New Roman" w:hAnsi="Times New Roman" w:hint="eastAsia"/>
          <w:sz w:val="24"/>
          <w:szCs w:val="24"/>
        </w:rPr>
        <w:t xml:space="preserve"> </w:t>
      </w:r>
      <w:r w:rsidRPr="00914951">
        <w:rPr>
          <w:rFonts w:ascii="Times New Roman" w:hAnsi="Times New Roman"/>
          <w:sz w:val="24"/>
          <w:szCs w:val="24"/>
        </w:rPr>
        <w:t>selecting an age class according to pre</w:t>
      </w:r>
      <w:r w:rsidR="001A12F4">
        <w:rPr>
          <w:rFonts w:ascii="Times New Roman" w:hAnsi="Times New Roman"/>
          <w:sz w:val="24"/>
          <w:szCs w:val="24"/>
        </w:rPr>
        <w:t>defined probabilities (0.25 for</w:t>
      </w:r>
      <w:r w:rsidR="001A12F4">
        <w:rPr>
          <w:rFonts w:ascii="Times New Roman" w:hAnsi="Times New Roman" w:hint="eastAsia"/>
          <w:sz w:val="24"/>
          <w:szCs w:val="24"/>
        </w:rPr>
        <w:t xml:space="preserve"> </w:t>
      </w:r>
      <w:r w:rsidR="001A12F4">
        <w:rPr>
          <w:rFonts w:ascii="Times New Roman" w:hAnsi="Times New Roman"/>
          <w:sz w:val="24"/>
          <w:szCs w:val="24"/>
        </w:rPr>
        <w:t xml:space="preserve">age </w:t>
      </w:r>
      <w:r w:rsidR="007C1FE5">
        <w:rPr>
          <w:rFonts w:ascii="Times New Roman" w:hAnsi="Times New Roman"/>
          <w:sz w:val="24"/>
          <w:szCs w:val="24"/>
        </w:rPr>
        <w:lastRenderedPageBreak/>
        <w:t xml:space="preserve">class </w:t>
      </w:r>
      <w:r w:rsidR="007C1FE5" w:rsidRPr="00517CE9">
        <w:rPr>
          <w:rFonts w:ascii="Times New Roman" w:hAnsi="Times New Roman"/>
          <w:sz w:val="24"/>
          <w:szCs w:val="24"/>
        </w:rPr>
        <w:t>[30,65</w:t>
      </w:r>
      <w:r w:rsidR="007C1FE5" w:rsidRPr="00517CE9">
        <w:rPr>
          <w:rFonts w:ascii="Times New Roman" w:hAnsi="Times New Roman" w:hint="eastAsia"/>
          <w:sz w:val="24"/>
          <w:szCs w:val="24"/>
        </w:rPr>
        <w:t>),</w:t>
      </w:r>
      <w:r w:rsidR="007C1FE5">
        <w:rPr>
          <w:rFonts w:ascii="Times New Roman" w:hAnsi="Times New Roman"/>
          <w:sz w:val="24"/>
          <w:szCs w:val="24"/>
        </w:rPr>
        <w:t xml:space="preserve"> 0.35 for age class </w:t>
      </w:r>
      <w:r w:rsidR="007C1FE5" w:rsidRPr="00517CE9">
        <w:rPr>
          <w:rFonts w:ascii="Times New Roman" w:hAnsi="Times New Roman"/>
          <w:sz w:val="24"/>
          <w:szCs w:val="24"/>
        </w:rPr>
        <w:t>[65,75</w:t>
      </w:r>
      <w:r w:rsidR="007C1FE5" w:rsidRPr="00517CE9">
        <w:rPr>
          <w:rFonts w:ascii="Times New Roman" w:hAnsi="Times New Roman" w:hint="eastAsia"/>
          <w:sz w:val="24"/>
          <w:szCs w:val="24"/>
        </w:rPr>
        <w:t>)</w:t>
      </w:r>
      <w:r w:rsidRPr="00517CE9">
        <w:rPr>
          <w:rFonts w:ascii="Times New Roman" w:hAnsi="Times New Roman"/>
          <w:sz w:val="24"/>
          <w:szCs w:val="24"/>
        </w:rPr>
        <w:t>,</w:t>
      </w:r>
      <w:r w:rsidRPr="00914951">
        <w:rPr>
          <w:rFonts w:ascii="Times New Roman" w:hAnsi="Times New Roman"/>
          <w:sz w:val="24"/>
          <w:szCs w:val="24"/>
        </w:rPr>
        <w:t xml:space="preserve"> and 0.4 for age</w:t>
      </w:r>
      <w:r w:rsidR="001A12F4">
        <w:rPr>
          <w:rFonts w:ascii="Times New Roman" w:hAnsi="Times New Roman" w:hint="eastAsia"/>
          <w:sz w:val="24"/>
          <w:szCs w:val="24"/>
        </w:rPr>
        <w:t xml:space="preserve"> </w:t>
      </w:r>
      <w:r w:rsidR="007C1FE5">
        <w:rPr>
          <w:rFonts w:ascii="Times New Roman" w:hAnsi="Times New Roman"/>
          <w:sz w:val="24"/>
          <w:szCs w:val="24"/>
        </w:rPr>
        <w:t xml:space="preserve">class </w:t>
      </w:r>
      <w:r w:rsidR="007C1FE5" w:rsidRPr="00517CE9">
        <w:rPr>
          <w:rFonts w:ascii="Times New Roman" w:hAnsi="Times New Roman"/>
          <w:sz w:val="24"/>
          <w:szCs w:val="24"/>
        </w:rPr>
        <w:t>[75,85</w:t>
      </w:r>
      <w:r w:rsidR="007C1FE5" w:rsidRPr="00517CE9">
        <w:rPr>
          <w:rFonts w:ascii="Times New Roman" w:hAnsi="Times New Roman" w:hint="eastAsia"/>
          <w:sz w:val="24"/>
          <w:szCs w:val="24"/>
        </w:rPr>
        <w:t>)</w:t>
      </w:r>
      <w:r w:rsidRPr="00914951">
        <w:rPr>
          <w:rFonts w:ascii="Times New Roman" w:hAnsi="Times New Roman"/>
          <w:sz w:val="24"/>
          <w:szCs w:val="24"/>
        </w:rPr>
        <w:t>) and then sampling from a class-specific uniform</w:t>
      </w:r>
      <w:r w:rsidR="001A12F4">
        <w:rPr>
          <w:rFonts w:ascii="Times New Roman" w:hAnsi="Times New Roman"/>
          <w:sz w:val="24"/>
          <w:szCs w:val="24"/>
          <w:lang w:val="en-US"/>
        </w:rPr>
        <w:t xml:space="preserve"> </w:t>
      </w:r>
      <w:r w:rsidRPr="00914951">
        <w:rPr>
          <w:rFonts w:ascii="Times New Roman" w:hAnsi="Times New Roman"/>
          <w:sz w:val="24"/>
          <w:szCs w:val="24"/>
        </w:rPr>
        <w:t xml:space="preserve">distribution. </w:t>
      </w:r>
      <w:r w:rsidR="00752453">
        <w:rPr>
          <w:rFonts w:ascii="Times New Roman" w:hAnsi="Times New Roman" w:hint="eastAsia"/>
          <w:sz w:val="24"/>
          <w:szCs w:val="24"/>
        </w:rPr>
        <w:t>Sex</w:t>
      </w:r>
      <w:r w:rsidRPr="00914951">
        <w:rPr>
          <w:rFonts w:ascii="Times New Roman" w:hAnsi="Times New Roman"/>
          <w:sz w:val="24"/>
          <w:szCs w:val="24"/>
        </w:rPr>
        <w:t xml:space="preserve"> was simulated as a binary covariate drawn from a</w:t>
      </w:r>
      <w:r w:rsidR="001A12F4">
        <w:rPr>
          <w:rFonts w:ascii="Times New Roman" w:hAnsi="Times New Roman"/>
          <w:sz w:val="24"/>
          <w:szCs w:val="24"/>
        </w:rPr>
        <w:t xml:space="preserve"> </w:t>
      </w:r>
      <w:r w:rsidRPr="00914951">
        <w:rPr>
          <w:rFonts w:ascii="Times New Roman" w:hAnsi="Times New Roman"/>
          <w:sz w:val="24"/>
          <w:szCs w:val="24"/>
        </w:rPr>
        <w:t>Bernoulli distribution with probabi</w:t>
      </w:r>
      <w:r w:rsidR="001A12F4">
        <w:rPr>
          <w:rFonts w:ascii="Times New Roman" w:hAnsi="Times New Roman"/>
          <w:sz w:val="24"/>
          <w:szCs w:val="24"/>
        </w:rPr>
        <w:t>lity 0.5. The level</w:t>
      </w:r>
      <w:r w:rsidR="00AC262F">
        <w:rPr>
          <w:rFonts w:ascii="Times New Roman" w:hAnsi="Times New Roman"/>
          <w:sz w:val="24"/>
          <w:szCs w:val="24"/>
        </w:rPr>
        <w:t>-</w:t>
      </w:r>
      <w:r w:rsidR="001A12F4">
        <w:rPr>
          <w:rFonts w:ascii="Times New Roman" w:hAnsi="Times New Roman"/>
          <w:sz w:val="24"/>
          <w:szCs w:val="24"/>
        </w:rPr>
        <w:t xml:space="preserve">2 covariate </w:t>
      </w:r>
      <w:r w:rsidRPr="00914951">
        <w:rPr>
          <w:rFonts w:ascii="Times New Roman" w:hAnsi="Times New Roman"/>
          <w:sz w:val="24"/>
          <w:szCs w:val="24"/>
        </w:rPr>
        <w:t>(DI) was simulated as a continuous variable drawn from a normal</w:t>
      </w:r>
      <w:r w:rsidR="001A12F4">
        <w:rPr>
          <w:rFonts w:ascii="Times New Roman" w:hAnsi="Times New Roman"/>
          <w:sz w:val="24"/>
          <w:szCs w:val="24"/>
        </w:rPr>
        <w:t xml:space="preserve"> </w:t>
      </w:r>
      <w:r w:rsidRPr="00914951">
        <w:rPr>
          <w:rFonts w:ascii="Times New Roman" w:hAnsi="Times New Roman"/>
          <w:sz w:val="24"/>
          <w:szCs w:val="24"/>
        </w:rPr>
        <w:t>distribution with mean 0 and standard deviation 1.5.</w:t>
      </w:r>
      <w:r w:rsidR="008C0F8F">
        <w:rPr>
          <w:rFonts w:ascii="Times New Roman" w:hAnsi="Times New Roman"/>
          <w:sz w:val="24"/>
          <w:szCs w:val="24"/>
        </w:rPr>
        <w:t xml:space="preserve"> </w:t>
      </w:r>
      <w:r w:rsidRPr="00914951">
        <w:rPr>
          <w:rFonts w:ascii="Times New Roman" w:hAnsi="Times New Roman"/>
          <w:sz w:val="24"/>
          <w:szCs w:val="24"/>
        </w:rPr>
        <w:t>In scenarios with unbalanced cluster</w:t>
      </w:r>
      <w:r w:rsidR="001A12F4">
        <w:rPr>
          <w:rFonts w:ascii="Times New Roman" w:hAnsi="Times New Roman"/>
          <w:sz w:val="24"/>
          <w:szCs w:val="24"/>
        </w:rPr>
        <w:t xml:space="preserve"> </w:t>
      </w:r>
      <w:r w:rsidRPr="00914951">
        <w:rPr>
          <w:rFonts w:ascii="Times New Roman" w:hAnsi="Times New Roman"/>
          <w:sz w:val="24"/>
          <w:szCs w:val="24"/>
        </w:rPr>
        <w:t xml:space="preserve">sizes, </w:t>
      </w:r>
      <w:r w:rsidR="00425E3A" w:rsidRPr="009F00D3">
        <w:rPr>
          <w:rFonts w:ascii="Times New Roman" w:hAnsi="Times New Roman"/>
          <w:sz w:val="24"/>
          <w:szCs w:val="24"/>
        </w:rPr>
        <w:t xml:space="preserve">we used </w:t>
      </w:r>
      <w:r w:rsidR="00425E3A" w:rsidRPr="009F00D3">
        <w:rPr>
          <w:rFonts w:ascii="Times New Roman" w:hAnsi="Times New Roman" w:hint="eastAsia"/>
          <w:sz w:val="24"/>
          <w:szCs w:val="24"/>
        </w:rPr>
        <w:t>the</w:t>
      </w:r>
      <w:r w:rsidRPr="009F00D3">
        <w:rPr>
          <w:rFonts w:ascii="Times New Roman" w:hAnsi="Times New Roman"/>
          <w:sz w:val="24"/>
          <w:szCs w:val="24"/>
        </w:rPr>
        <w:t xml:space="preserve"> pr</w:t>
      </w:r>
      <w:r w:rsidR="001A12F4" w:rsidRPr="009F00D3">
        <w:rPr>
          <w:rFonts w:ascii="Times New Roman" w:hAnsi="Times New Roman"/>
          <w:sz w:val="24"/>
          <w:szCs w:val="24"/>
        </w:rPr>
        <w:t xml:space="preserve">ocedure described in Appendix A </w:t>
      </w:r>
      <w:r w:rsidRPr="009F00D3">
        <w:rPr>
          <w:rFonts w:ascii="Times New Roman" w:hAnsi="Times New Roman"/>
          <w:sz w:val="24"/>
          <w:szCs w:val="24"/>
        </w:rPr>
        <w:t xml:space="preserve">to generate </w:t>
      </w:r>
      <w:r w:rsidR="008C0F8F">
        <w:rPr>
          <w:rFonts w:ascii="Times New Roman" w:hAnsi="Times New Roman"/>
          <w:sz w:val="24"/>
          <w:szCs w:val="24"/>
        </w:rPr>
        <w:t>unbalanced cluster sizes (</w:t>
      </w:r>
      <w:r w:rsidR="00182B55">
        <w:rPr>
          <w:rFonts w:ascii="Times New Roman" w:hAnsi="Times New Roman"/>
          <w:sz w:val="24"/>
          <w:szCs w:val="24"/>
        </w:rPr>
        <w:t>with</w:t>
      </w:r>
      <w:r w:rsidR="008C0F8F">
        <w:rPr>
          <w:rFonts w:ascii="Times New Roman" w:hAnsi="Times New Roman"/>
          <w:sz w:val="24"/>
          <w:szCs w:val="24"/>
        </w:rPr>
        <w:t xml:space="preserve"> </w:t>
      </w:r>
      <w:r w:rsidRPr="009F00D3">
        <w:rPr>
          <w:rFonts w:ascii="Times New Roman" w:hAnsi="Times New Roman"/>
          <w:sz w:val="24"/>
          <w:szCs w:val="24"/>
        </w:rPr>
        <w:t>increasing degrees of unbalance</w:t>
      </w:r>
      <w:r w:rsidR="008C0F8F">
        <w:rPr>
          <w:rFonts w:ascii="Times New Roman" w:hAnsi="Times New Roman"/>
          <w:sz w:val="24"/>
          <w:szCs w:val="24"/>
        </w:rPr>
        <w:t xml:space="preserve"> for scenario B)</w:t>
      </w:r>
      <w:r w:rsidRPr="009F00D3">
        <w:rPr>
          <w:rFonts w:ascii="Times New Roman" w:hAnsi="Times New Roman"/>
          <w:sz w:val="24"/>
          <w:szCs w:val="24"/>
        </w:rPr>
        <w:t>.</w:t>
      </w:r>
      <w:r w:rsidR="0056165C" w:rsidRPr="009F00D3">
        <w:rPr>
          <w:rFonts w:ascii="Times New Roman" w:hAnsi="Times New Roman"/>
          <w:sz w:val="24"/>
          <w:szCs w:val="24"/>
        </w:rPr>
        <w:t xml:space="preserve"> </w:t>
      </w:r>
    </w:p>
    <w:p w:rsidR="00914951" w:rsidRDefault="00757F4D" w:rsidP="00914951">
      <w:pPr>
        <w:spacing w:after="0" w:line="480" w:lineRule="auto"/>
        <w:rPr>
          <w:rFonts w:ascii="Times New Roman" w:hAnsi="Times New Roman"/>
          <w:sz w:val="24"/>
          <w:szCs w:val="24"/>
        </w:rPr>
      </w:pPr>
      <w:r w:rsidRPr="00757F4D">
        <w:rPr>
          <w:rFonts w:ascii="Times New Roman" w:hAnsi="Times New Roman"/>
          <w:sz w:val="24"/>
          <w:szCs w:val="24"/>
        </w:rPr>
        <w:t>In addition to</w:t>
      </w:r>
      <w:r w:rsidR="008C0F8F" w:rsidRPr="00757F4D">
        <w:rPr>
          <w:rFonts w:ascii="Times New Roman" w:hAnsi="Times New Roman"/>
          <w:sz w:val="24"/>
          <w:szCs w:val="24"/>
        </w:rPr>
        <w:t xml:space="preserve"> t</w:t>
      </w:r>
      <w:r w:rsidR="00182B55">
        <w:rPr>
          <w:rFonts w:ascii="Times New Roman" w:hAnsi="Times New Roman"/>
          <w:sz w:val="24"/>
          <w:szCs w:val="24"/>
        </w:rPr>
        <w:t>he simulations described abo</w:t>
      </w:r>
      <w:r w:rsidR="00182B55">
        <w:rPr>
          <w:rFonts w:ascii="Times New Roman" w:hAnsi="Times New Roman" w:hint="eastAsia"/>
          <w:sz w:val="24"/>
          <w:szCs w:val="24"/>
        </w:rPr>
        <w:t>ve</w:t>
      </w:r>
      <w:r w:rsidR="008C0F8F" w:rsidRPr="00757F4D">
        <w:rPr>
          <w:rFonts w:ascii="Times New Roman" w:hAnsi="Times New Roman"/>
          <w:sz w:val="24"/>
          <w:szCs w:val="24"/>
        </w:rPr>
        <w:t xml:space="preserve">, we </w:t>
      </w:r>
      <w:r w:rsidR="00A73DF0" w:rsidRPr="00757F4D">
        <w:rPr>
          <w:rFonts w:ascii="Times New Roman" w:hAnsi="Times New Roman" w:hint="eastAsia"/>
          <w:sz w:val="24"/>
          <w:szCs w:val="24"/>
        </w:rPr>
        <w:t>assess</w:t>
      </w:r>
      <w:r w:rsidRPr="00757F4D">
        <w:rPr>
          <w:rFonts w:ascii="Times New Roman" w:hAnsi="Times New Roman" w:hint="eastAsia"/>
          <w:sz w:val="24"/>
          <w:szCs w:val="24"/>
        </w:rPr>
        <w:t>ed</w:t>
      </w:r>
      <w:r w:rsidR="00A73DF0" w:rsidRPr="00757F4D">
        <w:rPr>
          <w:rFonts w:ascii="Times New Roman" w:hAnsi="Times New Roman" w:hint="eastAsia"/>
          <w:sz w:val="24"/>
          <w:szCs w:val="24"/>
        </w:rPr>
        <w:t xml:space="preserve"> </w:t>
      </w:r>
      <w:r w:rsidR="00B245DF" w:rsidRPr="00757F4D">
        <w:rPr>
          <w:rFonts w:ascii="Times New Roman" w:hAnsi="Times New Roman" w:hint="eastAsia"/>
          <w:sz w:val="24"/>
          <w:szCs w:val="24"/>
        </w:rPr>
        <w:t xml:space="preserve">the performance of our model on data closely resembling what could </w:t>
      </w:r>
      <w:r w:rsidR="00182B55">
        <w:rPr>
          <w:rFonts w:ascii="Times New Roman" w:hAnsi="Times New Roman" w:hint="eastAsia"/>
          <w:sz w:val="24"/>
          <w:szCs w:val="24"/>
        </w:rPr>
        <w:t xml:space="preserve">typically </w:t>
      </w:r>
      <w:r w:rsidR="00B245DF" w:rsidRPr="00757F4D">
        <w:rPr>
          <w:rFonts w:ascii="Times New Roman" w:hAnsi="Times New Roman" w:hint="eastAsia"/>
          <w:sz w:val="24"/>
          <w:szCs w:val="24"/>
        </w:rPr>
        <w:t>be observed</w:t>
      </w:r>
      <w:r w:rsidR="008C0F8F" w:rsidRPr="00757F4D">
        <w:rPr>
          <w:rFonts w:ascii="Times New Roman" w:hAnsi="Times New Roman" w:hint="eastAsia"/>
          <w:sz w:val="24"/>
          <w:szCs w:val="24"/>
        </w:rPr>
        <w:t xml:space="preserve"> in real situations</w:t>
      </w:r>
      <w:r w:rsidRPr="00757F4D">
        <w:rPr>
          <w:rFonts w:ascii="Times New Roman" w:hAnsi="Times New Roman" w:hint="eastAsia"/>
          <w:sz w:val="24"/>
          <w:szCs w:val="24"/>
        </w:rPr>
        <w:t>:</w:t>
      </w:r>
      <w:r w:rsidR="00B245DF" w:rsidRPr="00757F4D">
        <w:rPr>
          <w:rFonts w:ascii="Times New Roman" w:hAnsi="Times New Roman" w:hint="eastAsia"/>
          <w:sz w:val="24"/>
          <w:szCs w:val="24"/>
        </w:rPr>
        <w:t xml:space="preserve"> w</w:t>
      </w:r>
      <w:r w:rsidR="0056165C" w:rsidRPr="00757F4D">
        <w:rPr>
          <w:rFonts w:ascii="Times New Roman" w:hAnsi="Times New Roman"/>
          <w:sz w:val="24"/>
          <w:szCs w:val="24"/>
        </w:rPr>
        <w:t>e s</w:t>
      </w:r>
      <w:r w:rsidR="00B245DF" w:rsidRPr="00757F4D">
        <w:rPr>
          <w:rFonts w:ascii="Times New Roman" w:hAnsi="Times New Roman" w:hint="eastAsia"/>
          <w:sz w:val="24"/>
          <w:szCs w:val="24"/>
        </w:rPr>
        <w:t>imulated datasets consisting of</w:t>
      </w:r>
      <w:r w:rsidR="0056165C" w:rsidRPr="00757F4D">
        <w:rPr>
          <w:rFonts w:ascii="Times New Roman" w:hAnsi="Times New Roman"/>
          <w:sz w:val="24"/>
          <w:szCs w:val="24"/>
        </w:rPr>
        <w:t xml:space="preserve"> 800 clusters</w:t>
      </w:r>
      <w:r w:rsidR="00883157" w:rsidRPr="00757F4D">
        <w:rPr>
          <w:rFonts w:ascii="Times New Roman" w:hAnsi="Times New Roman"/>
          <w:sz w:val="24"/>
          <w:szCs w:val="24"/>
        </w:rPr>
        <w:t xml:space="preserve"> </w:t>
      </w:r>
      <w:r w:rsidR="008C0F8F" w:rsidRPr="00757F4D">
        <w:rPr>
          <w:rFonts w:ascii="Times New Roman" w:hAnsi="Times New Roman"/>
          <w:sz w:val="24"/>
          <w:szCs w:val="24"/>
        </w:rPr>
        <w:t xml:space="preserve">of unbalanced sizes, </w:t>
      </w:r>
      <w:r w:rsidR="00B245DF" w:rsidRPr="00757F4D">
        <w:rPr>
          <w:rFonts w:ascii="Times New Roman" w:hAnsi="Times New Roman" w:hint="eastAsia"/>
          <w:sz w:val="24"/>
          <w:szCs w:val="24"/>
        </w:rPr>
        <w:t xml:space="preserve">with </w:t>
      </w:r>
      <w:r w:rsidR="0056165C" w:rsidRPr="00757F4D">
        <w:rPr>
          <w:rFonts w:ascii="Times New Roman" w:hAnsi="Times New Roman"/>
          <w:sz w:val="24"/>
          <w:szCs w:val="24"/>
        </w:rPr>
        <w:t xml:space="preserve">10 observations by clusters </w:t>
      </w:r>
      <w:r w:rsidR="00510CF2" w:rsidRPr="00757F4D">
        <w:rPr>
          <w:rFonts w:ascii="Times New Roman" w:hAnsi="Times New Roman"/>
          <w:sz w:val="24"/>
          <w:szCs w:val="24"/>
        </w:rPr>
        <w:t>on average</w:t>
      </w:r>
      <w:r w:rsidR="008C0F8F" w:rsidRPr="00757F4D">
        <w:rPr>
          <w:rFonts w:ascii="Times New Roman" w:hAnsi="Times New Roman"/>
          <w:sz w:val="24"/>
          <w:szCs w:val="24"/>
        </w:rPr>
        <w:t>.</w:t>
      </w:r>
    </w:p>
    <w:p w:rsidR="008C0F8F" w:rsidRPr="00914951" w:rsidRDefault="008C0F8F" w:rsidP="00914951">
      <w:pPr>
        <w:spacing w:after="0" w:line="480" w:lineRule="auto"/>
        <w:rPr>
          <w:rFonts w:ascii="Times New Roman" w:hAnsi="Times New Roman"/>
          <w:sz w:val="24"/>
          <w:szCs w:val="24"/>
        </w:rPr>
      </w:pPr>
    </w:p>
    <w:p w:rsidR="00914951" w:rsidRPr="00914951" w:rsidRDefault="00811220" w:rsidP="00914951">
      <w:pPr>
        <w:spacing w:after="0" w:line="480" w:lineRule="auto"/>
        <w:rPr>
          <w:rFonts w:ascii="Times New Roman" w:hAnsi="Times New Roman"/>
          <w:sz w:val="24"/>
          <w:szCs w:val="24"/>
        </w:rPr>
      </w:pPr>
      <w:r w:rsidRPr="00517CE9">
        <w:rPr>
          <w:rFonts w:ascii="Times New Roman" w:hAnsi="Times New Roman" w:hint="eastAsia"/>
          <w:sz w:val="24"/>
          <w:szCs w:val="24"/>
        </w:rPr>
        <w:t>F</w:t>
      </w:r>
      <w:r w:rsidRPr="00517CE9">
        <w:rPr>
          <w:rFonts w:ascii="Times New Roman" w:hAnsi="Times New Roman"/>
          <w:sz w:val="24"/>
          <w:szCs w:val="24"/>
        </w:rPr>
        <w:t>or individual j in cluster i</w:t>
      </w:r>
      <w:r w:rsidRPr="00517CE9">
        <w:rPr>
          <w:rFonts w:ascii="Times New Roman" w:hAnsi="Times New Roman" w:hint="eastAsia"/>
          <w:sz w:val="24"/>
          <w:szCs w:val="24"/>
        </w:rPr>
        <w:t>,</w:t>
      </w:r>
      <w:r w:rsidRPr="00517CE9">
        <w:rPr>
          <w:rFonts w:ascii="Times New Roman" w:hAnsi="Times New Roman"/>
          <w:sz w:val="24"/>
          <w:szCs w:val="24"/>
        </w:rPr>
        <w:t xml:space="preserve"> </w:t>
      </w:r>
      <w:r w:rsidRPr="00517CE9">
        <w:rPr>
          <w:rFonts w:ascii="Times New Roman" w:hAnsi="Times New Roman" w:hint="eastAsia"/>
          <w:sz w:val="24"/>
          <w:szCs w:val="24"/>
        </w:rPr>
        <w:t>t</w:t>
      </w:r>
      <w:r w:rsidR="00914951" w:rsidRPr="00517CE9">
        <w:rPr>
          <w:rFonts w:ascii="Times New Roman" w:hAnsi="Times New Roman"/>
          <w:sz w:val="24"/>
          <w:szCs w:val="24"/>
        </w:rPr>
        <w:t xml:space="preserve">he excess hazard at time </w:t>
      </w:r>
      <m:oMath>
        <m:r>
          <w:rPr>
            <w:rFonts w:ascii="Cambria Math" w:hAnsi="Cambria Math"/>
            <w:sz w:val="24"/>
            <w:szCs w:val="24"/>
          </w:rPr>
          <m:t>t</m:t>
        </m:r>
      </m:oMath>
      <w:r w:rsidR="00914951" w:rsidRPr="00914951">
        <w:rPr>
          <w:rFonts w:ascii="Times New Roman" w:hAnsi="Times New Roman"/>
          <w:sz w:val="24"/>
          <w:szCs w:val="24"/>
        </w:rPr>
        <w:t xml:space="preserve"> </w:t>
      </w:r>
      <w:r w:rsidR="00AC262F" w:rsidRPr="00757F4D">
        <w:rPr>
          <w:rFonts w:ascii="Times New Roman" w:hAnsi="Times New Roman"/>
          <w:sz w:val="24"/>
          <w:szCs w:val="24"/>
        </w:rPr>
        <w:t xml:space="preserve">used to simulate time to death from cancer was defined </w:t>
      </w:r>
      <w:r w:rsidR="00914951" w:rsidRPr="00757F4D">
        <w:rPr>
          <w:rFonts w:ascii="Times New Roman" w:hAnsi="Times New Roman"/>
          <w:sz w:val="24"/>
          <w:szCs w:val="24"/>
        </w:rPr>
        <w:t>according to the following equation:</w:t>
      </w:r>
    </w:p>
    <w:p w:rsidR="00914951" w:rsidRPr="00914951" w:rsidRDefault="004E154B" w:rsidP="00914951">
      <w:pPr>
        <w:spacing w:after="0" w:line="480" w:lineRule="auto"/>
        <w:rPr>
          <w:rFonts w:ascii="Times New Roman" w:hAnsi="Times New Roman"/>
          <w:sz w:val="24"/>
          <w:szCs w:val="24"/>
        </w:rPr>
      </w:pPr>
      <m:oMath>
        <m:sSub>
          <m:sSubPr>
            <m:ctrlPr>
              <w:rPr>
                <w:rFonts w:ascii="Cambria Math" w:hAnsi="Cambria Math"/>
                <w:sz w:val="24"/>
                <w:szCs w:val="24"/>
              </w:rPr>
            </m:ctrlPr>
          </m:sSubPr>
          <m:e>
            <m:r>
              <w:rPr>
                <w:rFonts w:ascii="Cambria Math" w:hAnsi="Cambria Math"/>
                <w:sz w:val="24"/>
                <w:szCs w:val="24"/>
              </w:rPr>
              <m:t>λ</m:t>
            </m:r>
          </m:e>
          <m:sub>
            <m:r>
              <w:rPr>
                <w:rFonts w:ascii="Cambria Math" w:hAnsi="Cambria Math"/>
                <w:sz w:val="24"/>
                <w:szCs w:val="24"/>
              </w:rPr>
              <m:t>+</m:t>
            </m:r>
          </m:sub>
        </m:sSub>
        <m:d>
          <m:dPr>
            <m:ctrlPr>
              <w:rPr>
                <w:rFonts w:ascii="Cambria Math" w:hAnsi="Cambria Math"/>
                <w:i/>
                <w:sz w:val="24"/>
                <w:szCs w:val="24"/>
              </w:rPr>
            </m:ctrlPr>
          </m:dPr>
          <m:e>
            <m:r>
              <m:rPr>
                <m:sty m:val="p"/>
              </m:rPr>
              <w:rPr>
                <w:rFonts w:ascii="Cambria Math" w:hAnsi="Cambria Math"/>
                <w:sz w:val="24"/>
                <w:szCs w:val="24"/>
              </w:rPr>
              <m:t>t,</m:t>
            </m:r>
            <m:sSub>
              <m:sSubPr>
                <m:ctrlPr>
                  <w:rPr>
                    <w:rFonts w:ascii="Cambria Math" w:hAnsi="Cambria Math"/>
                    <w:sz w:val="24"/>
                    <w:szCs w:val="24"/>
                  </w:rPr>
                </m:ctrlPr>
              </m:sSubPr>
              <m:e>
                <m:r>
                  <m:rPr>
                    <m:sty m:val="p"/>
                  </m:rPr>
                  <w:rPr>
                    <w:rFonts w:ascii="Cambria Math" w:hAnsi="Cambria Math"/>
                    <w:sz w:val="24"/>
                    <w:szCs w:val="24"/>
                  </w:rPr>
                  <m:t>Age</m:t>
                </m:r>
              </m:e>
              <m:sub>
                <m:r>
                  <m:rPr>
                    <m:sty m:val="p"/>
                  </m:rPr>
                  <w:rPr>
                    <w:rFonts w:ascii="Cambria Math" w:hAnsi="Cambria Math"/>
                    <w:sz w:val="24"/>
                    <w:szCs w:val="24"/>
                  </w:rPr>
                  <m:t>ij</m:t>
                </m:r>
              </m:sub>
            </m:sSub>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Sex</m:t>
                </m:r>
              </m:e>
              <m:sub>
                <m:r>
                  <m:rPr>
                    <m:sty m:val="p"/>
                  </m:rPr>
                  <w:rPr>
                    <w:rFonts w:ascii="Cambria Math" w:hAnsi="Cambria Math"/>
                    <w:sz w:val="24"/>
                    <w:szCs w:val="24"/>
                  </w:rPr>
                  <m:t>ij</m:t>
                </m:r>
              </m:sub>
            </m:sSub>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DI</m:t>
                </m:r>
              </m:e>
              <m:sub>
                <m:r>
                  <m:rPr>
                    <m:sty m:val="p"/>
                  </m:rPr>
                  <w:rPr>
                    <w:rFonts w:ascii="Cambria Math" w:hAnsi="Cambria Math"/>
                    <w:sz w:val="24"/>
                    <w:szCs w:val="24"/>
                  </w:rPr>
                  <m:t>i</m:t>
                </m:r>
              </m:sub>
            </m:sSub>
          </m:e>
        </m:d>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λ</m:t>
            </m:r>
          </m:e>
          <m:sub>
            <m:r>
              <w:rPr>
                <w:rFonts w:ascii="Cambria Math" w:hAnsi="Cambria Math"/>
                <w:sz w:val="24"/>
                <w:szCs w:val="24"/>
              </w:rPr>
              <m:t>0</m:t>
            </m:r>
          </m:sub>
        </m:sSub>
        <m:d>
          <m:dPr>
            <m:ctrlPr>
              <w:rPr>
                <w:rFonts w:ascii="Cambria Math" w:hAnsi="Cambria Math"/>
                <w:i/>
                <w:sz w:val="24"/>
                <w:szCs w:val="24"/>
              </w:rPr>
            </m:ctrlPr>
          </m:dPr>
          <m:e>
            <m:r>
              <w:rPr>
                <w:rFonts w:ascii="Cambria Math" w:hAnsi="Cambria Math"/>
                <w:sz w:val="24"/>
                <w:szCs w:val="24"/>
              </w:rPr>
              <m:t>t,</m:t>
            </m:r>
            <m:r>
              <m:rPr>
                <m:sty m:val="bi"/>
              </m:rPr>
              <w:rPr>
                <w:rFonts w:ascii="Cambria Math" w:hAnsi="Cambria Math"/>
                <w:sz w:val="24"/>
                <w:szCs w:val="24"/>
              </w:rPr>
              <m:t>ξ</m:t>
            </m:r>
          </m:e>
        </m:d>
        <m:func>
          <m:funcPr>
            <m:ctrlPr>
              <w:rPr>
                <w:rFonts w:ascii="Cambria Math" w:hAnsi="Cambria Math"/>
                <w:i/>
                <w:sz w:val="24"/>
                <w:szCs w:val="24"/>
              </w:rPr>
            </m:ctrlPr>
          </m:funcPr>
          <m:fName>
            <m:r>
              <m:rPr>
                <m:sty m:val="p"/>
              </m:rPr>
              <w:rPr>
                <w:rFonts w:ascii="Cambria Math" w:hAnsi="Cambria Math"/>
                <w:sz w:val="24"/>
                <w:szCs w:val="24"/>
              </w:rPr>
              <m:t>exp</m:t>
            </m:r>
          </m:fName>
          <m:e>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β</m:t>
                </m:r>
              </m:e>
              <m:sub>
                <m:r>
                  <m:rPr>
                    <m:sty m:val="p"/>
                  </m:rPr>
                  <w:rPr>
                    <w:rFonts w:ascii="Cambria Math" w:hAnsi="Cambria Math"/>
                    <w:sz w:val="24"/>
                    <w:szCs w:val="24"/>
                  </w:rPr>
                  <m:t>Age</m:t>
                </m:r>
              </m:sub>
            </m:sSub>
            <m:sSub>
              <m:sSubPr>
                <m:ctrlPr>
                  <w:rPr>
                    <w:rFonts w:ascii="Cambria Math" w:hAnsi="Cambria Math"/>
                    <w:sz w:val="24"/>
                    <w:szCs w:val="24"/>
                  </w:rPr>
                </m:ctrlPr>
              </m:sSubPr>
              <m:e>
                <m:r>
                  <m:rPr>
                    <m:sty m:val="p"/>
                  </m:rPr>
                  <w:rPr>
                    <w:rFonts w:ascii="Cambria Math" w:hAnsi="Cambria Math"/>
                    <w:sz w:val="24"/>
                    <w:szCs w:val="24"/>
                  </w:rPr>
                  <m:t>Age</m:t>
                </m:r>
              </m:e>
              <m:sub>
                <m:r>
                  <m:rPr>
                    <m:sty m:val="p"/>
                  </m:rPr>
                  <w:rPr>
                    <w:rFonts w:ascii="Cambria Math" w:hAnsi="Cambria Math"/>
                    <w:sz w:val="24"/>
                    <w:szCs w:val="24"/>
                  </w:rPr>
                  <m:t>ij</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β</m:t>
                </m:r>
              </m:e>
              <m:sub>
                <m:r>
                  <m:rPr>
                    <m:sty m:val="p"/>
                  </m:rPr>
                  <w:rPr>
                    <w:rFonts w:ascii="Cambria Math" w:hAnsi="Cambria Math"/>
                    <w:sz w:val="24"/>
                    <w:szCs w:val="24"/>
                  </w:rPr>
                  <m:t>Sex</m:t>
                </m:r>
              </m:sub>
            </m:sSub>
            <m:sSub>
              <m:sSubPr>
                <m:ctrlPr>
                  <w:rPr>
                    <w:rFonts w:ascii="Cambria Math" w:hAnsi="Cambria Math"/>
                    <w:sz w:val="24"/>
                    <w:szCs w:val="24"/>
                  </w:rPr>
                </m:ctrlPr>
              </m:sSubPr>
              <m:e>
                <m:r>
                  <m:rPr>
                    <m:sty m:val="p"/>
                  </m:rPr>
                  <w:rPr>
                    <w:rFonts w:ascii="Cambria Math" w:hAnsi="Cambria Math"/>
                    <w:sz w:val="24"/>
                    <w:szCs w:val="24"/>
                  </w:rPr>
                  <m:t>Sex</m:t>
                </m:r>
              </m:e>
              <m:sub>
                <m:r>
                  <m:rPr>
                    <m:sty m:val="p"/>
                  </m:rPr>
                  <w:rPr>
                    <w:rFonts w:ascii="Cambria Math" w:hAnsi="Cambria Math"/>
                    <w:sz w:val="24"/>
                    <w:szCs w:val="24"/>
                  </w:rPr>
                  <m:t>ij</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β</m:t>
                </m:r>
              </m:e>
              <m:sub>
                <m:r>
                  <m:rPr>
                    <m:sty m:val="p"/>
                  </m:rPr>
                  <w:rPr>
                    <w:rFonts w:ascii="Cambria Math" w:hAnsi="Cambria Math"/>
                    <w:sz w:val="24"/>
                    <w:szCs w:val="24"/>
                  </w:rPr>
                  <m:t>DI</m:t>
                </m:r>
              </m:sub>
            </m:sSub>
            <m:sSub>
              <m:sSubPr>
                <m:ctrlPr>
                  <w:rPr>
                    <w:rFonts w:ascii="Cambria Math" w:hAnsi="Cambria Math"/>
                    <w:sz w:val="24"/>
                    <w:szCs w:val="24"/>
                  </w:rPr>
                </m:ctrlPr>
              </m:sSubPr>
              <m:e>
                <m:r>
                  <m:rPr>
                    <m:sty m:val="p"/>
                  </m:rPr>
                  <w:rPr>
                    <w:rFonts w:ascii="Cambria Math" w:hAnsi="Cambria Math"/>
                    <w:sz w:val="24"/>
                    <w:szCs w:val="24"/>
                  </w:rPr>
                  <m:t>DI</m:t>
                </m:r>
              </m:e>
              <m:sub>
                <m:r>
                  <m:rPr>
                    <m:sty m:val="p"/>
                  </m:rPr>
                  <w:rPr>
                    <w:rFonts w:ascii="Cambria Math" w:hAnsi="Cambria Math"/>
                    <w:sz w:val="24"/>
                    <w:szCs w:val="24"/>
                  </w:rPr>
                  <m:t>i</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w</m:t>
                </m:r>
              </m:e>
              <m:sub>
                <m:r>
                  <m:rPr>
                    <m:sty m:val="p"/>
                  </m:rPr>
                  <w:rPr>
                    <w:rFonts w:ascii="Cambria Math" w:hAnsi="Cambria Math"/>
                    <w:sz w:val="24"/>
                    <w:szCs w:val="24"/>
                  </w:rPr>
                  <m:t>i</m:t>
                </m:r>
              </m:sub>
            </m:sSub>
            <m:r>
              <w:rPr>
                <w:rFonts w:ascii="Cambria Math" w:hAnsi="Cambria Math"/>
                <w:sz w:val="24"/>
                <w:szCs w:val="24"/>
              </w:rPr>
              <m:t>}</m:t>
            </m:r>
          </m:e>
        </m:func>
      </m:oMath>
      <w:r w:rsidR="009F00D3">
        <w:rPr>
          <w:rFonts w:ascii="Times New Roman" w:hAnsi="Times New Roman" w:hint="eastAsia"/>
          <w:sz w:val="24"/>
          <w:szCs w:val="24"/>
        </w:rPr>
        <w:tab/>
        <w:t>(10</w:t>
      </w:r>
      <w:r w:rsidR="00C32BD3">
        <w:rPr>
          <w:rFonts w:ascii="Times New Roman" w:hAnsi="Times New Roman" w:hint="eastAsia"/>
          <w:sz w:val="24"/>
          <w:szCs w:val="24"/>
        </w:rPr>
        <w:t>)</w:t>
      </w:r>
    </w:p>
    <w:p w:rsidR="00510CF2" w:rsidRPr="00914951" w:rsidRDefault="00914951" w:rsidP="00510CF2">
      <w:pPr>
        <w:spacing w:after="0" w:line="480" w:lineRule="auto"/>
        <w:rPr>
          <w:rFonts w:ascii="Times New Roman" w:hAnsi="Times New Roman"/>
          <w:sz w:val="24"/>
          <w:szCs w:val="24"/>
        </w:rPr>
      </w:pPr>
      <w:r w:rsidRPr="00914951">
        <w:rPr>
          <w:rFonts w:ascii="Times New Roman" w:hAnsi="Times New Roman"/>
          <w:sz w:val="24"/>
          <w:szCs w:val="24"/>
        </w:rPr>
        <w:t xml:space="preserve">where </w:t>
      </w:r>
      <m:oMath>
        <m:sSub>
          <m:sSubPr>
            <m:ctrlPr>
              <w:rPr>
                <w:rFonts w:ascii="Cambria Math" w:hAnsi="Cambria Math"/>
                <w:i/>
                <w:sz w:val="24"/>
                <w:szCs w:val="24"/>
              </w:rPr>
            </m:ctrlPr>
          </m:sSubPr>
          <m:e>
            <m:r>
              <w:rPr>
                <w:rFonts w:ascii="Cambria Math" w:hAnsi="Cambria Math"/>
                <w:sz w:val="24"/>
                <w:szCs w:val="24"/>
              </w:rPr>
              <m:t>λ</m:t>
            </m:r>
          </m:e>
          <m:sub>
            <m:r>
              <w:rPr>
                <w:rFonts w:ascii="Cambria Math" w:hAnsi="Cambria Math"/>
                <w:sz w:val="24"/>
                <w:szCs w:val="24"/>
              </w:rPr>
              <m:t>0</m:t>
            </m:r>
          </m:sub>
        </m:sSub>
      </m:oMath>
      <w:r w:rsidRPr="00914951">
        <w:rPr>
          <w:rFonts w:ascii="Times New Roman" w:hAnsi="Times New Roman"/>
          <w:sz w:val="24"/>
          <w:szCs w:val="24"/>
        </w:rPr>
        <w:t xml:space="preserve"> was simulated using a Weibull distribution with</w:t>
      </w:r>
      <w:r w:rsidR="00C32BD3">
        <w:rPr>
          <w:rFonts w:ascii="Times New Roman" w:hAnsi="Times New Roman" w:hint="eastAsia"/>
          <w:sz w:val="24"/>
          <w:szCs w:val="24"/>
        </w:rPr>
        <w:t xml:space="preserve"> </w:t>
      </w:r>
      <m:oMath>
        <m:r>
          <m:rPr>
            <m:sty m:val="bi"/>
          </m:rPr>
          <w:rPr>
            <w:rFonts w:ascii="Cambria Math" w:hAnsi="Cambria Math"/>
            <w:sz w:val="24"/>
            <w:szCs w:val="24"/>
          </w:rPr>
          <m:t>ξ=</m:t>
        </m:r>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ξ</m:t>
            </m:r>
          </m:e>
          <m:sub>
            <m:r>
              <w:rPr>
                <w:rFonts w:ascii="Cambria Math" w:hAnsi="Cambria Math"/>
                <w:sz w:val="24"/>
                <w:szCs w:val="24"/>
              </w:rPr>
              <m:t>0</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ξ</m:t>
            </m:r>
          </m:e>
          <m:sub>
            <m:r>
              <w:rPr>
                <w:rFonts w:ascii="Cambria Math" w:hAnsi="Cambria Math"/>
                <w:sz w:val="24"/>
                <w:szCs w:val="24"/>
              </w:rPr>
              <m:t>1</m:t>
            </m:r>
          </m:sub>
        </m:sSub>
        <m:r>
          <w:rPr>
            <w:rFonts w:ascii="Cambria Math" w:hAnsi="Cambria Math"/>
            <w:sz w:val="24"/>
            <w:szCs w:val="24"/>
          </w:rPr>
          <m:t>)</m:t>
        </m:r>
      </m:oMath>
      <w:r w:rsidRPr="00914951">
        <w:rPr>
          <w:rFonts w:ascii="Times New Roman" w:hAnsi="Times New Roman"/>
          <w:sz w:val="24"/>
          <w:szCs w:val="24"/>
        </w:rPr>
        <w:t xml:space="preserve"> representing respectively the scale and shape</w:t>
      </w:r>
      <w:r w:rsidR="00C32BD3">
        <w:rPr>
          <w:rFonts w:ascii="Times New Roman" w:hAnsi="Times New Roman" w:hint="eastAsia"/>
          <w:sz w:val="24"/>
          <w:szCs w:val="24"/>
        </w:rPr>
        <w:t xml:space="preserve"> </w:t>
      </w:r>
      <w:r w:rsidRPr="00914951">
        <w:rPr>
          <w:rFonts w:ascii="Times New Roman" w:hAnsi="Times New Roman"/>
          <w:sz w:val="24"/>
          <w:szCs w:val="24"/>
        </w:rPr>
        <w:t xml:space="preserve">parameter: </w:t>
      </w:r>
      <m:oMath>
        <m:sSub>
          <m:sSubPr>
            <m:ctrlPr>
              <w:rPr>
                <w:rFonts w:ascii="Cambria Math" w:hAnsi="Cambria Math"/>
                <w:i/>
                <w:sz w:val="24"/>
                <w:szCs w:val="24"/>
              </w:rPr>
            </m:ctrlPr>
          </m:sSubPr>
          <m:e>
            <m:r>
              <w:rPr>
                <w:rFonts w:ascii="Cambria Math" w:hAnsi="Cambria Math"/>
                <w:sz w:val="24"/>
                <w:szCs w:val="24"/>
              </w:rPr>
              <m:t>λ</m:t>
            </m:r>
          </m:e>
          <m:sub>
            <m:r>
              <w:rPr>
                <w:rFonts w:ascii="Cambria Math" w:hAnsi="Cambria Math"/>
                <w:sz w:val="24"/>
                <w:szCs w:val="24"/>
              </w:rPr>
              <m:t>0</m:t>
            </m:r>
          </m:sub>
        </m:sSub>
        <m:r>
          <w:rPr>
            <w:rFonts w:ascii="Cambria Math" w:hAnsi="Cambria Math"/>
            <w:sz w:val="24"/>
            <w:szCs w:val="24"/>
          </w:rPr>
          <m:t>(t</m:t>
        </m:r>
        <m:r>
          <m:rPr>
            <m:sty m:val="bi"/>
          </m:rPr>
          <w:rPr>
            <w:rFonts w:ascii="Cambria Math" w:hAnsi="Cambria Math"/>
            <w:sz w:val="24"/>
            <w:szCs w:val="24"/>
          </w:rPr>
          <m:t>)</m:t>
        </m:r>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ξ</m:t>
            </m:r>
          </m:e>
          <m:sub>
            <m:r>
              <w:rPr>
                <w:rFonts w:ascii="Cambria Math" w:hAnsi="Cambria Math"/>
                <w:sz w:val="24"/>
                <w:szCs w:val="24"/>
              </w:rPr>
              <m:t>0</m:t>
            </m:r>
          </m:sub>
        </m:sSub>
        <m:sSub>
          <m:sSubPr>
            <m:ctrlPr>
              <w:rPr>
                <w:rFonts w:ascii="Cambria Math" w:hAnsi="Cambria Math"/>
                <w:i/>
                <w:sz w:val="24"/>
                <w:szCs w:val="24"/>
              </w:rPr>
            </m:ctrlPr>
          </m:sSubPr>
          <m:e>
            <m:r>
              <w:rPr>
                <w:rFonts w:ascii="Cambria Math" w:hAnsi="Cambria Math"/>
                <w:sz w:val="24"/>
                <w:szCs w:val="24"/>
              </w:rPr>
              <m:t>ξ</m:t>
            </m:r>
          </m:e>
          <m:sub>
            <m:r>
              <w:rPr>
                <w:rFonts w:ascii="Cambria Math" w:hAnsi="Cambria Math"/>
                <w:sz w:val="24"/>
                <w:szCs w:val="24"/>
              </w:rPr>
              <m:t>1</m:t>
            </m:r>
          </m:sub>
        </m:sSub>
        <m:sSup>
          <m:sSupPr>
            <m:ctrlPr>
              <w:rPr>
                <w:rFonts w:ascii="Cambria Math" w:hAnsi="Cambria Math"/>
                <w:i/>
                <w:sz w:val="24"/>
                <w:szCs w:val="24"/>
              </w:rPr>
            </m:ctrlPr>
          </m:sSupPr>
          <m:e>
            <m:r>
              <m:rPr>
                <m:sty m:val="p"/>
              </m:rPr>
              <w:rPr>
                <w:rFonts w:ascii="Cambria Math" w:hAnsi="Cambria Math"/>
                <w:sz w:val="24"/>
                <w:szCs w:val="24"/>
              </w:rPr>
              <m:t>t</m:t>
            </m:r>
          </m:e>
          <m:sup>
            <m:sSub>
              <m:sSubPr>
                <m:ctrlPr>
                  <w:rPr>
                    <w:rFonts w:ascii="Cambria Math" w:hAnsi="Cambria Math"/>
                    <w:i/>
                    <w:sz w:val="24"/>
                    <w:szCs w:val="24"/>
                  </w:rPr>
                </m:ctrlPr>
              </m:sSubPr>
              <m:e>
                <m:r>
                  <w:rPr>
                    <w:rFonts w:ascii="Cambria Math" w:hAnsi="Cambria Math"/>
                    <w:sz w:val="24"/>
                    <w:szCs w:val="24"/>
                  </w:rPr>
                  <m:t>ξ</m:t>
                </m:r>
              </m:e>
              <m:sub>
                <m:r>
                  <w:rPr>
                    <w:rFonts w:ascii="Cambria Math" w:hAnsi="Cambria Math"/>
                    <w:sz w:val="24"/>
                    <w:szCs w:val="24"/>
                  </w:rPr>
                  <m:t>1</m:t>
                </m:r>
              </m:sub>
            </m:sSub>
            <m:r>
              <w:rPr>
                <w:rFonts w:ascii="Cambria Math" w:hAnsi="Cambria Math"/>
                <w:sz w:val="24"/>
                <w:szCs w:val="24"/>
              </w:rPr>
              <m:t>-1</m:t>
            </m:r>
          </m:sup>
        </m:sSup>
      </m:oMath>
      <w:r w:rsidRPr="00291168">
        <w:rPr>
          <w:rFonts w:ascii="Times New Roman" w:hAnsi="Times New Roman"/>
          <w:sz w:val="24"/>
          <w:szCs w:val="24"/>
        </w:rPr>
        <w:t>.</w:t>
      </w:r>
      <w:r w:rsidR="00510CF2" w:rsidRPr="00291168">
        <w:rPr>
          <w:rFonts w:ascii="Times New Roman" w:hAnsi="Times New Roman"/>
          <w:sz w:val="24"/>
          <w:szCs w:val="24"/>
        </w:rPr>
        <w:t xml:space="preserve"> The</w:t>
      </w:r>
      <w:r w:rsidR="00AF051B" w:rsidRPr="00291168">
        <w:rPr>
          <w:rFonts w:ascii="Times New Roman" w:hAnsi="Times New Roman"/>
          <w:sz w:val="24"/>
          <w:szCs w:val="24"/>
        </w:rPr>
        <w:t>se</w:t>
      </w:r>
      <w:r w:rsidR="00510CF2" w:rsidRPr="00291168">
        <w:rPr>
          <w:rFonts w:ascii="Times New Roman" w:hAnsi="Times New Roman"/>
          <w:sz w:val="24"/>
          <w:szCs w:val="24"/>
        </w:rPr>
        <w:t xml:space="preserve"> baseline hazard parameters were set to </w:t>
      </w:r>
      <m:oMath>
        <m:sSub>
          <m:sSubPr>
            <m:ctrlPr>
              <w:rPr>
                <w:rFonts w:ascii="Cambria Math" w:hAnsi="Cambria Math"/>
                <w:sz w:val="24"/>
                <w:szCs w:val="24"/>
              </w:rPr>
            </m:ctrlPr>
          </m:sSubPr>
          <m:e>
            <m:r>
              <m:rPr>
                <m:sty m:val="p"/>
              </m:rPr>
              <w:rPr>
                <w:rFonts w:ascii="Cambria Math" w:hAnsi="Cambria Math"/>
                <w:sz w:val="24"/>
                <w:szCs w:val="24"/>
              </w:rPr>
              <m:t>ξ</m:t>
            </m:r>
          </m:e>
          <m:sub>
            <m:r>
              <w:rPr>
                <w:rFonts w:ascii="Cambria Math" w:hAnsi="Cambria Math"/>
                <w:sz w:val="24"/>
                <w:szCs w:val="24"/>
              </w:rPr>
              <m:t>0</m:t>
            </m:r>
          </m:sub>
        </m:sSub>
        <m:r>
          <w:rPr>
            <w:rFonts w:ascii="Cambria Math" w:hAnsi="Cambria Math"/>
            <w:sz w:val="24"/>
            <w:szCs w:val="24"/>
          </w:rPr>
          <m:t>=0.25</m:t>
        </m:r>
      </m:oMath>
      <w:r w:rsidR="00510CF2" w:rsidRPr="00291168">
        <w:rPr>
          <w:rFonts w:ascii="Times New Roman" w:hAnsi="Times New Roman"/>
          <w:sz w:val="24"/>
          <w:szCs w:val="24"/>
        </w:rPr>
        <w:t xml:space="preserve"> and</w:t>
      </w:r>
      <w:r w:rsidR="00510CF2" w:rsidRPr="00291168">
        <w:rPr>
          <w:rFonts w:ascii="Times New Roman" w:hAnsi="Times New Roman" w:hint="eastAsia"/>
          <w:sz w:val="24"/>
          <w:szCs w:val="24"/>
        </w:rPr>
        <w:t xml:space="preserve"> </w:t>
      </w:r>
      <m:oMath>
        <m:sSub>
          <m:sSubPr>
            <m:ctrlPr>
              <w:rPr>
                <w:rFonts w:ascii="Cambria Math" w:hAnsi="Cambria Math"/>
                <w:sz w:val="24"/>
                <w:szCs w:val="24"/>
              </w:rPr>
            </m:ctrlPr>
          </m:sSubPr>
          <m:e>
            <m:r>
              <m:rPr>
                <m:sty m:val="p"/>
              </m:rPr>
              <w:rPr>
                <w:rFonts w:ascii="Cambria Math" w:hAnsi="Cambria Math"/>
                <w:sz w:val="24"/>
                <w:szCs w:val="24"/>
              </w:rPr>
              <m:t>ξ</m:t>
            </m:r>
          </m:e>
          <m:sub>
            <m:r>
              <w:rPr>
                <w:rFonts w:ascii="Cambria Math" w:hAnsi="Cambria Math"/>
                <w:sz w:val="24"/>
                <w:szCs w:val="24"/>
              </w:rPr>
              <m:t>1</m:t>
            </m:r>
          </m:sub>
        </m:sSub>
        <m:r>
          <w:rPr>
            <w:rFonts w:ascii="Cambria Math" w:hAnsi="Cambria Math"/>
            <w:sz w:val="24"/>
            <w:szCs w:val="24"/>
          </w:rPr>
          <m:t>=0.7</m:t>
        </m:r>
      </m:oMath>
      <w:r w:rsidR="00510CF2" w:rsidRPr="00291168">
        <w:rPr>
          <w:rFonts w:ascii="Times New Roman" w:hAnsi="Times New Roman"/>
          <w:sz w:val="24"/>
          <w:szCs w:val="24"/>
        </w:rPr>
        <w:t xml:space="preserve">, except in scenario C where a sex-specific hazard </w:t>
      </w:r>
      <w:r w:rsidR="00510CF2" w:rsidRPr="00757F4D">
        <w:rPr>
          <w:rFonts w:ascii="Times New Roman" w:hAnsi="Times New Roman"/>
          <w:sz w:val="24"/>
          <w:szCs w:val="24"/>
        </w:rPr>
        <w:t>was</w:t>
      </w:r>
      <w:r w:rsidR="00510CF2" w:rsidRPr="00757F4D">
        <w:rPr>
          <w:rFonts w:ascii="Times New Roman" w:hAnsi="Times New Roman" w:hint="eastAsia"/>
          <w:sz w:val="24"/>
          <w:szCs w:val="24"/>
        </w:rPr>
        <w:t xml:space="preserve"> </w:t>
      </w:r>
      <w:r w:rsidR="00AC262F" w:rsidRPr="00757F4D">
        <w:rPr>
          <w:rFonts w:ascii="Times New Roman" w:hAnsi="Times New Roman"/>
          <w:sz w:val="24"/>
          <w:szCs w:val="24"/>
        </w:rPr>
        <w:t>used</w:t>
      </w:r>
      <w:r w:rsidR="00510CF2" w:rsidRPr="00757F4D">
        <w:rPr>
          <w:rFonts w:ascii="Times New Roman" w:hAnsi="Times New Roman"/>
          <w:sz w:val="24"/>
          <w:szCs w:val="24"/>
        </w:rPr>
        <w:t xml:space="preserve"> (with</w:t>
      </w:r>
      <w:r w:rsidR="00510CF2" w:rsidRPr="00291168">
        <w:rPr>
          <w:rFonts w:ascii="Times New Roman" w:hAnsi="Times New Roman"/>
          <w:sz w:val="24"/>
          <w:szCs w:val="24"/>
        </w:rPr>
        <w:t xml:space="preserve"> </w:t>
      </w:r>
      <m:oMath>
        <m:sSup>
          <m:sSupPr>
            <m:ctrlPr>
              <w:rPr>
                <w:rFonts w:ascii="Cambria Math" w:hAnsi="Cambria Math"/>
                <w:sz w:val="24"/>
                <w:szCs w:val="24"/>
              </w:rPr>
            </m:ctrlPr>
          </m:sSupPr>
          <m:e>
            <m:r>
              <m:rPr>
                <m:sty m:val="bi"/>
              </m:rPr>
              <w:rPr>
                <w:rFonts w:ascii="Cambria Math" w:hAnsi="Cambria Math"/>
                <w:sz w:val="24"/>
                <w:szCs w:val="24"/>
              </w:rPr>
              <m:t>ξ</m:t>
            </m:r>
          </m:e>
          <m:sup>
            <m:r>
              <w:rPr>
                <w:rFonts w:ascii="Cambria Math" w:hAnsi="Cambria Math"/>
                <w:sz w:val="24"/>
                <w:szCs w:val="24"/>
              </w:rPr>
              <m:t>M</m:t>
            </m:r>
          </m:sup>
        </m:sSup>
        <m:r>
          <w:rPr>
            <w:rFonts w:ascii="Cambria Math" w:hAnsi="Cambria Math"/>
            <w:sz w:val="24"/>
            <w:szCs w:val="24"/>
          </w:rPr>
          <m:t>=(0.25,0.7)</m:t>
        </m:r>
      </m:oMath>
      <w:r w:rsidR="00510CF2" w:rsidRPr="00291168">
        <w:rPr>
          <w:rFonts w:ascii="Times New Roman" w:hAnsi="Times New Roman"/>
          <w:sz w:val="24"/>
          <w:szCs w:val="24"/>
        </w:rPr>
        <w:t xml:space="preserve"> for men, and</w:t>
      </w:r>
      <w:r w:rsidR="00510CF2" w:rsidRPr="00291168">
        <w:rPr>
          <w:rFonts w:ascii="Times New Roman" w:hAnsi="Times New Roman" w:hint="eastAsia"/>
          <w:sz w:val="24"/>
          <w:szCs w:val="24"/>
        </w:rPr>
        <w:t xml:space="preserve"> </w:t>
      </w:r>
      <m:oMath>
        <m:sSup>
          <m:sSupPr>
            <m:ctrlPr>
              <w:rPr>
                <w:rFonts w:ascii="Cambria Math" w:hAnsi="Cambria Math"/>
                <w:sz w:val="24"/>
                <w:szCs w:val="24"/>
              </w:rPr>
            </m:ctrlPr>
          </m:sSupPr>
          <m:e>
            <m:r>
              <m:rPr>
                <m:sty m:val="bi"/>
              </m:rPr>
              <w:rPr>
                <w:rFonts w:ascii="Cambria Math" w:hAnsi="Cambria Math"/>
                <w:sz w:val="24"/>
                <w:szCs w:val="24"/>
              </w:rPr>
              <m:t>ξ</m:t>
            </m:r>
          </m:e>
          <m:sup>
            <m:r>
              <w:rPr>
                <w:rFonts w:ascii="Cambria Math" w:hAnsi="Cambria Math"/>
                <w:sz w:val="24"/>
                <w:szCs w:val="24"/>
              </w:rPr>
              <m:t>W</m:t>
            </m:r>
          </m:sup>
        </m:sSup>
        <m:r>
          <w:rPr>
            <w:rFonts w:ascii="Cambria Math" w:hAnsi="Cambria Math"/>
            <w:sz w:val="24"/>
            <w:szCs w:val="24"/>
          </w:rPr>
          <m:t>=(0.18,0.8)</m:t>
        </m:r>
      </m:oMath>
      <w:r w:rsidR="00510CF2" w:rsidRPr="00291168">
        <w:rPr>
          <w:rFonts w:ascii="Times New Roman" w:hAnsi="Times New Roman"/>
          <w:sz w:val="24"/>
          <w:szCs w:val="24"/>
        </w:rPr>
        <w:t xml:space="preserve"> for women) in order to create a </w:t>
      </w:r>
      <w:r w:rsidR="0095335D">
        <w:rPr>
          <w:rFonts w:ascii="Times New Roman" w:hAnsi="Times New Roman"/>
          <w:sz w:val="24"/>
          <w:szCs w:val="24"/>
        </w:rPr>
        <w:t xml:space="preserve">time-dependent </w:t>
      </w:r>
      <w:r w:rsidR="00510CF2" w:rsidRPr="00291168">
        <w:rPr>
          <w:rFonts w:ascii="Times New Roman" w:hAnsi="Times New Roman"/>
          <w:sz w:val="24"/>
          <w:szCs w:val="24"/>
        </w:rPr>
        <w:t>effect of sex.</w:t>
      </w:r>
    </w:p>
    <w:p w:rsidR="00914951" w:rsidRPr="00914951" w:rsidRDefault="00914951" w:rsidP="00914951">
      <w:pPr>
        <w:spacing w:after="0" w:line="480" w:lineRule="auto"/>
        <w:rPr>
          <w:rFonts w:ascii="Times New Roman" w:hAnsi="Times New Roman"/>
          <w:sz w:val="24"/>
          <w:szCs w:val="24"/>
        </w:rPr>
      </w:pPr>
    </w:p>
    <w:p w:rsidR="00914951" w:rsidRPr="005D73B2" w:rsidRDefault="00914951" w:rsidP="00883157">
      <w:pPr>
        <w:spacing w:after="0" w:line="480" w:lineRule="auto"/>
        <w:rPr>
          <w:rFonts w:ascii="Times New Roman" w:hAnsi="Times New Roman"/>
          <w:sz w:val="24"/>
          <w:szCs w:val="24"/>
          <w:lang w:val="en-US"/>
        </w:rPr>
      </w:pPr>
      <w:r w:rsidRPr="00914951">
        <w:rPr>
          <w:rFonts w:ascii="Times New Roman" w:hAnsi="Times New Roman"/>
          <w:sz w:val="24"/>
          <w:szCs w:val="24"/>
        </w:rPr>
        <w:lastRenderedPageBreak/>
        <w:t>The values taken by the covariate parameters were as follows:</w:t>
      </w:r>
      <w:r w:rsidR="001A12F4">
        <w:rPr>
          <w:rFonts w:ascii="Times New Roman" w:hAnsi="Times New Roman"/>
          <w:sz w:val="24"/>
          <w:szCs w:val="24"/>
        </w:rPr>
        <w:t xml:space="preserve"> </w:t>
      </w:r>
      <m:oMath>
        <m:sSub>
          <m:sSubPr>
            <m:ctrlPr>
              <w:rPr>
                <w:rFonts w:ascii="Cambria Math" w:hAnsi="Cambria Math"/>
                <w:i/>
                <w:sz w:val="24"/>
                <w:szCs w:val="24"/>
              </w:rPr>
            </m:ctrlPr>
          </m:sSubPr>
          <m:e>
            <m:r>
              <w:rPr>
                <w:rFonts w:ascii="Cambria Math" w:hAnsi="Cambria Math"/>
                <w:sz w:val="24"/>
                <w:szCs w:val="24"/>
              </w:rPr>
              <m:t>β</m:t>
            </m:r>
          </m:e>
          <m:sub>
            <m:r>
              <m:rPr>
                <m:sty m:val="p"/>
              </m:rPr>
              <w:rPr>
                <w:rFonts w:ascii="Cambria Math" w:hAnsi="Cambria Math"/>
                <w:sz w:val="24"/>
                <w:szCs w:val="24"/>
              </w:rPr>
              <m:t>Age</m:t>
            </m:r>
          </m:sub>
        </m:sSub>
        <m:r>
          <m:rPr>
            <m:sty m:val="p"/>
          </m:rPr>
          <w:rPr>
            <w:rFonts w:ascii="Cambria Math" w:hAnsi="Cambria Math"/>
            <w:sz w:val="24"/>
            <w:szCs w:val="24"/>
          </w:rPr>
          <m:t>=0.05</m:t>
        </m:r>
      </m:oMath>
      <w:r w:rsidR="001A12F4">
        <w:rPr>
          <w:rFonts w:ascii="Times New Roman" w:hAnsi="Times New Roman"/>
          <w:sz w:val="24"/>
          <w:szCs w:val="24"/>
        </w:rPr>
        <w:t xml:space="preserve"> per one year increment</w:t>
      </w:r>
      <w:r w:rsidRPr="00914951">
        <w:rPr>
          <w:rFonts w:ascii="Times New Roman" w:hAnsi="Times New Roman"/>
          <w:sz w:val="24"/>
          <w:szCs w:val="24"/>
        </w:rPr>
        <w:t>,</w:t>
      </w:r>
      <w:r w:rsidR="001A12F4">
        <w:rPr>
          <w:rFonts w:ascii="Times New Roman" w:hAnsi="Times New Roman" w:hint="eastAsia"/>
          <w:sz w:val="24"/>
          <w:szCs w:val="24"/>
        </w:rPr>
        <w:t xml:space="preserve"> </w:t>
      </w:r>
      <m:oMath>
        <m:sSub>
          <m:sSubPr>
            <m:ctrlPr>
              <w:rPr>
                <w:rFonts w:ascii="Cambria Math" w:hAnsi="Cambria Math"/>
                <w:i/>
                <w:sz w:val="24"/>
                <w:szCs w:val="24"/>
              </w:rPr>
            </m:ctrlPr>
          </m:sSubPr>
          <m:e>
            <m:r>
              <w:rPr>
                <w:rFonts w:ascii="Cambria Math" w:hAnsi="Cambria Math"/>
                <w:sz w:val="24"/>
                <w:szCs w:val="24"/>
              </w:rPr>
              <m:t>β</m:t>
            </m:r>
          </m:e>
          <m:sub>
            <m:r>
              <m:rPr>
                <m:sty m:val="p"/>
              </m:rPr>
              <w:rPr>
                <w:rFonts w:ascii="Cambria Math" w:hAnsi="Cambria Math"/>
                <w:sz w:val="24"/>
                <w:szCs w:val="24"/>
              </w:rPr>
              <m:t>Sex</m:t>
            </m:r>
          </m:sub>
        </m:sSub>
        <m:r>
          <m:rPr>
            <m:sty m:val="p"/>
          </m:rPr>
          <w:rPr>
            <w:rFonts w:ascii="Cambria Math" w:hAnsi="Cambria Math"/>
            <w:sz w:val="24"/>
            <w:szCs w:val="24"/>
          </w:rPr>
          <m:t>=1</m:t>
        </m:r>
      </m:oMath>
      <w:r w:rsidR="001A12F4">
        <w:rPr>
          <w:rFonts w:ascii="Times New Roman" w:hAnsi="Times New Roman"/>
          <w:sz w:val="24"/>
          <w:szCs w:val="24"/>
        </w:rPr>
        <w:t xml:space="preserve"> </w:t>
      </w:r>
      <w:r w:rsidRPr="00914951">
        <w:rPr>
          <w:rFonts w:ascii="Times New Roman" w:hAnsi="Times New Roman"/>
          <w:sz w:val="24"/>
          <w:szCs w:val="24"/>
        </w:rPr>
        <w:t xml:space="preserve">and </w:t>
      </w:r>
      <m:oMath>
        <m:sSub>
          <m:sSubPr>
            <m:ctrlPr>
              <w:rPr>
                <w:rFonts w:ascii="Cambria Math" w:hAnsi="Cambria Math"/>
                <w:i/>
                <w:sz w:val="24"/>
                <w:szCs w:val="24"/>
              </w:rPr>
            </m:ctrlPr>
          </m:sSubPr>
          <m:e>
            <m:r>
              <w:rPr>
                <w:rFonts w:ascii="Cambria Math" w:hAnsi="Cambria Math"/>
                <w:sz w:val="24"/>
                <w:szCs w:val="24"/>
              </w:rPr>
              <m:t>β</m:t>
            </m:r>
          </m:e>
          <m:sub>
            <m:r>
              <m:rPr>
                <m:sty m:val="p"/>
              </m:rPr>
              <w:rPr>
                <w:rFonts w:ascii="Cambria Math" w:hAnsi="Cambria Math"/>
                <w:sz w:val="24"/>
                <w:szCs w:val="24"/>
              </w:rPr>
              <m:t>DI</m:t>
            </m:r>
          </m:sub>
        </m:sSub>
        <m:r>
          <m:rPr>
            <m:sty m:val="p"/>
          </m:rPr>
          <w:rPr>
            <w:rFonts w:ascii="Cambria Math" w:hAnsi="Cambria Math"/>
            <w:sz w:val="24"/>
            <w:szCs w:val="24"/>
          </w:rPr>
          <m:t>=0.02</m:t>
        </m:r>
      </m:oMath>
      <w:r w:rsidRPr="00914951">
        <w:rPr>
          <w:rFonts w:ascii="Times New Roman" w:hAnsi="Times New Roman"/>
          <w:sz w:val="24"/>
          <w:szCs w:val="24"/>
        </w:rPr>
        <w:t xml:space="preserve"> per one unit</w:t>
      </w:r>
      <w:r w:rsidR="001A12F4">
        <w:rPr>
          <w:rFonts w:ascii="Times New Roman" w:hAnsi="Times New Roman" w:hint="eastAsia"/>
          <w:sz w:val="24"/>
          <w:szCs w:val="24"/>
        </w:rPr>
        <w:t xml:space="preserve"> </w:t>
      </w:r>
      <w:r w:rsidRPr="00914951">
        <w:rPr>
          <w:rFonts w:ascii="Times New Roman" w:hAnsi="Times New Roman"/>
          <w:sz w:val="24"/>
          <w:szCs w:val="24"/>
        </w:rPr>
        <w:t xml:space="preserve">increment. The random effect </w:t>
      </w:r>
      <m:oMath>
        <m:r>
          <w:rPr>
            <w:rFonts w:ascii="Cambria Math" w:hAnsi="Cambria Math"/>
            <w:sz w:val="24"/>
            <w:szCs w:val="24"/>
          </w:rPr>
          <m:t>w</m:t>
        </m:r>
      </m:oMath>
      <w:r w:rsidRPr="00914951">
        <w:rPr>
          <w:rFonts w:ascii="Times New Roman" w:hAnsi="Times New Roman"/>
          <w:sz w:val="24"/>
          <w:szCs w:val="24"/>
        </w:rPr>
        <w:t xml:space="preserve"> was drawn from a normal distribution</w:t>
      </w:r>
      <w:r w:rsidR="00291168">
        <w:rPr>
          <w:rFonts w:ascii="Times New Roman" w:hAnsi="Times New Roman" w:hint="eastAsia"/>
          <w:sz w:val="24"/>
          <w:szCs w:val="24"/>
        </w:rPr>
        <w:t xml:space="preserve"> </w:t>
      </w:r>
      <w:r w:rsidRPr="00914951">
        <w:rPr>
          <w:rFonts w:ascii="Times New Roman" w:hAnsi="Times New Roman"/>
          <w:sz w:val="24"/>
          <w:szCs w:val="24"/>
        </w:rPr>
        <w:t xml:space="preserve">with mean 0 and standard deviation equal to </w:t>
      </w:r>
      <m:oMath>
        <m:r>
          <m:rPr>
            <m:sty m:val="p"/>
          </m:rPr>
          <w:rPr>
            <w:rFonts w:ascii="Cambria Math" w:hAnsi="Cambria Math"/>
            <w:sz w:val="24"/>
            <w:szCs w:val="24"/>
          </w:rPr>
          <m:t>σ</m:t>
        </m:r>
      </m:oMath>
      <w:r w:rsidRPr="00914951">
        <w:rPr>
          <w:rFonts w:ascii="Times New Roman" w:hAnsi="Times New Roman"/>
          <w:sz w:val="24"/>
          <w:szCs w:val="24"/>
        </w:rPr>
        <w:t>,</w:t>
      </w:r>
      <w:r w:rsidR="001A12F4">
        <w:rPr>
          <w:rFonts w:ascii="Times New Roman" w:hAnsi="Times New Roman" w:hint="eastAsia"/>
          <w:sz w:val="24"/>
          <w:szCs w:val="24"/>
        </w:rPr>
        <w:t xml:space="preserve"> </w:t>
      </w:r>
      <m:oMath>
        <m:r>
          <m:rPr>
            <m:sty m:val="p"/>
          </m:rPr>
          <w:rPr>
            <w:rFonts w:ascii="Cambria Math" w:hAnsi="Cambria Math"/>
            <w:sz w:val="24"/>
            <w:szCs w:val="24"/>
          </w:rPr>
          <m:t>σ∈</m:t>
        </m:r>
        <m:d>
          <m:dPr>
            <m:begChr m:val="{"/>
            <m:endChr m:val="}"/>
            <m:ctrlPr>
              <w:rPr>
                <w:rFonts w:ascii="Cambria Math" w:hAnsi="Cambria Math"/>
                <w:sz w:val="24"/>
                <w:szCs w:val="24"/>
              </w:rPr>
            </m:ctrlPr>
          </m:dPr>
          <m:e>
            <m:r>
              <w:rPr>
                <w:rFonts w:ascii="Cambria Math" w:hAnsi="Cambria Math"/>
                <w:sz w:val="24"/>
                <w:szCs w:val="24"/>
              </w:rPr>
              <m:t>0.25,0.5,1</m:t>
            </m:r>
          </m:e>
        </m:d>
      </m:oMath>
      <w:r w:rsidRPr="00914951">
        <w:rPr>
          <w:rFonts w:ascii="Times New Roman" w:hAnsi="Times New Roman"/>
          <w:sz w:val="24"/>
          <w:szCs w:val="24"/>
        </w:rPr>
        <w:t>, except in scenario D</w:t>
      </w:r>
      <w:r w:rsidR="00883157" w:rsidRPr="00291168">
        <w:rPr>
          <w:rFonts w:ascii="Times New Roman" w:hAnsi="Times New Roman"/>
          <w:sz w:val="24"/>
          <w:szCs w:val="24"/>
        </w:rPr>
        <w:t>; in this scenario</w:t>
      </w:r>
      <w:r w:rsidR="00291168" w:rsidRPr="00291168">
        <w:rPr>
          <w:rFonts w:ascii="Times New Roman" w:hAnsi="Times New Roman" w:hint="eastAsia"/>
          <w:sz w:val="24"/>
          <w:szCs w:val="24"/>
        </w:rPr>
        <w:t>,</w:t>
      </w:r>
      <w:r w:rsidRPr="00291168">
        <w:rPr>
          <w:rFonts w:ascii="Times New Roman" w:hAnsi="Times New Roman"/>
          <w:sz w:val="24"/>
          <w:szCs w:val="24"/>
        </w:rPr>
        <w:t xml:space="preserve"> </w:t>
      </w:r>
      <w:r w:rsidR="00883157" w:rsidRPr="00291168">
        <w:rPr>
          <w:rFonts w:ascii="Times New Roman" w:hAnsi="Times New Roman"/>
          <w:sz w:val="24"/>
          <w:szCs w:val="24"/>
        </w:rPr>
        <w:t xml:space="preserve">the random effect </w:t>
      </w:r>
      <m:oMath>
        <m:r>
          <w:rPr>
            <w:rFonts w:ascii="Cambria Math" w:hAnsi="Cambria Math"/>
            <w:sz w:val="24"/>
            <w:szCs w:val="24"/>
          </w:rPr>
          <m:t>w</m:t>
        </m:r>
      </m:oMath>
      <w:r w:rsidR="00883157" w:rsidRPr="00291168">
        <w:rPr>
          <w:rFonts w:ascii="Times New Roman" w:hAnsi="Times New Roman"/>
          <w:sz w:val="24"/>
          <w:szCs w:val="24"/>
        </w:rPr>
        <w:t xml:space="preserve"> was drawn from a normal distribution</w:t>
      </w:r>
      <w:r w:rsidR="00883157" w:rsidRPr="00291168">
        <w:rPr>
          <w:rFonts w:ascii="Times New Roman" w:hAnsi="Times New Roman" w:hint="eastAsia"/>
          <w:sz w:val="24"/>
          <w:szCs w:val="24"/>
        </w:rPr>
        <w:t xml:space="preserve"> </w:t>
      </w:r>
      <w:r w:rsidR="00883157" w:rsidRPr="00291168">
        <w:rPr>
          <w:rFonts w:ascii="Times New Roman" w:hAnsi="Times New Roman"/>
          <w:sz w:val="24"/>
          <w:szCs w:val="24"/>
        </w:rPr>
        <w:t xml:space="preserve">with </w:t>
      </w:r>
      <w:r w:rsidR="002813CE" w:rsidRPr="00291168">
        <w:rPr>
          <w:rFonts w:ascii="Times New Roman" w:hAnsi="Times New Roman"/>
          <w:sz w:val="24"/>
          <w:szCs w:val="24"/>
        </w:rPr>
        <w:t xml:space="preserve">standard deviation </w:t>
      </w:r>
      <m:oMath>
        <m:r>
          <m:rPr>
            <m:sty m:val="p"/>
          </m:rPr>
          <w:rPr>
            <w:rFonts w:ascii="Cambria Math" w:hAnsi="Cambria Math"/>
            <w:sz w:val="24"/>
            <w:szCs w:val="24"/>
          </w:rPr>
          <m:t>σ</m:t>
        </m:r>
      </m:oMath>
      <w:r w:rsidR="002813CE" w:rsidRPr="00291168">
        <w:rPr>
          <w:rFonts w:ascii="Times New Roman" w:hAnsi="Times New Roman"/>
          <w:sz w:val="24"/>
          <w:szCs w:val="24"/>
        </w:rPr>
        <w:t xml:space="preserve"> equal to 0.5 but with </w:t>
      </w:r>
      <w:r w:rsidR="00883157" w:rsidRPr="00291168">
        <w:rPr>
          <w:rFonts w:ascii="Times New Roman" w:hAnsi="Times New Roman"/>
          <w:sz w:val="24"/>
          <w:szCs w:val="24"/>
        </w:rPr>
        <w:t xml:space="preserve">mean -1 for </w:t>
      </w:r>
      <w:r w:rsidR="002813CE" w:rsidRPr="00291168">
        <w:rPr>
          <w:rFonts w:ascii="Times New Roman" w:hAnsi="Times New Roman"/>
          <w:sz w:val="24"/>
          <w:szCs w:val="24"/>
        </w:rPr>
        <w:t xml:space="preserve">the first </w:t>
      </w:r>
      <w:r w:rsidR="00883157" w:rsidRPr="00291168">
        <w:rPr>
          <w:rFonts w:ascii="Times New Roman" w:hAnsi="Times New Roman"/>
          <w:sz w:val="24"/>
          <w:szCs w:val="24"/>
        </w:rPr>
        <w:t xml:space="preserve">half of the clusters, and </w:t>
      </w:r>
      <w:r w:rsidR="002813CE" w:rsidRPr="00291168">
        <w:rPr>
          <w:rFonts w:ascii="Times New Roman" w:hAnsi="Times New Roman"/>
          <w:sz w:val="24"/>
          <w:szCs w:val="24"/>
        </w:rPr>
        <w:t xml:space="preserve">with mean 1 for the other </w:t>
      </w:r>
      <w:r w:rsidR="00291168" w:rsidRPr="00FB2332">
        <w:rPr>
          <w:rFonts w:ascii="Times New Roman" w:hAnsi="Times New Roman" w:hint="eastAsia"/>
          <w:sz w:val="24"/>
          <w:szCs w:val="24"/>
        </w:rPr>
        <w:t>half</w:t>
      </w:r>
      <w:r w:rsidR="002813CE" w:rsidRPr="00FB2332">
        <w:rPr>
          <w:rFonts w:ascii="Times New Roman" w:hAnsi="Times New Roman"/>
          <w:sz w:val="24"/>
          <w:szCs w:val="24"/>
        </w:rPr>
        <w:t>.</w:t>
      </w:r>
      <w:r w:rsidR="008C6F19" w:rsidRPr="00FB2332">
        <w:rPr>
          <w:rFonts w:ascii="Times New Roman" w:hAnsi="Times New Roman"/>
          <w:sz w:val="24"/>
          <w:szCs w:val="24"/>
        </w:rPr>
        <w:t xml:space="preserve"> </w:t>
      </w:r>
      <w:r w:rsidR="00FB2332" w:rsidRPr="00FB2332">
        <w:rPr>
          <w:rFonts w:ascii="Times New Roman" w:hAnsi="Times New Roman" w:hint="eastAsia"/>
          <w:sz w:val="24"/>
          <w:szCs w:val="24"/>
        </w:rPr>
        <w:t xml:space="preserve">It can be </w:t>
      </w:r>
      <w:r w:rsidR="008C6F19" w:rsidRPr="00FB2332">
        <w:rPr>
          <w:rFonts w:ascii="Times New Roman" w:hAnsi="Times New Roman"/>
          <w:sz w:val="24"/>
          <w:szCs w:val="24"/>
        </w:rPr>
        <w:t>show</w:t>
      </w:r>
      <w:r w:rsidR="00FB2332" w:rsidRPr="00FB2332">
        <w:rPr>
          <w:rFonts w:ascii="Times New Roman" w:hAnsi="Times New Roman" w:hint="eastAsia"/>
          <w:sz w:val="24"/>
          <w:szCs w:val="24"/>
        </w:rPr>
        <w:t>n</w:t>
      </w:r>
      <w:r w:rsidR="008C6F19" w:rsidRPr="00FB2332">
        <w:rPr>
          <w:rFonts w:ascii="Times New Roman" w:hAnsi="Times New Roman"/>
          <w:sz w:val="24"/>
          <w:szCs w:val="24"/>
        </w:rPr>
        <w:t xml:space="preserve"> using simple algebra that the standard deviation of the resulting </w:t>
      </w:r>
      <w:r w:rsidR="00182B55">
        <w:rPr>
          <w:rFonts w:ascii="Times New Roman" w:hAnsi="Times New Roman" w:hint="eastAsia"/>
          <w:sz w:val="24"/>
          <w:szCs w:val="24"/>
        </w:rPr>
        <w:t>distribution</w:t>
      </w:r>
      <w:r w:rsidR="008C6F19" w:rsidRPr="00FB2332">
        <w:rPr>
          <w:rFonts w:ascii="Times New Roman" w:hAnsi="Times New Roman"/>
          <w:sz w:val="24"/>
          <w:szCs w:val="24"/>
        </w:rPr>
        <w:t xml:space="preserve"> </w:t>
      </w:r>
      <w:r w:rsidR="005D73B2" w:rsidRPr="00FB2332">
        <w:rPr>
          <w:rFonts w:ascii="Times New Roman" w:hAnsi="Times New Roman"/>
          <w:sz w:val="24"/>
          <w:szCs w:val="24"/>
        </w:rPr>
        <w:t xml:space="preserve">is equal to </w:t>
      </w:r>
      <m:oMath>
        <m:rad>
          <m:radPr>
            <m:degHide m:val="1"/>
            <m:ctrlPr>
              <w:rPr>
                <w:rFonts w:ascii="Cambria Math" w:hAnsi="Cambria Math"/>
                <w:sz w:val="24"/>
                <w:szCs w:val="24"/>
              </w:rPr>
            </m:ctrlPr>
          </m:radPr>
          <m:deg/>
          <m:e>
            <m:r>
              <m:rPr>
                <m:sty m:val="p"/>
              </m:rPr>
              <w:rPr>
                <w:rFonts w:ascii="Cambria Math" w:hAnsi="Cambria Math"/>
                <w:sz w:val="24"/>
                <w:szCs w:val="24"/>
              </w:rPr>
              <m:t>1.25</m:t>
            </m:r>
          </m:e>
        </m:rad>
        <m:r>
          <m:rPr>
            <m:sty m:val="p"/>
          </m:rPr>
          <w:rPr>
            <w:rFonts w:ascii="Cambria Math" w:hAnsi="Cambria Math"/>
            <w:sz w:val="24"/>
            <w:szCs w:val="24"/>
          </w:rPr>
          <m:t>≈1.12</m:t>
        </m:r>
      </m:oMath>
      <w:r w:rsidR="005D73B2" w:rsidRPr="00FB2332">
        <w:rPr>
          <w:rFonts w:ascii="Times New Roman" w:hAnsi="Times New Roman"/>
          <w:sz w:val="24"/>
          <w:szCs w:val="24"/>
        </w:rPr>
        <w:t>.</w:t>
      </w:r>
    </w:p>
    <w:p w:rsidR="00914951" w:rsidRPr="005D73B2" w:rsidRDefault="00914951" w:rsidP="00914951">
      <w:pPr>
        <w:spacing w:after="0" w:line="480" w:lineRule="auto"/>
        <w:rPr>
          <w:rFonts w:ascii="Times New Roman" w:hAnsi="Times New Roman"/>
          <w:sz w:val="24"/>
          <w:szCs w:val="24"/>
          <w:lang w:val="en-US"/>
        </w:rPr>
      </w:pPr>
    </w:p>
    <w:p w:rsidR="00914951" w:rsidRDefault="00914951" w:rsidP="00914951">
      <w:pPr>
        <w:spacing w:after="0" w:line="480" w:lineRule="auto"/>
        <w:rPr>
          <w:rFonts w:ascii="Times New Roman" w:hAnsi="Times New Roman"/>
          <w:sz w:val="24"/>
          <w:szCs w:val="24"/>
        </w:rPr>
      </w:pPr>
      <w:r w:rsidRPr="00914951">
        <w:rPr>
          <w:rFonts w:ascii="Times New Roman" w:hAnsi="Times New Roman"/>
          <w:sz w:val="24"/>
          <w:szCs w:val="24"/>
        </w:rPr>
        <w:t>For each individual, two times were generated using the Inverse</w:t>
      </w:r>
      <w:r w:rsidR="001A12F4">
        <w:rPr>
          <w:rFonts w:ascii="Times New Roman" w:hAnsi="Times New Roman" w:hint="eastAsia"/>
          <w:sz w:val="24"/>
          <w:szCs w:val="24"/>
        </w:rPr>
        <w:t xml:space="preserve"> </w:t>
      </w:r>
      <w:r w:rsidR="003D1E19">
        <w:rPr>
          <w:rFonts w:ascii="Times New Roman" w:hAnsi="Times New Roman"/>
          <w:sz w:val="24"/>
          <w:szCs w:val="24"/>
        </w:rPr>
        <w:t xml:space="preserve">Transform Method </w:t>
      </w:r>
      <w:r w:rsidR="009F00D3">
        <w:rPr>
          <w:rFonts w:ascii="Times New Roman" w:hAnsi="Times New Roman" w:hint="eastAsia"/>
          <w:sz w:val="24"/>
          <w:szCs w:val="24"/>
        </w:rPr>
        <w:t>[</w:t>
      </w:r>
      <w:r w:rsidR="00796D2B">
        <w:rPr>
          <w:rFonts w:ascii="Times New Roman" w:hAnsi="Times New Roman" w:hint="eastAsia"/>
          <w:sz w:val="24"/>
          <w:szCs w:val="24"/>
        </w:rPr>
        <w:t>33</w:t>
      </w:r>
      <w:r w:rsidR="003D1E19">
        <w:rPr>
          <w:rFonts w:ascii="Times New Roman" w:hAnsi="Times New Roman" w:hint="eastAsia"/>
          <w:sz w:val="24"/>
          <w:szCs w:val="24"/>
        </w:rPr>
        <w:t>]</w:t>
      </w:r>
      <w:r w:rsidRPr="00914951">
        <w:rPr>
          <w:rFonts w:ascii="Times New Roman" w:hAnsi="Times New Roman"/>
          <w:sz w:val="24"/>
          <w:szCs w:val="24"/>
        </w:rPr>
        <w:t xml:space="preserve">: </w:t>
      </w:r>
      <m:oMath>
        <m:sSub>
          <m:sSubPr>
            <m:ctrlPr>
              <w:rPr>
                <w:rFonts w:ascii="Cambria Math" w:hAnsi="Cambria Math"/>
                <w:sz w:val="24"/>
                <w:szCs w:val="24"/>
              </w:rPr>
            </m:ctrlPr>
          </m:sSubPr>
          <m:e>
            <m:r>
              <m:rPr>
                <m:sty m:val="p"/>
              </m:rPr>
              <w:rPr>
                <w:rFonts w:ascii="Cambria Math" w:hAnsi="Cambria Math"/>
                <w:sz w:val="24"/>
                <w:szCs w:val="24"/>
              </w:rPr>
              <m:t>T</m:t>
            </m:r>
          </m:e>
          <m:sub>
            <m:r>
              <w:rPr>
                <w:rFonts w:ascii="Cambria Math" w:hAnsi="Cambria Math"/>
                <w:sz w:val="24"/>
                <w:szCs w:val="24"/>
              </w:rPr>
              <m:t>e</m:t>
            </m:r>
          </m:sub>
        </m:sSub>
      </m:oMath>
      <w:r w:rsidRPr="00914951">
        <w:rPr>
          <w:rFonts w:ascii="Times New Roman" w:hAnsi="Times New Roman"/>
          <w:sz w:val="24"/>
          <w:szCs w:val="24"/>
        </w:rPr>
        <w:t>, the time to death from cancer</w:t>
      </w:r>
      <w:r w:rsidR="001A12F4">
        <w:rPr>
          <w:rFonts w:ascii="Times New Roman" w:hAnsi="Times New Roman" w:hint="eastAsia"/>
          <w:sz w:val="24"/>
          <w:szCs w:val="24"/>
        </w:rPr>
        <w:t xml:space="preserve"> </w:t>
      </w:r>
      <w:r w:rsidRPr="00914951">
        <w:rPr>
          <w:rFonts w:ascii="Times New Roman" w:hAnsi="Times New Roman"/>
          <w:sz w:val="24"/>
          <w:szCs w:val="24"/>
        </w:rPr>
        <w:t xml:space="preserve">based on the excess </w:t>
      </w:r>
      <w:r w:rsidRPr="00657CFA">
        <w:rPr>
          <w:rFonts w:ascii="Times New Roman" w:hAnsi="Times New Roman"/>
          <w:sz w:val="24"/>
          <w:szCs w:val="24"/>
        </w:rPr>
        <w:t>hazard</w:t>
      </w:r>
      <w:r w:rsidR="009F00D3">
        <w:rPr>
          <w:rFonts w:ascii="Times New Roman" w:hAnsi="Times New Roman"/>
          <w:sz w:val="24"/>
          <w:szCs w:val="24"/>
        </w:rPr>
        <w:t xml:space="preserve"> (1</w:t>
      </w:r>
      <w:r w:rsidR="009F00D3">
        <w:rPr>
          <w:rFonts w:ascii="Times New Roman" w:hAnsi="Times New Roman" w:hint="eastAsia"/>
          <w:sz w:val="24"/>
          <w:szCs w:val="24"/>
        </w:rPr>
        <w:t>0</w:t>
      </w:r>
      <w:r w:rsidR="00AF051B" w:rsidRPr="00657CFA">
        <w:rPr>
          <w:rFonts w:ascii="Times New Roman" w:hAnsi="Times New Roman"/>
          <w:sz w:val="24"/>
          <w:szCs w:val="24"/>
        </w:rPr>
        <w:t>)</w:t>
      </w:r>
      <w:r w:rsidRPr="00657CFA">
        <w:rPr>
          <w:rFonts w:ascii="Times New Roman" w:hAnsi="Times New Roman"/>
          <w:sz w:val="24"/>
          <w:szCs w:val="24"/>
        </w:rPr>
        <w:t>,</w:t>
      </w:r>
      <w:r w:rsidRPr="00914951">
        <w:rPr>
          <w:rFonts w:ascii="Times New Roman" w:hAnsi="Times New Roman"/>
          <w:sz w:val="24"/>
          <w:szCs w:val="24"/>
        </w:rPr>
        <w:t xml:space="preserve"> and </w:t>
      </w:r>
      <m:oMath>
        <m:sSub>
          <m:sSubPr>
            <m:ctrlPr>
              <w:rPr>
                <w:rFonts w:ascii="Cambria Math" w:hAnsi="Cambria Math"/>
                <w:sz w:val="24"/>
                <w:szCs w:val="24"/>
              </w:rPr>
            </m:ctrlPr>
          </m:sSubPr>
          <m:e>
            <m:r>
              <m:rPr>
                <m:sty m:val="p"/>
              </m:rPr>
              <w:rPr>
                <w:rFonts w:ascii="Cambria Math" w:hAnsi="Cambria Math"/>
                <w:sz w:val="24"/>
                <w:szCs w:val="24"/>
              </w:rPr>
              <m:t>T</m:t>
            </m:r>
          </m:e>
          <m:sub>
            <m:r>
              <w:rPr>
                <w:rFonts w:ascii="Cambria Math" w:hAnsi="Cambria Math"/>
                <w:sz w:val="24"/>
                <w:szCs w:val="24"/>
              </w:rPr>
              <m:t>p</m:t>
            </m:r>
          </m:sub>
        </m:sSub>
      </m:oMath>
      <w:r w:rsidRPr="00914951">
        <w:rPr>
          <w:rFonts w:ascii="Times New Roman" w:hAnsi="Times New Roman"/>
          <w:sz w:val="24"/>
          <w:szCs w:val="24"/>
        </w:rPr>
        <w:t>, the time to death from other</w:t>
      </w:r>
      <w:r w:rsidR="001A12F4">
        <w:rPr>
          <w:rFonts w:ascii="Times New Roman" w:hAnsi="Times New Roman" w:hint="eastAsia"/>
          <w:sz w:val="24"/>
          <w:szCs w:val="24"/>
        </w:rPr>
        <w:t xml:space="preserve"> </w:t>
      </w:r>
      <w:r w:rsidRPr="00914951">
        <w:rPr>
          <w:rFonts w:ascii="Times New Roman" w:hAnsi="Times New Roman"/>
          <w:sz w:val="24"/>
          <w:szCs w:val="24"/>
        </w:rPr>
        <w:t>cause</w:t>
      </w:r>
      <w:r w:rsidR="00182B55">
        <w:rPr>
          <w:rFonts w:ascii="Times New Roman" w:hAnsi="Times New Roman" w:hint="eastAsia"/>
          <w:sz w:val="24"/>
          <w:szCs w:val="24"/>
        </w:rPr>
        <w:t>s</w:t>
      </w:r>
      <w:r w:rsidRPr="00914951">
        <w:rPr>
          <w:rFonts w:ascii="Times New Roman" w:hAnsi="Times New Roman"/>
          <w:sz w:val="24"/>
          <w:szCs w:val="24"/>
        </w:rPr>
        <w:t xml:space="preserve"> based on a piecewise exponential hazard obtained from general</w:t>
      </w:r>
      <w:r w:rsidR="001A12F4">
        <w:rPr>
          <w:rFonts w:ascii="Times New Roman" w:hAnsi="Times New Roman" w:hint="eastAsia"/>
          <w:sz w:val="24"/>
          <w:szCs w:val="24"/>
        </w:rPr>
        <w:t xml:space="preserve"> </w:t>
      </w:r>
      <w:r w:rsidRPr="00914951">
        <w:rPr>
          <w:rFonts w:ascii="Times New Roman" w:hAnsi="Times New Roman"/>
          <w:sz w:val="24"/>
          <w:szCs w:val="24"/>
        </w:rPr>
        <w:t>population life</w:t>
      </w:r>
      <w:r w:rsidR="007B4D18">
        <w:rPr>
          <w:rFonts w:ascii="Times New Roman" w:hAnsi="Times New Roman" w:hint="eastAsia"/>
          <w:sz w:val="24"/>
          <w:szCs w:val="24"/>
        </w:rPr>
        <w:t xml:space="preserve"> </w:t>
      </w:r>
      <w:r w:rsidRPr="00914951">
        <w:rPr>
          <w:rFonts w:ascii="Times New Roman" w:hAnsi="Times New Roman"/>
          <w:sz w:val="24"/>
          <w:szCs w:val="24"/>
        </w:rPr>
        <w:t xml:space="preserve">tables detailed by age </w:t>
      </w:r>
      <w:r w:rsidR="001A12F4">
        <w:rPr>
          <w:rFonts w:ascii="Times New Roman" w:hAnsi="Times New Roman"/>
          <w:sz w:val="24"/>
          <w:szCs w:val="24"/>
        </w:rPr>
        <w:t>and sex. Finally, the censoring</w:t>
      </w:r>
      <w:r w:rsidR="001A12F4">
        <w:rPr>
          <w:rFonts w:ascii="Times New Roman" w:hAnsi="Times New Roman" w:hint="eastAsia"/>
          <w:sz w:val="24"/>
          <w:szCs w:val="24"/>
        </w:rPr>
        <w:t xml:space="preserve"> </w:t>
      </w:r>
      <w:r w:rsidRPr="00914951">
        <w:rPr>
          <w:rFonts w:ascii="Times New Roman" w:hAnsi="Times New Roman"/>
          <w:sz w:val="24"/>
          <w:szCs w:val="24"/>
        </w:rPr>
        <w:t xml:space="preserve">time </w:t>
      </w:r>
      <m:oMath>
        <m:r>
          <m:rPr>
            <m:sty m:val="p"/>
          </m:rPr>
          <w:rPr>
            <w:rFonts w:ascii="Cambria Math" w:hAnsi="Cambria Math"/>
            <w:sz w:val="24"/>
            <w:szCs w:val="24"/>
          </w:rPr>
          <m:t>C</m:t>
        </m:r>
      </m:oMath>
      <w:r w:rsidRPr="00914951">
        <w:rPr>
          <w:rFonts w:ascii="Times New Roman" w:hAnsi="Times New Roman"/>
          <w:sz w:val="24"/>
          <w:szCs w:val="24"/>
        </w:rPr>
        <w:t xml:space="preserve"> was set to 15 years. The observed follow-up time for each</w:t>
      </w:r>
      <w:r w:rsidR="001A12F4">
        <w:rPr>
          <w:rFonts w:ascii="Times New Roman" w:hAnsi="Times New Roman" w:hint="eastAsia"/>
          <w:sz w:val="24"/>
          <w:szCs w:val="24"/>
        </w:rPr>
        <w:t xml:space="preserve"> </w:t>
      </w:r>
      <w:r w:rsidRPr="00914951">
        <w:rPr>
          <w:rFonts w:ascii="Times New Roman" w:hAnsi="Times New Roman"/>
          <w:sz w:val="24"/>
          <w:szCs w:val="24"/>
        </w:rPr>
        <w:t xml:space="preserve">individual was then defined as </w:t>
      </w:r>
      <m:oMath>
        <m:r>
          <m:rPr>
            <m:sty m:val="p"/>
          </m:rPr>
          <w:rPr>
            <w:rFonts w:ascii="Cambria Math" w:hAnsi="Cambria Math"/>
            <w:sz w:val="24"/>
            <w:szCs w:val="24"/>
          </w:rPr>
          <m:t>T=</m:t>
        </m:r>
        <m:func>
          <m:funcPr>
            <m:ctrlPr>
              <w:rPr>
                <w:rFonts w:ascii="Cambria Math" w:hAnsi="Cambria Math"/>
                <w:sz w:val="24"/>
                <w:szCs w:val="24"/>
              </w:rPr>
            </m:ctrlPr>
          </m:funcPr>
          <m:fName>
            <m:r>
              <m:rPr>
                <m:sty m:val="p"/>
              </m:rPr>
              <w:rPr>
                <w:rFonts w:ascii="Cambria Math" w:hAnsi="Cambria Math"/>
                <w:sz w:val="24"/>
                <w:szCs w:val="24"/>
              </w:rPr>
              <m:t>min</m:t>
            </m:r>
          </m:fName>
          <m:e>
            <m: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T</m:t>
                </m:r>
              </m:e>
              <m:sub>
                <m:r>
                  <w:rPr>
                    <w:rFonts w:ascii="Cambria Math" w:hAnsi="Cambria Math"/>
                    <w:sz w:val="24"/>
                    <w:szCs w:val="24"/>
                  </w:rPr>
                  <m:t>e</m:t>
                </m:r>
              </m:sub>
            </m:sSub>
            <m: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T</m:t>
                </m:r>
              </m:e>
              <m:sub>
                <m:r>
                  <w:rPr>
                    <w:rFonts w:ascii="Cambria Math" w:hAnsi="Cambria Math"/>
                    <w:sz w:val="24"/>
                    <w:szCs w:val="24"/>
                  </w:rPr>
                  <m:t>p</m:t>
                </m:r>
              </m:sub>
            </m:sSub>
            <m:r>
              <w:rPr>
                <w:rFonts w:ascii="Cambria Math" w:hAnsi="Cambria Math"/>
                <w:sz w:val="24"/>
                <w:szCs w:val="24"/>
              </w:rPr>
              <m:t>,</m:t>
            </m:r>
            <m:r>
              <m:rPr>
                <m:sty m:val="p"/>
              </m:rPr>
              <w:rPr>
                <w:rFonts w:ascii="Cambria Math" w:hAnsi="Cambria Math"/>
                <w:sz w:val="24"/>
                <w:szCs w:val="24"/>
              </w:rPr>
              <m:t>C</m:t>
            </m:r>
            <m:r>
              <w:rPr>
                <w:rFonts w:ascii="Cambria Math" w:hAnsi="Cambria Math"/>
                <w:sz w:val="24"/>
                <w:szCs w:val="24"/>
              </w:rPr>
              <m:t>)</m:t>
            </m:r>
          </m:e>
        </m:func>
      </m:oMath>
      <w:r w:rsidRPr="00914951">
        <w:rPr>
          <w:rFonts w:ascii="Times New Roman" w:hAnsi="Times New Roman"/>
          <w:sz w:val="24"/>
          <w:szCs w:val="24"/>
        </w:rPr>
        <w:t xml:space="preserve"> and an</w:t>
      </w:r>
      <w:r w:rsidR="001A12F4">
        <w:rPr>
          <w:rFonts w:ascii="Times New Roman" w:hAnsi="Times New Roman" w:hint="eastAsia"/>
          <w:sz w:val="24"/>
          <w:szCs w:val="24"/>
        </w:rPr>
        <w:t xml:space="preserve"> </w:t>
      </w:r>
      <w:r w:rsidRPr="00914951">
        <w:rPr>
          <w:rFonts w:ascii="Times New Roman" w:hAnsi="Times New Roman"/>
          <w:sz w:val="24"/>
          <w:szCs w:val="24"/>
        </w:rPr>
        <w:t xml:space="preserve">indicator variable </w:t>
      </w:r>
      <m:oMath>
        <m:r>
          <m:rPr>
            <m:sty m:val="p"/>
          </m:rPr>
          <w:rPr>
            <w:rFonts w:ascii="Cambria Math" w:hAnsi="Cambria Math"/>
            <w:sz w:val="24"/>
            <w:szCs w:val="24"/>
          </w:rPr>
          <m:t>δ</m:t>
        </m:r>
      </m:oMath>
      <w:r w:rsidR="006A4CE9">
        <w:rPr>
          <w:rFonts w:ascii="Times New Roman" w:hAnsi="Times New Roman"/>
          <w:sz w:val="24"/>
          <w:szCs w:val="24"/>
        </w:rPr>
        <w:t xml:space="preserve"> </w:t>
      </w:r>
      <w:r w:rsidRPr="00914951">
        <w:rPr>
          <w:rFonts w:ascii="Times New Roman" w:hAnsi="Times New Roman"/>
          <w:sz w:val="24"/>
          <w:szCs w:val="24"/>
        </w:rPr>
        <w:t>was created to record the individual's</w:t>
      </w:r>
      <w:r w:rsidR="001A12F4">
        <w:rPr>
          <w:rFonts w:ascii="Times New Roman" w:hAnsi="Times New Roman" w:hint="eastAsia"/>
          <w:sz w:val="24"/>
          <w:szCs w:val="24"/>
        </w:rPr>
        <w:t xml:space="preserve"> </w:t>
      </w:r>
      <w:r w:rsidRPr="00914951">
        <w:rPr>
          <w:rFonts w:ascii="Times New Roman" w:hAnsi="Times New Roman"/>
          <w:sz w:val="24"/>
          <w:szCs w:val="24"/>
        </w:rPr>
        <w:t xml:space="preserve">survival status at </w:t>
      </w:r>
      <m:oMath>
        <m:r>
          <m:rPr>
            <m:sty m:val="p"/>
          </m:rPr>
          <w:rPr>
            <w:rFonts w:ascii="Cambria Math" w:hAnsi="Cambria Math"/>
            <w:sz w:val="24"/>
            <w:szCs w:val="24"/>
          </w:rPr>
          <m:t>T</m:t>
        </m:r>
      </m:oMath>
      <w:r w:rsidRPr="00914951">
        <w:rPr>
          <w:rFonts w:ascii="Times New Roman" w:hAnsi="Times New Roman"/>
          <w:sz w:val="24"/>
          <w:szCs w:val="24"/>
        </w:rPr>
        <w:t xml:space="preserve">, i.e., </w:t>
      </w:r>
      <m:oMath>
        <m:r>
          <m:rPr>
            <m:sty m:val="p"/>
          </m:rPr>
          <w:rPr>
            <w:rFonts w:ascii="Cambria Math" w:hAnsi="Cambria Math"/>
            <w:sz w:val="24"/>
            <w:szCs w:val="24"/>
          </w:rPr>
          <m:t>δ=0</m:t>
        </m:r>
      </m:oMath>
      <w:r w:rsidR="00182B55">
        <w:rPr>
          <w:rFonts w:ascii="Times New Roman" w:hAnsi="Times New Roman"/>
          <w:sz w:val="24"/>
          <w:szCs w:val="24"/>
        </w:rPr>
        <w:t xml:space="preserve"> </w:t>
      </w:r>
      <w:r w:rsidR="00182B55">
        <w:rPr>
          <w:rFonts w:ascii="Times New Roman" w:hAnsi="Times New Roman" w:hint="eastAsia"/>
          <w:sz w:val="24"/>
          <w:szCs w:val="24"/>
        </w:rPr>
        <w:t xml:space="preserve">in the case of a </w:t>
      </w:r>
      <w:r w:rsidR="001A12F4">
        <w:rPr>
          <w:rFonts w:ascii="Times New Roman" w:hAnsi="Times New Roman"/>
          <w:sz w:val="24"/>
          <w:szCs w:val="24"/>
        </w:rPr>
        <w:t>censored observation and</w:t>
      </w:r>
      <w:r w:rsidR="001A12F4">
        <w:rPr>
          <w:rFonts w:ascii="Times New Roman" w:hAnsi="Times New Roman" w:hint="eastAsia"/>
          <w:sz w:val="24"/>
          <w:szCs w:val="24"/>
        </w:rPr>
        <w:t xml:space="preserve"> </w:t>
      </w:r>
      <m:oMath>
        <m:r>
          <m:rPr>
            <m:sty m:val="p"/>
          </m:rPr>
          <w:rPr>
            <w:rFonts w:ascii="Cambria Math" w:hAnsi="Cambria Math"/>
            <w:sz w:val="24"/>
            <w:szCs w:val="24"/>
          </w:rPr>
          <m:t>δ=1</m:t>
        </m:r>
      </m:oMath>
      <w:r w:rsidR="006A4CE9">
        <w:rPr>
          <w:rFonts w:ascii="Times New Roman" w:hAnsi="Times New Roman"/>
          <w:sz w:val="24"/>
          <w:szCs w:val="24"/>
        </w:rPr>
        <w:t xml:space="preserve"> </w:t>
      </w:r>
      <w:r w:rsidRPr="00914951">
        <w:rPr>
          <w:rFonts w:ascii="Times New Roman" w:hAnsi="Times New Roman"/>
          <w:sz w:val="24"/>
          <w:szCs w:val="24"/>
        </w:rPr>
        <w:t>for death from any cause.</w:t>
      </w:r>
    </w:p>
    <w:p w:rsidR="00914951" w:rsidRDefault="00914951" w:rsidP="00914951">
      <w:pPr>
        <w:spacing w:after="0" w:line="480" w:lineRule="auto"/>
        <w:rPr>
          <w:rFonts w:ascii="Times New Roman" w:hAnsi="Times New Roman"/>
          <w:sz w:val="24"/>
          <w:szCs w:val="24"/>
        </w:rPr>
      </w:pPr>
    </w:p>
    <w:p w:rsidR="00914951" w:rsidRPr="00F200EE" w:rsidRDefault="001A12F4" w:rsidP="00914951">
      <w:pPr>
        <w:spacing w:after="0" w:line="480" w:lineRule="auto"/>
        <w:rPr>
          <w:rFonts w:ascii="Times New Roman" w:hAnsi="Times New Roman"/>
          <w:i/>
          <w:sz w:val="24"/>
          <w:szCs w:val="24"/>
        </w:rPr>
      </w:pPr>
      <w:r w:rsidRPr="00F200EE">
        <w:rPr>
          <w:rFonts w:ascii="Times New Roman" w:hAnsi="Times New Roman"/>
          <w:i/>
          <w:sz w:val="24"/>
          <w:szCs w:val="24"/>
        </w:rPr>
        <w:t>Analysis of simulated data</w:t>
      </w:r>
    </w:p>
    <w:p w:rsidR="00914951" w:rsidRPr="00914951" w:rsidRDefault="00914951" w:rsidP="00914951">
      <w:pPr>
        <w:spacing w:after="0" w:line="480" w:lineRule="auto"/>
        <w:rPr>
          <w:rFonts w:ascii="Times New Roman" w:hAnsi="Times New Roman"/>
          <w:sz w:val="24"/>
          <w:szCs w:val="24"/>
        </w:rPr>
      </w:pPr>
      <w:r w:rsidRPr="009F00D3">
        <w:rPr>
          <w:rFonts w:ascii="Times New Roman" w:hAnsi="Times New Roman"/>
          <w:sz w:val="24"/>
          <w:szCs w:val="24"/>
        </w:rPr>
        <w:t xml:space="preserve">In scenarios A, B and D, the simulated data were analysed </w:t>
      </w:r>
      <w:r w:rsidRPr="00FB2332">
        <w:rPr>
          <w:rFonts w:ascii="Times New Roman" w:hAnsi="Times New Roman"/>
          <w:sz w:val="24"/>
          <w:szCs w:val="24"/>
        </w:rPr>
        <w:t>using the</w:t>
      </w:r>
      <w:r w:rsidR="001A12F4" w:rsidRPr="00FB2332">
        <w:rPr>
          <w:rFonts w:ascii="Times New Roman" w:hAnsi="Times New Roman" w:hint="eastAsia"/>
          <w:sz w:val="24"/>
          <w:szCs w:val="24"/>
        </w:rPr>
        <w:t xml:space="preserve"> </w:t>
      </w:r>
      <w:r w:rsidR="00AC262F" w:rsidRPr="00FB2332">
        <w:rPr>
          <w:rFonts w:ascii="Times New Roman" w:hAnsi="Times New Roman"/>
          <w:sz w:val="24"/>
          <w:szCs w:val="24"/>
        </w:rPr>
        <w:t>multilevel</w:t>
      </w:r>
      <w:r w:rsidR="00291168" w:rsidRPr="009F00D3">
        <w:rPr>
          <w:rFonts w:ascii="Times New Roman" w:hAnsi="Times New Roman" w:hint="eastAsia"/>
          <w:sz w:val="24"/>
          <w:szCs w:val="24"/>
        </w:rPr>
        <w:t xml:space="preserve"> </w:t>
      </w:r>
      <w:r w:rsidRPr="009F00D3">
        <w:rPr>
          <w:rFonts w:ascii="Times New Roman" w:hAnsi="Times New Roman"/>
          <w:sz w:val="24"/>
          <w:szCs w:val="24"/>
        </w:rPr>
        <w:t>excess hazard model described above using either a Weibull baseline</w:t>
      </w:r>
      <w:r w:rsidR="001A12F4" w:rsidRPr="009F00D3">
        <w:rPr>
          <w:rFonts w:ascii="Times New Roman" w:hAnsi="Times New Roman" w:hint="eastAsia"/>
          <w:sz w:val="24"/>
          <w:szCs w:val="24"/>
        </w:rPr>
        <w:t xml:space="preserve"> </w:t>
      </w:r>
      <w:r w:rsidRPr="009F00D3">
        <w:rPr>
          <w:rFonts w:ascii="Times New Roman" w:hAnsi="Times New Roman"/>
          <w:sz w:val="24"/>
          <w:szCs w:val="24"/>
        </w:rPr>
        <w:t>hazard</w:t>
      </w:r>
      <w:r w:rsidRPr="00914951">
        <w:rPr>
          <w:rFonts w:ascii="Times New Roman" w:hAnsi="Times New Roman"/>
          <w:sz w:val="24"/>
          <w:szCs w:val="24"/>
        </w:rPr>
        <w:t xml:space="preserve"> (i.e.</w:t>
      </w:r>
      <w:r w:rsidR="00182B55">
        <w:rPr>
          <w:rFonts w:ascii="Times New Roman" w:hAnsi="Times New Roman"/>
          <w:sz w:val="24"/>
          <w:szCs w:val="24"/>
        </w:rPr>
        <w:t>, the same functional form as the one</w:t>
      </w:r>
      <w:r w:rsidRPr="00914951">
        <w:rPr>
          <w:rFonts w:ascii="Times New Roman" w:hAnsi="Times New Roman"/>
          <w:sz w:val="24"/>
          <w:szCs w:val="24"/>
        </w:rPr>
        <w:t xml:space="preserve"> used to generate the</w:t>
      </w:r>
      <w:r w:rsidR="001A12F4">
        <w:rPr>
          <w:rFonts w:ascii="Times New Roman" w:hAnsi="Times New Roman" w:hint="eastAsia"/>
          <w:sz w:val="24"/>
          <w:szCs w:val="24"/>
        </w:rPr>
        <w:t xml:space="preserve"> </w:t>
      </w:r>
      <w:r w:rsidRPr="00914951">
        <w:rPr>
          <w:rFonts w:ascii="Times New Roman" w:hAnsi="Times New Roman"/>
          <w:sz w:val="24"/>
          <w:szCs w:val="24"/>
        </w:rPr>
        <w:t xml:space="preserve">data) or a cubic B-spline with </w:t>
      </w:r>
      <w:r w:rsidR="00D930D0">
        <w:rPr>
          <w:rFonts w:ascii="Times New Roman" w:hAnsi="Times New Roman" w:hint="eastAsia"/>
          <w:sz w:val="24"/>
          <w:szCs w:val="24"/>
        </w:rPr>
        <w:t>a</w:t>
      </w:r>
      <w:r w:rsidR="001A12F4">
        <w:rPr>
          <w:rFonts w:ascii="Times New Roman" w:hAnsi="Times New Roman"/>
          <w:sz w:val="24"/>
          <w:szCs w:val="24"/>
        </w:rPr>
        <w:t xml:space="preserve"> knot at one year for </w:t>
      </w:r>
      <w:r w:rsidR="001A12F4" w:rsidRPr="00517CE9">
        <w:rPr>
          <w:rFonts w:ascii="Times New Roman" w:hAnsi="Times New Roman"/>
          <w:sz w:val="24"/>
          <w:szCs w:val="24"/>
        </w:rPr>
        <w:t>the</w:t>
      </w:r>
      <w:r w:rsidR="001A12F4" w:rsidRPr="00517CE9">
        <w:rPr>
          <w:rFonts w:ascii="Times New Roman" w:hAnsi="Times New Roman" w:hint="eastAsia"/>
          <w:sz w:val="24"/>
          <w:szCs w:val="24"/>
        </w:rPr>
        <w:t xml:space="preserve"> </w:t>
      </w:r>
      <w:r w:rsidR="008A17D8" w:rsidRPr="00517CE9">
        <w:rPr>
          <w:rFonts w:ascii="Times New Roman" w:hAnsi="Times New Roman" w:hint="eastAsia"/>
          <w:sz w:val="24"/>
          <w:szCs w:val="24"/>
        </w:rPr>
        <w:t>logarithm of</w:t>
      </w:r>
      <w:r w:rsidR="008A17D8">
        <w:rPr>
          <w:rFonts w:ascii="Times New Roman" w:hAnsi="Times New Roman" w:hint="eastAsia"/>
          <w:sz w:val="24"/>
          <w:szCs w:val="24"/>
        </w:rPr>
        <w:t xml:space="preserve"> the </w:t>
      </w:r>
      <w:r w:rsidRPr="00914951">
        <w:rPr>
          <w:rFonts w:ascii="Times New Roman" w:hAnsi="Times New Roman"/>
          <w:sz w:val="24"/>
          <w:szCs w:val="24"/>
        </w:rPr>
        <w:t xml:space="preserve">baseline hazard </w:t>
      </w:r>
      <w:r w:rsidR="008A17D8" w:rsidRPr="00517CE9">
        <w:rPr>
          <w:rFonts w:ascii="Times New Roman" w:hAnsi="Times New Roman" w:hint="eastAsia"/>
          <w:sz w:val="24"/>
          <w:szCs w:val="24"/>
        </w:rPr>
        <w:t>(</w:t>
      </w:r>
      <w:r w:rsidR="00811220" w:rsidRPr="00517CE9">
        <w:rPr>
          <w:rFonts w:ascii="Times New Roman" w:hAnsi="Times New Roman" w:hint="eastAsia"/>
          <w:sz w:val="24"/>
          <w:szCs w:val="24"/>
        </w:rPr>
        <w:t>5</w:t>
      </w:r>
      <w:r w:rsidR="008A17D8" w:rsidRPr="00517CE9">
        <w:rPr>
          <w:rFonts w:ascii="Times New Roman" w:hAnsi="Times New Roman"/>
          <w:sz w:val="24"/>
          <w:szCs w:val="24"/>
        </w:rPr>
        <w:t xml:space="preserve">0 points of Gauss-Legendre quadrature were </w:t>
      </w:r>
      <w:r w:rsidR="008A17D8" w:rsidRPr="00517CE9">
        <w:rPr>
          <w:rFonts w:ascii="Times New Roman" w:hAnsi="Times New Roman"/>
          <w:sz w:val="24"/>
          <w:szCs w:val="24"/>
        </w:rPr>
        <w:lastRenderedPageBreak/>
        <w:t>used to compute the cumulative hazard</w:t>
      </w:r>
      <w:r w:rsidR="008A17D8" w:rsidRPr="00517CE9">
        <w:rPr>
          <w:rFonts w:ascii="Times New Roman" w:hAnsi="Times New Roman" w:hint="eastAsia"/>
          <w:sz w:val="24"/>
          <w:szCs w:val="24"/>
        </w:rPr>
        <w:t>)</w:t>
      </w:r>
      <w:r w:rsidRPr="00914951">
        <w:rPr>
          <w:rFonts w:ascii="Times New Roman" w:hAnsi="Times New Roman"/>
          <w:sz w:val="24"/>
          <w:szCs w:val="24"/>
        </w:rPr>
        <w:t>. We assumed p</w:t>
      </w:r>
      <w:r w:rsidR="001A12F4">
        <w:rPr>
          <w:rFonts w:ascii="Times New Roman" w:hAnsi="Times New Roman"/>
          <w:sz w:val="24"/>
          <w:szCs w:val="24"/>
        </w:rPr>
        <w:t>roportional effects of Age, Sex</w:t>
      </w:r>
      <w:r w:rsidR="001A12F4">
        <w:rPr>
          <w:rFonts w:ascii="Times New Roman" w:hAnsi="Times New Roman" w:hint="eastAsia"/>
          <w:sz w:val="24"/>
          <w:szCs w:val="24"/>
        </w:rPr>
        <w:t xml:space="preserve"> </w:t>
      </w:r>
      <w:r w:rsidRPr="00291168">
        <w:rPr>
          <w:rFonts w:ascii="Times New Roman" w:hAnsi="Times New Roman"/>
          <w:sz w:val="24"/>
          <w:szCs w:val="24"/>
        </w:rPr>
        <w:t xml:space="preserve">and </w:t>
      </w:r>
      <w:r w:rsidR="0008452D" w:rsidRPr="00291168">
        <w:rPr>
          <w:rFonts w:ascii="Times New Roman" w:hAnsi="Times New Roman"/>
          <w:sz w:val="24"/>
          <w:szCs w:val="24"/>
        </w:rPr>
        <w:t>DI</w:t>
      </w:r>
      <w:r w:rsidR="00291168" w:rsidRPr="00291168">
        <w:rPr>
          <w:rFonts w:ascii="Times New Roman" w:hAnsi="Times New Roman" w:hint="eastAsia"/>
          <w:sz w:val="24"/>
          <w:szCs w:val="24"/>
        </w:rPr>
        <w:t>,</w:t>
      </w:r>
      <w:r w:rsidRPr="00914951">
        <w:rPr>
          <w:rFonts w:ascii="Times New Roman" w:hAnsi="Times New Roman"/>
          <w:sz w:val="24"/>
          <w:szCs w:val="24"/>
        </w:rPr>
        <w:t xml:space="preserve"> and a normal random effect at the cluster level. In </w:t>
      </w:r>
      <w:r w:rsidRPr="00FB2332">
        <w:rPr>
          <w:rFonts w:ascii="Times New Roman" w:hAnsi="Times New Roman"/>
          <w:sz w:val="24"/>
          <w:szCs w:val="24"/>
        </w:rPr>
        <w:t>scenario</w:t>
      </w:r>
      <w:r w:rsidR="001A12F4" w:rsidRPr="00FB2332">
        <w:rPr>
          <w:rFonts w:ascii="Times New Roman" w:hAnsi="Times New Roman" w:hint="eastAsia"/>
          <w:sz w:val="24"/>
          <w:szCs w:val="24"/>
        </w:rPr>
        <w:t xml:space="preserve"> </w:t>
      </w:r>
      <w:r w:rsidRPr="00FB2332">
        <w:rPr>
          <w:rFonts w:ascii="Times New Roman" w:hAnsi="Times New Roman"/>
          <w:sz w:val="24"/>
          <w:szCs w:val="24"/>
        </w:rPr>
        <w:t xml:space="preserve">C, </w:t>
      </w:r>
      <w:r w:rsidR="003672A9" w:rsidRPr="00FB2332">
        <w:rPr>
          <w:rFonts w:ascii="Times New Roman" w:hAnsi="Times New Roman"/>
          <w:sz w:val="24"/>
          <w:szCs w:val="24"/>
        </w:rPr>
        <w:t xml:space="preserve">in order to account for the time-dependent effect of sex, </w:t>
      </w:r>
      <w:r w:rsidRPr="00FB2332">
        <w:rPr>
          <w:rFonts w:ascii="Times New Roman" w:hAnsi="Times New Roman"/>
          <w:sz w:val="24"/>
          <w:szCs w:val="24"/>
        </w:rPr>
        <w:t>the simulated d</w:t>
      </w:r>
      <w:r w:rsidRPr="00914951">
        <w:rPr>
          <w:rFonts w:ascii="Times New Roman" w:hAnsi="Times New Roman"/>
          <w:sz w:val="24"/>
          <w:szCs w:val="24"/>
        </w:rPr>
        <w:t>ata were analysed with cubic B-splines for both the</w:t>
      </w:r>
      <w:r w:rsidR="001A12F4">
        <w:rPr>
          <w:rFonts w:ascii="Times New Roman" w:hAnsi="Times New Roman" w:hint="eastAsia"/>
          <w:sz w:val="24"/>
          <w:szCs w:val="24"/>
        </w:rPr>
        <w:t xml:space="preserve"> </w:t>
      </w:r>
      <w:r w:rsidRPr="00914951">
        <w:rPr>
          <w:rFonts w:ascii="Times New Roman" w:hAnsi="Times New Roman"/>
          <w:sz w:val="24"/>
          <w:szCs w:val="24"/>
        </w:rPr>
        <w:t>baseline hazard and the time-dependent effect of sex, both with one</w:t>
      </w:r>
      <w:r w:rsidR="001A12F4">
        <w:rPr>
          <w:rFonts w:ascii="Times New Roman" w:hAnsi="Times New Roman" w:hint="eastAsia"/>
          <w:sz w:val="24"/>
          <w:szCs w:val="24"/>
        </w:rPr>
        <w:t xml:space="preserve"> </w:t>
      </w:r>
      <w:r w:rsidRPr="00914951">
        <w:rPr>
          <w:rFonts w:ascii="Times New Roman" w:hAnsi="Times New Roman"/>
          <w:sz w:val="24"/>
          <w:szCs w:val="24"/>
        </w:rPr>
        <w:t xml:space="preserve">knot at one </w:t>
      </w:r>
      <w:r w:rsidRPr="00291168">
        <w:rPr>
          <w:rFonts w:ascii="Times New Roman" w:hAnsi="Times New Roman"/>
          <w:sz w:val="24"/>
          <w:szCs w:val="24"/>
        </w:rPr>
        <w:t xml:space="preserve">year, </w:t>
      </w:r>
      <w:r w:rsidR="00AF051B" w:rsidRPr="00291168">
        <w:rPr>
          <w:rFonts w:ascii="Times New Roman" w:hAnsi="Times New Roman"/>
          <w:sz w:val="24"/>
          <w:szCs w:val="24"/>
        </w:rPr>
        <w:t>and still</w:t>
      </w:r>
      <w:r w:rsidR="00AF051B">
        <w:rPr>
          <w:rFonts w:ascii="Times New Roman" w:hAnsi="Times New Roman"/>
          <w:sz w:val="24"/>
          <w:szCs w:val="24"/>
        </w:rPr>
        <w:t xml:space="preserve"> </w:t>
      </w:r>
      <w:r w:rsidRPr="00914951">
        <w:rPr>
          <w:rFonts w:ascii="Times New Roman" w:hAnsi="Times New Roman"/>
          <w:sz w:val="24"/>
          <w:szCs w:val="24"/>
        </w:rPr>
        <w:t>with proportional ef</w:t>
      </w:r>
      <w:r w:rsidR="001A12F4">
        <w:rPr>
          <w:rFonts w:ascii="Times New Roman" w:hAnsi="Times New Roman"/>
          <w:sz w:val="24"/>
          <w:szCs w:val="24"/>
        </w:rPr>
        <w:t xml:space="preserve">fects of covariates Age </w:t>
      </w:r>
      <w:r w:rsidR="001A12F4" w:rsidRPr="00291168">
        <w:rPr>
          <w:rFonts w:ascii="Times New Roman" w:hAnsi="Times New Roman"/>
          <w:sz w:val="24"/>
          <w:szCs w:val="24"/>
        </w:rPr>
        <w:t>and</w:t>
      </w:r>
      <w:r w:rsidR="0008452D" w:rsidRPr="00291168">
        <w:rPr>
          <w:rFonts w:ascii="Times New Roman" w:hAnsi="Times New Roman"/>
          <w:sz w:val="24"/>
          <w:szCs w:val="24"/>
        </w:rPr>
        <w:t xml:space="preserve"> DI</w:t>
      </w:r>
      <w:r w:rsidR="00291168">
        <w:rPr>
          <w:rFonts w:ascii="Times New Roman" w:hAnsi="Times New Roman" w:hint="eastAsia"/>
          <w:sz w:val="24"/>
          <w:szCs w:val="24"/>
        </w:rPr>
        <w:t>,</w:t>
      </w:r>
      <w:r w:rsidR="001A12F4" w:rsidRPr="00291168">
        <w:rPr>
          <w:rFonts w:ascii="Times New Roman" w:hAnsi="Times New Roman"/>
          <w:sz w:val="24"/>
          <w:szCs w:val="24"/>
        </w:rPr>
        <w:t xml:space="preserve"> </w:t>
      </w:r>
      <w:r w:rsidRPr="00291168">
        <w:rPr>
          <w:rFonts w:ascii="Times New Roman" w:hAnsi="Times New Roman"/>
          <w:sz w:val="24"/>
          <w:szCs w:val="24"/>
        </w:rPr>
        <w:t>and</w:t>
      </w:r>
      <w:r w:rsidRPr="00914951">
        <w:rPr>
          <w:rFonts w:ascii="Times New Roman" w:hAnsi="Times New Roman"/>
          <w:sz w:val="24"/>
          <w:szCs w:val="24"/>
        </w:rPr>
        <w:t xml:space="preserve"> a normal random effect at the cluster level. </w:t>
      </w:r>
      <w:r w:rsidR="00BB7D19" w:rsidRPr="00517CE9">
        <w:rPr>
          <w:rFonts w:ascii="Times New Roman" w:hAnsi="Times New Roman"/>
          <w:sz w:val="24"/>
          <w:szCs w:val="24"/>
        </w:rPr>
        <w:t>When fitting the mixed effects model, calculation of the cluster-specific marginal likelihoods was based on adaptive Gauss-Hermite quadrature with 10 quadrature points.</w:t>
      </w:r>
      <w:r w:rsidR="00BB7D19" w:rsidRPr="00BB7D19">
        <w:rPr>
          <w:rFonts w:ascii="Times New Roman" w:hAnsi="Times New Roman"/>
          <w:sz w:val="24"/>
          <w:szCs w:val="24"/>
        </w:rPr>
        <w:t xml:space="preserve"> </w:t>
      </w:r>
      <w:r w:rsidRPr="00FB2332">
        <w:rPr>
          <w:rFonts w:ascii="Times New Roman" w:hAnsi="Times New Roman"/>
          <w:sz w:val="24"/>
          <w:szCs w:val="24"/>
        </w:rPr>
        <w:t>All th</w:t>
      </w:r>
      <w:r w:rsidR="00182B55">
        <w:rPr>
          <w:rFonts w:ascii="Times New Roman" w:hAnsi="Times New Roman"/>
          <w:sz w:val="24"/>
          <w:szCs w:val="24"/>
        </w:rPr>
        <w:t>e</w:t>
      </w:r>
      <w:r w:rsidRPr="00FB2332">
        <w:rPr>
          <w:rFonts w:ascii="Times New Roman" w:hAnsi="Times New Roman"/>
          <w:sz w:val="24"/>
          <w:szCs w:val="24"/>
        </w:rPr>
        <w:t xml:space="preserve"> analyses</w:t>
      </w:r>
      <w:r w:rsidR="001A12F4" w:rsidRPr="00FB2332">
        <w:rPr>
          <w:rFonts w:ascii="Times New Roman" w:hAnsi="Times New Roman" w:hint="eastAsia"/>
          <w:sz w:val="24"/>
          <w:szCs w:val="24"/>
        </w:rPr>
        <w:t xml:space="preserve"> </w:t>
      </w:r>
      <w:r w:rsidRPr="00FB2332">
        <w:rPr>
          <w:rFonts w:ascii="Times New Roman" w:hAnsi="Times New Roman"/>
          <w:sz w:val="24"/>
          <w:szCs w:val="24"/>
        </w:rPr>
        <w:t>w</w:t>
      </w:r>
      <w:r w:rsidRPr="00914951">
        <w:rPr>
          <w:rFonts w:ascii="Times New Roman" w:hAnsi="Times New Roman"/>
          <w:sz w:val="24"/>
          <w:szCs w:val="24"/>
        </w:rPr>
        <w:t>ere duplicated using the same model but without the</w:t>
      </w:r>
      <w:r w:rsidR="001A12F4">
        <w:rPr>
          <w:rFonts w:ascii="Times New Roman" w:hAnsi="Times New Roman" w:hint="eastAsia"/>
          <w:sz w:val="24"/>
          <w:szCs w:val="24"/>
        </w:rPr>
        <w:t xml:space="preserve"> </w:t>
      </w:r>
      <w:r w:rsidRPr="00914951">
        <w:rPr>
          <w:rFonts w:ascii="Times New Roman" w:hAnsi="Times New Roman"/>
          <w:sz w:val="24"/>
          <w:szCs w:val="24"/>
        </w:rPr>
        <w:t xml:space="preserve">random effect </w:t>
      </w:r>
      <w:r w:rsidR="00182B55">
        <w:rPr>
          <w:rFonts w:ascii="Times New Roman" w:hAnsi="Times New Roman" w:hint="eastAsia"/>
          <w:sz w:val="24"/>
          <w:szCs w:val="24"/>
        </w:rPr>
        <w:t>term (i.e., using a purely fixed effect</w:t>
      </w:r>
      <w:r w:rsidR="0068280E">
        <w:rPr>
          <w:rFonts w:ascii="Times New Roman" w:hAnsi="Times New Roman" w:hint="eastAsia"/>
          <w:sz w:val="24"/>
          <w:szCs w:val="24"/>
        </w:rPr>
        <w:t>s</w:t>
      </w:r>
      <w:r w:rsidR="00182B55">
        <w:rPr>
          <w:rFonts w:ascii="Times New Roman" w:hAnsi="Times New Roman" w:hint="eastAsia"/>
          <w:sz w:val="24"/>
          <w:szCs w:val="24"/>
        </w:rPr>
        <w:t xml:space="preserve"> model) </w:t>
      </w:r>
      <w:r w:rsidRPr="00914951">
        <w:rPr>
          <w:rFonts w:ascii="Times New Roman" w:hAnsi="Times New Roman"/>
          <w:sz w:val="24"/>
          <w:szCs w:val="24"/>
        </w:rPr>
        <w:t>in order to illust</w:t>
      </w:r>
      <w:r w:rsidR="001A12F4">
        <w:rPr>
          <w:rFonts w:ascii="Times New Roman" w:hAnsi="Times New Roman"/>
          <w:sz w:val="24"/>
          <w:szCs w:val="24"/>
        </w:rPr>
        <w:t>rate the impact of ignoring the</w:t>
      </w:r>
      <w:r w:rsidR="001A12F4">
        <w:rPr>
          <w:rFonts w:ascii="Times New Roman" w:hAnsi="Times New Roman" w:hint="eastAsia"/>
          <w:sz w:val="24"/>
          <w:szCs w:val="24"/>
        </w:rPr>
        <w:t xml:space="preserve"> </w:t>
      </w:r>
      <w:r w:rsidRPr="00914951">
        <w:rPr>
          <w:rFonts w:ascii="Times New Roman" w:hAnsi="Times New Roman"/>
          <w:sz w:val="24"/>
          <w:szCs w:val="24"/>
        </w:rPr>
        <w:t>hierarchical structure of the data on statistical inference.</w:t>
      </w:r>
      <w:r w:rsidR="006B3841">
        <w:rPr>
          <w:rFonts w:ascii="Times New Roman" w:hAnsi="Times New Roman" w:hint="eastAsia"/>
          <w:sz w:val="24"/>
          <w:szCs w:val="24"/>
        </w:rPr>
        <w:t xml:space="preserve"> </w:t>
      </w:r>
      <w:r w:rsidR="00575DC5" w:rsidRPr="00517CE9">
        <w:rPr>
          <w:rFonts w:ascii="Times New Roman" w:hAnsi="Times New Roman"/>
          <w:sz w:val="24"/>
          <w:szCs w:val="24"/>
        </w:rPr>
        <w:t>For the initial values of the fixed effect</w:t>
      </w:r>
      <w:r w:rsidR="0068280E" w:rsidRPr="00517CE9">
        <w:rPr>
          <w:rFonts w:ascii="Times New Roman" w:hAnsi="Times New Roman" w:hint="eastAsia"/>
          <w:sz w:val="24"/>
          <w:szCs w:val="24"/>
        </w:rPr>
        <w:t>s</w:t>
      </w:r>
      <w:r w:rsidR="00575DC5" w:rsidRPr="00517CE9">
        <w:rPr>
          <w:rFonts w:ascii="Times New Roman" w:hAnsi="Times New Roman"/>
          <w:sz w:val="24"/>
          <w:szCs w:val="24"/>
        </w:rPr>
        <w:t xml:space="preserve"> model, we used the default values provided by our function, that is; the parameters associated with the effect of covariates were set to 0; the parameters associated with the baseline hazard were set to 0.1 for the Weibull hazard and to -1 for the hazard described by the exponential of a B-spline function. When fitting the multilevel excess hazard model, the initial values used in the optimisation process were the rounded values of the parameter estimates </w:t>
      </w:r>
      <w:r w:rsidR="00EA2CF6" w:rsidRPr="00517CE9">
        <w:rPr>
          <w:rFonts w:ascii="Times New Roman" w:hAnsi="Times New Roman" w:hint="eastAsia"/>
          <w:sz w:val="24"/>
          <w:szCs w:val="24"/>
        </w:rPr>
        <w:t>obtained from</w:t>
      </w:r>
      <w:r w:rsidR="00575DC5" w:rsidRPr="00517CE9">
        <w:rPr>
          <w:rFonts w:ascii="Times New Roman" w:hAnsi="Times New Roman"/>
          <w:sz w:val="24"/>
          <w:szCs w:val="24"/>
        </w:rPr>
        <w:t xml:space="preserve"> the corresponding fixed effects model with the initial value for the standard </w:t>
      </w:r>
      <w:r w:rsidR="006A0B12" w:rsidRPr="00517CE9">
        <w:rPr>
          <w:rFonts w:ascii="Times New Roman" w:hAnsi="Times New Roman" w:hint="eastAsia"/>
          <w:sz w:val="24"/>
          <w:szCs w:val="24"/>
        </w:rPr>
        <w:t>deviation</w:t>
      </w:r>
      <w:r w:rsidR="00575DC5" w:rsidRPr="00517CE9">
        <w:rPr>
          <w:rFonts w:ascii="Times New Roman" w:hAnsi="Times New Roman"/>
          <w:sz w:val="24"/>
          <w:szCs w:val="24"/>
        </w:rPr>
        <w:t xml:space="preserve"> of the random effect set to 0.5.</w:t>
      </w:r>
    </w:p>
    <w:p w:rsidR="00B14CBD" w:rsidRDefault="00B14CBD" w:rsidP="00914951">
      <w:pPr>
        <w:spacing w:after="0" w:line="480" w:lineRule="auto"/>
        <w:rPr>
          <w:rFonts w:ascii="Times New Roman" w:hAnsi="Times New Roman"/>
          <w:sz w:val="24"/>
          <w:szCs w:val="24"/>
        </w:rPr>
      </w:pPr>
    </w:p>
    <w:p w:rsidR="00914951" w:rsidRPr="00914951" w:rsidRDefault="00914951" w:rsidP="00914951">
      <w:pPr>
        <w:spacing w:after="0" w:line="480" w:lineRule="auto"/>
        <w:rPr>
          <w:rFonts w:ascii="Times New Roman" w:hAnsi="Times New Roman"/>
          <w:sz w:val="24"/>
          <w:szCs w:val="24"/>
        </w:rPr>
      </w:pPr>
      <w:r w:rsidRPr="00914951">
        <w:rPr>
          <w:rFonts w:ascii="Times New Roman" w:hAnsi="Times New Roman"/>
          <w:sz w:val="24"/>
          <w:szCs w:val="24"/>
        </w:rPr>
        <w:t>To assess the performance of the propo</w:t>
      </w:r>
      <w:r w:rsidR="001A12F4">
        <w:rPr>
          <w:rFonts w:ascii="Times New Roman" w:hAnsi="Times New Roman"/>
          <w:sz w:val="24"/>
          <w:szCs w:val="24"/>
        </w:rPr>
        <w:t>sed approach, we calculated for</w:t>
      </w:r>
      <w:r w:rsidR="001A12F4">
        <w:rPr>
          <w:rFonts w:ascii="Times New Roman" w:hAnsi="Times New Roman" w:hint="eastAsia"/>
          <w:sz w:val="24"/>
          <w:szCs w:val="24"/>
        </w:rPr>
        <w:t xml:space="preserve"> </w:t>
      </w:r>
      <w:r w:rsidRPr="00914951">
        <w:rPr>
          <w:rFonts w:ascii="Times New Roman" w:hAnsi="Times New Roman"/>
          <w:sz w:val="24"/>
          <w:szCs w:val="24"/>
        </w:rPr>
        <w:t xml:space="preserve">each parameter of the model the following quantities: </w:t>
      </w:r>
      <w:r w:rsidRPr="00517CE9">
        <w:rPr>
          <w:rFonts w:ascii="Times New Roman" w:hAnsi="Times New Roman"/>
          <w:i/>
          <w:sz w:val="24"/>
          <w:szCs w:val="24"/>
        </w:rPr>
        <w:t>i</w:t>
      </w:r>
      <w:r w:rsidRPr="00517CE9">
        <w:rPr>
          <w:rFonts w:ascii="Times New Roman" w:hAnsi="Times New Roman"/>
          <w:sz w:val="24"/>
          <w:szCs w:val="24"/>
        </w:rPr>
        <w:t xml:space="preserve">) the </w:t>
      </w:r>
      <w:r w:rsidR="00E660E7" w:rsidRPr="00517CE9">
        <w:rPr>
          <w:rFonts w:ascii="Times New Roman" w:hAnsi="Times New Roman" w:hint="eastAsia"/>
          <w:sz w:val="24"/>
          <w:szCs w:val="24"/>
        </w:rPr>
        <w:t>bias</w:t>
      </w:r>
      <w:r w:rsidRPr="00517CE9">
        <w:rPr>
          <w:rFonts w:ascii="Times New Roman" w:hAnsi="Times New Roman"/>
          <w:sz w:val="24"/>
          <w:szCs w:val="24"/>
        </w:rPr>
        <w:t xml:space="preserve"> </w:t>
      </w:r>
      <w:r w:rsidR="00E660E7" w:rsidRPr="00517CE9">
        <w:rPr>
          <w:rFonts w:ascii="Times New Roman" w:hAnsi="Times New Roman" w:hint="eastAsia"/>
          <w:sz w:val="24"/>
          <w:szCs w:val="24"/>
        </w:rPr>
        <w:t xml:space="preserve">defined as the difference between the </w:t>
      </w:r>
      <w:r w:rsidR="005C68E4" w:rsidRPr="00517CE9">
        <w:rPr>
          <w:rFonts w:ascii="Times New Roman" w:hAnsi="Times New Roman" w:hint="eastAsia"/>
          <w:sz w:val="24"/>
          <w:szCs w:val="24"/>
        </w:rPr>
        <w:t>average</w:t>
      </w:r>
      <w:r w:rsidR="00E660E7" w:rsidRPr="00517CE9">
        <w:rPr>
          <w:rFonts w:ascii="Times New Roman" w:hAnsi="Times New Roman" w:hint="eastAsia"/>
          <w:sz w:val="24"/>
          <w:szCs w:val="24"/>
        </w:rPr>
        <w:t xml:space="preserve"> of the 1000 estimated values and the simulated (true) value</w:t>
      </w:r>
      <w:r w:rsidRPr="00517CE9">
        <w:rPr>
          <w:rFonts w:ascii="Times New Roman" w:hAnsi="Times New Roman"/>
          <w:sz w:val="24"/>
          <w:szCs w:val="24"/>
        </w:rPr>
        <w:t xml:space="preserve">, </w:t>
      </w:r>
      <w:r w:rsidRPr="00517CE9">
        <w:rPr>
          <w:rFonts w:ascii="Times New Roman" w:hAnsi="Times New Roman"/>
          <w:i/>
          <w:sz w:val="24"/>
          <w:szCs w:val="24"/>
        </w:rPr>
        <w:t>ii</w:t>
      </w:r>
      <w:r w:rsidRPr="00517CE9">
        <w:rPr>
          <w:rFonts w:ascii="Times New Roman" w:hAnsi="Times New Roman"/>
          <w:sz w:val="24"/>
          <w:szCs w:val="24"/>
        </w:rPr>
        <w:t xml:space="preserve">) </w:t>
      </w:r>
      <w:r w:rsidR="00E660E7" w:rsidRPr="00517CE9">
        <w:rPr>
          <w:rFonts w:ascii="Times New Roman" w:hAnsi="Times New Roman" w:hint="eastAsia"/>
          <w:sz w:val="24"/>
          <w:szCs w:val="24"/>
        </w:rPr>
        <w:t xml:space="preserve">the percentage  bias </w:t>
      </w:r>
      <w:r w:rsidR="002404DA" w:rsidRPr="00517CE9">
        <w:rPr>
          <w:rFonts w:ascii="Times New Roman" w:hAnsi="Times New Roman" w:hint="eastAsia"/>
          <w:sz w:val="24"/>
          <w:szCs w:val="24"/>
        </w:rPr>
        <w:t>was</w:t>
      </w:r>
      <w:r w:rsidR="00811220" w:rsidRPr="00517CE9">
        <w:rPr>
          <w:rFonts w:ascii="Times New Roman" w:hAnsi="Times New Roman" w:hint="eastAsia"/>
          <w:sz w:val="24"/>
          <w:szCs w:val="24"/>
        </w:rPr>
        <w:t xml:space="preserve"> obtained by </w:t>
      </w:r>
      <w:r w:rsidR="00E660E7" w:rsidRPr="00517CE9">
        <w:rPr>
          <w:rFonts w:ascii="Times New Roman" w:hAnsi="Times New Roman" w:hint="eastAsia"/>
          <w:sz w:val="24"/>
          <w:szCs w:val="24"/>
        </w:rPr>
        <w:t>dividing the bias by the true value</w:t>
      </w:r>
      <w:r w:rsidR="00811220" w:rsidRPr="00517CE9">
        <w:rPr>
          <w:rFonts w:ascii="Times New Roman" w:hAnsi="Times New Roman" w:hint="eastAsia"/>
          <w:sz w:val="24"/>
          <w:szCs w:val="24"/>
        </w:rPr>
        <w:t xml:space="preserve"> and multiplying the result by 100</w:t>
      </w:r>
      <w:r w:rsidR="00E660E7" w:rsidRPr="00517CE9">
        <w:rPr>
          <w:rFonts w:ascii="Times New Roman" w:hAnsi="Times New Roman" w:hint="eastAsia"/>
          <w:sz w:val="24"/>
          <w:szCs w:val="24"/>
        </w:rPr>
        <w:t>,</w:t>
      </w:r>
      <w:r w:rsidR="00E660E7">
        <w:rPr>
          <w:rFonts w:ascii="Times New Roman" w:hAnsi="Times New Roman" w:hint="eastAsia"/>
          <w:sz w:val="24"/>
          <w:szCs w:val="24"/>
        </w:rPr>
        <w:t xml:space="preserve"> </w:t>
      </w:r>
      <w:r w:rsidR="00E660E7" w:rsidRPr="00E660E7">
        <w:rPr>
          <w:rFonts w:ascii="Times New Roman" w:hAnsi="Times New Roman" w:hint="eastAsia"/>
          <w:i/>
          <w:sz w:val="24"/>
          <w:szCs w:val="24"/>
        </w:rPr>
        <w:t>iii)</w:t>
      </w:r>
      <w:r w:rsidR="00E660E7">
        <w:rPr>
          <w:rFonts w:ascii="Times New Roman" w:hAnsi="Times New Roman" w:hint="eastAsia"/>
          <w:sz w:val="24"/>
          <w:szCs w:val="24"/>
        </w:rPr>
        <w:t xml:space="preserve"> </w:t>
      </w:r>
      <w:r w:rsidRPr="00914951">
        <w:rPr>
          <w:rFonts w:ascii="Times New Roman" w:hAnsi="Times New Roman"/>
          <w:sz w:val="24"/>
          <w:szCs w:val="24"/>
        </w:rPr>
        <w:t xml:space="preserve">the </w:t>
      </w:r>
      <w:r w:rsidRPr="00914951">
        <w:rPr>
          <w:rFonts w:ascii="Times New Roman" w:hAnsi="Times New Roman"/>
          <w:sz w:val="24"/>
          <w:szCs w:val="24"/>
        </w:rPr>
        <w:lastRenderedPageBreak/>
        <w:t xml:space="preserve">empirical coverage </w:t>
      </w:r>
      <w:r w:rsidR="0072468D" w:rsidRPr="00517CE9">
        <w:rPr>
          <w:rFonts w:ascii="Times New Roman" w:hAnsi="Times New Roman" w:hint="eastAsia"/>
          <w:sz w:val="24"/>
          <w:szCs w:val="24"/>
        </w:rPr>
        <w:t>probability</w:t>
      </w:r>
      <w:r w:rsidR="0072468D" w:rsidRPr="00517CE9">
        <w:rPr>
          <w:rFonts w:ascii="Times New Roman" w:hAnsi="Times New Roman"/>
          <w:sz w:val="24"/>
          <w:szCs w:val="24"/>
        </w:rPr>
        <w:t xml:space="preserve"> (C</w:t>
      </w:r>
      <w:r w:rsidR="0072468D" w:rsidRPr="00517CE9">
        <w:rPr>
          <w:rFonts w:ascii="Times New Roman" w:hAnsi="Times New Roman" w:hint="eastAsia"/>
          <w:sz w:val="24"/>
          <w:szCs w:val="24"/>
        </w:rPr>
        <w:t>P</w:t>
      </w:r>
      <w:r w:rsidR="00A27966">
        <w:rPr>
          <w:rFonts w:ascii="Times New Roman" w:hAnsi="Times New Roman"/>
          <w:sz w:val="24"/>
          <w:szCs w:val="24"/>
        </w:rPr>
        <w:t>)</w:t>
      </w:r>
      <w:r w:rsidRPr="00914951">
        <w:rPr>
          <w:rFonts w:ascii="Times New Roman" w:hAnsi="Times New Roman"/>
          <w:sz w:val="24"/>
          <w:szCs w:val="24"/>
        </w:rPr>
        <w:t>, defined as</w:t>
      </w:r>
      <w:r w:rsidR="001A12F4">
        <w:rPr>
          <w:rFonts w:ascii="Times New Roman" w:hAnsi="Times New Roman" w:hint="eastAsia"/>
          <w:sz w:val="24"/>
          <w:szCs w:val="24"/>
        </w:rPr>
        <w:t xml:space="preserve"> </w:t>
      </w:r>
      <w:r w:rsidRPr="00914951">
        <w:rPr>
          <w:rFonts w:ascii="Times New Roman" w:hAnsi="Times New Roman"/>
          <w:sz w:val="24"/>
          <w:szCs w:val="24"/>
        </w:rPr>
        <w:t xml:space="preserve">the proportion of estimated </w:t>
      </w:r>
      <w:r w:rsidR="00811220" w:rsidRPr="00517CE9">
        <w:rPr>
          <w:rFonts w:ascii="Times New Roman" w:hAnsi="Times New Roman" w:hint="eastAsia"/>
          <w:sz w:val="24"/>
          <w:szCs w:val="24"/>
        </w:rPr>
        <w:t>95%</w:t>
      </w:r>
      <w:r w:rsidR="00811220">
        <w:rPr>
          <w:rFonts w:ascii="Times New Roman" w:hAnsi="Times New Roman" w:hint="eastAsia"/>
          <w:sz w:val="24"/>
          <w:szCs w:val="24"/>
        </w:rPr>
        <w:t xml:space="preserve"> </w:t>
      </w:r>
      <w:r w:rsidRPr="00914951">
        <w:rPr>
          <w:rFonts w:ascii="Times New Roman" w:hAnsi="Times New Roman"/>
          <w:sz w:val="24"/>
          <w:szCs w:val="24"/>
        </w:rPr>
        <w:t>confidence intervals that included the</w:t>
      </w:r>
      <w:r w:rsidR="001A12F4">
        <w:rPr>
          <w:rFonts w:ascii="Times New Roman" w:hAnsi="Times New Roman" w:hint="eastAsia"/>
          <w:sz w:val="24"/>
          <w:szCs w:val="24"/>
        </w:rPr>
        <w:t xml:space="preserve"> </w:t>
      </w:r>
      <w:r w:rsidRPr="00914951">
        <w:rPr>
          <w:rFonts w:ascii="Times New Roman" w:hAnsi="Times New Roman"/>
          <w:sz w:val="24"/>
          <w:szCs w:val="24"/>
        </w:rPr>
        <w:t xml:space="preserve">true value of the </w:t>
      </w:r>
      <w:r w:rsidR="00E660E7">
        <w:rPr>
          <w:rFonts w:ascii="Times New Roman" w:hAnsi="Times New Roman"/>
          <w:sz w:val="24"/>
          <w:szCs w:val="24"/>
        </w:rPr>
        <w:t>parameter</w:t>
      </w:r>
      <w:r w:rsidR="00E660E7">
        <w:rPr>
          <w:rFonts w:ascii="Times New Roman" w:hAnsi="Times New Roman" w:hint="eastAsia"/>
          <w:sz w:val="24"/>
          <w:szCs w:val="24"/>
        </w:rPr>
        <w:t>,</w:t>
      </w:r>
      <w:r w:rsidRPr="00914951">
        <w:rPr>
          <w:rFonts w:ascii="Times New Roman" w:hAnsi="Times New Roman"/>
          <w:sz w:val="24"/>
          <w:szCs w:val="24"/>
        </w:rPr>
        <w:t xml:space="preserve"> and </w:t>
      </w:r>
      <w:r w:rsidRPr="00517CE9">
        <w:rPr>
          <w:rFonts w:ascii="Times New Roman" w:hAnsi="Times New Roman"/>
          <w:i/>
          <w:sz w:val="24"/>
          <w:szCs w:val="24"/>
        </w:rPr>
        <w:t>iv</w:t>
      </w:r>
      <w:r w:rsidRPr="00517CE9">
        <w:rPr>
          <w:rFonts w:ascii="Times New Roman" w:hAnsi="Times New Roman"/>
          <w:sz w:val="24"/>
          <w:szCs w:val="24"/>
        </w:rPr>
        <w:t xml:space="preserve">) </w:t>
      </w:r>
      <w:r w:rsidR="00E660E7" w:rsidRPr="00517CE9">
        <w:rPr>
          <w:rFonts w:ascii="Times New Roman" w:hAnsi="Times New Roman" w:hint="eastAsia"/>
          <w:sz w:val="24"/>
          <w:szCs w:val="24"/>
        </w:rPr>
        <w:t xml:space="preserve">the root </w:t>
      </w:r>
      <w:r w:rsidRPr="00517CE9">
        <w:rPr>
          <w:rFonts w:ascii="Times New Roman" w:hAnsi="Times New Roman"/>
          <w:sz w:val="24"/>
          <w:szCs w:val="24"/>
        </w:rPr>
        <w:t>mean</w:t>
      </w:r>
      <w:r w:rsidR="00E660E7" w:rsidRPr="00517CE9">
        <w:rPr>
          <w:rFonts w:ascii="Times New Roman" w:hAnsi="Times New Roman" w:hint="eastAsia"/>
          <w:sz w:val="24"/>
          <w:szCs w:val="24"/>
        </w:rPr>
        <w:t xml:space="preserve"> square error (RMSE)</w:t>
      </w:r>
      <w:r w:rsidRPr="00517CE9">
        <w:rPr>
          <w:rFonts w:ascii="Times New Roman" w:hAnsi="Times New Roman"/>
          <w:sz w:val="24"/>
          <w:szCs w:val="24"/>
        </w:rPr>
        <w:t xml:space="preserve"> </w:t>
      </w:r>
      <w:r w:rsidR="005C68E4" w:rsidRPr="00517CE9">
        <w:rPr>
          <w:rFonts w:ascii="Times New Roman" w:hAnsi="Times New Roman" w:hint="eastAsia"/>
          <w:sz w:val="24"/>
          <w:szCs w:val="24"/>
        </w:rPr>
        <w:t>defined as the square root of the average of the squared differences between the 1000 estimated values and the true value</w:t>
      </w:r>
      <w:r w:rsidRPr="00291168">
        <w:rPr>
          <w:rFonts w:ascii="Times New Roman" w:hAnsi="Times New Roman"/>
          <w:sz w:val="24"/>
          <w:szCs w:val="24"/>
        </w:rPr>
        <w:t xml:space="preserve">. </w:t>
      </w:r>
      <w:r w:rsidR="00AF051B" w:rsidRPr="00291168">
        <w:rPr>
          <w:rFonts w:ascii="Times New Roman" w:hAnsi="Times New Roman"/>
          <w:sz w:val="24"/>
          <w:szCs w:val="24"/>
        </w:rPr>
        <w:t>In terms of graphical results, w</w:t>
      </w:r>
      <w:r w:rsidRPr="00291168">
        <w:rPr>
          <w:rFonts w:ascii="Times New Roman" w:hAnsi="Times New Roman"/>
          <w:sz w:val="24"/>
          <w:szCs w:val="24"/>
        </w:rPr>
        <w:t>e plotted the mean of the 1000 spline-based baseline hazard</w:t>
      </w:r>
      <w:r w:rsidR="001A12F4" w:rsidRPr="00291168">
        <w:rPr>
          <w:rFonts w:ascii="Times New Roman" w:hAnsi="Times New Roman" w:hint="eastAsia"/>
          <w:sz w:val="24"/>
          <w:szCs w:val="24"/>
        </w:rPr>
        <w:t xml:space="preserve"> </w:t>
      </w:r>
      <w:r w:rsidRPr="00291168">
        <w:rPr>
          <w:rFonts w:ascii="Times New Roman" w:hAnsi="Times New Roman"/>
          <w:sz w:val="24"/>
          <w:szCs w:val="24"/>
        </w:rPr>
        <w:t xml:space="preserve">estimates </w:t>
      </w:r>
      <w:r w:rsidRPr="00FB2332">
        <w:rPr>
          <w:rFonts w:ascii="Times New Roman" w:hAnsi="Times New Roman"/>
          <w:sz w:val="24"/>
          <w:szCs w:val="24"/>
        </w:rPr>
        <w:t>obtained with our model and compared it with the</w:t>
      </w:r>
      <w:r w:rsidR="001A12F4" w:rsidRPr="00FB2332">
        <w:rPr>
          <w:rFonts w:ascii="Times New Roman" w:hAnsi="Times New Roman" w:hint="eastAsia"/>
          <w:sz w:val="24"/>
          <w:szCs w:val="24"/>
        </w:rPr>
        <w:t xml:space="preserve"> </w:t>
      </w:r>
      <w:r w:rsidRPr="00FB2332">
        <w:rPr>
          <w:rFonts w:ascii="Times New Roman" w:hAnsi="Times New Roman"/>
          <w:sz w:val="24"/>
          <w:szCs w:val="24"/>
        </w:rPr>
        <w:t xml:space="preserve">corresponding true </w:t>
      </w:r>
      <w:r w:rsidR="0095335D" w:rsidRPr="00FB2332">
        <w:rPr>
          <w:rFonts w:ascii="Times New Roman" w:hAnsi="Times New Roman"/>
          <w:sz w:val="24"/>
          <w:szCs w:val="24"/>
        </w:rPr>
        <w:t>baseline hazard</w:t>
      </w:r>
      <w:r w:rsidRPr="00FB2332">
        <w:rPr>
          <w:rFonts w:ascii="Times New Roman" w:hAnsi="Times New Roman"/>
          <w:sz w:val="24"/>
          <w:szCs w:val="24"/>
        </w:rPr>
        <w:t xml:space="preserve">. In scenario </w:t>
      </w:r>
      <w:r w:rsidR="003672A9" w:rsidRPr="00FB2332">
        <w:rPr>
          <w:rFonts w:ascii="Times New Roman" w:hAnsi="Times New Roman"/>
          <w:sz w:val="24"/>
          <w:szCs w:val="24"/>
        </w:rPr>
        <w:t>C</w:t>
      </w:r>
      <w:r w:rsidRPr="00FB2332">
        <w:rPr>
          <w:rFonts w:ascii="Times New Roman" w:hAnsi="Times New Roman"/>
          <w:sz w:val="24"/>
          <w:szCs w:val="24"/>
        </w:rPr>
        <w:t>, we</w:t>
      </w:r>
      <w:r w:rsidRPr="00291168">
        <w:rPr>
          <w:rFonts w:ascii="Times New Roman" w:hAnsi="Times New Roman"/>
          <w:sz w:val="24"/>
          <w:szCs w:val="24"/>
        </w:rPr>
        <w:t xml:space="preserve"> also compared the mean of</w:t>
      </w:r>
      <w:r w:rsidR="001A12F4" w:rsidRPr="00291168">
        <w:rPr>
          <w:rFonts w:ascii="Times New Roman" w:hAnsi="Times New Roman" w:hint="eastAsia"/>
          <w:sz w:val="24"/>
          <w:szCs w:val="24"/>
        </w:rPr>
        <w:t xml:space="preserve"> </w:t>
      </w:r>
      <w:r w:rsidRPr="00291168">
        <w:rPr>
          <w:rFonts w:ascii="Times New Roman" w:hAnsi="Times New Roman"/>
          <w:sz w:val="24"/>
          <w:szCs w:val="24"/>
        </w:rPr>
        <w:t xml:space="preserve">the 1000 </w:t>
      </w:r>
      <w:r w:rsidR="003672A9">
        <w:rPr>
          <w:rFonts w:ascii="Times New Roman" w:hAnsi="Times New Roman"/>
          <w:sz w:val="24"/>
          <w:szCs w:val="24"/>
        </w:rPr>
        <w:t>time-dependent</w:t>
      </w:r>
      <w:r w:rsidR="00611D6B">
        <w:rPr>
          <w:rFonts w:ascii="Times New Roman" w:hAnsi="Times New Roman" w:hint="eastAsia"/>
          <w:sz w:val="24"/>
          <w:szCs w:val="24"/>
        </w:rPr>
        <w:t xml:space="preserve"> effect</w:t>
      </w:r>
      <w:r w:rsidRPr="00291168">
        <w:rPr>
          <w:rFonts w:ascii="Times New Roman" w:hAnsi="Times New Roman"/>
          <w:sz w:val="24"/>
          <w:szCs w:val="24"/>
        </w:rPr>
        <w:t xml:space="preserve"> estimates with the true </w:t>
      </w:r>
      <w:r w:rsidR="0095335D">
        <w:rPr>
          <w:rFonts w:ascii="Times New Roman" w:hAnsi="Times New Roman"/>
          <w:sz w:val="24"/>
          <w:szCs w:val="24"/>
        </w:rPr>
        <w:t>time-dependent effect</w:t>
      </w:r>
      <w:r w:rsidRPr="00291168">
        <w:rPr>
          <w:rFonts w:ascii="Times New Roman" w:hAnsi="Times New Roman"/>
          <w:sz w:val="24"/>
          <w:szCs w:val="24"/>
        </w:rPr>
        <w:t>.</w:t>
      </w:r>
      <w:r w:rsidR="0040085D" w:rsidRPr="00291168">
        <w:rPr>
          <w:rFonts w:ascii="Times New Roman" w:hAnsi="Times New Roman"/>
          <w:sz w:val="24"/>
          <w:szCs w:val="24"/>
        </w:rPr>
        <w:t xml:space="preserve"> Finally, we plotted the distribution of the 1000 estimate</w:t>
      </w:r>
      <w:r w:rsidR="004B7BDB" w:rsidRPr="00291168">
        <w:rPr>
          <w:rFonts w:ascii="Times New Roman" w:hAnsi="Times New Roman"/>
          <w:sz w:val="24"/>
          <w:szCs w:val="24"/>
        </w:rPr>
        <w:t>d parameters of</w:t>
      </w:r>
      <w:r w:rsidR="00AF051B" w:rsidRPr="00291168">
        <w:rPr>
          <w:rFonts w:ascii="Times New Roman" w:hAnsi="Times New Roman"/>
          <w:sz w:val="24"/>
          <w:szCs w:val="24"/>
        </w:rPr>
        <w:t xml:space="preserve"> </w:t>
      </w:r>
      <w:r w:rsidR="007E49D2" w:rsidRPr="00657CFA">
        <w:rPr>
          <w:rFonts w:ascii="Times New Roman" w:hAnsi="Times New Roman"/>
          <w:i/>
          <w:sz w:val="24"/>
          <w:szCs w:val="24"/>
        </w:rPr>
        <w:t>i</w:t>
      </w:r>
      <w:r w:rsidR="007E49D2" w:rsidRPr="00291168">
        <w:rPr>
          <w:rFonts w:ascii="Times New Roman" w:hAnsi="Times New Roman"/>
          <w:sz w:val="24"/>
          <w:szCs w:val="24"/>
        </w:rPr>
        <w:t xml:space="preserve">) </w:t>
      </w:r>
      <w:r w:rsidR="004B7BDB" w:rsidRPr="00291168">
        <w:rPr>
          <w:rFonts w:ascii="Times New Roman" w:hAnsi="Times New Roman"/>
          <w:sz w:val="24"/>
          <w:szCs w:val="24"/>
        </w:rPr>
        <w:t xml:space="preserve">the </w:t>
      </w:r>
      <w:r w:rsidR="00AF051B" w:rsidRPr="00291168">
        <w:rPr>
          <w:rFonts w:ascii="Times New Roman" w:hAnsi="Times New Roman"/>
          <w:sz w:val="24"/>
          <w:szCs w:val="24"/>
        </w:rPr>
        <w:t xml:space="preserve">covariate DI and </w:t>
      </w:r>
      <w:r w:rsidR="007E49D2" w:rsidRPr="00657CFA">
        <w:rPr>
          <w:rFonts w:ascii="Times New Roman" w:hAnsi="Times New Roman"/>
          <w:i/>
          <w:sz w:val="24"/>
          <w:szCs w:val="24"/>
        </w:rPr>
        <w:t>ii</w:t>
      </w:r>
      <w:r w:rsidR="007E49D2" w:rsidRPr="00291168">
        <w:rPr>
          <w:rFonts w:ascii="Times New Roman" w:hAnsi="Times New Roman"/>
          <w:sz w:val="24"/>
          <w:szCs w:val="24"/>
        </w:rPr>
        <w:t>)</w:t>
      </w:r>
      <w:r w:rsidR="004B7BDB" w:rsidRPr="00291168">
        <w:rPr>
          <w:rFonts w:ascii="Times New Roman" w:hAnsi="Times New Roman"/>
          <w:sz w:val="24"/>
          <w:szCs w:val="24"/>
        </w:rPr>
        <w:t xml:space="preserve"> </w:t>
      </w:r>
      <w:r w:rsidR="00AF051B" w:rsidRPr="00291168">
        <w:rPr>
          <w:rFonts w:ascii="Times New Roman" w:hAnsi="Times New Roman"/>
          <w:sz w:val="24"/>
          <w:szCs w:val="24"/>
        </w:rPr>
        <w:t xml:space="preserve">the </w:t>
      </w:r>
      <w:r w:rsidR="004B7BDB" w:rsidRPr="00291168">
        <w:rPr>
          <w:rFonts w:ascii="Times New Roman" w:hAnsi="Times New Roman"/>
          <w:sz w:val="24"/>
          <w:szCs w:val="24"/>
        </w:rPr>
        <w:t>standard deviation of the random effect.</w:t>
      </w:r>
    </w:p>
    <w:p w:rsidR="00914951" w:rsidRPr="00914951" w:rsidRDefault="00914951" w:rsidP="00914951">
      <w:pPr>
        <w:spacing w:after="0" w:line="480" w:lineRule="auto"/>
        <w:rPr>
          <w:rFonts w:ascii="Times New Roman" w:hAnsi="Times New Roman"/>
          <w:sz w:val="24"/>
          <w:szCs w:val="24"/>
        </w:rPr>
      </w:pPr>
    </w:p>
    <w:p w:rsidR="00914951" w:rsidRPr="001A12F4" w:rsidRDefault="00FE2ADE" w:rsidP="00914951">
      <w:pPr>
        <w:spacing w:after="0" w:line="480" w:lineRule="auto"/>
        <w:rPr>
          <w:rFonts w:ascii="Times New Roman" w:hAnsi="Times New Roman"/>
          <w:i/>
          <w:sz w:val="24"/>
          <w:szCs w:val="24"/>
        </w:rPr>
      </w:pPr>
      <w:r>
        <w:rPr>
          <w:rFonts w:ascii="Times New Roman" w:hAnsi="Times New Roman" w:hint="eastAsia"/>
          <w:i/>
          <w:sz w:val="24"/>
          <w:szCs w:val="24"/>
        </w:rPr>
        <w:t>R</w:t>
      </w:r>
      <w:r w:rsidR="001A12F4" w:rsidRPr="001A12F4">
        <w:rPr>
          <w:rFonts w:ascii="Times New Roman" w:hAnsi="Times New Roman"/>
          <w:i/>
          <w:sz w:val="24"/>
          <w:szCs w:val="24"/>
        </w:rPr>
        <w:t>esults</w:t>
      </w:r>
    </w:p>
    <w:p w:rsidR="00D47C70" w:rsidRDefault="00914951" w:rsidP="00914951">
      <w:pPr>
        <w:spacing w:after="0" w:line="480" w:lineRule="auto"/>
        <w:rPr>
          <w:rFonts w:ascii="Times New Roman" w:hAnsi="Times New Roman"/>
          <w:sz w:val="24"/>
          <w:szCs w:val="24"/>
          <w:highlight w:val="magenta"/>
        </w:rPr>
      </w:pPr>
      <w:r w:rsidRPr="00914951">
        <w:rPr>
          <w:rFonts w:ascii="Times New Roman" w:hAnsi="Times New Roman"/>
          <w:sz w:val="24"/>
          <w:szCs w:val="24"/>
        </w:rPr>
        <w:t xml:space="preserve">In scenario A, </w:t>
      </w:r>
      <w:r w:rsidR="003670DF">
        <w:rPr>
          <w:rFonts w:ascii="Times New Roman" w:hAnsi="Times New Roman"/>
          <w:sz w:val="24"/>
          <w:szCs w:val="24"/>
        </w:rPr>
        <w:t>with</w:t>
      </w:r>
      <w:r w:rsidRPr="00914951">
        <w:rPr>
          <w:rFonts w:ascii="Times New Roman" w:hAnsi="Times New Roman"/>
          <w:sz w:val="24"/>
          <w:szCs w:val="24"/>
        </w:rPr>
        <w:t xml:space="preserve"> clusters of equal</w:t>
      </w:r>
      <w:r w:rsidR="001A12F4">
        <w:rPr>
          <w:rFonts w:ascii="Times New Roman" w:hAnsi="Times New Roman" w:hint="eastAsia"/>
          <w:sz w:val="24"/>
          <w:szCs w:val="24"/>
        </w:rPr>
        <w:t xml:space="preserve"> </w:t>
      </w:r>
      <w:r w:rsidRPr="00914951">
        <w:rPr>
          <w:rFonts w:ascii="Times New Roman" w:hAnsi="Times New Roman"/>
          <w:sz w:val="24"/>
          <w:szCs w:val="24"/>
        </w:rPr>
        <w:t>sizes, the estimates of the fixed effects defined at</w:t>
      </w:r>
      <w:r w:rsidR="001A12F4">
        <w:rPr>
          <w:rFonts w:ascii="Times New Roman" w:hAnsi="Times New Roman" w:hint="eastAsia"/>
          <w:sz w:val="24"/>
          <w:szCs w:val="24"/>
        </w:rPr>
        <w:t xml:space="preserve"> </w:t>
      </w:r>
      <w:r w:rsidRPr="00914951">
        <w:rPr>
          <w:rFonts w:ascii="Times New Roman" w:hAnsi="Times New Roman"/>
          <w:sz w:val="24"/>
          <w:szCs w:val="24"/>
        </w:rPr>
        <w:t xml:space="preserve">the individual level (i.e., age and sex) </w:t>
      </w:r>
      <w:r w:rsidR="0072468D" w:rsidRPr="00517CE9">
        <w:rPr>
          <w:rFonts w:ascii="Times New Roman" w:hAnsi="Times New Roman" w:hint="eastAsia"/>
          <w:sz w:val="24"/>
          <w:szCs w:val="24"/>
        </w:rPr>
        <w:t>we</w:t>
      </w:r>
      <w:r w:rsidRPr="00517CE9">
        <w:rPr>
          <w:rFonts w:ascii="Times New Roman" w:hAnsi="Times New Roman"/>
          <w:sz w:val="24"/>
          <w:szCs w:val="24"/>
        </w:rPr>
        <w:t>re</w:t>
      </w:r>
      <w:r w:rsidR="0072468D" w:rsidRPr="00517CE9">
        <w:rPr>
          <w:rFonts w:ascii="Times New Roman" w:hAnsi="Times New Roman"/>
          <w:sz w:val="24"/>
          <w:szCs w:val="24"/>
        </w:rPr>
        <w:t xml:space="preserve"> unbiased and ha</w:t>
      </w:r>
      <w:r w:rsidR="0072468D" w:rsidRPr="00517CE9">
        <w:rPr>
          <w:rFonts w:ascii="Times New Roman" w:hAnsi="Times New Roman" w:hint="eastAsia"/>
          <w:sz w:val="24"/>
          <w:szCs w:val="24"/>
        </w:rPr>
        <w:t>d</w:t>
      </w:r>
      <w:r w:rsidRPr="00517CE9">
        <w:rPr>
          <w:rFonts w:ascii="Times New Roman" w:hAnsi="Times New Roman"/>
          <w:sz w:val="24"/>
          <w:szCs w:val="24"/>
        </w:rPr>
        <w:t xml:space="preserve"> a</w:t>
      </w:r>
      <w:r w:rsidR="001A12F4" w:rsidRPr="00517CE9">
        <w:rPr>
          <w:rFonts w:ascii="Times New Roman" w:hAnsi="Times New Roman" w:hint="eastAsia"/>
          <w:sz w:val="24"/>
          <w:szCs w:val="24"/>
        </w:rPr>
        <w:t xml:space="preserve"> </w:t>
      </w:r>
      <w:r w:rsidR="00A27966" w:rsidRPr="00517CE9">
        <w:rPr>
          <w:rFonts w:ascii="Times New Roman" w:hAnsi="Times New Roman"/>
          <w:sz w:val="24"/>
          <w:szCs w:val="24"/>
        </w:rPr>
        <w:t>C</w:t>
      </w:r>
      <w:r w:rsidR="0072468D" w:rsidRPr="00517CE9">
        <w:rPr>
          <w:rFonts w:ascii="Times New Roman" w:hAnsi="Times New Roman" w:hint="eastAsia"/>
          <w:sz w:val="24"/>
          <w:szCs w:val="24"/>
        </w:rPr>
        <w:t>P</w:t>
      </w:r>
      <w:r w:rsidRPr="00914951">
        <w:rPr>
          <w:rFonts w:ascii="Times New Roman" w:hAnsi="Times New Roman"/>
          <w:sz w:val="24"/>
          <w:szCs w:val="24"/>
        </w:rPr>
        <w:t xml:space="preserve"> close to the nominal val</w:t>
      </w:r>
      <w:r w:rsidR="001A12F4">
        <w:rPr>
          <w:rFonts w:ascii="Times New Roman" w:hAnsi="Times New Roman"/>
          <w:sz w:val="24"/>
          <w:szCs w:val="24"/>
        </w:rPr>
        <w:t xml:space="preserve">ue </w:t>
      </w:r>
      <w:r w:rsidR="001A12F4" w:rsidRPr="00291168">
        <w:rPr>
          <w:rFonts w:ascii="Times New Roman" w:hAnsi="Times New Roman"/>
          <w:sz w:val="24"/>
          <w:szCs w:val="24"/>
        </w:rPr>
        <w:t xml:space="preserve">of </w:t>
      </w:r>
      <w:r w:rsidR="002E55ED" w:rsidRPr="00291168">
        <w:rPr>
          <w:rFonts w:ascii="Times New Roman" w:hAnsi="Times New Roman"/>
          <w:sz w:val="24"/>
          <w:szCs w:val="24"/>
        </w:rPr>
        <w:t>95%</w:t>
      </w:r>
      <w:r w:rsidR="001A12F4" w:rsidRPr="00291168">
        <w:rPr>
          <w:rFonts w:ascii="Times New Roman" w:hAnsi="Times New Roman"/>
          <w:sz w:val="24"/>
          <w:szCs w:val="24"/>
        </w:rPr>
        <w:t>,</w:t>
      </w:r>
      <w:r w:rsidR="001A12F4">
        <w:rPr>
          <w:rFonts w:ascii="Times New Roman" w:hAnsi="Times New Roman"/>
          <w:sz w:val="24"/>
          <w:szCs w:val="24"/>
        </w:rPr>
        <w:t xml:space="preserve"> whatever the number</w:t>
      </w:r>
      <w:r w:rsidR="001A12F4">
        <w:rPr>
          <w:rFonts w:ascii="Times New Roman" w:hAnsi="Times New Roman" w:hint="eastAsia"/>
          <w:sz w:val="24"/>
          <w:szCs w:val="24"/>
        </w:rPr>
        <w:t xml:space="preserve"> </w:t>
      </w:r>
      <w:r w:rsidRPr="00914951">
        <w:rPr>
          <w:rFonts w:ascii="Times New Roman" w:hAnsi="Times New Roman"/>
          <w:sz w:val="24"/>
          <w:szCs w:val="24"/>
        </w:rPr>
        <w:t xml:space="preserve">and size of clusters and </w:t>
      </w:r>
      <w:r w:rsidR="001A12F4">
        <w:rPr>
          <w:rFonts w:ascii="Times New Roman" w:hAnsi="Times New Roman"/>
          <w:sz w:val="24"/>
          <w:szCs w:val="24"/>
        </w:rPr>
        <w:t>the level of heterogeneity</w:t>
      </w:r>
      <w:r w:rsidR="001A12F4">
        <w:rPr>
          <w:rFonts w:ascii="Times New Roman" w:hAnsi="Times New Roman" w:hint="eastAsia"/>
          <w:sz w:val="24"/>
          <w:szCs w:val="24"/>
        </w:rPr>
        <w:t xml:space="preserve"> </w:t>
      </w:r>
      <w:r w:rsidRPr="00914951">
        <w:rPr>
          <w:rFonts w:ascii="Times New Roman" w:hAnsi="Times New Roman"/>
          <w:sz w:val="24"/>
          <w:szCs w:val="24"/>
        </w:rPr>
        <w:t xml:space="preserve">defined by the </w:t>
      </w:r>
      <w:r w:rsidRPr="009C6B76">
        <w:rPr>
          <w:rFonts w:ascii="Times New Roman" w:hAnsi="Times New Roman"/>
          <w:sz w:val="24"/>
          <w:szCs w:val="24"/>
        </w:rPr>
        <w:t>standard deviation of the simulated random</w:t>
      </w:r>
      <w:r w:rsidR="001A12F4" w:rsidRPr="009C6B76">
        <w:rPr>
          <w:rFonts w:ascii="Times New Roman" w:hAnsi="Times New Roman" w:hint="eastAsia"/>
          <w:sz w:val="24"/>
          <w:szCs w:val="24"/>
        </w:rPr>
        <w:t xml:space="preserve"> </w:t>
      </w:r>
      <w:r w:rsidRPr="009C6B76">
        <w:rPr>
          <w:rFonts w:ascii="Times New Roman" w:hAnsi="Times New Roman"/>
          <w:sz w:val="24"/>
          <w:szCs w:val="24"/>
        </w:rPr>
        <w:t>effect</w:t>
      </w:r>
      <w:r w:rsidR="006213F1" w:rsidRPr="009C6B76">
        <w:rPr>
          <w:rFonts w:ascii="Times New Roman" w:hAnsi="Times New Roman"/>
          <w:sz w:val="24"/>
          <w:szCs w:val="24"/>
        </w:rPr>
        <w:t xml:space="preserve"> (Table II</w:t>
      </w:r>
      <w:r w:rsidR="00757F4D">
        <w:rPr>
          <w:rFonts w:ascii="Times New Roman" w:hAnsi="Times New Roman" w:hint="eastAsia"/>
          <w:sz w:val="24"/>
          <w:szCs w:val="24"/>
        </w:rPr>
        <w:t>;</w:t>
      </w:r>
      <w:r w:rsidR="00AD0F97">
        <w:rPr>
          <w:rFonts w:ascii="Times New Roman" w:hAnsi="Times New Roman"/>
          <w:sz w:val="24"/>
          <w:szCs w:val="24"/>
        </w:rPr>
        <w:t xml:space="preserve"> Tables S1 </w:t>
      </w:r>
      <w:r w:rsidR="00AD0F97">
        <w:rPr>
          <w:rFonts w:ascii="Times New Roman" w:hAnsi="Times New Roman" w:hint="eastAsia"/>
          <w:sz w:val="24"/>
          <w:szCs w:val="24"/>
        </w:rPr>
        <w:t xml:space="preserve">and </w:t>
      </w:r>
      <w:r w:rsidR="009C6B76" w:rsidRPr="009C6B76">
        <w:rPr>
          <w:rFonts w:ascii="Times New Roman" w:hAnsi="Times New Roman"/>
          <w:sz w:val="24"/>
          <w:szCs w:val="24"/>
        </w:rPr>
        <w:t xml:space="preserve">S2 in </w:t>
      </w:r>
      <w:r w:rsidR="00F36D2F">
        <w:rPr>
          <w:rFonts w:ascii="Times New Roman" w:hAnsi="Times New Roman" w:hint="eastAsia"/>
          <w:sz w:val="24"/>
          <w:szCs w:val="24"/>
        </w:rPr>
        <w:t>Supplementary Material</w:t>
      </w:r>
      <w:r w:rsidR="006213F1" w:rsidRPr="009C6B76">
        <w:rPr>
          <w:rFonts w:ascii="Times New Roman" w:hAnsi="Times New Roman"/>
          <w:sz w:val="24"/>
          <w:szCs w:val="24"/>
        </w:rPr>
        <w:t>)</w:t>
      </w:r>
      <w:r w:rsidRPr="009C6B76">
        <w:rPr>
          <w:rFonts w:ascii="Times New Roman" w:hAnsi="Times New Roman"/>
          <w:sz w:val="24"/>
          <w:szCs w:val="24"/>
        </w:rPr>
        <w:t xml:space="preserve">. Moreover, these results </w:t>
      </w:r>
      <w:r w:rsidRPr="00517CE9">
        <w:rPr>
          <w:rFonts w:ascii="Times New Roman" w:hAnsi="Times New Roman"/>
          <w:sz w:val="24"/>
          <w:szCs w:val="24"/>
        </w:rPr>
        <w:t>d</w:t>
      </w:r>
      <w:r w:rsidR="0072468D" w:rsidRPr="00517CE9">
        <w:rPr>
          <w:rFonts w:ascii="Times New Roman" w:hAnsi="Times New Roman" w:hint="eastAsia"/>
          <w:sz w:val="24"/>
          <w:szCs w:val="24"/>
        </w:rPr>
        <w:t>id</w:t>
      </w:r>
      <w:r w:rsidRPr="009C6B76">
        <w:rPr>
          <w:rFonts w:ascii="Times New Roman" w:hAnsi="Times New Roman"/>
          <w:sz w:val="24"/>
          <w:szCs w:val="24"/>
        </w:rPr>
        <w:t xml:space="preserve"> not depend on the functional form</w:t>
      </w:r>
      <w:r w:rsidR="001A12F4" w:rsidRPr="009C6B76">
        <w:rPr>
          <w:rFonts w:ascii="Times New Roman" w:hAnsi="Times New Roman" w:hint="eastAsia"/>
          <w:sz w:val="24"/>
          <w:szCs w:val="24"/>
        </w:rPr>
        <w:t xml:space="preserve"> </w:t>
      </w:r>
      <w:r w:rsidR="0072468D">
        <w:rPr>
          <w:rFonts w:ascii="Times New Roman" w:hAnsi="Times New Roman"/>
          <w:sz w:val="24"/>
          <w:szCs w:val="24"/>
        </w:rPr>
        <w:t xml:space="preserve">that </w:t>
      </w:r>
      <w:r w:rsidR="0072468D" w:rsidRPr="00517CE9">
        <w:rPr>
          <w:rFonts w:ascii="Times New Roman" w:hAnsi="Times New Roman" w:hint="eastAsia"/>
          <w:sz w:val="24"/>
          <w:szCs w:val="24"/>
        </w:rPr>
        <w:t>wa</w:t>
      </w:r>
      <w:r w:rsidRPr="00517CE9">
        <w:rPr>
          <w:rFonts w:ascii="Times New Roman" w:hAnsi="Times New Roman"/>
          <w:sz w:val="24"/>
          <w:szCs w:val="24"/>
        </w:rPr>
        <w:t>s</w:t>
      </w:r>
      <w:r w:rsidRPr="009C6B76">
        <w:rPr>
          <w:rFonts w:ascii="Times New Roman" w:hAnsi="Times New Roman"/>
          <w:sz w:val="24"/>
          <w:szCs w:val="24"/>
        </w:rPr>
        <w:t xml:space="preserve"> assumed for the baseline hazard</w:t>
      </w:r>
      <w:r w:rsidR="001A12F4" w:rsidRPr="009C6B76">
        <w:rPr>
          <w:rFonts w:ascii="Times New Roman" w:hAnsi="Times New Roman"/>
          <w:sz w:val="24"/>
          <w:szCs w:val="24"/>
        </w:rPr>
        <w:t xml:space="preserve"> (Weibull or </w:t>
      </w:r>
      <w:r w:rsidR="00BB7D19" w:rsidRPr="00517CE9">
        <w:rPr>
          <w:rFonts w:ascii="Times New Roman" w:hAnsi="Times New Roman" w:hint="eastAsia"/>
          <w:sz w:val="24"/>
          <w:szCs w:val="24"/>
        </w:rPr>
        <w:t>exponential of a</w:t>
      </w:r>
      <w:r w:rsidR="00BB7D19">
        <w:rPr>
          <w:rFonts w:ascii="Times New Roman" w:hAnsi="Times New Roman" w:hint="eastAsia"/>
          <w:sz w:val="24"/>
          <w:szCs w:val="24"/>
        </w:rPr>
        <w:t xml:space="preserve"> </w:t>
      </w:r>
      <w:r w:rsidR="001A12F4" w:rsidRPr="009C6B76">
        <w:rPr>
          <w:rFonts w:ascii="Times New Roman" w:hAnsi="Times New Roman"/>
          <w:sz w:val="24"/>
          <w:szCs w:val="24"/>
        </w:rPr>
        <w:t>cubic B-spline) in</w:t>
      </w:r>
      <w:r w:rsidR="001A12F4" w:rsidRPr="009C6B76">
        <w:rPr>
          <w:rFonts w:ascii="Times New Roman" w:hAnsi="Times New Roman" w:hint="eastAsia"/>
          <w:sz w:val="24"/>
          <w:szCs w:val="24"/>
        </w:rPr>
        <w:t xml:space="preserve"> </w:t>
      </w:r>
      <w:r w:rsidRPr="009C6B76">
        <w:rPr>
          <w:rFonts w:ascii="Times New Roman" w:hAnsi="Times New Roman"/>
          <w:sz w:val="24"/>
          <w:szCs w:val="24"/>
        </w:rPr>
        <w:t>the model</w:t>
      </w:r>
      <w:r w:rsidR="008D19E7" w:rsidRPr="009C6B76">
        <w:rPr>
          <w:rFonts w:ascii="Times New Roman" w:hAnsi="Times New Roman"/>
          <w:sz w:val="24"/>
          <w:szCs w:val="24"/>
        </w:rPr>
        <w:t xml:space="preserve"> </w:t>
      </w:r>
      <w:r w:rsidR="009C6B76" w:rsidRPr="009C6B76">
        <w:rPr>
          <w:rFonts w:ascii="Times New Roman" w:hAnsi="Times New Roman"/>
          <w:sz w:val="24"/>
          <w:szCs w:val="24"/>
        </w:rPr>
        <w:t>(Table II</w:t>
      </w:r>
      <w:r w:rsidR="00757F4D">
        <w:rPr>
          <w:rFonts w:ascii="Times New Roman" w:hAnsi="Times New Roman" w:hint="eastAsia"/>
          <w:sz w:val="24"/>
          <w:szCs w:val="24"/>
        </w:rPr>
        <w:t>;</w:t>
      </w:r>
      <w:r w:rsidR="00AD0F97">
        <w:rPr>
          <w:rFonts w:ascii="Times New Roman" w:hAnsi="Times New Roman"/>
          <w:sz w:val="24"/>
          <w:szCs w:val="24"/>
        </w:rPr>
        <w:t xml:space="preserve"> Tables S1 </w:t>
      </w:r>
      <w:r w:rsidR="00AD0F97">
        <w:rPr>
          <w:rFonts w:ascii="Times New Roman" w:hAnsi="Times New Roman" w:hint="eastAsia"/>
          <w:sz w:val="24"/>
          <w:szCs w:val="24"/>
        </w:rPr>
        <w:t>and</w:t>
      </w:r>
      <w:r w:rsidR="009C6B76" w:rsidRPr="009C6B76">
        <w:rPr>
          <w:rFonts w:ascii="Times New Roman" w:hAnsi="Times New Roman"/>
          <w:sz w:val="24"/>
          <w:szCs w:val="24"/>
        </w:rPr>
        <w:t xml:space="preserve"> S2 in </w:t>
      </w:r>
      <w:r w:rsidR="00F36D2F">
        <w:rPr>
          <w:rFonts w:ascii="Times New Roman" w:hAnsi="Times New Roman" w:hint="eastAsia"/>
          <w:sz w:val="24"/>
          <w:szCs w:val="24"/>
        </w:rPr>
        <w:t>Supplementary Material</w:t>
      </w:r>
      <w:r w:rsidR="009C6B76" w:rsidRPr="009C6B76">
        <w:rPr>
          <w:rFonts w:ascii="Times New Roman" w:hAnsi="Times New Roman"/>
          <w:sz w:val="24"/>
          <w:szCs w:val="24"/>
        </w:rPr>
        <w:t>)</w:t>
      </w:r>
      <w:r w:rsidRPr="009C6B76">
        <w:rPr>
          <w:rFonts w:ascii="Times New Roman" w:hAnsi="Times New Roman"/>
          <w:sz w:val="24"/>
          <w:szCs w:val="24"/>
        </w:rPr>
        <w:t xml:space="preserve">. </w:t>
      </w:r>
      <w:r w:rsidR="00BB7D19" w:rsidRPr="00517CE9">
        <w:rPr>
          <w:rFonts w:ascii="Times New Roman" w:hAnsi="Times New Roman"/>
          <w:sz w:val="24"/>
          <w:szCs w:val="24"/>
        </w:rPr>
        <w:t>When the number of clusters was small (i.e., 10</w:t>
      </w:r>
      <w:r w:rsidR="00575DC5" w:rsidRPr="00517CE9">
        <w:rPr>
          <w:rFonts w:ascii="Times New Roman" w:hAnsi="Times New Roman"/>
          <w:sz w:val="24"/>
          <w:szCs w:val="24"/>
        </w:rPr>
        <w:t xml:space="preserve"> or 20), we observed a bias in </w:t>
      </w:r>
      <w:r w:rsidR="00BB7D19" w:rsidRPr="00517CE9">
        <w:rPr>
          <w:rFonts w:ascii="Times New Roman" w:hAnsi="Times New Roman"/>
          <w:i/>
          <w:sz w:val="24"/>
          <w:szCs w:val="24"/>
        </w:rPr>
        <w:t>i)</w:t>
      </w:r>
      <w:r w:rsidR="00BB7D19" w:rsidRPr="00517CE9">
        <w:rPr>
          <w:rFonts w:ascii="Times New Roman" w:hAnsi="Times New Roman"/>
          <w:sz w:val="24"/>
          <w:szCs w:val="24"/>
        </w:rPr>
        <w:t xml:space="preserve"> the estimation of the fixed effect </w:t>
      </w:r>
      <w:r w:rsidR="0037291B" w:rsidRPr="00517CE9">
        <w:rPr>
          <w:rFonts w:ascii="Times New Roman" w:hAnsi="Times New Roman" w:hint="eastAsia"/>
          <w:sz w:val="24"/>
          <w:szCs w:val="24"/>
        </w:rPr>
        <w:t>of</w:t>
      </w:r>
      <w:r w:rsidR="00BB7D19" w:rsidRPr="00517CE9">
        <w:rPr>
          <w:rFonts w:ascii="Times New Roman" w:hAnsi="Times New Roman"/>
          <w:sz w:val="24"/>
          <w:szCs w:val="24"/>
        </w:rPr>
        <w:t xml:space="preserve"> the cluster-level covariate DI (</w:t>
      </w:r>
      <w:r w:rsidR="0068280E" w:rsidRPr="00517CE9">
        <w:rPr>
          <w:rFonts w:ascii="Times New Roman" w:hAnsi="Times New Roman" w:hint="eastAsia"/>
          <w:sz w:val="24"/>
          <w:szCs w:val="24"/>
        </w:rPr>
        <w:t>percentage</w:t>
      </w:r>
      <w:r w:rsidR="00D86780" w:rsidRPr="00517CE9">
        <w:rPr>
          <w:rFonts w:ascii="Times New Roman" w:hAnsi="Times New Roman"/>
          <w:sz w:val="24"/>
          <w:szCs w:val="24"/>
        </w:rPr>
        <w:t xml:space="preserve"> bias</w:t>
      </w:r>
      <w:r w:rsidR="00BB7D19" w:rsidRPr="00517CE9">
        <w:rPr>
          <w:rFonts w:ascii="Times New Roman" w:hAnsi="Times New Roman"/>
          <w:sz w:val="24"/>
          <w:szCs w:val="24"/>
        </w:rPr>
        <w:t xml:space="preserve"> </w:t>
      </w:r>
      <w:r w:rsidR="00D86780" w:rsidRPr="00517CE9">
        <w:rPr>
          <w:rFonts w:ascii="Times New Roman" w:hAnsi="Times New Roman" w:hint="eastAsia"/>
          <w:sz w:val="24"/>
          <w:szCs w:val="24"/>
        </w:rPr>
        <w:t xml:space="preserve">around </w:t>
      </w:r>
      <w:r w:rsidR="00BB7D19" w:rsidRPr="00517CE9">
        <w:rPr>
          <w:rFonts w:ascii="Times New Roman" w:hAnsi="Times New Roman"/>
          <w:sz w:val="24"/>
          <w:szCs w:val="24"/>
        </w:rPr>
        <w:t>+47.5% and -16.5% for 10 and 20 clusters, respectively, wha</w:t>
      </w:r>
      <w:r w:rsidR="00575DC5" w:rsidRPr="00517CE9">
        <w:rPr>
          <w:rFonts w:ascii="Times New Roman" w:hAnsi="Times New Roman"/>
          <w:sz w:val="24"/>
          <w:szCs w:val="24"/>
        </w:rPr>
        <w:t xml:space="preserve">tever the baseline hazard) and </w:t>
      </w:r>
      <w:r w:rsidR="00BB7D19" w:rsidRPr="00517CE9">
        <w:rPr>
          <w:rFonts w:ascii="Times New Roman" w:hAnsi="Times New Roman"/>
          <w:i/>
          <w:sz w:val="24"/>
          <w:szCs w:val="24"/>
        </w:rPr>
        <w:t>ii)</w:t>
      </w:r>
      <w:r w:rsidR="00BB7D19" w:rsidRPr="00517CE9">
        <w:rPr>
          <w:rFonts w:ascii="Times New Roman" w:hAnsi="Times New Roman"/>
          <w:sz w:val="24"/>
          <w:szCs w:val="24"/>
        </w:rPr>
        <w:t xml:space="preserve"> for the standard deviation of the random effect (</w:t>
      </w:r>
      <w:r w:rsidR="0068280E" w:rsidRPr="00517CE9">
        <w:rPr>
          <w:rFonts w:ascii="Times New Roman" w:hAnsi="Times New Roman" w:hint="eastAsia"/>
          <w:sz w:val="24"/>
          <w:szCs w:val="24"/>
        </w:rPr>
        <w:t>percentage</w:t>
      </w:r>
      <w:r w:rsidR="00BB7D19" w:rsidRPr="00517CE9">
        <w:rPr>
          <w:rFonts w:ascii="Times New Roman" w:hAnsi="Times New Roman"/>
          <w:sz w:val="24"/>
          <w:szCs w:val="24"/>
        </w:rPr>
        <w:t xml:space="preserve"> bias </w:t>
      </w:r>
      <w:r w:rsidR="00D86780" w:rsidRPr="00517CE9">
        <w:rPr>
          <w:rFonts w:ascii="Times New Roman" w:hAnsi="Times New Roman" w:hint="eastAsia"/>
          <w:sz w:val="24"/>
          <w:szCs w:val="24"/>
        </w:rPr>
        <w:t>around</w:t>
      </w:r>
      <w:r w:rsidR="00BB7D19" w:rsidRPr="00517CE9">
        <w:rPr>
          <w:rFonts w:ascii="Times New Roman" w:hAnsi="Times New Roman"/>
          <w:sz w:val="24"/>
          <w:szCs w:val="24"/>
        </w:rPr>
        <w:t xml:space="preserve"> -13.5% and -6.2% for 10 and 20 clusters, </w:t>
      </w:r>
      <w:r w:rsidR="00BB7D19" w:rsidRPr="00517CE9">
        <w:rPr>
          <w:rFonts w:ascii="Times New Roman" w:hAnsi="Times New Roman"/>
          <w:sz w:val="24"/>
          <w:szCs w:val="24"/>
        </w:rPr>
        <w:lastRenderedPageBreak/>
        <w:t>respectively, whatever the baseline hazard). We also observed that the CP was lower than the nominal value of 95%.</w:t>
      </w:r>
      <w:r w:rsidRPr="00611D6B">
        <w:rPr>
          <w:rFonts w:ascii="Times New Roman" w:hAnsi="Times New Roman"/>
          <w:sz w:val="24"/>
          <w:szCs w:val="24"/>
        </w:rPr>
        <w:t xml:space="preserve"> </w:t>
      </w:r>
      <w:r w:rsidR="00571FA3" w:rsidRPr="00611D6B">
        <w:rPr>
          <w:rFonts w:ascii="Times New Roman" w:hAnsi="Times New Roman"/>
          <w:sz w:val="24"/>
          <w:szCs w:val="24"/>
        </w:rPr>
        <w:t>With 50 clusters or more</w:t>
      </w:r>
      <w:r w:rsidRPr="00611D6B">
        <w:rPr>
          <w:rFonts w:ascii="Times New Roman" w:hAnsi="Times New Roman"/>
          <w:sz w:val="24"/>
          <w:szCs w:val="24"/>
        </w:rPr>
        <w:t xml:space="preserve">, estimates obtained </w:t>
      </w:r>
      <w:r w:rsidR="001A12F4" w:rsidRPr="00611D6B">
        <w:rPr>
          <w:rFonts w:ascii="Times New Roman" w:hAnsi="Times New Roman"/>
          <w:sz w:val="24"/>
          <w:szCs w:val="24"/>
        </w:rPr>
        <w:t xml:space="preserve">were </w:t>
      </w:r>
      <w:r w:rsidRPr="00611D6B">
        <w:rPr>
          <w:rFonts w:ascii="Times New Roman" w:hAnsi="Times New Roman"/>
          <w:sz w:val="24"/>
          <w:szCs w:val="24"/>
        </w:rPr>
        <w:t xml:space="preserve">unbiased and </w:t>
      </w:r>
      <w:r w:rsidR="002E55ED" w:rsidRPr="00611D6B">
        <w:rPr>
          <w:rFonts w:ascii="Times New Roman" w:hAnsi="Times New Roman"/>
          <w:sz w:val="24"/>
          <w:szCs w:val="24"/>
        </w:rPr>
        <w:t xml:space="preserve">the </w:t>
      </w:r>
      <w:r w:rsidR="00A27966" w:rsidRPr="00517CE9">
        <w:rPr>
          <w:rFonts w:ascii="Times New Roman" w:hAnsi="Times New Roman"/>
          <w:sz w:val="24"/>
          <w:szCs w:val="24"/>
        </w:rPr>
        <w:t>C</w:t>
      </w:r>
      <w:r w:rsidR="0072468D" w:rsidRPr="00517CE9">
        <w:rPr>
          <w:rFonts w:ascii="Times New Roman" w:hAnsi="Times New Roman" w:hint="eastAsia"/>
          <w:sz w:val="24"/>
          <w:szCs w:val="24"/>
        </w:rPr>
        <w:t>P</w:t>
      </w:r>
      <w:r w:rsidR="00A27966" w:rsidRPr="00517CE9">
        <w:rPr>
          <w:rFonts w:ascii="Times New Roman" w:hAnsi="Times New Roman"/>
          <w:sz w:val="24"/>
          <w:szCs w:val="24"/>
        </w:rPr>
        <w:t>s</w:t>
      </w:r>
      <w:r w:rsidRPr="00611D6B">
        <w:rPr>
          <w:rFonts w:ascii="Times New Roman" w:hAnsi="Times New Roman"/>
          <w:sz w:val="24"/>
          <w:szCs w:val="24"/>
        </w:rPr>
        <w:t xml:space="preserve"> close to </w:t>
      </w:r>
      <w:r w:rsidR="002E55ED" w:rsidRPr="00611D6B">
        <w:rPr>
          <w:rFonts w:ascii="Times New Roman" w:hAnsi="Times New Roman"/>
          <w:sz w:val="24"/>
          <w:szCs w:val="24"/>
        </w:rPr>
        <w:t>95%</w:t>
      </w:r>
      <w:r w:rsidR="00D86780">
        <w:rPr>
          <w:rFonts w:ascii="Times New Roman" w:hAnsi="Times New Roman" w:hint="eastAsia"/>
          <w:sz w:val="24"/>
          <w:szCs w:val="24"/>
        </w:rPr>
        <w:t xml:space="preserve">, </w:t>
      </w:r>
      <w:r w:rsidR="00D86780" w:rsidRPr="00517CE9">
        <w:rPr>
          <w:rFonts w:ascii="Times New Roman" w:hAnsi="Times New Roman" w:hint="eastAsia"/>
          <w:sz w:val="24"/>
          <w:szCs w:val="24"/>
        </w:rPr>
        <w:t>except for the cluster-level covariate</w:t>
      </w:r>
      <w:r w:rsidR="005778F6" w:rsidRPr="00517CE9">
        <w:rPr>
          <w:rFonts w:ascii="Times New Roman" w:hAnsi="Times New Roman" w:hint="eastAsia"/>
          <w:sz w:val="24"/>
          <w:szCs w:val="24"/>
        </w:rPr>
        <w:t xml:space="preserve"> effect</w:t>
      </w:r>
      <w:r w:rsidR="00D86780" w:rsidRPr="00517CE9">
        <w:rPr>
          <w:rFonts w:ascii="Times New Roman" w:hAnsi="Times New Roman" w:hint="eastAsia"/>
          <w:sz w:val="24"/>
          <w:szCs w:val="24"/>
        </w:rPr>
        <w:t xml:space="preserve"> for which, surprisingly, a bias </w:t>
      </w:r>
      <w:r w:rsidR="009210D4" w:rsidRPr="00517CE9">
        <w:rPr>
          <w:rFonts w:ascii="Times New Roman" w:hAnsi="Times New Roman" w:hint="eastAsia"/>
          <w:sz w:val="24"/>
          <w:szCs w:val="24"/>
        </w:rPr>
        <w:t xml:space="preserve">comparable to that obtained with 20 clusters </w:t>
      </w:r>
      <w:r w:rsidR="00D86780" w:rsidRPr="00517CE9">
        <w:rPr>
          <w:rFonts w:ascii="Times New Roman" w:hAnsi="Times New Roman" w:hint="eastAsia"/>
          <w:sz w:val="24"/>
          <w:szCs w:val="24"/>
        </w:rPr>
        <w:t>was observed with 100 clusters</w:t>
      </w:r>
      <w:r w:rsidRPr="00517CE9">
        <w:rPr>
          <w:rFonts w:ascii="Times New Roman" w:hAnsi="Times New Roman"/>
          <w:sz w:val="24"/>
          <w:szCs w:val="24"/>
        </w:rPr>
        <w:t>.</w:t>
      </w:r>
    </w:p>
    <w:p w:rsidR="00ED2D69" w:rsidRPr="00F200EE" w:rsidRDefault="003670DF" w:rsidP="00914951">
      <w:pPr>
        <w:spacing w:after="0" w:line="480" w:lineRule="auto"/>
        <w:rPr>
          <w:rFonts w:ascii="Times New Roman" w:hAnsi="Times New Roman"/>
          <w:b/>
          <w:strike/>
          <w:sz w:val="24"/>
          <w:szCs w:val="24"/>
        </w:rPr>
      </w:pPr>
      <w:r>
        <w:rPr>
          <w:rFonts w:ascii="Times New Roman" w:hAnsi="Times New Roman"/>
          <w:sz w:val="24"/>
          <w:szCs w:val="24"/>
        </w:rPr>
        <w:t>When</w:t>
      </w:r>
      <w:r w:rsidR="00307613" w:rsidRPr="009F00D3">
        <w:rPr>
          <w:rFonts w:ascii="Times New Roman" w:hAnsi="Times New Roman"/>
          <w:sz w:val="24"/>
          <w:szCs w:val="24"/>
        </w:rPr>
        <w:t xml:space="preserve"> these performances</w:t>
      </w:r>
      <w:r>
        <w:rPr>
          <w:rFonts w:ascii="Times New Roman" w:hAnsi="Times New Roman"/>
          <w:sz w:val="24"/>
          <w:szCs w:val="24"/>
        </w:rPr>
        <w:t xml:space="preserve"> </w:t>
      </w:r>
      <w:r w:rsidR="0072468D" w:rsidRPr="00517CE9">
        <w:rPr>
          <w:rFonts w:ascii="Times New Roman" w:hAnsi="Times New Roman" w:hint="eastAsia"/>
          <w:sz w:val="24"/>
          <w:szCs w:val="24"/>
        </w:rPr>
        <w:t>we</w:t>
      </w:r>
      <w:r w:rsidRPr="00517CE9">
        <w:rPr>
          <w:rFonts w:ascii="Times New Roman" w:hAnsi="Times New Roman"/>
          <w:sz w:val="24"/>
          <w:szCs w:val="24"/>
        </w:rPr>
        <w:t>re</w:t>
      </w:r>
      <w:r>
        <w:rPr>
          <w:rFonts w:ascii="Times New Roman" w:hAnsi="Times New Roman"/>
          <w:sz w:val="24"/>
          <w:szCs w:val="24"/>
        </w:rPr>
        <w:t xml:space="preserve"> compared</w:t>
      </w:r>
      <w:r w:rsidR="00307613" w:rsidRPr="009F00D3">
        <w:rPr>
          <w:rFonts w:ascii="Times New Roman" w:hAnsi="Times New Roman"/>
          <w:sz w:val="24"/>
          <w:szCs w:val="24"/>
        </w:rPr>
        <w:t xml:space="preserve"> with those using the fixed</w:t>
      </w:r>
      <w:r w:rsidR="0068280E">
        <w:rPr>
          <w:rFonts w:ascii="Times New Roman" w:hAnsi="Times New Roman" w:hint="eastAsia"/>
          <w:sz w:val="24"/>
          <w:szCs w:val="24"/>
        </w:rPr>
        <w:t xml:space="preserve"> </w:t>
      </w:r>
      <w:r w:rsidR="00307613" w:rsidRPr="009F00D3">
        <w:rPr>
          <w:rFonts w:ascii="Times New Roman" w:hAnsi="Times New Roman"/>
          <w:sz w:val="24"/>
          <w:szCs w:val="24"/>
        </w:rPr>
        <w:t>effect</w:t>
      </w:r>
      <w:r w:rsidR="0068280E">
        <w:rPr>
          <w:rFonts w:ascii="Times New Roman" w:hAnsi="Times New Roman" w:hint="eastAsia"/>
          <w:sz w:val="24"/>
          <w:szCs w:val="24"/>
        </w:rPr>
        <w:t>s</w:t>
      </w:r>
      <w:r w:rsidR="00307613" w:rsidRPr="009F00D3">
        <w:rPr>
          <w:rFonts w:ascii="Times New Roman" w:hAnsi="Times New Roman"/>
          <w:sz w:val="24"/>
          <w:szCs w:val="24"/>
        </w:rPr>
        <w:t xml:space="preserve"> model, </w:t>
      </w:r>
      <w:r w:rsidR="0072468D" w:rsidRPr="00517CE9">
        <w:rPr>
          <w:rFonts w:ascii="Times New Roman" w:hAnsi="Times New Roman" w:hint="eastAsia"/>
          <w:sz w:val="24"/>
          <w:szCs w:val="24"/>
        </w:rPr>
        <w:t>we observed that</w:t>
      </w:r>
      <w:r w:rsidR="0072468D">
        <w:rPr>
          <w:rFonts w:ascii="Times New Roman" w:hAnsi="Times New Roman" w:hint="eastAsia"/>
          <w:sz w:val="24"/>
          <w:szCs w:val="24"/>
        </w:rPr>
        <w:t xml:space="preserve"> </w:t>
      </w:r>
      <w:r w:rsidR="0068280E">
        <w:rPr>
          <w:rFonts w:ascii="Times New Roman" w:hAnsi="Times New Roman"/>
          <w:sz w:val="24"/>
          <w:szCs w:val="24"/>
        </w:rPr>
        <w:t>inference using the mixed</w:t>
      </w:r>
      <w:r w:rsidR="0068280E">
        <w:rPr>
          <w:rFonts w:ascii="Times New Roman" w:hAnsi="Times New Roman" w:hint="eastAsia"/>
          <w:sz w:val="24"/>
          <w:szCs w:val="24"/>
        </w:rPr>
        <w:t xml:space="preserve"> </w:t>
      </w:r>
      <w:r w:rsidR="00307613" w:rsidRPr="009F00D3">
        <w:rPr>
          <w:rFonts w:ascii="Times New Roman" w:hAnsi="Times New Roman"/>
          <w:sz w:val="24"/>
          <w:szCs w:val="24"/>
        </w:rPr>
        <w:t>effect</w:t>
      </w:r>
      <w:r w:rsidR="0068280E">
        <w:rPr>
          <w:rFonts w:ascii="Times New Roman" w:hAnsi="Times New Roman" w:hint="eastAsia"/>
          <w:sz w:val="24"/>
          <w:szCs w:val="24"/>
        </w:rPr>
        <w:t>s</w:t>
      </w:r>
      <w:r w:rsidR="00307613" w:rsidRPr="009F00D3">
        <w:rPr>
          <w:rFonts w:ascii="Times New Roman" w:hAnsi="Times New Roman"/>
          <w:sz w:val="24"/>
          <w:szCs w:val="24"/>
        </w:rPr>
        <w:t xml:space="preserve"> model </w:t>
      </w:r>
      <w:r w:rsidR="0072468D" w:rsidRPr="00517CE9">
        <w:rPr>
          <w:rFonts w:ascii="Times New Roman" w:hAnsi="Times New Roman" w:hint="eastAsia"/>
          <w:sz w:val="24"/>
          <w:szCs w:val="24"/>
        </w:rPr>
        <w:t>was</w:t>
      </w:r>
      <w:r w:rsidR="00307613" w:rsidRPr="009F00D3">
        <w:rPr>
          <w:rFonts w:ascii="Times New Roman" w:hAnsi="Times New Roman"/>
          <w:sz w:val="24"/>
          <w:szCs w:val="24"/>
        </w:rPr>
        <w:t xml:space="preserve"> far better th</w:t>
      </w:r>
      <w:r w:rsidR="0068280E">
        <w:rPr>
          <w:rFonts w:ascii="Times New Roman" w:hAnsi="Times New Roman"/>
          <w:sz w:val="24"/>
          <w:szCs w:val="24"/>
        </w:rPr>
        <w:t>an inference based on the fixed</w:t>
      </w:r>
      <w:r w:rsidR="0068280E">
        <w:rPr>
          <w:rFonts w:ascii="Times New Roman" w:hAnsi="Times New Roman" w:hint="eastAsia"/>
          <w:sz w:val="24"/>
          <w:szCs w:val="24"/>
        </w:rPr>
        <w:t xml:space="preserve"> </w:t>
      </w:r>
      <w:r w:rsidR="00307613" w:rsidRPr="009F00D3">
        <w:rPr>
          <w:rFonts w:ascii="Times New Roman" w:hAnsi="Times New Roman"/>
          <w:sz w:val="24"/>
          <w:szCs w:val="24"/>
        </w:rPr>
        <w:t>effect</w:t>
      </w:r>
      <w:r w:rsidR="0068280E">
        <w:rPr>
          <w:rFonts w:ascii="Times New Roman" w:hAnsi="Times New Roman" w:hint="eastAsia"/>
          <w:sz w:val="24"/>
          <w:szCs w:val="24"/>
        </w:rPr>
        <w:t>s</w:t>
      </w:r>
      <w:r w:rsidR="00307613" w:rsidRPr="009F00D3">
        <w:rPr>
          <w:rFonts w:ascii="Times New Roman" w:hAnsi="Times New Roman"/>
          <w:sz w:val="24"/>
          <w:szCs w:val="24"/>
        </w:rPr>
        <w:t xml:space="preserve"> model</w:t>
      </w:r>
      <w:r w:rsidR="006514BB" w:rsidRPr="009F00D3">
        <w:rPr>
          <w:rFonts w:ascii="Times New Roman" w:hAnsi="Times New Roman"/>
          <w:sz w:val="24"/>
          <w:szCs w:val="24"/>
        </w:rPr>
        <w:t xml:space="preserve"> for covariates defined at the individual level and at the cluster level</w:t>
      </w:r>
      <w:r w:rsidR="0068280E">
        <w:rPr>
          <w:rFonts w:ascii="Times New Roman" w:hAnsi="Times New Roman"/>
          <w:sz w:val="24"/>
          <w:szCs w:val="24"/>
        </w:rPr>
        <w:t>; with the fixed</w:t>
      </w:r>
      <w:r w:rsidR="0068280E">
        <w:rPr>
          <w:rFonts w:ascii="Times New Roman" w:hAnsi="Times New Roman" w:hint="eastAsia"/>
          <w:sz w:val="24"/>
          <w:szCs w:val="24"/>
        </w:rPr>
        <w:t xml:space="preserve"> </w:t>
      </w:r>
      <w:r w:rsidR="00307613" w:rsidRPr="009F00D3">
        <w:rPr>
          <w:rFonts w:ascii="Times New Roman" w:hAnsi="Times New Roman"/>
          <w:sz w:val="24"/>
          <w:szCs w:val="24"/>
        </w:rPr>
        <w:t>effect</w:t>
      </w:r>
      <w:r w:rsidR="0068280E">
        <w:rPr>
          <w:rFonts w:ascii="Times New Roman" w:hAnsi="Times New Roman" w:hint="eastAsia"/>
          <w:sz w:val="24"/>
          <w:szCs w:val="24"/>
        </w:rPr>
        <w:t>s</w:t>
      </w:r>
      <w:r w:rsidR="00307613" w:rsidRPr="009F00D3">
        <w:rPr>
          <w:rFonts w:ascii="Times New Roman" w:hAnsi="Times New Roman"/>
          <w:sz w:val="24"/>
          <w:szCs w:val="24"/>
        </w:rPr>
        <w:t xml:space="preserve"> model th</w:t>
      </w:r>
      <w:r w:rsidR="006514BB" w:rsidRPr="009F00D3">
        <w:rPr>
          <w:rFonts w:ascii="Times New Roman" w:hAnsi="Times New Roman"/>
          <w:sz w:val="24"/>
          <w:szCs w:val="24"/>
        </w:rPr>
        <w:t xml:space="preserve">e </w:t>
      </w:r>
      <w:r w:rsidR="00A27966" w:rsidRPr="00517CE9">
        <w:rPr>
          <w:rFonts w:ascii="Times New Roman" w:hAnsi="Times New Roman"/>
          <w:sz w:val="24"/>
          <w:szCs w:val="24"/>
        </w:rPr>
        <w:t>C</w:t>
      </w:r>
      <w:r w:rsidR="0072468D" w:rsidRPr="00517CE9">
        <w:rPr>
          <w:rFonts w:ascii="Times New Roman" w:hAnsi="Times New Roman" w:hint="eastAsia"/>
          <w:sz w:val="24"/>
          <w:szCs w:val="24"/>
        </w:rPr>
        <w:t>P</w:t>
      </w:r>
      <w:r w:rsidR="006514BB" w:rsidRPr="009F00D3">
        <w:rPr>
          <w:rFonts w:ascii="Times New Roman" w:hAnsi="Times New Roman"/>
          <w:sz w:val="24"/>
          <w:szCs w:val="24"/>
        </w:rPr>
        <w:t xml:space="preserve"> for the parameter of the covariate defined at</w:t>
      </w:r>
      <w:r w:rsidR="006514BB" w:rsidRPr="009F00D3">
        <w:rPr>
          <w:rFonts w:ascii="Times New Roman" w:hAnsi="Times New Roman" w:hint="eastAsia"/>
          <w:sz w:val="24"/>
          <w:szCs w:val="24"/>
        </w:rPr>
        <w:t xml:space="preserve"> </w:t>
      </w:r>
      <w:r w:rsidR="006514BB" w:rsidRPr="009F00D3">
        <w:rPr>
          <w:rFonts w:ascii="Times New Roman" w:hAnsi="Times New Roman"/>
          <w:sz w:val="24"/>
          <w:szCs w:val="24"/>
        </w:rPr>
        <w:t xml:space="preserve">the cluster level </w:t>
      </w:r>
      <w:r w:rsidR="0072468D" w:rsidRPr="00517CE9">
        <w:rPr>
          <w:rFonts w:ascii="Times New Roman" w:hAnsi="Times New Roman" w:hint="eastAsia"/>
          <w:sz w:val="24"/>
          <w:szCs w:val="24"/>
        </w:rPr>
        <w:t>wa</w:t>
      </w:r>
      <w:r w:rsidR="006514BB" w:rsidRPr="00517CE9">
        <w:rPr>
          <w:rFonts w:ascii="Times New Roman" w:hAnsi="Times New Roman"/>
          <w:sz w:val="24"/>
          <w:szCs w:val="24"/>
        </w:rPr>
        <w:t>s</w:t>
      </w:r>
      <w:r w:rsidR="006514BB" w:rsidRPr="009F00D3">
        <w:rPr>
          <w:rFonts w:ascii="Times New Roman" w:hAnsi="Times New Roman"/>
          <w:sz w:val="24"/>
          <w:szCs w:val="24"/>
        </w:rPr>
        <w:t xml:space="preserve"> less than 81%, even with 100 clusters.</w:t>
      </w:r>
      <w:r w:rsidR="00D86780">
        <w:rPr>
          <w:rFonts w:ascii="Times New Roman" w:hAnsi="Times New Roman" w:hint="eastAsia"/>
          <w:sz w:val="24"/>
          <w:szCs w:val="24"/>
        </w:rPr>
        <w:t xml:space="preserve"> </w:t>
      </w:r>
      <w:r w:rsidR="009210D4" w:rsidRPr="00517CE9">
        <w:rPr>
          <w:rFonts w:ascii="Times New Roman" w:hAnsi="Times New Roman" w:hint="eastAsia"/>
          <w:sz w:val="24"/>
          <w:szCs w:val="24"/>
        </w:rPr>
        <w:t xml:space="preserve">In terms of accuracy, </w:t>
      </w:r>
      <w:r w:rsidR="005778F6" w:rsidRPr="00517CE9">
        <w:rPr>
          <w:rFonts w:ascii="Times New Roman" w:hAnsi="Times New Roman" w:hint="eastAsia"/>
          <w:sz w:val="24"/>
          <w:szCs w:val="24"/>
        </w:rPr>
        <w:t xml:space="preserve">for </w:t>
      </w:r>
      <w:r w:rsidR="009210D4" w:rsidRPr="00517CE9">
        <w:rPr>
          <w:rFonts w:ascii="Times New Roman" w:hAnsi="Times New Roman" w:hint="eastAsia"/>
          <w:sz w:val="24"/>
          <w:szCs w:val="24"/>
        </w:rPr>
        <w:t>covariates defined at the individual level</w:t>
      </w:r>
      <w:r w:rsidR="005778F6" w:rsidRPr="00517CE9">
        <w:rPr>
          <w:rFonts w:ascii="Times New Roman" w:hAnsi="Times New Roman" w:hint="eastAsia"/>
          <w:sz w:val="24"/>
          <w:szCs w:val="24"/>
        </w:rPr>
        <w:t>, the RMSEs</w:t>
      </w:r>
      <w:r w:rsidR="009210D4" w:rsidRPr="00517CE9">
        <w:rPr>
          <w:rFonts w:ascii="Times New Roman" w:hAnsi="Times New Roman" w:hint="eastAsia"/>
          <w:sz w:val="24"/>
          <w:szCs w:val="24"/>
        </w:rPr>
        <w:t xml:space="preserve"> were lower with the mixed effects model compared to the fixed effects model, but </w:t>
      </w:r>
      <w:r w:rsidR="00B91625" w:rsidRPr="00517CE9">
        <w:rPr>
          <w:rFonts w:ascii="Times New Roman" w:hAnsi="Times New Roman" w:hint="eastAsia"/>
          <w:sz w:val="24"/>
          <w:szCs w:val="24"/>
        </w:rPr>
        <w:t xml:space="preserve">for </w:t>
      </w:r>
      <w:r w:rsidR="009210D4" w:rsidRPr="00517CE9">
        <w:rPr>
          <w:rFonts w:ascii="Times New Roman" w:hAnsi="Times New Roman" w:hint="eastAsia"/>
          <w:sz w:val="24"/>
          <w:szCs w:val="24"/>
        </w:rPr>
        <w:t>the cluster-level covariate</w:t>
      </w:r>
      <w:r w:rsidR="005778F6" w:rsidRPr="00517CE9">
        <w:rPr>
          <w:rFonts w:ascii="Times New Roman" w:hAnsi="Times New Roman" w:hint="eastAsia"/>
          <w:sz w:val="24"/>
          <w:szCs w:val="24"/>
        </w:rPr>
        <w:t xml:space="preserve">, they </w:t>
      </w:r>
      <w:r w:rsidR="009210D4" w:rsidRPr="00517CE9">
        <w:rPr>
          <w:rFonts w:ascii="Times New Roman" w:hAnsi="Times New Roman" w:hint="eastAsia"/>
          <w:sz w:val="24"/>
          <w:szCs w:val="24"/>
        </w:rPr>
        <w:t>were of similar magnitude whatever the model used</w:t>
      </w:r>
      <w:r w:rsidR="00D47C70" w:rsidRPr="00517CE9">
        <w:rPr>
          <w:rFonts w:ascii="Times New Roman" w:hAnsi="Times New Roman"/>
          <w:sz w:val="24"/>
          <w:szCs w:val="24"/>
          <w:lang w:val="en-US"/>
        </w:rPr>
        <w:t>.</w:t>
      </w:r>
      <w:r w:rsidR="00D47C70" w:rsidRPr="009F00D3">
        <w:rPr>
          <w:rFonts w:ascii="Times New Roman" w:hAnsi="Times New Roman"/>
          <w:sz w:val="24"/>
          <w:szCs w:val="24"/>
          <w:lang w:val="en-US"/>
        </w:rPr>
        <w:t xml:space="preserve"> As expected, t</w:t>
      </w:r>
      <w:r w:rsidR="002E55ED" w:rsidRPr="009F00D3">
        <w:rPr>
          <w:rFonts w:ascii="Times New Roman" w:hAnsi="Times New Roman"/>
          <w:sz w:val="24"/>
          <w:szCs w:val="24"/>
          <w:lang w:val="en-US"/>
        </w:rPr>
        <w:t>he</w:t>
      </w:r>
      <w:r w:rsidR="0068280E">
        <w:rPr>
          <w:rFonts w:ascii="Times New Roman" w:hAnsi="Times New Roman"/>
          <w:sz w:val="24"/>
          <w:szCs w:val="24"/>
          <w:lang w:val="en-US"/>
        </w:rPr>
        <w:t xml:space="preserve"> poor performances of the fixed</w:t>
      </w:r>
      <w:r w:rsidR="0068280E">
        <w:rPr>
          <w:rFonts w:ascii="Times New Roman" w:hAnsi="Times New Roman" w:hint="eastAsia"/>
          <w:sz w:val="24"/>
          <w:szCs w:val="24"/>
          <w:lang w:val="en-US"/>
        </w:rPr>
        <w:t xml:space="preserve"> </w:t>
      </w:r>
      <w:r w:rsidR="00D47C70" w:rsidRPr="009F00D3">
        <w:rPr>
          <w:rFonts w:ascii="Times New Roman" w:hAnsi="Times New Roman"/>
          <w:sz w:val="24"/>
          <w:szCs w:val="24"/>
          <w:lang w:val="en-US"/>
        </w:rPr>
        <w:t>effect</w:t>
      </w:r>
      <w:r w:rsidR="0068280E">
        <w:rPr>
          <w:rFonts w:ascii="Times New Roman" w:hAnsi="Times New Roman" w:hint="eastAsia"/>
          <w:sz w:val="24"/>
          <w:szCs w:val="24"/>
          <w:lang w:val="en-US"/>
        </w:rPr>
        <w:t>s</w:t>
      </w:r>
      <w:r w:rsidR="00D47C70" w:rsidRPr="009F00D3">
        <w:rPr>
          <w:rFonts w:ascii="Times New Roman" w:hAnsi="Times New Roman"/>
          <w:sz w:val="24"/>
          <w:szCs w:val="24"/>
          <w:lang w:val="en-US"/>
        </w:rPr>
        <w:t xml:space="preserve"> model </w:t>
      </w:r>
      <w:r w:rsidR="0072468D" w:rsidRPr="00517CE9">
        <w:rPr>
          <w:rFonts w:ascii="Times New Roman" w:hAnsi="Times New Roman" w:hint="eastAsia"/>
          <w:sz w:val="24"/>
          <w:szCs w:val="24"/>
          <w:lang w:val="en-US"/>
        </w:rPr>
        <w:t>we</w:t>
      </w:r>
      <w:r w:rsidR="00D47C70" w:rsidRPr="00517CE9">
        <w:rPr>
          <w:rFonts w:ascii="Times New Roman" w:hAnsi="Times New Roman"/>
          <w:sz w:val="24"/>
          <w:szCs w:val="24"/>
          <w:lang w:val="en-US"/>
        </w:rPr>
        <w:t>re</w:t>
      </w:r>
      <w:r w:rsidR="00D47C70" w:rsidRPr="009F00D3">
        <w:rPr>
          <w:rFonts w:ascii="Times New Roman" w:hAnsi="Times New Roman"/>
          <w:sz w:val="24"/>
          <w:szCs w:val="24"/>
          <w:lang w:val="en-US"/>
        </w:rPr>
        <w:t xml:space="preserve"> even worse when the </w:t>
      </w:r>
      <w:r w:rsidR="00D47C70" w:rsidRPr="009F00D3">
        <w:rPr>
          <w:rFonts w:ascii="Times New Roman" w:hAnsi="Times New Roman"/>
          <w:sz w:val="24"/>
          <w:szCs w:val="24"/>
        </w:rPr>
        <w:t xml:space="preserve">standard </w:t>
      </w:r>
      <w:r w:rsidR="00D47C70" w:rsidRPr="009C6B76">
        <w:rPr>
          <w:rFonts w:ascii="Times New Roman" w:hAnsi="Times New Roman"/>
          <w:sz w:val="24"/>
          <w:szCs w:val="24"/>
        </w:rPr>
        <w:t>deviation of the simulated random</w:t>
      </w:r>
      <w:r w:rsidR="00D47C70" w:rsidRPr="009C6B76">
        <w:rPr>
          <w:rFonts w:ascii="Times New Roman" w:hAnsi="Times New Roman" w:hint="eastAsia"/>
          <w:sz w:val="24"/>
          <w:szCs w:val="24"/>
        </w:rPr>
        <w:t xml:space="preserve"> </w:t>
      </w:r>
      <w:r w:rsidR="00D47C70" w:rsidRPr="009C6B76">
        <w:rPr>
          <w:rFonts w:ascii="Times New Roman" w:hAnsi="Times New Roman"/>
          <w:sz w:val="24"/>
          <w:szCs w:val="24"/>
        </w:rPr>
        <w:t>effect</w:t>
      </w:r>
      <w:r w:rsidR="0072468D">
        <w:rPr>
          <w:rFonts w:ascii="Times New Roman" w:hAnsi="Times New Roman"/>
          <w:sz w:val="24"/>
          <w:szCs w:val="24"/>
          <w:lang w:val="en-US"/>
        </w:rPr>
        <w:t xml:space="preserve"> </w:t>
      </w:r>
      <w:r w:rsidR="0072468D" w:rsidRPr="00517CE9">
        <w:rPr>
          <w:rFonts w:ascii="Times New Roman" w:hAnsi="Times New Roman" w:hint="eastAsia"/>
          <w:sz w:val="24"/>
          <w:szCs w:val="24"/>
          <w:lang w:val="en-US"/>
        </w:rPr>
        <w:t>wa</w:t>
      </w:r>
      <w:r w:rsidR="00D47C70" w:rsidRPr="00517CE9">
        <w:rPr>
          <w:rFonts w:ascii="Times New Roman" w:hAnsi="Times New Roman"/>
          <w:sz w:val="24"/>
          <w:szCs w:val="24"/>
          <w:lang w:val="en-US"/>
        </w:rPr>
        <w:t>s</w:t>
      </w:r>
      <w:r w:rsidR="00D47C70" w:rsidRPr="009C6B76">
        <w:rPr>
          <w:rFonts w:ascii="Times New Roman" w:hAnsi="Times New Roman"/>
          <w:sz w:val="24"/>
          <w:szCs w:val="24"/>
          <w:lang w:val="en-US"/>
        </w:rPr>
        <w:t xml:space="preserve"> greater</w:t>
      </w:r>
      <w:r w:rsidR="006213F1" w:rsidRPr="009C6B76">
        <w:rPr>
          <w:rFonts w:ascii="Times New Roman" w:hAnsi="Times New Roman"/>
          <w:sz w:val="24"/>
          <w:szCs w:val="24"/>
          <w:lang w:val="en-US"/>
        </w:rPr>
        <w:t xml:space="preserve"> </w:t>
      </w:r>
      <w:r w:rsidR="006213F1" w:rsidRPr="009C6B76">
        <w:rPr>
          <w:rFonts w:ascii="Times New Roman" w:hAnsi="Times New Roman"/>
          <w:sz w:val="24"/>
          <w:szCs w:val="24"/>
        </w:rPr>
        <w:t>(</w:t>
      </w:r>
      <w:r w:rsidR="009C6B76" w:rsidRPr="009C6B76">
        <w:rPr>
          <w:rFonts w:ascii="Times New Roman" w:hAnsi="Times New Roman"/>
          <w:sz w:val="24"/>
          <w:szCs w:val="24"/>
        </w:rPr>
        <w:t xml:space="preserve">Table S2 in </w:t>
      </w:r>
      <w:r w:rsidR="00F36D2F">
        <w:rPr>
          <w:rFonts w:ascii="Times New Roman" w:hAnsi="Times New Roman" w:hint="eastAsia"/>
          <w:sz w:val="24"/>
          <w:szCs w:val="24"/>
        </w:rPr>
        <w:t>Supplementary Material</w:t>
      </w:r>
      <w:r w:rsidR="006213F1" w:rsidRPr="009C6B76">
        <w:rPr>
          <w:rFonts w:ascii="Times New Roman" w:hAnsi="Times New Roman"/>
          <w:sz w:val="24"/>
          <w:szCs w:val="24"/>
        </w:rPr>
        <w:t>)</w:t>
      </w:r>
      <w:r w:rsidR="00D24CC4" w:rsidRPr="009C6B76">
        <w:rPr>
          <w:rFonts w:ascii="Times New Roman" w:hAnsi="Times New Roman" w:hint="eastAsia"/>
          <w:sz w:val="24"/>
          <w:szCs w:val="24"/>
          <w:lang w:val="en-US"/>
        </w:rPr>
        <w:t>.</w:t>
      </w:r>
      <w:r w:rsidR="00D24CC4">
        <w:rPr>
          <w:rFonts w:ascii="Times New Roman" w:hAnsi="Times New Roman" w:hint="eastAsia"/>
          <w:sz w:val="24"/>
          <w:szCs w:val="24"/>
          <w:lang w:val="en-US"/>
        </w:rPr>
        <w:t xml:space="preserve"> </w:t>
      </w:r>
    </w:p>
    <w:p w:rsidR="006A0B12" w:rsidRDefault="003670DF" w:rsidP="00914951">
      <w:pPr>
        <w:spacing w:after="0" w:line="480" w:lineRule="auto"/>
        <w:rPr>
          <w:rFonts w:ascii="Times New Roman" w:hAnsi="Times New Roman"/>
          <w:sz w:val="24"/>
          <w:szCs w:val="24"/>
        </w:rPr>
      </w:pPr>
      <w:r>
        <w:rPr>
          <w:rFonts w:ascii="Times New Roman" w:hAnsi="Times New Roman"/>
          <w:sz w:val="24"/>
          <w:szCs w:val="24"/>
        </w:rPr>
        <w:t>In scenario B (</w:t>
      </w:r>
      <w:r w:rsidR="001A12F4" w:rsidRPr="00611D6B">
        <w:rPr>
          <w:rFonts w:ascii="Times New Roman" w:hAnsi="Times New Roman"/>
          <w:sz w:val="24"/>
          <w:szCs w:val="24"/>
        </w:rPr>
        <w:t>clusters of unb</w:t>
      </w:r>
      <w:r w:rsidR="00307613" w:rsidRPr="00611D6B">
        <w:rPr>
          <w:rFonts w:ascii="Times New Roman" w:hAnsi="Times New Roman"/>
          <w:sz w:val="24"/>
          <w:szCs w:val="24"/>
        </w:rPr>
        <w:t>a</w:t>
      </w:r>
      <w:r w:rsidR="001A12F4" w:rsidRPr="00611D6B">
        <w:rPr>
          <w:rFonts w:ascii="Times New Roman" w:hAnsi="Times New Roman"/>
          <w:sz w:val="24"/>
          <w:szCs w:val="24"/>
        </w:rPr>
        <w:t>lance</w:t>
      </w:r>
      <w:r w:rsidR="00611D6B" w:rsidRPr="00611D6B">
        <w:rPr>
          <w:rFonts w:ascii="Times New Roman" w:hAnsi="Times New Roman" w:hint="eastAsia"/>
          <w:sz w:val="24"/>
          <w:szCs w:val="24"/>
        </w:rPr>
        <w:t>d</w:t>
      </w:r>
      <w:r w:rsidR="001A12F4">
        <w:rPr>
          <w:rFonts w:ascii="Times New Roman" w:hAnsi="Times New Roman" w:hint="eastAsia"/>
          <w:sz w:val="24"/>
          <w:szCs w:val="24"/>
        </w:rPr>
        <w:t xml:space="preserve"> </w:t>
      </w:r>
      <w:r w:rsidR="00914951" w:rsidRPr="00914951">
        <w:rPr>
          <w:rFonts w:ascii="Times New Roman" w:hAnsi="Times New Roman"/>
          <w:sz w:val="24"/>
          <w:szCs w:val="24"/>
        </w:rPr>
        <w:t>sizes</w:t>
      </w:r>
      <w:r>
        <w:rPr>
          <w:rFonts w:ascii="Times New Roman" w:hAnsi="Times New Roman"/>
          <w:sz w:val="24"/>
          <w:szCs w:val="24"/>
        </w:rPr>
        <w:t>)</w:t>
      </w:r>
      <w:r w:rsidR="00914951" w:rsidRPr="00914951">
        <w:rPr>
          <w:rFonts w:ascii="Times New Roman" w:hAnsi="Times New Roman"/>
          <w:sz w:val="24"/>
          <w:szCs w:val="24"/>
        </w:rPr>
        <w:t>, the estimates of the fixed effects defined at the individual</w:t>
      </w:r>
      <w:r w:rsidR="001A12F4">
        <w:rPr>
          <w:rFonts w:ascii="Times New Roman" w:hAnsi="Times New Roman" w:hint="eastAsia"/>
          <w:sz w:val="24"/>
          <w:szCs w:val="24"/>
        </w:rPr>
        <w:t xml:space="preserve"> </w:t>
      </w:r>
      <w:r w:rsidR="00914951" w:rsidRPr="00914951">
        <w:rPr>
          <w:rFonts w:ascii="Times New Roman" w:hAnsi="Times New Roman"/>
          <w:sz w:val="24"/>
          <w:szCs w:val="24"/>
        </w:rPr>
        <w:t>level were unbiased and</w:t>
      </w:r>
      <w:r w:rsidR="002E55ED">
        <w:rPr>
          <w:rFonts w:ascii="Times New Roman" w:hAnsi="Times New Roman"/>
          <w:sz w:val="24"/>
          <w:szCs w:val="24"/>
        </w:rPr>
        <w:t xml:space="preserve"> had a </w:t>
      </w:r>
      <w:r w:rsidR="00A27966" w:rsidRPr="00517CE9">
        <w:rPr>
          <w:rFonts w:ascii="Times New Roman" w:hAnsi="Times New Roman"/>
          <w:sz w:val="24"/>
          <w:szCs w:val="24"/>
        </w:rPr>
        <w:t>C</w:t>
      </w:r>
      <w:r w:rsidR="0072468D" w:rsidRPr="00517CE9">
        <w:rPr>
          <w:rFonts w:ascii="Times New Roman" w:hAnsi="Times New Roman" w:hint="eastAsia"/>
          <w:sz w:val="24"/>
          <w:szCs w:val="24"/>
        </w:rPr>
        <w:t>P</w:t>
      </w:r>
      <w:r w:rsidR="002E55ED">
        <w:rPr>
          <w:rFonts w:ascii="Times New Roman" w:hAnsi="Times New Roman"/>
          <w:sz w:val="24"/>
          <w:szCs w:val="24"/>
        </w:rPr>
        <w:t xml:space="preserve"> close </w:t>
      </w:r>
      <w:r w:rsidR="002E55ED" w:rsidRPr="00611D6B">
        <w:rPr>
          <w:rFonts w:ascii="Times New Roman" w:hAnsi="Times New Roman"/>
          <w:sz w:val="24"/>
          <w:szCs w:val="24"/>
        </w:rPr>
        <w:t xml:space="preserve">to </w:t>
      </w:r>
      <w:r w:rsidR="00914951" w:rsidRPr="00611D6B">
        <w:rPr>
          <w:rFonts w:ascii="Times New Roman" w:hAnsi="Times New Roman"/>
          <w:sz w:val="24"/>
          <w:szCs w:val="24"/>
        </w:rPr>
        <w:t>95</w:t>
      </w:r>
      <w:r w:rsidR="002E55ED" w:rsidRPr="00611D6B">
        <w:rPr>
          <w:rFonts w:ascii="Times New Roman" w:hAnsi="Times New Roman"/>
          <w:sz w:val="24"/>
          <w:szCs w:val="24"/>
        </w:rPr>
        <w:t>%</w:t>
      </w:r>
      <w:r w:rsidR="00914951" w:rsidRPr="00611D6B">
        <w:rPr>
          <w:rFonts w:ascii="Times New Roman" w:hAnsi="Times New Roman"/>
          <w:sz w:val="24"/>
          <w:szCs w:val="24"/>
        </w:rPr>
        <w:t>, whatever</w:t>
      </w:r>
      <w:r w:rsidR="001A12F4">
        <w:rPr>
          <w:rFonts w:ascii="Times New Roman" w:hAnsi="Times New Roman" w:hint="eastAsia"/>
          <w:sz w:val="24"/>
          <w:szCs w:val="24"/>
        </w:rPr>
        <w:t xml:space="preserve"> </w:t>
      </w:r>
      <w:r w:rsidR="00914951" w:rsidRPr="00914951">
        <w:rPr>
          <w:rFonts w:ascii="Times New Roman" w:hAnsi="Times New Roman"/>
          <w:sz w:val="24"/>
          <w:szCs w:val="24"/>
        </w:rPr>
        <w:t xml:space="preserve">the number, average size and level of unbalance of </w:t>
      </w:r>
      <w:r w:rsidR="00914951" w:rsidRPr="00611D6B">
        <w:rPr>
          <w:rFonts w:ascii="Times New Roman" w:hAnsi="Times New Roman"/>
          <w:sz w:val="24"/>
          <w:szCs w:val="24"/>
        </w:rPr>
        <w:t>the cluster</w:t>
      </w:r>
      <w:r w:rsidR="00611D6B">
        <w:rPr>
          <w:rFonts w:ascii="Times New Roman" w:hAnsi="Times New Roman" w:hint="eastAsia"/>
          <w:sz w:val="24"/>
          <w:szCs w:val="24"/>
        </w:rPr>
        <w:t>s</w:t>
      </w:r>
      <w:r w:rsidR="009C6B76">
        <w:rPr>
          <w:rFonts w:ascii="Times New Roman" w:hAnsi="Times New Roman"/>
          <w:sz w:val="24"/>
          <w:szCs w:val="24"/>
        </w:rPr>
        <w:t xml:space="preserve"> (Table III)</w:t>
      </w:r>
      <w:r w:rsidR="00914951" w:rsidRPr="00914951">
        <w:rPr>
          <w:rFonts w:ascii="Times New Roman" w:hAnsi="Times New Roman"/>
          <w:sz w:val="24"/>
          <w:szCs w:val="24"/>
        </w:rPr>
        <w:t>. Usin</w:t>
      </w:r>
      <w:r w:rsidR="001A12F4">
        <w:rPr>
          <w:rFonts w:ascii="Times New Roman" w:hAnsi="Times New Roman"/>
          <w:sz w:val="24"/>
          <w:szCs w:val="24"/>
        </w:rPr>
        <w:t>g</w:t>
      </w:r>
      <w:r w:rsidR="001A12F4">
        <w:rPr>
          <w:rFonts w:ascii="Times New Roman" w:hAnsi="Times New Roman" w:hint="eastAsia"/>
          <w:sz w:val="24"/>
          <w:szCs w:val="24"/>
        </w:rPr>
        <w:t xml:space="preserve"> </w:t>
      </w:r>
      <w:r w:rsidR="00914951" w:rsidRPr="00914951">
        <w:rPr>
          <w:rFonts w:ascii="Times New Roman" w:hAnsi="Times New Roman"/>
          <w:sz w:val="24"/>
          <w:szCs w:val="24"/>
        </w:rPr>
        <w:t>a B-spline to model the baseline hazard instead of a Weibull hazard</w:t>
      </w:r>
      <w:r w:rsidR="001A12F4">
        <w:rPr>
          <w:rFonts w:ascii="Times New Roman" w:hAnsi="Times New Roman" w:hint="eastAsia"/>
          <w:sz w:val="24"/>
          <w:szCs w:val="24"/>
        </w:rPr>
        <w:t xml:space="preserve"> </w:t>
      </w:r>
      <w:r w:rsidR="00914951" w:rsidRPr="00914951">
        <w:rPr>
          <w:rFonts w:ascii="Times New Roman" w:hAnsi="Times New Roman"/>
          <w:sz w:val="24"/>
          <w:szCs w:val="24"/>
        </w:rPr>
        <w:t xml:space="preserve">(as simulated) did not alter the performance of </w:t>
      </w:r>
      <w:r w:rsidR="00914951" w:rsidRPr="009C6B76">
        <w:rPr>
          <w:rFonts w:ascii="Times New Roman" w:hAnsi="Times New Roman"/>
          <w:sz w:val="24"/>
          <w:szCs w:val="24"/>
        </w:rPr>
        <w:t>the model</w:t>
      </w:r>
      <w:r w:rsidR="006213F1" w:rsidRPr="009C6B76">
        <w:rPr>
          <w:rFonts w:ascii="Times New Roman" w:hAnsi="Times New Roman"/>
          <w:sz w:val="24"/>
          <w:szCs w:val="24"/>
        </w:rPr>
        <w:t xml:space="preserve"> (</w:t>
      </w:r>
      <w:r w:rsidR="00757F4D">
        <w:rPr>
          <w:rFonts w:ascii="Times New Roman" w:hAnsi="Times New Roman"/>
          <w:sz w:val="24"/>
          <w:szCs w:val="24"/>
        </w:rPr>
        <w:t>Table III</w:t>
      </w:r>
      <w:r w:rsidR="00AD0F97">
        <w:rPr>
          <w:rFonts w:ascii="Times New Roman" w:hAnsi="Times New Roman" w:hint="eastAsia"/>
          <w:sz w:val="24"/>
          <w:szCs w:val="24"/>
        </w:rPr>
        <w:t xml:space="preserve"> and </w:t>
      </w:r>
      <w:r w:rsidR="00877317" w:rsidRPr="009C6B76">
        <w:rPr>
          <w:rFonts w:ascii="Times New Roman" w:hAnsi="Times New Roman"/>
          <w:sz w:val="24"/>
          <w:szCs w:val="24"/>
        </w:rPr>
        <w:t>Figure</w:t>
      </w:r>
      <w:r w:rsidR="00FB2332">
        <w:rPr>
          <w:rFonts w:ascii="Times New Roman" w:hAnsi="Times New Roman" w:hint="eastAsia"/>
          <w:sz w:val="24"/>
          <w:szCs w:val="24"/>
        </w:rPr>
        <w:t xml:space="preserve"> </w:t>
      </w:r>
      <w:r w:rsidR="00F36D2F">
        <w:rPr>
          <w:rFonts w:ascii="Times New Roman" w:hAnsi="Times New Roman" w:hint="eastAsia"/>
          <w:sz w:val="24"/>
          <w:szCs w:val="24"/>
        </w:rPr>
        <w:t>1</w:t>
      </w:r>
      <w:r w:rsidR="00AD0F97">
        <w:rPr>
          <w:rFonts w:ascii="Times New Roman" w:hAnsi="Times New Roman" w:hint="eastAsia"/>
          <w:sz w:val="24"/>
          <w:szCs w:val="24"/>
        </w:rPr>
        <w:t>;</w:t>
      </w:r>
      <w:r w:rsidR="009C6B76" w:rsidRPr="009C6B76">
        <w:rPr>
          <w:rFonts w:ascii="Times New Roman" w:hAnsi="Times New Roman"/>
          <w:sz w:val="24"/>
          <w:szCs w:val="24"/>
        </w:rPr>
        <w:t xml:space="preserve"> Table S3 in </w:t>
      </w:r>
      <w:r w:rsidR="00F36D2F">
        <w:rPr>
          <w:rFonts w:ascii="Times New Roman" w:hAnsi="Times New Roman" w:hint="eastAsia"/>
          <w:sz w:val="24"/>
          <w:szCs w:val="24"/>
        </w:rPr>
        <w:t>Supplementary Material</w:t>
      </w:r>
      <w:r w:rsidR="006213F1" w:rsidRPr="009C6B76">
        <w:rPr>
          <w:rFonts w:ascii="Times New Roman" w:hAnsi="Times New Roman"/>
          <w:sz w:val="24"/>
          <w:szCs w:val="24"/>
        </w:rPr>
        <w:t>)</w:t>
      </w:r>
      <w:r w:rsidR="00914951" w:rsidRPr="009C6B76">
        <w:rPr>
          <w:rFonts w:ascii="Times New Roman" w:hAnsi="Times New Roman"/>
          <w:sz w:val="24"/>
          <w:szCs w:val="24"/>
        </w:rPr>
        <w:t>. As in scenario</w:t>
      </w:r>
      <w:r w:rsidR="00307613" w:rsidRPr="009C6B76">
        <w:rPr>
          <w:rFonts w:ascii="Times New Roman" w:hAnsi="Times New Roman"/>
          <w:sz w:val="24"/>
          <w:szCs w:val="24"/>
        </w:rPr>
        <w:t xml:space="preserve"> A</w:t>
      </w:r>
      <w:r w:rsidR="00611D6B" w:rsidRPr="009C6B76">
        <w:rPr>
          <w:rFonts w:ascii="Times New Roman" w:hAnsi="Times New Roman"/>
          <w:sz w:val="24"/>
          <w:szCs w:val="24"/>
        </w:rPr>
        <w:t>, the</w:t>
      </w:r>
      <w:r w:rsidR="00611D6B" w:rsidRPr="00611D6B">
        <w:rPr>
          <w:rFonts w:ascii="Times New Roman" w:hAnsi="Times New Roman"/>
          <w:sz w:val="24"/>
          <w:szCs w:val="24"/>
        </w:rPr>
        <w:t xml:space="preserve"> performance</w:t>
      </w:r>
      <w:r w:rsidR="00914951" w:rsidRPr="00611D6B">
        <w:rPr>
          <w:rFonts w:ascii="Times New Roman" w:hAnsi="Times New Roman"/>
          <w:sz w:val="24"/>
          <w:szCs w:val="24"/>
        </w:rPr>
        <w:t xml:space="preserve"> of the model in terms of bias and</w:t>
      </w:r>
      <w:r w:rsidR="001A12F4" w:rsidRPr="00611D6B">
        <w:rPr>
          <w:rFonts w:ascii="Times New Roman" w:hAnsi="Times New Roman" w:hint="eastAsia"/>
          <w:sz w:val="24"/>
          <w:szCs w:val="24"/>
        </w:rPr>
        <w:t xml:space="preserve"> </w:t>
      </w:r>
      <w:r w:rsidR="00E660E7" w:rsidRPr="00517CE9">
        <w:rPr>
          <w:rFonts w:ascii="Times New Roman" w:hAnsi="Times New Roman"/>
          <w:sz w:val="24"/>
          <w:szCs w:val="24"/>
        </w:rPr>
        <w:t>C</w:t>
      </w:r>
      <w:r w:rsidR="00E660E7" w:rsidRPr="00517CE9">
        <w:rPr>
          <w:rFonts w:ascii="Times New Roman" w:hAnsi="Times New Roman" w:hint="eastAsia"/>
          <w:sz w:val="24"/>
          <w:szCs w:val="24"/>
        </w:rPr>
        <w:t>P</w:t>
      </w:r>
      <w:r w:rsidR="00A27966">
        <w:rPr>
          <w:rFonts w:ascii="Times New Roman" w:hAnsi="Times New Roman"/>
          <w:sz w:val="24"/>
          <w:szCs w:val="24"/>
        </w:rPr>
        <w:t>s</w:t>
      </w:r>
      <w:r w:rsidR="00914951" w:rsidRPr="00611D6B">
        <w:rPr>
          <w:rFonts w:ascii="Times New Roman" w:hAnsi="Times New Roman"/>
          <w:sz w:val="24"/>
          <w:szCs w:val="24"/>
        </w:rPr>
        <w:t xml:space="preserve"> for the </w:t>
      </w:r>
      <w:r w:rsidR="00914951" w:rsidRPr="009F00D3">
        <w:rPr>
          <w:rFonts w:ascii="Times New Roman" w:hAnsi="Times New Roman"/>
          <w:sz w:val="24"/>
          <w:szCs w:val="24"/>
        </w:rPr>
        <w:t>estimation of the effect</w:t>
      </w:r>
      <w:r w:rsidR="00307613" w:rsidRPr="009F00D3">
        <w:rPr>
          <w:rFonts w:ascii="Times New Roman" w:hAnsi="Times New Roman"/>
          <w:sz w:val="24"/>
          <w:szCs w:val="24"/>
        </w:rPr>
        <w:t>s</w:t>
      </w:r>
      <w:r w:rsidR="00914951" w:rsidRPr="009F00D3">
        <w:rPr>
          <w:rFonts w:ascii="Times New Roman" w:hAnsi="Times New Roman"/>
          <w:sz w:val="24"/>
          <w:szCs w:val="24"/>
        </w:rPr>
        <w:t xml:space="preserve"> of the cluster-level</w:t>
      </w:r>
      <w:r w:rsidR="001A12F4" w:rsidRPr="009F00D3">
        <w:rPr>
          <w:rFonts w:ascii="Times New Roman" w:hAnsi="Times New Roman" w:hint="eastAsia"/>
          <w:sz w:val="24"/>
          <w:szCs w:val="24"/>
        </w:rPr>
        <w:t xml:space="preserve"> </w:t>
      </w:r>
      <w:r w:rsidR="00914951" w:rsidRPr="009F00D3">
        <w:rPr>
          <w:rFonts w:ascii="Times New Roman" w:hAnsi="Times New Roman"/>
          <w:sz w:val="24"/>
          <w:szCs w:val="24"/>
        </w:rPr>
        <w:t xml:space="preserve">covariate and the standard </w:t>
      </w:r>
      <w:r w:rsidR="006A0B12" w:rsidRPr="00517CE9">
        <w:rPr>
          <w:rFonts w:ascii="Times New Roman" w:hAnsi="Times New Roman" w:hint="eastAsia"/>
          <w:sz w:val="24"/>
          <w:szCs w:val="24"/>
        </w:rPr>
        <w:t>deviation</w:t>
      </w:r>
      <w:r w:rsidR="00914951" w:rsidRPr="009F00D3">
        <w:rPr>
          <w:rFonts w:ascii="Times New Roman" w:hAnsi="Times New Roman"/>
          <w:sz w:val="24"/>
          <w:szCs w:val="24"/>
        </w:rPr>
        <w:t xml:space="preserve"> of the</w:t>
      </w:r>
      <w:r w:rsidR="001A12F4" w:rsidRPr="009F00D3">
        <w:rPr>
          <w:rFonts w:ascii="Times New Roman" w:hAnsi="Times New Roman"/>
          <w:sz w:val="24"/>
          <w:szCs w:val="24"/>
        </w:rPr>
        <w:t xml:space="preserve"> random effect were </w:t>
      </w:r>
      <w:r w:rsidR="00B3721F" w:rsidRPr="009F00D3">
        <w:rPr>
          <w:rFonts w:ascii="Times New Roman" w:hAnsi="Times New Roman" w:hint="eastAsia"/>
          <w:sz w:val="24"/>
          <w:szCs w:val="24"/>
        </w:rPr>
        <w:t>not as good</w:t>
      </w:r>
      <w:r w:rsidR="00611D6B" w:rsidRPr="009F00D3">
        <w:rPr>
          <w:rFonts w:ascii="Times New Roman" w:hAnsi="Times New Roman" w:hint="eastAsia"/>
          <w:sz w:val="24"/>
          <w:szCs w:val="24"/>
        </w:rPr>
        <w:t xml:space="preserve"> </w:t>
      </w:r>
      <w:r w:rsidR="001A12F4" w:rsidRPr="009F00D3">
        <w:rPr>
          <w:rFonts w:ascii="Times New Roman" w:hAnsi="Times New Roman"/>
          <w:sz w:val="24"/>
          <w:szCs w:val="24"/>
        </w:rPr>
        <w:t xml:space="preserve">with </w:t>
      </w:r>
      <w:r w:rsidR="00307613" w:rsidRPr="009F00D3">
        <w:rPr>
          <w:rFonts w:ascii="Times New Roman" w:hAnsi="Times New Roman"/>
          <w:sz w:val="24"/>
          <w:szCs w:val="24"/>
        </w:rPr>
        <w:t xml:space="preserve">10 or 20 clusters </w:t>
      </w:r>
      <w:r w:rsidR="00B3721F" w:rsidRPr="009F00D3">
        <w:rPr>
          <w:rFonts w:ascii="Times New Roman" w:hAnsi="Times New Roman" w:hint="eastAsia"/>
          <w:sz w:val="24"/>
          <w:szCs w:val="24"/>
        </w:rPr>
        <w:t>as they were</w:t>
      </w:r>
      <w:r w:rsidR="00307613" w:rsidRPr="009F00D3">
        <w:rPr>
          <w:rFonts w:ascii="Times New Roman" w:hAnsi="Times New Roman"/>
          <w:sz w:val="24"/>
          <w:szCs w:val="24"/>
        </w:rPr>
        <w:t xml:space="preserve"> with 50 or more clusters.</w:t>
      </w:r>
      <w:r w:rsidR="002E55ED" w:rsidRPr="009F00D3">
        <w:rPr>
          <w:rFonts w:ascii="Times New Roman" w:hAnsi="Times New Roman"/>
          <w:sz w:val="24"/>
          <w:szCs w:val="24"/>
        </w:rPr>
        <w:t xml:space="preserve"> </w:t>
      </w:r>
      <w:r w:rsidR="006A0B12" w:rsidRPr="00517CE9">
        <w:rPr>
          <w:rFonts w:ascii="Times New Roman" w:hAnsi="Times New Roman" w:hint="eastAsia"/>
          <w:sz w:val="24"/>
          <w:szCs w:val="24"/>
        </w:rPr>
        <w:t xml:space="preserve">The RMSEs of the fixed effect </w:t>
      </w:r>
      <w:r w:rsidR="006A0B12" w:rsidRPr="00517CE9">
        <w:rPr>
          <w:rFonts w:ascii="Times New Roman" w:hAnsi="Times New Roman" w:hint="eastAsia"/>
          <w:sz w:val="24"/>
          <w:szCs w:val="24"/>
        </w:rPr>
        <w:lastRenderedPageBreak/>
        <w:t>estimates were almost the same whatever the level of unbalance of the cl</w:t>
      </w:r>
      <w:r w:rsidR="006044E9" w:rsidRPr="00517CE9">
        <w:rPr>
          <w:rFonts w:ascii="Times New Roman" w:hAnsi="Times New Roman" w:hint="eastAsia"/>
          <w:sz w:val="24"/>
          <w:szCs w:val="24"/>
        </w:rPr>
        <w:t>usters, while a slight increase</w:t>
      </w:r>
      <w:r w:rsidR="006A0B12" w:rsidRPr="00517CE9">
        <w:rPr>
          <w:rFonts w:ascii="Times New Roman" w:hAnsi="Times New Roman" w:hint="eastAsia"/>
          <w:sz w:val="24"/>
          <w:szCs w:val="24"/>
        </w:rPr>
        <w:t xml:space="preserve"> in RMSEs was observed </w:t>
      </w:r>
      <w:r w:rsidR="005778F6" w:rsidRPr="00517CE9">
        <w:rPr>
          <w:rFonts w:ascii="Times New Roman" w:hAnsi="Times New Roman" w:hint="eastAsia"/>
          <w:sz w:val="24"/>
          <w:szCs w:val="24"/>
        </w:rPr>
        <w:t>for the standard deviation of the random effect when the level of unbalance increased. Moreover, for the cluster-level covariate and the standard deviation of the random effect, the RMSEs substantially decreased when the number of clusters increased.</w:t>
      </w:r>
    </w:p>
    <w:p w:rsidR="00291168" w:rsidRPr="0072468D" w:rsidRDefault="00E8587B" w:rsidP="00914951">
      <w:pPr>
        <w:spacing w:after="0" w:line="480" w:lineRule="auto"/>
        <w:rPr>
          <w:rFonts w:ascii="Times New Roman" w:hAnsi="Times New Roman"/>
          <w:sz w:val="24"/>
          <w:szCs w:val="24"/>
        </w:rPr>
      </w:pPr>
      <w:r w:rsidRPr="009F00D3">
        <w:rPr>
          <w:rFonts w:ascii="Times New Roman" w:hAnsi="Times New Roman"/>
          <w:sz w:val="24"/>
          <w:szCs w:val="24"/>
          <w:lang w:val="en-US"/>
        </w:rPr>
        <w:t xml:space="preserve">The plots of the distribution of the parameter estimates for the </w:t>
      </w:r>
      <w:r w:rsidRPr="009F00D3">
        <w:rPr>
          <w:rFonts w:ascii="Times New Roman" w:hAnsi="Times New Roman"/>
          <w:sz w:val="24"/>
          <w:szCs w:val="24"/>
        </w:rPr>
        <w:t>cluster-level</w:t>
      </w:r>
      <w:r w:rsidR="008D19E7" w:rsidRPr="009F00D3">
        <w:rPr>
          <w:rFonts w:ascii="Times New Roman" w:hAnsi="Times New Roman"/>
          <w:sz w:val="24"/>
          <w:szCs w:val="24"/>
        </w:rPr>
        <w:t xml:space="preserve"> </w:t>
      </w:r>
      <w:r w:rsidRPr="009F00D3">
        <w:rPr>
          <w:rFonts w:ascii="Times New Roman" w:hAnsi="Times New Roman"/>
          <w:sz w:val="24"/>
          <w:szCs w:val="24"/>
        </w:rPr>
        <w:t xml:space="preserve">covariate </w:t>
      </w:r>
      <w:r w:rsidR="00B63ACD" w:rsidRPr="009F00D3">
        <w:rPr>
          <w:rFonts w:ascii="Times New Roman" w:hAnsi="Times New Roman"/>
          <w:sz w:val="24"/>
          <w:szCs w:val="24"/>
        </w:rPr>
        <w:t xml:space="preserve">DI </w:t>
      </w:r>
      <w:r w:rsidRPr="009F00D3">
        <w:rPr>
          <w:rFonts w:ascii="Times New Roman" w:hAnsi="Times New Roman"/>
          <w:sz w:val="24"/>
          <w:szCs w:val="24"/>
        </w:rPr>
        <w:t xml:space="preserve">and the </w:t>
      </w:r>
      <w:r w:rsidR="00B63ACD" w:rsidRPr="009F00D3">
        <w:rPr>
          <w:rFonts w:ascii="Times New Roman" w:hAnsi="Times New Roman"/>
          <w:sz w:val="24"/>
          <w:szCs w:val="24"/>
        </w:rPr>
        <w:t xml:space="preserve">standard deviation </w:t>
      </w:r>
      <m:oMath>
        <m:r>
          <m:rPr>
            <m:sty m:val="p"/>
          </m:rPr>
          <w:rPr>
            <w:rFonts w:ascii="Cambria Math" w:hAnsi="Cambria Math"/>
            <w:sz w:val="24"/>
            <w:szCs w:val="24"/>
          </w:rPr>
          <m:t>σ</m:t>
        </m:r>
      </m:oMath>
      <w:r w:rsidR="00B63ACD" w:rsidRPr="009F00D3">
        <w:rPr>
          <w:rFonts w:ascii="Times New Roman" w:hAnsi="Times New Roman"/>
          <w:sz w:val="24"/>
          <w:szCs w:val="24"/>
        </w:rPr>
        <w:t xml:space="preserve"> </w:t>
      </w:r>
      <w:r w:rsidRPr="009F00D3">
        <w:rPr>
          <w:rFonts w:ascii="Times New Roman" w:hAnsi="Times New Roman"/>
          <w:sz w:val="24"/>
          <w:szCs w:val="24"/>
        </w:rPr>
        <w:t>of the random effect</w:t>
      </w:r>
      <w:r w:rsidR="00B63ACD" w:rsidRPr="009F00D3">
        <w:rPr>
          <w:rFonts w:ascii="Times New Roman" w:hAnsi="Times New Roman"/>
          <w:sz w:val="24"/>
          <w:szCs w:val="24"/>
        </w:rPr>
        <w:t xml:space="preserve"> </w:t>
      </w:r>
      <w:r w:rsidRPr="009F00D3">
        <w:rPr>
          <w:rFonts w:ascii="Times New Roman" w:hAnsi="Times New Roman"/>
          <w:sz w:val="24"/>
          <w:szCs w:val="24"/>
        </w:rPr>
        <w:t xml:space="preserve">showed </w:t>
      </w:r>
      <w:r w:rsidR="0072468D">
        <w:rPr>
          <w:rFonts w:ascii="Times New Roman" w:hAnsi="Times New Roman" w:hint="eastAsia"/>
          <w:sz w:val="24"/>
          <w:szCs w:val="24"/>
        </w:rPr>
        <w:t>a</w:t>
      </w:r>
      <w:r w:rsidRPr="009F00D3">
        <w:rPr>
          <w:rFonts w:ascii="Times New Roman" w:hAnsi="Times New Roman"/>
          <w:sz w:val="24"/>
          <w:szCs w:val="24"/>
        </w:rPr>
        <w:t xml:space="preserve"> </w:t>
      </w:r>
      <w:r w:rsidR="00495906" w:rsidRPr="009F00D3">
        <w:rPr>
          <w:rFonts w:ascii="Times New Roman" w:hAnsi="Times New Roman"/>
          <w:sz w:val="24"/>
          <w:szCs w:val="24"/>
        </w:rPr>
        <w:t xml:space="preserve">small </w:t>
      </w:r>
      <w:r w:rsidRPr="009F00D3">
        <w:rPr>
          <w:rFonts w:ascii="Times New Roman" w:hAnsi="Times New Roman"/>
          <w:sz w:val="24"/>
          <w:szCs w:val="24"/>
        </w:rPr>
        <w:t>bias with 10 or</w:t>
      </w:r>
      <w:r w:rsidR="00B63ACD" w:rsidRPr="009F00D3">
        <w:rPr>
          <w:rFonts w:ascii="Times New Roman" w:hAnsi="Times New Roman"/>
          <w:sz w:val="24"/>
          <w:szCs w:val="24"/>
        </w:rPr>
        <w:t xml:space="preserve"> 20 clusters but also </w:t>
      </w:r>
      <w:r w:rsidR="0072468D">
        <w:rPr>
          <w:rFonts w:ascii="Times New Roman" w:hAnsi="Times New Roman" w:hint="eastAsia"/>
          <w:sz w:val="24"/>
          <w:szCs w:val="24"/>
        </w:rPr>
        <w:t>the</w:t>
      </w:r>
      <w:r w:rsidR="00B63ACD" w:rsidRPr="009F00D3">
        <w:rPr>
          <w:rFonts w:ascii="Times New Roman" w:hAnsi="Times New Roman"/>
          <w:sz w:val="24"/>
          <w:szCs w:val="24"/>
        </w:rPr>
        <w:t xml:space="preserve"> high</w:t>
      </w:r>
      <w:r w:rsidRPr="009F00D3">
        <w:rPr>
          <w:rFonts w:ascii="Times New Roman" w:hAnsi="Times New Roman"/>
          <w:sz w:val="24"/>
          <w:szCs w:val="24"/>
        </w:rPr>
        <w:t xml:space="preserve"> variability of </w:t>
      </w:r>
      <w:r w:rsidRPr="009C6B76">
        <w:rPr>
          <w:rFonts w:ascii="Times New Roman" w:hAnsi="Times New Roman"/>
          <w:sz w:val="24"/>
          <w:szCs w:val="24"/>
        </w:rPr>
        <w:t>such estimates compared to the situation with more clusters</w:t>
      </w:r>
      <w:r w:rsidR="00B63ACD" w:rsidRPr="009C6B76">
        <w:rPr>
          <w:rFonts w:ascii="Times New Roman" w:hAnsi="Times New Roman"/>
          <w:sz w:val="24"/>
          <w:szCs w:val="24"/>
        </w:rPr>
        <w:t xml:space="preserve"> (Figure </w:t>
      </w:r>
      <w:r w:rsidR="00F32FCA">
        <w:rPr>
          <w:rFonts w:ascii="Times New Roman" w:hAnsi="Times New Roman" w:hint="eastAsia"/>
          <w:sz w:val="24"/>
          <w:szCs w:val="24"/>
        </w:rPr>
        <w:t>2</w:t>
      </w:r>
      <w:r w:rsidR="009F00D3" w:rsidRPr="009C6B76">
        <w:rPr>
          <w:rFonts w:ascii="Times New Roman" w:hAnsi="Times New Roman" w:hint="eastAsia"/>
          <w:sz w:val="24"/>
          <w:szCs w:val="24"/>
        </w:rPr>
        <w:t>)</w:t>
      </w:r>
      <w:r w:rsidRPr="009C6B76">
        <w:rPr>
          <w:rFonts w:ascii="Times New Roman" w:hAnsi="Times New Roman"/>
          <w:sz w:val="24"/>
          <w:szCs w:val="24"/>
        </w:rPr>
        <w:t xml:space="preserve">. </w:t>
      </w:r>
      <w:r w:rsidRPr="009C6B76">
        <w:rPr>
          <w:rFonts w:ascii="Times New Roman" w:hAnsi="Times New Roman"/>
          <w:sz w:val="24"/>
          <w:szCs w:val="24"/>
          <w:lang w:val="en-US"/>
        </w:rPr>
        <w:t>For the situation</w:t>
      </w:r>
      <w:r w:rsidRPr="009F00D3">
        <w:rPr>
          <w:rFonts w:ascii="Times New Roman" w:hAnsi="Times New Roman"/>
          <w:sz w:val="24"/>
          <w:szCs w:val="24"/>
          <w:lang w:val="en-US"/>
        </w:rPr>
        <w:t xml:space="preserve"> with 800 clusters and 10 patients by clusters on average, </w:t>
      </w:r>
      <w:r w:rsidR="0072468D">
        <w:rPr>
          <w:rFonts w:ascii="Times New Roman" w:hAnsi="Times New Roman"/>
          <w:sz w:val="24"/>
          <w:szCs w:val="24"/>
          <w:lang w:val="en-US"/>
        </w:rPr>
        <w:t xml:space="preserve">our approach </w:t>
      </w:r>
      <w:r w:rsidR="0072468D" w:rsidRPr="00517CE9">
        <w:rPr>
          <w:rFonts w:ascii="Times New Roman" w:hAnsi="Times New Roman"/>
          <w:sz w:val="24"/>
          <w:szCs w:val="24"/>
          <w:lang w:val="en-US"/>
        </w:rPr>
        <w:t>show</w:t>
      </w:r>
      <w:r w:rsidR="0072468D" w:rsidRPr="00517CE9">
        <w:rPr>
          <w:rFonts w:ascii="Times New Roman" w:hAnsi="Times New Roman" w:hint="eastAsia"/>
          <w:sz w:val="24"/>
          <w:szCs w:val="24"/>
          <w:lang w:val="en-US"/>
        </w:rPr>
        <w:t>ed</w:t>
      </w:r>
      <w:r w:rsidR="00B63ACD" w:rsidRPr="009F00D3">
        <w:rPr>
          <w:rFonts w:ascii="Times New Roman" w:hAnsi="Times New Roman"/>
          <w:sz w:val="24"/>
          <w:szCs w:val="24"/>
          <w:lang w:val="en-US"/>
        </w:rPr>
        <w:t xml:space="preserve"> </w:t>
      </w:r>
      <w:r w:rsidRPr="009F00D3">
        <w:rPr>
          <w:rFonts w:ascii="Times New Roman" w:hAnsi="Times New Roman"/>
          <w:sz w:val="24"/>
          <w:szCs w:val="24"/>
          <w:lang w:val="en-US"/>
        </w:rPr>
        <w:t>very good performance whatever the level of unbalance</w:t>
      </w:r>
      <w:r w:rsidR="009C6B76">
        <w:rPr>
          <w:rFonts w:ascii="Times New Roman" w:hAnsi="Times New Roman"/>
          <w:sz w:val="24"/>
          <w:szCs w:val="24"/>
          <w:lang w:val="en-US"/>
        </w:rPr>
        <w:t xml:space="preserve"> (Table III)</w:t>
      </w:r>
      <w:r w:rsidR="008F1C1F" w:rsidRPr="009F00D3">
        <w:rPr>
          <w:rFonts w:ascii="Times New Roman" w:hAnsi="Times New Roman"/>
          <w:sz w:val="24"/>
          <w:szCs w:val="24"/>
          <w:lang w:val="en-US"/>
        </w:rPr>
        <w:t xml:space="preserve">. However, we </w:t>
      </w:r>
      <w:r w:rsidR="008F1C1F" w:rsidRPr="00517CE9">
        <w:rPr>
          <w:rFonts w:ascii="Times New Roman" w:hAnsi="Times New Roman"/>
          <w:sz w:val="24"/>
          <w:szCs w:val="24"/>
          <w:lang w:val="en-US"/>
        </w:rPr>
        <w:t>observe</w:t>
      </w:r>
      <w:r w:rsidR="0072468D" w:rsidRPr="00517CE9">
        <w:rPr>
          <w:rFonts w:ascii="Times New Roman" w:hAnsi="Times New Roman" w:hint="eastAsia"/>
          <w:sz w:val="24"/>
          <w:szCs w:val="24"/>
          <w:lang w:val="en-US"/>
        </w:rPr>
        <w:t>d</w:t>
      </w:r>
      <w:r w:rsidR="008F1C1F" w:rsidRPr="009F00D3">
        <w:rPr>
          <w:rFonts w:ascii="Times New Roman" w:hAnsi="Times New Roman"/>
          <w:sz w:val="24"/>
          <w:szCs w:val="24"/>
          <w:lang w:val="en-US"/>
        </w:rPr>
        <w:t xml:space="preserve"> in this situation that ignoring the hierarchical structure of the data leads to biased estimates of parameters associated to level-1 and level-2 covariates, and also very low </w:t>
      </w:r>
      <w:r w:rsidR="00E660E7" w:rsidRPr="00517CE9">
        <w:rPr>
          <w:rFonts w:ascii="Times New Roman" w:hAnsi="Times New Roman"/>
          <w:sz w:val="24"/>
          <w:szCs w:val="24"/>
          <w:lang w:val="en-US"/>
        </w:rPr>
        <w:t>C</w:t>
      </w:r>
      <w:r w:rsidR="00E660E7" w:rsidRPr="00517CE9">
        <w:rPr>
          <w:rFonts w:ascii="Times New Roman" w:hAnsi="Times New Roman" w:hint="eastAsia"/>
          <w:sz w:val="24"/>
          <w:szCs w:val="24"/>
          <w:lang w:val="en-US"/>
        </w:rPr>
        <w:t>P</w:t>
      </w:r>
      <w:r w:rsidR="00A27966">
        <w:rPr>
          <w:rFonts w:ascii="Times New Roman" w:hAnsi="Times New Roman"/>
          <w:sz w:val="24"/>
          <w:szCs w:val="24"/>
          <w:lang w:val="en-US"/>
        </w:rPr>
        <w:t>s</w:t>
      </w:r>
      <w:r w:rsidR="008F1C1F" w:rsidRPr="009F00D3">
        <w:rPr>
          <w:rFonts w:ascii="Times New Roman" w:hAnsi="Times New Roman"/>
          <w:sz w:val="24"/>
          <w:szCs w:val="24"/>
          <w:lang w:val="en-US"/>
        </w:rPr>
        <w:t xml:space="preserve"> (less than 10% for the level-1 covariate parameters and less than 80% for the level-2 covariate </w:t>
      </w:r>
      <w:r w:rsidR="008F1C1F" w:rsidRPr="009C6B76">
        <w:rPr>
          <w:rFonts w:ascii="Times New Roman" w:hAnsi="Times New Roman"/>
          <w:sz w:val="24"/>
          <w:szCs w:val="24"/>
          <w:lang w:val="en-US"/>
        </w:rPr>
        <w:t xml:space="preserve">parameters) whatever the level of unbalance </w:t>
      </w:r>
      <w:r w:rsidR="009C6B76" w:rsidRPr="009C6B76">
        <w:rPr>
          <w:rFonts w:ascii="Times New Roman" w:hAnsi="Times New Roman"/>
          <w:sz w:val="24"/>
          <w:szCs w:val="24"/>
          <w:lang w:val="en-US"/>
        </w:rPr>
        <w:t xml:space="preserve">and the baseline hazard function </w:t>
      </w:r>
      <w:r w:rsidR="008F1C1F" w:rsidRPr="009C6B76">
        <w:rPr>
          <w:rFonts w:ascii="Times New Roman" w:hAnsi="Times New Roman"/>
          <w:sz w:val="24"/>
          <w:szCs w:val="24"/>
          <w:lang w:val="en-US"/>
        </w:rPr>
        <w:t>(</w:t>
      </w:r>
      <w:r w:rsidR="009C6B76" w:rsidRPr="009C6B76">
        <w:rPr>
          <w:rFonts w:ascii="Times New Roman" w:hAnsi="Times New Roman"/>
          <w:sz w:val="24"/>
          <w:szCs w:val="24"/>
          <w:lang w:val="en-US"/>
        </w:rPr>
        <w:t xml:space="preserve">Tables S4 and S5 in </w:t>
      </w:r>
      <w:r w:rsidR="00F32FCA">
        <w:rPr>
          <w:rFonts w:ascii="Times New Roman" w:hAnsi="Times New Roman" w:hint="eastAsia"/>
          <w:sz w:val="24"/>
          <w:szCs w:val="24"/>
          <w:lang w:val="en-US"/>
        </w:rPr>
        <w:t>Supplementary Material</w:t>
      </w:r>
      <w:r w:rsidR="004B2CCE" w:rsidRPr="009C6B76">
        <w:rPr>
          <w:rFonts w:ascii="Times New Roman" w:hAnsi="Times New Roman"/>
          <w:sz w:val="24"/>
          <w:szCs w:val="24"/>
          <w:lang w:val="en-US"/>
        </w:rPr>
        <w:t>)</w:t>
      </w:r>
      <w:r w:rsidR="004B2CCE" w:rsidRPr="009C6B76">
        <w:rPr>
          <w:rFonts w:ascii="Times New Roman" w:hAnsi="Times New Roman" w:hint="eastAsia"/>
          <w:sz w:val="24"/>
          <w:szCs w:val="24"/>
          <w:lang w:val="en-US"/>
        </w:rPr>
        <w:t>.</w:t>
      </w:r>
    </w:p>
    <w:p w:rsidR="00914951" w:rsidRDefault="002656BE" w:rsidP="00914951">
      <w:pPr>
        <w:spacing w:after="0" w:line="480" w:lineRule="auto"/>
        <w:rPr>
          <w:rFonts w:ascii="Times New Roman" w:hAnsi="Times New Roman"/>
          <w:sz w:val="24"/>
          <w:szCs w:val="24"/>
        </w:rPr>
      </w:pPr>
      <w:r>
        <w:rPr>
          <w:rFonts w:ascii="Times New Roman" w:hAnsi="Times New Roman"/>
          <w:sz w:val="24"/>
          <w:szCs w:val="24"/>
        </w:rPr>
        <w:t xml:space="preserve">In scenario C (time-dependent </w:t>
      </w:r>
      <w:r w:rsidR="001A12F4">
        <w:rPr>
          <w:rFonts w:ascii="Times New Roman" w:hAnsi="Times New Roman"/>
          <w:sz w:val="24"/>
          <w:szCs w:val="24"/>
        </w:rPr>
        <w:t>effect of sex</w:t>
      </w:r>
      <w:r>
        <w:rPr>
          <w:rFonts w:ascii="Times New Roman" w:hAnsi="Times New Roman"/>
          <w:sz w:val="24"/>
          <w:szCs w:val="24"/>
        </w:rPr>
        <w:t>)</w:t>
      </w:r>
      <w:r w:rsidR="001A12F4">
        <w:rPr>
          <w:rFonts w:ascii="Times New Roman" w:hAnsi="Times New Roman"/>
          <w:sz w:val="24"/>
          <w:szCs w:val="24"/>
        </w:rPr>
        <w:t>,</w:t>
      </w:r>
      <w:r w:rsidR="001A12F4">
        <w:rPr>
          <w:rFonts w:ascii="Times New Roman" w:hAnsi="Times New Roman" w:hint="eastAsia"/>
          <w:sz w:val="24"/>
          <w:szCs w:val="24"/>
        </w:rPr>
        <w:t xml:space="preserve"> </w:t>
      </w:r>
      <w:r w:rsidR="00914951" w:rsidRPr="00914951">
        <w:rPr>
          <w:rFonts w:ascii="Times New Roman" w:hAnsi="Times New Roman"/>
          <w:sz w:val="24"/>
          <w:szCs w:val="24"/>
        </w:rPr>
        <w:t>we found similar results concerning the proportional fixed effect</w:t>
      </w:r>
      <w:r w:rsidR="001A12F4">
        <w:rPr>
          <w:rFonts w:ascii="Times New Roman" w:hAnsi="Times New Roman" w:hint="eastAsia"/>
          <w:sz w:val="24"/>
          <w:szCs w:val="24"/>
        </w:rPr>
        <w:t xml:space="preserve"> </w:t>
      </w:r>
      <w:r w:rsidR="00914951" w:rsidRPr="00914951">
        <w:rPr>
          <w:rFonts w:ascii="Times New Roman" w:hAnsi="Times New Roman"/>
          <w:sz w:val="24"/>
          <w:szCs w:val="24"/>
        </w:rPr>
        <w:t>defined at the individual level, the covariate defined at the cluster</w:t>
      </w:r>
      <w:r w:rsidR="001A12F4">
        <w:rPr>
          <w:rFonts w:ascii="Times New Roman" w:hAnsi="Times New Roman" w:hint="eastAsia"/>
          <w:sz w:val="24"/>
          <w:szCs w:val="24"/>
        </w:rPr>
        <w:t xml:space="preserve"> </w:t>
      </w:r>
      <w:r w:rsidR="00914951" w:rsidRPr="009C6B76">
        <w:rPr>
          <w:rFonts w:ascii="Times New Roman" w:hAnsi="Times New Roman"/>
          <w:sz w:val="24"/>
          <w:szCs w:val="24"/>
        </w:rPr>
        <w:t xml:space="preserve">level and the standard </w:t>
      </w:r>
      <w:r w:rsidR="005778F6" w:rsidRPr="00517CE9">
        <w:rPr>
          <w:rFonts w:ascii="Times New Roman" w:hAnsi="Times New Roman" w:hint="eastAsia"/>
          <w:sz w:val="24"/>
          <w:szCs w:val="24"/>
        </w:rPr>
        <w:t>deviation</w:t>
      </w:r>
      <w:r w:rsidR="001A12F4" w:rsidRPr="009C6B76">
        <w:rPr>
          <w:rFonts w:ascii="Times New Roman" w:hAnsi="Times New Roman"/>
          <w:sz w:val="24"/>
          <w:szCs w:val="24"/>
        </w:rPr>
        <w:t xml:space="preserve"> of the random effect</w:t>
      </w:r>
      <w:r w:rsidR="006213F1" w:rsidRPr="009C6B76">
        <w:rPr>
          <w:rFonts w:ascii="Times New Roman" w:hAnsi="Times New Roman"/>
          <w:sz w:val="24"/>
          <w:szCs w:val="24"/>
        </w:rPr>
        <w:t xml:space="preserve"> (Table IV)</w:t>
      </w:r>
      <w:r w:rsidR="001A12F4" w:rsidRPr="009C6B76">
        <w:rPr>
          <w:rFonts w:ascii="Times New Roman" w:hAnsi="Times New Roman"/>
          <w:sz w:val="24"/>
          <w:szCs w:val="24"/>
        </w:rPr>
        <w:t xml:space="preserve">. </w:t>
      </w:r>
      <w:r w:rsidR="005778F6" w:rsidRPr="00517CE9">
        <w:rPr>
          <w:rFonts w:ascii="Times New Roman" w:hAnsi="Times New Roman" w:hint="eastAsia"/>
          <w:sz w:val="24"/>
          <w:szCs w:val="24"/>
        </w:rPr>
        <w:t>We also observed similar decreasing trends in RMSEs when the number of clusters increased.</w:t>
      </w:r>
      <w:r w:rsidR="005778F6">
        <w:rPr>
          <w:rFonts w:ascii="Times New Roman" w:hAnsi="Times New Roman" w:hint="eastAsia"/>
          <w:sz w:val="24"/>
          <w:szCs w:val="24"/>
        </w:rPr>
        <w:t xml:space="preserve"> </w:t>
      </w:r>
      <w:r w:rsidR="001A12F4" w:rsidRPr="009C6B76">
        <w:rPr>
          <w:rFonts w:ascii="Times New Roman" w:hAnsi="Times New Roman"/>
          <w:sz w:val="24"/>
          <w:szCs w:val="24"/>
        </w:rPr>
        <w:t>The</w:t>
      </w:r>
      <w:r w:rsidR="001A12F4" w:rsidRPr="009C6B76">
        <w:rPr>
          <w:rFonts w:ascii="Times New Roman" w:hAnsi="Times New Roman" w:hint="eastAsia"/>
          <w:sz w:val="24"/>
          <w:szCs w:val="24"/>
        </w:rPr>
        <w:t xml:space="preserve"> </w:t>
      </w:r>
      <w:r w:rsidR="00914951" w:rsidRPr="009C6B76">
        <w:rPr>
          <w:rFonts w:ascii="Times New Roman" w:hAnsi="Times New Roman"/>
          <w:sz w:val="24"/>
          <w:szCs w:val="24"/>
        </w:rPr>
        <w:t>non-proportional effect of</w:t>
      </w:r>
      <w:r w:rsidR="00914951" w:rsidRPr="00914951">
        <w:rPr>
          <w:rFonts w:ascii="Times New Roman" w:hAnsi="Times New Roman"/>
          <w:sz w:val="24"/>
          <w:szCs w:val="24"/>
        </w:rPr>
        <w:t xml:space="preserve"> sex was correctly modelled using a</w:t>
      </w:r>
      <w:r w:rsidR="001A12F4">
        <w:rPr>
          <w:rFonts w:ascii="Times New Roman" w:hAnsi="Times New Roman" w:hint="eastAsia"/>
          <w:sz w:val="24"/>
          <w:szCs w:val="24"/>
        </w:rPr>
        <w:t xml:space="preserve"> </w:t>
      </w:r>
      <w:r w:rsidR="00914951" w:rsidRPr="00914951">
        <w:rPr>
          <w:rFonts w:ascii="Times New Roman" w:hAnsi="Times New Roman"/>
          <w:sz w:val="24"/>
          <w:szCs w:val="24"/>
        </w:rPr>
        <w:t xml:space="preserve">B-spline function for the baseline </w:t>
      </w:r>
      <w:r w:rsidR="00914951" w:rsidRPr="005377C2">
        <w:rPr>
          <w:rFonts w:ascii="Times New Roman" w:hAnsi="Times New Roman"/>
          <w:sz w:val="24"/>
          <w:szCs w:val="24"/>
        </w:rPr>
        <w:t>hazard</w:t>
      </w:r>
      <w:r w:rsidR="005E5C74" w:rsidRPr="005377C2">
        <w:rPr>
          <w:rFonts w:ascii="Times New Roman" w:hAnsi="Times New Roman"/>
          <w:sz w:val="24"/>
          <w:szCs w:val="24"/>
        </w:rPr>
        <w:t xml:space="preserve">, </w:t>
      </w:r>
      <w:r w:rsidR="00042F8F" w:rsidRPr="005377C2">
        <w:rPr>
          <w:rFonts w:ascii="Times New Roman" w:hAnsi="Times New Roman"/>
          <w:sz w:val="24"/>
          <w:szCs w:val="24"/>
        </w:rPr>
        <w:t xml:space="preserve">whatever the number of clusters </w:t>
      </w:r>
      <w:r w:rsidR="005E5C74" w:rsidRPr="004C6D0F">
        <w:rPr>
          <w:rFonts w:ascii="Times New Roman" w:hAnsi="Times New Roman"/>
          <w:sz w:val="24"/>
          <w:szCs w:val="24"/>
        </w:rPr>
        <w:t xml:space="preserve">(Figure </w:t>
      </w:r>
      <w:r w:rsidR="00F32FCA">
        <w:rPr>
          <w:rFonts w:ascii="Times New Roman" w:hAnsi="Times New Roman" w:hint="eastAsia"/>
          <w:sz w:val="24"/>
          <w:szCs w:val="24"/>
        </w:rPr>
        <w:t>3</w:t>
      </w:r>
      <w:r w:rsidR="005E5C74" w:rsidRPr="004C6D0F">
        <w:rPr>
          <w:rFonts w:ascii="Times New Roman" w:hAnsi="Times New Roman"/>
          <w:sz w:val="24"/>
          <w:szCs w:val="24"/>
        </w:rPr>
        <w:t>)</w:t>
      </w:r>
      <w:r w:rsidR="00914951" w:rsidRPr="004C6D0F">
        <w:rPr>
          <w:rFonts w:ascii="Times New Roman" w:hAnsi="Times New Roman"/>
          <w:sz w:val="24"/>
          <w:szCs w:val="24"/>
        </w:rPr>
        <w:t>.</w:t>
      </w:r>
    </w:p>
    <w:p w:rsidR="005E5C74" w:rsidRDefault="00A27966" w:rsidP="00472595">
      <w:pPr>
        <w:spacing w:after="0" w:line="480" w:lineRule="auto"/>
        <w:rPr>
          <w:rFonts w:ascii="Times New Roman" w:hAnsi="Times New Roman"/>
          <w:sz w:val="24"/>
          <w:szCs w:val="24"/>
        </w:rPr>
      </w:pPr>
      <w:r>
        <w:rPr>
          <w:rFonts w:ascii="Times New Roman" w:hAnsi="Times New Roman"/>
          <w:sz w:val="24"/>
          <w:szCs w:val="24"/>
        </w:rPr>
        <w:lastRenderedPageBreak/>
        <w:t>In scenario D (</w:t>
      </w:r>
      <w:r w:rsidR="00443A14" w:rsidRPr="009F00D3">
        <w:rPr>
          <w:rFonts w:ascii="Times New Roman" w:hAnsi="Times New Roman"/>
          <w:sz w:val="24"/>
          <w:szCs w:val="24"/>
        </w:rPr>
        <w:t>random effect simulated using a mixtu</w:t>
      </w:r>
      <w:r w:rsidR="00757F4D">
        <w:rPr>
          <w:rFonts w:ascii="Times New Roman" w:hAnsi="Times New Roman"/>
          <w:sz w:val="24"/>
          <w:szCs w:val="24"/>
        </w:rPr>
        <w:t xml:space="preserve">re of </w:t>
      </w:r>
      <w:r w:rsidR="00757F4D">
        <w:rPr>
          <w:rFonts w:ascii="Times New Roman" w:hAnsi="Times New Roman" w:hint="eastAsia"/>
          <w:sz w:val="24"/>
          <w:szCs w:val="24"/>
        </w:rPr>
        <w:t>two</w:t>
      </w:r>
      <w:r w:rsidR="00443A14" w:rsidRPr="009F00D3">
        <w:rPr>
          <w:rFonts w:ascii="Times New Roman" w:hAnsi="Times New Roman"/>
          <w:sz w:val="24"/>
          <w:szCs w:val="24"/>
        </w:rPr>
        <w:t xml:space="preserve"> normal distributions</w:t>
      </w:r>
      <w:r>
        <w:rPr>
          <w:rFonts w:ascii="Times New Roman" w:hAnsi="Times New Roman"/>
          <w:sz w:val="24"/>
          <w:szCs w:val="24"/>
        </w:rPr>
        <w:t>)</w:t>
      </w:r>
      <w:r w:rsidR="00443A14" w:rsidRPr="009F00D3">
        <w:rPr>
          <w:rFonts w:ascii="Times New Roman" w:hAnsi="Times New Roman"/>
          <w:sz w:val="24"/>
          <w:szCs w:val="24"/>
        </w:rPr>
        <w:t>, w</w:t>
      </w:r>
      <w:r w:rsidR="005377C2" w:rsidRPr="009F00D3">
        <w:rPr>
          <w:rFonts w:ascii="Times New Roman" w:hAnsi="Times New Roman"/>
          <w:sz w:val="24"/>
          <w:szCs w:val="24"/>
        </w:rPr>
        <w:t>e observed very good perfomance</w:t>
      </w:r>
      <w:r w:rsidR="00443A14" w:rsidRPr="009F00D3">
        <w:rPr>
          <w:rFonts w:ascii="Times New Roman" w:hAnsi="Times New Roman"/>
          <w:sz w:val="24"/>
          <w:szCs w:val="24"/>
        </w:rPr>
        <w:t xml:space="preserve"> of our approach</w:t>
      </w:r>
      <w:r w:rsidR="00042F8F" w:rsidRPr="009F00D3">
        <w:rPr>
          <w:rFonts w:ascii="Times New Roman" w:hAnsi="Times New Roman"/>
          <w:sz w:val="24"/>
          <w:szCs w:val="24"/>
        </w:rPr>
        <w:t xml:space="preserve"> concerning the fixed effect</w:t>
      </w:r>
      <w:r w:rsidR="00042F8F" w:rsidRPr="009F00D3">
        <w:rPr>
          <w:rFonts w:ascii="Times New Roman" w:hAnsi="Times New Roman" w:hint="eastAsia"/>
          <w:sz w:val="24"/>
          <w:szCs w:val="24"/>
        </w:rPr>
        <w:t xml:space="preserve"> </w:t>
      </w:r>
      <w:r w:rsidR="00042F8F" w:rsidRPr="009F00D3">
        <w:rPr>
          <w:rFonts w:ascii="Times New Roman" w:hAnsi="Times New Roman"/>
          <w:sz w:val="24"/>
          <w:szCs w:val="24"/>
        </w:rPr>
        <w:t>defined at the individual level</w:t>
      </w:r>
      <w:r w:rsidR="00443A14" w:rsidRPr="009F00D3">
        <w:rPr>
          <w:rFonts w:ascii="Times New Roman" w:hAnsi="Times New Roman"/>
          <w:sz w:val="24"/>
          <w:szCs w:val="24"/>
        </w:rPr>
        <w:t xml:space="preserve">. </w:t>
      </w:r>
      <w:r w:rsidR="0095335D" w:rsidRPr="009C6B76">
        <w:rPr>
          <w:rFonts w:ascii="Times New Roman" w:hAnsi="Times New Roman"/>
          <w:sz w:val="24"/>
          <w:szCs w:val="24"/>
        </w:rPr>
        <w:t>The B-spline functions used for the</w:t>
      </w:r>
      <w:r w:rsidR="0095335D" w:rsidRPr="009F00D3">
        <w:rPr>
          <w:rFonts w:ascii="Times New Roman" w:hAnsi="Times New Roman"/>
          <w:sz w:val="24"/>
          <w:szCs w:val="24"/>
        </w:rPr>
        <w:t xml:space="preserve"> baseline hazard correctly </w:t>
      </w:r>
      <w:r w:rsidR="0095335D" w:rsidRPr="009F00D3">
        <w:rPr>
          <w:rFonts w:ascii="Times New Roman" w:hAnsi="Times New Roman" w:hint="eastAsia"/>
          <w:sz w:val="24"/>
          <w:szCs w:val="24"/>
        </w:rPr>
        <w:t>estimated</w:t>
      </w:r>
      <w:r w:rsidR="0095335D" w:rsidRPr="009F00D3">
        <w:rPr>
          <w:rFonts w:ascii="Times New Roman" w:hAnsi="Times New Roman"/>
          <w:sz w:val="24"/>
          <w:szCs w:val="24"/>
        </w:rPr>
        <w:t xml:space="preserve"> the simulated baseline hazard</w:t>
      </w:r>
      <w:r w:rsidR="0095335D" w:rsidRPr="00517CE9">
        <w:rPr>
          <w:rFonts w:ascii="Times New Roman" w:hAnsi="Times New Roman"/>
          <w:sz w:val="24"/>
          <w:szCs w:val="24"/>
        </w:rPr>
        <w:t xml:space="preserve">. </w:t>
      </w:r>
      <w:r w:rsidR="00042F8F" w:rsidRPr="00517CE9">
        <w:rPr>
          <w:rFonts w:ascii="Times New Roman" w:hAnsi="Times New Roman"/>
          <w:sz w:val="24"/>
          <w:szCs w:val="24"/>
        </w:rPr>
        <w:t>However, for the covariate defined at the cluster</w:t>
      </w:r>
      <w:r w:rsidR="00042F8F" w:rsidRPr="00517CE9">
        <w:rPr>
          <w:rFonts w:ascii="Times New Roman" w:hAnsi="Times New Roman" w:hint="eastAsia"/>
          <w:sz w:val="24"/>
          <w:szCs w:val="24"/>
        </w:rPr>
        <w:t xml:space="preserve"> </w:t>
      </w:r>
      <w:r w:rsidR="00042F8F" w:rsidRPr="00517CE9">
        <w:rPr>
          <w:rFonts w:ascii="Times New Roman" w:hAnsi="Times New Roman"/>
          <w:sz w:val="24"/>
          <w:szCs w:val="24"/>
        </w:rPr>
        <w:t>level</w:t>
      </w:r>
      <w:r w:rsidR="005778F6" w:rsidRPr="00517CE9">
        <w:rPr>
          <w:rFonts w:ascii="Times New Roman" w:hAnsi="Times New Roman" w:hint="eastAsia"/>
          <w:sz w:val="24"/>
          <w:szCs w:val="24"/>
        </w:rPr>
        <w:t xml:space="preserve">, we observed a substantial bias and the CPs were either </w:t>
      </w:r>
      <w:r w:rsidR="00660C5E" w:rsidRPr="00517CE9">
        <w:rPr>
          <w:rFonts w:ascii="Times New Roman" w:hAnsi="Times New Roman" w:hint="eastAsia"/>
          <w:sz w:val="24"/>
          <w:szCs w:val="24"/>
        </w:rPr>
        <w:t>lower</w:t>
      </w:r>
      <w:r w:rsidR="005778F6" w:rsidRPr="00517CE9">
        <w:rPr>
          <w:rFonts w:ascii="Times New Roman" w:hAnsi="Times New Roman" w:hint="eastAsia"/>
          <w:sz w:val="24"/>
          <w:szCs w:val="24"/>
        </w:rPr>
        <w:t xml:space="preserve"> </w:t>
      </w:r>
      <w:r w:rsidR="00660C5E" w:rsidRPr="00517CE9">
        <w:rPr>
          <w:rFonts w:ascii="Times New Roman" w:hAnsi="Times New Roman" w:hint="eastAsia"/>
          <w:sz w:val="24"/>
          <w:szCs w:val="24"/>
        </w:rPr>
        <w:t>(</w:t>
      </w:r>
      <w:r w:rsidR="005778F6" w:rsidRPr="00517CE9">
        <w:rPr>
          <w:rFonts w:ascii="Times New Roman" w:hAnsi="Times New Roman" w:hint="eastAsia"/>
          <w:sz w:val="24"/>
          <w:szCs w:val="24"/>
        </w:rPr>
        <w:t>with 10 clusters</w:t>
      </w:r>
      <w:r w:rsidR="00660C5E" w:rsidRPr="00517CE9">
        <w:rPr>
          <w:rFonts w:ascii="Times New Roman" w:hAnsi="Times New Roman" w:hint="eastAsia"/>
          <w:sz w:val="24"/>
          <w:szCs w:val="24"/>
        </w:rPr>
        <w:t>)</w:t>
      </w:r>
      <w:r w:rsidR="005778F6" w:rsidRPr="00517CE9">
        <w:rPr>
          <w:rFonts w:ascii="Times New Roman" w:hAnsi="Times New Roman" w:hint="eastAsia"/>
          <w:sz w:val="24"/>
          <w:szCs w:val="24"/>
        </w:rPr>
        <w:t xml:space="preserve"> or high</w:t>
      </w:r>
      <w:r w:rsidR="00660C5E" w:rsidRPr="00517CE9">
        <w:rPr>
          <w:rFonts w:ascii="Times New Roman" w:hAnsi="Times New Roman" w:hint="eastAsia"/>
          <w:sz w:val="24"/>
          <w:szCs w:val="24"/>
        </w:rPr>
        <w:t>er</w:t>
      </w:r>
      <w:r w:rsidR="005778F6" w:rsidRPr="00517CE9">
        <w:rPr>
          <w:rFonts w:ascii="Times New Roman" w:hAnsi="Times New Roman" w:hint="eastAsia"/>
          <w:sz w:val="24"/>
          <w:szCs w:val="24"/>
        </w:rPr>
        <w:t xml:space="preserve"> </w:t>
      </w:r>
      <w:r w:rsidR="00660C5E" w:rsidRPr="00517CE9">
        <w:rPr>
          <w:rFonts w:ascii="Times New Roman" w:hAnsi="Times New Roman" w:hint="eastAsia"/>
          <w:sz w:val="24"/>
          <w:szCs w:val="24"/>
        </w:rPr>
        <w:t>(</w:t>
      </w:r>
      <w:r w:rsidR="005778F6" w:rsidRPr="00517CE9">
        <w:rPr>
          <w:rFonts w:ascii="Times New Roman" w:hAnsi="Times New Roman" w:hint="eastAsia"/>
          <w:sz w:val="24"/>
          <w:szCs w:val="24"/>
        </w:rPr>
        <w:t>with 20 or more clusters</w:t>
      </w:r>
      <w:r w:rsidR="00660C5E" w:rsidRPr="00517CE9">
        <w:rPr>
          <w:rFonts w:ascii="Times New Roman" w:hAnsi="Times New Roman" w:hint="eastAsia"/>
          <w:sz w:val="24"/>
          <w:szCs w:val="24"/>
        </w:rPr>
        <w:t>) than the nominal value of 95%</w:t>
      </w:r>
      <w:r w:rsidR="005778F6" w:rsidRPr="00517CE9">
        <w:rPr>
          <w:rFonts w:ascii="Times New Roman" w:hAnsi="Times New Roman" w:hint="eastAsia"/>
          <w:sz w:val="24"/>
          <w:szCs w:val="24"/>
        </w:rPr>
        <w:t xml:space="preserve">. The bias for the standard deviation of the random effect </w:t>
      </w:r>
      <w:r w:rsidR="00E51BD1" w:rsidRPr="00517CE9">
        <w:rPr>
          <w:rFonts w:ascii="Times New Roman" w:hAnsi="Times New Roman" w:hint="eastAsia"/>
          <w:sz w:val="24"/>
          <w:szCs w:val="24"/>
        </w:rPr>
        <w:t xml:space="preserve">was </w:t>
      </w:r>
      <w:r w:rsidR="00660C5E" w:rsidRPr="00517CE9">
        <w:rPr>
          <w:rFonts w:ascii="Times New Roman" w:hAnsi="Times New Roman" w:hint="eastAsia"/>
          <w:sz w:val="24"/>
          <w:szCs w:val="24"/>
        </w:rPr>
        <w:t>generally</w:t>
      </w:r>
      <w:r w:rsidR="00E51BD1" w:rsidRPr="00517CE9">
        <w:rPr>
          <w:rFonts w:ascii="Times New Roman" w:hAnsi="Times New Roman" w:hint="eastAsia"/>
          <w:sz w:val="24"/>
          <w:szCs w:val="24"/>
        </w:rPr>
        <w:t xml:space="preserve"> low but the CPs </w:t>
      </w:r>
      <w:r w:rsidR="00325C21" w:rsidRPr="00517CE9">
        <w:rPr>
          <w:rFonts w:ascii="Times New Roman" w:hAnsi="Times New Roman" w:hint="eastAsia"/>
          <w:sz w:val="24"/>
          <w:szCs w:val="24"/>
        </w:rPr>
        <w:t>were high</w:t>
      </w:r>
      <w:r w:rsidR="00660C5E" w:rsidRPr="00517CE9">
        <w:rPr>
          <w:rFonts w:ascii="Times New Roman" w:hAnsi="Times New Roman" w:hint="eastAsia"/>
          <w:sz w:val="24"/>
          <w:szCs w:val="24"/>
        </w:rPr>
        <w:t>er than the nominal value of 95%</w:t>
      </w:r>
      <w:r w:rsidR="00325C21" w:rsidRPr="00517CE9">
        <w:rPr>
          <w:rFonts w:ascii="Times New Roman" w:hAnsi="Times New Roman" w:hint="eastAsia"/>
          <w:sz w:val="24"/>
          <w:szCs w:val="24"/>
        </w:rPr>
        <w:t xml:space="preserve"> with 20 or more clusters</w:t>
      </w:r>
      <w:r w:rsidR="00042F8F" w:rsidRPr="009F00D3">
        <w:rPr>
          <w:rFonts w:ascii="Times New Roman" w:hAnsi="Times New Roman"/>
          <w:sz w:val="24"/>
          <w:szCs w:val="24"/>
        </w:rPr>
        <w:t xml:space="preserve"> </w:t>
      </w:r>
      <w:r w:rsidR="006213F1" w:rsidRPr="009C6B76">
        <w:rPr>
          <w:rFonts w:ascii="Times New Roman" w:hAnsi="Times New Roman"/>
          <w:sz w:val="24"/>
          <w:szCs w:val="24"/>
        </w:rPr>
        <w:t>(Table V)</w:t>
      </w:r>
      <w:r w:rsidR="00042F8F" w:rsidRPr="009C6B76">
        <w:rPr>
          <w:rFonts w:ascii="Times New Roman" w:hAnsi="Times New Roman"/>
          <w:sz w:val="24"/>
          <w:szCs w:val="24"/>
        </w:rPr>
        <w:t xml:space="preserve">. </w:t>
      </w:r>
    </w:p>
    <w:p w:rsidR="005E5C74" w:rsidRPr="00472595" w:rsidRDefault="005E5C74" w:rsidP="00472595">
      <w:pPr>
        <w:spacing w:after="0" w:line="480" w:lineRule="auto"/>
        <w:rPr>
          <w:rFonts w:ascii="Times New Roman" w:hAnsi="Times New Roman"/>
          <w:b/>
          <w:sz w:val="24"/>
          <w:szCs w:val="24"/>
        </w:rPr>
      </w:pPr>
    </w:p>
    <w:p w:rsidR="00042F8F" w:rsidRPr="00042F8F" w:rsidRDefault="00042F8F" w:rsidP="00472595">
      <w:pPr>
        <w:spacing w:after="0" w:line="480" w:lineRule="auto"/>
        <w:rPr>
          <w:rFonts w:ascii="Times New Roman" w:hAnsi="Times New Roman"/>
          <w:i/>
          <w:sz w:val="24"/>
          <w:szCs w:val="24"/>
        </w:rPr>
      </w:pPr>
      <w:r>
        <w:rPr>
          <w:rFonts w:ascii="Times New Roman" w:hAnsi="Times New Roman"/>
          <w:i/>
          <w:sz w:val="24"/>
          <w:szCs w:val="24"/>
        </w:rPr>
        <w:t>C</w:t>
      </w:r>
      <w:r w:rsidRPr="00042F8F">
        <w:rPr>
          <w:rFonts w:ascii="Times New Roman" w:hAnsi="Times New Roman"/>
          <w:i/>
          <w:sz w:val="24"/>
          <w:szCs w:val="24"/>
        </w:rPr>
        <w:t>omputational considerations</w:t>
      </w:r>
    </w:p>
    <w:p w:rsidR="00472595" w:rsidRPr="00F200EE" w:rsidRDefault="00575DC5" w:rsidP="00812316">
      <w:pPr>
        <w:spacing w:after="0" w:line="480" w:lineRule="auto"/>
        <w:rPr>
          <w:rFonts w:ascii="Times New Roman" w:hAnsi="Times New Roman"/>
          <w:sz w:val="24"/>
          <w:szCs w:val="24"/>
        </w:rPr>
      </w:pPr>
      <w:r w:rsidRPr="00517CE9">
        <w:rPr>
          <w:rFonts w:ascii="Times New Roman" w:hAnsi="Times New Roman"/>
          <w:sz w:val="24"/>
          <w:szCs w:val="24"/>
        </w:rPr>
        <w:t xml:space="preserve">When fitting the mixed effect model with </w:t>
      </w:r>
      <w:r w:rsidR="000933C8" w:rsidRPr="00517CE9">
        <w:rPr>
          <w:rFonts w:ascii="Times New Roman" w:hAnsi="Times New Roman" w:hint="eastAsia"/>
          <w:sz w:val="24"/>
          <w:szCs w:val="24"/>
        </w:rPr>
        <w:t>the vector of</w:t>
      </w:r>
      <w:r w:rsidRPr="00517CE9">
        <w:rPr>
          <w:rFonts w:ascii="Times New Roman" w:hAnsi="Times New Roman"/>
          <w:sz w:val="24"/>
          <w:szCs w:val="24"/>
        </w:rPr>
        <w:t xml:space="preserve"> standard initial values </w:t>
      </w:r>
      <w:r w:rsidR="000933C8" w:rsidRPr="00517CE9">
        <w:rPr>
          <w:rFonts w:ascii="Times New Roman" w:hAnsi="Times New Roman" w:hint="eastAsia"/>
          <w:sz w:val="24"/>
          <w:szCs w:val="24"/>
        </w:rPr>
        <w:t>provided by our function</w:t>
      </w:r>
      <w:r w:rsidRPr="00517CE9">
        <w:rPr>
          <w:rFonts w:ascii="Times New Roman" w:hAnsi="Times New Roman"/>
          <w:sz w:val="24"/>
          <w:szCs w:val="24"/>
        </w:rPr>
        <w:t xml:space="preserve">, we observed convergence problems. Indeed, when B-splines were used </w:t>
      </w:r>
      <w:r w:rsidR="000933C8" w:rsidRPr="00517CE9">
        <w:rPr>
          <w:rFonts w:ascii="Times New Roman" w:hAnsi="Times New Roman" w:hint="eastAsia"/>
          <w:sz w:val="24"/>
          <w:szCs w:val="24"/>
        </w:rPr>
        <w:t>to model</w:t>
      </w:r>
      <w:r w:rsidRPr="00517CE9">
        <w:rPr>
          <w:rFonts w:ascii="Times New Roman" w:hAnsi="Times New Roman"/>
          <w:sz w:val="24"/>
          <w:szCs w:val="24"/>
        </w:rPr>
        <w:t xml:space="preserve"> the logarithm of the baseline hazard, in particular when the number of observations by cluster was low (scenarios with 10 or 20 observations by cluster), the percentage of convergence dramatically decreased. Consequently, to simplify the simulation procedure, we decided to use as initial values of the mixed effects model the rounded parameter</w:t>
      </w:r>
      <w:r w:rsidR="000933C8" w:rsidRPr="00517CE9">
        <w:rPr>
          <w:rFonts w:ascii="Times New Roman" w:hAnsi="Times New Roman" w:hint="eastAsia"/>
          <w:sz w:val="24"/>
          <w:szCs w:val="24"/>
        </w:rPr>
        <w:t xml:space="preserve"> estimate</w:t>
      </w:r>
      <w:r w:rsidRPr="00517CE9">
        <w:rPr>
          <w:rFonts w:ascii="Times New Roman" w:hAnsi="Times New Roman"/>
          <w:sz w:val="24"/>
          <w:szCs w:val="24"/>
        </w:rPr>
        <w:t>s</w:t>
      </w:r>
      <w:r w:rsidR="000933C8" w:rsidRPr="00517CE9">
        <w:rPr>
          <w:rFonts w:ascii="Times New Roman" w:hAnsi="Times New Roman" w:hint="eastAsia"/>
          <w:sz w:val="24"/>
          <w:szCs w:val="24"/>
        </w:rPr>
        <w:t xml:space="preserve"> obtain</w:t>
      </w:r>
      <w:r w:rsidRPr="00517CE9">
        <w:rPr>
          <w:rFonts w:ascii="Times New Roman" w:hAnsi="Times New Roman"/>
          <w:sz w:val="24"/>
          <w:szCs w:val="24"/>
        </w:rPr>
        <w:t>ed from the co</w:t>
      </w:r>
      <w:r w:rsidR="000933C8" w:rsidRPr="00517CE9">
        <w:rPr>
          <w:rFonts w:ascii="Times New Roman" w:hAnsi="Times New Roman"/>
          <w:sz w:val="24"/>
          <w:szCs w:val="24"/>
        </w:rPr>
        <w:t>rresponding fixed effects model</w:t>
      </w:r>
      <w:r w:rsidRPr="00517CE9">
        <w:rPr>
          <w:rFonts w:ascii="Times New Roman" w:hAnsi="Times New Roman"/>
          <w:sz w:val="24"/>
          <w:szCs w:val="24"/>
        </w:rPr>
        <w:t>.</w:t>
      </w:r>
      <w:r w:rsidRPr="00575DC5">
        <w:rPr>
          <w:rFonts w:ascii="Times New Roman" w:hAnsi="Times New Roman"/>
          <w:sz w:val="24"/>
          <w:szCs w:val="24"/>
        </w:rPr>
        <w:t xml:space="preserve"> </w:t>
      </w:r>
      <w:r w:rsidR="00472595" w:rsidRPr="00472595">
        <w:rPr>
          <w:rFonts w:ascii="Times New Roman" w:hAnsi="Times New Roman"/>
          <w:sz w:val="24"/>
          <w:szCs w:val="24"/>
        </w:rPr>
        <w:t>Over the 1000 simul</w:t>
      </w:r>
      <w:r w:rsidR="00472595">
        <w:rPr>
          <w:rFonts w:ascii="Times New Roman" w:hAnsi="Times New Roman"/>
          <w:sz w:val="24"/>
          <w:szCs w:val="24"/>
        </w:rPr>
        <w:t>ated datasets in each scenario,</w:t>
      </w:r>
      <w:r w:rsidR="00472595">
        <w:rPr>
          <w:rFonts w:ascii="Times New Roman" w:hAnsi="Times New Roman" w:hint="eastAsia"/>
          <w:sz w:val="24"/>
          <w:szCs w:val="24"/>
        </w:rPr>
        <w:t xml:space="preserve"> </w:t>
      </w:r>
      <w:r w:rsidR="00472595" w:rsidRPr="00472595">
        <w:rPr>
          <w:rFonts w:ascii="Times New Roman" w:hAnsi="Times New Roman"/>
          <w:sz w:val="24"/>
          <w:szCs w:val="24"/>
        </w:rPr>
        <w:t>convergence was always 100% except for one scenario where it was</w:t>
      </w:r>
      <w:r w:rsidR="00472595">
        <w:rPr>
          <w:rFonts w:ascii="Times New Roman" w:hAnsi="Times New Roman" w:hint="eastAsia"/>
          <w:sz w:val="24"/>
          <w:szCs w:val="24"/>
        </w:rPr>
        <w:t xml:space="preserve"> </w:t>
      </w:r>
      <w:r w:rsidR="00472595" w:rsidRPr="00472595">
        <w:rPr>
          <w:rFonts w:ascii="Times New Roman" w:hAnsi="Times New Roman"/>
          <w:sz w:val="24"/>
          <w:szCs w:val="24"/>
        </w:rPr>
        <w:t>99.9%. Time until convergence of our approach was very good, as in</w:t>
      </w:r>
      <w:r w:rsidR="00472595">
        <w:rPr>
          <w:rFonts w:ascii="Times New Roman" w:hAnsi="Times New Roman" w:hint="eastAsia"/>
          <w:sz w:val="24"/>
          <w:szCs w:val="24"/>
        </w:rPr>
        <w:t xml:space="preserve"> </w:t>
      </w:r>
      <w:r w:rsidR="00472595" w:rsidRPr="00472595">
        <w:rPr>
          <w:rFonts w:ascii="Times New Roman" w:hAnsi="Times New Roman"/>
          <w:sz w:val="24"/>
          <w:szCs w:val="24"/>
        </w:rPr>
        <w:t>the more complicated scenarios (scenario C) with 100 clusters and 10</w:t>
      </w:r>
      <w:r w:rsidR="00472595">
        <w:rPr>
          <w:rFonts w:ascii="Times New Roman" w:hAnsi="Times New Roman" w:hint="eastAsia"/>
          <w:sz w:val="24"/>
          <w:szCs w:val="24"/>
        </w:rPr>
        <w:t xml:space="preserve"> </w:t>
      </w:r>
      <w:r w:rsidR="00472595" w:rsidRPr="00472595">
        <w:rPr>
          <w:rFonts w:ascii="Times New Roman" w:hAnsi="Times New Roman"/>
          <w:sz w:val="24"/>
          <w:szCs w:val="24"/>
        </w:rPr>
        <w:t>patients (on average) by cluster, convergence was reached in less than</w:t>
      </w:r>
      <w:r w:rsidR="00472595">
        <w:rPr>
          <w:rFonts w:ascii="Times New Roman" w:hAnsi="Times New Roman" w:hint="eastAsia"/>
          <w:sz w:val="24"/>
          <w:szCs w:val="24"/>
        </w:rPr>
        <w:t xml:space="preserve"> </w:t>
      </w:r>
      <w:r w:rsidR="00472595" w:rsidRPr="00472595">
        <w:rPr>
          <w:rFonts w:ascii="Times New Roman" w:hAnsi="Times New Roman"/>
          <w:sz w:val="24"/>
          <w:szCs w:val="24"/>
        </w:rPr>
        <w:t xml:space="preserve">70 seconds for half </w:t>
      </w:r>
      <w:r>
        <w:rPr>
          <w:rFonts w:ascii="Times New Roman" w:hAnsi="Times New Roman"/>
          <w:sz w:val="24"/>
          <w:szCs w:val="24"/>
        </w:rPr>
        <w:t>of the 1000 simulated datasets.</w:t>
      </w:r>
      <w:r w:rsidR="00472595" w:rsidRPr="00F200EE">
        <w:rPr>
          <w:rFonts w:ascii="Times New Roman" w:hAnsi="Times New Roman"/>
          <w:sz w:val="24"/>
          <w:szCs w:val="24"/>
        </w:rPr>
        <w:br w:type="page"/>
      </w:r>
    </w:p>
    <w:p w:rsidR="00472595" w:rsidRPr="00472595" w:rsidRDefault="00472595" w:rsidP="00472595">
      <w:pPr>
        <w:spacing w:after="0" w:line="480" w:lineRule="auto"/>
        <w:rPr>
          <w:rFonts w:ascii="Times New Roman" w:hAnsi="Times New Roman"/>
          <w:b/>
          <w:sz w:val="24"/>
          <w:szCs w:val="24"/>
        </w:rPr>
      </w:pPr>
      <w:r w:rsidRPr="00472595">
        <w:rPr>
          <w:rFonts w:ascii="Times New Roman" w:hAnsi="Times New Roman" w:hint="eastAsia"/>
          <w:b/>
          <w:sz w:val="24"/>
          <w:szCs w:val="24"/>
        </w:rPr>
        <w:lastRenderedPageBreak/>
        <w:t>ILLUSTRATION</w:t>
      </w:r>
    </w:p>
    <w:p w:rsidR="00472595" w:rsidRPr="00472595" w:rsidRDefault="00472595" w:rsidP="00472595">
      <w:pPr>
        <w:spacing w:after="0" w:line="480" w:lineRule="auto"/>
        <w:rPr>
          <w:rFonts w:ascii="Times New Roman" w:hAnsi="Times New Roman"/>
          <w:sz w:val="24"/>
          <w:szCs w:val="24"/>
        </w:rPr>
      </w:pPr>
    </w:p>
    <w:p w:rsidR="00472595" w:rsidRPr="00472595" w:rsidRDefault="00472595" w:rsidP="00472595">
      <w:pPr>
        <w:spacing w:after="0" w:line="480" w:lineRule="auto"/>
        <w:rPr>
          <w:rFonts w:ascii="Times New Roman" w:hAnsi="Times New Roman"/>
          <w:i/>
          <w:sz w:val="24"/>
          <w:szCs w:val="24"/>
        </w:rPr>
      </w:pPr>
      <w:r w:rsidRPr="00472595">
        <w:rPr>
          <w:rFonts w:ascii="Times New Roman" w:hAnsi="Times New Roman"/>
          <w:i/>
          <w:sz w:val="24"/>
          <w:szCs w:val="24"/>
        </w:rPr>
        <w:t>Data source and analytical methods</w:t>
      </w:r>
    </w:p>
    <w:p w:rsidR="006F55BD" w:rsidRPr="00F200EE" w:rsidRDefault="00472595" w:rsidP="00472595">
      <w:pPr>
        <w:spacing w:after="0" w:line="480" w:lineRule="auto"/>
        <w:rPr>
          <w:rFonts w:ascii="Times New Roman" w:hAnsi="Times New Roman"/>
          <w:strike/>
          <w:sz w:val="24"/>
          <w:szCs w:val="24"/>
        </w:rPr>
      </w:pPr>
      <w:r w:rsidRPr="00472595">
        <w:rPr>
          <w:rFonts w:ascii="Times New Roman" w:hAnsi="Times New Roman"/>
          <w:sz w:val="24"/>
          <w:szCs w:val="24"/>
        </w:rPr>
        <w:t>We analysed survival data obtained f</w:t>
      </w:r>
      <w:r>
        <w:rPr>
          <w:rFonts w:ascii="Times New Roman" w:hAnsi="Times New Roman"/>
          <w:sz w:val="24"/>
          <w:szCs w:val="24"/>
        </w:rPr>
        <w:t>rom two population-based cancer</w:t>
      </w:r>
      <w:r>
        <w:rPr>
          <w:rFonts w:ascii="Times New Roman" w:hAnsi="Times New Roman" w:hint="eastAsia"/>
          <w:sz w:val="24"/>
          <w:szCs w:val="24"/>
        </w:rPr>
        <w:t xml:space="preserve"> </w:t>
      </w:r>
      <w:r>
        <w:rPr>
          <w:rFonts w:ascii="Times New Roman" w:hAnsi="Times New Roman"/>
          <w:sz w:val="24"/>
          <w:szCs w:val="24"/>
        </w:rPr>
        <w:t xml:space="preserve">registries in France, the </w:t>
      </w:r>
      <w:r>
        <w:rPr>
          <w:rFonts w:ascii="Times New Roman" w:hAnsi="Times New Roman" w:hint="eastAsia"/>
          <w:sz w:val="24"/>
          <w:szCs w:val="24"/>
        </w:rPr>
        <w:t>C</w:t>
      </w:r>
      <w:r w:rsidRPr="00472595">
        <w:rPr>
          <w:rFonts w:ascii="Times New Roman" w:hAnsi="Times New Roman"/>
          <w:sz w:val="24"/>
          <w:szCs w:val="24"/>
        </w:rPr>
        <w:t>alvados cancer registry and the Manche</w:t>
      </w:r>
      <w:r>
        <w:rPr>
          <w:rFonts w:ascii="Times New Roman" w:hAnsi="Times New Roman" w:hint="eastAsia"/>
          <w:sz w:val="24"/>
          <w:szCs w:val="24"/>
        </w:rPr>
        <w:t xml:space="preserve"> </w:t>
      </w:r>
      <w:r w:rsidRPr="00472595">
        <w:rPr>
          <w:rFonts w:ascii="Times New Roman" w:hAnsi="Times New Roman"/>
          <w:sz w:val="24"/>
          <w:szCs w:val="24"/>
        </w:rPr>
        <w:t xml:space="preserve">cancer registry for patients </w:t>
      </w:r>
      <w:r w:rsidR="00182B55">
        <w:rPr>
          <w:rFonts w:ascii="Times New Roman" w:hAnsi="Times New Roman"/>
          <w:sz w:val="24"/>
          <w:szCs w:val="24"/>
        </w:rPr>
        <w:t xml:space="preserve">diagnosed with a cancer of the </w:t>
      </w:r>
      <w:r w:rsidR="00182B55">
        <w:rPr>
          <w:rFonts w:ascii="Times New Roman" w:hAnsi="Times New Roman" w:hint="eastAsia"/>
          <w:sz w:val="24"/>
          <w:szCs w:val="24"/>
        </w:rPr>
        <w:t>o</w:t>
      </w:r>
      <w:r w:rsidRPr="00472595">
        <w:rPr>
          <w:rFonts w:ascii="Times New Roman" w:hAnsi="Times New Roman"/>
          <w:sz w:val="24"/>
          <w:szCs w:val="24"/>
        </w:rPr>
        <w:t>ral</w:t>
      </w:r>
      <w:r>
        <w:rPr>
          <w:rFonts w:ascii="Times New Roman" w:hAnsi="Times New Roman" w:hint="eastAsia"/>
          <w:sz w:val="24"/>
          <w:szCs w:val="24"/>
        </w:rPr>
        <w:t xml:space="preserve"> </w:t>
      </w:r>
      <w:r w:rsidR="00182B55">
        <w:rPr>
          <w:rFonts w:ascii="Times New Roman" w:hAnsi="Times New Roman" w:hint="eastAsia"/>
          <w:sz w:val="24"/>
          <w:szCs w:val="24"/>
        </w:rPr>
        <w:t>c</w:t>
      </w:r>
      <w:r w:rsidRPr="00472595">
        <w:rPr>
          <w:rFonts w:ascii="Times New Roman" w:hAnsi="Times New Roman"/>
          <w:sz w:val="24"/>
          <w:szCs w:val="24"/>
        </w:rPr>
        <w:t>avity. The objective of this work was to study the effect of a</w:t>
      </w:r>
      <w:r>
        <w:rPr>
          <w:rFonts w:ascii="Times New Roman" w:hAnsi="Times New Roman" w:hint="eastAsia"/>
          <w:sz w:val="24"/>
          <w:szCs w:val="24"/>
        </w:rPr>
        <w:t xml:space="preserve"> </w:t>
      </w:r>
      <w:r w:rsidRPr="00472595">
        <w:rPr>
          <w:rFonts w:ascii="Times New Roman" w:hAnsi="Times New Roman"/>
          <w:sz w:val="24"/>
          <w:szCs w:val="24"/>
        </w:rPr>
        <w:t>depr</w:t>
      </w:r>
      <w:r w:rsidR="003D1E19">
        <w:rPr>
          <w:rFonts w:ascii="Times New Roman" w:hAnsi="Times New Roman"/>
          <w:sz w:val="24"/>
          <w:szCs w:val="24"/>
        </w:rPr>
        <w:t xml:space="preserve">ivation index, the EDI </w:t>
      </w:r>
      <w:r w:rsidR="00466052">
        <w:rPr>
          <w:rFonts w:ascii="Times New Roman" w:hAnsi="Times New Roman" w:hint="eastAsia"/>
          <w:sz w:val="24"/>
          <w:szCs w:val="24"/>
        </w:rPr>
        <w:t>[</w:t>
      </w:r>
      <w:r w:rsidR="00796D2B">
        <w:rPr>
          <w:rFonts w:ascii="Times New Roman" w:hAnsi="Times New Roman" w:hint="eastAsia"/>
          <w:sz w:val="24"/>
          <w:szCs w:val="24"/>
        </w:rPr>
        <w:t>34</w:t>
      </w:r>
      <w:r w:rsidR="003D1E19">
        <w:rPr>
          <w:rFonts w:ascii="Times New Roman" w:hAnsi="Times New Roman" w:hint="eastAsia"/>
          <w:sz w:val="24"/>
          <w:szCs w:val="24"/>
        </w:rPr>
        <w:t>]</w:t>
      </w:r>
      <w:r>
        <w:rPr>
          <w:rFonts w:ascii="Times New Roman" w:hAnsi="Times New Roman"/>
          <w:sz w:val="24"/>
          <w:szCs w:val="24"/>
        </w:rPr>
        <w:t>, on the excess mortality</w:t>
      </w:r>
      <w:r>
        <w:rPr>
          <w:rFonts w:ascii="Times New Roman" w:hAnsi="Times New Roman" w:hint="eastAsia"/>
          <w:sz w:val="24"/>
          <w:szCs w:val="24"/>
        </w:rPr>
        <w:t xml:space="preserve"> </w:t>
      </w:r>
      <w:r w:rsidRPr="00472595">
        <w:rPr>
          <w:rFonts w:ascii="Times New Roman" w:hAnsi="Times New Roman"/>
          <w:sz w:val="24"/>
          <w:szCs w:val="24"/>
        </w:rPr>
        <w:t>hazard. This index is defined at the residential area level and is</w:t>
      </w:r>
      <w:r>
        <w:rPr>
          <w:rFonts w:ascii="Times New Roman" w:hAnsi="Times New Roman" w:hint="eastAsia"/>
          <w:sz w:val="24"/>
          <w:szCs w:val="24"/>
        </w:rPr>
        <w:t xml:space="preserve"> </w:t>
      </w:r>
      <w:r w:rsidRPr="00472595">
        <w:rPr>
          <w:rFonts w:ascii="Times New Roman" w:hAnsi="Times New Roman"/>
          <w:sz w:val="24"/>
          <w:szCs w:val="24"/>
        </w:rPr>
        <w:t>considered as a proxy for the socio</w:t>
      </w:r>
      <w:r w:rsidR="009A10D1">
        <w:rPr>
          <w:rFonts w:ascii="Times New Roman" w:hAnsi="Times New Roman" w:hint="eastAsia"/>
          <w:sz w:val="24"/>
          <w:szCs w:val="24"/>
        </w:rPr>
        <w:t>-</w:t>
      </w:r>
      <w:r w:rsidRPr="00472595">
        <w:rPr>
          <w:rFonts w:ascii="Times New Roman" w:hAnsi="Times New Roman"/>
          <w:sz w:val="24"/>
          <w:szCs w:val="24"/>
        </w:rPr>
        <w:t>economic status of the</w:t>
      </w:r>
      <w:r>
        <w:rPr>
          <w:rFonts w:ascii="Times New Roman" w:hAnsi="Times New Roman" w:hint="eastAsia"/>
          <w:sz w:val="24"/>
          <w:szCs w:val="24"/>
        </w:rPr>
        <w:t xml:space="preserve"> </w:t>
      </w:r>
      <w:r w:rsidRPr="00472595">
        <w:rPr>
          <w:rFonts w:ascii="Times New Roman" w:hAnsi="Times New Roman"/>
          <w:sz w:val="24"/>
          <w:szCs w:val="24"/>
        </w:rPr>
        <w:t>patients. The residential ar</w:t>
      </w:r>
      <w:r w:rsidR="0010555E">
        <w:rPr>
          <w:rFonts w:ascii="Times New Roman" w:hAnsi="Times New Roman"/>
          <w:sz w:val="24"/>
          <w:szCs w:val="24"/>
        </w:rPr>
        <w:t>ea considered is the IRIS (“</w:t>
      </w:r>
      <w:r>
        <w:rPr>
          <w:rFonts w:ascii="Times New Roman" w:hAnsi="Times New Roman"/>
          <w:sz w:val="24"/>
          <w:szCs w:val="24"/>
        </w:rPr>
        <w:t>Il</w:t>
      </w:r>
      <w:r w:rsidRPr="00472595">
        <w:rPr>
          <w:rFonts w:ascii="Times New Roman" w:hAnsi="Times New Roman"/>
          <w:sz w:val="24"/>
          <w:szCs w:val="24"/>
        </w:rPr>
        <w:t>ots</w:t>
      </w:r>
      <w:r>
        <w:rPr>
          <w:rFonts w:ascii="Times New Roman" w:hAnsi="Times New Roman" w:hint="eastAsia"/>
          <w:sz w:val="24"/>
          <w:szCs w:val="24"/>
        </w:rPr>
        <w:t xml:space="preserve"> </w:t>
      </w:r>
      <w:r w:rsidR="00821EA0">
        <w:rPr>
          <w:rFonts w:ascii="Times New Roman" w:hAnsi="Times New Roman" w:hint="eastAsia"/>
          <w:sz w:val="24"/>
          <w:szCs w:val="24"/>
        </w:rPr>
        <w:t>R</w:t>
      </w:r>
      <w:r>
        <w:rPr>
          <w:rFonts w:ascii="Times New Roman" w:hAnsi="Times New Roman"/>
          <w:sz w:val="24"/>
          <w:szCs w:val="24"/>
        </w:rPr>
        <w:t>egroup</w:t>
      </w:r>
      <w:r w:rsidRPr="00472595">
        <w:rPr>
          <w:rFonts w:ascii="Times New Roman" w:hAnsi="Times New Roman"/>
          <w:sz w:val="24"/>
          <w:szCs w:val="24"/>
        </w:rPr>
        <w:t>es po</w:t>
      </w:r>
      <w:r w:rsidR="0010555E">
        <w:rPr>
          <w:rFonts w:ascii="Times New Roman" w:hAnsi="Times New Roman"/>
          <w:sz w:val="24"/>
          <w:szCs w:val="24"/>
        </w:rPr>
        <w:t>ur des Indicateurs Statistiques”</w:t>
      </w:r>
      <w:r w:rsidRPr="00472595">
        <w:rPr>
          <w:rFonts w:ascii="Times New Roman" w:hAnsi="Times New Roman"/>
          <w:sz w:val="24"/>
          <w:szCs w:val="24"/>
        </w:rPr>
        <w:t>) which represents the</w:t>
      </w:r>
      <w:r>
        <w:rPr>
          <w:rFonts w:ascii="Times New Roman" w:hAnsi="Times New Roman" w:hint="eastAsia"/>
          <w:sz w:val="24"/>
          <w:szCs w:val="24"/>
        </w:rPr>
        <w:t xml:space="preserve"> </w:t>
      </w:r>
      <w:r w:rsidRPr="00472595">
        <w:rPr>
          <w:rFonts w:ascii="Times New Roman" w:hAnsi="Times New Roman"/>
          <w:sz w:val="24"/>
          <w:szCs w:val="24"/>
        </w:rPr>
        <w:t>smallest geographical census unit available in France and should</w:t>
      </w:r>
      <w:r>
        <w:rPr>
          <w:rFonts w:ascii="Times New Roman" w:hAnsi="Times New Roman" w:hint="eastAsia"/>
          <w:sz w:val="24"/>
          <w:szCs w:val="24"/>
        </w:rPr>
        <w:t xml:space="preserve"> </w:t>
      </w:r>
      <w:r w:rsidRPr="00472595">
        <w:rPr>
          <w:rFonts w:ascii="Times New Roman" w:hAnsi="Times New Roman"/>
          <w:sz w:val="24"/>
          <w:szCs w:val="24"/>
        </w:rPr>
        <w:t xml:space="preserve">contains at most 2000 inhabitants. </w:t>
      </w:r>
      <w:r w:rsidR="00FF5C0F">
        <w:rPr>
          <w:rFonts w:ascii="Times New Roman" w:hAnsi="Times New Roman"/>
          <w:sz w:val="24"/>
          <w:szCs w:val="24"/>
        </w:rPr>
        <w:t xml:space="preserve">After excluding </w:t>
      </w:r>
      <w:r w:rsidR="00FF5C0F" w:rsidRPr="00472595">
        <w:rPr>
          <w:rFonts w:ascii="Times New Roman" w:hAnsi="Times New Roman"/>
          <w:sz w:val="24"/>
          <w:szCs w:val="24"/>
        </w:rPr>
        <w:t xml:space="preserve">31 patients </w:t>
      </w:r>
      <w:r w:rsidR="00FF5C0F">
        <w:rPr>
          <w:rFonts w:ascii="Times New Roman" w:hAnsi="Times New Roman"/>
          <w:sz w:val="24"/>
          <w:szCs w:val="24"/>
        </w:rPr>
        <w:t>because of</w:t>
      </w:r>
      <w:r w:rsidR="00FF5C0F" w:rsidRPr="00472595">
        <w:rPr>
          <w:rFonts w:ascii="Times New Roman" w:hAnsi="Times New Roman"/>
          <w:sz w:val="24"/>
          <w:szCs w:val="24"/>
        </w:rPr>
        <w:t xml:space="preserve"> no information on the EDI</w:t>
      </w:r>
      <w:r w:rsidR="00FF5C0F">
        <w:rPr>
          <w:rFonts w:ascii="Times New Roman" w:hAnsi="Times New Roman"/>
          <w:sz w:val="24"/>
          <w:szCs w:val="24"/>
        </w:rPr>
        <w:t>,  we analysed 2461</w:t>
      </w:r>
      <w:r w:rsidR="00FF5C0F" w:rsidRPr="00472595">
        <w:rPr>
          <w:rFonts w:ascii="Times New Roman" w:hAnsi="Times New Roman"/>
          <w:sz w:val="24"/>
          <w:szCs w:val="24"/>
        </w:rPr>
        <w:t xml:space="preserve"> patients diagnosed</w:t>
      </w:r>
      <w:r w:rsidR="00FF5C0F">
        <w:rPr>
          <w:rFonts w:ascii="Times New Roman" w:hAnsi="Times New Roman"/>
          <w:sz w:val="24"/>
          <w:szCs w:val="24"/>
        </w:rPr>
        <w:t xml:space="preserve"> </w:t>
      </w:r>
      <w:r w:rsidR="00FF5C0F" w:rsidRPr="00472595">
        <w:rPr>
          <w:rFonts w:ascii="Times New Roman" w:hAnsi="Times New Roman"/>
          <w:sz w:val="24"/>
          <w:szCs w:val="24"/>
        </w:rPr>
        <w:t>between 1997 and 2004 and followed up t</w:t>
      </w:r>
      <w:r w:rsidR="00FF5C0F">
        <w:rPr>
          <w:rFonts w:ascii="Times New Roman" w:hAnsi="Times New Roman"/>
          <w:sz w:val="24"/>
          <w:szCs w:val="24"/>
        </w:rPr>
        <w:t>o the 31</w:t>
      </w:r>
      <w:r w:rsidR="00FF5C0F" w:rsidRPr="00472595">
        <w:rPr>
          <w:rFonts w:ascii="Times New Roman" w:hAnsi="Times New Roman"/>
          <w:sz w:val="24"/>
          <w:szCs w:val="24"/>
          <w:vertAlign w:val="superscript"/>
        </w:rPr>
        <w:t>st</w:t>
      </w:r>
      <w:r w:rsidR="00FF5C0F">
        <w:rPr>
          <w:rFonts w:ascii="Times New Roman" w:hAnsi="Times New Roman"/>
          <w:sz w:val="24"/>
          <w:szCs w:val="24"/>
        </w:rPr>
        <w:t xml:space="preserve"> of December 2007</w:t>
      </w:r>
      <w:r w:rsidRPr="009F00D3">
        <w:rPr>
          <w:rFonts w:ascii="Times New Roman" w:hAnsi="Times New Roman"/>
          <w:sz w:val="24"/>
          <w:szCs w:val="24"/>
        </w:rPr>
        <w:t xml:space="preserve">. </w:t>
      </w:r>
      <w:r w:rsidRPr="00F200EE">
        <w:rPr>
          <w:rFonts w:ascii="Times New Roman" w:hAnsi="Times New Roman"/>
          <w:sz w:val="24"/>
          <w:szCs w:val="24"/>
        </w:rPr>
        <w:t>The patients alive after 5 years were censored.</w:t>
      </w:r>
      <w:r w:rsidR="00B92A56" w:rsidRPr="00F200EE">
        <w:rPr>
          <w:rFonts w:ascii="Times New Roman" w:hAnsi="Times New Roman" w:hint="eastAsia"/>
          <w:sz w:val="24"/>
          <w:szCs w:val="24"/>
        </w:rPr>
        <w:t xml:space="preserve"> </w:t>
      </w:r>
      <w:r w:rsidR="006F55BD" w:rsidRPr="00F200EE">
        <w:rPr>
          <w:rFonts w:ascii="Times New Roman" w:hAnsi="Times New Roman"/>
          <w:sz w:val="24"/>
          <w:szCs w:val="24"/>
        </w:rPr>
        <w:t>In this dataset, 329 IRIS contain</w:t>
      </w:r>
      <w:r w:rsidR="00821EA0" w:rsidRPr="00F200EE">
        <w:rPr>
          <w:rFonts w:ascii="Times New Roman" w:hAnsi="Times New Roman" w:hint="eastAsia"/>
          <w:sz w:val="24"/>
          <w:szCs w:val="24"/>
        </w:rPr>
        <w:t>ed</w:t>
      </w:r>
      <w:r w:rsidR="006F55BD" w:rsidRPr="00F200EE">
        <w:rPr>
          <w:rFonts w:ascii="Times New Roman" w:hAnsi="Times New Roman"/>
          <w:sz w:val="24"/>
          <w:szCs w:val="24"/>
        </w:rPr>
        <w:t xml:space="preserve"> one patient, 337 IRIS contain</w:t>
      </w:r>
      <w:r w:rsidR="00821EA0" w:rsidRPr="00F200EE">
        <w:rPr>
          <w:rFonts w:ascii="Times New Roman" w:hAnsi="Times New Roman" w:hint="eastAsia"/>
          <w:sz w:val="24"/>
          <w:szCs w:val="24"/>
        </w:rPr>
        <w:t>ed</w:t>
      </w:r>
      <w:r w:rsidR="006F55BD" w:rsidRPr="00F200EE">
        <w:rPr>
          <w:rFonts w:ascii="Times New Roman" w:hAnsi="Times New Roman"/>
          <w:sz w:val="24"/>
          <w:szCs w:val="24"/>
        </w:rPr>
        <w:t xml:space="preserve"> from 2 to 5 patients, 100 IRIS from 6 to 10 patients and 31 IRIS contain</w:t>
      </w:r>
      <w:r w:rsidR="00821EA0" w:rsidRPr="00F200EE">
        <w:rPr>
          <w:rFonts w:ascii="Times New Roman" w:hAnsi="Times New Roman" w:hint="eastAsia"/>
          <w:sz w:val="24"/>
          <w:szCs w:val="24"/>
        </w:rPr>
        <w:t>ed</w:t>
      </w:r>
      <w:r w:rsidR="006F55BD" w:rsidRPr="00F200EE">
        <w:rPr>
          <w:rFonts w:ascii="Times New Roman" w:hAnsi="Times New Roman"/>
          <w:sz w:val="24"/>
          <w:szCs w:val="24"/>
        </w:rPr>
        <w:t xml:space="preserve"> more than 11 patients, wi</w:t>
      </w:r>
      <w:r w:rsidR="00821EA0" w:rsidRPr="00F200EE">
        <w:rPr>
          <w:rFonts w:ascii="Times New Roman" w:hAnsi="Times New Roman"/>
          <w:sz w:val="24"/>
          <w:szCs w:val="24"/>
        </w:rPr>
        <w:t>th a maximum of 21 patients</w:t>
      </w:r>
      <w:r w:rsidR="006F55BD" w:rsidRPr="00F200EE">
        <w:rPr>
          <w:rFonts w:ascii="Times New Roman" w:hAnsi="Times New Roman"/>
          <w:sz w:val="24"/>
          <w:szCs w:val="24"/>
        </w:rPr>
        <w:t xml:space="preserve">. </w:t>
      </w:r>
      <w:r w:rsidR="00843993" w:rsidRPr="00F200EE">
        <w:rPr>
          <w:rFonts w:ascii="Times New Roman" w:hAnsi="Times New Roman"/>
          <w:sz w:val="24"/>
          <w:szCs w:val="24"/>
        </w:rPr>
        <w:t>The EDI, def</w:t>
      </w:r>
      <w:r w:rsidR="00821EA0" w:rsidRPr="00F200EE">
        <w:rPr>
          <w:rFonts w:ascii="Times New Roman" w:hAnsi="Times New Roman"/>
          <w:sz w:val="24"/>
          <w:szCs w:val="24"/>
        </w:rPr>
        <w:t xml:space="preserve">ined </w:t>
      </w:r>
      <w:r w:rsidR="00182B55">
        <w:rPr>
          <w:rFonts w:ascii="Times New Roman" w:hAnsi="Times New Roman" w:hint="eastAsia"/>
          <w:sz w:val="24"/>
          <w:szCs w:val="24"/>
        </w:rPr>
        <w:t>as a continuous variable</w:t>
      </w:r>
      <w:r w:rsidR="00821EA0" w:rsidRPr="00F200EE">
        <w:rPr>
          <w:rFonts w:ascii="Times New Roman" w:hAnsi="Times New Roman"/>
          <w:sz w:val="24"/>
          <w:szCs w:val="24"/>
        </w:rPr>
        <w:t>, varie</w:t>
      </w:r>
      <w:r w:rsidR="00821EA0" w:rsidRPr="00F200EE">
        <w:rPr>
          <w:rFonts w:ascii="Times New Roman" w:hAnsi="Times New Roman" w:hint="eastAsia"/>
          <w:sz w:val="24"/>
          <w:szCs w:val="24"/>
        </w:rPr>
        <w:t>d</w:t>
      </w:r>
      <w:r w:rsidR="00821EA0" w:rsidRPr="00F200EE">
        <w:rPr>
          <w:rFonts w:ascii="Times New Roman" w:hAnsi="Times New Roman"/>
          <w:sz w:val="24"/>
          <w:szCs w:val="24"/>
        </w:rPr>
        <w:t xml:space="preserve"> between -3.45 for the</w:t>
      </w:r>
      <w:r w:rsidR="00821EA0" w:rsidRPr="00F200EE">
        <w:rPr>
          <w:rFonts w:ascii="Times New Roman" w:hAnsi="Times New Roman" w:hint="eastAsia"/>
          <w:sz w:val="24"/>
          <w:szCs w:val="24"/>
        </w:rPr>
        <w:t xml:space="preserve"> </w:t>
      </w:r>
      <w:r w:rsidR="00843993" w:rsidRPr="00F200EE">
        <w:rPr>
          <w:rFonts w:ascii="Times New Roman" w:hAnsi="Times New Roman"/>
          <w:sz w:val="24"/>
          <w:szCs w:val="24"/>
        </w:rPr>
        <w:t xml:space="preserve">most affluent patient to 8.98 for the most deprived patient. Looking at the net survival by groups of patients defined </w:t>
      </w:r>
      <w:r w:rsidR="00821EA0" w:rsidRPr="00F200EE">
        <w:rPr>
          <w:rFonts w:ascii="Times New Roman" w:hAnsi="Times New Roman" w:hint="eastAsia"/>
          <w:sz w:val="24"/>
          <w:szCs w:val="24"/>
        </w:rPr>
        <w:t>by</w:t>
      </w:r>
      <w:r w:rsidR="00843993" w:rsidRPr="00F200EE">
        <w:rPr>
          <w:rFonts w:ascii="Times New Roman" w:hAnsi="Times New Roman"/>
          <w:sz w:val="24"/>
          <w:szCs w:val="24"/>
        </w:rPr>
        <w:t xml:space="preserve"> quintiles of deprivation, we estimated </w:t>
      </w:r>
      <w:r w:rsidR="00821EA0" w:rsidRPr="00F200EE">
        <w:rPr>
          <w:rFonts w:ascii="Times New Roman" w:hAnsi="Times New Roman" w:hint="eastAsia"/>
          <w:sz w:val="24"/>
          <w:szCs w:val="24"/>
        </w:rPr>
        <w:t xml:space="preserve">the 5-year </w:t>
      </w:r>
      <w:r w:rsidR="00843993" w:rsidRPr="00F200EE">
        <w:rPr>
          <w:rFonts w:ascii="Times New Roman" w:hAnsi="Times New Roman"/>
          <w:sz w:val="24"/>
          <w:szCs w:val="24"/>
        </w:rPr>
        <w:t>net survival [</w:t>
      </w:r>
      <w:r w:rsidR="00181C34">
        <w:rPr>
          <w:rFonts w:ascii="Times New Roman" w:hAnsi="Times New Roman" w:hint="eastAsia"/>
          <w:sz w:val="24"/>
          <w:szCs w:val="24"/>
        </w:rPr>
        <w:t>12</w:t>
      </w:r>
      <w:r w:rsidR="00843993" w:rsidRPr="00F200EE">
        <w:rPr>
          <w:rFonts w:ascii="Times New Roman" w:hAnsi="Times New Roman"/>
          <w:sz w:val="24"/>
          <w:szCs w:val="24"/>
        </w:rPr>
        <w:t xml:space="preserve">] for the most affluent group </w:t>
      </w:r>
      <w:r w:rsidR="00821EA0" w:rsidRPr="00F200EE">
        <w:rPr>
          <w:rFonts w:ascii="Times New Roman" w:hAnsi="Times New Roman" w:hint="eastAsia"/>
          <w:sz w:val="24"/>
          <w:szCs w:val="24"/>
        </w:rPr>
        <w:t>at</w:t>
      </w:r>
      <w:r w:rsidR="00821EA0" w:rsidRPr="00F200EE">
        <w:rPr>
          <w:rFonts w:ascii="Times New Roman" w:hAnsi="Times New Roman"/>
          <w:sz w:val="24"/>
          <w:szCs w:val="24"/>
        </w:rPr>
        <w:t xml:space="preserve"> 41.4% (95% CI [35.9</w:t>
      </w:r>
      <w:r w:rsidR="00843993" w:rsidRPr="00F200EE">
        <w:rPr>
          <w:rFonts w:ascii="Times New Roman" w:hAnsi="Times New Roman"/>
          <w:sz w:val="24"/>
          <w:szCs w:val="24"/>
        </w:rPr>
        <w:t xml:space="preserve">; 47.7]), and </w:t>
      </w:r>
      <w:r w:rsidR="00821EA0" w:rsidRPr="00F200EE">
        <w:rPr>
          <w:rFonts w:ascii="Times New Roman" w:hAnsi="Times New Roman" w:hint="eastAsia"/>
          <w:sz w:val="24"/>
          <w:szCs w:val="24"/>
        </w:rPr>
        <w:t>at</w:t>
      </w:r>
      <w:r w:rsidR="00821EA0" w:rsidRPr="00F200EE">
        <w:rPr>
          <w:rFonts w:ascii="Times New Roman" w:hAnsi="Times New Roman"/>
          <w:sz w:val="24"/>
          <w:szCs w:val="24"/>
        </w:rPr>
        <w:t xml:space="preserve"> 28.4% ([24.7</w:t>
      </w:r>
      <w:r w:rsidR="00843993" w:rsidRPr="00F200EE">
        <w:rPr>
          <w:rFonts w:ascii="Times New Roman" w:hAnsi="Times New Roman"/>
          <w:sz w:val="24"/>
          <w:szCs w:val="24"/>
        </w:rPr>
        <w:t>; 32.7]) for the most deprived group.</w:t>
      </w:r>
    </w:p>
    <w:p w:rsidR="00472595" w:rsidRPr="00472595" w:rsidRDefault="00472595" w:rsidP="00472595">
      <w:pPr>
        <w:spacing w:after="0" w:line="480" w:lineRule="auto"/>
        <w:rPr>
          <w:rFonts w:ascii="Times New Roman" w:hAnsi="Times New Roman"/>
          <w:sz w:val="24"/>
          <w:szCs w:val="24"/>
        </w:rPr>
      </w:pPr>
      <w:r w:rsidRPr="00472595">
        <w:rPr>
          <w:rFonts w:ascii="Times New Roman" w:hAnsi="Times New Roman"/>
          <w:sz w:val="24"/>
          <w:szCs w:val="24"/>
        </w:rPr>
        <w:t>The strategy of analysis was to fit th</w:t>
      </w:r>
      <w:r>
        <w:rPr>
          <w:rFonts w:ascii="Times New Roman" w:hAnsi="Times New Roman"/>
          <w:sz w:val="24"/>
          <w:szCs w:val="24"/>
        </w:rPr>
        <w:t>e</w:t>
      </w:r>
      <w:r w:rsidR="00FF5C0F">
        <w:rPr>
          <w:rFonts w:ascii="Times New Roman" w:hAnsi="Times New Roman"/>
          <w:sz w:val="24"/>
          <w:szCs w:val="24"/>
        </w:rPr>
        <w:t xml:space="preserve"> multilevel</w:t>
      </w:r>
      <w:r>
        <w:rPr>
          <w:rFonts w:ascii="Times New Roman" w:hAnsi="Times New Roman"/>
          <w:sz w:val="24"/>
          <w:szCs w:val="24"/>
        </w:rPr>
        <w:t xml:space="preserve"> excess mortality hazard model</w:t>
      </w:r>
      <w:r>
        <w:rPr>
          <w:rFonts w:ascii="Times New Roman" w:hAnsi="Times New Roman" w:hint="eastAsia"/>
          <w:sz w:val="24"/>
          <w:szCs w:val="24"/>
        </w:rPr>
        <w:t xml:space="preserve"> </w:t>
      </w:r>
      <w:r w:rsidRPr="00472595">
        <w:rPr>
          <w:rFonts w:ascii="Times New Roman" w:hAnsi="Times New Roman"/>
          <w:sz w:val="24"/>
          <w:szCs w:val="24"/>
        </w:rPr>
        <w:t>with covariates age, sex, year of diagnosis and the EDI, with a random effect associ</w:t>
      </w:r>
      <w:r>
        <w:rPr>
          <w:rFonts w:ascii="Times New Roman" w:hAnsi="Times New Roman"/>
          <w:sz w:val="24"/>
          <w:szCs w:val="24"/>
        </w:rPr>
        <w:t xml:space="preserve">ated to the </w:t>
      </w:r>
      <w:r>
        <w:rPr>
          <w:rFonts w:ascii="Times New Roman" w:hAnsi="Times New Roman"/>
          <w:sz w:val="24"/>
          <w:szCs w:val="24"/>
        </w:rPr>
        <w:lastRenderedPageBreak/>
        <w:t>geographical level,</w:t>
      </w:r>
      <w:r>
        <w:rPr>
          <w:rFonts w:ascii="Times New Roman" w:hAnsi="Times New Roman" w:hint="eastAsia"/>
          <w:sz w:val="24"/>
          <w:szCs w:val="24"/>
        </w:rPr>
        <w:t xml:space="preserve"> </w:t>
      </w:r>
      <w:r w:rsidRPr="00472595">
        <w:rPr>
          <w:rFonts w:ascii="Times New Roman" w:hAnsi="Times New Roman"/>
          <w:sz w:val="24"/>
          <w:szCs w:val="24"/>
        </w:rPr>
        <w:t>assuming a normal distribution wit</w:t>
      </w:r>
      <w:r>
        <w:rPr>
          <w:rFonts w:ascii="Times New Roman" w:hAnsi="Times New Roman"/>
          <w:sz w:val="24"/>
          <w:szCs w:val="24"/>
        </w:rPr>
        <w:t>h mean 0 and standard deviation</w:t>
      </w:r>
      <w:r>
        <w:rPr>
          <w:rFonts w:ascii="Times New Roman" w:hAnsi="Times New Roman" w:hint="eastAsia"/>
          <w:sz w:val="24"/>
          <w:szCs w:val="24"/>
        </w:rPr>
        <w:t xml:space="preserve"> </w:t>
      </w:r>
      <m:oMath>
        <m:r>
          <m:rPr>
            <m:sty m:val="p"/>
          </m:rPr>
          <w:rPr>
            <w:rFonts w:ascii="Cambria Math" w:hAnsi="Cambria Math"/>
            <w:sz w:val="24"/>
            <w:szCs w:val="24"/>
          </w:rPr>
          <m:t>σ</m:t>
        </m:r>
      </m:oMath>
      <w:r w:rsidRPr="00472595">
        <w:rPr>
          <w:rFonts w:ascii="Times New Roman" w:hAnsi="Times New Roman"/>
          <w:sz w:val="24"/>
          <w:szCs w:val="24"/>
        </w:rPr>
        <w:t xml:space="preserve">. </w:t>
      </w:r>
      <w:r w:rsidR="00BB7D19" w:rsidRPr="00694A15">
        <w:rPr>
          <w:rFonts w:ascii="Times New Roman" w:hAnsi="Times New Roman"/>
          <w:sz w:val="24"/>
          <w:szCs w:val="24"/>
        </w:rPr>
        <w:t>Calculations were based on adaptive Gauss-Hermite quadrature with 10 quadrature points.</w:t>
      </w:r>
      <w:r w:rsidR="00BB7D19">
        <w:rPr>
          <w:rFonts w:ascii="Times New Roman" w:hAnsi="Times New Roman" w:hint="eastAsia"/>
          <w:sz w:val="24"/>
          <w:szCs w:val="24"/>
        </w:rPr>
        <w:t xml:space="preserve"> </w:t>
      </w:r>
      <w:r w:rsidRPr="00472595">
        <w:rPr>
          <w:rFonts w:ascii="Times New Roman" w:hAnsi="Times New Roman"/>
          <w:sz w:val="24"/>
          <w:szCs w:val="24"/>
        </w:rPr>
        <w:t>Five models were fitted</w:t>
      </w:r>
      <w:r>
        <w:rPr>
          <w:rFonts w:ascii="Times New Roman" w:hAnsi="Times New Roman" w:hint="eastAsia"/>
          <w:sz w:val="24"/>
          <w:szCs w:val="24"/>
        </w:rPr>
        <w:t xml:space="preserve"> </w:t>
      </w:r>
      <w:r w:rsidRPr="00472595">
        <w:rPr>
          <w:rFonts w:ascii="Times New Roman" w:hAnsi="Times New Roman"/>
          <w:sz w:val="24"/>
          <w:szCs w:val="24"/>
        </w:rPr>
        <w:t>assuming linear and proportional effects for the covariates sex and</w:t>
      </w:r>
      <w:r>
        <w:rPr>
          <w:rFonts w:ascii="Times New Roman" w:hAnsi="Times New Roman" w:hint="eastAsia"/>
          <w:sz w:val="24"/>
          <w:szCs w:val="24"/>
        </w:rPr>
        <w:t xml:space="preserve"> </w:t>
      </w:r>
      <w:r w:rsidR="00821EA0">
        <w:rPr>
          <w:rFonts w:ascii="Times New Roman" w:hAnsi="Times New Roman"/>
          <w:sz w:val="24"/>
          <w:szCs w:val="24"/>
        </w:rPr>
        <w:t xml:space="preserve">year of diagnosis and either </w:t>
      </w:r>
      <w:r w:rsidRPr="00821EA0">
        <w:rPr>
          <w:rFonts w:ascii="Times New Roman" w:hAnsi="Times New Roman"/>
          <w:i/>
          <w:sz w:val="24"/>
          <w:szCs w:val="24"/>
        </w:rPr>
        <w:t>i</w:t>
      </w:r>
      <w:r w:rsidRPr="00472595">
        <w:rPr>
          <w:rFonts w:ascii="Times New Roman" w:hAnsi="Times New Roman"/>
          <w:sz w:val="24"/>
          <w:szCs w:val="24"/>
        </w:rPr>
        <w:t>) linear and proportional effects for</w:t>
      </w:r>
      <w:r>
        <w:rPr>
          <w:rFonts w:ascii="Times New Roman" w:hAnsi="Times New Roman" w:hint="eastAsia"/>
          <w:sz w:val="24"/>
          <w:szCs w:val="24"/>
        </w:rPr>
        <w:t xml:space="preserve"> </w:t>
      </w:r>
      <w:r w:rsidR="00821EA0">
        <w:rPr>
          <w:rFonts w:ascii="Times New Roman" w:hAnsi="Times New Roman"/>
          <w:sz w:val="24"/>
          <w:szCs w:val="24"/>
        </w:rPr>
        <w:t>age and EDI</w:t>
      </w:r>
      <w:r w:rsidR="009E5A9A">
        <w:rPr>
          <w:rFonts w:ascii="Times New Roman" w:hAnsi="Times New Roman" w:hint="eastAsia"/>
          <w:sz w:val="24"/>
          <w:szCs w:val="24"/>
        </w:rPr>
        <w:t xml:space="preserve"> </w:t>
      </w:r>
      <w:r w:rsidR="009E5A9A" w:rsidRPr="00694A15">
        <w:rPr>
          <w:rFonts w:ascii="Times New Roman" w:hAnsi="Times New Roman" w:hint="eastAsia"/>
          <w:sz w:val="24"/>
          <w:szCs w:val="24"/>
        </w:rPr>
        <w:t>(Model 1)</w:t>
      </w:r>
      <w:r w:rsidR="00821EA0">
        <w:rPr>
          <w:rFonts w:ascii="Times New Roman" w:hAnsi="Times New Roman"/>
          <w:sz w:val="24"/>
          <w:szCs w:val="24"/>
        </w:rPr>
        <w:t xml:space="preserve">, </w:t>
      </w:r>
      <w:r w:rsidRPr="00821EA0">
        <w:rPr>
          <w:rFonts w:ascii="Times New Roman" w:hAnsi="Times New Roman"/>
          <w:i/>
          <w:sz w:val="24"/>
          <w:szCs w:val="24"/>
        </w:rPr>
        <w:t>ii</w:t>
      </w:r>
      <w:r w:rsidRPr="00472595">
        <w:rPr>
          <w:rFonts w:ascii="Times New Roman" w:hAnsi="Times New Roman"/>
          <w:sz w:val="24"/>
          <w:szCs w:val="24"/>
        </w:rPr>
        <w:t>) a non-linear proportional effect for age and a</w:t>
      </w:r>
      <w:r>
        <w:rPr>
          <w:rFonts w:ascii="Times New Roman" w:hAnsi="Times New Roman" w:hint="eastAsia"/>
          <w:sz w:val="24"/>
          <w:szCs w:val="24"/>
        </w:rPr>
        <w:t xml:space="preserve"> </w:t>
      </w:r>
      <w:r w:rsidRPr="00472595">
        <w:rPr>
          <w:rFonts w:ascii="Times New Roman" w:hAnsi="Times New Roman"/>
          <w:sz w:val="24"/>
          <w:szCs w:val="24"/>
        </w:rPr>
        <w:t xml:space="preserve">linear proportional effect </w:t>
      </w:r>
      <w:r w:rsidR="00821EA0">
        <w:rPr>
          <w:rFonts w:ascii="Times New Roman" w:hAnsi="Times New Roman"/>
          <w:sz w:val="24"/>
          <w:szCs w:val="24"/>
        </w:rPr>
        <w:t>for EDI</w:t>
      </w:r>
      <w:r w:rsidR="009E5A9A">
        <w:rPr>
          <w:rFonts w:ascii="Times New Roman" w:hAnsi="Times New Roman" w:hint="eastAsia"/>
          <w:sz w:val="24"/>
          <w:szCs w:val="24"/>
        </w:rPr>
        <w:t xml:space="preserve"> </w:t>
      </w:r>
      <w:r w:rsidR="009E5A9A" w:rsidRPr="00694A15">
        <w:rPr>
          <w:rFonts w:ascii="Times New Roman" w:hAnsi="Times New Roman" w:hint="eastAsia"/>
          <w:sz w:val="24"/>
          <w:szCs w:val="24"/>
        </w:rPr>
        <w:t>(Model 2)</w:t>
      </w:r>
      <w:r w:rsidR="00821EA0">
        <w:rPr>
          <w:rFonts w:ascii="Times New Roman" w:hAnsi="Times New Roman"/>
          <w:sz w:val="24"/>
          <w:szCs w:val="24"/>
        </w:rPr>
        <w:t xml:space="preserve">, </w:t>
      </w:r>
      <w:r w:rsidRPr="00821EA0">
        <w:rPr>
          <w:rFonts w:ascii="Times New Roman" w:hAnsi="Times New Roman"/>
          <w:i/>
          <w:sz w:val="24"/>
          <w:szCs w:val="24"/>
        </w:rPr>
        <w:t>iii</w:t>
      </w:r>
      <w:r>
        <w:rPr>
          <w:rFonts w:ascii="Times New Roman" w:hAnsi="Times New Roman"/>
          <w:sz w:val="24"/>
          <w:szCs w:val="24"/>
        </w:rPr>
        <w:t>) a non-linear and</w:t>
      </w:r>
      <w:r>
        <w:rPr>
          <w:rFonts w:ascii="Times New Roman" w:hAnsi="Times New Roman" w:hint="eastAsia"/>
          <w:sz w:val="24"/>
          <w:szCs w:val="24"/>
        </w:rPr>
        <w:t xml:space="preserve"> </w:t>
      </w:r>
      <w:r w:rsidRPr="00472595">
        <w:rPr>
          <w:rFonts w:ascii="Times New Roman" w:hAnsi="Times New Roman"/>
          <w:sz w:val="24"/>
          <w:szCs w:val="24"/>
        </w:rPr>
        <w:t>non-proportional effect for age and a linear proportional effect</w:t>
      </w:r>
      <w:r>
        <w:rPr>
          <w:rFonts w:ascii="Times New Roman" w:hAnsi="Times New Roman" w:hint="eastAsia"/>
          <w:sz w:val="24"/>
          <w:szCs w:val="24"/>
        </w:rPr>
        <w:t xml:space="preserve"> </w:t>
      </w:r>
      <w:r w:rsidR="00821EA0">
        <w:rPr>
          <w:rFonts w:ascii="Times New Roman" w:hAnsi="Times New Roman"/>
          <w:sz w:val="24"/>
          <w:szCs w:val="24"/>
        </w:rPr>
        <w:t>for EDI</w:t>
      </w:r>
      <w:r w:rsidR="009E5A9A">
        <w:rPr>
          <w:rFonts w:ascii="Times New Roman" w:hAnsi="Times New Roman" w:hint="eastAsia"/>
          <w:sz w:val="24"/>
          <w:szCs w:val="24"/>
        </w:rPr>
        <w:t xml:space="preserve"> </w:t>
      </w:r>
      <w:r w:rsidR="009E5A9A" w:rsidRPr="00694A15">
        <w:rPr>
          <w:rFonts w:ascii="Times New Roman" w:hAnsi="Times New Roman" w:hint="eastAsia"/>
          <w:sz w:val="24"/>
          <w:szCs w:val="24"/>
        </w:rPr>
        <w:t>(Model 3)</w:t>
      </w:r>
      <w:r w:rsidR="00821EA0">
        <w:rPr>
          <w:rFonts w:ascii="Times New Roman" w:hAnsi="Times New Roman"/>
          <w:sz w:val="24"/>
          <w:szCs w:val="24"/>
        </w:rPr>
        <w:t xml:space="preserve">, </w:t>
      </w:r>
      <w:r w:rsidRPr="00821EA0">
        <w:rPr>
          <w:rFonts w:ascii="Times New Roman" w:hAnsi="Times New Roman"/>
          <w:i/>
          <w:sz w:val="24"/>
          <w:szCs w:val="24"/>
        </w:rPr>
        <w:t>iv</w:t>
      </w:r>
      <w:r w:rsidRPr="00472595">
        <w:rPr>
          <w:rFonts w:ascii="Times New Roman" w:hAnsi="Times New Roman"/>
          <w:sz w:val="24"/>
          <w:szCs w:val="24"/>
        </w:rPr>
        <w:t>) a non-linear and non-proportional effect for age and a</w:t>
      </w:r>
      <w:r>
        <w:rPr>
          <w:rFonts w:ascii="Times New Roman" w:hAnsi="Times New Roman" w:hint="eastAsia"/>
          <w:sz w:val="24"/>
          <w:szCs w:val="24"/>
        </w:rPr>
        <w:t xml:space="preserve"> </w:t>
      </w:r>
      <w:r w:rsidRPr="00472595">
        <w:rPr>
          <w:rFonts w:ascii="Times New Roman" w:hAnsi="Times New Roman"/>
          <w:sz w:val="24"/>
          <w:szCs w:val="24"/>
        </w:rPr>
        <w:t>non-linear pr</w:t>
      </w:r>
      <w:r w:rsidR="00821EA0">
        <w:rPr>
          <w:rFonts w:ascii="Times New Roman" w:hAnsi="Times New Roman"/>
          <w:sz w:val="24"/>
          <w:szCs w:val="24"/>
        </w:rPr>
        <w:t>oportional effect for EDI</w:t>
      </w:r>
      <w:r w:rsidR="009E5A9A">
        <w:rPr>
          <w:rFonts w:ascii="Times New Roman" w:hAnsi="Times New Roman" w:hint="eastAsia"/>
          <w:sz w:val="24"/>
          <w:szCs w:val="24"/>
        </w:rPr>
        <w:t xml:space="preserve"> </w:t>
      </w:r>
      <w:r w:rsidR="009E5A9A" w:rsidRPr="00694A15">
        <w:rPr>
          <w:rFonts w:ascii="Times New Roman" w:hAnsi="Times New Roman" w:hint="eastAsia"/>
          <w:sz w:val="24"/>
          <w:szCs w:val="24"/>
        </w:rPr>
        <w:t>(Model 4)</w:t>
      </w:r>
      <w:r w:rsidR="00821EA0" w:rsidRPr="00694A15">
        <w:rPr>
          <w:rFonts w:ascii="Times New Roman" w:hAnsi="Times New Roman"/>
          <w:sz w:val="24"/>
          <w:szCs w:val="24"/>
        </w:rPr>
        <w:t>,</w:t>
      </w:r>
      <w:r w:rsidR="00821EA0">
        <w:rPr>
          <w:rFonts w:ascii="Times New Roman" w:hAnsi="Times New Roman"/>
          <w:sz w:val="24"/>
          <w:szCs w:val="24"/>
        </w:rPr>
        <w:t xml:space="preserve"> and </w:t>
      </w:r>
      <w:r w:rsidRPr="00821EA0">
        <w:rPr>
          <w:rFonts w:ascii="Times New Roman" w:hAnsi="Times New Roman"/>
          <w:i/>
          <w:sz w:val="24"/>
          <w:szCs w:val="24"/>
        </w:rPr>
        <w:t>v</w:t>
      </w:r>
      <w:r w:rsidRPr="00472595">
        <w:rPr>
          <w:rFonts w:ascii="Times New Roman" w:hAnsi="Times New Roman"/>
          <w:sz w:val="24"/>
          <w:szCs w:val="24"/>
        </w:rPr>
        <w:t>) non-linear and</w:t>
      </w:r>
      <w:r>
        <w:rPr>
          <w:rFonts w:ascii="Times New Roman" w:hAnsi="Times New Roman" w:hint="eastAsia"/>
          <w:sz w:val="24"/>
          <w:szCs w:val="24"/>
        </w:rPr>
        <w:t xml:space="preserve"> </w:t>
      </w:r>
      <w:r w:rsidRPr="00472595">
        <w:rPr>
          <w:rFonts w:ascii="Times New Roman" w:hAnsi="Times New Roman"/>
          <w:sz w:val="24"/>
          <w:szCs w:val="24"/>
        </w:rPr>
        <w:t xml:space="preserve">non-proportional effects for age </w:t>
      </w:r>
      <w:r>
        <w:rPr>
          <w:rFonts w:ascii="Times New Roman" w:hAnsi="Times New Roman"/>
          <w:sz w:val="24"/>
          <w:szCs w:val="24"/>
        </w:rPr>
        <w:t>and EDI</w:t>
      </w:r>
      <w:r w:rsidR="009E5A9A">
        <w:rPr>
          <w:rFonts w:ascii="Times New Roman" w:hAnsi="Times New Roman" w:hint="eastAsia"/>
          <w:sz w:val="24"/>
          <w:szCs w:val="24"/>
        </w:rPr>
        <w:t xml:space="preserve"> </w:t>
      </w:r>
      <w:r w:rsidR="009E5A9A" w:rsidRPr="00694A15">
        <w:rPr>
          <w:rFonts w:ascii="Times New Roman" w:hAnsi="Times New Roman" w:hint="eastAsia"/>
          <w:sz w:val="24"/>
          <w:szCs w:val="24"/>
        </w:rPr>
        <w:t>(Model 5)</w:t>
      </w:r>
      <w:r w:rsidRPr="00694A15">
        <w:rPr>
          <w:rFonts w:ascii="Times New Roman" w:hAnsi="Times New Roman"/>
          <w:sz w:val="24"/>
          <w:szCs w:val="24"/>
        </w:rPr>
        <w:t>.</w:t>
      </w:r>
      <w:r>
        <w:rPr>
          <w:rFonts w:ascii="Times New Roman" w:hAnsi="Times New Roman"/>
          <w:sz w:val="24"/>
          <w:szCs w:val="24"/>
        </w:rPr>
        <w:t xml:space="preserve"> </w:t>
      </w:r>
      <w:r w:rsidR="007C1FE5" w:rsidRPr="00694A15">
        <w:rPr>
          <w:rFonts w:ascii="Times New Roman" w:hAnsi="Times New Roman" w:hint="eastAsia"/>
          <w:sz w:val="24"/>
          <w:szCs w:val="24"/>
        </w:rPr>
        <w:t xml:space="preserve">The logarithm of the baseline </w:t>
      </w:r>
      <w:r w:rsidR="00660C5E" w:rsidRPr="00694A15">
        <w:rPr>
          <w:rFonts w:ascii="Times New Roman" w:hAnsi="Times New Roman" w:hint="eastAsia"/>
          <w:sz w:val="24"/>
          <w:szCs w:val="24"/>
        </w:rPr>
        <w:t xml:space="preserve">excess </w:t>
      </w:r>
      <w:r w:rsidR="007C1FE5" w:rsidRPr="00694A15">
        <w:rPr>
          <w:rFonts w:ascii="Times New Roman" w:hAnsi="Times New Roman" w:hint="eastAsia"/>
          <w:sz w:val="24"/>
          <w:szCs w:val="24"/>
        </w:rPr>
        <w:t>hazard was</w:t>
      </w:r>
      <w:r w:rsidR="007C1FE5" w:rsidRPr="00694A15">
        <w:rPr>
          <w:rFonts w:ascii="Times New Roman" w:hAnsi="Times New Roman"/>
          <w:sz w:val="24"/>
          <w:szCs w:val="24"/>
        </w:rPr>
        <w:t xml:space="preserve"> modelled with </w:t>
      </w:r>
      <w:r w:rsidR="007C1FE5" w:rsidRPr="00694A15">
        <w:rPr>
          <w:rFonts w:ascii="Times New Roman" w:hAnsi="Times New Roman" w:hint="eastAsia"/>
          <w:sz w:val="24"/>
          <w:szCs w:val="24"/>
        </w:rPr>
        <w:t xml:space="preserve">a </w:t>
      </w:r>
      <w:r w:rsidR="007C1FE5" w:rsidRPr="00694A15">
        <w:rPr>
          <w:rFonts w:ascii="Times New Roman" w:hAnsi="Times New Roman"/>
          <w:sz w:val="24"/>
          <w:szCs w:val="24"/>
        </w:rPr>
        <w:t xml:space="preserve">quadratic B-spline with </w:t>
      </w:r>
      <w:r w:rsidR="007C1FE5" w:rsidRPr="00694A15">
        <w:rPr>
          <w:rFonts w:ascii="Times New Roman" w:hAnsi="Times New Roman" w:hint="eastAsia"/>
          <w:sz w:val="24"/>
          <w:szCs w:val="24"/>
        </w:rPr>
        <w:t>a</w:t>
      </w:r>
      <w:r w:rsidR="007C1FE5" w:rsidRPr="00694A15">
        <w:rPr>
          <w:rFonts w:ascii="Times New Roman" w:hAnsi="Times New Roman"/>
          <w:sz w:val="24"/>
          <w:szCs w:val="24"/>
        </w:rPr>
        <w:t xml:space="preserve"> knot at 1 year</w:t>
      </w:r>
      <w:r w:rsidR="007C1FE5" w:rsidRPr="00694A15">
        <w:rPr>
          <w:rFonts w:ascii="Times New Roman" w:hAnsi="Times New Roman" w:hint="eastAsia"/>
          <w:sz w:val="24"/>
          <w:szCs w:val="24"/>
        </w:rPr>
        <w:t>;</w:t>
      </w:r>
      <w:r w:rsidR="007C1FE5" w:rsidRPr="00694A15">
        <w:rPr>
          <w:rFonts w:ascii="Times New Roman" w:hAnsi="Times New Roman"/>
          <w:sz w:val="24"/>
          <w:szCs w:val="24"/>
        </w:rPr>
        <w:t xml:space="preserve"> </w:t>
      </w:r>
      <w:r w:rsidR="007C1FE5" w:rsidRPr="00694A15">
        <w:rPr>
          <w:rFonts w:ascii="Times New Roman" w:hAnsi="Times New Roman" w:hint="eastAsia"/>
          <w:sz w:val="24"/>
          <w:szCs w:val="24"/>
        </w:rPr>
        <w:t xml:space="preserve">the </w:t>
      </w:r>
      <w:r w:rsidR="007C1FE5" w:rsidRPr="00694A15">
        <w:rPr>
          <w:rFonts w:ascii="Times New Roman" w:hAnsi="Times New Roman"/>
          <w:sz w:val="24"/>
          <w:szCs w:val="24"/>
        </w:rPr>
        <w:t>non linear effect</w:t>
      </w:r>
      <w:r w:rsidR="007C1FE5" w:rsidRPr="00694A15">
        <w:rPr>
          <w:rFonts w:ascii="Times New Roman" w:hAnsi="Times New Roman" w:hint="eastAsia"/>
          <w:sz w:val="24"/>
          <w:szCs w:val="24"/>
        </w:rPr>
        <w:t xml:space="preserve">s </w:t>
      </w:r>
      <w:r w:rsidR="007C1FE5" w:rsidRPr="00694A15">
        <w:rPr>
          <w:rFonts w:ascii="Times New Roman" w:hAnsi="Times New Roman"/>
          <w:sz w:val="24"/>
          <w:szCs w:val="24"/>
        </w:rPr>
        <w:t>of age and EDI were modelled with quadratic B-splines with one knot at 70 years old for age and at 0 for EDI.</w:t>
      </w:r>
      <w:r w:rsidR="007C1FE5">
        <w:rPr>
          <w:rFonts w:ascii="Times New Roman" w:hAnsi="Times New Roman" w:hint="eastAsia"/>
          <w:sz w:val="24"/>
          <w:szCs w:val="24"/>
        </w:rPr>
        <w:t xml:space="preserve"> </w:t>
      </w:r>
      <w:r w:rsidR="00FF5C0F">
        <w:rPr>
          <w:rFonts w:ascii="Times New Roman" w:hAnsi="Times New Roman"/>
          <w:sz w:val="24"/>
          <w:szCs w:val="24"/>
        </w:rPr>
        <w:t xml:space="preserve">The final model was selected using </w:t>
      </w:r>
      <w:r w:rsidR="00821EA0">
        <w:rPr>
          <w:rFonts w:ascii="Times New Roman" w:hAnsi="Times New Roman" w:hint="eastAsia"/>
          <w:sz w:val="24"/>
          <w:szCs w:val="24"/>
        </w:rPr>
        <w:t>the</w:t>
      </w:r>
      <w:r>
        <w:rPr>
          <w:rFonts w:ascii="Times New Roman" w:hAnsi="Times New Roman"/>
          <w:sz w:val="24"/>
          <w:szCs w:val="24"/>
        </w:rPr>
        <w:t xml:space="preserve"> Akaike Information</w:t>
      </w:r>
      <w:r>
        <w:rPr>
          <w:rFonts w:ascii="Times New Roman" w:hAnsi="Times New Roman" w:hint="eastAsia"/>
          <w:sz w:val="24"/>
          <w:szCs w:val="24"/>
        </w:rPr>
        <w:t xml:space="preserve"> </w:t>
      </w:r>
      <w:r w:rsidR="00182B55">
        <w:rPr>
          <w:rFonts w:ascii="Times New Roman" w:hAnsi="Times New Roman"/>
          <w:sz w:val="24"/>
          <w:szCs w:val="24"/>
        </w:rPr>
        <w:t>Criteri</w:t>
      </w:r>
      <w:r w:rsidR="00182B55">
        <w:rPr>
          <w:rFonts w:ascii="Times New Roman" w:hAnsi="Times New Roman" w:hint="eastAsia"/>
          <w:sz w:val="24"/>
          <w:szCs w:val="24"/>
        </w:rPr>
        <w:t>on</w:t>
      </w:r>
      <w:r w:rsidR="00821EA0">
        <w:rPr>
          <w:rFonts w:ascii="Times New Roman" w:hAnsi="Times New Roman"/>
          <w:sz w:val="24"/>
          <w:szCs w:val="24"/>
        </w:rPr>
        <w:t xml:space="preserve"> (AIC)</w:t>
      </w:r>
      <w:r w:rsidR="00821EA0">
        <w:rPr>
          <w:rFonts w:ascii="Times New Roman" w:hAnsi="Times New Roman" w:hint="eastAsia"/>
          <w:sz w:val="24"/>
          <w:szCs w:val="24"/>
        </w:rPr>
        <w:t>.</w:t>
      </w:r>
    </w:p>
    <w:p w:rsidR="00472595" w:rsidRPr="00472595" w:rsidRDefault="00472595" w:rsidP="00472595">
      <w:pPr>
        <w:spacing w:after="0" w:line="480" w:lineRule="auto"/>
        <w:rPr>
          <w:rFonts w:ascii="Times New Roman" w:hAnsi="Times New Roman"/>
          <w:sz w:val="24"/>
          <w:szCs w:val="24"/>
        </w:rPr>
      </w:pPr>
    </w:p>
    <w:p w:rsidR="00472595" w:rsidRPr="00472595" w:rsidRDefault="00472595" w:rsidP="00472595">
      <w:pPr>
        <w:spacing w:after="0" w:line="480" w:lineRule="auto"/>
        <w:rPr>
          <w:rFonts w:ascii="Times New Roman" w:hAnsi="Times New Roman"/>
          <w:i/>
          <w:sz w:val="24"/>
          <w:szCs w:val="24"/>
        </w:rPr>
      </w:pPr>
      <w:r w:rsidRPr="00472595">
        <w:rPr>
          <w:rFonts w:ascii="Times New Roman" w:hAnsi="Times New Roman"/>
          <w:i/>
          <w:sz w:val="24"/>
          <w:szCs w:val="24"/>
        </w:rPr>
        <w:t>Results</w:t>
      </w:r>
    </w:p>
    <w:p w:rsidR="00472595" w:rsidRDefault="006B3841" w:rsidP="00472595">
      <w:pPr>
        <w:spacing w:after="0" w:line="480" w:lineRule="auto"/>
        <w:rPr>
          <w:rFonts w:ascii="Times New Roman" w:hAnsi="Times New Roman"/>
          <w:sz w:val="24"/>
          <w:szCs w:val="24"/>
        </w:rPr>
      </w:pPr>
      <w:r w:rsidRPr="00694A15">
        <w:rPr>
          <w:rFonts w:ascii="Times New Roman" w:hAnsi="Times New Roman"/>
          <w:sz w:val="24"/>
          <w:szCs w:val="24"/>
        </w:rPr>
        <w:t>Parameter estimates (except for non-linear and non-proportional effects) and AIC values of the five fitted models are summarised in Table VI.</w:t>
      </w:r>
      <w:r>
        <w:rPr>
          <w:rFonts w:ascii="Times New Roman" w:hAnsi="Times New Roman" w:hint="eastAsia"/>
          <w:sz w:val="24"/>
          <w:szCs w:val="24"/>
        </w:rPr>
        <w:t xml:space="preserve"> </w:t>
      </w:r>
      <w:r w:rsidR="00182B55">
        <w:rPr>
          <w:rFonts w:ascii="Times New Roman" w:hAnsi="Times New Roman"/>
          <w:sz w:val="24"/>
          <w:szCs w:val="24"/>
        </w:rPr>
        <w:t xml:space="preserve">Among the </w:t>
      </w:r>
      <w:r w:rsidR="00182B55">
        <w:rPr>
          <w:rFonts w:ascii="Times New Roman" w:hAnsi="Times New Roman" w:hint="eastAsia"/>
          <w:sz w:val="24"/>
          <w:szCs w:val="24"/>
        </w:rPr>
        <w:t>five</w:t>
      </w:r>
      <w:r w:rsidR="00472595" w:rsidRPr="00472595">
        <w:rPr>
          <w:rFonts w:ascii="Times New Roman" w:hAnsi="Times New Roman"/>
          <w:sz w:val="24"/>
          <w:szCs w:val="24"/>
        </w:rPr>
        <w:t xml:space="preserve"> </w:t>
      </w:r>
      <w:r w:rsidR="00182B55">
        <w:rPr>
          <w:rFonts w:ascii="Times New Roman" w:hAnsi="Times New Roman" w:hint="eastAsia"/>
          <w:sz w:val="24"/>
          <w:szCs w:val="24"/>
        </w:rPr>
        <w:t xml:space="preserve">fitted </w:t>
      </w:r>
      <w:r w:rsidR="00472595" w:rsidRPr="00472595">
        <w:rPr>
          <w:rFonts w:ascii="Times New Roman" w:hAnsi="Times New Roman"/>
          <w:sz w:val="24"/>
          <w:szCs w:val="24"/>
        </w:rPr>
        <w:t xml:space="preserve">models, </w:t>
      </w:r>
      <w:r w:rsidR="00472595">
        <w:rPr>
          <w:rFonts w:ascii="Times New Roman" w:hAnsi="Times New Roman"/>
          <w:sz w:val="24"/>
          <w:szCs w:val="24"/>
        </w:rPr>
        <w:t>the model with a non-linear and</w:t>
      </w:r>
      <w:r w:rsidR="00472595">
        <w:rPr>
          <w:rFonts w:ascii="Times New Roman" w:hAnsi="Times New Roman" w:hint="eastAsia"/>
          <w:sz w:val="24"/>
          <w:szCs w:val="24"/>
        </w:rPr>
        <w:t xml:space="preserve"> </w:t>
      </w:r>
      <w:r w:rsidR="00472595" w:rsidRPr="00472595">
        <w:rPr>
          <w:rFonts w:ascii="Times New Roman" w:hAnsi="Times New Roman"/>
          <w:sz w:val="24"/>
          <w:szCs w:val="24"/>
        </w:rPr>
        <w:t>non-proportional effect for age and a non-linear but proportional</w:t>
      </w:r>
      <w:r w:rsidR="00472595">
        <w:rPr>
          <w:rFonts w:ascii="Times New Roman" w:hAnsi="Times New Roman" w:hint="eastAsia"/>
          <w:sz w:val="24"/>
          <w:szCs w:val="24"/>
        </w:rPr>
        <w:t xml:space="preserve"> </w:t>
      </w:r>
      <w:r w:rsidR="00472595" w:rsidRPr="00472595">
        <w:rPr>
          <w:rFonts w:ascii="Times New Roman" w:hAnsi="Times New Roman"/>
          <w:sz w:val="24"/>
          <w:szCs w:val="24"/>
        </w:rPr>
        <w:t xml:space="preserve">effect for EDI was retained using the </w:t>
      </w:r>
      <w:r w:rsidR="00182B55">
        <w:rPr>
          <w:rFonts w:ascii="Times New Roman" w:hAnsi="Times New Roman"/>
          <w:sz w:val="24"/>
          <w:szCs w:val="24"/>
        </w:rPr>
        <w:t>AIC criteri</w:t>
      </w:r>
      <w:r w:rsidR="00182B55">
        <w:rPr>
          <w:rFonts w:ascii="Times New Roman" w:hAnsi="Times New Roman" w:hint="eastAsia"/>
          <w:sz w:val="24"/>
          <w:szCs w:val="24"/>
        </w:rPr>
        <w:t>on</w:t>
      </w:r>
      <w:r w:rsidR="00472595" w:rsidRPr="00472595">
        <w:rPr>
          <w:rFonts w:ascii="Times New Roman" w:hAnsi="Times New Roman"/>
          <w:sz w:val="24"/>
          <w:szCs w:val="24"/>
        </w:rPr>
        <w:t>. The estimated</w:t>
      </w:r>
      <w:r w:rsidR="00472595">
        <w:rPr>
          <w:rFonts w:ascii="Times New Roman" w:hAnsi="Times New Roman" w:hint="eastAsia"/>
          <w:sz w:val="24"/>
          <w:szCs w:val="24"/>
        </w:rPr>
        <w:t xml:space="preserve"> </w:t>
      </w:r>
      <w:r w:rsidR="00472595" w:rsidRPr="00472595">
        <w:rPr>
          <w:rFonts w:ascii="Times New Roman" w:hAnsi="Times New Roman"/>
          <w:sz w:val="24"/>
          <w:szCs w:val="24"/>
        </w:rPr>
        <w:t xml:space="preserve">hazard ratio for covariates sex and </w:t>
      </w:r>
      <w:r w:rsidR="00472595">
        <w:rPr>
          <w:rFonts w:ascii="Times New Roman" w:hAnsi="Times New Roman"/>
          <w:sz w:val="24"/>
          <w:szCs w:val="24"/>
        </w:rPr>
        <w:t>year of diagnosis were equal to</w:t>
      </w:r>
      <w:r w:rsidR="00472595">
        <w:rPr>
          <w:rFonts w:ascii="Times New Roman" w:hAnsi="Times New Roman" w:hint="eastAsia"/>
          <w:sz w:val="24"/>
          <w:szCs w:val="24"/>
        </w:rPr>
        <w:t xml:space="preserve"> </w:t>
      </w:r>
      <w:r w:rsidR="0010555E">
        <w:rPr>
          <w:rFonts w:ascii="Times New Roman" w:hAnsi="Times New Roman"/>
          <w:sz w:val="24"/>
          <w:szCs w:val="24"/>
        </w:rPr>
        <w:t>1.41 (95</w:t>
      </w:r>
      <w:r w:rsidR="00472595" w:rsidRPr="00472595">
        <w:rPr>
          <w:rFonts w:ascii="Times New Roman" w:hAnsi="Times New Roman"/>
          <w:sz w:val="24"/>
          <w:szCs w:val="24"/>
        </w:rPr>
        <w:t>% Confidence Inter</w:t>
      </w:r>
      <w:r w:rsidR="00821EA0">
        <w:rPr>
          <w:rFonts w:ascii="Times New Roman" w:hAnsi="Times New Roman"/>
          <w:sz w:val="24"/>
          <w:szCs w:val="24"/>
        </w:rPr>
        <w:t>val</w:t>
      </w:r>
      <w:r w:rsidR="009C3B07">
        <w:rPr>
          <w:rFonts w:ascii="Times New Roman" w:hAnsi="Times New Roman" w:hint="eastAsia"/>
          <w:sz w:val="24"/>
          <w:szCs w:val="24"/>
        </w:rPr>
        <w:t xml:space="preserve"> (CI)</w:t>
      </w:r>
      <w:r w:rsidR="00821EA0">
        <w:rPr>
          <w:rFonts w:ascii="Times New Roman" w:hAnsi="Times New Roman"/>
          <w:sz w:val="24"/>
          <w:szCs w:val="24"/>
        </w:rPr>
        <w:t>: [1.22</w:t>
      </w:r>
      <w:r w:rsidR="00821EA0">
        <w:rPr>
          <w:rFonts w:ascii="Times New Roman" w:hAnsi="Times New Roman" w:hint="eastAsia"/>
          <w:sz w:val="24"/>
          <w:szCs w:val="24"/>
        </w:rPr>
        <w:t>;</w:t>
      </w:r>
      <w:r w:rsidR="00821EA0">
        <w:rPr>
          <w:rFonts w:ascii="Times New Roman" w:hAnsi="Times New Roman"/>
          <w:sz w:val="24"/>
          <w:szCs w:val="24"/>
        </w:rPr>
        <w:t xml:space="preserve"> 1.64]) and 1.09 (95</w:t>
      </w:r>
      <w:r w:rsidR="00472595" w:rsidRPr="00472595">
        <w:rPr>
          <w:rFonts w:ascii="Times New Roman" w:hAnsi="Times New Roman"/>
          <w:sz w:val="24"/>
          <w:szCs w:val="24"/>
        </w:rPr>
        <w:t>% CI:</w:t>
      </w:r>
      <w:r w:rsidR="00472595">
        <w:rPr>
          <w:rFonts w:ascii="Times New Roman" w:hAnsi="Times New Roman" w:hint="eastAsia"/>
          <w:sz w:val="24"/>
          <w:szCs w:val="24"/>
        </w:rPr>
        <w:t xml:space="preserve"> </w:t>
      </w:r>
      <w:r w:rsidR="00821EA0">
        <w:rPr>
          <w:rFonts w:ascii="Times New Roman" w:hAnsi="Times New Roman"/>
          <w:sz w:val="24"/>
          <w:szCs w:val="24"/>
        </w:rPr>
        <w:t>[1.07</w:t>
      </w:r>
      <w:r w:rsidR="00821EA0">
        <w:rPr>
          <w:rFonts w:ascii="Times New Roman" w:hAnsi="Times New Roman" w:hint="eastAsia"/>
          <w:sz w:val="24"/>
          <w:szCs w:val="24"/>
        </w:rPr>
        <w:t>;</w:t>
      </w:r>
      <w:r w:rsidR="00472595" w:rsidRPr="00472595">
        <w:rPr>
          <w:rFonts w:ascii="Times New Roman" w:hAnsi="Times New Roman"/>
          <w:sz w:val="24"/>
          <w:szCs w:val="24"/>
        </w:rPr>
        <w:t xml:space="preserve"> 1.12]), respectively. The standard deviation of the random</w:t>
      </w:r>
      <w:r w:rsidR="00472595">
        <w:rPr>
          <w:rFonts w:ascii="Times New Roman" w:hAnsi="Times New Roman" w:hint="eastAsia"/>
          <w:sz w:val="24"/>
          <w:szCs w:val="24"/>
        </w:rPr>
        <w:t xml:space="preserve"> </w:t>
      </w:r>
      <w:r w:rsidR="00472595" w:rsidRPr="00472595">
        <w:rPr>
          <w:rFonts w:ascii="Times New Roman" w:hAnsi="Times New Roman"/>
          <w:sz w:val="24"/>
          <w:szCs w:val="24"/>
        </w:rPr>
        <w:t xml:space="preserve">effect was estimated equal to </w:t>
      </w:r>
      <w:r w:rsidR="00522F56">
        <w:rPr>
          <w:rFonts w:ascii="Times New Roman" w:hAnsi="Times New Roman"/>
          <w:sz w:val="24"/>
          <w:szCs w:val="24"/>
        </w:rPr>
        <w:t xml:space="preserve">0.06 </w:t>
      </w:r>
      <w:r w:rsidR="00472595" w:rsidRPr="00472595">
        <w:rPr>
          <w:rFonts w:ascii="Times New Roman" w:hAnsi="Times New Roman"/>
          <w:sz w:val="24"/>
          <w:szCs w:val="24"/>
        </w:rPr>
        <w:t>(with a standard error of</w:t>
      </w:r>
      <w:r w:rsidR="00472595">
        <w:rPr>
          <w:rFonts w:ascii="Times New Roman" w:hAnsi="Times New Roman" w:hint="eastAsia"/>
          <w:sz w:val="24"/>
          <w:szCs w:val="24"/>
        </w:rPr>
        <w:t xml:space="preserve"> </w:t>
      </w:r>
      <w:r w:rsidR="00472595" w:rsidRPr="00472595">
        <w:rPr>
          <w:rFonts w:ascii="Times New Roman" w:hAnsi="Times New Roman"/>
          <w:sz w:val="24"/>
          <w:szCs w:val="24"/>
        </w:rPr>
        <w:t>0.</w:t>
      </w:r>
      <w:r w:rsidR="00522F56">
        <w:rPr>
          <w:rFonts w:ascii="Times New Roman" w:hAnsi="Times New Roman"/>
          <w:sz w:val="24"/>
          <w:szCs w:val="24"/>
        </w:rPr>
        <w:t>15</w:t>
      </w:r>
      <w:r w:rsidR="00472595" w:rsidRPr="00472595">
        <w:rPr>
          <w:rFonts w:ascii="Times New Roman" w:hAnsi="Times New Roman"/>
          <w:sz w:val="24"/>
          <w:szCs w:val="24"/>
        </w:rPr>
        <w:t>).</w:t>
      </w:r>
      <w:r w:rsidR="00BC7893">
        <w:rPr>
          <w:rFonts w:ascii="Times New Roman" w:hAnsi="Times New Roman" w:hint="eastAsia"/>
          <w:sz w:val="24"/>
          <w:szCs w:val="24"/>
        </w:rPr>
        <w:t xml:space="preserve"> This rather low</w:t>
      </w:r>
      <w:r w:rsidR="00737F96">
        <w:rPr>
          <w:rFonts w:ascii="Times New Roman" w:hAnsi="Times New Roman" w:hint="eastAsia"/>
          <w:sz w:val="24"/>
          <w:szCs w:val="24"/>
        </w:rPr>
        <w:t xml:space="preserve"> variability between clusters </w:t>
      </w:r>
      <w:r w:rsidR="00BC7893">
        <w:rPr>
          <w:rFonts w:ascii="Times New Roman" w:hAnsi="Times New Roman" w:hint="eastAsia"/>
          <w:sz w:val="24"/>
          <w:szCs w:val="24"/>
        </w:rPr>
        <w:t xml:space="preserve">after modelling the time-dependent effect of age and non-linear </w:t>
      </w:r>
      <w:r w:rsidR="00BC7893">
        <w:rPr>
          <w:rFonts w:ascii="Times New Roman" w:hAnsi="Times New Roman" w:hint="eastAsia"/>
          <w:sz w:val="24"/>
          <w:szCs w:val="24"/>
        </w:rPr>
        <w:lastRenderedPageBreak/>
        <w:t xml:space="preserve">effects of age and EDI </w:t>
      </w:r>
      <w:r w:rsidR="00BC7893" w:rsidRPr="00694A15">
        <w:rPr>
          <w:rFonts w:ascii="Times New Roman" w:hAnsi="Times New Roman" w:hint="eastAsia"/>
          <w:sz w:val="24"/>
          <w:szCs w:val="24"/>
        </w:rPr>
        <w:t>suggest</w:t>
      </w:r>
      <w:r w:rsidR="009C3B07" w:rsidRPr="00694A15">
        <w:rPr>
          <w:rFonts w:ascii="Times New Roman" w:hAnsi="Times New Roman" w:hint="eastAsia"/>
          <w:sz w:val="24"/>
          <w:szCs w:val="24"/>
        </w:rPr>
        <w:t>ed</w:t>
      </w:r>
      <w:r w:rsidR="00BC7893">
        <w:rPr>
          <w:rFonts w:ascii="Times New Roman" w:hAnsi="Times New Roman" w:hint="eastAsia"/>
          <w:sz w:val="24"/>
          <w:szCs w:val="24"/>
        </w:rPr>
        <w:t xml:space="preserve"> that these variables might have accounted for a substantial part of the total between cluster variability.</w:t>
      </w:r>
      <w:r w:rsidR="00472595" w:rsidRPr="00472595">
        <w:rPr>
          <w:rFonts w:ascii="Times New Roman" w:hAnsi="Times New Roman"/>
          <w:sz w:val="24"/>
          <w:szCs w:val="24"/>
        </w:rPr>
        <w:t xml:space="preserve"> </w:t>
      </w:r>
      <w:r w:rsidR="00023720" w:rsidRPr="00694A15">
        <w:rPr>
          <w:rFonts w:ascii="Times New Roman" w:hAnsi="Times New Roman"/>
          <w:sz w:val="24"/>
          <w:szCs w:val="24"/>
        </w:rPr>
        <w:t>Indeed, the standard deviation of the random effect without covariate adjustment was estimated equal to 0.15 (with a standard error of 0.08).</w:t>
      </w:r>
      <w:r w:rsidR="00023720">
        <w:rPr>
          <w:rFonts w:ascii="Times New Roman" w:hAnsi="Times New Roman" w:hint="eastAsia"/>
          <w:sz w:val="24"/>
          <w:szCs w:val="24"/>
        </w:rPr>
        <w:t xml:space="preserve"> </w:t>
      </w:r>
      <w:r w:rsidR="00472595" w:rsidRPr="00472595">
        <w:rPr>
          <w:rFonts w:ascii="Times New Roman" w:hAnsi="Times New Roman"/>
          <w:sz w:val="24"/>
          <w:szCs w:val="24"/>
        </w:rPr>
        <w:t>The time-dependent effect of age at</w:t>
      </w:r>
      <w:r w:rsidR="00472595">
        <w:rPr>
          <w:rFonts w:ascii="Times New Roman" w:hAnsi="Times New Roman" w:hint="eastAsia"/>
          <w:sz w:val="24"/>
          <w:szCs w:val="24"/>
        </w:rPr>
        <w:t xml:space="preserve"> </w:t>
      </w:r>
      <w:r w:rsidR="00472595" w:rsidRPr="00472595">
        <w:rPr>
          <w:rFonts w:ascii="Times New Roman" w:hAnsi="Times New Roman"/>
          <w:sz w:val="24"/>
          <w:szCs w:val="24"/>
        </w:rPr>
        <w:t>diagnosis</w:t>
      </w:r>
      <w:r w:rsidR="00A36192">
        <w:rPr>
          <w:rFonts w:ascii="Times New Roman" w:hAnsi="Times New Roman"/>
          <w:sz w:val="24"/>
          <w:szCs w:val="24"/>
        </w:rPr>
        <w:t xml:space="preserve"> </w:t>
      </w:r>
      <w:r w:rsidR="00A36192" w:rsidRPr="00D16680">
        <w:rPr>
          <w:rFonts w:ascii="Times New Roman" w:hAnsi="Times New Roman"/>
          <w:sz w:val="24"/>
          <w:szCs w:val="24"/>
        </w:rPr>
        <w:t>showed</w:t>
      </w:r>
      <w:r w:rsidR="00472595" w:rsidRPr="00472595">
        <w:rPr>
          <w:rFonts w:ascii="Times New Roman" w:hAnsi="Times New Roman"/>
          <w:sz w:val="24"/>
          <w:szCs w:val="24"/>
        </w:rPr>
        <w:t xml:space="preserve"> that older</w:t>
      </w:r>
      <w:r w:rsidR="00472595">
        <w:rPr>
          <w:rFonts w:ascii="Times New Roman" w:hAnsi="Times New Roman" w:hint="eastAsia"/>
          <w:sz w:val="24"/>
          <w:szCs w:val="24"/>
        </w:rPr>
        <w:t xml:space="preserve"> </w:t>
      </w:r>
      <w:r w:rsidR="009C3B07">
        <w:rPr>
          <w:rFonts w:ascii="Times New Roman" w:hAnsi="Times New Roman"/>
          <w:sz w:val="24"/>
          <w:szCs w:val="24"/>
        </w:rPr>
        <w:t xml:space="preserve">patients </w:t>
      </w:r>
      <w:r w:rsidR="009C3B07" w:rsidRPr="00694A15">
        <w:rPr>
          <w:rFonts w:ascii="Times New Roman" w:hAnsi="Times New Roman" w:hint="eastAsia"/>
          <w:sz w:val="24"/>
          <w:szCs w:val="24"/>
        </w:rPr>
        <w:t>we</w:t>
      </w:r>
      <w:r w:rsidR="00472595" w:rsidRPr="00694A15">
        <w:rPr>
          <w:rFonts w:ascii="Times New Roman" w:hAnsi="Times New Roman"/>
          <w:sz w:val="24"/>
          <w:szCs w:val="24"/>
        </w:rPr>
        <w:t>re</w:t>
      </w:r>
      <w:r w:rsidR="00472595" w:rsidRPr="00472595">
        <w:rPr>
          <w:rFonts w:ascii="Times New Roman" w:hAnsi="Times New Roman"/>
          <w:sz w:val="24"/>
          <w:szCs w:val="24"/>
        </w:rPr>
        <w:t xml:space="preserve"> exposed to a higher excess mortality than younger ones</w:t>
      </w:r>
      <w:r w:rsidR="00472595">
        <w:rPr>
          <w:rFonts w:ascii="Times New Roman" w:hAnsi="Times New Roman" w:hint="eastAsia"/>
          <w:sz w:val="24"/>
          <w:szCs w:val="24"/>
        </w:rPr>
        <w:t xml:space="preserve"> </w:t>
      </w:r>
      <w:r w:rsidR="00472595" w:rsidRPr="00472595">
        <w:rPr>
          <w:rFonts w:ascii="Times New Roman" w:hAnsi="Times New Roman"/>
          <w:sz w:val="24"/>
          <w:szCs w:val="24"/>
        </w:rPr>
        <w:t xml:space="preserve">just after </w:t>
      </w:r>
      <w:r w:rsidR="00472595" w:rsidRPr="00D16680">
        <w:rPr>
          <w:rFonts w:ascii="Times New Roman" w:hAnsi="Times New Roman"/>
          <w:sz w:val="24"/>
          <w:szCs w:val="24"/>
        </w:rPr>
        <w:t>diagnosis (</w:t>
      </w:r>
      <w:r w:rsidR="00FB27A3" w:rsidRPr="00D16680">
        <w:rPr>
          <w:rFonts w:ascii="Times New Roman" w:hAnsi="Times New Roman"/>
          <w:sz w:val="24"/>
          <w:szCs w:val="24"/>
        </w:rPr>
        <w:t>mainly</w:t>
      </w:r>
      <w:r w:rsidR="00FB27A3" w:rsidRPr="00472595">
        <w:rPr>
          <w:rFonts w:ascii="Times New Roman" w:hAnsi="Times New Roman"/>
          <w:sz w:val="24"/>
          <w:szCs w:val="24"/>
        </w:rPr>
        <w:t xml:space="preserve"> </w:t>
      </w:r>
      <w:r w:rsidR="00472595" w:rsidRPr="00472595">
        <w:rPr>
          <w:rFonts w:ascii="Times New Roman" w:hAnsi="Times New Roman"/>
          <w:sz w:val="24"/>
          <w:szCs w:val="24"/>
        </w:rPr>
        <w:t>due to post-surgical mortality</w:t>
      </w:r>
      <w:r w:rsidR="00FB27A3">
        <w:rPr>
          <w:rFonts w:ascii="Times New Roman" w:hAnsi="Times New Roman"/>
          <w:sz w:val="24"/>
          <w:szCs w:val="24"/>
        </w:rPr>
        <w:t>)</w:t>
      </w:r>
      <w:r w:rsidR="00472595" w:rsidRPr="00472595">
        <w:rPr>
          <w:rFonts w:ascii="Times New Roman" w:hAnsi="Times New Roman"/>
          <w:sz w:val="24"/>
          <w:szCs w:val="24"/>
        </w:rPr>
        <w:t xml:space="preserve"> but that this </w:t>
      </w:r>
      <w:r w:rsidR="009C3B07">
        <w:rPr>
          <w:rFonts w:ascii="Times New Roman" w:hAnsi="Times New Roman"/>
          <w:sz w:val="24"/>
          <w:szCs w:val="24"/>
        </w:rPr>
        <w:t xml:space="preserve">effect </w:t>
      </w:r>
      <w:r w:rsidR="009C3B07" w:rsidRPr="00694A15">
        <w:rPr>
          <w:rFonts w:ascii="Times New Roman" w:hAnsi="Times New Roman" w:hint="eastAsia"/>
          <w:sz w:val="24"/>
          <w:szCs w:val="24"/>
        </w:rPr>
        <w:t>wa</w:t>
      </w:r>
      <w:r w:rsidR="00472595" w:rsidRPr="00694A15">
        <w:rPr>
          <w:rFonts w:ascii="Times New Roman" w:hAnsi="Times New Roman"/>
          <w:sz w:val="24"/>
          <w:szCs w:val="24"/>
        </w:rPr>
        <w:t>s</w:t>
      </w:r>
      <w:r w:rsidR="00472595" w:rsidRPr="009F00D3">
        <w:rPr>
          <w:rFonts w:ascii="Times New Roman" w:hAnsi="Times New Roman"/>
          <w:sz w:val="24"/>
          <w:szCs w:val="24"/>
        </w:rPr>
        <w:t xml:space="preserve"> reversed after 5 years. The</w:t>
      </w:r>
      <w:r w:rsidR="00472595" w:rsidRPr="009F00D3">
        <w:rPr>
          <w:rFonts w:ascii="Times New Roman" w:hAnsi="Times New Roman" w:hint="eastAsia"/>
          <w:sz w:val="24"/>
          <w:szCs w:val="24"/>
        </w:rPr>
        <w:t xml:space="preserve"> </w:t>
      </w:r>
      <w:r w:rsidR="00472595" w:rsidRPr="009F00D3">
        <w:rPr>
          <w:rFonts w:ascii="Times New Roman" w:hAnsi="Times New Roman"/>
          <w:sz w:val="24"/>
          <w:szCs w:val="24"/>
        </w:rPr>
        <w:t xml:space="preserve">non-linear effect of </w:t>
      </w:r>
      <w:r w:rsidR="00472595" w:rsidRPr="00694A15">
        <w:rPr>
          <w:rFonts w:ascii="Times New Roman" w:hAnsi="Times New Roman"/>
          <w:sz w:val="24"/>
          <w:szCs w:val="24"/>
        </w:rPr>
        <w:t>age seem</w:t>
      </w:r>
      <w:r w:rsidR="009C3B07" w:rsidRPr="00694A15">
        <w:rPr>
          <w:rFonts w:ascii="Times New Roman" w:hAnsi="Times New Roman" w:hint="eastAsia"/>
          <w:sz w:val="24"/>
          <w:szCs w:val="24"/>
        </w:rPr>
        <w:t>ed</w:t>
      </w:r>
      <w:r w:rsidR="00472595" w:rsidRPr="009F00D3">
        <w:rPr>
          <w:rFonts w:ascii="Times New Roman" w:hAnsi="Times New Roman"/>
          <w:sz w:val="24"/>
          <w:szCs w:val="24"/>
        </w:rPr>
        <w:t xml:space="preserve"> not very pronounced while the</w:t>
      </w:r>
      <w:r w:rsidR="00472595" w:rsidRPr="009F00D3">
        <w:rPr>
          <w:rFonts w:ascii="Times New Roman" w:hAnsi="Times New Roman" w:hint="eastAsia"/>
          <w:sz w:val="24"/>
          <w:szCs w:val="24"/>
        </w:rPr>
        <w:t xml:space="preserve"> </w:t>
      </w:r>
      <w:r w:rsidR="00472595" w:rsidRPr="009F00D3">
        <w:rPr>
          <w:rFonts w:ascii="Times New Roman" w:hAnsi="Times New Roman"/>
          <w:sz w:val="24"/>
          <w:szCs w:val="24"/>
        </w:rPr>
        <w:t xml:space="preserve">non-linear effect of the EDI </w:t>
      </w:r>
      <w:r w:rsidR="00472595" w:rsidRPr="00694A15">
        <w:rPr>
          <w:rFonts w:ascii="Times New Roman" w:hAnsi="Times New Roman"/>
          <w:sz w:val="24"/>
          <w:szCs w:val="24"/>
        </w:rPr>
        <w:t>show</w:t>
      </w:r>
      <w:r w:rsidR="009C3B07" w:rsidRPr="00694A15">
        <w:rPr>
          <w:rFonts w:ascii="Times New Roman" w:hAnsi="Times New Roman" w:hint="eastAsia"/>
          <w:sz w:val="24"/>
          <w:szCs w:val="24"/>
        </w:rPr>
        <w:t>ed</w:t>
      </w:r>
      <w:r w:rsidR="00472595" w:rsidRPr="009F00D3">
        <w:rPr>
          <w:rFonts w:ascii="Times New Roman" w:hAnsi="Times New Roman"/>
          <w:sz w:val="24"/>
          <w:szCs w:val="24"/>
        </w:rPr>
        <w:t xml:space="preserve"> that patients with an EDI equal to</w:t>
      </w:r>
      <w:r w:rsidR="00472595" w:rsidRPr="009F00D3">
        <w:rPr>
          <w:rFonts w:ascii="Times New Roman" w:hAnsi="Times New Roman" w:hint="eastAsia"/>
          <w:sz w:val="24"/>
          <w:szCs w:val="24"/>
        </w:rPr>
        <w:t xml:space="preserve"> </w:t>
      </w:r>
      <w:r w:rsidR="00A36192" w:rsidRPr="009F00D3">
        <w:rPr>
          <w:rFonts w:ascii="Times New Roman" w:hAnsi="Times New Roman"/>
          <w:sz w:val="24"/>
          <w:szCs w:val="24"/>
        </w:rPr>
        <w:t>-</w:t>
      </w:r>
      <w:r w:rsidR="009C3B07">
        <w:rPr>
          <w:rFonts w:ascii="Times New Roman" w:hAnsi="Times New Roman"/>
          <w:sz w:val="24"/>
          <w:szCs w:val="24"/>
        </w:rPr>
        <w:t xml:space="preserve">2 </w:t>
      </w:r>
      <w:r w:rsidR="009C3B07" w:rsidRPr="00694A15">
        <w:rPr>
          <w:rFonts w:ascii="Times New Roman" w:hAnsi="Times New Roman"/>
          <w:sz w:val="24"/>
          <w:szCs w:val="24"/>
        </w:rPr>
        <w:t>ha</w:t>
      </w:r>
      <w:r w:rsidR="009C3B07" w:rsidRPr="00694A15">
        <w:rPr>
          <w:rFonts w:ascii="Times New Roman" w:hAnsi="Times New Roman" w:hint="eastAsia"/>
          <w:sz w:val="24"/>
          <w:szCs w:val="24"/>
        </w:rPr>
        <w:t>d</w:t>
      </w:r>
      <w:r w:rsidR="00472595" w:rsidRPr="009F00D3">
        <w:rPr>
          <w:rFonts w:ascii="Times New Roman" w:hAnsi="Times New Roman"/>
          <w:sz w:val="24"/>
          <w:szCs w:val="24"/>
        </w:rPr>
        <w:t xml:space="preserve"> a HR equal to 0.8</w:t>
      </w:r>
      <w:r w:rsidR="00522F56">
        <w:rPr>
          <w:rFonts w:ascii="Times New Roman" w:hAnsi="Times New Roman"/>
          <w:sz w:val="24"/>
          <w:szCs w:val="24"/>
        </w:rPr>
        <w:t>5</w:t>
      </w:r>
      <w:r w:rsidR="00472595" w:rsidRPr="009F00D3">
        <w:rPr>
          <w:rFonts w:ascii="Times New Roman" w:hAnsi="Times New Roman"/>
          <w:sz w:val="24"/>
          <w:szCs w:val="24"/>
        </w:rPr>
        <w:t xml:space="preserve"> </w:t>
      </w:r>
      <w:r w:rsidR="00FB27A3" w:rsidRPr="009F00D3">
        <w:rPr>
          <w:rFonts w:ascii="Times New Roman" w:hAnsi="Times New Roman"/>
          <w:sz w:val="24"/>
          <w:szCs w:val="24"/>
        </w:rPr>
        <w:t>while</w:t>
      </w:r>
      <w:r w:rsidR="00472595" w:rsidRPr="009F00D3">
        <w:rPr>
          <w:rFonts w:ascii="Times New Roman" w:hAnsi="Times New Roman"/>
          <w:sz w:val="24"/>
          <w:szCs w:val="24"/>
        </w:rPr>
        <w:t xml:space="preserve"> pati</w:t>
      </w:r>
      <w:r w:rsidR="009C3B07">
        <w:rPr>
          <w:rFonts w:ascii="Times New Roman" w:hAnsi="Times New Roman"/>
          <w:sz w:val="24"/>
          <w:szCs w:val="24"/>
        </w:rPr>
        <w:t xml:space="preserve">ents with an EDI equal to 2 </w:t>
      </w:r>
      <w:r w:rsidR="009C3B07" w:rsidRPr="00694A15">
        <w:rPr>
          <w:rFonts w:ascii="Times New Roman" w:hAnsi="Times New Roman"/>
          <w:sz w:val="24"/>
          <w:szCs w:val="24"/>
        </w:rPr>
        <w:t>ha</w:t>
      </w:r>
      <w:r w:rsidR="009C3B07" w:rsidRPr="00694A15">
        <w:rPr>
          <w:rFonts w:ascii="Times New Roman" w:hAnsi="Times New Roman" w:hint="eastAsia"/>
          <w:sz w:val="24"/>
          <w:szCs w:val="24"/>
        </w:rPr>
        <w:t>d</w:t>
      </w:r>
      <w:r w:rsidR="00472595" w:rsidRPr="009F00D3">
        <w:rPr>
          <w:rFonts w:ascii="Times New Roman" w:hAnsi="Times New Roman"/>
          <w:sz w:val="24"/>
          <w:szCs w:val="24"/>
        </w:rPr>
        <w:t xml:space="preserve"> a</w:t>
      </w:r>
      <w:r w:rsidR="00472595" w:rsidRPr="009F00D3">
        <w:rPr>
          <w:rFonts w:ascii="Times New Roman" w:hAnsi="Times New Roman" w:hint="eastAsia"/>
          <w:sz w:val="24"/>
          <w:szCs w:val="24"/>
        </w:rPr>
        <w:t xml:space="preserve"> </w:t>
      </w:r>
      <w:r w:rsidR="00472595" w:rsidRPr="009F00D3">
        <w:rPr>
          <w:rFonts w:ascii="Times New Roman" w:hAnsi="Times New Roman"/>
          <w:sz w:val="24"/>
          <w:szCs w:val="24"/>
        </w:rPr>
        <w:t>HR of 1.</w:t>
      </w:r>
      <w:r w:rsidR="00522F56">
        <w:rPr>
          <w:rFonts w:ascii="Times New Roman" w:hAnsi="Times New Roman"/>
          <w:sz w:val="24"/>
          <w:szCs w:val="24"/>
        </w:rPr>
        <w:t>2</w:t>
      </w:r>
      <w:r w:rsidR="00472595" w:rsidRPr="009F00D3">
        <w:rPr>
          <w:rFonts w:ascii="Times New Roman" w:hAnsi="Times New Roman"/>
          <w:sz w:val="24"/>
          <w:szCs w:val="24"/>
        </w:rPr>
        <w:t xml:space="preserve">. </w:t>
      </w:r>
      <w:r w:rsidR="00611D6B" w:rsidRPr="009F00D3">
        <w:rPr>
          <w:rFonts w:ascii="Times New Roman" w:hAnsi="Times New Roman"/>
          <w:sz w:val="24"/>
          <w:szCs w:val="24"/>
        </w:rPr>
        <w:t xml:space="preserve">Interestingly, we </w:t>
      </w:r>
      <w:r w:rsidR="00472595" w:rsidRPr="009F00D3">
        <w:rPr>
          <w:rFonts w:ascii="Times New Roman" w:hAnsi="Times New Roman"/>
          <w:sz w:val="24"/>
          <w:szCs w:val="24"/>
        </w:rPr>
        <w:t>observe</w:t>
      </w:r>
      <w:r w:rsidR="00FF6577" w:rsidRPr="009F00D3">
        <w:rPr>
          <w:rFonts w:ascii="Times New Roman" w:hAnsi="Times New Roman" w:hint="eastAsia"/>
          <w:sz w:val="24"/>
          <w:szCs w:val="24"/>
        </w:rPr>
        <w:t>d that the effect of the EDI seemed to plateau for values greater than 2 indicating that beyond a certain level of deprivation (namely an EDI of 2 or more) the impact of socio-economic s</w:t>
      </w:r>
      <w:r w:rsidR="009C3B07">
        <w:rPr>
          <w:rFonts w:ascii="Times New Roman" w:hAnsi="Times New Roman" w:hint="eastAsia"/>
          <w:sz w:val="24"/>
          <w:szCs w:val="24"/>
        </w:rPr>
        <w:t xml:space="preserve">tatus on survival from cancer </w:t>
      </w:r>
      <w:r w:rsidR="009C3B07" w:rsidRPr="00694A15">
        <w:rPr>
          <w:rFonts w:ascii="Times New Roman" w:hAnsi="Times New Roman" w:hint="eastAsia"/>
          <w:sz w:val="24"/>
          <w:szCs w:val="24"/>
        </w:rPr>
        <w:t>wa</w:t>
      </w:r>
      <w:r w:rsidR="007F651C" w:rsidRPr="00694A15">
        <w:rPr>
          <w:rFonts w:ascii="Times New Roman" w:hAnsi="Times New Roman" w:hint="eastAsia"/>
          <w:sz w:val="24"/>
          <w:szCs w:val="24"/>
        </w:rPr>
        <w:t>s almost</w:t>
      </w:r>
      <w:r w:rsidR="00FF6577" w:rsidRPr="009F00D3">
        <w:rPr>
          <w:rFonts w:ascii="Times New Roman" w:hAnsi="Times New Roman" w:hint="eastAsia"/>
          <w:sz w:val="24"/>
          <w:szCs w:val="24"/>
        </w:rPr>
        <w:t xml:space="preserve"> constant</w:t>
      </w:r>
      <w:r w:rsidR="00522F56">
        <w:rPr>
          <w:rFonts w:ascii="Times New Roman" w:hAnsi="Times New Roman"/>
          <w:sz w:val="24"/>
          <w:szCs w:val="24"/>
        </w:rPr>
        <w:t xml:space="preserve"> </w:t>
      </w:r>
      <w:r w:rsidR="00757F4D">
        <w:rPr>
          <w:rFonts w:ascii="Times New Roman" w:hAnsi="Times New Roman"/>
          <w:sz w:val="24"/>
          <w:szCs w:val="24"/>
        </w:rPr>
        <w:t>(</w:t>
      </w:r>
      <w:r w:rsidR="00757F4D">
        <w:rPr>
          <w:rFonts w:ascii="Times New Roman" w:hAnsi="Times New Roman" w:hint="eastAsia"/>
          <w:sz w:val="24"/>
          <w:szCs w:val="24"/>
        </w:rPr>
        <w:t>F</w:t>
      </w:r>
      <w:r w:rsidR="00A36192" w:rsidRPr="004C6D0F">
        <w:rPr>
          <w:rFonts w:ascii="Times New Roman" w:hAnsi="Times New Roman"/>
          <w:sz w:val="24"/>
          <w:szCs w:val="24"/>
        </w:rPr>
        <w:t xml:space="preserve">igure </w:t>
      </w:r>
      <w:r w:rsidR="00F36D2F">
        <w:rPr>
          <w:rFonts w:ascii="Times New Roman" w:hAnsi="Times New Roman" w:hint="eastAsia"/>
          <w:sz w:val="24"/>
          <w:szCs w:val="24"/>
        </w:rPr>
        <w:t>4</w:t>
      </w:r>
      <w:r w:rsidR="00A36192" w:rsidRPr="004C6D0F">
        <w:rPr>
          <w:rFonts w:ascii="Times New Roman" w:hAnsi="Times New Roman"/>
          <w:sz w:val="24"/>
          <w:szCs w:val="24"/>
        </w:rPr>
        <w:t>)</w:t>
      </w:r>
      <w:r w:rsidR="00472595" w:rsidRPr="004C6D0F">
        <w:rPr>
          <w:rFonts w:ascii="Times New Roman" w:hAnsi="Times New Roman"/>
          <w:sz w:val="24"/>
          <w:szCs w:val="24"/>
        </w:rPr>
        <w:t>.</w:t>
      </w:r>
    </w:p>
    <w:p w:rsidR="0010555E" w:rsidRPr="00F200EE" w:rsidRDefault="0010555E">
      <w:pPr>
        <w:spacing w:after="0" w:line="240" w:lineRule="auto"/>
        <w:rPr>
          <w:rFonts w:ascii="Times New Roman" w:hAnsi="Times New Roman"/>
          <w:sz w:val="24"/>
          <w:szCs w:val="24"/>
        </w:rPr>
      </w:pPr>
      <w:r w:rsidRPr="00F200EE">
        <w:rPr>
          <w:rFonts w:ascii="Times New Roman" w:hAnsi="Times New Roman"/>
          <w:sz w:val="24"/>
          <w:szCs w:val="24"/>
        </w:rPr>
        <w:br w:type="page"/>
      </w:r>
    </w:p>
    <w:p w:rsidR="0010555E" w:rsidRPr="0010555E" w:rsidRDefault="0010555E" w:rsidP="00472595">
      <w:pPr>
        <w:spacing w:after="0" w:line="480" w:lineRule="auto"/>
        <w:rPr>
          <w:rFonts w:ascii="Times New Roman" w:hAnsi="Times New Roman"/>
          <w:b/>
          <w:sz w:val="24"/>
          <w:szCs w:val="24"/>
        </w:rPr>
      </w:pPr>
      <w:r w:rsidRPr="0010555E">
        <w:rPr>
          <w:rFonts w:ascii="Times New Roman" w:hAnsi="Times New Roman" w:hint="eastAsia"/>
          <w:b/>
          <w:sz w:val="24"/>
          <w:szCs w:val="24"/>
        </w:rPr>
        <w:lastRenderedPageBreak/>
        <w:t>DISCUSSION</w:t>
      </w:r>
    </w:p>
    <w:p w:rsidR="0010555E" w:rsidRDefault="0010555E" w:rsidP="00472595">
      <w:pPr>
        <w:spacing w:after="0" w:line="480" w:lineRule="auto"/>
        <w:rPr>
          <w:rFonts w:ascii="Times New Roman" w:hAnsi="Times New Roman"/>
          <w:sz w:val="24"/>
          <w:szCs w:val="24"/>
        </w:rPr>
      </w:pPr>
    </w:p>
    <w:p w:rsidR="008F58E3" w:rsidRPr="004525E7" w:rsidRDefault="0010555E" w:rsidP="0010555E">
      <w:pPr>
        <w:spacing w:after="0" w:line="480" w:lineRule="auto"/>
        <w:rPr>
          <w:rFonts w:ascii="Times New Roman" w:hAnsi="Times New Roman"/>
          <w:sz w:val="24"/>
          <w:szCs w:val="24"/>
        </w:rPr>
      </w:pPr>
      <w:r w:rsidRPr="0010555E">
        <w:rPr>
          <w:rFonts w:ascii="Times New Roman" w:hAnsi="Times New Roman"/>
          <w:sz w:val="24"/>
          <w:szCs w:val="24"/>
        </w:rPr>
        <w:t xml:space="preserve">In </w:t>
      </w:r>
      <w:r w:rsidR="00660C5E">
        <w:rPr>
          <w:rFonts w:ascii="Times New Roman" w:hAnsi="Times New Roman"/>
          <w:sz w:val="24"/>
          <w:szCs w:val="24"/>
        </w:rPr>
        <w:t>the present work, we proposed a</w:t>
      </w:r>
      <w:r w:rsidR="00660C5E">
        <w:rPr>
          <w:rFonts w:ascii="Times New Roman" w:hAnsi="Times New Roman" w:hint="eastAsia"/>
          <w:sz w:val="24"/>
          <w:szCs w:val="24"/>
        </w:rPr>
        <w:t xml:space="preserve"> general</w:t>
      </w:r>
      <w:r w:rsidRPr="0010555E">
        <w:rPr>
          <w:rFonts w:ascii="Times New Roman" w:hAnsi="Times New Roman"/>
          <w:sz w:val="24"/>
          <w:szCs w:val="24"/>
        </w:rPr>
        <w:t xml:space="preserve"> approach to fit an excess hazard</w:t>
      </w:r>
      <w:r>
        <w:rPr>
          <w:rFonts w:ascii="Times New Roman" w:hAnsi="Times New Roman" w:hint="eastAsia"/>
          <w:sz w:val="24"/>
          <w:szCs w:val="24"/>
        </w:rPr>
        <w:t xml:space="preserve"> </w:t>
      </w:r>
      <w:r w:rsidRPr="0010555E">
        <w:rPr>
          <w:rFonts w:ascii="Times New Roman" w:hAnsi="Times New Roman"/>
          <w:sz w:val="24"/>
          <w:szCs w:val="24"/>
        </w:rPr>
        <w:t>model with non-linear and time-dependent effects of covariates</w:t>
      </w:r>
      <w:r w:rsidR="00F52223">
        <w:rPr>
          <w:rFonts w:ascii="Times New Roman" w:hAnsi="Times New Roman" w:hint="eastAsia"/>
          <w:sz w:val="24"/>
          <w:szCs w:val="24"/>
        </w:rPr>
        <w:t xml:space="preserve"> which takes</w:t>
      </w:r>
      <w:r>
        <w:rPr>
          <w:rFonts w:ascii="Times New Roman" w:hAnsi="Times New Roman" w:hint="eastAsia"/>
          <w:sz w:val="24"/>
          <w:szCs w:val="24"/>
        </w:rPr>
        <w:t xml:space="preserve"> </w:t>
      </w:r>
      <w:r w:rsidRPr="0010555E">
        <w:rPr>
          <w:rFonts w:ascii="Times New Roman" w:hAnsi="Times New Roman"/>
          <w:sz w:val="24"/>
          <w:szCs w:val="24"/>
        </w:rPr>
        <w:t xml:space="preserve">into account the hierarchical structure of the data </w:t>
      </w:r>
      <w:r w:rsidR="00F52223">
        <w:rPr>
          <w:rFonts w:ascii="Times New Roman" w:hAnsi="Times New Roman" w:hint="eastAsia"/>
          <w:sz w:val="24"/>
          <w:szCs w:val="24"/>
        </w:rPr>
        <w:t>by</w:t>
      </w:r>
      <w:r>
        <w:rPr>
          <w:rFonts w:ascii="Times New Roman" w:hAnsi="Times New Roman" w:hint="eastAsia"/>
          <w:sz w:val="24"/>
          <w:szCs w:val="24"/>
        </w:rPr>
        <w:t xml:space="preserve"> </w:t>
      </w:r>
      <w:r w:rsidRPr="0010555E">
        <w:rPr>
          <w:rFonts w:ascii="Times New Roman" w:hAnsi="Times New Roman"/>
          <w:sz w:val="24"/>
          <w:szCs w:val="24"/>
        </w:rPr>
        <w:t>inclu</w:t>
      </w:r>
      <w:r w:rsidR="00F52223">
        <w:rPr>
          <w:rFonts w:ascii="Times New Roman" w:hAnsi="Times New Roman" w:hint="eastAsia"/>
          <w:sz w:val="24"/>
          <w:szCs w:val="24"/>
        </w:rPr>
        <w:t>ding</w:t>
      </w:r>
      <w:r w:rsidRPr="0010555E">
        <w:rPr>
          <w:rFonts w:ascii="Times New Roman" w:hAnsi="Times New Roman"/>
          <w:sz w:val="24"/>
          <w:szCs w:val="24"/>
        </w:rPr>
        <w:t xml:space="preserve"> a normally distribute</w:t>
      </w:r>
      <w:r>
        <w:rPr>
          <w:rFonts w:ascii="Times New Roman" w:hAnsi="Times New Roman"/>
          <w:sz w:val="24"/>
          <w:szCs w:val="24"/>
        </w:rPr>
        <w:t xml:space="preserve">d </w:t>
      </w:r>
      <w:r w:rsidR="005B18D9">
        <w:rPr>
          <w:rFonts w:ascii="Times New Roman" w:hAnsi="Times New Roman"/>
          <w:sz w:val="24"/>
          <w:szCs w:val="24"/>
        </w:rPr>
        <w:t>random effect</w:t>
      </w:r>
      <w:r>
        <w:rPr>
          <w:rFonts w:ascii="Times New Roman" w:hAnsi="Times New Roman"/>
          <w:sz w:val="24"/>
          <w:szCs w:val="24"/>
        </w:rPr>
        <w:t xml:space="preserve">. </w:t>
      </w:r>
      <w:r w:rsidR="00F52223">
        <w:rPr>
          <w:rFonts w:ascii="Times New Roman" w:hAnsi="Times New Roman" w:hint="eastAsia"/>
          <w:sz w:val="24"/>
          <w:szCs w:val="24"/>
        </w:rPr>
        <w:t xml:space="preserve">A simulation study </w:t>
      </w:r>
      <w:r w:rsidR="00F52223" w:rsidRPr="004525E7">
        <w:rPr>
          <w:rFonts w:ascii="Times New Roman" w:hAnsi="Times New Roman" w:hint="eastAsia"/>
          <w:sz w:val="24"/>
          <w:szCs w:val="24"/>
        </w:rPr>
        <w:t>demonstrated the overall good performance</w:t>
      </w:r>
      <w:r w:rsidRPr="004525E7">
        <w:rPr>
          <w:rFonts w:ascii="Times New Roman" w:hAnsi="Times New Roman"/>
          <w:sz w:val="24"/>
          <w:szCs w:val="24"/>
        </w:rPr>
        <w:t xml:space="preserve"> of the proposed approach.</w:t>
      </w:r>
    </w:p>
    <w:p w:rsidR="00F52223" w:rsidRDefault="00F52223" w:rsidP="0010555E">
      <w:pPr>
        <w:spacing w:after="0" w:line="480" w:lineRule="auto"/>
        <w:rPr>
          <w:rFonts w:ascii="Times New Roman" w:hAnsi="Times New Roman"/>
          <w:sz w:val="24"/>
          <w:szCs w:val="24"/>
        </w:rPr>
      </w:pPr>
      <w:r w:rsidRPr="004525E7">
        <w:rPr>
          <w:rFonts w:ascii="Times New Roman" w:hAnsi="Times New Roman" w:hint="eastAsia"/>
          <w:sz w:val="24"/>
          <w:szCs w:val="24"/>
        </w:rPr>
        <w:t>More specifically, f</w:t>
      </w:r>
      <w:r w:rsidR="00B245DF" w:rsidRPr="004525E7">
        <w:rPr>
          <w:rFonts w:ascii="Times New Roman" w:hAnsi="Times New Roman"/>
          <w:sz w:val="24"/>
          <w:szCs w:val="24"/>
        </w:rPr>
        <w:t>or the fixed effects of covariates defined at the individual level,</w:t>
      </w:r>
      <w:r w:rsidR="00B245DF" w:rsidRPr="004525E7">
        <w:rPr>
          <w:rFonts w:ascii="Times New Roman" w:hAnsi="Times New Roman" w:hint="eastAsia"/>
          <w:sz w:val="24"/>
          <w:szCs w:val="24"/>
        </w:rPr>
        <w:t xml:space="preserve"> </w:t>
      </w:r>
      <w:r w:rsidR="00B245DF" w:rsidRPr="004525E7">
        <w:rPr>
          <w:rFonts w:ascii="Times New Roman" w:hAnsi="Times New Roman"/>
          <w:sz w:val="24"/>
          <w:szCs w:val="24"/>
        </w:rPr>
        <w:t xml:space="preserve">the bias was close to zero and the coverage </w:t>
      </w:r>
      <w:r w:rsidR="009841E5" w:rsidRPr="00694A15">
        <w:rPr>
          <w:rFonts w:ascii="Times New Roman" w:hAnsi="Times New Roman" w:hint="eastAsia"/>
          <w:sz w:val="24"/>
          <w:szCs w:val="24"/>
        </w:rPr>
        <w:t>probability</w:t>
      </w:r>
      <w:r w:rsidR="00B245DF" w:rsidRPr="004525E7">
        <w:rPr>
          <w:rFonts w:ascii="Times New Roman" w:hAnsi="Times New Roman"/>
          <w:sz w:val="24"/>
          <w:szCs w:val="24"/>
        </w:rPr>
        <w:t xml:space="preserve"> close to 95%,</w:t>
      </w:r>
      <w:r w:rsidR="00B245DF" w:rsidRPr="004525E7">
        <w:rPr>
          <w:rFonts w:ascii="Times New Roman" w:hAnsi="Times New Roman" w:hint="eastAsia"/>
          <w:sz w:val="24"/>
          <w:szCs w:val="24"/>
        </w:rPr>
        <w:t xml:space="preserve"> </w:t>
      </w:r>
      <w:r w:rsidR="00B245DF" w:rsidRPr="004525E7">
        <w:rPr>
          <w:rFonts w:ascii="Times New Roman" w:hAnsi="Times New Roman"/>
          <w:sz w:val="24"/>
          <w:szCs w:val="24"/>
        </w:rPr>
        <w:t>whatever the number of clusters, the</w:t>
      </w:r>
      <w:r w:rsidR="00843FED">
        <w:rPr>
          <w:rFonts w:ascii="Times New Roman" w:hAnsi="Times New Roman" w:hint="eastAsia"/>
          <w:sz w:val="24"/>
          <w:szCs w:val="24"/>
        </w:rPr>
        <w:t>ir</w:t>
      </w:r>
      <w:r w:rsidR="00B245DF" w:rsidRPr="004525E7">
        <w:rPr>
          <w:rFonts w:ascii="Times New Roman" w:hAnsi="Times New Roman"/>
          <w:sz w:val="24"/>
          <w:szCs w:val="24"/>
        </w:rPr>
        <w:t xml:space="preserve"> size, the level of</w:t>
      </w:r>
      <w:r w:rsidR="00B245DF" w:rsidRPr="004525E7">
        <w:rPr>
          <w:rFonts w:ascii="Times New Roman" w:hAnsi="Times New Roman" w:hint="eastAsia"/>
          <w:sz w:val="24"/>
          <w:szCs w:val="24"/>
        </w:rPr>
        <w:t xml:space="preserve"> </w:t>
      </w:r>
      <w:r w:rsidR="00B245DF" w:rsidRPr="004525E7">
        <w:rPr>
          <w:rFonts w:ascii="Times New Roman" w:hAnsi="Times New Roman"/>
          <w:sz w:val="24"/>
          <w:szCs w:val="24"/>
        </w:rPr>
        <w:t xml:space="preserve">heterogeneity between clusters and the </w:t>
      </w:r>
      <w:r w:rsidR="00843FED">
        <w:rPr>
          <w:rFonts w:ascii="Times New Roman" w:hAnsi="Times New Roman" w:hint="eastAsia"/>
          <w:sz w:val="24"/>
          <w:szCs w:val="24"/>
        </w:rPr>
        <w:t xml:space="preserve">level of </w:t>
      </w:r>
      <w:r w:rsidR="00B245DF" w:rsidRPr="004525E7">
        <w:rPr>
          <w:rFonts w:ascii="Times New Roman" w:hAnsi="Times New Roman"/>
          <w:sz w:val="24"/>
          <w:szCs w:val="24"/>
        </w:rPr>
        <w:t xml:space="preserve">unbalance </w:t>
      </w:r>
      <w:r w:rsidR="00843FED">
        <w:rPr>
          <w:rFonts w:ascii="Times New Roman" w:hAnsi="Times New Roman" w:hint="eastAsia"/>
          <w:sz w:val="24"/>
          <w:szCs w:val="24"/>
        </w:rPr>
        <w:t>in</w:t>
      </w:r>
      <w:r w:rsidR="00B245DF" w:rsidRPr="004525E7">
        <w:rPr>
          <w:rFonts w:ascii="Times New Roman" w:hAnsi="Times New Roman"/>
          <w:sz w:val="24"/>
          <w:szCs w:val="24"/>
        </w:rPr>
        <w:t xml:space="preserve"> cluster size</w:t>
      </w:r>
      <w:r w:rsidR="00843FED">
        <w:rPr>
          <w:rFonts w:ascii="Times New Roman" w:hAnsi="Times New Roman" w:hint="eastAsia"/>
          <w:sz w:val="24"/>
          <w:szCs w:val="24"/>
        </w:rPr>
        <w:t>s</w:t>
      </w:r>
      <w:r w:rsidR="00B245DF" w:rsidRPr="004525E7">
        <w:rPr>
          <w:rFonts w:ascii="Times New Roman" w:hAnsi="Times New Roman"/>
          <w:sz w:val="24"/>
          <w:szCs w:val="24"/>
        </w:rPr>
        <w:t xml:space="preserve">. </w:t>
      </w:r>
      <w:r w:rsidRPr="004525E7">
        <w:rPr>
          <w:rFonts w:ascii="Times New Roman" w:hAnsi="Times New Roman" w:hint="eastAsia"/>
          <w:sz w:val="24"/>
          <w:szCs w:val="24"/>
        </w:rPr>
        <w:t xml:space="preserve">Similar bias and coverage </w:t>
      </w:r>
      <w:r w:rsidR="009841E5" w:rsidRPr="00694A15">
        <w:rPr>
          <w:rFonts w:ascii="Times New Roman" w:hAnsi="Times New Roman" w:hint="eastAsia"/>
          <w:sz w:val="24"/>
          <w:szCs w:val="24"/>
        </w:rPr>
        <w:t>probability</w:t>
      </w:r>
      <w:r w:rsidRPr="004525E7">
        <w:rPr>
          <w:rFonts w:ascii="Times New Roman" w:hAnsi="Times New Roman" w:hint="eastAsia"/>
          <w:sz w:val="24"/>
          <w:szCs w:val="24"/>
        </w:rPr>
        <w:t xml:space="preserve"> were obtained f</w:t>
      </w:r>
      <w:r w:rsidR="00B245DF" w:rsidRPr="004525E7">
        <w:rPr>
          <w:rFonts w:ascii="Times New Roman" w:hAnsi="Times New Roman"/>
          <w:sz w:val="24"/>
          <w:szCs w:val="24"/>
        </w:rPr>
        <w:t>or the estimates of the fixed effects of covariate defined</w:t>
      </w:r>
      <w:r w:rsidR="00B245DF" w:rsidRPr="004525E7">
        <w:rPr>
          <w:rFonts w:ascii="Times New Roman" w:hAnsi="Times New Roman" w:hint="eastAsia"/>
          <w:sz w:val="24"/>
          <w:szCs w:val="24"/>
        </w:rPr>
        <w:t xml:space="preserve"> </w:t>
      </w:r>
      <w:r w:rsidR="00B245DF" w:rsidRPr="004525E7">
        <w:rPr>
          <w:rFonts w:ascii="Times New Roman" w:hAnsi="Times New Roman"/>
          <w:sz w:val="24"/>
          <w:szCs w:val="24"/>
        </w:rPr>
        <w:t>at the cluster level and for the standard deviation of the random</w:t>
      </w:r>
      <w:r w:rsidR="00B245DF" w:rsidRPr="004525E7">
        <w:rPr>
          <w:rFonts w:ascii="Times New Roman" w:hAnsi="Times New Roman" w:hint="eastAsia"/>
          <w:sz w:val="24"/>
          <w:szCs w:val="24"/>
        </w:rPr>
        <w:t xml:space="preserve"> </w:t>
      </w:r>
      <w:r w:rsidR="00B245DF" w:rsidRPr="004525E7">
        <w:rPr>
          <w:rFonts w:ascii="Times New Roman" w:hAnsi="Times New Roman"/>
          <w:sz w:val="24"/>
          <w:szCs w:val="24"/>
        </w:rPr>
        <w:t>effect</w:t>
      </w:r>
      <w:r w:rsidRPr="004525E7">
        <w:rPr>
          <w:rFonts w:ascii="Times New Roman" w:hAnsi="Times New Roman" w:hint="eastAsia"/>
          <w:sz w:val="24"/>
          <w:szCs w:val="24"/>
        </w:rPr>
        <w:t>,</w:t>
      </w:r>
      <w:r w:rsidR="00B245DF" w:rsidRPr="004525E7">
        <w:rPr>
          <w:rFonts w:ascii="Times New Roman" w:hAnsi="Times New Roman" w:hint="eastAsia"/>
          <w:sz w:val="24"/>
          <w:szCs w:val="24"/>
        </w:rPr>
        <w:t xml:space="preserve"> </w:t>
      </w:r>
      <w:r w:rsidR="00B245DF" w:rsidRPr="004525E7">
        <w:rPr>
          <w:rFonts w:ascii="Times New Roman" w:hAnsi="Times New Roman"/>
          <w:sz w:val="24"/>
          <w:szCs w:val="24"/>
        </w:rPr>
        <w:t>as long as the number of clusters was sufficient, i.e. higher or equal</w:t>
      </w:r>
      <w:r w:rsidR="00B245DF" w:rsidRPr="004525E7">
        <w:rPr>
          <w:rFonts w:ascii="Times New Roman" w:hAnsi="Times New Roman" w:hint="eastAsia"/>
          <w:sz w:val="24"/>
          <w:szCs w:val="24"/>
        </w:rPr>
        <w:t xml:space="preserve"> </w:t>
      </w:r>
      <w:r w:rsidR="00B245DF" w:rsidRPr="004525E7">
        <w:rPr>
          <w:rFonts w:ascii="Times New Roman" w:hAnsi="Times New Roman"/>
          <w:sz w:val="24"/>
          <w:szCs w:val="24"/>
        </w:rPr>
        <w:t xml:space="preserve">to 50. </w:t>
      </w:r>
      <w:r w:rsidR="00B9738D" w:rsidRPr="00B9738D">
        <w:rPr>
          <w:rFonts w:ascii="Times New Roman" w:hAnsi="Times New Roman"/>
          <w:sz w:val="24"/>
          <w:szCs w:val="24"/>
        </w:rPr>
        <w:t xml:space="preserve">We also </w:t>
      </w:r>
      <w:r w:rsidR="00B9738D">
        <w:rPr>
          <w:rFonts w:ascii="Times New Roman" w:hAnsi="Times New Roman" w:hint="eastAsia"/>
          <w:sz w:val="24"/>
          <w:szCs w:val="24"/>
        </w:rPr>
        <w:t>confirmed</w:t>
      </w:r>
      <w:r w:rsidR="00B9738D" w:rsidRPr="00B9738D">
        <w:rPr>
          <w:rFonts w:ascii="Times New Roman" w:hAnsi="Times New Roman"/>
          <w:sz w:val="24"/>
          <w:szCs w:val="24"/>
        </w:rPr>
        <w:t xml:space="preserve"> that </w:t>
      </w:r>
      <w:r w:rsidR="00B9738D" w:rsidRPr="00B9738D">
        <w:rPr>
          <w:rFonts w:ascii="Times New Roman" w:hAnsi="Times New Roman"/>
          <w:i/>
          <w:sz w:val="24"/>
          <w:szCs w:val="24"/>
        </w:rPr>
        <w:t>i</w:t>
      </w:r>
      <w:r w:rsidR="00B9738D" w:rsidRPr="00B9738D">
        <w:rPr>
          <w:rFonts w:ascii="Times New Roman" w:hAnsi="Times New Roman"/>
          <w:sz w:val="24"/>
          <w:szCs w:val="24"/>
        </w:rPr>
        <w:t xml:space="preserve">) ignoring the hierarchical structure of the data led to incorrect inference, </w:t>
      </w:r>
      <w:r w:rsidR="00B9738D" w:rsidRPr="00B9738D">
        <w:rPr>
          <w:rFonts w:ascii="Times New Roman" w:hAnsi="Times New Roman"/>
          <w:i/>
          <w:sz w:val="24"/>
          <w:szCs w:val="24"/>
        </w:rPr>
        <w:t>ii</w:t>
      </w:r>
      <w:r w:rsidR="00B9738D" w:rsidRPr="00B9738D">
        <w:rPr>
          <w:rFonts w:ascii="Times New Roman" w:hAnsi="Times New Roman"/>
          <w:sz w:val="24"/>
          <w:szCs w:val="24"/>
        </w:rPr>
        <w:t xml:space="preserve">) </w:t>
      </w:r>
      <w:r w:rsidR="00B9738D">
        <w:rPr>
          <w:rFonts w:ascii="Times New Roman" w:hAnsi="Times New Roman"/>
          <w:sz w:val="24"/>
          <w:szCs w:val="24"/>
        </w:rPr>
        <w:t xml:space="preserve">using a </w:t>
      </w:r>
      <w:r w:rsidR="00B9738D">
        <w:rPr>
          <w:rFonts w:ascii="Times New Roman" w:hAnsi="Times New Roman" w:hint="eastAsia"/>
          <w:sz w:val="24"/>
          <w:szCs w:val="24"/>
        </w:rPr>
        <w:t>flexible</w:t>
      </w:r>
      <w:r w:rsidR="00B9738D">
        <w:rPr>
          <w:rFonts w:ascii="Times New Roman" w:hAnsi="Times New Roman"/>
          <w:sz w:val="24"/>
          <w:szCs w:val="24"/>
        </w:rPr>
        <w:t xml:space="preserve"> function </w:t>
      </w:r>
      <w:r w:rsidR="00B9738D">
        <w:rPr>
          <w:rFonts w:ascii="Times New Roman" w:hAnsi="Times New Roman" w:hint="eastAsia"/>
          <w:sz w:val="24"/>
          <w:szCs w:val="24"/>
        </w:rPr>
        <w:t>to model</w:t>
      </w:r>
      <w:r w:rsidR="00B9738D" w:rsidRPr="00B9738D">
        <w:rPr>
          <w:rFonts w:ascii="Times New Roman" w:hAnsi="Times New Roman"/>
          <w:sz w:val="24"/>
          <w:szCs w:val="24"/>
        </w:rPr>
        <w:t xml:space="preserve"> the baseline hazard had no impact on the </w:t>
      </w:r>
      <w:r w:rsidR="00B9738D">
        <w:rPr>
          <w:rFonts w:ascii="Times New Roman" w:hAnsi="Times New Roman" w:hint="eastAsia"/>
          <w:sz w:val="24"/>
          <w:szCs w:val="24"/>
        </w:rPr>
        <w:t>estim</w:t>
      </w:r>
      <w:r w:rsidR="00F46E44">
        <w:rPr>
          <w:rFonts w:ascii="Times New Roman" w:hAnsi="Times New Roman" w:hint="eastAsia"/>
          <w:sz w:val="24"/>
          <w:szCs w:val="24"/>
        </w:rPr>
        <w:t>ation of the effect of covariat</w:t>
      </w:r>
      <w:r w:rsidR="00B9738D">
        <w:rPr>
          <w:rFonts w:ascii="Times New Roman" w:hAnsi="Times New Roman" w:hint="eastAsia"/>
          <w:sz w:val="24"/>
          <w:szCs w:val="24"/>
        </w:rPr>
        <w:t>es</w:t>
      </w:r>
      <w:r w:rsidR="00B9738D" w:rsidRPr="00B9738D">
        <w:rPr>
          <w:rFonts w:ascii="Times New Roman" w:hAnsi="Times New Roman"/>
          <w:sz w:val="24"/>
          <w:szCs w:val="24"/>
        </w:rPr>
        <w:t xml:space="preserve">, and </w:t>
      </w:r>
      <w:r w:rsidR="00B9738D" w:rsidRPr="00B9738D">
        <w:rPr>
          <w:rFonts w:ascii="Times New Roman" w:hAnsi="Times New Roman"/>
          <w:i/>
          <w:sz w:val="24"/>
          <w:szCs w:val="24"/>
        </w:rPr>
        <w:t>iii</w:t>
      </w:r>
      <w:r w:rsidR="00B9738D" w:rsidRPr="00B9738D">
        <w:rPr>
          <w:rFonts w:ascii="Times New Roman" w:hAnsi="Times New Roman"/>
          <w:sz w:val="24"/>
          <w:szCs w:val="24"/>
        </w:rPr>
        <w:t>) our approach was able to describe accurately time-dependent effects of covariates.</w:t>
      </w:r>
      <w:r w:rsidR="00522F56">
        <w:rPr>
          <w:rFonts w:ascii="Times New Roman" w:hAnsi="Times New Roman"/>
          <w:sz w:val="24"/>
          <w:szCs w:val="24"/>
        </w:rPr>
        <w:t xml:space="preserve"> </w:t>
      </w:r>
    </w:p>
    <w:p w:rsidR="00E313BB" w:rsidRDefault="00F52223" w:rsidP="003D2D36">
      <w:pPr>
        <w:spacing w:after="0" w:line="480" w:lineRule="auto"/>
        <w:rPr>
          <w:rFonts w:ascii="Times New Roman" w:hAnsi="Times New Roman"/>
          <w:sz w:val="24"/>
          <w:szCs w:val="24"/>
        </w:rPr>
      </w:pPr>
      <w:r>
        <w:rPr>
          <w:rFonts w:ascii="Times New Roman" w:hAnsi="Times New Roman" w:hint="eastAsia"/>
          <w:sz w:val="24"/>
          <w:szCs w:val="24"/>
        </w:rPr>
        <w:t>A few alternative</w:t>
      </w:r>
      <w:r w:rsidR="00471385" w:rsidRPr="00F74A81">
        <w:rPr>
          <w:rFonts w:ascii="Times New Roman" w:hAnsi="Times New Roman" w:hint="eastAsia"/>
          <w:sz w:val="24"/>
          <w:szCs w:val="24"/>
        </w:rPr>
        <w:t xml:space="preserve"> excess hazard models </w:t>
      </w:r>
      <w:r>
        <w:rPr>
          <w:rFonts w:ascii="Times New Roman" w:hAnsi="Times New Roman" w:hint="eastAsia"/>
          <w:sz w:val="24"/>
          <w:szCs w:val="24"/>
        </w:rPr>
        <w:t>with</w:t>
      </w:r>
      <w:r w:rsidR="00471385" w:rsidRPr="00F74A81">
        <w:rPr>
          <w:rFonts w:ascii="Times New Roman" w:hAnsi="Times New Roman" w:hint="eastAsia"/>
          <w:sz w:val="24"/>
          <w:szCs w:val="24"/>
        </w:rPr>
        <w:t xml:space="preserve"> random effects</w:t>
      </w:r>
      <w:r>
        <w:rPr>
          <w:rFonts w:ascii="Times New Roman" w:hAnsi="Times New Roman" w:hint="eastAsia"/>
          <w:sz w:val="24"/>
          <w:szCs w:val="24"/>
        </w:rPr>
        <w:t xml:space="preserve"> have been proposed</w:t>
      </w:r>
      <w:r w:rsidR="00471385" w:rsidRPr="00F74A81">
        <w:rPr>
          <w:rFonts w:ascii="Times New Roman" w:hAnsi="Times New Roman" w:hint="eastAsia"/>
          <w:sz w:val="24"/>
          <w:szCs w:val="24"/>
        </w:rPr>
        <w:t xml:space="preserve">. </w:t>
      </w:r>
      <w:r w:rsidR="005805B0">
        <w:rPr>
          <w:rFonts w:ascii="Times New Roman" w:hAnsi="Times New Roman" w:hint="eastAsia"/>
          <w:sz w:val="24"/>
          <w:szCs w:val="24"/>
        </w:rPr>
        <w:t xml:space="preserve">Assuming </w:t>
      </w:r>
      <w:r w:rsidR="005805B0" w:rsidRPr="00F74A81">
        <w:rPr>
          <w:rFonts w:ascii="Times New Roman" w:hAnsi="Times New Roman" w:hint="eastAsia"/>
          <w:sz w:val="24"/>
          <w:szCs w:val="24"/>
        </w:rPr>
        <w:t>that the cancer-specific mortality hazard and the all-cause mortality hazard for an individual are influenced by the same unobserved characteristics</w:t>
      </w:r>
      <w:r w:rsidR="005805B0">
        <w:rPr>
          <w:rFonts w:ascii="Times New Roman" w:hAnsi="Times New Roman" w:hint="eastAsia"/>
          <w:sz w:val="24"/>
          <w:szCs w:val="24"/>
        </w:rPr>
        <w:t>,</w:t>
      </w:r>
      <w:r w:rsidR="005805B0" w:rsidRPr="00F74A81">
        <w:rPr>
          <w:rFonts w:ascii="Times New Roman" w:hAnsi="Times New Roman" w:hint="eastAsia"/>
          <w:sz w:val="24"/>
          <w:szCs w:val="24"/>
        </w:rPr>
        <w:t xml:space="preserve"> </w:t>
      </w:r>
      <w:r w:rsidR="00471385" w:rsidRPr="00F74A81">
        <w:rPr>
          <w:rFonts w:ascii="Times New Roman" w:hAnsi="Times New Roman" w:hint="eastAsia"/>
          <w:sz w:val="24"/>
          <w:szCs w:val="24"/>
        </w:rPr>
        <w:t xml:space="preserve">Zahl </w:t>
      </w:r>
      <w:r w:rsidR="00C278F8" w:rsidRPr="004A6A52">
        <w:rPr>
          <w:rFonts w:ascii="Times New Roman" w:hAnsi="Times New Roman" w:hint="eastAsia"/>
          <w:sz w:val="24"/>
          <w:szCs w:val="24"/>
        </w:rPr>
        <w:t>[</w:t>
      </w:r>
      <w:r w:rsidR="00796D2B">
        <w:rPr>
          <w:rFonts w:ascii="Times New Roman" w:hAnsi="Times New Roman" w:hint="eastAsia"/>
          <w:sz w:val="24"/>
          <w:szCs w:val="24"/>
        </w:rPr>
        <w:t>35</w:t>
      </w:r>
      <w:r w:rsidR="00C278F8" w:rsidRPr="004A6A52">
        <w:rPr>
          <w:rFonts w:ascii="Times New Roman" w:hAnsi="Times New Roman" w:hint="eastAsia"/>
          <w:sz w:val="24"/>
          <w:szCs w:val="24"/>
        </w:rPr>
        <w:t>]</w:t>
      </w:r>
      <w:r w:rsidR="005805B0">
        <w:rPr>
          <w:rFonts w:ascii="Times New Roman" w:hAnsi="Times New Roman" w:hint="eastAsia"/>
          <w:sz w:val="24"/>
          <w:szCs w:val="24"/>
        </w:rPr>
        <w:t xml:space="preserve"> </w:t>
      </w:r>
      <w:r w:rsidR="00C278F8" w:rsidRPr="00F74A81">
        <w:rPr>
          <w:rFonts w:ascii="Times New Roman" w:hAnsi="Times New Roman" w:hint="eastAsia"/>
          <w:sz w:val="24"/>
          <w:szCs w:val="24"/>
        </w:rPr>
        <w:t>p</w:t>
      </w:r>
      <w:r w:rsidR="0052752D" w:rsidRPr="00F74A81">
        <w:rPr>
          <w:rFonts w:ascii="Times New Roman" w:hAnsi="Times New Roman" w:hint="eastAsia"/>
          <w:sz w:val="24"/>
          <w:szCs w:val="24"/>
        </w:rPr>
        <w:t xml:space="preserve">roposed </w:t>
      </w:r>
      <w:r w:rsidR="005805B0">
        <w:rPr>
          <w:rFonts w:ascii="Times New Roman" w:hAnsi="Times New Roman" w:hint="eastAsia"/>
          <w:sz w:val="24"/>
          <w:szCs w:val="24"/>
        </w:rPr>
        <w:t xml:space="preserve">including a </w:t>
      </w:r>
      <w:r w:rsidR="005805B0">
        <w:rPr>
          <w:rFonts w:ascii="Times New Roman" w:hAnsi="Times New Roman"/>
          <w:sz w:val="24"/>
          <w:szCs w:val="24"/>
        </w:rPr>
        <w:t>‘</w:t>
      </w:r>
      <w:r w:rsidR="005805B0">
        <w:rPr>
          <w:rFonts w:ascii="Times New Roman" w:hAnsi="Times New Roman" w:hint="eastAsia"/>
          <w:sz w:val="24"/>
          <w:szCs w:val="24"/>
        </w:rPr>
        <w:t>shared</w:t>
      </w:r>
      <w:r w:rsidR="005805B0">
        <w:rPr>
          <w:rFonts w:ascii="Times New Roman" w:hAnsi="Times New Roman"/>
          <w:sz w:val="24"/>
          <w:szCs w:val="24"/>
        </w:rPr>
        <w:t>’</w:t>
      </w:r>
      <w:r w:rsidR="005805B0">
        <w:rPr>
          <w:rFonts w:ascii="Times New Roman" w:hAnsi="Times New Roman" w:hint="eastAsia"/>
          <w:sz w:val="24"/>
          <w:szCs w:val="24"/>
        </w:rPr>
        <w:t xml:space="preserve"> (or two correlated) frailty parameter in an excess hazard model</w:t>
      </w:r>
      <w:r w:rsidR="00C278F8" w:rsidRPr="00F74A81">
        <w:rPr>
          <w:rFonts w:ascii="Times New Roman" w:hAnsi="Times New Roman" w:hint="eastAsia"/>
          <w:sz w:val="24"/>
          <w:szCs w:val="24"/>
        </w:rPr>
        <w:t>.</w:t>
      </w:r>
      <w:r w:rsidR="0052752D" w:rsidRPr="00F74A81">
        <w:rPr>
          <w:rFonts w:ascii="Times New Roman" w:hAnsi="Times New Roman" w:hint="eastAsia"/>
          <w:sz w:val="24"/>
          <w:szCs w:val="24"/>
        </w:rPr>
        <w:t xml:space="preserve"> Kuss et al. [</w:t>
      </w:r>
      <w:r w:rsidR="00796D2B">
        <w:rPr>
          <w:rFonts w:ascii="Times New Roman" w:hAnsi="Times New Roman" w:hint="eastAsia"/>
          <w:sz w:val="24"/>
          <w:szCs w:val="24"/>
        </w:rPr>
        <w:t>36</w:t>
      </w:r>
      <w:r w:rsidR="0052752D" w:rsidRPr="00F74A81">
        <w:rPr>
          <w:rFonts w:ascii="Times New Roman" w:hAnsi="Times New Roman" w:hint="eastAsia"/>
          <w:sz w:val="24"/>
          <w:szCs w:val="24"/>
        </w:rPr>
        <w:t xml:space="preserve">] </w:t>
      </w:r>
      <w:r w:rsidR="0052752D" w:rsidRPr="00697FBC">
        <w:rPr>
          <w:rFonts w:ascii="Times New Roman" w:hAnsi="Times New Roman" w:hint="eastAsia"/>
          <w:sz w:val="24"/>
          <w:szCs w:val="24"/>
        </w:rPr>
        <w:t>described a</w:t>
      </w:r>
      <w:r w:rsidR="0072748F" w:rsidRPr="00697FBC">
        <w:rPr>
          <w:rFonts w:ascii="Times New Roman" w:hAnsi="Times New Roman"/>
          <w:sz w:val="24"/>
          <w:szCs w:val="24"/>
        </w:rPr>
        <w:t xml:space="preserve">n approach to fit a </w:t>
      </w:r>
      <w:r w:rsidR="0052752D" w:rsidRPr="00697FBC">
        <w:rPr>
          <w:rFonts w:ascii="Times New Roman" w:hAnsi="Times New Roman" w:hint="eastAsia"/>
          <w:sz w:val="24"/>
          <w:szCs w:val="24"/>
        </w:rPr>
        <w:t>shared frailty excess hazard model</w:t>
      </w:r>
      <w:r w:rsidR="0072748F" w:rsidRPr="00697FBC">
        <w:rPr>
          <w:rFonts w:ascii="Times New Roman" w:hAnsi="Times New Roman"/>
          <w:sz w:val="24"/>
          <w:szCs w:val="24"/>
        </w:rPr>
        <w:t xml:space="preserve"> </w:t>
      </w:r>
      <w:r w:rsidR="00186AAC" w:rsidRPr="00697FBC">
        <w:rPr>
          <w:rFonts w:ascii="Times New Roman" w:hAnsi="Times New Roman"/>
          <w:sz w:val="24"/>
          <w:szCs w:val="24"/>
        </w:rPr>
        <w:t>assuming</w:t>
      </w:r>
      <w:r w:rsidR="0072748F" w:rsidRPr="00697FBC">
        <w:rPr>
          <w:rFonts w:ascii="Times New Roman" w:hAnsi="Times New Roman"/>
          <w:sz w:val="24"/>
          <w:szCs w:val="24"/>
        </w:rPr>
        <w:t xml:space="preserve"> a stepwise baseline hazard function; </w:t>
      </w:r>
      <w:r w:rsidR="005805B0">
        <w:rPr>
          <w:rFonts w:ascii="Times New Roman" w:hAnsi="Times New Roman" w:hint="eastAsia"/>
          <w:sz w:val="24"/>
          <w:szCs w:val="24"/>
        </w:rPr>
        <w:t xml:space="preserve">in </w:t>
      </w:r>
      <w:r w:rsidR="005805B0">
        <w:rPr>
          <w:rFonts w:ascii="Times New Roman" w:hAnsi="Times New Roman"/>
          <w:sz w:val="24"/>
          <w:szCs w:val="24"/>
        </w:rPr>
        <w:t>this appro</w:t>
      </w:r>
      <w:r w:rsidR="005805B0">
        <w:rPr>
          <w:rFonts w:ascii="Times New Roman" w:hAnsi="Times New Roman" w:hint="eastAsia"/>
          <w:sz w:val="24"/>
          <w:szCs w:val="24"/>
        </w:rPr>
        <w:t>ach,</w:t>
      </w:r>
      <w:r w:rsidR="0052752D" w:rsidRPr="00F74A81">
        <w:rPr>
          <w:rFonts w:ascii="Times New Roman" w:hAnsi="Times New Roman" w:hint="eastAsia"/>
          <w:sz w:val="24"/>
          <w:szCs w:val="24"/>
        </w:rPr>
        <w:t xml:space="preserve"> the Esteve model [</w:t>
      </w:r>
      <w:r w:rsidR="00625ACB">
        <w:rPr>
          <w:rFonts w:ascii="Times New Roman" w:hAnsi="Times New Roman" w:hint="eastAsia"/>
          <w:sz w:val="24"/>
          <w:szCs w:val="24"/>
        </w:rPr>
        <w:t>14</w:t>
      </w:r>
      <w:r w:rsidR="0052752D" w:rsidRPr="00F74A81">
        <w:rPr>
          <w:rFonts w:ascii="Times New Roman" w:hAnsi="Times New Roman" w:hint="eastAsia"/>
          <w:sz w:val="24"/>
          <w:szCs w:val="24"/>
        </w:rPr>
        <w:t xml:space="preserve">] </w:t>
      </w:r>
      <w:r w:rsidR="005805B0">
        <w:rPr>
          <w:rFonts w:ascii="Times New Roman" w:hAnsi="Times New Roman" w:hint="eastAsia"/>
          <w:sz w:val="24"/>
          <w:szCs w:val="24"/>
        </w:rPr>
        <w:t>was rewritten as</w:t>
      </w:r>
      <w:r w:rsidR="0052752D" w:rsidRPr="00F74A81">
        <w:rPr>
          <w:rFonts w:ascii="Times New Roman" w:hAnsi="Times New Roman" w:hint="eastAsia"/>
          <w:sz w:val="24"/>
          <w:szCs w:val="24"/>
        </w:rPr>
        <w:t xml:space="preserve"> </w:t>
      </w:r>
      <w:r w:rsidR="0052752D" w:rsidRPr="00F74A81">
        <w:rPr>
          <w:rFonts w:ascii="Times New Roman" w:hAnsi="Times New Roman" w:hint="eastAsia"/>
          <w:sz w:val="24"/>
          <w:szCs w:val="24"/>
        </w:rPr>
        <w:lastRenderedPageBreak/>
        <w:t xml:space="preserve">a Poisson model with a specific </w:t>
      </w:r>
      <w:r w:rsidR="0052752D" w:rsidRPr="004525E7">
        <w:rPr>
          <w:rFonts w:ascii="Times New Roman" w:hAnsi="Times New Roman" w:hint="eastAsia"/>
          <w:sz w:val="24"/>
          <w:szCs w:val="24"/>
        </w:rPr>
        <w:t>offset [</w:t>
      </w:r>
      <w:r w:rsidR="00796D2B">
        <w:rPr>
          <w:rFonts w:ascii="Times New Roman" w:hAnsi="Times New Roman" w:hint="eastAsia"/>
          <w:sz w:val="24"/>
          <w:szCs w:val="24"/>
        </w:rPr>
        <w:t>37</w:t>
      </w:r>
      <w:r w:rsidR="0052752D" w:rsidRPr="004525E7">
        <w:rPr>
          <w:rFonts w:ascii="Times New Roman" w:hAnsi="Times New Roman" w:hint="eastAsia"/>
          <w:sz w:val="24"/>
          <w:szCs w:val="24"/>
        </w:rPr>
        <w:t>]</w:t>
      </w:r>
      <w:r w:rsidR="005805B0" w:rsidRPr="004525E7">
        <w:rPr>
          <w:rFonts w:ascii="Times New Roman" w:hAnsi="Times New Roman" w:hint="eastAsia"/>
          <w:sz w:val="24"/>
          <w:szCs w:val="24"/>
        </w:rPr>
        <w:t>,</w:t>
      </w:r>
      <w:r w:rsidR="005805B0">
        <w:rPr>
          <w:rFonts w:ascii="Times New Roman" w:hAnsi="Times New Roman" w:hint="eastAsia"/>
          <w:sz w:val="24"/>
          <w:szCs w:val="24"/>
        </w:rPr>
        <w:t xml:space="preserve"> which</w:t>
      </w:r>
      <w:r w:rsidR="0052752D" w:rsidRPr="00F74A81">
        <w:rPr>
          <w:rFonts w:ascii="Times New Roman" w:hAnsi="Times New Roman" w:hint="eastAsia"/>
          <w:sz w:val="24"/>
          <w:szCs w:val="24"/>
        </w:rPr>
        <w:t xml:space="preserve"> </w:t>
      </w:r>
      <w:r w:rsidR="005805B0">
        <w:rPr>
          <w:rFonts w:ascii="Times New Roman" w:hAnsi="Times New Roman" w:hint="eastAsia"/>
          <w:sz w:val="24"/>
          <w:szCs w:val="24"/>
        </w:rPr>
        <w:t>allowed</w:t>
      </w:r>
      <w:r w:rsidR="0052752D" w:rsidRPr="00F74A81">
        <w:rPr>
          <w:rFonts w:ascii="Times New Roman" w:hAnsi="Times New Roman" w:hint="eastAsia"/>
          <w:sz w:val="24"/>
          <w:szCs w:val="24"/>
        </w:rPr>
        <w:t xml:space="preserve"> the parameters of the model to be easily estimated using the general-purpose nonlinear mixed model estimation procedure NLMIXED from the SAS </w:t>
      </w:r>
      <w:r w:rsidR="004549BA" w:rsidRPr="00F74A81">
        <w:rPr>
          <w:rFonts w:ascii="Times New Roman" w:hAnsi="Times New Roman" w:hint="eastAsia"/>
          <w:sz w:val="24"/>
          <w:szCs w:val="24"/>
        </w:rPr>
        <w:t xml:space="preserve">statistical package. </w:t>
      </w:r>
      <w:r w:rsidR="003D2D36" w:rsidRPr="00694A15">
        <w:rPr>
          <w:rFonts w:ascii="Times New Roman" w:hAnsi="Times New Roman"/>
          <w:sz w:val="24"/>
          <w:szCs w:val="24"/>
        </w:rPr>
        <w:t>More recently, we proposed a similar approach to study the heterogeneity of excess hazards for two cancer sites</w:t>
      </w:r>
      <w:r w:rsidR="00796D2B">
        <w:rPr>
          <w:rFonts w:ascii="Times New Roman" w:hAnsi="Times New Roman" w:hint="eastAsia"/>
          <w:sz w:val="24"/>
          <w:szCs w:val="24"/>
        </w:rPr>
        <w:t xml:space="preserve"> [38</w:t>
      </w:r>
      <w:r w:rsidR="00625ACB" w:rsidRPr="00694A15">
        <w:rPr>
          <w:rFonts w:ascii="Times New Roman" w:hAnsi="Times New Roman" w:hint="eastAsia"/>
          <w:sz w:val="24"/>
          <w:szCs w:val="24"/>
        </w:rPr>
        <w:t>]</w:t>
      </w:r>
      <w:r w:rsidR="003D2D36" w:rsidRPr="00694A15">
        <w:rPr>
          <w:rFonts w:ascii="Times New Roman" w:hAnsi="Times New Roman"/>
          <w:sz w:val="24"/>
          <w:szCs w:val="24"/>
        </w:rPr>
        <w:t xml:space="preserve">: </w:t>
      </w:r>
      <w:r w:rsidR="003D2D36" w:rsidRPr="00694A15">
        <w:rPr>
          <w:rFonts w:ascii="Times New Roman" w:hAnsi="Times New Roman" w:hint="eastAsia"/>
          <w:sz w:val="24"/>
          <w:szCs w:val="24"/>
        </w:rPr>
        <w:t xml:space="preserve">parameter estimation </w:t>
      </w:r>
      <w:r w:rsidR="003D2D36" w:rsidRPr="00694A15">
        <w:rPr>
          <w:rFonts w:ascii="Times New Roman" w:hAnsi="Times New Roman"/>
          <w:sz w:val="24"/>
          <w:szCs w:val="24"/>
        </w:rPr>
        <w:t>did not use the Poisson a</w:t>
      </w:r>
      <w:r w:rsidR="003D2D36" w:rsidRPr="00694A15">
        <w:rPr>
          <w:rFonts w:ascii="Times New Roman" w:hAnsi="Times New Roman" w:hint="eastAsia"/>
          <w:sz w:val="24"/>
          <w:szCs w:val="24"/>
        </w:rPr>
        <w:t>pproach</w:t>
      </w:r>
      <w:r w:rsidR="003D2D36" w:rsidRPr="00694A15">
        <w:rPr>
          <w:rFonts w:ascii="Times New Roman" w:hAnsi="Times New Roman"/>
          <w:sz w:val="24"/>
          <w:szCs w:val="24"/>
        </w:rPr>
        <w:t xml:space="preserve"> but was instead based on the direct maximisation of the likelihood of the Estev</w:t>
      </w:r>
      <w:r w:rsidR="00625ACB" w:rsidRPr="00694A15">
        <w:rPr>
          <w:rFonts w:ascii="Times New Roman" w:hAnsi="Times New Roman"/>
          <w:sz w:val="24"/>
          <w:szCs w:val="24"/>
        </w:rPr>
        <w:t>e model</w:t>
      </w:r>
      <w:r w:rsidR="00543344" w:rsidRPr="00694A15">
        <w:rPr>
          <w:rFonts w:ascii="Times New Roman" w:hAnsi="Times New Roman"/>
          <w:sz w:val="24"/>
          <w:szCs w:val="24"/>
        </w:rPr>
        <w:t>. The latter method c</w:t>
      </w:r>
      <w:r w:rsidR="00543344" w:rsidRPr="00694A15">
        <w:rPr>
          <w:rFonts w:ascii="Times New Roman" w:hAnsi="Times New Roman" w:hint="eastAsia"/>
          <w:sz w:val="24"/>
          <w:szCs w:val="24"/>
        </w:rPr>
        <w:t>ould</w:t>
      </w:r>
      <w:r w:rsidR="003D2D36" w:rsidRPr="00694A15">
        <w:rPr>
          <w:rFonts w:ascii="Times New Roman" w:hAnsi="Times New Roman"/>
          <w:sz w:val="24"/>
          <w:szCs w:val="24"/>
        </w:rPr>
        <w:t xml:space="preserve"> be extended to include non-proportional effects of covariates by using interaction terms between the covariates and the follow-up time intervals. However, doing so would lead to a substantial increase in the number of parameters to be estimated. The use of flexible functions to describe the baseline (or the cumulative) hazard and the non-proportional effect of covariates [</w:t>
      </w:r>
      <w:r w:rsidR="00625ACB" w:rsidRPr="00694A15">
        <w:rPr>
          <w:rFonts w:ascii="Times New Roman" w:hAnsi="Times New Roman" w:hint="eastAsia"/>
          <w:sz w:val="24"/>
          <w:szCs w:val="24"/>
        </w:rPr>
        <w:t>17,18</w:t>
      </w:r>
      <w:r w:rsidR="003D2D36" w:rsidRPr="00694A15">
        <w:rPr>
          <w:rFonts w:ascii="Times New Roman" w:hAnsi="Times New Roman"/>
          <w:sz w:val="24"/>
          <w:szCs w:val="24"/>
        </w:rPr>
        <w:t>] is thus preferable because it allows the modelling of smooth and realistic hazard shapes while insuring a relative parcimony in the parameterisation of the model. It should nevertheless be noted that the use of flexible functions can lead to computational difficulties. In particular, when the logarithm of the baseline hazard is modelled by spline function</w:t>
      </w:r>
      <w:r w:rsidR="003D2D36" w:rsidRPr="00694A15">
        <w:rPr>
          <w:rFonts w:ascii="Times New Roman" w:hAnsi="Times New Roman" w:hint="eastAsia"/>
          <w:sz w:val="24"/>
          <w:szCs w:val="24"/>
        </w:rPr>
        <w:t>s</w:t>
      </w:r>
      <w:r w:rsidR="003D2D36" w:rsidRPr="00694A15">
        <w:rPr>
          <w:rFonts w:ascii="Times New Roman" w:hAnsi="Times New Roman"/>
          <w:sz w:val="24"/>
          <w:szCs w:val="24"/>
        </w:rPr>
        <w:t>, the computation of the likelihood requires the evaluation of the cumulative hazard by numerical integration</w:t>
      </w:r>
      <w:r w:rsidR="009841E5" w:rsidRPr="00694A15">
        <w:rPr>
          <w:rFonts w:ascii="Times New Roman" w:hAnsi="Times New Roman" w:hint="eastAsia"/>
          <w:sz w:val="24"/>
          <w:szCs w:val="24"/>
        </w:rPr>
        <w:t>;</w:t>
      </w:r>
      <w:r w:rsidR="003D2D36" w:rsidRPr="00694A15">
        <w:rPr>
          <w:rFonts w:ascii="Times New Roman" w:hAnsi="Times New Roman"/>
          <w:sz w:val="24"/>
          <w:szCs w:val="24"/>
        </w:rPr>
        <w:t xml:space="preserve"> in the present work, </w:t>
      </w:r>
      <w:r w:rsidR="00736C8B" w:rsidRPr="00694A15">
        <w:rPr>
          <w:rFonts w:ascii="Times New Roman" w:hAnsi="Times New Roman"/>
          <w:sz w:val="24"/>
          <w:szCs w:val="24"/>
        </w:rPr>
        <w:t xml:space="preserve">this evaluation was performed </w:t>
      </w:r>
      <w:r w:rsidR="00736C8B" w:rsidRPr="00694A15">
        <w:rPr>
          <w:rFonts w:ascii="Times New Roman" w:hAnsi="Times New Roman" w:hint="eastAsia"/>
          <w:sz w:val="24"/>
          <w:szCs w:val="24"/>
        </w:rPr>
        <w:t xml:space="preserve">by </w:t>
      </w:r>
      <w:r w:rsidR="00736C8B" w:rsidRPr="00694A15">
        <w:rPr>
          <w:rFonts w:ascii="Times New Roman" w:hAnsi="Times New Roman"/>
          <w:sz w:val="24"/>
          <w:szCs w:val="24"/>
        </w:rPr>
        <w:t>Gauss-Legendre quadrature</w:t>
      </w:r>
      <w:r w:rsidR="003D2D36" w:rsidRPr="003547B4">
        <w:rPr>
          <w:rFonts w:ascii="Times New Roman" w:hAnsi="Times New Roman"/>
          <w:sz w:val="24"/>
          <w:szCs w:val="24"/>
        </w:rPr>
        <w:t>.</w:t>
      </w:r>
      <w:r w:rsidR="00D77CDE" w:rsidRPr="003547B4">
        <w:rPr>
          <w:rFonts w:ascii="Times New Roman" w:hAnsi="Times New Roman" w:hint="eastAsia"/>
          <w:sz w:val="24"/>
          <w:szCs w:val="24"/>
        </w:rPr>
        <w:t xml:space="preserve"> </w:t>
      </w:r>
      <w:r w:rsidR="00175E1F" w:rsidRPr="003547B4">
        <w:rPr>
          <w:rFonts w:ascii="Times New Roman" w:hAnsi="Times New Roman"/>
          <w:sz w:val="24"/>
          <w:szCs w:val="24"/>
        </w:rPr>
        <w:t>Alternatively, the hazard could be modelled with M-splines: the cumulative hazard would then easily be obtained through the associated I-splines [</w:t>
      </w:r>
      <w:r w:rsidR="00175E1F" w:rsidRPr="003547B4">
        <w:rPr>
          <w:rFonts w:ascii="Times New Roman" w:hAnsi="Times New Roman" w:hint="eastAsia"/>
          <w:sz w:val="24"/>
          <w:szCs w:val="24"/>
        </w:rPr>
        <w:t>39</w:t>
      </w:r>
      <w:r w:rsidR="00175E1F" w:rsidRPr="003547B4">
        <w:rPr>
          <w:rFonts w:ascii="Times New Roman" w:hAnsi="Times New Roman"/>
          <w:sz w:val="24"/>
          <w:szCs w:val="24"/>
        </w:rPr>
        <w:t xml:space="preserve">]. Finally, </w:t>
      </w:r>
      <w:r w:rsidR="00175E1F" w:rsidRPr="003547B4">
        <w:rPr>
          <w:rFonts w:ascii="Times New Roman" w:hAnsi="Times New Roman" w:hint="eastAsia"/>
          <w:sz w:val="24"/>
          <w:szCs w:val="24"/>
        </w:rPr>
        <w:t>a</w:t>
      </w:r>
      <w:r w:rsidR="00E313BB" w:rsidRPr="003547B4">
        <w:rPr>
          <w:rFonts w:ascii="Times New Roman" w:hAnsi="Times New Roman"/>
          <w:sz w:val="24"/>
          <w:szCs w:val="24"/>
        </w:rPr>
        <w:t>lthough</w:t>
      </w:r>
      <w:r w:rsidR="00E313BB" w:rsidRPr="00694A15">
        <w:rPr>
          <w:rFonts w:ascii="Times New Roman" w:hAnsi="Times New Roman"/>
          <w:sz w:val="24"/>
          <w:szCs w:val="24"/>
        </w:rPr>
        <w:t xml:space="preserve"> not in the context of the excess hazard model, Crowther et al. [</w:t>
      </w:r>
      <w:r w:rsidR="00E313BB" w:rsidRPr="00694A15">
        <w:rPr>
          <w:rFonts w:ascii="Times New Roman" w:hAnsi="Times New Roman" w:hint="eastAsia"/>
          <w:sz w:val="24"/>
          <w:szCs w:val="24"/>
        </w:rPr>
        <w:t>11</w:t>
      </w:r>
      <w:r w:rsidR="00E313BB" w:rsidRPr="00694A15">
        <w:rPr>
          <w:rFonts w:ascii="Times New Roman" w:hAnsi="Times New Roman"/>
          <w:sz w:val="24"/>
          <w:szCs w:val="24"/>
        </w:rPr>
        <w:t xml:space="preserve">] developed an approach similar to the one presented in this article. Indeed, they proposed a flexible parametric survival model (in which the logarithm of the </w:t>
      </w:r>
      <w:r w:rsidR="00E313BB" w:rsidRPr="00694A15">
        <w:rPr>
          <w:rFonts w:ascii="Times New Roman" w:hAnsi="Times New Roman"/>
          <w:i/>
          <w:sz w:val="24"/>
          <w:szCs w:val="24"/>
        </w:rPr>
        <w:t>cumulative</w:t>
      </w:r>
      <w:r w:rsidR="00E313BB" w:rsidRPr="00694A15">
        <w:rPr>
          <w:rFonts w:ascii="Times New Roman" w:hAnsi="Times New Roman"/>
          <w:sz w:val="24"/>
          <w:szCs w:val="24"/>
        </w:rPr>
        <w:t xml:space="preserve"> hazard </w:t>
      </w:r>
      <w:r w:rsidR="00E313BB" w:rsidRPr="00694A15">
        <w:rPr>
          <w:rFonts w:ascii="Times New Roman" w:hAnsi="Times New Roman" w:hint="eastAsia"/>
          <w:sz w:val="24"/>
          <w:szCs w:val="24"/>
        </w:rPr>
        <w:t>wa</w:t>
      </w:r>
      <w:r w:rsidR="00E313BB" w:rsidRPr="00694A15">
        <w:rPr>
          <w:rFonts w:ascii="Times New Roman" w:hAnsi="Times New Roman"/>
          <w:sz w:val="24"/>
          <w:szCs w:val="24"/>
        </w:rPr>
        <w:t xml:space="preserve">s described by B-spline functions) allowing for non-linear and non-proportional effect of </w:t>
      </w:r>
      <w:r w:rsidR="00E313BB" w:rsidRPr="00694A15">
        <w:rPr>
          <w:rFonts w:ascii="Times New Roman" w:hAnsi="Times New Roman"/>
          <w:sz w:val="24"/>
          <w:szCs w:val="24"/>
        </w:rPr>
        <w:lastRenderedPageBreak/>
        <w:t>covariates and including one or several normally distributed random</w:t>
      </w:r>
      <w:r w:rsidR="00E313BB" w:rsidRPr="00175E1F">
        <w:rPr>
          <w:rFonts w:ascii="Times New Roman" w:hAnsi="Times New Roman"/>
          <w:sz w:val="24"/>
          <w:szCs w:val="24"/>
        </w:rPr>
        <w:t xml:space="preserve"> </w:t>
      </w:r>
      <w:r w:rsidR="00E313BB" w:rsidRPr="00694A15">
        <w:rPr>
          <w:rFonts w:ascii="Times New Roman" w:hAnsi="Times New Roman"/>
          <w:sz w:val="24"/>
          <w:szCs w:val="24"/>
        </w:rPr>
        <w:t>effects. The cluster-specific marginal likelihoods were also obtained by adaptive Gauss-Hermite quadrature.</w:t>
      </w:r>
    </w:p>
    <w:p w:rsidR="0010555E" w:rsidRPr="0010555E" w:rsidRDefault="004549BA" w:rsidP="0010555E">
      <w:pPr>
        <w:spacing w:after="0" w:line="480" w:lineRule="auto"/>
        <w:rPr>
          <w:rFonts w:ascii="Times New Roman" w:hAnsi="Times New Roman"/>
          <w:sz w:val="24"/>
          <w:szCs w:val="24"/>
        </w:rPr>
      </w:pPr>
      <w:r>
        <w:rPr>
          <w:rFonts w:ascii="Times New Roman" w:hAnsi="Times New Roman" w:hint="eastAsia"/>
          <w:sz w:val="24"/>
          <w:szCs w:val="24"/>
        </w:rPr>
        <w:t>Generally speaking, t</w:t>
      </w:r>
      <w:r w:rsidR="00471385">
        <w:rPr>
          <w:rFonts w:ascii="Times New Roman" w:hAnsi="Times New Roman" w:hint="eastAsia"/>
          <w:sz w:val="24"/>
          <w:szCs w:val="24"/>
        </w:rPr>
        <w:t xml:space="preserve">he computation of the likelihood of </w:t>
      </w:r>
      <w:r>
        <w:rPr>
          <w:rFonts w:ascii="Times New Roman" w:hAnsi="Times New Roman" w:hint="eastAsia"/>
          <w:sz w:val="24"/>
          <w:szCs w:val="24"/>
        </w:rPr>
        <w:t>mixed</w:t>
      </w:r>
      <w:r w:rsidR="00471385">
        <w:rPr>
          <w:rFonts w:ascii="Times New Roman" w:hAnsi="Times New Roman" w:hint="eastAsia"/>
          <w:sz w:val="24"/>
          <w:szCs w:val="24"/>
        </w:rPr>
        <w:t xml:space="preserve"> models is complicated by the fact that integration is required to obtain the cluster-specific marginal likelihood. In this work</w:t>
      </w:r>
      <w:r w:rsidR="00540C03">
        <w:rPr>
          <w:rFonts w:ascii="Times New Roman" w:hAnsi="Times New Roman"/>
          <w:sz w:val="24"/>
          <w:szCs w:val="24"/>
        </w:rPr>
        <w:t xml:space="preserve">, </w:t>
      </w:r>
      <w:r w:rsidR="00540C03" w:rsidRPr="0010555E">
        <w:rPr>
          <w:rFonts w:ascii="Times New Roman" w:hAnsi="Times New Roman"/>
          <w:sz w:val="24"/>
          <w:szCs w:val="24"/>
        </w:rPr>
        <w:t xml:space="preserve">the random effect </w:t>
      </w:r>
      <w:r w:rsidR="005805B0">
        <w:rPr>
          <w:rFonts w:ascii="Times New Roman" w:hAnsi="Times New Roman" w:hint="eastAsia"/>
          <w:sz w:val="24"/>
          <w:szCs w:val="24"/>
        </w:rPr>
        <w:t xml:space="preserve">was assumed to be normally </w:t>
      </w:r>
      <w:r w:rsidR="00540C03" w:rsidRPr="0010555E">
        <w:rPr>
          <w:rFonts w:ascii="Times New Roman" w:hAnsi="Times New Roman"/>
          <w:sz w:val="24"/>
          <w:szCs w:val="24"/>
        </w:rPr>
        <w:t>distr</w:t>
      </w:r>
      <w:r w:rsidR="005805B0">
        <w:rPr>
          <w:rFonts w:ascii="Times New Roman" w:hAnsi="Times New Roman"/>
          <w:sz w:val="24"/>
          <w:szCs w:val="24"/>
        </w:rPr>
        <w:t>ibut</w:t>
      </w:r>
      <w:r w:rsidR="005805B0">
        <w:rPr>
          <w:rFonts w:ascii="Times New Roman" w:hAnsi="Times New Roman" w:hint="eastAsia"/>
          <w:sz w:val="24"/>
          <w:szCs w:val="24"/>
        </w:rPr>
        <w:t>ed</w:t>
      </w:r>
      <w:r w:rsidR="00540C03">
        <w:rPr>
          <w:rFonts w:ascii="Times New Roman" w:hAnsi="Times New Roman"/>
          <w:sz w:val="24"/>
          <w:szCs w:val="24"/>
        </w:rPr>
        <w:t xml:space="preserve"> as </w:t>
      </w:r>
      <w:r w:rsidR="00540C03" w:rsidRPr="0010555E">
        <w:rPr>
          <w:rFonts w:ascii="Times New Roman" w:hAnsi="Times New Roman"/>
          <w:sz w:val="24"/>
          <w:szCs w:val="24"/>
        </w:rPr>
        <w:t>commonly done in the context of mixed effects models because of the</w:t>
      </w:r>
      <w:r w:rsidR="00540C03">
        <w:rPr>
          <w:rFonts w:ascii="Times New Roman" w:hAnsi="Times New Roman" w:hint="eastAsia"/>
          <w:sz w:val="24"/>
          <w:szCs w:val="24"/>
        </w:rPr>
        <w:t xml:space="preserve"> </w:t>
      </w:r>
      <w:r w:rsidR="00540C03" w:rsidRPr="0010555E">
        <w:rPr>
          <w:rFonts w:ascii="Times New Roman" w:hAnsi="Times New Roman"/>
          <w:sz w:val="24"/>
          <w:szCs w:val="24"/>
        </w:rPr>
        <w:t xml:space="preserve">possibility to use </w:t>
      </w:r>
      <w:r w:rsidR="005805B0">
        <w:rPr>
          <w:rFonts w:ascii="Times New Roman" w:hAnsi="Times New Roman" w:hint="eastAsia"/>
          <w:sz w:val="24"/>
          <w:szCs w:val="24"/>
        </w:rPr>
        <w:t>well-described</w:t>
      </w:r>
      <w:r w:rsidR="00540C03" w:rsidRPr="0010555E">
        <w:rPr>
          <w:rFonts w:ascii="Times New Roman" w:hAnsi="Times New Roman"/>
          <w:sz w:val="24"/>
          <w:szCs w:val="24"/>
        </w:rPr>
        <w:t xml:space="preserve"> </w:t>
      </w:r>
      <w:r w:rsidR="00471385">
        <w:rPr>
          <w:rFonts w:ascii="Times New Roman" w:hAnsi="Times New Roman" w:hint="eastAsia"/>
          <w:sz w:val="24"/>
          <w:szCs w:val="24"/>
        </w:rPr>
        <w:t xml:space="preserve">numerical </w:t>
      </w:r>
      <w:r w:rsidR="00540C03" w:rsidRPr="0010555E">
        <w:rPr>
          <w:rFonts w:ascii="Times New Roman" w:hAnsi="Times New Roman"/>
          <w:sz w:val="24"/>
          <w:szCs w:val="24"/>
        </w:rPr>
        <w:t>integration techniques.</w:t>
      </w:r>
      <w:r w:rsidR="00F07340">
        <w:rPr>
          <w:rFonts w:ascii="Times New Roman" w:hAnsi="Times New Roman" w:hint="eastAsia"/>
          <w:sz w:val="24"/>
          <w:szCs w:val="24"/>
        </w:rPr>
        <w:t xml:space="preserve"> </w:t>
      </w:r>
      <w:r w:rsidR="00F07340" w:rsidRPr="00694A15">
        <w:rPr>
          <w:rFonts w:ascii="Times New Roman" w:hAnsi="Times New Roman" w:hint="eastAsia"/>
          <w:sz w:val="24"/>
          <w:szCs w:val="24"/>
        </w:rPr>
        <w:t>Moreover, as suggested by one reviewer, this choice can be justified heuristically by the following argument: because it enters additively in the linear predictor describing the logarithm of the baseline excess hazard, the random effect can be interpreted as the sum of a large number of unobserved features acting at the cluster level. As such, by the central limit theorem, this random effect can be assumed to be normally distributed.</w:t>
      </w:r>
      <w:r w:rsidR="00F07340">
        <w:rPr>
          <w:rFonts w:ascii="Times New Roman" w:hAnsi="Times New Roman" w:hint="eastAsia"/>
          <w:sz w:val="24"/>
          <w:szCs w:val="24"/>
        </w:rPr>
        <w:t xml:space="preserve"> </w:t>
      </w:r>
      <w:r w:rsidR="00540C03">
        <w:rPr>
          <w:rFonts w:ascii="Times New Roman" w:hAnsi="Times New Roman" w:hint="eastAsia"/>
          <w:sz w:val="24"/>
          <w:szCs w:val="24"/>
        </w:rPr>
        <w:t xml:space="preserve"> </w:t>
      </w:r>
      <w:r w:rsidR="0010555E" w:rsidRPr="0010555E">
        <w:rPr>
          <w:rFonts w:ascii="Times New Roman" w:hAnsi="Times New Roman"/>
          <w:sz w:val="24"/>
          <w:szCs w:val="24"/>
        </w:rPr>
        <w:t>However, the</w:t>
      </w:r>
      <w:r w:rsidR="0010555E">
        <w:rPr>
          <w:rFonts w:ascii="Times New Roman" w:hAnsi="Times New Roman" w:hint="eastAsia"/>
          <w:sz w:val="24"/>
          <w:szCs w:val="24"/>
        </w:rPr>
        <w:t xml:space="preserve"> </w:t>
      </w:r>
      <w:r w:rsidR="0010555E" w:rsidRPr="0010555E">
        <w:rPr>
          <w:rFonts w:ascii="Times New Roman" w:hAnsi="Times New Roman"/>
          <w:sz w:val="24"/>
          <w:szCs w:val="24"/>
        </w:rPr>
        <w:t>true distribution of the random effect might be far from</w:t>
      </w:r>
      <w:r w:rsidR="0010555E">
        <w:rPr>
          <w:rFonts w:ascii="Times New Roman" w:hAnsi="Times New Roman" w:hint="eastAsia"/>
          <w:sz w:val="24"/>
          <w:szCs w:val="24"/>
        </w:rPr>
        <w:t xml:space="preserve"> </w:t>
      </w:r>
      <w:r w:rsidR="0010555E" w:rsidRPr="0010555E">
        <w:rPr>
          <w:rFonts w:ascii="Times New Roman" w:hAnsi="Times New Roman"/>
          <w:sz w:val="24"/>
          <w:szCs w:val="24"/>
        </w:rPr>
        <w:t>normal. Several works</w:t>
      </w:r>
      <w:r w:rsidR="0010555E">
        <w:rPr>
          <w:rFonts w:ascii="Times New Roman" w:hAnsi="Times New Roman" w:hint="eastAsia"/>
          <w:sz w:val="24"/>
          <w:szCs w:val="24"/>
        </w:rPr>
        <w:t xml:space="preserve"> </w:t>
      </w:r>
      <w:r w:rsidR="00466052">
        <w:rPr>
          <w:rFonts w:ascii="Times New Roman" w:hAnsi="Times New Roman" w:hint="eastAsia"/>
          <w:sz w:val="24"/>
          <w:szCs w:val="24"/>
        </w:rPr>
        <w:t>[</w:t>
      </w:r>
      <w:r w:rsidR="00796D2B">
        <w:rPr>
          <w:rFonts w:ascii="Times New Roman" w:hAnsi="Times New Roman" w:hint="eastAsia"/>
          <w:sz w:val="24"/>
          <w:szCs w:val="24"/>
        </w:rPr>
        <w:t>40</w:t>
      </w:r>
      <w:r w:rsidR="00554896">
        <w:rPr>
          <w:rFonts w:ascii="Times New Roman" w:hAnsi="Times New Roman" w:hint="eastAsia"/>
          <w:sz w:val="24"/>
          <w:szCs w:val="24"/>
        </w:rPr>
        <w:t>-</w:t>
      </w:r>
      <w:r w:rsidR="00796D2B">
        <w:rPr>
          <w:rFonts w:ascii="Times New Roman" w:hAnsi="Times New Roman" w:hint="eastAsia"/>
          <w:sz w:val="24"/>
          <w:szCs w:val="24"/>
        </w:rPr>
        <w:t>42</w:t>
      </w:r>
      <w:r w:rsidR="003D1E19">
        <w:rPr>
          <w:rFonts w:ascii="Times New Roman" w:hAnsi="Times New Roman" w:hint="eastAsia"/>
          <w:sz w:val="24"/>
          <w:szCs w:val="24"/>
        </w:rPr>
        <w:t>]</w:t>
      </w:r>
      <w:r w:rsidR="0010555E" w:rsidRPr="0010555E">
        <w:rPr>
          <w:rFonts w:ascii="Times New Roman" w:hAnsi="Times New Roman"/>
          <w:sz w:val="24"/>
          <w:szCs w:val="24"/>
        </w:rPr>
        <w:t xml:space="preserve"> have investigated</w:t>
      </w:r>
      <w:r w:rsidR="0010555E">
        <w:rPr>
          <w:rFonts w:ascii="Times New Roman" w:hAnsi="Times New Roman" w:hint="eastAsia"/>
          <w:sz w:val="24"/>
          <w:szCs w:val="24"/>
        </w:rPr>
        <w:t xml:space="preserve"> </w:t>
      </w:r>
      <w:r w:rsidR="0010555E" w:rsidRPr="0010555E">
        <w:rPr>
          <w:rFonts w:ascii="Times New Roman" w:hAnsi="Times New Roman"/>
          <w:sz w:val="24"/>
          <w:szCs w:val="24"/>
        </w:rPr>
        <w:t>t</w:t>
      </w:r>
      <w:r w:rsidR="005805B0">
        <w:rPr>
          <w:rFonts w:ascii="Times New Roman" w:hAnsi="Times New Roman"/>
          <w:sz w:val="24"/>
          <w:szCs w:val="24"/>
        </w:rPr>
        <w:t>he effect of such distribution</w:t>
      </w:r>
      <w:r w:rsidR="0010555E" w:rsidRPr="0010555E">
        <w:rPr>
          <w:rFonts w:ascii="Times New Roman" w:hAnsi="Times New Roman"/>
          <w:sz w:val="24"/>
          <w:szCs w:val="24"/>
        </w:rPr>
        <w:t xml:space="preserve"> mis</w:t>
      </w:r>
      <w:r w:rsidR="0010555E">
        <w:rPr>
          <w:rFonts w:ascii="Times New Roman" w:hAnsi="Times New Roman"/>
          <w:sz w:val="24"/>
          <w:szCs w:val="24"/>
        </w:rPr>
        <w:t>specification on the estimation</w:t>
      </w:r>
      <w:r w:rsidR="0010555E">
        <w:rPr>
          <w:rFonts w:ascii="Times New Roman" w:hAnsi="Times New Roman" w:hint="eastAsia"/>
          <w:sz w:val="24"/>
          <w:szCs w:val="24"/>
        </w:rPr>
        <w:t xml:space="preserve"> </w:t>
      </w:r>
      <w:r w:rsidR="005805B0">
        <w:rPr>
          <w:rFonts w:ascii="Times New Roman" w:hAnsi="Times New Roman"/>
          <w:sz w:val="24"/>
          <w:szCs w:val="24"/>
        </w:rPr>
        <w:t xml:space="preserve">of the parameters </w:t>
      </w:r>
      <w:r w:rsidR="005805B0">
        <w:rPr>
          <w:rFonts w:ascii="Times New Roman" w:hAnsi="Times New Roman" w:hint="eastAsia"/>
          <w:sz w:val="24"/>
          <w:szCs w:val="24"/>
        </w:rPr>
        <w:t>in</w:t>
      </w:r>
      <w:r w:rsidR="0010555E" w:rsidRPr="0010555E">
        <w:rPr>
          <w:rFonts w:ascii="Times New Roman" w:hAnsi="Times New Roman"/>
          <w:sz w:val="24"/>
          <w:szCs w:val="24"/>
        </w:rPr>
        <w:t xml:space="preserve"> linear and generalized linear mixed</w:t>
      </w:r>
      <w:r w:rsidR="0010555E">
        <w:rPr>
          <w:rFonts w:ascii="Times New Roman" w:hAnsi="Times New Roman" w:hint="eastAsia"/>
          <w:sz w:val="24"/>
          <w:szCs w:val="24"/>
        </w:rPr>
        <w:t xml:space="preserve"> </w:t>
      </w:r>
      <w:r w:rsidR="0010555E" w:rsidRPr="0010555E">
        <w:rPr>
          <w:rFonts w:ascii="Times New Roman" w:hAnsi="Times New Roman"/>
          <w:sz w:val="24"/>
          <w:szCs w:val="24"/>
        </w:rPr>
        <w:t xml:space="preserve">models. </w:t>
      </w:r>
      <w:r w:rsidR="005805B0">
        <w:rPr>
          <w:rFonts w:ascii="Times New Roman" w:hAnsi="Times New Roman" w:hint="eastAsia"/>
          <w:sz w:val="24"/>
          <w:szCs w:val="24"/>
        </w:rPr>
        <w:t xml:space="preserve">In particular, </w:t>
      </w:r>
      <w:r w:rsidR="0010555E" w:rsidRPr="0010555E">
        <w:rPr>
          <w:rFonts w:ascii="Times New Roman" w:hAnsi="Times New Roman"/>
          <w:sz w:val="24"/>
          <w:szCs w:val="24"/>
        </w:rPr>
        <w:t>McCulloc</w:t>
      </w:r>
      <w:r w:rsidR="003D1E19">
        <w:rPr>
          <w:rFonts w:ascii="Times New Roman" w:hAnsi="Times New Roman"/>
          <w:sz w:val="24"/>
          <w:szCs w:val="24"/>
        </w:rPr>
        <w:t xml:space="preserve">h and Neuhaus </w:t>
      </w:r>
      <w:r w:rsidR="00796D2B">
        <w:rPr>
          <w:rFonts w:ascii="Times New Roman" w:hAnsi="Times New Roman" w:hint="eastAsia"/>
          <w:sz w:val="24"/>
          <w:szCs w:val="24"/>
        </w:rPr>
        <w:t>[40</w:t>
      </w:r>
      <w:r w:rsidR="003D1E19">
        <w:rPr>
          <w:rFonts w:ascii="Times New Roman" w:hAnsi="Times New Roman" w:hint="eastAsia"/>
          <w:sz w:val="24"/>
          <w:szCs w:val="24"/>
        </w:rPr>
        <w:t>]</w:t>
      </w:r>
      <w:r w:rsidR="0010555E" w:rsidRPr="0010555E">
        <w:rPr>
          <w:rFonts w:ascii="Times New Roman" w:hAnsi="Times New Roman"/>
          <w:sz w:val="24"/>
          <w:szCs w:val="24"/>
        </w:rPr>
        <w:t xml:space="preserve"> have provided a</w:t>
      </w:r>
      <w:r w:rsidR="0010555E">
        <w:rPr>
          <w:rFonts w:ascii="Times New Roman" w:hAnsi="Times New Roman" w:hint="eastAsia"/>
          <w:sz w:val="24"/>
          <w:szCs w:val="24"/>
        </w:rPr>
        <w:t xml:space="preserve"> </w:t>
      </w:r>
      <w:r w:rsidR="0010555E" w:rsidRPr="0010555E">
        <w:rPr>
          <w:rFonts w:ascii="Times New Roman" w:hAnsi="Times New Roman"/>
          <w:sz w:val="24"/>
          <w:szCs w:val="24"/>
        </w:rPr>
        <w:t>thorough overview of the subje</w:t>
      </w:r>
      <w:r w:rsidR="0010555E">
        <w:rPr>
          <w:rFonts w:ascii="Times New Roman" w:hAnsi="Times New Roman"/>
          <w:sz w:val="24"/>
          <w:szCs w:val="24"/>
        </w:rPr>
        <w:t>ct and concluded that parameter</w:t>
      </w:r>
      <w:r w:rsidR="0010555E">
        <w:rPr>
          <w:rFonts w:ascii="Times New Roman" w:hAnsi="Times New Roman" w:hint="eastAsia"/>
          <w:sz w:val="24"/>
          <w:szCs w:val="24"/>
        </w:rPr>
        <w:t xml:space="preserve"> </w:t>
      </w:r>
      <w:r w:rsidR="0010555E" w:rsidRPr="0010555E">
        <w:rPr>
          <w:rFonts w:ascii="Times New Roman" w:hAnsi="Times New Roman"/>
          <w:sz w:val="24"/>
          <w:szCs w:val="24"/>
        </w:rPr>
        <w:t>estimation by maximum likelihood was generally robust to</w:t>
      </w:r>
      <w:r w:rsidR="0010555E">
        <w:rPr>
          <w:rFonts w:ascii="Times New Roman" w:hAnsi="Times New Roman" w:hint="eastAsia"/>
          <w:sz w:val="24"/>
          <w:szCs w:val="24"/>
        </w:rPr>
        <w:t xml:space="preserve"> </w:t>
      </w:r>
      <w:r w:rsidR="0010555E" w:rsidRPr="0010555E">
        <w:rPr>
          <w:rFonts w:ascii="Times New Roman" w:hAnsi="Times New Roman"/>
          <w:sz w:val="24"/>
          <w:szCs w:val="24"/>
        </w:rPr>
        <w:t>misspecification of the random effect distribution, at least for</w:t>
      </w:r>
      <w:r w:rsidR="0010555E">
        <w:rPr>
          <w:rFonts w:ascii="Times New Roman" w:hAnsi="Times New Roman" w:hint="eastAsia"/>
          <w:sz w:val="24"/>
          <w:szCs w:val="24"/>
        </w:rPr>
        <w:t xml:space="preserve"> </w:t>
      </w:r>
      <w:r w:rsidR="0010555E" w:rsidRPr="0010555E">
        <w:rPr>
          <w:rFonts w:ascii="Times New Roman" w:hAnsi="Times New Roman"/>
          <w:sz w:val="24"/>
          <w:szCs w:val="24"/>
        </w:rPr>
        <w:t>effects defined at the individual lev</w:t>
      </w:r>
      <w:r w:rsidR="0010555E">
        <w:rPr>
          <w:rFonts w:ascii="Times New Roman" w:hAnsi="Times New Roman"/>
          <w:sz w:val="24"/>
          <w:szCs w:val="24"/>
        </w:rPr>
        <w:t>el, with the possible exception</w:t>
      </w:r>
      <w:r w:rsidR="0010555E">
        <w:rPr>
          <w:rFonts w:ascii="Times New Roman" w:hAnsi="Times New Roman" w:hint="eastAsia"/>
          <w:sz w:val="24"/>
          <w:szCs w:val="24"/>
        </w:rPr>
        <w:t xml:space="preserve"> </w:t>
      </w:r>
      <w:r w:rsidR="00471385">
        <w:rPr>
          <w:rFonts w:ascii="Times New Roman" w:hAnsi="Times New Roman"/>
          <w:sz w:val="24"/>
          <w:szCs w:val="24"/>
        </w:rPr>
        <w:t xml:space="preserve">of the intercept of the model. </w:t>
      </w:r>
      <w:r w:rsidR="001826FE">
        <w:rPr>
          <w:rFonts w:ascii="Times New Roman" w:hAnsi="Times New Roman" w:hint="eastAsia"/>
          <w:sz w:val="24"/>
          <w:szCs w:val="24"/>
        </w:rPr>
        <w:t>Scenarios D in our simulation study assessed at least partially the</w:t>
      </w:r>
      <w:r w:rsidR="0010555E" w:rsidRPr="0010555E">
        <w:rPr>
          <w:rFonts w:ascii="Times New Roman" w:hAnsi="Times New Roman"/>
          <w:sz w:val="24"/>
          <w:szCs w:val="24"/>
        </w:rPr>
        <w:t xml:space="preserve"> rob</w:t>
      </w:r>
      <w:r w:rsidR="0010555E">
        <w:rPr>
          <w:rFonts w:ascii="Times New Roman" w:hAnsi="Times New Roman"/>
          <w:sz w:val="24"/>
          <w:szCs w:val="24"/>
        </w:rPr>
        <w:t>ustness of our approach in case</w:t>
      </w:r>
      <w:r w:rsidR="0010555E">
        <w:rPr>
          <w:rFonts w:ascii="Times New Roman" w:hAnsi="Times New Roman" w:hint="eastAsia"/>
          <w:sz w:val="24"/>
          <w:szCs w:val="24"/>
        </w:rPr>
        <w:t xml:space="preserve"> o</w:t>
      </w:r>
      <w:r w:rsidR="0010555E" w:rsidRPr="0010555E">
        <w:rPr>
          <w:rFonts w:ascii="Times New Roman" w:hAnsi="Times New Roman"/>
          <w:sz w:val="24"/>
          <w:szCs w:val="24"/>
        </w:rPr>
        <w:t xml:space="preserve">f </w:t>
      </w:r>
      <w:r w:rsidR="001826FE">
        <w:rPr>
          <w:rFonts w:ascii="Times New Roman" w:hAnsi="Times New Roman" w:hint="eastAsia"/>
          <w:sz w:val="24"/>
          <w:szCs w:val="24"/>
        </w:rPr>
        <w:t xml:space="preserve">such </w:t>
      </w:r>
      <w:r w:rsidR="0010555E" w:rsidRPr="0010555E">
        <w:rPr>
          <w:rFonts w:ascii="Times New Roman" w:hAnsi="Times New Roman"/>
          <w:sz w:val="24"/>
          <w:szCs w:val="24"/>
        </w:rPr>
        <w:t xml:space="preserve">misspecification. </w:t>
      </w:r>
      <w:r w:rsidR="00D87927" w:rsidRPr="008B16DC">
        <w:rPr>
          <w:rFonts w:ascii="Times New Roman" w:hAnsi="Times New Roman" w:hint="eastAsia"/>
          <w:sz w:val="24"/>
          <w:szCs w:val="24"/>
        </w:rPr>
        <w:t>Our</w:t>
      </w:r>
      <w:r w:rsidR="0010555E" w:rsidRPr="008B16DC">
        <w:rPr>
          <w:rFonts w:ascii="Times New Roman" w:hAnsi="Times New Roman" w:hint="eastAsia"/>
          <w:sz w:val="24"/>
          <w:szCs w:val="24"/>
        </w:rPr>
        <w:t xml:space="preserve"> </w:t>
      </w:r>
      <w:r w:rsidR="0010555E" w:rsidRPr="008B16DC">
        <w:rPr>
          <w:rFonts w:ascii="Times New Roman" w:hAnsi="Times New Roman"/>
          <w:sz w:val="24"/>
          <w:szCs w:val="24"/>
        </w:rPr>
        <w:t>results were in agreement with the above conclusions,</w:t>
      </w:r>
      <w:r w:rsidR="0010555E" w:rsidRPr="008B16DC">
        <w:rPr>
          <w:rFonts w:ascii="Times New Roman" w:hAnsi="Times New Roman" w:hint="eastAsia"/>
          <w:sz w:val="24"/>
          <w:szCs w:val="24"/>
        </w:rPr>
        <w:t xml:space="preserve"> </w:t>
      </w:r>
      <w:r w:rsidR="0010555E" w:rsidRPr="008B16DC">
        <w:rPr>
          <w:rFonts w:ascii="Times New Roman" w:hAnsi="Times New Roman"/>
          <w:sz w:val="24"/>
          <w:szCs w:val="24"/>
        </w:rPr>
        <w:t>i.e. individual-level effect estimates were almost unbiased except for</w:t>
      </w:r>
      <w:r w:rsidR="0010555E" w:rsidRPr="008B16DC">
        <w:rPr>
          <w:rFonts w:ascii="Times New Roman" w:hAnsi="Times New Roman" w:hint="eastAsia"/>
          <w:sz w:val="24"/>
          <w:szCs w:val="24"/>
        </w:rPr>
        <w:t xml:space="preserve"> </w:t>
      </w:r>
      <w:r w:rsidR="0010555E" w:rsidRPr="008B16DC">
        <w:rPr>
          <w:rFonts w:ascii="Times New Roman" w:hAnsi="Times New Roman"/>
          <w:sz w:val="24"/>
          <w:szCs w:val="24"/>
        </w:rPr>
        <w:t xml:space="preserve">the intercept. </w:t>
      </w:r>
      <w:r w:rsidR="00D87927" w:rsidRPr="008B16DC">
        <w:rPr>
          <w:rFonts w:ascii="Times New Roman" w:hAnsi="Times New Roman" w:hint="eastAsia"/>
          <w:sz w:val="24"/>
          <w:szCs w:val="24"/>
        </w:rPr>
        <w:t>Besides</w:t>
      </w:r>
      <w:r w:rsidR="0010555E" w:rsidRPr="008B16DC">
        <w:rPr>
          <w:rFonts w:ascii="Times New Roman" w:hAnsi="Times New Roman"/>
          <w:sz w:val="24"/>
          <w:szCs w:val="24"/>
        </w:rPr>
        <w:t>, there existed a substantial bias in</w:t>
      </w:r>
      <w:r w:rsidR="0010555E" w:rsidRPr="008B16DC">
        <w:rPr>
          <w:rFonts w:ascii="Times New Roman" w:hAnsi="Times New Roman" w:hint="eastAsia"/>
          <w:sz w:val="24"/>
          <w:szCs w:val="24"/>
        </w:rPr>
        <w:t xml:space="preserve"> </w:t>
      </w:r>
      <w:r w:rsidR="0010555E" w:rsidRPr="008B16DC">
        <w:rPr>
          <w:rFonts w:ascii="Times New Roman" w:hAnsi="Times New Roman"/>
          <w:sz w:val="24"/>
          <w:szCs w:val="24"/>
        </w:rPr>
        <w:t xml:space="preserve">the estimation of the effect of the covariate defined at the </w:t>
      </w:r>
      <w:r w:rsidR="0010555E" w:rsidRPr="008B16DC">
        <w:rPr>
          <w:rFonts w:ascii="Times New Roman" w:hAnsi="Times New Roman"/>
          <w:sz w:val="24"/>
          <w:szCs w:val="24"/>
        </w:rPr>
        <w:lastRenderedPageBreak/>
        <w:t>cluster</w:t>
      </w:r>
      <w:r w:rsidR="0010555E" w:rsidRPr="008B16DC">
        <w:rPr>
          <w:rFonts w:ascii="Times New Roman" w:hAnsi="Times New Roman" w:hint="eastAsia"/>
          <w:sz w:val="24"/>
          <w:szCs w:val="24"/>
        </w:rPr>
        <w:t xml:space="preserve"> </w:t>
      </w:r>
      <w:r w:rsidR="0010555E" w:rsidRPr="008B16DC">
        <w:rPr>
          <w:rFonts w:ascii="Times New Roman" w:hAnsi="Times New Roman"/>
          <w:sz w:val="24"/>
          <w:szCs w:val="24"/>
        </w:rPr>
        <w:t>level (deprivation index). However, this bias decreased with the</w:t>
      </w:r>
      <w:r w:rsidR="0010555E" w:rsidRPr="008B16DC">
        <w:rPr>
          <w:rFonts w:ascii="Times New Roman" w:hAnsi="Times New Roman" w:hint="eastAsia"/>
          <w:sz w:val="24"/>
          <w:szCs w:val="24"/>
        </w:rPr>
        <w:t xml:space="preserve"> </w:t>
      </w:r>
      <w:r w:rsidR="00D87927" w:rsidRPr="008B16DC">
        <w:rPr>
          <w:rFonts w:ascii="Times New Roman" w:hAnsi="Times New Roman"/>
          <w:sz w:val="24"/>
          <w:szCs w:val="24"/>
        </w:rPr>
        <w:t>number of clusters</w:t>
      </w:r>
      <w:r w:rsidR="00D87927" w:rsidRPr="008B16DC">
        <w:rPr>
          <w:rFonts w:ascii="Times New Roman" w:hAnsi="Times New Roman" w:hint="eastAsia"/>
          <w:sz w:val="24"/>
          <w:szCs w:val="24"/>
        </w:rPr>
        <w:t xml:space="preserve"> </w:t>
      </w:r>
      <w:r w:rsidR="0010555E" w:rsidRPr="008B16DC">
        <w:rPr>
          <w:rFonts w:ascii="Times New Roman" w:hAnsi="Times New Roman"/>
          <w:sz w:val="24"/>
          <w:szCs w:val="24"/>
        </w:rPr>
        <w:t>so that it should not</w:t>
      </w:r>
      <w:r w:rsidR="0010555E" w:rsidRPr="008B16DC">
        <w:rPr>
          <w:rFonts w:ascii="Times New Roman" w:hAnsi="Times New Roman" w:hint="eastAsia"/>
          <w:sz w:val="24"/>
          <w:szCs w:val="24"/>
        </w:rPr>
        <w:t xml:space="preserve"> </w:t>
      </w:r>
      <w:r w:rsidR="0010555E" w:rsidRPr="008B16DC">
        <w:rPr>
          <w:rFonts w:ascii="Times New Roman" w:hAnsi="Times New Roman"/>
          <w:sz w:val="24"/>
          <w:szCs w:val="24"/>
        </w:rPr>
        <w:t>represent a problem with real data with a sufficient number of</w:t>
      </w:r>
      <w:r w:rsidR="0010555E" w:rsidRPr="008B16DC">
        <w:rPr>
          <w:rFonts w:ascii="Times New Roman" w:hAnsi="Times New Roman" w:hint="eastAsia"/>
          <w:sz w:val="24"/>
          <w:szCs w:val="24"/>
        </w:rPr>
        <w:t xml:space="preserve"> </w:t>
      </w:r>
      <w:r w:rsidR="00724983" w:rsidRPr="008B16DC">
        <w:rPr>
          <w:rFonts w:ascii="Times New Roman" w:hAnsi="Times New Roman"/>
          <w:sz w:val="24"/>
          <w:szCs w:val="24"/>
        </w:rPr>
        <w:t>clusters.</w:t>
      </w:r>
      <w:r w:rsidR="00724983" w:rsidRPr="008B16DC">
        <w:rPr>
          <w:rFonts w:ascii="Times New Roman" w:hAnsi="Times New Roman" w:hint="eastAsia"/>
          <w:sz w:val="24"/>
          <w:szCs w:val="24"/>
        </w:rPr>
        <w:t xml:space="preserve"> </w:t>
      </w:r>
      <w:r w:rsidR="0010555E" w:rsidRPr="008B16DC">
        <w:rPr>
          <w:rFonts w:ascii="Times New Roman" w:hAnsi="Times New Roman"/>
          <w:sz w:val="24"/>
          <w:szCs w:val="24"/>
        </w:rPr>
        <w:t>The hypothesis of a normally distributed random effect</w:t>
      </w:r>
      <w:r w:rsidR="0010555E" w:rsidRPr="008B16DC">
        <w:rPr>
          <w:rFonts w:ascii="Times New Roman" w:hAnsi="Times New Roman" w:hint="eastAsia"/>
          <w:sz w:val="24"/>
          <w:szCs w:val="24"/>
        </w:rPr>
        <w:t xml:space="preserve"> </w:t>
      </w:r>
      <w:r w:rsidR="0010555E" w:rsidRPr="008B16DC">
        <w:rPr>
          <w:rFonts w:ascii="Times New Roman" w:hAnsi="Times New Roman"/>
          <w:sz w:val="24"/>
          <w:szCs w:val="24"/>
        </w:rPr>
        <w:t xml:space="preserve">might be alleviated </w:t>
      </w:r>
      <w:r w:rsidR="00F42C50">
        <w:rPr>
          <w:rFonts w:ascii="Times New Roman" w:hAnsi="Times New Roman" w:hint="eastAsia"/>
          <w:sz w:val="24"/>
          <w:szCs w:val="24"/>
        </w:rPr>
        <w:t>by</w:t>
      </w:r>
      <w:r w:rsidR="00F42C50" w:rsidRPr="00F42C50">
        <w:rPr>
          <w:rFonts w:ascii="Times New Roman" w:hAnsi="Times New Roman"/>
          <w:sz w:val="24"/>
          <w:szCs w:val="24"/>
        </w:rPr>
        <w:t xml:space="preserve"> allowing for different possible distributions of the random effect in the model specification.</w:t>
      </w:r>
      <w:r w:rsidR="00F42C50" w:rsidRPr="00F42C50">
        <w:t xml:space="preserve"> </w:t>
      </w:r>
      <w:r w:rsidR="00F42C50" w:rsidRPr="00F42C50">
        <w:rPr>
          <w:rFonts w:ascii="Times New Roman" w:hAnsi="Times New Roman"/>
          <w:sz w:val="24"/>
          <w:szCs w:val="24"/>
        </w:rPr>
        <w:t xml:space="preserve">The probability integral transform could </w:t>
      </w:r>
      <w:r w:rsidR="00F42C50">
        <w:rPr>
          <w:rFonts w:ascii="Times New Roman" w:hAnsi="Times New Roman" w:hint="eastAsia"/>
          <w:sz w:val="24"/>
          <w:szCs w:val="24"/>
        </w:rPr>
        <w:t>for example</w:t>
      </w:r>
      <w:r w:rsidR="00F42C50" w:rsidRPr="00F42C50">
        <w:rPr>
          <w:rFonts w:ascii="Times New Roman" w:hAnsi="Times New Roman"/>
          <w:sz w:val="24"/>
          <w:szCs w:val="24"/>
        </w:rPr>
        <w:t xml:space="preserve"> be used to modify the adaptive Gauss-</w:t>
      </w:r>
      <w:r w:rsidR="00625ACB">
        <w:rPr>
          <w:rFonts w:ascii="Times New Roman" w:hAnsi="Times New Roman"/>
          <w:sz w:val="24"/>
          <w:szCs w:val="24"/>
        </w:rPr>
        <w:t>Hermite quadrature algorithm [</w:t>
      </w:r>
      <w:r w:rsidR="00796D2B">
        <w:rPr>
          <w:rFonts w:ascii="Times New Roman" w:hAnsi="Times New Roman" w:hint="eastAsia"/>
          <w:sz w:val="24"/>
          <w:szCs w:val="24"/>
        </w:rPr>
        <w:t>43</w:t>
      </w:r>
      <w:r w:rsidR="00F42C50" w:rsidRPr="00F42C50">
        <w:rPr>
          <w:rFonts w:ascii="Times New Roman" w:hAnsi="Times New Roman"/>
          <w:sz w:val="24"/>
          <w:szCs w:val="24"/>
        </w:rPr>
        <w:t xml:space="preserve">]. </w:t>
      </w:r>
      <w:r w:rsidR="00F233D0">
        <w:rPr>
          <w:rFonts w:ascii="Times New Roman" w:hAnsi="Times New Roman" w:hint="eastAsia"/>
          <w:sz w:val="24"/>
          <w:szCs w:val="24"/>
        </w:rPr>
        <w:t>Alternatively,</w:t>
      </w:r>
      <w:r w:rsidR="00F42C50">
        <w:rPr>
          <w:rFonts w:ascii="Times New Roman" w:hAnsi="Times New Roman" w:hint="eastAsia"/>
          <w:sz w:val="24"/>
          <w:szCs w:val="24"/>
        </w:rPr>
        <w:t xml:space="preserve"> </w:t>
      </w:r>
      <w:r w:rsidR="00F233D0">
        <w:rPr>
          <w:rFonts w:ascii="Times New Roman" w:hAnsi="Times New Roman" w:hint="eastAsia"/>
          <w:sz w:val="24"/>
          <w:szCs w:val="24"/>
        </w:rPr>
        <w:t xml:space="preserve">we could use </w:t>
      </w:r>
      <w:r w:rsidR="00F42C50">
        <w:rPr>
          <w:rFonts w:ascii="Times New Roman" w:hAnsi="Times New Roman" w:hint="eastAsia"/>
          <w:sz w:val="24"/>
          <w:szCs w:val="24"/>
        </w:rPr>
        <w:t>approaches such as</w:t>
      </w:r>
      <w:r w:rsidR="004B1454" w:rsidRPr="008B16DC">
        <w:rPr>
          <w:rFonts w:ascii="Times New Roman" w:hAnsi="Times New Roman" w:hint="eastAsia"/>
          <w:sz w:val="24"/>
          <w:szCs w:val="24"/>
        </w:rPr>
        <w:t xml:space="preserve"> nonparametric maximum likelihood estimation</w:t>
      </w:r>
      <w:r w:rsidR="00F42C50">
        <w:rPr>
          <w:rFonts w:ascii="Times New Roman" w:hAnsi="Times New Roman" w:hint="eastAsia"/>
          <w:sz w:val="24"/>
          <w:szCs w:val="24"/>
        </w:rPr>
        <w:t>,</w:t>
      </w:r>
      <w:r w:rsidR="004B1454" w:rsidRPr="008B16DC">
        <w:rPr>
          <w:rFonts w:ascii="Times New Roman" w:hAnsi="Times New Roman" w:hint="eastAsia"/>
          <w:sz w:val="24"/>
          <w:szCs w:val="24"/>
        </w:rPr>
        <w:t xml:space="preserve"> where </w:t>
      </w:r>
      <w:r w:rsidR="008B16DC" w:rsidRPr="008B16DC">
        <w:rPr>
          <w:rFonts w:ascii="Times New Roman" w:hAnsi="Times New Roman" w:hint="eastAsia"/>
          <w:sz w:val="24"/>
          <w:szCs w:val="24"/>
        </w:rPr>
        <w:t xml:space="preserve">the </w:t>
      </w:r>
      <w:r w:rsidR="004B1454" w:rsidRPr="008B16DC">
        <w:rPr>
          <w:rFonts w:ascii="Times New Roman" w:hAnsi="Times New Roman"/>
          <w:sz w:val="24"/>
          <w:szCs w:val="24"/>
        </w:rPr>
        <w:t xml:space="preserve">distribution of the random effect is specified by a set </w:t>
      </w:r>
      <w:r w:rsidR="004B1454" w:rsidRPr="008B16DC">
        <w:rPr>
          <w:rFonts w:ascii="Times New Roman" w:hAnsi="Times New Roman" w:hint="eastAsia"/>
          <w:sz w:val="24"/>
          <w:szCs w:val="24"/>
        </w:rPr>
        <w:t xml:space="preserve">of points with associated </w:t>
      </w:r>
      <w:r w:rsidR="008B16DC" w:rsidRPr="008B16DC">
        <w:rPr>
          <w:rFonts w:ascii="Times New Roman" w:hAnsi="Times New Roman" w:hint="eastAsia"/>
          <w:sz w:val="24"/>
          <w:szCs w:val="24"/>
        </w:rPr>
        <w:t>masses</w:t>
      </w:r>
      <w:r w:rsidR="0010555E" w:rsidRPr="008B16DC">
        <w:rPr>
          <w:rFonts w:ascii="Times New Roman" w:hAnsi="Times New Roman" w:hint="eastAsia"/>
          <w:sz w:val="24"/>
          <w:szCs w:val="24"/>
        </w:rPr>
        <w:t xml:space="preserve"> </w:t>
      </w:r>
      <w:r w:rsidR="009F00D3">
        <w:rPr>
          <w:rFonts w:ascii="Times New Roman" w:hAnsi="Times New Roman" w:hint="eastAsia"/>
          <w:sz w:val="24"/>
          <w:szCs w:val="24"/>
        </w:rPr>
        <w:t>[</w:t>
      </w:r>
      <w:r w:rsidR="00796D2B">
        <w:rPr>
          <w:rFonts w:ascii="Times New Roman" w:hAnsi="Times New Roman" w:hint="eastAsia"/>
          <w:sz w:val="24"/>
          <w:szCs w:val="24"/>
        </w:rPr>
        <w:t>44,45</w:t>
      </w:r>
      <w:r w:rsidR="00F233D0">
        <w:rPr>
          <w:rFonts w:ascii="Times New Roman" w:hAnsi="Times New Roman" w:hint="eastAsia"/>
          <w:sz w:val="24"/>
          <w:szCs w:val="24"/>
        </w:rPr>
        <w:t>]</w:t>
      </w:r>
      <w:r w:rsidR="008F58E3" w:rsidRPr="008B16DC">
        <w:rPr>
          <w:rFonts w:ascii="Times New Roman" w:hAnsi="Times New Roman"/>
          <w:sz w:val="24"/>
          <w:szCs w:val="24"/>
        </w:rPr>
        <w:t>.</w:t>
      </w:r>
      <w:r w:rsidR="004B1454">
        <w:rPr>
          <w:rFonts w:ascii="Times New Roman" w:hAnsi="Times New Roman" w:hint="eastAsia"/>
          <w:sz w:val="24"/>
          <w:szCs w:val="24"/>
        </w:rPr>
        <w:t xml:space="preserve"> </w:t>
      </w:r>
      <w:r w:rsidR="0073676E">
        <w:rPr>
          <w:rFonts w:ascii="Times New Roman" w:hAnsi="Times New Roman" w:hint="eastAsia"/>
          <w:sz w:val="24"/>
          <w:szCs w:val="24"/>
        </w:rPr>
        <w:t>I</w:t>
      </w:r>
      <w:r w:rsidR="008B16DC">
        <w:rPr>
          <w:rFonts w:ascii="Times New Roman" w:hAnsi="Times New Roman" w:hint="eastAsia"/>
          <w:sz w:val="24"/>
          <w:szCs w:val="24"/>
        </w:rPr>
        <w:t>t is interesting to not</w:t>
      </w:r>
      <w:r w:rsidR="0073676E">
        <w:rPr>
          <w:rFonts w:ascii="Times New Roman" w:hAnsi="Times New Roman" w:hint="eastAsia"/>
          <w:sz w:val="24"/>
          <w:szCs w:val="24"/>
        </w:rPr>
        <w:t xml:space="preserve">e that this procedure is </w:t>
      </w:r>
      <w:r w:rsidR="00F233D0">
        <w:rPr>
          <w:rFonts w:ascii="Times New Roman" w:hAnsi="Times New Roman" w:hint="eastAsia"/>
          <w:sz w:val="24"/>
          <w:szCs w:val="24"/>
        </w:rPr>
        <w:t>similar to</w:t>
      </w:r>
      <w:r w:rsidR="008B16DC">
        <w:rPr>
          <w:rFonts w:ascii="Times New Roman" w:hAnsi="Times New Roman" w:hint="eastAsia"/>
          <w:sz w:val="24"/>
          <w:szCs w:val="24"/>
        </w:rPr>
        <w:t xml:space="preserve"> Gauss</w:t>
      </w:r>
      <w:r w:rsidR="0073676E">
        <w:rPr>
          <w:rFonts w:ascii="Times New Roman" w:hAnsi="Times New Roman" w:hint="eastAsia"/>
          <w:sz w:val="24"/>
          <w:szCs w:val="24"/>
        </w:rPr>
        <w:t xml:space="preserve"> </w:t>
      </w:r>
      <w:r w:rsidR="008B16DC">
        <w:rPr>
          <w:rFonts w:ascii="Times New Roman" w:hAnsi="Times New Roman" w:hint="eastAsia"/>
          <w:sz w:val="24"/>
          <w:szCs w:val="24"/>
        </w:rPr>
        <w:t>quadrature except that in that</w:t>
      </w:r>
      <w:r w:rsidR="0073676E">
        <w:rPr>
          <w:rFonts w:ascii="Times New Roman" w:hAnsi="Times New Roman" w:hint="eastAsia"/>
          <w:sz w:val="24"/>
          <w:szCs w:val="24"/>
        </w:rPr>
        <w:t xml:space="preserve"> case, the position of the nodes</w:t>
      </w:r>
      <w:r w:rsidR="008B16DC">
        <w:rPr>
          <w:rFonts w:ascii="Times New Roman" w:hAnsi="Times New Roman" w:hint="eastAsia"/>
          <w:sz w:val="24"/>
          <w:szCs w:val="24"/>
        </w:rPr>
        <w:t xml:space="preserve"> </w:t>
      </w:r>
      <w:r w:rsidR="0073676E">
        <w:rPr>
          <w:rFonts w:ascii="Times New Roman" w:hAnsi="Times New Roman" w:hint="eastAsia"/>
          <w:sz w:val="24"/>
          <w:szCs w:val="24"/>
        </w:rPr>
        <w:t>and the</w:t>
      </w:r>
      <w:r w:rsidR="008B16DC">
        <w:rPr>
          <w:rFonts w:ascii="Times New Roman" w:hAnsi="Times New Roman" w:hint="eastAsia"/>
          <w:sz w:val="24"/>
          <w:szCs w:val="24"/>
        </w:rPr>
        <w:t>ir</w:t>
      </w:r>
      <w:r w:rsidR="0073676E">
        <w:rPr>
          <w:rFonts w:ascii="Times New Roman" w:hAnsi="Times New Roman" w:hint="eastAsia"/>
          <w:sz w:val="24"/>
          <w:szCs w:val="24"/>
        </w:rPr>
        <w:t xml:space="preserve"> associated weight</w:t>
      </w:r>
      <w:r w:rsidR="008B16DC">
        <w:rPr>
          <w:rFonts w:ascii="Times New Roman" w:hAnsi="Times New Roman" w:hint="eastAsia"/>
          <w:sz w:val="24"/>
          <w:szCs w:val="24"/>
        </w:rPr>
        <w:t>s are also parameters to be estimated.</w:t>
      </w:r>
      <w:r w:rsidR="0073676E">
        <w:rPr>
          <w:rFonts w:ascii="Times New Roman" w:hAnsi="Times New Roman" w:hint="eastAsia"/>
          <w:sz w:val="24"/>
          <w:szCs w:val="24"/>
        </w:rPr>
        <w:t xml:space="preserve"> </w:t>
      </w:r>
      <w:r w:rsidR="004B1454">
        <w:rPr>
          <w:rFonts w:ascii="Times New Roman" w:hAnsi="Times New Roman" w:hint="eastAsia"/>
          <w:sz w:val="24"/>
          <w:szCs w:val="24"/>
        </w:rPr>
        <w:t xml:space="preserve"> </w:t>
      </w:r>
    </w:p>
    <w:p w:rsidR="00246042" w:rsidRDefault="0010555E" w:rsidP="0010555E">
      <w:pPr>
        <w:spacing w:after="0" w:line="480" w:lineRule="auto"/>
        <w:rPr>
          <w:rFonts w:ascii="Times New Roman" w:hAnsi="Times New Roman"/>
          <w:sz w:val="24"/>
          <w:szCs w:val="24"/>
        </w:rPr>
      </w:pPr>
      <w:r w:rsidRPr="0010555E">
        <w:rPr>
          <w:rFonts w:ascii="Times New Roman" w:hAnsi="Times New Roman"/>
          <w:sz w:val="24"/>
          <w:szCs w:val="24"/>
        </w:rPr>
        <w:t>From a computational point of view,</w:t>
      </w:r>
      <w:r>
        <w:rPr>
          <w:rFonts w:ascii="Times New Roman" w:hAnsi="Times New Roman"/>
          <w:sz w:val="24"/>
          <w:szCs w:val="24"/>
        </w:rPr>
        <w:t xml:space="preserve"> we used adaptive Gauss-Hermite</w:t>
      </w:r>
      <w:r>
        <w:rPr>
          <w:rFonts w:ascii="Times New Roman" w:hAnsi="Times New Roman" w:hint="eastAsia"/>
          <w:sz w:val="24"/>
          <w:szCs w:val="24"/>
        </w:rPr>
        <w:t xml:space="preserve"> </w:t>
      </w:r>
      <w:r w:rsidRPr="0010555E">
        <w:rPr>
          <w:rFonts w:ascii="Times New Roman" w:hAnsi="Times New Roman"/>
          <w:sz w:val="24"/>
          <w:szCs w:val="24"/>
        </w:rPr>
        <w:t xml:space="preserve">quadrature to approximate the cluster-specific marginal likelihoods. </w:t>
      </w:r>
      <w:r w:rsidR="001826FE">
        <w:rPr>
          <w:rFonts w:ascii="Times New Roman" w:hAnsi="Times New Roman" w:hint="eastAsia"/>
          <w:sz w:val="24"/>
          <w:szCs w:val="24"/>
        </w:rPr>
        <w:t>Likelihood approximation based on</w:t>
      </w:r>
      <w:r w:rsidRPr="0010555E">
        <w:rPr>
          <w:rFonts w:ascii="Times New Roman" w:hAnsi="Times New Roman"/>
          <w:sz w:val="24"/>
          <w:szCs w:val="24"/>
        </w:rPr>
        <w:t xml:space="preserve"> adaptive Gauss-Hermite</w:t>
      </w:r>
      <w:r>
        <w:rPr>
          <w:rFonts w:ascii="Times New Roman" w:hAnsi="Times New Roman" w:hint="eastAsia"/>
          <w:sz w:val="24"/>
          <w:szCs w:val="24"/>
        </w:rPr>
        <w:t xml:space="preserve"> </w:t>
      </w:r>
      <w:r w:rsidRPr="0010555E">
        <w:rPr>
          <w:rFonts w:ascii="Times New Roman" w:hAnsi="Times New Roman"/>
          <w:sz w:val="24"/>
          <w:szCs w:val="24"/>
        </w:rPr>
        <w:t xml:space="preserve">quadrature </w:t>
      </w:r>
      <w:r w:rsidR="001826FE">
        <w:rPr>
          <w:rFonts w:ascii="Times New Roman" w:hAnsi="Times New Roman" w:hint="eastAsia"/>
          <w:sz w:val="24"/>
          <w:szCs w:val="24"/>
        </w:rPr>
        <w:t>has been shown largely superior to non-adaptive quadrature</w:t>
      </w:r>
      <w:r>
        <w:rPr>
          <w:rFonts w:ascii="Times New Roman" w:hAnsi="Times New Roman" w:hint="eastAsia"/>
          <w:sz w:val="24"/>
          <w:szCs w:val="24"/>
        </w:rPr>
        <w:t xml:space="preserve"> </w:t>
      </w:r>
      <w:r w:rsidR="004A6A52">
        <w:rPr>
          <w:rFonts w:ascii="Times New Roman" w:hAnsi="Times New Roman" w:hint="eastAsia"/>
          <w:sz w:val="24"/>
          <w:szCs w:val="24"/>
        </w:rPr>
        <w:t>[</w:t>
      </w:r>
      <w:r w:rsidR="00796D2B">
        <w:rPr>
          <w:rFonts w:ascii="Times New Roman" w:hAnsi="Times New Roman" w:hint="eastAsia"/>
          <w:sz w:val="24"/>
          <w:szCs w:val="24"/>
        </w:rPr>
        <w:t>29</w:t>
      </w:r>
      <w:r w:rsidR="00C22185">
        <w:rPr>
          <w:rFonts w:ascii="Times New Roman" w:hAnsi="Times New Roman" w:hint="eastAsia"/>
          <w:sz w:val="24"/>
          <w:szCs w:val="24"/>
        </w:rPr>
        <w:t>,</w:t>
      </w:r>
      <w:r w:rsidR="00796D2B">
        <w:rPr>
          <w:rFonts w:ascii="Times New Roman" w:hAnsi="Times New Roman" w:hint="eastAsia"/>
          <w:sz w:val="24"/>
          <w:szCs w:val="24"/>
        </w:rPr>
        <w:t>46-48</w:t>
      </w:r>
      <w:r w:rsidR="003D1E19">
        <w:rPr>
          <w:rFonts w:ascii="Times New Roman" w:hAnsi="Times New Roman" w:hint="eastAsia"/>
          <w:sz w:val="24"/>
          <w:szCs w:val="24"/>
        </w:rPr>
        <w:t>]</w:t>
      </w:r>
      <w:r w:rsidR="008F58E3">
        <w:rPr>
          <w:rFonts w:ascii="Times New Roman" w:hAnsi="Times New Roman"/>
          <w:sz w:val="24"/>
          <w:szCs w:val="24"/>
        </w:rPr>
        <w:t>.</w:t>
      </w:r>
      <w:r w:rsidR="00724983">
        <w:rPr>
          <w:rFonts w:ascii="Times New Roman" w:hAnsi="Times New Roman" w:hint="eastAsia"/>
          <w:sz w:val="24"/>
          <w:szCs w:val="24"/>
        </w:rPr>
        <w:t xml:space="preserve"> </w:t>
      </w:r>
      <w:r w:rsidR="00F233D0">
        <w:rPr>
          <w:rFonts w:ascii="Times New Roman" w:hAnsi="Times New Roman" w:hint="eastAsia"/>
          <w:sz w:val="24"/>
          <w:szCs w:val="24"/>
        </w:rPr>
        <w:t>We also noticed</w:t>
      </w:r>
      <w:r w:rsidR="001826FE">
        <w:rPr>
          <w:rFonts w:ascii="Times New Roman" w:hAnsi="Times New Roman" w:hint="eastAsia"/>
          <w:sz w:val="24"/>
          <w:szCs w:val="24"/>
        </w:rPr>
        <w:t xml:space="preserve"> in preliminary works that non-adaptive quadrature led to poor approximation, with sometimes convergence issues, even when using a large number of quadrature points. </w:t>
      </w:r>
      <w:r w:rsidR="00BB7D19" w:rsidRPr="00694A15">
        <w:rPr>
          <w:rFonts w:ascii="Times New Roman" w:hAnsi="Times New Roman"/>
          <w:sz w:val="24"/>
          <w:szCs w:val="24"/>
        </w:rPr>
        <w:t>As noted in the Methods section, the use of adaptive Gauss-Hermite quadrature implies extra computational burden over standard Gauss-Hermite quadrature because of the necessity to estimate for each cluster the first and second derivatives of the logarithm of the i</w:t>
      </w:r>
      <w:r w:rsidR="003934A0" w:rsidRPr="00694A15">
        <w:rPr>
          <w:rFonts w:ascii="Times New Roman" w:hAnsi="Times New Roman"/>
          <w:sz w:val="24"/>
          <w:szCs w:val="24"/>
        </w:rPr>
        <w:t>ntegrand appearing in formula (</w:t>
      </w:r>
      <w:r w:rsidR="003934A0" w:rsidRPr="00694A15">
        <w:rPr>
          <w:rFonts w:ascii="Times New Roman" w:hAnsi="Times New Roman" w:hint="eastAsia"/>
          <w:sz w:val="24"/>
          <w:szCs w:val="24"/>
        </w:rPr>
        <w:t>7</w:t>
      </w:r>
      <w:r w:rsidR="00BB7D19" w:rsidRPr="00694A15">
        <w:rPr>
          <w:rFonts w:ascii="Times New Roman" w:hAnsi="Times New Roman"/>
          <w:sz w:val="24"/>
          <w:szCs w:val="24"/>
        </w:rPr>
        <w:t xml:space="preserve">) at each iteration of the optimisation </w:t>
      </w:r>
      <w:r w:rsidR="00BB7D19" w:rsidRPr="003547B4">
        <w:rPr>
          <w:rFonts w:ascii="Times New Roman" w:hAnsi="Times New Roman"/>
          <w:sz w:val="24"/>
          <w:szCs w:val="24"/>
        </w:rPr>
        <w:t>procedure [</w:t>
      </w:r>
      <w:r w:rsidR="00796D2B" w:rsidRPr="003547B4">
        <w:rPr>
          <w:rFonts w:ascii="Times New Roman" w:hAnsi="Times New Roman" w:hint="eastAsia"/>
          <w:sz w:val="24"/>
          <w:szCs w:val="24"/>
        </w:rPr>
        <w:t>49</w:t>
      </w:r>
      <w:r w:rsidR="00BB7D19" w:rsidRPr="003547B4">
        <w:rPr>
          <w:rFonts w:ascii="Times New Roman" w:hAnsi="Times New Roman"/>
          <w:sz w:val="24"/>
          <w:szCs w:val="24"/>
        </w:rPr>
        <w:t xml:space="preserve">]. </w:t>
      </w:r>
      <w:r w:rsidR="00246042" w:rsidRPr="003547B4">
        <w:rPr>
          <w:rFonts w:ascii="Times New Roman" w:hAnsi="Times New Roman" w:hint="eastAsia"/>
          <w:sz w:val="24"/>
          <w:szCs w:val="24"/>
        </w:rPr>
        <w:t>However, this extra time is generally offset by the fact that much less</w:t>
      </w:r>
      <w:r w:rsidR="0086189F" w:rsidRPr="003547B4">
        <w:rPr>
          <w:rFonts w:ascii="Times New Roman" w:hAnsi="Times New Roman" w:hint="eastAsia"/>
          <w:sz w:val="24"/>
          <w:szCs w:val="24"/>
        </w:rPr>
        <w:t xml:space="preserve"> quadrature points are required to obtain a good approximation</w:t>
      </w:r>
      <w:r w:rsidR="00DC28B1" w:rsidRPr="003547B4">
        <w:rPr>
          <w:rFonts w:ascii="Times New Roman" w:hAnsi="Times New Roman" w:hint="eastAsia"/>
          <w:sz w:val="24"/>
          <w:szCs w:val="24"/>
        </w:rPr>
        <w:t xml:space="preserve"> of the integral</w:t>
      </w:r>
      <w:r w:rsidR="0086189F" w:rsidRPr="003547B4">
        <w:rPr>
          <w:rFonts w:ascii="Times New Roman" w:hAnsi="Times New Roman" w:hint="eastAsia"/>
          <w:sz w:val="24"/>
          <w:szCs w:val="24"/>
        </w:rPr>
        <w:t xml:space="preserve"> (</w:t>
      </w:r>
      <w:r w:rsidR="00C34EED" w:rsidRPr="003547B4">
        <w:rPr>
          <w:rFonts w:ascii="Times New Roman" w:hAnsi="Times New Roman" w:hint="eastAsia"/>
          <w:sz w:val="24"/>
          <w:szCs w:val="24"/>
        </w:rPr>
        <w:t>from</w:t>
      </w:r>
      <w:r w:rsidR="00DC28B1" w:rsidRPr="003547B4">
        <w:rPr>
          <w:rFonts w:ascii="Times New Roman" w:hAnsi="Times New Roman" w:hint="eastAsia"/>
          <w:sz w:val="24"/>
          <w:szCs w:val="24"/>
        </w:rPr>
        <w:t xml:space="preserve"> our experience, five points </w:t>
      </w:r>
      <w:r w:rsidR="00C34EED" w:rsidRPr="003547B4">
        <w:rPr>
          <w:rFonts w:ascii="Times New Roman" w:hAnsi="Times New Roman" w:hint="eastAsia"/>
          <w:sz w:val="24"/>
          <w:szCs w:val="24"/>
        </w:rPr>
        <w:t>might</w:t>
      </w:r>
      <w:r w:rsidR="00DC28B1" w:rsidRPr="003547B4">
        <w:rPr>
          <w:rFonts w:ascii="Times New Roman" w:hAnsi="Times New Roman" w:hint="eastAsia"/>
          <w:sz w:val="24"/>
          <w:szCs w:val="24"/>
        </w:rPr>
        <w:t xml:space="preserve"> be sufficient in most cases</w:t>
      </w:r>
      <w:r w:rsidR="0086189F" w:rsidRPr="003547B4">
        <w:rPr>
          <w:rFonts w:ascii="Times New Roman" w:hAnsi="Times New Roman" w:hint="eastAsia"/>
          <w:sz w:val="24"/>
          <w:szCs w:val="24"/>
        </w:rPr>
        <w:t xml:space="preserve">). </w:t>
      </w:r>
      <w:r w:rsidR="00DC28B1" w:rsidRPr="003547B4">
        <w:rPr>
          <w:rFonts w:ascii="Times New Roman" w:hAnsi="Times New Roman" w:hint="eastAsia"/>
          <w:sz w:val="24"/>
          <w:szCs w:val="24"/>
        </w:rPr>
        <w:t>Besides, i</w:t>
      </w:r>
      <w:r w:rsidR="00BB7D19" w:rsidRPr="003547B4">
        <w:rPr>
          <w:rFonts w:ascii="Times New Roman" w:hAnsi="Times New Roman"/>
          <w:sz w:val="24"/>
          <w:szCs w:val="24"/>
        </w:rPr>
        <w:t>t should</w:t>
      </w:r>
      <w:r w:rsidR="00BB7D19" w:rsidRPr="00694A15">
        <w:rPr>
          <w:rFonts w:ascii="Times New Roman" w:hAnsi="Times New Roman"/>
          <w:sz w:val="24"/>
          <w:szCs w:val="24"/>
        </w:rPr>
        <w:t xml:space="preserve"> be </w:t>
      </w:r>
      <w:r w:rsidR="00BB7D19" w:rsidRPr="00694A15">
        <w:rPr>
          <w:rFonts w:ascii="Times New Roman" w:hAnsi="Times New Roman"/>
          <w:sz w:val="24"/>
          <w:szCs w:val="24"/>
        </w:rPr>
        <w:lastRenderedPageBreak/>
        <w:t>pos</w:t>
      </w:r>
      <w:r w:rsidR="00DC28B1">
        <w:rPr>
          <w:rFonts w:ascii="Times New Roman" w:hAnsi="Times New Roman"/>
          <w:sz w:val="24"/>
          <w:szCs w:val="24"/>
        </w:rPr>
        <w:t>sible to somewhat alleviate th</w:t>
      </w:r>
      <w:r w:rsidR="00DC28B1">
        <w:rPr>
          <w:rFonts w:ascii="Times New Roman" w:hAnsi="Times New Roman" w:hint="eastAsia"/>
          <w:sz w:val="24"/>
          <w:szCs w:val="24"/>
        </w:rPr>
        <w:t>e</w:t>
      </w:r>
      <w:r w:rsidR="00BB7D19" w:rsidRPr="00694A15">
        <w:rPr>
          <w:rFonts w:ascii="Times New Roman" w:hAnsi="Times New Roman"/>
          <w:sz w:val="24"/>
          <w:szCs w:val="24"/>
        </w:rPr>
        <w:t xml:space="preserve"> computational burden by requiring that this adaptation of the quadrature points and weights be performed only every few iterations as mentioned in Tuerlinckx et al. [</w:t>
      </w:r>
      <w:r w:rsidR="00796D2B">
        <w:rPr>
          <w:rFonts w:ascii="Times New Roman" w:hAnsi="Times New Roman" w:hint="eastAsia"/>
          <w:sz w:val="24"/>
          <w:szCs w:val="24"/>
        </w:rPr>
        <w:t>50</w:t>
      </w:r>
      <w:r w:rsidR="00BB7D19" w:rsidRPr="00694A15">
        <w:rPr>
          <w:rFonts w:ascii="Times New Roman" w:hAnsi="Times New Roman"/>
          <w:sz w:val="24"/>
          <w:szCs w:val="24"/>
        </w:rPr>
        <w:t>]. However</w:t>
      </w:r>
      <w:r w:rsidR="00BB7D19" w:rsidRPr="0086189F">
        <w:rPr>
          <w:rFonts w:ascii="Times New Roman" w:hAnsi="Times New Roman"/>
          <w:sz w:val="24"/>
          <w:szCs w:val="24"/>
        </w:rPr>
        <w:t>, f</w:t>
      </w:r>
      <w:r w:rsidR="00BB7D19" w:rsidRPr="00694A15">
        <w:rPr>
          <w:rFonts w:ascii="Times New Roman" w:hAnsi="Times New Roman"/>
          <w:sz w:val="24"/>
          <w:szCs w:val="24"/>
        </w:rPr>
        <w:t>urther work is needed in order to implement this solution in a satisfactory manner.</w:t>
      </w:r>
    </w:p>
    <w:p w:rsidR="00F233D0" w:rsidRDefault="0010555E" w:rsidP="0010555E">
      <w:pPr>
        <w:spacing w:after="0" w:line="480" w:lineRule="auto"/>
        <w:rPr>
          <w:rFonts w:ascii="Times New Roman" w:hAnsi="Times New Roman"/>
          <w:sz w:val="24"/>
          <w:szCs w:val="24"/>
        </w:rPr>
      </w:pPr>
      <w:r w:rsidRPr="0010555E">
        <w:rPr>
          <w:rFonts w:ascii="Times New Roman" w:hAnsi="Times New Roman"/>
          <w:sz w:val="24"/>
          <w:szCs w:val="24"/>
        </w:rPr>
        <w:t>Because the main parts of our function</w:t>
      </w:r>
      <w:r>
        <w:rPr>
          <w:rFonts w:ascii="Times New Roman" w:hAnsi="Times New Roman"/>
          <w:sz w:val="24"/>
          <w:szCs w:val="24"/>
        </w:rPr>
        <w:t xml:space="preserve"> were written in compiled code,</w:t>
      </w:r>
      <w:r>
        <w:rPr>
          <w:rFonts w:ascii="Times New Roman" w:hAnsi="Times New Roman" w:hint="eastAsia"/>
          <w:sz w:val="24"/>
          <w:szCs w:val="24"/>
        </w:rPr>
        <w:t xml:space="preserve"> </w:t>
      </w:r>
      <w:r w:rsidRPr="0010555E">
        <w:rPr>
          <w:rFonts w:ascii="Times New Roman" w:hAnsi="Times New Roman"/>
          <w:sz w:val="24"/>
          <w:szCs w:val="24"/>
        </w:rPr>
        <w:t>the estimation procedure was found to be quite fast as illustrated in</w:t>
      </w:r>
      <w:r>
        <w:rPr>
          <w:rFonts w:ascii="Times New Roman" w:hAnsi="Times New Roman" w:hint="eastAsia"/>
          <w:sz w:val="24"/>
          <w:szCs w:val="24"/>
        </w:rPr>
        <w:t xml:space="preserve"> </w:t>
      </w:r>
      <w:r w:rsidRPr="0010555E">
        <w:rPr>
          <w:rFonts w:ascii="Times New Roman" w:hAnsi="Times New Roman"/>
          <w:sz w:val="24"/>
          <w:szCs w:val="24"/>
        </w:rPr>
        <w:t>the simulations</w:t>
      </w:r>
      <w:r w:rsidR="00843FED">
        <w:rPr>
          <w:rFonts w:ascii="Times New Roman" w:hAnsi="Times New Roman" w:hint="eastAsia"/>
          <w:sz w:val="24"/>
          <w:szCs w:val="24"/>
        </w:rPr>
        <w:t>,</w:t>
      </w:r>
      <w:r w:rsidRPr="0010555E">
        <w:rPr>
          <w:rFonts w:ascii="Times New Roman" w:hAnsi="Times New Roman"/>
          <w:sz w:val="24"/>
          <w:szCs w:val="24"/>
        </w:rPr>
        <w:t xml:space="preserve"> especially when using the Weibull distribution to</w:t>
      </w:r>
      <w:r>
        <w:rPr>
          <w:rFonts w:ascii="Times New Roman" w:hAnsi="Times New Roman" w:hint="eastAsia"/>
          <w:sz w:val="24"/>
          <w:szCs w:val="24"/>
        </w:rPr>
        <w:t xml:space="preserve"> </w:t>
      </w:r>
      <w:r w:rsidRPr="0010555E">
        <w:rPr>
          <w:rFonts w:ascii="Times New Roman" w:hAnsi="Times New Roman"/>
          <w:sz w:val="24"/>
          <w:szCs w:val="24"/>
        </w:rPr>
        <w:t>model the baseline hazard. However, this work represent</w:t>
      </w:r>
      <w:r w:rsidR="00843FED">
        <w:rPr>
          <w:rFonts w:ascii="Times New Roman" w:hAnsi="Times New Roman" w:hint="eastAsia"/>
          <w:sz w:val="24"/>
          <w:szCs w:val="24"/>
        </w:rPr>
        <w:t>s</w:t>
      </w:r>
      <w:r w:rsidRPr="0010555E">
        <w:rPr>
          <w:rFonts w:ascii="Times New Roman" w:hAnsi="Times New Roman"/>
          <w:sz w:val="24"/>
          <w:szCs w:val="24"/>
        </w:rPr>
        <w:t xml:space="preserve"> only the first</w:t>
      </w:r>
      <w:r>
        <w:rPr>
          <w:rFonts w:ascii="Times New Roman" w:hAnsi="Times New Roman" w:hint="eastAsia"/>
          <w:sz w:val="24"/>
          <w:szCs w:val="24"/>
        </w:rPr>
        <w:t xml:space="preserve"> </w:t>
      </w:r>
      <w:r w:rsidR="00F233D0">
        <w:rPr>
          <w:rFonts w:ascii="Times New Roman" w:hAnsi="Times New Roman"/>
          <w:sz w:val="24"/>
          <w:szCs w:val="24"/>
        </w:rPr>
        <w:t xml:space="preserve">step in the development of </w:t>
      </w:r>
      <w:r w:rsidRPr="0010555E">
        <w:rPr>
          <w:rFonts w:ascii="Times New Roman" w:hAnsi="Times New Roman"/>
          <w:sz w:val="24"/>
          <w:szCs w:val="24"/>
        </w:rPr>
        <w:t xml:space="preserve">more </w:t>
      </w:r>
      <w:r w:rsidR="00F233D0">
        <w:rPr>
          <w:rFonts w:ascii="Times New Roman" w:hAnsi="Times New Roman" w:hint="eastAsia"/>
          <w:sz w:val="24"/>
          <w:szCs w:val="24"/>
        </w:rPr>
        <w:t xml:space="preserve">general </w:t>
      </w:r>
      <w:r>
        <w:rPr>
          <w:rFonts w:ascii="Times New Roman" w:hAnsi="Times New Roman"/>
          <w:sz w:val="24"/>
          <w:szCs w:val="24"/>
        </w:rPr>
        <w:t>models that should</w:t>
      </w:r>
      <w:r>
        <w:rPr>
          <w:rFonts w:ascii="Times New Roman" w:hAnsi="Times New Roman" w:hint="eastAsia"/>
          <w:sz w:val="24"/>
          <w:szCs w:val="24"/>
        </w:rPr>
        <w:t xml:space="preserve"> </w:t>
      </w:r>
      <w:r w:rsidRPr="0010555E">
        <w:rPr>
          <w:rFonts w:ascii="Times New Roman" w:hAnsi="Times New Roman"/>
          <w:sz w:val="24"/>
          <w:szCs w:val="24"/>
        </w:rPr>
        <w:t>be able to handle multiple random effects. Indeed, a single random</w:t>
      </w:r>
      <w:r>
        <w:rPr>
          <w:rFonts w:ascii="Times New Roman" w:hAnsi="Times New Roman" w:hint="eastAsia"/>
          <w:sz w:val="24"/>
          <w:szCs w:val="24"/>
        </w:rPr>
        <w:t xml:space="preserve"> </w:t>
      </w:r>
      <w:r w:rsidRPr="0010555E">
        <w:rPr>
          <w:rFonts w:ascii="Times New Roman" w:hAnsi="Times New Roman"/>
          <w:sz w:val="24"/>
          <w:szCs w:val="24"/>
        </w:rPr>
        <w:t>effect might not be sufficient to handle the complexity of cancer</w:t>
      </w:r>
      <w:r>
        <w:rPr>
          <w:rFonts w:ascii="Times New Roman" w:hAnsi="Times New Roman" w:hint="eastAsia"/>
          <w:sz w:val="24"/>
          <w:szCs w:val="24"/>
        </w:rPr>
        <w:t xml:space="preserve"> </w:t>
      </w:r>
      <w:r w:rsidRPr="0010555E">
        <w:rPr>
          <w:rFonts w:ascii="Times New Roman" w:hAnsi="Times New Roman"/>
          <w:sz w:val="24"/>
          <w:szCs w:val="24"/>
        </w:rPr>
        <w:t>registry data. For one thing, one might want to consider multiple</w:t>
      </w:r>
      <w:r>
        <w:rPr>
          <w:rFonts w:ascii="Times New Roman" w:hAnsi="Times New Roman" w:hint="eastAsia"/>
          <w:sz w:val="24"/>
          <w:szCs w:val="24"/>
        </w:rPr>
        <w:t xml:space="preserve"> </w:t>
      </w:r>
      <w:r w:rsidRPr="0010555E">
        <w:rPr>
          <w:rFonts w:ascii="Times New Roman" w:hAnsi="Times New Roman"/>
          <w:sz w:val="24"/>
          <w:szCs w:val="24"/>
        </w:rPr>
        <w:t>nested levels (e.g., at the geographic</w:t>
      </w:r>
      <w:r>
        <w:rPr>
          <w:rFonts w:ascii="Times New Roman" w:hAnsi="Times New Roman"/>
          <w:sz w:val="24"/>
          <w:szCs w:val="24"/>
        </w:rPr>
        <w:t>al level, cantons are nested in</w:t>
      </w:r>
      <w:r>
        <w:rPr>
          <w:rFonts w:ascii="Times New Roman" w:hAnsi="Times New Roman" w:hint="eastAsia"/>
          <w:sz w:val="24"/>
          <w:szCs w:val="24"/>
        </w:rPr>
        <w:t xml:space="preserve"> </w:t>
      </w:r>
      <w:r w:rsidRPr="0010555E">
        <w:rPr>
          <w:rFonts w:ascii="Times New Roman" w:hAnsi="Times New Roman"/>
          <w:sz w:val="24"/>
          <w:szCs w:val="24"/>
        </w:rPr>
        <w:t>Departements). One might also want to consider random effects</w:t>
      </w:r>
      <w:r>
        <w:rPr>
          <w:rFonts w:ascii="Times New Roman" w:hAnsi="Times New Roman" w:hint="eastAsia"/>
          <w:sz w:val="24"/>
          <w:szCs w:val="24"/>
        </w:rPr>
        <w:t xml:space="preserve"> </w:t>
      </w:r>
      <w:r w:rsidRPr="0010555E">
        <w:rPr>
          <w:rFonts w:ascii="Times New Roman" w:hAnsi="Times New Roman"/>
          <w:sz w:val="24"/>
          <w:szCs w:val="24"/>
        </w:rPr>
        <w:t>associated with several covariates included in the excess hazard</w:t>
      </w:r>
      <w:r>
        <w:rPr>
          <w:rFonts w:ascii="Times New Roman" w:hAnsi="Times New Roman" w:hint="eastAsia"/>
          <w:sz w:val="24"/>
          <w:szCs w:val="24"/>
        </w:rPr>
        <w:t xml:space="preserve"> </w:t>
      </w:r>
      <w:r w:rsidRPr="0010555E">
        <w:rPr>
          <w:rFonts w:ascii="Times New Roman" w:hAnsi="Times New Roman"/>
          <w:sz w:val="24"/>
          <w:szCs w:val="24"/>
        </w:rPr>
        <w:t xml:space="preserve">model. This extension constitutes </w:t>
      </w:r>
      <w:r w:rsidR="008B16DC">
        <w:rPr>
          <w:rFonts w:ascii="Times New Roman" w:hAnsi="Times New Roman" w:hint="eastAsia"/>
          <w:sz w:val="24"/>
          <w:szCs w:val="24"/>
        </w:rPr>
        <w:t>a</w:t>
      </w:r>
      <w:r>
        <w:rPr>
          <w:rFonts w:ascii="Times New Roman" w:hAnsi="Times New Roman"/>
          <w:sz w:val="24"/>
          <w:szCs w:val="24"/>
        </w:rPr>
        <w:t xml:space="preserve"> major computational challenge</w:t>
      </w:r>
      <w:r>
        <w:rPr>
          <w:rFonts w:ascii="Times New Roman" w:hAnsi="Times New Roman" w:hint="eastAsia"/>
          <w:sz w:val="24"/>
          <w:szCs w:val="24"/>
        </w:rPr>
        <w:t xml:space="preserve"> </w:t>
      </w:r>
      <w:r w:rsidRPr="0010555E">
        <w:rPr>
          <w:rFonts w:ascii="Times New Roman" w:hAnsi="Times New Roman"/>
          <w:sz w:val="24"/>
          <w:szCs w:val="24"/>
        </w:rPr>
        <w:t xml:space="preserve">because it implies </w:t>
      </w:r>
      <w:r w:rsidR="00F233D0">
        <w:rPr>
          <w:rFonts w:ascii="Times New Roman" w:hAnsi="Times New Roman" w:hint="eastAsia"/>
          <w:sz w:val="24"/>
          <w:szCs w:val="24"/>
        </w:rPr>
        <w:t xml:space="preserve">the </w:t>
      </w:r>
      <w:r w:rsidR="00843FED">
        <w:rPr>
          <w:rFonts w:ascii="Times New Roman" w:hAnsi="Times New Roman" w:hint="eastAsia"/>
          <w:sz w:val="24"/>
          <w:szCs w:val="24"/>
        </w:rPr>
        <w:t>evalu</w:t>
      </w:r>
      <w:r w:rsidR="00F233D0">
        <w:rPr>
          <w:rFonts w:ascii="Times New Roman" w:hAnsi="Times New Roman" w:hint="eastAsia"/>
          <w:sz w:val="24"/>
          <w:szCs w:val="24"/>
        </w:rPr>
        <w:t>ation of</w:t>
      </w:r>
      <w:r>
        <w:rPr>
          <w:rFonts w:ascii="Times New Roman" w:hAnsi="Times New Roman"/>
          <w:sz w:val="24"/>
          <w:szCs w:val="24"/>
        </w:rPr>
        <w:t xml:space="preserve"> multiple</w:t>
      </w:r>
      <w:r>
        <w:rPr>
          <w:rFonts w:ascii="Times New Roman" w:hAnsi="Times New Roman" w:hint="eastAsia"/>
          <w:sz w:val="24"/>
          <w:szCs w:val="24"/>
        </w:rPr>
        <w:t xml:space="preserve"> </w:t>
      </w:r>
      <w:r w:rsidRPr="0010555E">
        <w:rPr>
          <w:rFonts w:ascii="Times New Roman" w:hAnsi="Times New Roman"/>
          <w:sz w:val="24"/>
          <w:szCs w:val="24"/>
        </w:rPr>
        <w:t>integrals. The use of adaptive quadrature rapidly becomes intractable</w:t>
      </w:r>
      <w:r>
        <w:rPr>
          <w:rFonts w:ascii="Times New Roman" w:hAnsi="Times New Roman" w:hint="eastAsia"/>
          <w:sz w:val="24"/>
          <w:szCs w:val="24"/>
        </w:rPr>
        <w:t xml:space="preserve"> </w:t>
      </w:r>
      <w:r w:rsidRPr="0010555E">
        <w:rPr>
          <w:rFonts w:ascii="Times New Roman" w:hAnsi="Times New Roman"/>
          <w:sz w:val="24"/>
          <w:szCs w:val="24"/>
        </w:rPr>
        <w:t>because the number of function evalutation grows exponentially with</w:t>
      </w:r>
      <w:r>
        <w:rPr>
          <w:rFonts w:ascii="Times New Roman" w:hAnsi="Times New Roman" w:hint="eastAsia"/>
          <w:sz w:val="24"/>
          <w:szCs w:val="24"/>
        </w:rPr>
        <w:t xml:space="preserve"> </w:t>
      </w:r>
      <w:r w:rsidRPr="0010555E">
        <w:rPr>
          <w:rFonts w:ascii="Times New Roman" w:hAnsi="Times New Roman"/>
          <w:sz w:val="24"/>
          <w:szCs w:val="24"/>
        </w:rPr>
        <w:t>the number of random effects. Ef</w:t>
      </w:r>
      <w:r>
        <w:rPr>
          <w:rFonts w:ascii="Times New Roman" w:hAnsi="Times New Roman"/>
          <w:sz w:val="24"/>
          <w:szCs w:val="24"/>
        </w:rPr>
        <w:t>ficient cubature (quadrature in</w:t>
      </w:r>
      <w:r>
        <w:rPr>
          <w:rFonts w:ascii="Times New Roman" w:hAnsi="Times New Roman" w:hint="eastAsia"/>
          <w:sz w:val="24"/>
          <w:szCs w:val="24"/>
        </w:rPr>
        <w:t xml:space="preserve"> </w:t>
      </w:r>
      <w:r w:rsidRPr="0010555E">
        <w:rPr>
          <w:rFonts w:ascii="Times New Roman" w:hAnsi="Times New Roman"/>
          <w:sz w:val="24"/>
          <w:szCs w:val="24"/>
        </w:rPr>
        <w:t>multiple dimension</w:t>
      </w:r>
      <w:r>
        <w:rPr>
          <w:rFonts w:ascii="Times New Roman" w:hAnsi="Times New Roman" w:hint="eastAsia"/>
          <w:sz w:val="24"/>
          <w:szCs w:val="24"/>
        </w:rPr>
        <w:t>s</w:t>
      </w:r>
      <w:r w:rsidRPr="0010555E">
        <w:rPr>
          <w:rFonts w:ascii="Times New Roman" w:hAnsi="Times New Roman"/>
          <w:sz w:val="24"/>
          <w:szCs w:val="24"/>
        </w:rPr>
        <w:t>) formulas for multiple Gaussian integrals have</w:t>
      </w:r>
      <w:r>
        <w:rPr>
          <w:rFonts w:ascii="Times New Roman" w:hAnsi="Times New Roman" w:hint="eastAsia"/>
          <w:sz w:val="24"/>
          <w:szCs w:val="24"/>
        </w:rPr>
        <w:t xml:space="preserve"> </w:t>
      </w:r>
      <w:r w:rsidRPr="0010555E">
        <w:rPr>
          <w:rFonts w:ascii="Times New Roman" w:hAnsi="Times New Roman"/>
          <w:sz w:val="24"/>
          <w:szCs w:val="24"/>
        </w:rPr>
        <w:t>been develo</w:t>
      </w:r>
      <w:r w:rsidR="003D1E19">
        <w:rPr>
          <w:rFonts w:ascii="Times New Roman" w:hAnsi="Times New Roman"/>
          <w:sz w:val="24"/>
          <w:szCs w:val="24"/>
        </w:rPr>
        <w:t xml:space="preserve">ped by Genz et al. </w:t>
      </w:r>
      <w:r w:rsidR="00796D2B">
        <w:rPr>
          <w:rFonts w:ascii="Times New Roman" w:hAnsi="Times New Roman" w:hint="eastAsia"/>
          <w:sz w:val="24"/>
          <w:szCs w:val="24"/>
        </w:rPr>
        <w:t>[51</w:t>
      </w:r>
      <w:r w:rsidR="003D1E19" w:rsidRPr="00D16680">
        <w:rPr>
          <w:rFonts w:ascii="Times New Roman" w:hAnsi="Times New Roman" w:hint="eastAsia"/>
          <w:sz w:val="24"/>
          <w:szCs w:val="24"/>
        </w:rPr>
        <w:t>]</w:t>
      </w:r>
      <w:r w:rsidR="00156DFB" w:rsidRPr="00D16680">
        <w:rPr>
          <w:rFonts w:ascii="Times New Roman" w:hAnsi="Times New Roman"/>
          <w:sz w:val="24"/>
          <w:szCs w:val="24"/>
        </w:rPr>
        <w:t>.</w:t>
      </w:r>
      <w:r w:rsidRPr="0010555E">
        <w:rPr>
          <w:rFonts w:ascii="Times New Roman" w:hAnsi="Times New Roman"/>
          <w:sz w:val="24"/>
          <w:szCs w:val="24"/>
        </w:rPr>
        <w:t xml:space="preserve"> </w:t>
      </w:r>
      <w:r w:rsidR="008B16DC">
        <w:rPr>
          <w:rFonts w:ascii="Times New Roman" w:hAnsi="Times New Roman" w:hint="eastAsia"/>
          <w:sz w:val="24"/>
          <w:szCs w:val="24"/>
        </w:rPr>
        <w:t>The</w:t>
      </w:r>
      <w:r w:rsidRPr="0010555E">
        <w:rPr>
          <w:rFonts w:ascii="Times New Roman" w:hAnsi="Times New Roman"/>
          <w:sz w:val="24"/>
          <w:szCs w:val="24"/>
        </w:rPr>
        <w:t xml:space="preserve"> use</w:t>
      </w:r>
      <w:r>
        <w:rPr>
          <w:rFonts w:ascii="Times New Roman" w:hAnsi="Times New Roman" w:hint="eastAsia"/>
          <w:sz w:val="24"/>
          <w:szCs w:val="24"/>
        </w:rPr>
        <w:t xml:space="preserve"> </w:t>
      </w:r>
      <w:r w:rsidR="008B16DC">
        <w:rPr>
          <w:rFonts w:ascii="Times New Roman" w:hAnsi="Times New Roman" w:hint="eastAsia"/>
          <w:sz w:val="24"/>
          <w:szCs w:val="24"/>
        </w:rPr>
        <w:t xml:space="preserve">of </w:t>
      </w:r>
      <w:r w:rsidRPr="0010555E">
        <w:rPr>
          <w:rFonts w:ascii="Times New Roman" w:hAnsi="Times New Roman"/>
          <w:sz w:val="24"/>
          <w:szCs w:val="24"/>
        </w:rPr>
        <w:t xml:space="preserve">sparse grids, </w:t>
      </w:r>
      <w:r w:rsidR="004525E7">
        <w:rPr>
          <w:rFonts w:ascii="Times New Roman" w:hAnsi="Times New Roman" w:hint="eastAsia"/>
          <w:sz w:val="24"/>
          <w:szCs w:val="24"/>
        </w:rPr>
        <w:t xml:space="preserve">by </w:t>
      </w:r>
      <w:r w:rsidRPr="0010555E">
        <w:rPr>
          <w:rFonts w:ascii="Times New Roman" w:hAnsi="Times New Roman"/>
          <w:sz w:val="24"/>
          <w:szCs w:val="24"/>
        </w:rPr>
        <w:t>restrict</w:t>
      </w:r>
      <w:r w:rsidR="004525E7">
        <w:rPr>
          <w:rFonts w:ascii="Times New Roman" w:hAnsi="Times New Roman" w:hint="eastAsia"/>
          <w:sz w:val="24"/>
          <w:szCs w:val="24"/>
        </w:rPr>
        <w:t>ing</w:t>
      </w:r>
      <w:r w:rsidRPr="0010555E">
        <w:rPr>
          <w:rFonts w:ascii="Times New Roman" w:hAnsi="Times New Roman"/>
          <w:sz w:val="24"/>
          <w:szCs w:val="24"/>
        </w:rPr>
        <w:t xml:space="preserve"> function</w:t>
      </w:r>
      <w:r>
        <w:rPr>
          <w:rFonts w:ascii="Times New Roman" w:hAnsi="Times New Roman" w:hint="eastAsia"/>
          <w:sz w:val="24"/>
          <w:szCs w:val="24"/>
        </w:rPr>
        <w:t xml:space="preserve"> </w:t>
      </w:r>
      <w:r w:rsidRPr="0010555E">
        <w:rPr>
          <w:rFonts w:ascii="Times New Roman" w:hAnsi="Times New Roman"/>
          <w:sz w:val="24"/>
          <w:szCs w:val="24"/>
        </w:rPr>
        <w:t xml:space="preserve">evaluations to a well-chosen set of points </w:t>
      </w:r>
      <w:r w:rsidR="004525E7" w:rsidRPr="0010555E">
        <w:rPr>
          <w:rFonts w:ascii="Times New Roman" w:hAnsi="Times New Roman"/>
          <w:sz w:val="24"/>
          <w:szCs w:val="24"/>
        </w:rPr>
        <w:t>of the n-dim</w:t>
      </w:r>
      <w:r w:rsidR="004525E7">
        <w:rPr>
          <w:rFonts w:ascii="Times New Roman" w:hAnsi="Times New Roman"/>
          <w:sz w:val="24"/>
          <w:szCs w:val="24"/>
        </w:rPr>
        <w:t>ensional domain (where n is the</w:t>
      </w:r>
      <w:r w:rsidR="004525E7">
        <w:rPr>
          <w:rFonts w:ascii="Times New Roman" w:hAnsi="Times New Roman" w:hint="eastAsia"/>
          <w:sz w:val="24"/>
          <w:szCs w:val="24"/>
        </w:rPr>
        <w:t xml:space="preserve"> </w:t>
      </w:r>
      <w:r w:rsidR="004525E7" w:rsidRPr="0010555E">
        <w:rPr>
          <w:rFonts w:ascii="Times New Roman" w:hAnsi="Times New Roman"/>
          <w:sz w:val="24"/>
          <w:szCs w:val="24"/>
        </w:rPr>
        <w:t>number of random effects)</w:t>
      </w:r>
      <w:r w:rsidR="004525E7">
        <w:rPr>
          <w:rFonts w:ascii="Times New Roman" w:hAnsi="Times New Roman" w:hint="eastAsia"/>
          <w:sz w:val="24"/>
          <w:szCs w:val="24"/>
        </w:rPr>
        <w:t xml:space="preserve"> </w:t>
      </w:r>
      <w:r w:rsidRPr="0010555E">
        <w:rPr>
          <w:rFonts w:ascii="Times New Roman" w:hAnsi="Times New Roman"/>
          <w:sz w:val="24"/>
          <w:szCs w:val="24"/>
        </w:rPr>
        <w:t>without sacrificing too</w:t>
      </w:r>
      <w:r>
        <w:rPr>
          <w:rFonts w:ascii="Times New Roman" w:hAnsi="Times New Roman" w:hint="eastAsia"/>
          <w:sz w:val="24"/>
          <w:szCs w:val="24"/>
        </w:rPr>
        <w:t xml:space="preserve"> </w:t>
      </w:r>
      <w:r w:rsidR="003D1E19">
        <w:rPr>
          <w:rFonts w:ascii="Times New Roman" w:hAnsi="Times New Roman"/>
          <w:sz w:val="24"/>
          <w:szCs w:val="24"/>
        </w:rPr>
        <w:t>much accuracy</w:t>
      </w:r>
      <w:r w:rsidR="004525E7">
        <w:rPr>
          <w:rFonts w:ascii="Times New Roman" w:hAnsi="Times New Roman" w:hint="eastAsia"/>
          <w:sz w:val="24"/>
          <w:szCs w:val="24"/>
        </w:rPr>
        <w:t>, might also provide an interesting alternative</w:t>
      </w:r>
      <w:r w:rsidR="003D1E19">
        <w:rPr>
          <w:rFonts w:ascii="Times New Roman" w:hAnsi="Times New Roman"/>
          <w:sz w:val="24"/>
          <w:szCs w:val="24"/>
        </w:rPr>
        <w:t xml:space="preserve"> </w:t>
      </w:r>
      <w:r w:rsidR="00466052">
        <w:rPr>
          <w:rFonts w:ascii="Times New Roman" w:hAnsi="Times New Roman" w:hint="eastAsia"/>
          <w:sz w:val="24"/>
          <w:szCs w:val="24"/>
        </w:rPr>
        <w:t>[</w:t>
      </w:r>
      <w:r w:rsidR="00796D2B">
        <w:rPr>
          <w:rFonts w:ascii="Times New Roman" w:hAnsi="Times New Roman" w:hint="eastAsia"/>
          <w:sz w:val="24"/>
          <w:szCs w:val="24"/>
        </w:rPr>
        <w:t>52</w:t>
      </w:r>
      <w:r w:rsidR="003D1E19">
        <w:rPr>
          <w:rFonts w:ascii="Times New Roman" w:hAnsi="Times New Roman" w:hint="eastAsia"/>
          <w:sz w:val="24"/>
          <w:szCs w:val="24"/>
        </w:rPr>
        <w:t>]</w:t>
      </w:r>
      <w:r w:rsidRPr="0010555E">
        <w:rPr>
          <w:rFonts w:ascii="Times New Roman" w:hAnsi="Times New Roman"/>
          <w:sz w:val="24"/>
          <w:szCs w:val="24"/>
        </w:rPr>
        <w:t xml:space="preserve">. </w:t>
      </w:r>
      <w:r w:rsidR="00724983">
        <w:rPr>
          <w:rFonts w:ascii="Times New Roman" w:hAnsi="Times New Roman" w:hint="eastAsia"/>
          <w:sz w:val="24"/>
          <w:szCs w:val="24"/>
        </w:rPr>
        <w:t xml:space="preserve">Monte Carlo </w:t>
      </w:r>
      <w:r w:rsidR="009D4FD3">
        <w:rPr>
          <w:rFonts w:ascii="Times New Roman" w:hAnsi="Times New Roman" w:hint="eastAsia"/>
          <w:sz w:val="24"/>
          <w:szCs w:val="24"/>
        </w:rPr>
        <w:t>integration</w:t>
      </w:r>
      <w:r w:rsidR="00F233D0">
        <w:rPr>
          <w:rFonts w:ascii="Times New Roman" w:hAnsi="Times New Roman" w:hint="eastAsia"/>
          <w:sz w:val="24"/>
          <w:szCs w:val="24"/>
        </w:rPr>
        <w:t xml:space="preserve">, especially using importance sampling </w:t>
      </w:r>
      <w:r w:rsidR="00F233D0">
        <w:rPr>
          <w:rFonts w:ascii="Times New Roman" w:hAnsi="Times New Roman"/>
          <w:sz w:val="24"/>
          <w:szCs w:val="24"/>
        </w:rPr>
        <w:t>–</w:t>
      </w:r>
      <w:r w:rsidR="00F233D0">
        <w:rPr>
          <w:rFonts w:ascii="Times New Roman" w:hAnsi="Times New Roman" w:hint="eastAsia"/>
          <w:sz w:val="24"/>
          <w:szCs w:val="24"/>
        </w:rPr>
        <w:t xml:space="preserve"> which represents the probabilistic</w:t>
      </w:r>
      <w:r w:rsidR="00724983">
        <w:rPr>
          <w:rFonts w:ascii="Times New Roman" w:hAnsi="Times New Roman" w:hint="eastAsia"/>
          <w:sz w:val="24"/>
          <w:szCs w:val="24"/>
        </w:rPr>
        <w:t xml:space="preserve"> </w:t>
      </w:r>
      <w:r w:rsidR="00F233D0">
        <w:rPr>
          <w:rFonts w:ascii="Times New Roman" w:hAnsi="Times New Roman" w:hint="eastAsia"/>
          <w:sz w:val="24"/>
          <w:szCs w:val="24"/>
        </w:rPr>
        <w:t xml:space="preserve">counterpart of adaptive Gauss-Hermite quadrature </w:t>
      </w:r>
      <w:r w:rsidR="00F233D0">
        <w:rPr>
          <w:rFonts w:ascii="Times New Roman" w:hAnsi="Times New Roman"/>
          <w:sz w:val="24"/>
          <w:szCs w:val="24"/>
        </w:rPr>
        <w:t>–</w:t>
      </w:r>
      <w:r w:rsidR="00F233D0">
        <w:rPr>
          <w:rFonts w:ascii="Times New Roman" w:hAnsi="Times New Roman" w:hint="eastAsia"/>
          <w:sz w:val="24"/>
          <w:szCs w:val="24"/>
        </w:rPr>
        <w:t xml:space="preserve">, </w:t>
      </w:r>
      <w:r w:rsidR="00724983">
        <w:rPr>
          <w:rFonts w:ascii="Times New Roman" w:hAnsi="Times New Roman" w:hint="eastAsia"/>
          <w:sz w:val="24"/>
          <w:szCs w:val="24"/>
        </w:rPr>
        <w:t>is also</w:t>
      </w:r>
      <w:r w:rsidR="00724983" w:rsidRPr="0010555E">
        <w:rPr>
          <w:rFonts w:ascii="Times New Roman" w:hAnsi="Times New Roman"/>
          <w:sz w:val="24"/>
          <w:szCs w:val="24"/>
        </w:rPr>
        <w:t xml:space="preserve"> more efficient </w:t>
      </w:r>
      <w:r w:rsidR="00724983">
        <w:rPr>
          <w:rFonts w:ascii="Times New Roman" w:hAnsi="Times New Roman" w:hint="eastAsia"/>
          <w:sz w:val="24"/>
          <w:szCs w:val="24"/>
        </w:rPr>
        <w:lastRenderedPageBreak/>
        <w:t xml:space="preserve">than quadrature </w:t>
      </w:r>
      <w:r w:rsidR="00724983" w:rsidRPr="0010555E">
        <w:rPr>
          <w:rFonts w:ascii="Times New Roman" w:hAnsi="Times New Roman"/>
          <w:sz w:val="24"/>
          <w:szCs w:val="24"/>
        </w:rPr>
        <w:t>for handling high</w:t>
      </w:r>
      <w:r w:rsidR="00724983">
        <w:rPr>
          <w:rFonts w:ascii="Times New Roman" w:hAnsi="Times New Roman" w:hint="eastAsia"/>
          <w:sz w:val="24"/>
          <w:szCs w:val="24"/>
        </w:rPr>
        <w:t xml:space="preserve"> </w:t>
      </w:r>
      <w:r w:rsidR="00724983" w:rsidRPr="0010555E">
        <w:rPr>
          <w:rFonts w:ascii="Times New Roman" w:hAnsi="Times New Roman"/>
          <w:sz w:val="24"/>
          <w:szCs w:val="24"/>
        </w:rPr>
        <w:t xml:space="preserve">dimensional integrals, </w:t>
      </w:r>
      <w:r w:rsidR="00724983">
        <w:rPr>
          <w:rFonts w:ascii="Times New Roman" w:hAnsi="Times New Roman" w:hint="eastAsia"/>
          <w:sz w:val="24"/>
          <w:szCs w:val="24"/>
        </w:rPr>
        <w:t xml:space="preserve">but </w:t>
      </w:r>
      <w:r w:rsidR="00724983" w:rsidRPr="0010555E">
        <w:rPr>
          <w:rFonts w:ascii="Times New Roman" w:hAnsi="Times New Roman"/>
          <w:sz w:val="24"/>
          <w:szCs w:val="24"/>
        </w:rPr>
        <w:t>it poses the usual problems of simulation-based</w:t>
      </w:r>
      <w:r w:rsidR="00724983">
        <w:rPr>
          <w:rFonts w:ascii="Times New Roman" w:hAnsi="Times New Roman" w:hint="eastAsia"/>
          <w:sz w:val="24"/>
          <w:szCs w:val="24"/>
        </w:rPr>
        <w:t xml:space="preserve"> </w:t>
      </w:r>
      <w:r w:rsidR="00724983" w:rsidRPr="0010555E">
        <w:rPr>
          <w:rFonts w:ascii="Times New Roman" w:hAnsi="Times New Roman"/>
          <w:sz w:val="24"/>
          <w:szCs w:val="24"/>
        </w:rPr>
        <w:t>integration techniques regarding the criterion for ascertaining</w:t>
      </w:r>
      <w:r w:rsidR="00724983">
        <w:rPr>
          <w:rFonts w:ascii="Times New Roman" w:hAnsi="Times New Roman" w:hint="eastAsia"/>
          <w:sz w:val="24"/>
          <w:szCs w:val="24"/>
        </w:rPr>
        <w:t xml:space="preserve"> </w:t>
      </w:r>
      <w:r w:rsidR="00724983" w:rsidRPr="0010555E">
        <w:rPr>
          <w:rFonts w:ascii="Times New Roman" w:hAnsi="Times New Roman"/>
          <w:sz w:val="24"/>
          <w:szCs w:val="24"/>
        </w:rPr>
        <w:t>convergence to the true value of the i</w:t>
      </w:r>
      <w:r w:rsidR="00724983">
        <w:rPr>
          <w:rFonts w:ascii="Times New Roman" w:hAnsi="Times New Roman"/>
          <w:sz w:val="24"/>
          <w:szCs w:val="24"/>
        </w:rPr>
        <w:t xml:space="preserve">ntegral </w:t>
      </w:r>
      <w:r w:rsidR="00796D2B">
        <w:rPr>
          <w:rFonts w:ascii="Times New Roman" w:hAnsi="Times New Roman" w:hint="eastAsia"/>
          <w:sz w:val="24"/>
          <w:szCs w:val="24"/>
        </w:rPr>
        <w:t>[50</w:t>
      </w:r>
      <w:r w:rsidR="00724983">
        <w:rPr>
          <w:rFonts w:ascii="Times New Roman" w:hAnsi="Times New Roman" w:hint="eastAsia"/>
          <w:sz w:val="24"/>
          <w:szCs w:val="24"/>
        </w:rPr>
        <w:t>]</w:t>
      </w:r>
      <w:r w:rsidR="009D4FD3">
        <w:rPr>
          <w:rFonts w:ascii="Times New Roman" w:hAnsi="Times New Roman" w:hint="eastAsia"/>
          <w:sz w:val="24"/>
          <w:szCs w:val="24"/>
        </w:rPr>
        <w:t>.</w:t>
      </w:r>
    </w:p>
    <w:p w:rsidR="006B3841" w:rsidRDefault="006B3841" w:rsidP="0010555E">
      <w:pPr>
        <w:spacing w:after="0" w:line="480" w:lineRule="auto"/>
        <w:rPr>
          <w:rFonts w:ascii="Times New Roman" w:hAnsi="Times New Roman"/>
          <w:sz w:val="24"/>
          <w:szCs w:val="24"/>
        </w:rPr>
      </w:pPr>
      <w:r w:rsidRPr="00694A15">
        <w:rPr>
          <w:rFonts w:ascii="Times New Roman" w:hAnsi="Times New Roman"/>
          <w:sz w:val="24"/>
          <w:szCs w:val="24"/>
        </w:rPr>
        <w:t>In this work, model estimation was based on maximisation of the likelihood. This is one of the standard methods for estimating parameters of mixed effects models. However, it is known to underestimate the variance of the random effects, in particular when the number of clusters is low compared to the number of fixed effects [</w:t>
      </w:r>
      <w:r w:rsidR="00796D2B">
        <w:rPr>
          <w:rFonts w:ascii="Times New Roman" w:hAnsi="Times New Roman" w:hint="eastAsia"/>
          <w:sz w:val="24"/>
          <w:szCs w:val="24"/>
        </w:rPr>
        <w:t>45</w:t>
      </w:r>
      <w:r w:rsidRPr="00694A15">
        <w:rPr>
          <w:rFonts w:ascii="Times New Roman" w:hAnsi="Times New Roman"/>
          <w:sz w:val="24"/>
          <w:szCs w:val="24"/>
        </w:rPr>
        <w:t>]: this downward bias was observed in our simulations and tended to fade as t</w:t>
      </w:r>
      <w:r w:rsidR="006671F3" w:rsidRPr="00694A15">
        <w:rPr>
          <w:rFonts w:ascii="Times New Roman" w:hAnsi="Times New Roman"/>
          <w:sz w:val="24"/>
          <w:szCs w:val="24"/>
        </w:rPr>
        <w:t>he number of cluster increased.</w:t>
      </w:r>
      <w:r w:rsidR="006671F3" w:rsidRPr="00694A15">
        <w:rPr>
          <w:rFonts w:ascii="Times New Roman" w:hAnsi="Times New Roman" w:hint="eastAsia"/>
          <w:sz w:val="24"/>
          <w:szCs w:val="24"/>
        </w:rPr>
        <w:t xml:space="preserve"> </w:t>
      </w:r>
      <w:r w:rsidRPr="00694A15">
        <w:rPr>
          <w:rFonts w:ascii="Times New Roman" w:hAnsi="Times New Roman"/>
          <w:sz w:val="24"/>
          <w:szCs w:val="24"/>
        </w:rPr>
        <w:t xml:space="preserve">We should </w:t>
      </w:r>
      <w:r w:rsidR="006671F3" w:rsidRPr="00694A15">
        <w:rPr>
          <w:rFonts w:ascii="Times New Roman" w:hAnsi="Times New Roman" w:hint="eastAsia"/>
          <w:sz w:val="24"/>
          <w:szCs w:val="24"/>
        </w:rPr>
        <w:t xml:space="preserve">also </w:t>
      </w:r>
      <w:r w:rsidRPr="00694A15">
        <w:rPr>
          <w:rFonts w:ascii="Times New Roman" w:hAnsi="Times New Roman"/>
          <w:sz w:val="24"/>
          <w:szCs w:val="24"/>
        </w:rPr>
        <w:t>mention that maximum likelihood estimation of mixed effect models can be sensitive to the choice of initial values, especially because of the possible existence of local maxima of the likelihood. There is no entirely satisfying solution to this problem but we might cite some of the commonly used strategies. One of them is to fit the model several times with different initial parameter values: this is especially usefull when the EM algorithm is used because it is known to be highly sensitive to initial values [</w:t>
      </w:r>
      <w:r w:rsidR="00796D2B">
        <w:rPr>
          <w:rFonts w:ascii="Times New Roman" w:hAnsi="Times New Roman" w:hint="eastAsia"/>
          <w:sz w:val="24"/>
          <w:szCs w:val="24"/>
        </w:rPr>
        <w:t>53</w:t>
      </w:r>
      <w:r w:rsidRPr="00694A15">
        <w:rPr>
          <w:rFonts w:ascii="Times New Roman" w:hAnsi="Times New Roman"/>
          <w:sz w:val="24"/>
          <w:szCs w:val="24"/>
        </w:rPr>
        <w:t>]. Some authors have developed specific algorithms to determine a vector of adequate initial values at the start of the optimisation process [</w:t>
      </w:r>
      <w:r w:rsidR="00796D2B">
        <w:rPr>
          <w:rFonts w:ascii="Times New Roman" w:hAnsi="Times New Roman" w:hint="eastAsia"/>
          <w:sz w:val="24"/>
          <w:szCs w:val="24"/>
        </w:rPr>
        <w:t>54</w:t>
      </w:r>
      <w:r w:rsidRPr="00694A15">
        <w:rPr>
          <w:rFonts w:ascii="Times New Roman" w:hAnsi="Times New Roman"/>
          <w:sz w:val="24"/>
          <w:szCs w:val="24"/>
        </w:rPr>
        <w:t>]. Finally, one of the most common method is to use as initial values the parameters estimates derived from a previous model (by a process of “model updating” going from simple to more complex models). This is the approach we used in the simulations where the initial parameters of the mixed effects model were the rounded parameter estimates from the corresponding fixed effects model.</w:t>
      </w:r>
    </w:p>
    <w:p w:rsidR="005956E6" w:rsidRDefault="00B71483" w:rsidP="0010555E">
      <w:pPr>
        <w:spacing w:after="0" w:line="480" w:lineRule="auto"/>
        <w:rPr>
          <w:rFonts w:ascii="Times New Roman" w:hAnsi="Times New Roman"/>
          <w:sz w:val="24"/>
          <w:szCs w:val="24"/>
        </w:rPr>
      </w:pPr>
      <w:r>
        <w:rPr>
          <w:rFonts w:ascii="Times New Roman" w:hAnsi="Times New Roman" w:hint="eastAsia"/>
          <w:sz w:val="24"/>
          <w:szCs w:val="24"/>
        </w:rPr>
        <w:t>In the context of random effect models, which can be formalised as incomplete data problems, the Expectation-Maximisation (EM) algorithm is also commonly used</w:t>
      </w:r>
      <w:r w:rsidR="00411C29">
        <w:rPr>
          <w:rFonts w:ascii="Times New Roman" w:hAnsi="Times New Roman" w:hint="eastAsia"/>
          <w:sz w:val="24"/>
          <w:szCs w:val="24"/>
        </w:rPr>
        <w:t xml:space="preserve"> because of </w:t>
      </w:r>
      <w:r w:rsidR="00411C29">
        <w:rPr>
          <w:rFonts w:ascii="Times New Roman" w:hAnsi="Times New Roman" w:hint="eastAsia"/>
          <w:sz w:val="24"/>
          <w:szCs w:val="24"/>
        </w:rPr>
        <w:lastRenderedPageBreak/>
        <w:t>its ease of implementation [</w:t>
      </w:r>
      <w:r w:rsidR="00796D2B">
        <w:rPr>
          <w:rFonts w:ascii="Times New Roman" w:hAnsi="Times New Roman" w:hint="eastAsia"/>
          <w:sz w:val="24"/>
          <w:szCs w:val="24"/>
        </w:rPr>
        <w:t>45</w:t>
      </w:r>
      <w:r w:rsidR="00411C29">
        <w:rPr>
          <w:rFonts w:ascii="Times New Roman" w:hAnsi="Times New Roman" w:hint="eastAsia"/>
          <w:sz w:val="24"/>
          <w:szCs w:val="24"/>
        </w:rPr>
        <w:t>]</w:t>
      </w:r>
      <w:r>
        <w:rPr>
          <w:rFonts w:ascii="Times New Roman" w:hAnsi="Times New Roman" w:hint="eastAsia"/>
          <w:sz w:val="24"/>
          <w:szCs w:val="24"/>
        </w:rPr>
        <w:t>. However, the EM</w:t>
      </w:r>
      <w:r w:rsidR="00411C29">
        <w:rPr>
          <w:rFonts w:ascii="Times New Roman" w:hAnsi="Times New Roman" w:hint="eastAsia"/>
          <w:sz w:val="24"/>
          <w:szCs w:val="24"/>
        </w:rPr>
        <w:t xml:space="preserve"> algorithm</w:t>
      </w:r>
      <w:r>
        <w:rPr>
          <w:rFonts w:ascii="Times New Roman" w:hAnsi="Times New Roman" w:hint="eastAsia"/>
          <w:sz w:val="24"/>
          <w:szCs w:val="24"/>
        </w:rPr>
        <w:t xml:space="preserve"> </w:t>
      </w:r>
      <w:r w:rsidR="00411C29">
        <w:rPr>
          <w:rFonts w:ascii="Times New Roman" w:hAnsi="Times New Roman" w:hint="eastAsia"/>
          <w:sz w:val="24"/>
          <w:szCs w:val="24"/>
        </w:rPr>
        <w:t xml:space="preserve">is known to </w:t>
      </w:r>
      <w:r w:rsidR="005956E6">
        <w:rPr>
          <w:rFonts w:ascii="Times New Roman" w:hAnsi="Times New Roman" w:hint="eastAsia"/>
          <w:sz w:val="24"/>
          <w:szCs w:val="24"/>
        </w:rPr>
        <w:t>be potentially slow to converge</w:t>
      </w:r>
      <w:r w:rsidR="00411C29">
        <w:rPr>
          <w:rFonts w:ascii="Times New Roman" w:hAnsi="Times New Roman" w:hint="eastAsia"/>
          <w:sz w:val="24"/>
          <w:szCs w:val="24"/>
        </w:rPr>
        <w:t>. Another shortcoming is the fact that the covariance matrix of the parameters cannot be obtained directly and requires further calculations [</w:t>
      </w:r>
      <w:r w:rsidR="00503CE9">
        <w:rPr>
          <w:rFonts w:ascii="Times New Roman" w:hAnsi="Times New Roman" w:hint="eastAsia"/>
          <w:sz w:val="24"/>
          <w:szCs w:val="24"/>
        </w:rPr>
        <w:t>5</w:t>
      </w:r>
      <w:r w:rsidR="00796D2B">
        <w:rPr>
          <w:rFonts w:ascii="Times New Roman" w:hAnsi="Times New Roman" w:hint="eastAsia"/>
          <w:sz w:val="24"/>
          <w:szCs w:val="24"/>
        </w:rPr>
        <w:t>5</w:t>
      </w:r>
      <w:r w:rsidR="00411C29">
        <w:rPr>
          <w:rFonts w:ascii="Times New Roman" w:hAnsi="Times New Roman" w:hint="eastAsia"/>
          <w:sz w:val="24"/>
          <w:szCs w:val="24"/>
        </w:rPr>
        <w:t>].</w:t>
      </w:r>
      <w:r w:rsidR="00FC254C">
        <w:rPr>
          <w:rFonts w:ascii="Times New Roman" w:hAnsi="Times New Roman" w:hint="eastAsia"/>
          <w:sz w:val="24"/>
          <w:szCs w:val="24"/>
        </w:rPr>
        <w:t xml:space="preserve"> </w:t>
      </w:r>
      <w:r w:rsidR="005956E6">
        <w:rPr>
          <w:rFonts w:ascii="Times New Roman" w:hAnsi="Times New Roman" w:hint="eastAsia"/>
          <w:sz w:val="24"/>
          <w:szCs w:val="24"/>
        </w:rPr>
        <w:t>Consequently, we opted in this work for a</w:t>
      </w:r>
      <w:r w:rsidR="005956E6" w:rsidRPr="005956E6">
        <w:rPr>
          <w:rFonts w:ascii="Times New Roman" w:hAnsi="Times New Roman"/>
          <w:sz w:val="24"/>
          <w:szCs w:val="24"/>
        </w:rPr>
        <w:t xml:space="preserve"> maximisation</w:t>
      </w:r>
      <w:r w:rsidR="005956E6">
        <w:rPr>
          <w:rFonts w:ascii="Times New Roman" w:hAnsi="Times New Roman" w:hint="eastAsia"/>
          <w:sz w:val="24"/>
          <w:szCs w:val="24"/>
        </w:rPr>
        <w:t xml:space="preserve"> </w:t>
      </w:r>
      <w:r w:rsidR="005956E6" w:rsidRPr="005956E6">
        <w:rPr>
          <w:rFonts w:ascii="Times New Roman" w:hAnsi="Times New Roman"/>
          <w:sz w:val="24"/>
          <w:szCs w:val="24"/>
        </w:rPr>
        <w:t>of the likelihood performed</w:t>
      </w:r>
      <w:r w:rsidR="00503CE9">
        <w:rPr>
          <w:rFonts w:ascii="Times New Roman" w:hAnsi="Times New Roman"/>
          <w:sz w:val="24"/>
          <w:szCs w:val="24"/>
        </w:rPr>
        <w:t xml:space="preserve"> via a Newton-like algorithm [</w:t>
      </w:r>
      <w:r w:rsidR="00796D2B">
        <w:rPr>
          <w:rFonts w:ascii="Times New Roman" w:hAnsi="Times New Roman" w:hint="eastAsia"/>
          <w:sz w:val="24"/>
          <w:szCs w:val="24"/>
        </w:rPr>
        <w:t>32</w:t>
      </w:r>
      <w:r w:rsidR="005956E6" w:rsidRPr="005956E6">
        <w:rPr>
          <w:rFonts w:ascii="Times New Roman" w:hAnsi="Times New Roman"/>
          <w:sz w:val="24"/>
          <w:szCs w:val="24"/>
        </w:rPr>
        <w:t>].</w:t>
      </w:r>
    </w:p>
    <w:p w:rsidR="00F46E44" w:rsidRDefault="00C22185" w:rsidP="0010555E">
      <w:pPr>
        <w:spacing w:after="0" w:line="480" w:lineRule="auto"/>
        <w:rPr>
          <w:rFonts w:ascii="Times New Roman" w:hAnsi="Times New Roman"/>
          <w:sz w:val="24"/>
          <w:szCs w:val="24"/>
        </w:rPr>
      </w:pPr>
      <w:r>
        <w:rPr>
          <w:rFonts w:ascii="Times New Roman" w:hAnsi="Times New Roman" w:hint="eastAsia"/>
          <w:sz w:val="24"/>
          <w:szCs w:val="24"/>
        </w:rPr>
        <w:t xml:space="preserve">Finally, it should be noted that </w:t>
      </w:r>
      <w:r w:rsidR="00634AEB">
        <w:rPr>
          <w:rFonts w:ascii="Times New Roman" w:hAnsi="Times New Roman" w:hint="eastAsia"/>
          <w:sz w:val="24"/>
          <w:szCs w:val="24"/>
        </w:rPr>
        <w:t>random effect survival models might not be the only way to analyse hierarchical time-to-event data: O</w:t>
      </w:r>
      <w:r w:rsidR="00634AEB">
        <w:rPr>
          <w:rFonts w:ascii="Times New Roman" w:hAnsi="Times New Roman"/>
          <w:sz w:val="24"/>
          <w:szCs w:val="24"/>
        </w:rPr>
        <w:t>’</w:t>
      </w:r>
      <w:r w:rsidR="00503CE9">
        <w:rPr>
          <w:rFonts w:ascii="Times New Roman" w:hAnsi="Times New Roman" w:hint="eastAsia"/>
          <w:sz w:val="24"/>
          <w:szCs w:val="24"/>
        </w:rPr>
        <w:t>Quigley and Stare [5</w:t>
      </w:r>
      <w:r w:rsidR="00796D2B">
        <w:rPr>
          <w:rFonts w:ascii="Times New Roman" w:hAnsi="Times New Roman" w:hint="eastAsia"/>
          <w:sz w:val="24"/>
          <w:szCs w:val="24"/>
        </w:rPr>
        <w:t>6</w:t>
      </w:r>
      <w:r w:rsidR="00634AEB">
        <w:rPr>
          <w:rFonts w:ascii="Times New Roman" w:hAnsi="Times New Roman" w:hint="eastAsia"/>
          <w:sz w:val="24"/>
          <w:szCs w:val="24"/>
        </w:rPr>
        <w:t xml:space="preserve">] showed in the context of proportional hazard models that </w:t>
      </w:r>
      <w:r>
        <w:rPr>
          <w:rFonts w:ascii="Times New Roman" w:hAnsi="Times New Roman" w:hint="eastAsia"/>
          <w:sz w:val="24"/>
          <w:szCs w:val="24"/>
        </w:rPr>
        <w:t>when the number of clusters is low</w:t>
      </w:r>
      <w:r w:rsidR="00F84A02">
        <w:rPr>
          <w:rFonts w:ascii="Times New Roman" w:hAnsi="Times New Roman" w:hint="eastAsia"/>
          <w:sz w:val="24"/>
          <w:szCs w:val="24"/>
        </w:rPr>
        <w:t>, that is, a situation in which a random effect model is typically less indicated,</w:t>
      </w:r>
      <w:r w:rsidR="00634AEB">
        <w:rPr>
          <w:rFonts w:ascii="Times New Roman" w:hAnsi="Times New Roman" w:hint="eastAsia"/>
          <w:sz w:val="24"/>
          <w:szCs w:val="24"/>
        </w:rPr>
        <w:t xml:space="preserve"> and the number of observations by cluster is not too small (i.e., five or more), </w:t>
      </w:r>
      <w:r w:rsidR="00634AEB" w:rsidRPr="00583344">
        <w:rPr>
          <w:rFonts w:ascii="Times New Roman" w:hAnsi="Times New Roman" w:hint="eastAsia"/>
          <w:sz w:val="24"/>
          <w:szCs w:val="24"/>
        </w:rPr>
        <w:t>a</w:t>
      </w:r>
      <w:r w:rsidR="00F46E44" w:rsidRPr="00583344">
        <w:rPr>
          <w:rFonts w:ascii="Times New Roman" w:hAnsi="Times New Roman"/>
          <w:sz w:val="24"/>
          <w:szCs w:val="24"/>
        </w:rPr>
        <w:t xml:space="preserve"> stratified </w:t>
      </w:r>
      <w:r w:rsidR="00634AEB" w:rsidRPr="00583344">
        <w:rPr>
          <w:rFonts w:ascii="Times New Roman" w:hAnsi="Times New Roman" w:hint="eastAsia"/>
          <w:sz w:val="24"/>
          <w:szCs w:val="24"/>
        </w:rPr>
        <w:t>model</w:t>
      </w:r>
      <w:r w:rsidR="00634AEB">
        <w:rPr>
          <w:rFonts w:ascii="Times New Roman" w:hAnsi="Times New Roman" w:hint="eastAsia"/>
          <w:sz w:val="24"/>
          <w:szCs w:val="24"/>
        </w:rPr>
        <w:t xml:space="preserve"> could be used without sacrificing to</w:t>
      </w:r>
      <w:r w:rsidR="00F84A02">
        <w:rPr>
          <w:rFonts w:ascii="Times New Roman" w:hAnsi="Times New Roman" w:hint="eastAsia"/>
          <w:sz w:val="24"/>
          <w:szCs w:val="24"/>
        </w:rPr>
        <w:t>o</w:t>
      </w:r>
      <w:r w:rsidR="00634AEB">
        <w:rPr>
          <w:rFonts w:ascii="Times New Roman" w:hAnsi="Times New Roman" w:hint="eastAsia"/>
          <w:sz w:val="24"/>
          <w:szCs w:val="24"/>
        </w:rPr>
        <w:t xml:space="preserve"> much efficiency. However, random effect models </w:t>
      </w:r>
      <w:r w:rsidR="00583344">
        <w:rPr>
          <w:rFonts w:ascii="Times New Roman" w:hAnsi="Times New Roman" w:hint="eastAsia"/>
          <w:sz w:val="24"/>
          <w:szCs w:val="24"/>
        </w:rPr>
        <w:t>still allow for substantial inferential gain in the case of a l</w:t>
      </w:r>
      <w:r w:rsidR="00503CE9">
        <w:rPr>
          <w:rFonts w:ascii="Times New Roman" w:hAnsi="Times New Roman" w:hint="eastAsia"/>
          <w:sz w:val="24"/>
          <w:szCs w:val="24"/>
        </w:rPr>
        <w:t>arge number of small clusters [5</w:t>
      </w:r>
      <w:r w:rsidR="00796D2B">
        <w:rPr>
          <w:rFonts w:ascii="Times New Roman" w:hAnsi="Times New Roman" w:hint="eastAsia"/>
          <w:sz w:val="24"/>
          <w:szCs w:val="24"/>
        </w:rPr>
        <w:t>6</w:t>
      </w:r>
      <w:r w:rsidR="00583344">
        <w:rPr>
          <w:rFonts w:ascii="Times New Roman" w:hAnsi="Times New Roman" w:hint="eastAsia"/>
          <w:sz w:val="24"/>
          <w:szCs w:val="24"/>
        </w:rPr>
        <w:t xml:space="preserve">]. </w:t>
      </w:r>
    </w:p>
    <w:p w:rsidR="00724983" w:rsidRPr="006671F3" w:rsidRDefault="00FC254C" w:rsidP="0010555E">
      <w:pPr>
        <w:spacing w:after="0" w:line="480" w:lineRule="auto"/>
        <w:rPr>
          <w:rFonts w:ascii="Times New Roman" w:hAnsi="Times New Roman"/>
          <w:sz w:val="24"/>
          <w:szCs w:val="24"/>
        </w:rPr>
      </w:pPr>
      <w:r>
        <w:rPr>
          <w:rFonts w:ascii="Times New Roman" w:hAnsi="Times New Roman" w:hint="eastAsia"/>
          <w:sz w:val="24"/>
          <w:szCs w:val="24"/>
        </w:rPr>
        <w:t xml:space="preserve">From a practical point of view, </w:t>
      </w:r>
      <w:r w:rsidR="00EF3181" w:rsidRPr="00387083">
        <w:rPr>
          <w:rFonts w:ascii="Times New Roman" w:hAnsi="Times New Roman" w:hint="eastAsia"/>
          <w:sz w:val="24"/>
          <w:szCs w:val="24"/>
        </w:rPr>
        <w:t>the proposed model makes an important contribution to the analysis of the effect of ecological covaria</w:t>
      </w:r>
      <w:r w:rsidR="00F46E44">
        <w:rPr>
          <w:rFonts w:ascii="Times New Roman" w:hAnsi="Times New Roman" w:hint="eastAsia"/>
          <w:sz w:val="24"/>
          <w:szCs w:val="24"/>
        </w:rPr>
        <w:t>t</w:t>
      </w:r>
      <w:r w:rsidR="009D4FD3">
        <w:rPr>
          <w:rFonts w:ascii="Times New Roman" w:hAnsi="Times New Roman" w:hint="eastAsia"/>
          <w:sz w:val="24"/>
          <w:szCs w:val="24"/>
        </w:rPr>
        <w:t>es</w:t>
      </w:r>
      <w:r w:rsidR="00EF3181" w:rsidRPr="00387083">
        <w:rPr>
          <w:rFonts w:ascii="Times New Roman" w:hAnsi="Times New Roman" w:hint="eastAsia"/>
          <w:sz w:val="24"/>
          <w:szCs w:val="24"/>
        </w:rPr>
        <w:t xml:space="preserve"> such as the socio</w:t>
      </w:r>
      <w:r w:rsidR="005560DB">
        <w:rPr>
          <w:rFonts w:ascii="Times New Roman" w:hAnsi="Times New Roman" w:hint="eastAsia"/>
          <w:sz w:val="24"/>
          <w:szCs w:val="24"/>
        </w:rPr>
        <w:t>-</w:t>
      </w:r>
      <w:r w:rsidR="00EF3181" w:rsidRPr="00387083">
        <w:rPr>
          <w:rFonts w:ascii="Times New Roman" w:hAnsi="Times New Roman" w:hint="eastAsia"/>
          <w:sz w:val="24"/>
          <w:szCs w:val="24"/>
        </w:rPr>
        <w:t xml:space="preserve">economic status </w:t>
      </w:r>
      <w:r w:rsidR="00136ABD" w:rsidRPr="00387083">
        <w:rPr>
          <w:rFonts w:ascii="Times New Roman" w:hAnsi="Times New Roman" w:hint="eastAsia"/>
          <w:sz w:val="24"/>
          <w:szCs w:val="24"/>
        </w:rPr>
        <w:t>and cancer survival by allowing us to describe their non-linear and non-proportional effects while taking into account the hierarchical structure of the data, thus enabling</w:t>
      </w:r>
      <w:r w:rsidR="009D4FD3">
        <w:rPr>
          <w:rFonts w:ascii="Times New Roman" w:hAnsi="Times New Roman" w:hint="eastAsia"/>
          <w:sz w:val="24"/>
          <w:szCs w:val="24"/>
        </w:rPr>
        <w:t xml:space="preserve"> correct statistical inference.</w:t>
      </w:r>
      <w:r w:rsidR="00660C5E">
        <w:rPr>
          <w:rFonts w:ascii="Times New Roman" w:hAnsi="Times New Roman" w:hint="eastAsia"/>
          <w:sz w:val="24"/>
          <w:szCs w:val="24"/>
        </w:rPr>
        <w:t xml:space="preserve"> </w:t>
      </w:r>
      <w:r w:rsidR="00660C5E" w:rsidRPr="00694A15">
        <w:rPr>
          <w:rFonts w:ascii="Times New Roman" w:hAnsi="Times New Roman" w:hint="eastAsia"/>
          <w:sz w:val="24"/>
          <w:szCs w:val="24"/>
        </w:rPr>
        <w:t xml:space="preserve">Although we </w:t>
      </w:r>
      <w:r w:rsidR="009841E5" w:rsidRPr="00694A15">
        <w:rPr>
          <w:rFonts w:ascii="Times New Roman" w:hAnsi="Times New Roman" w:hint="eastAsia"/>
          <w:sz w:val="24"/>
          <w:szCs w:val="24"/>
        </w:rPr>
        <w:t xml:space="preserve">focused </w:t>
      </w:r>
      <w:r w:rsidR="00822575" w:rsidRPr="00694A15">
        <w:rPr>
          <w:rFonts w:ascii="Times New Roman" w:hAnsi="Times New Roman" w:hint="eastAsia"/>
          <w:sz w:val="24"/>
          <w:szCs w:val="24"/>
        </w:rPr>
        <w:t xml:space="preserve">here </w:t>
      </w:r>
      <w:r w:rsidR="009841E5" w:rsidRPr="00694A15">
        <w:rPr>
          <w:rFonts w:ascii="Times New Roman" w:hAnsi="Times New Roman" w:hint="eastAsia"/>
          <w:sz w:val="24"/>
          <w:szCs w:val="24"/>
        </w:rPr>
        <w:t xml:space="preserve">on a modelling of the baseline hazard and </w:t>
      </w:r>
      <w:r w:rsidR="00D45E4A" w:rsidRPr="00694A15">
        <w:rPr>
          <w:rFonts w:ascii="Times New Roman" w:hAnsi="Times New Roman" w:hint="eastAsia"/>
          <w:sz w:val="24"/>
          <w:szCs w:val="24"/>
        </w:rPr>
        <w:t xml:space="preserve">of </w:t>
      </w:r>
      <w:r w:rsidR="009841E5" w:rsidRPr="00694A15">
        <w:rPr>
          <w:rFonts w:ascii="Times New Roman" w:hAnsi="Times New Roman" w:hint="eastAsia"/>
          <w:sz w:val="24"/>
          <w:szCs w:val="24"/>
        </w:rPr>
        <w:t xml:space="preserve">the time-dependent effect of covariates </w:t>
      </w:r>
      <w:r w:rsidR="00D45E4A" w:rsidRPr="00694A15">
        <w:rPr>
          <w:rFonts w:ascii="Times New Roman" w:hAnsi="Times New Roman" w:hint="eastAsia"/>
          <w:sz w:val="24"/>
          <w:szCs w:val="24"/>
        </w:rPr>
        <w:t>using</w:t>
      </w:r>
      <w:r w:rsidR="009841E5" w:rsidRPr="00694A15">
        <w:rPr>
          <w:rFonts w:ascii="Times New Roman" w:hAnsi="Times New Roman" w:hint="eastAsia"/>
          <w:sz w:val="24"/>
          <w:szCs w:val="24"/>
        </w:rPr>
        <w:t xml:space="preserve"> B-splines, </w:t>
      </w:r>
      <w:r w:rsidR="00822575" w:rsidRPr="00694A15">
        <w:rPr>
          <w:rFonts w:ascii="Times New Roman" w:hAnsi="Times New Roman" w:hint="eastAsia"/>
          <w:sz w:val="24"/>
          <w:szCs w:val="24"/>
        </w:rPr>
        <w:t xml:space="preserve">it should be stressed that </w:t>
      </w:r>
      <w:r w:rsidR="009841E5" w:rsidRPr="00694A15">
        <w:rPr>
          <w:rFonts w:ascii="Times New Roman" w:hAnsi="Times New Roman" w:hint="eastAsia"/>
          <w:sz w:val="24"/>
          <w:szCs w:val="24"/>
        </w:rPr>
        <w:t>our approach c</w:t>
      </w:r>
      <w:r w:rsidR="00822575" w:rsidRPr="00694A15">
        <w:rPr>
          <w:rFonts w:ascii="Times New Roman" w:hAnsi="Times New Roman" w:hint="eastAsia"/>
          <w:sz w:val="24"/>
          <w:szCs w:val="24"/>
        </w:rPr>
        <w:t>an</w:t>
      </w:r>
      <w:r w:rsidR="009841E5" w:rsidRPr="00694A15">
        <w:rPr>
          <w:rFonts w:ascii="Times New Roman" w:hAnsi="Times New Roman" w:hint="eastAsia"/>
          <w:sz w:val="24"/>
          <w:szCs w:val="24"/>
        </w:rPr>
        <w:t>, in principle, accomodate a wide variety of functions such</w:t>
      </w:r>
      <w:r w:rsidR="005E728A" w:rsidRPr="00694A15">
        <w:rPr>
          <w:rFonts w:ascii="Times New Roman" w:hAnsi="Times New Roman" w:hint="eastAsia"/>
          <w:sz w:val="24"/>
          <w:szCs w:val="24"/>
        </w:rPr>
        <w:t xml:space="preserve"> as fractional polynomials or restricted</w:t>
      </w:r>
      <w:r w:rsidR="009841E5" w:rsidRPr="00694A15">
        <w:rPr>
          <w:rFonts w:ascii="Times New Roman" w:hAnsi="Times New Roman" w:hint="eastAsia"/>
          <w:sz w:val="24"/>
          <w:szCs w:val="24"/>
        </w:rPr>
        <w:t xml:space="preserve"> splines. An </w:t>
      </w:r>
      <w:r w:rsidR="00E5647B" w:rsidRPr="00694A15">
        <w:rPr>
          <w:rFonts w:ascii="Times New Roman" w:hAnsi="Times New Roman" w:hint="eastAsia"/>
          <w:sz w:val="24"/>
          <w:szCs w:val="24"/>
        </w:rPr>
        <w:t xml:space="preserve">R package for </w:t>
      </w:r>
      <w:r w:rsidR="00990AB6" w:rsidRPr="00694A15">
        <w:rPr>
          <w:rFonts w:ascii="Times New Roman" w:hAnsi="Times New Roman" w:hint="eastAsia"/>
          <w:sz w:val="24"/>
          <w:szCs w:val="24"/>
        </w:rPr>
        <w:t xml:space="preserve">multilevel </w:t>
      </w:r>
      <w:r w:rsidR="00E5647B" w:rsidRPr="00694A15">
        <w:rPr>
          <w:rFonts w:ascii="Times New Roman" w:hAnsi="Times New Roman" w:hint="eastAsia"/>
          <w:sz w:val="24"/>
          <w:szCs w:val="24"/>
        </w:rPr>
        <w:t>excess hazard model estimation</w:t>
      </w:r>
      <w:r w:rsidR="009841E5" w:rsidRPr="00694A15">
        <w:rPr>
          <w:rFonts w:ascii="Times New Roman" w:hAnsi="Times New Roman" w:hint="eastAsia"/>
          <w:sz w:val="24"/>
          <w:szCs w:val="24"/>
        </w:rPr>
        <w:t xml:space="preserve"> is currently being developed</w:t>
      </w:r>
      <w:r w:rsidR="00E5647B">
        <w:rPr>
          <w:rFonts w:ascii="Times New Roman" w:hAnsi="Times New Roman" w:hint="eastAsia"/>
          <w:sz w:val="24"/>
          <w:szCs w:val="24"/>
        </w:rPr>
        <w:t xml:space="preserve"> in order to make this approach available to public health scientists</w:t>
      </w:r>
      <w:r w:rsidR="009841E5">
        <w:rPr>
          <w:rFonts w:ascii="Times New Roman" w:hAnsi="Times New Roman" w:hint="eastAsia"/>
          <w:sz w:val="24"/>
          <w:szCs w:val="24"/>
        </w:rPr>
        <w:t xml:space="preserve">, </w:t>
      </w:r>
      <w:r w:rsidR="009841E5" w:rsidRPr="00694A15">
        <w:rPr>
          <w:rFonts w:ascii="Times New Roman" w:hAnsi="Times New Roman" w:hint="eastAsia"/>
          <w:sz w:val="24"/>
          <w:szCs w:val="24"/>
        </w:rPr>
        <w:t>and a</w:t>
      </w:r>
      <w:r w:rsidR="00BB7D19" w:rsidRPr="00694A15">
        <w:rPr>
          <w:rFonts w:ascii="Times New Roman" w:hAnsi="Times New Roman"/>
          <w:sz w:val="24"/>
          <w:szCs w:val="24"/>
        </w:rPr>
        <w:t xml:space="preserve"> </w:t>
      </w:r>
      <w:r w:rsidR="00BB7D19" w:rsidRPr="004E592E">
        <w:rPr>
          <w:rFonts w:ascii="Times New Roman" w:hAnsi="Times New Roman"/>
          <w:sz w:val="24"/>
          <w:szCs w:val="24"/>
        </w:rPr>
        <w:lastRenderedPageBreak/>
        <w:t xml:space="preserve">working version of the function can be downloaded at the following address: </w:t>
      </w:r>
      <w:r w:rsidR="006671F3" w:rsidRPr="004E592E">
        <w:rPr>
          <w:rFonts w:ascii="Times New Roman" w:hAnsi="Times New Roman"/>
          <w:sz w:val="24"/>
          <w:szCs w:val="24"/>
        </w:rPr>
        <w:t>http://csg.lshtm.ac.uk/tools-analysis/</w:t>
      </w:r>
      <w:r w:rsidR="00BB7D19" w:rsidRPr="004E592E">
        <w:rPr>
          <w:rFonts w:ascii="Times New Roman" w:hAnsi="Times New Roman"/>
          <w:sz w:val="24"/>
          <w:szCs w:val="24"/>
        </w:rPr>
        <w:t>.</w:t>
      </w:r>
      <w:bookmarkStart w:id="0" w:name="_GoBack"/>
      <w:bookmarkEnd w:id="0"/>
    </w:p>
    <w:p w:rsidR="00D339FA" w:rsidRPr="00F200EE" w:rsidRDefault="00D339FA">
      <w:pPr>
        <w:spacing w:after="0" w:line="240" w:lineRule="auto"/>
        <w:rPr>
          <w:rFonts w:ascii="Times New Roman" w:hAnsi="Times New Roman"/>
          <w:b/>
          <w:sz w:val="24"/>
          <w:szCs w:val="24"/>
        </w:rPr>
      </w:pPr>
      <w:r w:rsidRPr="00F200EE">
        <w:rPr>
          <w:rFonts w:ascii="Times New Roman" w:hAnsi="Times New Roman"/>
          <w:b/>
          <w:sz w:val="24"/>
          <w:szCs w:val="24"/>
        </w:rPr>
        <w:br w:type="page"/>
      </w:r>
    </w:p>
    <w:p w:rsidR="000D0552" w:rsidRPr="00F200EE" w:rsidRDefault="000D0552" w:rsidP="000D0552">
      <w:pPr>
        <w:spacing w:after="0" w:line="480" w:lineRule="auto"/>
        <w:rPr>
          <w:rFonts w:ascii="Times New Roman" w:hAnsi="Times New Roman"/>
          <w:b/>
          <w:sz w:val="24"/>
          <w:szCs w:val="24"/>
        </w:rPr>
      </w:pPr>
      <w:r w:rsidRPr="00F200EE">
        <w:rPr>
          <w:rFonts w:ascii="Times New Roman" w:hAnsi="Times New Roman"/>
          <w:b/>
          <w:sz w:val="24"/>
          <w:szCs w:val="24"/>
        </w:rPr>
        <w:lastRenderedPageBreak/>
        <w:t>A</w:t>
      </w:r>
      <w:r w:rsidR="00D339FA" w:rsidRPr="00F200EE">
        <w:rPr>
          <w:rFonts w:ascii="Times New Roman" w:hAnsi="Times New Roman" w:hint="eastAsia"/>
          <w:b/>
          <w:sz w:val="24"/>
          <w:szCs w:val="24"/>
        </w:rPr>
        <w:t>CKNOWLEDGEMENTS</w:t>
      </w:r>
    </w:p>
    <w:p w:rsidR="001A2CBE" w:rsidRDefault="0082450B" w:rsidP="000D0552">
      <w:pPr>
        <w:spacing w:after="0" w:line="480" w:lineRule="auto"/>
        <w:rPr>
          <w:rFonts w:ascii="Times New Roman" w:hAnsi="Times New Roman"/>
          <w:sz w:val="24"/>
          <w:szCs w:val="24"/>
        </w:rPr>
      </w:pPr>
      <w:r w:rsidRPr="003547B4">
        <w:rPr>
          <w:rFonts w:ascii="Times New Roman" w:hAnsi="Times New Roman" w:hint="eastAsia"/>
          <w:sz w:val="24"/>
          <w:szCs w:val="24"/>
        </w:rPr>
        <w:t>We</w:t>
      </w:r>
      <w:r w:rsidR="00D339FA" w:rsidRPr="003547B4">
        <w:rPr>
          <w:rFonts w:ascii="Times New Roman" w:hAnsi="Times New Roman" w:hint="eastAsia"/>
          <w:sz w:val="24"/>
          <w:szCs w:val="24"/>
        </w:rPr>
        <w:t xml:space="preserve"> </w:t>
      </w:r>
      <w:r w:rsidR="000D0552" w:rsidRPr="003547B4">
        <w:rPr>
          <w:rFonts w:ascii="Times New Roman" w:hAnsi="Times New Roman"/>
          <w:sz w:val="24"/>
          <w:szCs w:val="24"/>
        </w:rPr>
        <w:t>thank the ANR (Agence Nationale de la Recherche) and IRESP (</w:t>
      </w:r>
      <w:r w:rsidR="00186AAC" w:rsidRPr="003547B4">
        <w:rPr>
          <w:rFonts w:ascii="Times New Roman" w:hAnsi="Times New Roman"/>
          <w:sz w:val="24"/>
          <w:szCs w:val="24"/>
        </w:rPr>
        <w:t>Institut de Recherche en Santé Publique)</w:t>
      </w:r>
      <w:r w:rsidR="000D0552" w:rsidRPr="003547B4">
        <w:rPr>
          <w:rFonts w:ascii="Times New Roman" w:hAnsi="Times New Roman"/>
          <w:sz w:val="24"/>
          <w:szCs w:val="24"/>
        </w:rPr>
        <w:t xml:space="preserve"> for support</w:t>
      </w:r>
      <w:r w:rsidR="008D749D" w:rsidRPr="003547B4">
        <w:rPr>
          <w:rFonts w:ascii="Times New Roman" w:hAnsi="Times New Roman"/>
          <w:sz w:val="24"/>
          <w:szCs w:val="24"/>
        </w:rPr>
        <w:t xml:space="preserve">ing the study, as </w:t>
      </w:r>
      <w:r w:rsidRPr="003547B4">
        <w:rPr>
          <w:rFonts w:ascii="Times New Roman" w:hAnsi="Times New Roman" w:hint="eastAsia"/>
          <w:sz w:val="24"/>
          <w:szCs w:val="24"/>
        </w:rPr>
        <w:t>it</w:t>
      </w:r>
      <w:r w:rsidR="000D0552" w:rsidRPr="003547B4">
        <w:rPr>
          <w:rFonts w:ascii="Times New Roman" w:hAnsi="Times New Roman"/>
          <w:sz w:val="24"/>
          <w:szCs w:val="24"/>
        </w:rPr>
        <w:t xml:space="preserve"> was </w:t>
      </w:r>
      <w:r w:rsidR="00186AAC" w:rsidRPr="003547B4">
        <w:rPr>
          <w:rFonts w:ascii="Times New Roman" w:hAnsi="Times New Roman"/>
          <w:sz w:val="24"/>
          <w:szCs w:val="24"/>
        </w:rPr>
        <w:t xml:space="preserve">partly </w:t>
      </w:r>
      <w:r w:rsidR="000D0552" w:rsidRPr="003547B4">
        <w:rPr>
          <w:rFonts w:ascii="Times New Roman" w:hAnsi="Times New Roman"/>
          <w:sz w:val="24"/>
          <w:szCs w:val="24"/>
        </w:rPr>
        <w:t xml:space="preserve">funded by grants from </w:t>
      </w:r>
      <w:r w:rsidR="00D04AE6" w:rsidRPr="003547B4">
        <w:rPr>
          <w:rFonts w:ascii="Times New Roman" w:hAnsi="Times New Roman"/>
          <w:sz w:val="24"/>
          <w:szCs w:val="24"/>
        </w:rPr>
        <w:t xml:space="preserve">the </w:t>
      </w:r>
      <w:r w:rsidR="000D0552" w:rsidRPr="003547B4">
        <w:rPr>
          <w:rFonts w:ascii="Times New Roman" w:hAnsi="Times New Roman"/>
          <w:sz w:val="24"/>
          <w:szCs w:val="24"/>
        </w:rPr>
        <w:t>MESURE group (ANR grant number ANR-09-BLAN-0357</w:t>
      </w:r>
      <w:r w:rsidR="00D339FA" w:rsidRPr="003547B4">
        <w:rPr>
          <w:rFonts w:ascii="Times New Roman" w:hAnsi="Times New Roman" w:hint="eastAsia"/>
          <w:sz w:val="24"/>
          <w:szCs w:val="24"/>
        </w:rPr>
        <w:t xml:space="preserve">) </w:t>
      </w:r>
      <w:r w:rsidR="008D749D" w:rsidRPr="003547B4">
        <w:rPr>
          <w:rFonts w:ascii="Times New Roman" w:hAnsi="Times New Roman"/>
          <w:sz w:val="24"/>
          <w:szCs w:val="24"/>
        </w:rPr>
        <w:t>and the ANGEFLEX study (</w:t>
      </w:r>
      <w:r w:rsidR="004E592E">
        <w:rPr>
          <w:rFonts w:ascii="Times New Roman" w:hAnsi="Times New Roman"/>
          <w:sz w:val="24"/>
          <w:szCs w:val="24"/>
        </w:rPr>
        <w:t>Convention AAR2013-13 “</w:t>
      </w:r>
      <w:r w:rsidR="004E592E">
        <w:rPr>
          <w:rFonts w:ascii="Times New Roman" w:hAnsi="Times New Roman" w:hint="eastAsia"/>
          <w:sz w:val="24"/>
          <w:szCs w:val="24"/>
        </w:rPr>
        <w:t>S</w:t>
      </w:r>
      <w:r w:rsidR="003F5650" w:rsidRPr="003547B4">
        <w:rPr>
          <w:rFonts w:ascii="Times New Roman" w:hAnsi="Times New Roman"/>
          <w:sz w:val="24"/>
          <w:szCs w:val="24"/>
        </w:rPr>
        <w:t>outien à</w:t>
      </w:r>
      <w:r w:rsidR="00D04AE6" w:rsidRPr="003547B4">
        <w:rPr>
          <w:rFonts w:ascii="Times New Roman" w:hAnsi="Times New Roman"/>
          <w:sz w:val="24"/>
          <w:szCs w:val="24"/>
        </w:rPr>
        <w:t xml:space="preserve"> l</w:t>
      </w:r>
      <w:r w:rsidR="003F5650" w:rsidRPr="003547B4">
        <w:rPr>
          <w:rFonts w:ascii="Times New Roman" w:hAnsi="Times New Roman"/>
          <w:sz w:val="24"/>
          <w:szCs w:val="24"/>
        </w:rPr>
        <w:t>a recherche statistique et mathématique appliquée à la cancé</w:t>
      </w:r>
      <w:r w:rsidR="004E592E">
        <w:rPr>
          <w:rFonts w:ascii="Times New Roman" w:hAnsi="Times New Roman"/>
          <w:sz w:val="24"/>
          <w:szCs w:val="24"/>
        </w:rPr>
        <w:t>rologie”</w:t>
      </w:r>
      <w:r w:rsidR="000D0552" w:rsidRPr="003547B4">
        <w:rPr>
          <w:rFonts w:ascii="Times New Roman" w:hAnsi="Times New Roman"/>
          <w:sz w:val="24"/>
          <w:szCs w:val="24"/>
        </w:rPr>
        <w:t>).</w:t>
      </w:r>
      <w:r w:rsidRPr="003547B4">
        <w:rPr>
          <w:rFonts w:ascii="Times New Roman" w:hAnsi="Times New Roman" w:hint="eastAsia"/>
          <w:sz w:val="24"/>
          <w:szCs w:val="24"/>
        </w:rPr>
        <w:t xml:space="preserve"> We also would like to express our gratitude to M. Estève for his suggestions on an early draft and to our two reviewers who, by their detailed comments, have helped us to </w:t>
      </w:r>
      <w:r w:rsidR="006D109E" w:rsidRPr="003547B4">
        <w:rPr>
          <w:rFonts w:ascii="Times New Roman" w:hAnsi="Times New Roman" w:hint="eastAsia"/>
          <w:sz w:val="24"/>
          <w:szCs w:val="24"/>
        </w:rPr>
        <w:t xml:space="preserve">substantially </w:t>
      </w:r>
      <w:r w:rsidRPr="003547B4">
        <w:rPr>
          <w:rFonts w:ascii="Times New Roman" w:hAnsi="Times New Roman" w:hint="eastAsia"/>
          <w:sz w:val="24"/>
          <w:szCs w:val="24"/>
        </w:rPr>
        <w:t>improve the manuscript.</w:t>
      </w:r>
      <w:r>
        <w:rPr>
          <w:rFonts w:ascii="Times New Roman" w:hAnsi="Times New Roman" w:hint="eastAsia"/>
          <w:sz w:val="24"/>
          <w:szCs w:val="24"/>
        </w:rPr>
        <w:t xml:space="preserve"> </w:t>
      </w:r>
    </w:p>
    <w:p w:rsidR="00D04AE6" w:rsidRDefault="00D04AE6" w:rsidP="001A2CBE">
      <w:pPr>
        <w:spacing w:after="0" w:line="480" w:lineRule="auto"/>
        <w:rPr>
          <w:rFonts w:ascii="Times New Roman" w:hAnsi="Times New Roman"/>
          <w:b/>
          <w:sz w:val="24"/>
          <w:szCs w:val="24"/>
        </w:rPr>
      </w:pPr>
    </w:p>
    <w:p w:rsidR="00BD5C51" w:rsidRPr="00F200EE" w:rsidRDefault="00C471AD" w:rsidP="00BD5C51">
      <w:pPr>
        <w:spacing w:after="0" w:line="480" w:lineRule="auto"/>
        <w:rPr>
          <w:rFonts w:ascii="Times New Roman" w:hAnsi="Times New Roman"/>
          <w:sz w:val="24"/>
          <w:szCs w:val="24"/>
        </w:rPr>
      </w:pPr>
      <w:r w:rsidRPr="00F200EE">
        <w:rPr>
          <w:rFonts w:ascii="Times New Roman" w:hAnsi="Times New Roman"/>
          <w:b/>
          <w:sz w:val="24"/>
          <w:szCs w:val="24"/>
        </w:rPr>
        <w:br w:type="page"/>
      </w:r>
    </w:p>
    <w:p w:rsidR="00BB797C" w:rsidRPr="00BB797C" w:rsidRDefault="00D50C9A" w:rsidP="000A566B">
      <w:pPr>
        <w:spacing w:after="0" w:line="480" w:lineRule="auto"/>
        <w:rPr>
          <w:rFonts w:ascii="Times New Roman" w:hAnsi="Times New Roman"/>
          <w:b/>
          <w:sz w:val="24"/>
          <w:szCs w:val="24"/>
        </w:rPr>
      </w:pPr>
      <w:r w:rsidRPr="00F200EE">
        <w:rPr>
          <w:rFonts w:ascii="Times New Roman" w:hAnsi="Times New Roman"/>
          <w:sz w:val="24"/>
          <w:szCs w:val="24"/>
        </w:rPr>
        <w:lastRenderedPageBreak/>
        <w:t xml:space="preserve"> </w:t>
      </w:r>
      <w:r w:rsidR="00BB797C" w:rsidRPr="00BB797C">
        <w:rPr>
          <w:rFonts w:ascii="Times New Roman" w:hAnsi="Times New Roman" w:hint="eastAsia"/>
          <w:b/>
          <w:sz w:val="24"/>
          <w:szCs w:val="24"/>
        </w:rPr>
        <w:t>REFERENCES</w:t>
      </w:r>
    </w:p>
    <w:p w:rsidR="00BB797C" w:rsidRDefault="00BB797C" w:rsidP="000A566B">
      <w:pPr>
        <w:spacing w:after="0" w:line="480" w:lineRule="auto"/>
        <w:rPr>
          <w:rFonts w:ascii="Times New Roman" w:hAnsi="Times New Roman"/>
          <w:sz w:val="24"/>
          <w:szCs w:val="24"/>
        </w:rPr>
      </w:pPr>
    </w:p>
    <w:p w:rsidR="00612D3F" w:rsidRPr="00C21B3C" w:rsidRDefault="00612D3F" w:rsidP="00612D3F">
      <w:pPr>
        <w:spacing w:after="120" w:line="480" w:lineRule="auto"/>
        <w:rPr>
          <w:rFonts w:ascii="Times New Roman" w:hAnsi="Times New Roman"/>
          <w:sz w:val="24"/>
          <w:szCs w:val="24"/>
        </w:rPr>
      </w:pPr>
      <w:r w:rsidRPr="00C21B3C">
        <w:rPr>
          <w:rFonts w:ascii="Times New Roman" w:hAnsi="Times New Roman" w:hint="eastAsia"/>
          <w:sz w:val="24"/>
          <w:szCs w:val="24"/>
        </w:rPr>
        <w:t xml:space="preserve">1. Kogevinas M, Porta M. Socioeconomic differences in cancer survival: a review of the evidence. </w:t>
      </w:r>
      <w:r w:rsidRPr="00C21B3C">
        <w:rPr>
          <w:rFonts w:ascii="Times New Roman" w:hAnsi="Times New Roman" w:hint="eastAsia"/>
          <w:i/>
          <w:sz w:val="24"/>
          <w:szCs w:val="24"/>
        </w:rPr>
        <w:t>IARC Scientific Publications</w:t>
      </w:r>
      <w:r w:rsidRPr="00C21B3C">
        <w:rPr>
          <w:rFonts w:ascii="Times New Roman" w:hAnsi="Times New Roman" w:hint="eastAsia"/>
          <w:sz w:val="24"/>
          <w:szCs w:val="24"/>
        </w:rPr>
        <w:t xml:space="preserve"> 19</w:t>
      </w:r>
      <w:r>
        <w:rPr>
          <w:rFonts w:ascii="Times New Roman" w:hAnsi="Times New Roman" w:hint="eastAsia"/>
          <w:sz w:val="24"/>
          <w:szCs w:val="24"/>
        </w:rPr>
        <w:t>97;</w:t>
      </w:r>
      <w:r w:rsidRPr="00E41226">
        <w:rPr>
          <w:rFonts w:ascii="Times New Roman" w:hAnsi="Times New Roman" w:hint="eastAsia"/>
          <w:b/>
          <w:sz w:val="24"/>
          <w:szCs w:val="24"/>
        </w:rPr>
        <w:t>138</w:t>
      </w:r>
      <w:r w:rsidRPr="00C21B3C">
        <w:rPr>
          <w:rFonts w:ascii="Times New Roman" w:hAnsi="Times New Roman" w:hint="eastAsia"/>
          <w:sz w:val="24"/>
          <w:szCs w:val="24"/>
        </w:rPr>
        <w:t>:177-206</w:t>
      </w:r>
      <w:r>
        <w:rPr>
          <w:rFonts w:ascii="Times New Roman" w:hAnsi="Times New Roman" w:hint="eastAsia"/>
          <w:sz w:val="24"/>
          <w:szCs w:val="24"/>
        </w:rPr>
        <w:t>.</w:t>
      </w:r>
    </w:p>
    <w:p w:rsidR="00612D3F" w:rsidRPr="00C21B3C" w:rsidRDefault="00612D3F" w:rsidP="00612D3F">
      <w:pPr>
        <w:spacing w:after="120" w:line="480" w:lineRule="auto"/>
        <w:rPr>
          <w:rFonts w:ascii="Times New Roman" w:hAnsi="Times New Roman"/>
          <w:sz w:val="24"/>
          <w:szCs w:val="24"/>
        </w:rPr>
      </w:pPr>
      <w:r w:rsidRPr="00C21B3C">
        <w:rPr>
          <w:rFonts w:ascii="Times New Roman" w:hAnsi="Times New Roman" w:hint="eastAsia"/>
          <w:sz w:val="24"/>
          <w:szCs w:val="24"/>
        </w:rPr>
        <w:t xml:space="preserve">2. Rachet B, Ellis L, Maringe C, Chu T, Nur U, Quaresma M, Shah A, Walter S, Woods S, Forman D, Coleman MP. Socioeconomic inequalities in cancer survival in England after the NHS Cancer Plan. </w:t>
      </w:r>
      <w:r w:rsidRPr="00C21B3C">
        <w:rPr>
          <w:rFonts w:ascii="Times New Roman" w:hAnsi="Times New Roman" w:hint="eastAsia"/>
          <w:i/>
          <w:sz w:val="24"/>
          <w:szCs w:val="24"/>
        </w:rPr>
        <w:t>British Journal of Cancer</w:t>
      </w:r>
      <w:r w:rsidRPr="00C21B3C">
        <w:rPr>
          <w:rFonts w:ascii="Times New Roman" w:hAnsi="Times New Roman" w:hint="eastAsia"/>
          <w:sz w:val="24"/>
          <w:szCs w:val="24"/>
        </w:rPr>
        <w:t xml:space="preserve"> 2010;</w:t>
      </w:r>
      <w:r w:rsidRPr="00C21B3C">
        <w:rPr>
          <w:rFonts w:ascii="Times New Roman" w:hAnsi="Times New Roman" w:hint="eastAsia"/>
          <w:b/>
          <w:sz w:val="24"/>
          <w:szCs w:val="24"/>
        </w:rPr>
        <w:t>103</w:t>
      </w:r>
      <w:r w:rsidRPr="00C21B3C">
        <w:rPr>
          <w:rFonts w:ascii="Times New Roman" w:hAnsi="Times New Roman" w:hint="eastAsia"/>
          <w:sz w:val="24"/>
          <w:szCs w:val="24"/>
        </w:rPr>
        <w:t>(4):446-453</w:t>
      </w:r>
      <w:r>
        <w:rPr>
          <w:rFonts w:ascii="Times New Roman" w:hAnsi="Times New Roman" w:hint="eastAsia"/>
          <w:sz w:val="24"/>
          <w:szCs w:val="24"/>
        </w:rPr>
        <w:t xml:space="preserve"> (doi: </w:t>
      </w:r>
      <w:r w:rsidRPr="009E294E">
        <w:rPr>
          <w:rFonts w:ascii="Times New Roman" w:hAnsi="Times New Roman"/>
          <w:sz w:val="24"/>
          <w:szCs w:val="24"/>
        </w:rPr>
        <w:t>10.1038/sj.bjc.6605752</w:t>
      </w:r>
      <w:r>
        <w:rPr>
          <w:rFonts w:ascii="Times New Roman" w:hAnsi="Times New Roman" w:hint="eastAsia"/>
          <w:sz w:val="24"/>
          <w:szCs w:val="24"/>
        </w:rPr>
        <w:t>)</w:t>
      </w:r>
      <w:r w:rsidRPr="00C21B3C">
        <w:rPr>
          <w:rFonts w:ascii="Times New Roman" w:hAnsi="Times New Roman" w:hint="eastAsia"/>
          <w:sz w:val="24"/>
          <w:szCs w:val="24"/>
        </w:rPr>
        <w:t>.</w:t>
      </w:r>
    </w:p>
    <w:p w:rsidR="00612D3F" w:rsidRPr="00C21B3C" w:rsidRDefault="00612D3F" w:rsidP="00612D3F">
      <w:pPr>
        <w:spacing w:after="120" w:line="480" w:lineRule="auto"/>
        <w:rPr>
          <w:rFonts w:ascii="Times New Roman" w:hAnsi="Times New Roman"/>
          <w:sz w:val="24"/>
          <w:szCs w:val="24"/>
        </w:rPr>
      </w:pPr>
      <w:r w:rsidRPr="00C21B3C">
        <w:rPr>
          <w:rFonts w:ascii="Times New Roman" w:hAnsi="Times New Roman" w:hint="eastAsia"/>
          <w:sz w:val="24"/>
          <w:szCs w:val="24"/>
        </w:rPr>
        <w:t xml:space="preserve">3. Ito Y, Nakaya T, Nakayama T, Miyashiro I, Ioka A, Tsukuma H, Rachet B. Socioeconomic inequalities in cancer survival: a population-based study of adult patients diagnosed in Osaka, Japan, during the period 1993-2004. </w:t>
      </w:r>
      <w:r w:rsidRPr="00C21B3C">
        <w:rPr>
          <w:rFonts w:ascii="Times New Roman" w:hAnsi="Times New Roman" w:hint="eastAsia"/>
          <w:i/>
          <w:sz w:val="24"/>
          <w:szCs w:val="24"/>
        </w:rPr>
        <w:t>Acta Oncologica</w:t>
      </w:r>
      <w:r w:rsidRPr="00C21B3C">
        <w:rPr>
          <w:rFonts w:ascii="Times New Roman" w:hAnsi="Times New Roman" w:hint="eastAsia"/>
          <w:sz w:val="24"/>
          <w:szCs w:val="24"/>
        </w:rPr>
        <w:t xml:space="preserve"> 2014:1-11</w:t>
      </w:r>
      <w:r>
        <w:rPr>
          <w:rFonts w:ascii="Times New Roman" w:hAnsi="Times New Roman" w:hint="eastAsia"/>
          <w:sz w:val="24"/>
          <w:szCs w:val="24"/>
        </w:rPr>
        <w:t xml:space="preserve"> (doi: </w:t>
      </w:r>
      <w:r w:rsidRPr="009E294E">
        <w:rPr>
          <w:rFonts w:ascii="Times New Roman" w:hAnsi="Times New Roman"/>
          <w:sz w:val="24"/>
          <w:szCs w:val="24"/>
        </w:rPr>
        <w:t>10.3109/0284186X.2014.912350</w:t>
      </w:r>
      <w:r>
        <w:rPr>
          <w:rFonts w:ascii="Times New Roman" w:hAnsi="Times New Roman" w:hint="eastAsia"/>
          <w:sz w:val="24"/>
          <w:szCs w:val="24"/>
        </w:rPr>
        <w:t>)</w:t>
      </w:r>
      <w:r w:rsidRPr="00C21B3C">
        <w:rPr>
          <w:rFonts w:ascii="Times New Roman" w:hAnsi="Times New Roman" w:hint="eastAsia"/>
          <w:sz w:val="24"/>
          <w:szCs w:val="24"/>
        </w:rPr>
        <w:t>.</w:t>
      </w:r>
    </w:p>
    <w:p w:rsidR="00612D3F" w:rsidRDefault="00612D3F" w:rsidP="00612D3F">
      <w:pPr>
        <w:spacing w:line="480" w:lineRule="auto"/>
        <w:rPr>
          <w:rFonts w:ascii="Times New Roman" w:hAnsi="Times New Roman"/>
          <w:sz w:val="24"/>
          <w:szCs w:val="24"/>
        </w:rPr>
      </w:pPr>
      <w:r>
        <w:rPr>
          <w:rFonts w:ascii="Times New Roman" w:hAnsi="Times New Roman" w:hint="eastAsia"/>
          <w:sz w:val="24"/>
          <w:szCs w:val="24"/>
        </w:rPr>
        <w:t>4</w:t>
      </w:r>
      <w:r w:rsidRPr="00C21B3C">
        <w:rPr>
          <w:rFonts w:ascii="Times New Roman" w:hAnsi="Times New Roman" w:hint="eastAsia"/>
          <w:sz w:val="24"/>
          <w:szCs w:val="24"/>
        </w:rPr>
        <w:t xml:space="preserve">. Woods LM, Rachet B, Coleman MP. Origins of socio-economic inequalities in cancer survival: a review. </w:t>
      </w:r>
      <w:r w:rsidRPr="00C21B3C">
        <w:rPr>
          <w:rFonts w:ascii="Times New Roman" w:hAnsi="Times New Roman" w:hint="eastAsia"/>
          <w:i/>
          <w:sz w:val="24"/>
          <w:szCs w:val="24"/>
        </w:rPr>
        <w:t>Annals of Oncology</w:t>
      </w:r>
      <w:r w:rsidRPr="00C21B3C">
        <w:rPr>
          <w:rFonts w:ascii="Times New Roman" w:hAnsi="Times New Roman" w:hint="eastAsia"/>
          <w:sz w:val="24"/>
          <w:szCs w:val="24"/>
        </w:rPr>
        <w:t xml:space="preserve"> 2006;</w:t>
      </w:r>
      <w:r w:rsidRPr="00C21B3C">
        <w:rPr>
          <w:rFonts w:ascii="Times New Roman" w:hAnsi="Times New Roman" w:hint="eastAsia"/>
          <w:b/>
          <w:sz w:val="24"/>
          <w:szCs w:val="24"/>
        </w:rPr>
        <w:t>17</w:t>
      </w:r>
      <w:r w:rsidRPr="00C21B3C">
        <w:rPr>
          <w:rFonts w:ascii="Times New Roman" w:hAnsi="Times New Roman" w:hint="eastAsia"/>
          <w:sz w:val="24"/>
          <w:szCs w:val="24"/>
        </w:rPr>
        <w:t>(1):5-19</w:t>
      </w:r>
      <w:r>
        <w:rPr>
          <w:rFonts w:ascii="Times New Roman" w:hAnsi="Times New Roman" w:hint="eastAsia"/>
          <w:sz w:val="24"/>
          <w:szCs w:val="24"/>
        </w:rPr>
        <w:t xml:space="preserve"> (doi: </w:t>
      </w:r>
      <w:r w:rsidRPr="009E294E">
        <w:rPr>
          <w:rFonts w:ascii="Times New Roman" w:hAnsi="Times New Roman"/>
          <w:sz w:val="24"/>
          <w:szCs w:val="24"/>
        </w:rPr>
        <w:t>10.1093/annonc/mdj007</w:t>
      </w:r>
      <w:r>
        <w:rPr>
          <w:rFonts w:ascii="Times New Roman" w:hAnsi="Times New Roman" w:hint="eastAsia"/>
          <w:sz w:val="24"/>
          <w:szCs w:val="24"/>
        </w:rPr>
        <w:t>)</w:t>
      </w:r>
      <w:r w:rsidRPr="00C21B3C">
        <w:rPr>
          <w:rFonts w:ascii="Times New Roman" w:hAnsi="Times New Roman" w:hint="eastAsia"/>
          <w:sz w:val="24"/>
          <w:szCs w:val="24"/>
        </w:rPr>
        <w:t>.</w:t>
      </w:r>
    </w:p>
    <w:p w:rsidR="00612D3F" w:rsidRDefault="00612D3F" w:rsidP="00612D3F">
      <w:pPr>
        <w:spacing w:after="120" w:line="480" w:lineRule="auto"/>
        <w:rPr>
          <w:rFonts w:ascii="Times New Roman" w:hAnsi="Times New Roman"/>
          <w:sz w:val="24"/>
          <w:szCs w:val="24"/>
        </w:rPr>
      </w:pPr>
      <w:r>
        <w:rPr>
          <w:rFonts w:ascii="Times New Roman" w:hAnsi="Times New Roman" w:hint="eastAsia"/>
          <w:sz w:val="24"/>
          <w:szCs w:val="24"/>
        </w:rPr>
        <w:t>5.</w:t>
      </w:r>
      <w:r w:rsidRPr="000A566B">
        <w:rPr>
          <w:rFonts w:ascii="Times New Roman" w:hAnsi="Times New Roman"/>
          <w:sz w:val="24"/>
          <w:szCs w:val="24"/>
        </w:rPr>
        <w:t xml:space="preserve"> Clayton</w:t>
      </w:r>
      <w:r>
        <w:rPr>
          <w:rFonts w:ascii="Times New Roman" w:hAnsi="Times New Roman" w:hint="eastAsia"/>
          <w:sz w:val="24"/>
          <w:szCs w:val="24"/>
        </w:rPr>
        <w:t xml:space="preserve"> </w:t>
      </w:r>
      <w:r w:rsidRPr="000A566B">
        <w:rPr>
          <w:rFonts w:ascii="Times New Roman" w:hAnsi="Times New Roman"/>
          <w:sz w:val="24"/>
          <w:szCs w:val="24"/>
        </w:rPr>
        <w:t>D, Cuzick</w:t>
      </w:r>
      <w:r>
        <w:rPr>
          <w:rFonts w:ascii="Times New Roman" w:hAnsi="Times New Roman" w:hint="eastAsia"/>
          <w:sz w:val="24"/>
          <w:szCs w:val="24"/>
        </w:rPr>
        <w:t xml:space="preserve"> </w:t>
      </w:r>
      <w:r w:rsidRPr="000A566B">
        <w:rPr>
          <w:rFonts w:ascii="Times New Roman" w:hAnsi="Times New Roman"/>
          <w:sz w:val="24"/>
          <w:szCs w:val="24"/>
        </w:rPr>
        <w:t>J. Multivariate generalizations of the</w:t>
      </w:r>
      <w:r>
        <w:rPr>
          <w:rFonts w:ascii="Times New Roman" w:hAnsi="Times New Roman" w:hint="eastAsia"/>
          <w:sz w:val="24"/>
          <w:szCs w:val="24"/>
        </w:rPr>
        <w:t xml:space="preserve"> </w:t>
      </w:r>
      <w:r w:rsidR="009C1260">
        <w:rPr>
          <w:rFonts w:ascii="Times New Roman" w:hAnsi="Times New Roman"/>
          <w:sz w:val="24"/>
          <w:szCs w:val="24"/>
        </w:rPr>
        <w:t>p</w:t>
      </w:r>
      <w:r>
        <w:rPr>
          <w:rFonts w:ascii="Times New Roman" w:hAnsi="Times New Roman"/>
          <w:sz w:val="24"/>
          <w:szCs w:val="24"/>
        </w:rPr>
        <w:t>r</w:t>
      </w:r>
      <w:r w:rsidR="009C1260">
        <w:rPr>
          <w:rFonts w:ascii="Times New Roman" w:hAnsi="Times New Roman" w:hint="eastAsia"/>
          <w:sz w:val="24"/>
          <w:szCs w:val="24"/>
        </w:rPr>
        <w:t>o</w:t>
      </w:r>
      <w:r>
        <w:rPr>
          <w:rFonts w:ascii="Times New Roman" w:hAnsi="Times New Roman"/>
          <w:sz w:val="24"/>
          <w:szCs w:val="24"/>
        </w:rPr>
        <w:t>portional hazards model.</w:t>
      </w:r>
      <w:r>
        <w:rPr>
          <w:rFonts w:ascii="Times New Roman" w:hAnsi="Times New Roman" w:hint="eastAsia"/>
          <w:sz w:val="24"/>
          <w:szCs w:val="24"/>
        </w:rPr>
        <w:t xml:space="preserve"> </w:t>
      </w:r>
      <w:r w:rsidRPr="008E185E">
        <w:rPr>
          <w:rFonts w:ascii="Times New Roman" w:hAnsi="Times New Roman"/>
          <w:i/>
          <w:sz w:val="24"/>
          <w:szCs w:val="24"/>
        </w:rPr>
        <w:t>Journal of the Royal Statistical Society Series A</w:t>
      </w:r>
      <w:r w:rsidRPr="000A566B">
        <w:rPr>
          <w:rFonts w:ascii="Times New Roman" w:hAnsi="Times New Roman"/>
          <w:sz w:val="24"/>
          <w:szCs w:val="24"/>
        </w:rPr>
        <w:t xml:space="preserve"> 1985;</w:t>
      </w:r>
      <w:r w:rsidRPr="008E185E">
        <w:rPr>
          <w:rFonts w:ascii="Times New Roman" w:hAnsi="Times New Roman"/>
          <w:b/>
          <w:sz w:val="24"/>
          <w:szCs w:val="24"/>
        </w:rPr>
        <w:t>148</w:t>
      </w:r>
      <w:r w:rsidRPr="000A566B">
        <w:rPr>
          <w:rFonts w:ascii="Times New Roman" w:hAnsi="Times New Roman"/>
          <w:sz w:val="24"/>
          <w:szCs w:val="24"/>
        </w:rPr>
        <w:t>(2):82-117</w:t>
      </w:r>
      <w:r>
        <w:rPr>
          <w:rFonts w:ascii="Times New Roman" w:hAnsi="Times New Roman" w:hint="eastAsia"/>
          <w:sz w:val="24"/>
          <w:szCs w:val="24"/>
        </w:rPr>
        <w:t xml:space="preserve"> (doi: </w:t>
      </w:r>
      <w:r w:rsidRPr="009E294E">
        <w:rPr>
          <w:rFonts w:ascii="Times New Roman" w:hAnsi="Times New Roman"/>
          <w:sz w:val="24"/>
          <w:szCs w:val="24"/>
        </w:rPr>
        <w:t>10.2307/2981943</w:t>
      </w:r>
      <w:r>
        <w:rPr>
          <w:rFonts w:ascii="Times New Roman" w:hAnsi="Times New Roman" w:hint="eastAsia"/>
          <w:sz w:val="24"/>
          <w:szCs w:val="24"/>
        </w:rPr>
        <w:t>)</w:t>
      </w:r>
      <w:r w:rsidRPr="000A566B">
        <w:rPr>
          <w:rFonts w:ascii="Times New Roman" w:hAnsi="Times New Roman"/>
          <w:sz w:val="24"/>
          <w:szCs w:val="24"/>
        </w:rPr>
        <w:t>.</w:t>
      </w:r>
    </w:p>
    <w:p w:rsidR="00612D3F" w:rsidRPr="000A566B" w:rsidRDefault="00612D3F" w:rsidP="00612D3F">
      <w:pPr>
        <w:spacing w:after="120" w:line="480" w:lineRule="auto"/>
        <w:rPr>
          <w:rFonts w:ascii="Times New Roman" w:hAnsi="Times New Roman"/>
          <w:sz w:val="24"/>
          <w:szCs w:val="24"/>
        </w:rPr>
      </w:pPr>
      <w:r>
        <w:rPr>
          <w:rFonts w:ascii="Times New Roman" w:hAnsi="Times New Roman" w:hint="eastAsia"/>
          <w:sz w:val="24"/>
          <w:szCs w:val="24"/>
        </w:rPr>
        <w:t>6.</w:t>
      </w:r>
      <w:r w:rsidRPr="000A566B">
        <w:rPr>
          <w:rFonts w:ascii="Times New Roman" w:hAnsi="Times New Roman"/>
          <w:sz w:val="24"/>
          <w:szCs w:val="24"/>
        </w:rPr>
        <w:t xml:space="preserve"> Duchateau</w:t>
      </w:r>
      <w:r>
        <w:rPr>
          <w:rFonts w:ascii="Times New Roman" w:hAnsi="Times New Roman" w:hint="eastAsia"/>
          <w:sz w:val="24"/>
          <w:szCs w:val="24"/>
        </w:rPr>
        <w:t xml:space="preserve"> </w:t>
      </w:r>
      <w:r w:rsidRPr="000A566B">
        <w:rPr>
          <w:rFonts w:ascii="Times New Roman" w:hAnsi="Times New Roman"/>
          <w:sz w:val="24"/>
          <w:szCs w:val="24"/>
        </w:rPr>
        <w:t>L, Janssen</w:t>
      </w:r>
      <w:r>
        <w:rPr>
          <w:rFonts w:ascii="Times New Roman" w:hAnsi="Times New Roman" w:hint="eastAsia"/>
          <w:sz w:val="24"/>
          <w:szCs w:val="24"/>
        </w:rPr>
        <w:t xml:space="preserve"> </w:t>
      </w:r>
      <w:r w:rsidRPr="000A566B">
        <w:rPr>
          <w:rFonts w:ascii="Times New Roman" w:hAnsi="Times New Roman"/>
          <w:sz w:val="24"/>
          <w:szCs w:val="24"/>
        </w:rPr>
        <w:t>P.</w:t>
      </w:r>
      <w:r>
        <w:rPr>
          <w:rFonts w:ascii="Times New Roman" w:hAnsi="Times New Roman" w:hint="eastAsia"/>
          <w:sz w:val="24"/>
          <w:szCs w:val="24"/>
        </w:rPr>
        <w:t xml:space="preserve"> </w:t>
      </w:r>
      <w:r w:rsidRPr="008E185E">
        <w:rPr>
          <w:rFonts w:ascii="Times New Roman" w:hAnsi="Times New Roman"/>
          <w:i/>
          <w:sz w:val="24"/>
          <w:szCs w:val="24"/>
        </w:rPr>
        <w:t>The frailty model</w:t>
      </w:r>
      <w:r w:rsidRPr="000A566B">
        <w:rPr>
          <w:rFonts w:ascii="Times New Roman" w:hAnsi="Times New Roman"/>
          <w:sz w:val="24"/>
          <w:szCs w:val="24"/>
        </w:rPr>
        <w:t>. Springer, 2008.</w:t>
      </w:r>
    </w:p>
    <w:p w:rsidR="00612D3F" w:rsidRPr="007F651C" w:rsidRDefault="00612D3F" w:rsidP="00612D3F">
      <w:pPr>
        <w:spacing w:after="120" w:line="480" w:lineRule="auto"/>
        <w:rPr>
          <w:rFonts w:ascii="Times New Roman" w:hAnsi="Times New Roman"/>
          <w:sz w:val="24"/>
          <w:szCs w:val="24"/>
          <w:lang w:val="fr-FR"/>
        </w:rPr>
      </w:pPr>
      <w:r>
        <w:rPr>
          <w:rFonts w:ascii="Times New Roman" w:hAnsi="Times New Roman" w:hint="eastAsia"/>
          <w:sz w:val="24"/>
          <w:szCs w:val="24"/>
        </w:rPr>
        <w:t>7.</w:t>
      </w:r>
      <w:r w:rsidRPr="000A566B">
        <w:rPr>
          <w:rFonts w:ascii="Times New Roman" w:hAnsi="Times New Roman"/>
          <w:sz w:val="24"/>
          <w:szCs w:val="24"/>
        </w:rPr>
        <w:t xml:space="preserve"> Hougaard</w:t>
      </w:r>
      <w:r>
        <w:rPr>
          <w:rFonts w:ascii="Times New Roman" w:hAnsi="Times New Roman" w:hint="eastAsia"/>
          <w:sz w:val="24"/>
          <w:szCs w:val="24"/>
        </w:rPr>
        <w:t xml:space="preserve"> </w:t>
      </w:r>
      <w:r w:rsidRPr="000A566B">
        <w:rPr>
          <w:rFonts w:ascii="Times New Roman" w:hAnsi="Times New Roman"/>
          <w:sz w:val="24"/>
          <w:szCs w:val="24"/>
        </w:rPr>
        <w:t xml:space="preserve">P. Fundamentals of survival data. </w:t>
      </w:r>
      <w:r w:rsidRPr="007F651C">
        <w:rPr>
          <w:rFonts w:ascii="Times New Roman" w:hAnsi="Times New Roman"/>
          <w:i/>
          <w:sz w:val="24"/>
          <w:szCs w:val="24"/>
          <w:lang w:val="fr-FR"/>
        </w:rPr>
        <w:t>Biometrics</w:t>
      </w:r>
      <w:r w:rsidRPr="007F651C">
        <w:rPr>
          <w:rFonts w:ascii="Times New Roman" w:hAnsi="Times New Roman"/>
          <w:sz w:val="24"/>
          <w:szCs w:val="24"/>
          <w:lang w:val="fr-FR"/>
        </w:rPr>
        <w:t xml:space="preserve"> 1999;</w:t>
      </w:r>
      <w:r w:rsidRPr="00E41226">
        <w:rPr>
          <w:rFonts w:ascii="Times New Roman" w:hAnsi="Times New Roman"/>
          <w:b/>
          <w:sz w:val="24"/>
          <w:szCs w:val="24"/>
          <w:lang w:val="fr-FR"/>
        </w:rPr>
        <w:t>55</w:t>
      </w:r>
      <w:r w:rsidRPr="007F651C">
        <w:rPr>
          <w:rFonts w:ascii="Times New Roman" w:hAnsi="Times New Roman"/>
          <w:sz w:val="24"/>
          <w:szCs w:val="24"/>
          <w:lang w:val="fr-FR"/>
        </w:rPr>
        <w:t>:13-22</w:t>
      </w:r>
      <w:r w:rsidRPr="007F651C">
        <w:rPr>
          <w:rFonts w:ascii="Times New Roman" w:hAnsi="Times New Roman" w:hint="eastAsia"/>
          <w:sz w:val="24"/>
          <w:szCs w:val="24"/>
          <w:lang w:val="fr-FR"/>
        </w:rPr>
        <w:t xml:space="preserve"> (doi: </w:t>
      </w:r>
      <w:r w:rsidRPr="007F651C">
        <w:rPr>
          <w:rFonts w:ascii="Times New Roman" w:hAnsi="Times New Roman"/>
          <w:sz w:val="24"/>
          <w:szCs w:val="24"/>
          <w:lang w:val="fr-FR"/>
        </w:rPr>
        <w:t>10.1111/j.0006-341X.1999.00013.x</w:t>
      </w:r>
      <w:r w:rsidRPr="007F651C">
        <w:rPr>
          <w:rFonts w:ascii="Times New Roman" w:hAnsi="Times New Roman" w:hint="eastAsia"/>
          <w:sz w:val="24"/>
          <w:szCs w:val="24"/>
          <w:lang w:val="fr-FR"/>
        </w:rPr>
        <w:t>)</w:t>
      </w:r>
      <w:r w:rsidRPr="007F651C">
        <w:rPr>
          <w:rFonts w:ascii="Times New Roman" w:hAnsi="Times New Roman"/>
          <w:sz w:val="24"/>
          <w:szCs w:val="24"/>
          <w:lang w:val="fr-FR"/>
        </w:rPr>
        <w:t>.</w:t>
      </w:r>
    </w:p>
    <w:p w:rsidR="00612D3F" w:rsidRDefault="00612D3F" w:rsidP="00612D3F">
      <w:pPr>
        <w:spacing w:after="120" w:line="480" w:lineRule="auto"/>
        <w:rPr>
          <w:rFonts w:ascii="Times New Roman" w:hAnsi="Times New Roman"/>
          <w:sz w:val="24"/>
          <w:szCs w:val="24"/>
        </w:rPr>
      </w:pPr>
      <w:r>
        <w:rPr>
          <w:rFonts w:ascii="Times New Roman" w:hAnsi="Times New Roman" w:hint="eastAsia"/>
          <w:sz w:val="24"/>
          <w:szCs w:val="24"/>
        </w:rPr>
        <w:lastRenderedPageBreak/>
        <w:t>8.</w:t>
      </w:r>
      <w:r w:rsidRPr="000A566B">
        <w:rPr>
          <w:rFonts w:ascii="Times New Roman" w:hAnsi="Times New Roman"/>
          <w:sz w:val="24"/>
          <w:szCs w:val="24"/>
        </w:rPr>
        <w:t xml:space="preserve"> Wienke</w:t>
      </w:r>
      <w:r>
        <w:rPr>
          <w:rFonts w:ascii="Times New Roman" w:hAnsi="Times New Roman" w:hint="eastAsia"/>
          <w:sz w:val="24"/>
          <w:szCs w:val="24"/>
        </w:rPr>
        <w:t xml:space="preserve"> </w:t>
      </w:r>
      <w:r w:rsidRPr="000A566B">
        <w:rPr>
          <w:rFonts w:ascii="Times New Roman" w:hAnsi="Times New Roman"/>
          <w:sz w:val="24"/>
          <w:szCs w:val="24"/>
        </w:rPr>
        <w:t xml:space="preserve">A. </w:t>
      </w:r>
      <w:r w:rsidRPr="008E185E">
        <w:rPr>
          <w:rFonts w:ascii="Times New Roman" w:hAnsi="Times New Roman"/>
          <w:i/>
          <w:sz w:val="24"/>
          <w:szCs w:val="24"/>
        </w:rPr>
        <w:t>Frailty models in survival analysis</w:t>
      </w:r>
      <w:r w:rsidRPr="000A566B">
        <w:rPr>
          <w:rFonts w:ascii="Times New Roman" w:hAnsi="Times New Roman"/>
          <w:sz w:val="24"/>
          <w:szCs w:val="24"/>
        </w:rPr>
        <w:t xml:space="preserve">. </w:t>
      </w:r>
      <w:r>
        <w:rPr>
          <w:rFonts w:ascii="Times New Roman" w:hAnsi="Times New Roman" w:hint="eastAsia"/>
          <w:sz w:val="24"/>
          <w:szCs w:val="24"/>
        </w:rPr>
        <w:t>Chapman &amp; Hall/CRC: Boca Raton</w:t>
      </w:r>
      <w:r w:rsidRPr="000A566B">
        <w:rPr>
          <w:rFonts w:ascii="Times New Roman" w:hAnsi="Times New Roman"/>
          <w:sz w:val="24"/>
          <w:szCs w:val="24"/>
        </w:rPr>
        <w:t>, 2011.</w:t>
      </w:r>
    </w:p>
    <w:p w:rsidR="00422998" w:rsidRPr="00CF7E7A" w:rsidRDefault="00D77CDE" w:rsidP="007C102B">
      <w:pPr>
        <w:spacing w:after="120" w:line="480" w:lineRule="auto"/>
        <w:rPr>
          <w:rFonts w:ascii="Times New Roman" w:hAnsi="Times New Roman"/>
          <w:sz w:val="24"/>
          <w:szCs w:val="24"/>
          <w:highlight w:val="green"/>
          <w:lang w:val="fr-FR"/>
        </w:rPr>
      </w:pPr>
      <w:r w:rsidRPr="00C455A9">
        <w:rPr>
          <w:rFonts w:ascii="Times New Roman" w:hAnsi="Times New Roman" w:hint="eastAsia"/>
          <w:sz w:val="24"/>
          <w:szCs w:val="24"/>
        </w:rPr>
        <w:t xml:space="preserve">9. </w:t>
      </w:r>
      <w:r w:rsidR="007849A0" w:rsidRPr="00C455A9">
        <w:rPr>
          <w:rFonts w:ascii="Times New Roman" w:hAnsi="Times New Roman"/>
          <w:sz w:val="24"/>
          <w:szCs w:val="24"/>
        </w:rPr>
        <w:t xml:space="preserve">Rondeau V, Filleul L, Joly P. Nested frailty models using maximum penalized likelihood estimation. </w:t>
      </w:r>
      <w:r w:rsidR="007849A0" w:rsidRPr="00C455A9">
        <w:rPr>
          <w:rFonts w:ascii="Times New Roman" w:hAnsi="Times New Roman"/>
          <w:i/>
          <w:sz w:val="24"/>
          <w:szCs w:val="24"/>
          <w:lang w:val="fr-FR"/>
        </w:rPr>
        <w:t>Statistics in Medecine</w:t>
      </w:r>
      <w:r w:rsidR="007849A0" w:rsidRPr="00C455A9">
        <w:rPr>
          <w:rFonts w:ascii="Times New Roman" w:hAnsi="Times New Roman"/>
          <w:sz w:val="24"/>
          <w:szCs w:val="24"/>
          <w:lang w:val="fr-FR"/>
        </w:rPr>
        <w:t xml:space="preserve"> 2006;</w:t>
      </w:r>
      <w:r w:rsidR="007849A0" w:rsidRPr="00C455A9">
        <w:rPr>
          <w:rFonts w:ascii="Times New Roman" w:hAnsi="Times New Roman"/>
          <w:b/>
          <w:sz w:val="24"/>
          <w:szCs w:val="24"/>
          <w:lang w:val="fr-FR"/>
        </w:rPr>
        <w:t>25</w:t>
      </w:r>
      <w:r w:rsidR="007849A0" w:rsidRPr="00C455A9">
        <w:rPr>
          <w:rFonts w:ascii="Times New Roman" w:hAnsi="Times New Roman"/>
          <w:sz w:val="24"/>
          <w:szCs w:val="24"/>
          <w:lang w:val="fr-FR"/>
        </w:rPr>
        <w:t>(23):4036-4052</w:t>
      </w:r>
      <w:r w:rsidR="007849A0" w:rsidRPr="00C455A9">
        <w:rPr>
          <w:rFonts w:ascii="Times New Roman" w:hAnsi="Times New Roman" w:hint="eastAsia"/>
          <w:sz w:val="24"/>
          <w:szCs w:val="24"/>
          <w:lang w:val="fr-FR"/>
        </w:rPr>
        <w:t xml:space="preserve"> (doi: </w:t>
      </w:r>
      <w:r w:rsidR="00CF7E7A" w:rsidRPr="00C455A9">
        <w:rPr>
          <w:rFonts w:ascii="Times New Roman" w:hAnsi="Times New Roman"/>
          <w:sz w:val="24"/>
          <w:szCs w:val="24"/>
          <w:lang w:val="fr-FR"/>
        </w:rPr>
        <w:t>10.1002/sim.2510</w:t>
      </w:r>
      <w:r w:rsidR="007849A0" w:rsidRPr="00C455A9">
        <w:rPr>
          <w:rFonts w:ascii="Times New Roman" w:hAnsi="Times New Roman" w:hint="eastAsia"/>
          <w:sz w:val="24"/>
          <w:szCs w:val="24"/>
          <w:lang w:val="fr-FR"/>
        </w:rPr>
        <w:t>)</w:t>
      </w:r>
      <w:r w:rsidR="007849A0" w:rsidRPr="00C455A9">
        <w:rPr>
          <w:rFonts w:ascii="Times New Roman" w:hAnsi="Times New Roman"/>
          <w:sz w:val="24"/>
          <w:szCs w:val="24"/>
          <w:lang w:val="fr-FR"/>
        </w:rPr>
        <w:t>.</w:t>
      </w:r>
    </w:p>
    <w:p w:rsidR="00422998" w:rsidRPr="00CF7E7A" w:rsidRDefault="00D77CDE" w:rsidP="007C102B">
      <w:pPr>
        <w:spacing w:after="120" w:line="480" w:lineRule="auto"/>
        <w:rPr>
          <w:rFonts w:ascii="Times New Roman" w:hAnsi="Times New Roman"/>
          <w:sz w:val="24"/>
          <w:szCs w:val="24"/>
          <w:highlight w:val="green"/>
        </w:rPr>
      </w:pPr>
      <w:r w:rsidRPr="00C455A9">
        <w:rPr>
          <w:rFonts w:ascii="Times New Roman" w:hAnsi="Times New Roman" w:hint="eastAsia"/>
          <w:sz w:val="24"/>
          <w:szCs w:val="24"/>
          <w:lang w:val="fr-FR"/>
        </w:rPr>
        <w:t xml:space="preserve">10. </w:t>
      </w:r>
      <w:r w:rsidR="00CF7E7A" w:rsidRPr="00C455A9">
        <w:rPr>
          <w:rFonts w:ascii="Times New Roman" w:hAnsi="Times New Roman"/>
          <w:sz w:val="24"/>
          <w:szCs w:val="24"/>
          <w:lang w:val="fr-FR"/>
        </w:rPr>
        <w:t xml:space="preserve">Rondeau V, Mazroui Y, Gonzalez JR. </w:t>
      </w:r>
      <w:r w:rsidR="00CF7E7A" w:rsidRPr="00C455A9">
        <w:rPr>
          <w:rFonts w:ascii="Times New Roman" w:hAnsi="Times New Roman"/>
          <w:sz w:val="24"/>
          <w:szCs w:val="24"/>
        </w:rPr>
        <w:t xml:space="preserve">Frailtypack: An R package for the analysis of correlated survival data with frailty models using penalized likelihood estimation or parametric estimation. </w:t>
      </w:r>
      <w:r w:rsidR="00CF7E7A" w:rsidRPr="00C455A9">
        <w:rPr>
          <w:rFonts w:ascii="Times New Roman" w:hAnsi="Times New Roman"/>
          <w:i/>
          <w:sz w:val="24"/>
          <w:szCs w:val="24"/>
        </w:rPr>
        <w:t>Journal of Statistical Software</w:t>
      </w:r>
      <w:r w:rsidR="00CF7E7A" w:rsidRPr="00C455A9">
        <w:rPr>
          <w:rFonts w:ascii="Times New Roman" w:hAnsi="Times New Roman"/>
          <w:sz w:val="24"/>
          <w:szCs w:val="24"/>
        </w:rPr>
        <w:t xml:space="preserve"> 2012;</w:t>
      </w:r>
      <w:r w:rsidR="00CF7E7A" w:rsidRPr="00C455A9">
        <w:rPr>
          <w:rFonts w:ascii="Times New Roman" w:hAnsi="Times New Roman"/>
          <w:b/>
          <w:sz w:val="24"/>
          <w:szCs w:val="24"/>
        </w:rPr>
        <w:t>47</w:t>
      </w:r>
      <w:r w:rsidR="00CF7E7A" w:rsidRPr="00C455A9">
        <w:rPr>
          <w:rFonts w:ascii="Times New Roman" w:hAnsi="Times New Roman"/>
          <w:sz w:val="24"/>
          <w:szCs w:val="24"/>
        </w:rPr>
        <w:t>(4):1-28</w:t>
      </w:r>
      <w:r w:rsidR="00CF7E7A" w:rsidRPr="00C455A9">
        <w:rPr>
          <w:rFonts w:ascii="Times New Roman" w:hAnsi="Times New Roman" w:hint="eastAsia"/>
          <w:sz w:val="24"/>
          <w:szCs w:val="24"/>
        </w:rPr>
        <w:t xml:space="preserve"> (doi: </w:t>
      </w:r>
      <w:r w:rsidR="00CF7E7A" w:rsidRPr="00C455A9">
        <w:rPr>
          <w:rFonts w:ascii="Times New Roman" w:hAnsi="Times New Roman"/>
          <w:sz w:val="24"/>
          <w:szCs w:val="24"/>
        </w:rPr>
        <w:t>10.18637/jss.v047.i04</w:t>
      </w:r>
      <w:r w:rsidR="00CF7E7A" w:rsidRPr="00C455A9">
        <w:rPr>
          <w:rFonts w:ascii="Times New Roman" w:hAnsi="Times New Roman" w:hint="eastAsia"/>
          <w:sz w:val="24"/>
          <w:szCs w:val="24"/>
        </w:rPr>
        <w:t>)</w:t>
      </w:r>
      <w:r w:rsidR="00CF7E7A" w:rsidRPr="00C455A9">
        <w:rPr>
          <w:rFonts w:ascii="Times New Roman" w:hAnsi="Times New Roman"/>
          <w:sz w:val="24"/>
          <w:szCs w:val="24"/>
        </w:rPr>
        <w:t>.</w:t>
      </w:r>
    </w:p>
    <w:p w:rsidR="00422998" w:rsidRDefault="00D77CDE" w:rsidP="007C102B">
      <w:pPr>
        <w:spacing w:after="120" w:line="480" w:lineRule="auto"/>
        <w:rPr>
          <w:rFonts w:ascii="Times New Roman" w:hAnsi="Times New Roman"/>
          <w:sz w:val="24"/>
          <w:szCs w:val="24"/>
        </w:rPr>
      </w:pPr>
      <w:r w:rsidRPr="00C455A9">
        <w:rPr>
          <w:rFonts w:ascii="Times New Roman" w:hAnsi="Times New Roman" w:hint="eastAsia"/>
          <w:sz w:val="24"/>
          <w:szCs w:val="24"/>
        </w:rPr>
        <w:t xml:space="preserve">11. </w:t>
      </w:r>
      <w:r w:rsidR="007849A0" w:rsidRPr="00C455A9">
        <w:rPr>
          <w:rFonts w:ascii="Times New Roman" w:hAnsi="Times New Roman"/>
          <w:sz w:val="24"/>
          <w:szCs w:val="24"/>
        </w:rPr>
        <w:t xml:space="preserve">Crowther MJ, Look MP, Riley RD. Multilevel mixed effects parametric survival models using adaptive Gauss-Hermite quadrature with application to recurrent events and individual participant data meta-analysis. </w:t>
      </w:r>
      <w:r w:rsidR="007849A0" w:rsidRPr="00C455A9">
        <w:rPr>
          <w:rFonts w:ascii="Times New Roman" w:hAnsi="Times New Roman"/>
          <w:i/>
          <w:sz w:val="24"/>
          <w:szCs w:val="24"/>
        </w:rPr>
        <w:t>Statistics in Medicine</w:t>
      </w:r>
      <w:r w:rsidR="007849A0" w:rsidRPr="00C455A9">
        <w:rPr>
          <w:rFonts w:ascii="Times New Roman" w:hAnsi="Times New Roman"/>
          <w:sz w:val="24"/>
          <w:szCs w:val="24"/>
        </w:rPr>
        <w:t xml:space="preserve"> 2014;</w:t>
      </w:r>
      <w:r w:rsidR="007849A0" w:rsidRPr="00C455A9">
        <w:rPr>
          <w:rFonts w:ascii="Times New Roman" w:hAnsi="Times New Roman"/>
          <w:b/>
          <w:sz w:val="24"/>
          <w:szCs w:val="24"/>
        </w:rPr>
        <w:t>33</w:t>
      </w:r>
      <w:r w:rsidR="007849A0" w:rsidRPr="00C455A9">
        <w:rPr>
          <w:rFonts w:ascii="Times New Roman" w:hAnsi="Times New Roman"/>
          <w:sz w:val="24"/>
          <w:szCs w:val="24"/>
        </w:rPr>
        <w:t>(22):3844-3858</w:t>
      </w:r>
      <w:r w:rsidR="007849A0" w:rsidRPr="00C455A9">
        <w:rPr>
          <w:rFonts w:ascii="Times New Roman" w:hAnsi="Times New Roman" w:hint="eastAsia"/>
          <w:sz w:val="24"/>
          <w:szCs w:val="24"/>
        </w:rPr>
        <w:t xml:space="preserve"> (doi: </w:t>
      </w:r>
      <w:r w:rsidR="007849A0" w:rsidRPr="00C455A9">
        <w:rPr>
          <w:rFonts w:ascii="Times New Roman" w:hAnsi="Times New Roman"/>
          <w:sz w:val="24"/>
          <w:szCs w:val="24"/>
        </w:rPr>
        <w:t>10.1002/sim.6191</w:t>
      </w:r>
      <w:r w:rsidR="007849A0" w:rsidRPr="00C455A9">
        <w:rPr>
          <w:rFonts w:ascii="Times New Roman" w:hAnsi="Times New Roman" w:hint="eastAsia"/>
          <w:sz w:val="24"/>
          <w:szCs w:val="24"/>
        </w:rPr>
        <w:t>)</w:t>
      </w:r>
      <w:r w:rsidR="007849A0" w:rsidRPr="00C455A9">
        <w:rPr>
          <w:rFonts w:ascii="Times New Roman" w:hAnsi="Times New Roman"/>
          <w:sz w:val="24"/>
          <w:szCs w:val="24"/>
        </w:rPr>
        <w:t>.</w:t>
      </w:r>
    </w:p>
    <w:p w:rsidR="007C102B" w:rsidRPr="000A566B" w:rsidRDefault="00D77CDE" w:rsidP="007C102B">
      <w:pPr>
        <w:spacing w:after="120" w:line="480" w:lineRule="auto"/>
        <w:rPr>
          <w:rFonts w:ascii="Times New Roman" w:hAnsi="Times New Roman"/>
          <w:sz w:val="24"/>
          <w:szCs w:val="24"/>
        </w:rPr>
      </w:pPr>
      <w:r>
        <w:rPr>
          <w:rFonts w:ascii="Times New Roman" w:hAnsi="Times New Roman" w:hint="eastAsia"/>
          <w:sz w:val="24"/>
          <w:szCs w:val="24"/>
        </w:rPr>
        <w:t>12</w:t>
      </w:r>
      <w:r w:rsidR="007C102B">
        <w:rPr>
          <w:rFonts w:ascii="Times New Roman" w:hAnsi="Times New Roman" w:hint="eastAsia"/>
          <w:sz w:val="24"/>
          <w:szCs w:val="24"/>
        </w:rPr>
        <w:t>.</w:t>
      </w:r>
      <w:r w:rsidR="007C102B" w:rsidRPr="000A566B">
        <w:rPr>
          <w:rFonts w:ascii="Times New Roman" w:hAnsi="Times New Roman"/>
          <w:sz w:val="24"/>
          <w:szCs w:val="24"/>
        </w:rPr>
        <w:t xml:space="preserve"> Perme</w:t>
      </w:r>
      <w:r w:rsidR="007C102B">
        <w:rPr>
          <w:rFonts w:ascii="Times New Roman" w:hAnsi="Times New Roman" w:hint="eastAsia"/>
          <w:sz w:val="24"/>
          <w:szCs w:val="24"/>
        </w:rPr>
        <w:t xml:space="preserve"> </w:t>
      </w:r>
      <w:r w:rsidR="007C102B" w:rsidRPr="000A566B">
        <w:rPr>
          <w:rFonts w:ascii="Times New Roman" w:hAnsi="Times New Roman"/>
          <w:sz w:val="24"/>
          <w:szCs w:val="24"/>
        </w:rPr>
        <w:t>MP, Stare</w:t>
      </w:r>
      <w:r w:rsidR="007C102B">
        <w:rPr>
          <w:rFonts w:ascii="Times New Roman" w:hAnsi="Times New Roman" w:hint="eastAsia"/>
          <w:sz w:val="24"/>
          <w:szCs w:val="24"/>
        </w:rPr>
        <w:t xml:space="preserve"> </w:t>
      </w:r>
      <w:r w:rsidR="007C102B" w:rsidRPr="000A566B">
        <w:rPr>
          <w:rFonts w:ascii="Times New Roman" w:hAnsi="Times New Roman"/>
          <w:sz w:val="24"/>
          <w:szCs w:val="24"/>
        </w:rPr>
        <w:t>J, Esteve</w:t>
      </w:r>
      <w:r w:rsidR="007C102B">
        <w:rPr>
          <w:rFonts w:ascii="Times New Roman" w:hAnsi="Times New Roman" w:hint="eastAsia"/>
          <w:sz w:val="24"/>
          <w:szCs w:val="24"/>
        </w:rPr>
        <w:t xml:space="preserve"> </w:t>
      </w:r>
      <w:r w:rsidR="007C102B" w:rsidRPr="000A566B">
        <w:rPr>
          <w:rFonts w:ascii="Times New Roman" w:hAnsi="Times New Roman"/>
          <w:sz w:val="24"/>
          <w:szCs w:val="24"/>
        </w:rPr>
        <w:t xml:space="preserve">J. On estimation in relative survival. </w:t>
      </w:r>
      <w:r w:rsidR="007C102B" w:rsidRPr="008E185E">
        <w:rPr>
          <w:rFonts w:ascii="Times New Roman" w:hAnsi="Times New Roman"/>
          <w:i/>
          <w:sz w:val="24"/>
          <w:szCs w:val="24"/>
        </w:rPr>
        <w:t>Biometrics</w:t>
      </w:r>
      <w:r w:rsidR="007C102B" w:rsidRPr="000A566B">
        <w:rPr>
          <w:rFonts w:ascii="Times New Roman" w:hAnsi="Times New Roman"/>
          <w:sz w:val="24"/>
          <w:szCs w:val="24"/>
        </w:rPr>
        <w:t xml:space="preserve"> 2012;</w:t>
      </w:r>
      <w:r w:rsidR="007C102B" w:rsidRPr="008E185E">
        <w:rPr>
          <w:rFonts w:ascii="Times New Roman" w:hAnsi="Times New Roman"/>
          <w:b/>
          <w:sz w:val="24"/>
          <w:szCs w:val="24"/>
        </w:rPr>
        <w:t>68</w:t>
      </w:r>
      <w:r w:rsidR="007C102B" w:rsidRPr="000A566B">
        <w:rPr>
          <w:rFonts w:ascii="Times New Roman" w:hAnsi="Times New Roman"/>
          <w:sz w:val="24"/>
          <w:szCs w:val="24"/>
        </w:rPr>
        <w:t>(1):113-120</w:t>
      </w:r>
      <w:r w:rsidR="007C102B">
        <w:rPr>
          <w:rFonts w:ascii="Times New Roman" w:hAnsi="Times New Roman" w:hint="eastAsia"/>
          <w:sz w:val="24"/>
          <w:szCs w:val="24"/>
        </w:rPr>
        <w:t xml:space="preserve"> (doi: </w:t>
      </w:r>
      <w:r w:rsidR="007C102B" w:rsidRPr="00CF0CF3">
        <w:rPr>
          <w:rFonts w:ascii="Times New Roman" w:hAnsi="Times New Roman"/>
          <w:sz w:val="24"/>
          <w:szCs w:val="24"/>
        </w:rPr>
        <w:t>10.1111/j.1541-0420.2011.01640.x</w:t>
      </w:r>
      <w:r w:rsidR="007C102B">
        <w:rPr>
          <w:rFonts w:ascii="Times New Roman" w:hAnsi="Times New Roman" w:hint="eastAsia"/>
          <w:sz w:val="24"/>
          <w:szCs w:val="24"/>
        </w:rPr>
        <w:t>)</w:t>
      </w:r>
      <w:r w:rsidR="007C102B" w:rsidRPr="000A566B">
        <w:rPr>
          <w:rFonts w:ascii="Times New Roman" w:hAnsi="Times New Roman"/>
          <w:sz w:val="24"/>
          <w:szCs w:val="24"/>
        </w:rPr>
        <w:t>.</w:t>
      </w:r>
    </w:p>
    <w:p w:rsidR="00612D3F" w:rsidRPr="000A566B" w:rsidRDefault="00D77CDE" w:rsidP="00612D3F">
      <w:pPr>
        <w:spacing w:after="120" w:line="480" w:lineRule="auto"/>
        <w:rPr>
          <w:rFonts w:ascii="Times New Roman" w:hAnsi="Times New Roman"/>
          <w:sz w:val="24"/>
          <w:szCs w:val="24"/>
        </w:rPr>
      </w:pPr>
      <w:r>
        <w:rPr>
          <w:rFonts w:ascii="Times New Roman" w:hAnsi="Times New Roman" w:hint="eastAsia"/>
          <w:sz w:val="24"/>
          <w:szCs w:val="24"/>
        </w:rPr>
        <w:t>13</w:t>
      </w:r>
      <w:r w:rsidR="00612D3F">
        <w:rPr>
          <w:rFonts w:ascii="Times New Roman" w:hAnsi="Times New Roman" w:hint="eastAsia"/>
          <w:sz w:val="24"/>
          <w:szCs w:val="24"/>
        </w:rPr>
        <w:t xml:space="preserve">. Danieli C, Remontet L, Bossard N, Roche L, Belot A. Estimating net survival: the importance of allowing for informative censoring. </w:t>
      </w:r>
      <w:r w:rsidR="00612D3F" w:rsidRPr="00612D3F">
        <w:rPr>
          <w:rFonts w:ascii="Times New Roman" w:hAnsi="Times New Roman" w:hint="eastAsia"/>
          <w:i/>
          <w:sz w:val="24"/>
          <w:szCs w:val="24"/>
        </w:rPr>
        <w:t>Statistics in Medicine</w:t>
      </w:r>
      <w:r w:rsidR="00612D3F">
        <w:rPr>
          <w:rFonts w:ascii="Times New Roman" w:hAnsi="Times New Roman" w:hint="eastAsia"/>
          <w:sz w:val="24"/>
          <w:szCs w:val="24"/>
        </w:rPr>
        <w:t xml:space="preserve"> 2012;</w:t>
      </w:r>
      <w:r w:rsidR="00612D3F" w:rsidRPr="00612D3F">
        <w:rPr>
          <w:rFonts w:ascii="Times New Roman" w:hAnsi="Times New Roman" w:hint="eastAsia"/>
          <w:b/>
          <w:sz w:val="24"/>
          <w:szCs w:val="24"/>
        </w:rPr>
        <w:t>31</w:t>
      </w:r>
      <w:r w:rsidR="00612D3F">
        <w:rPr>
          <w:rFonts w:ascii="Times New Roman" w:hAnsi="Times New Roman" w:hint="eastAsia"/>
          <w:sz w:val="24"/>
          <w:szCs w:val="24"/>
        </w:rPr>
        <w:t>(8):775-786 (</w:t>
      </w:r>
      <w:r w:rsidR="00612D3F" w:rsidRPr="00612D3F">
        <w:rPr>
          <w:rFonts w:ascii="Times New Roman" w:hAnsi="Times New Roman"/>
          <w:sz w:val="24"/>
          <w:szCs w:val="24"/>
        </w:rPr>
        <w:t>doi: 10.1002/sim.4464</w:t>
      </w:r>
      <w:r w:rsidR="00612D3F">
        <w:rPr>
          <w:rFonts w:ascii="Times New Roman" w:hAnsi="Times New Roman" w:hint="eastAsia"/>
          <w:sz w:val="24"/>
          <w:szCs w:val="24"/>
        </w:rPr>
        <w:t>).</w:t>
      </w:r>
    </w:p>
    <w:p w:rsidR="00612D3F" w:rsidRPr="000A566B" w:rsidRDefault="00D77CDE" w:rsidP="00612D3F">
      <w:pPr>
        <w:spacing w:after="120" w:line="480" w:lineRule="auto"/>
        <w:rPr>
          <w:rFonts w:ascii="Times New Roman" w:hAnsi="Times New Roman"/>
          <w:sz w:val="24"/>
          <w:szCs w:val="24"/>
        </w:rPr>
      </w:pPr>
      <w:r>
        <w:rPr>
          <w:rFonts w:ascii="Times New Roman" w:hAnsi="Times New Roman" w:hint="eastAsia"/>
          <w:sz w:val="24"/>
          <w:szCs w:val="24"/>
        </w:rPr>
        <w:t>14</w:t>
      </w:r>
      <w:r w:rsidR="00612D3F">
        <w:rPr>
          <w:rFonts w:ascii="Times New Roman" w:hAnsi="Times New Roman" w:hint="eastAsia"/>
          <w:sz w:val="24"/>
          <w:szCs w:val="24"/>
        </w:rPr>
        <w:t>.</w:t>
      </w:r>
      <w:r w:rsidR="00612D3F">
        <w:rPr>
          <w:rFonts w:ascii="Times New Roman" w:hAnsi="Times New Roman"/>
          <w:sz w:val="24"/>
          <w:szCs w:val="24"/>
        </w:rPr>
        <w:t xml:space="preserve"> Esteve</w:t>
      </w:r>
      <w:r w:rsidR="00612D3F">
        <w:rPr>
          <w:rFonts w:ascii="Times New Roman" w:hAnsi="Times New Roman" w:hint="eastAsia"/>
          <w:sz w:val="24"/>
          <w:szCs w:val="24"/>
        </w:rPr>
        <w:t xml:space="preserve"> </w:t>
      </w:r>
      <w:r w:rsidR="00612D3F" w:rsidRPr="000A566B">
        <w:rPr>
          <w:rFonts w:ascii="Times New Roman" w:hAnsi="Times New Roman"/>
          <w:sz w:val="24"/>
          <w:szCs w:val="24"/>
        </w:rPr>
        <w:t xml:space="preserve">J, </w:t>
      </w:r>
      <w:r w:rsidR="00612D3F">
        <w:rPr>
          <w:rFonts w:ascii="Times New Roman" w:hAnsi="Times New Roman"/>
          <w:sz w:val="24"/>
          <w:szCs w:val="24"/>
        </w:rPr>
        <w:t>Benhamou</w:t>
      </w:r>
      <w:r w:rsidR="00612D3F">
        <w:rPr>
          <w:rFonts w:ascii="Times New Roman" w:hAnsi="Times New Roman" w:hint="eastAsia"/>
          <w:sz w:val="24"/>
          <w:szCs w:val="24"/>
        </w:rPr>
        <w:t xml:space="preserve"> </w:t>
      </w:r>
      <w:r w:rsidR="00612D3F" w:rsidRPr="000A566B">
        <w:rPr>
          <w:rFonts w:ascii="Times New Roman" w:hAnsi="Times New Roman"/>
          <w:sz w:val="24"/>
          <w:szCs w:val="24"/>
        </w:rPr>
        <w:t>E, C</w:t>
      </w:r>
      <w:r w:rsidR="00612D3F">
        <w:rPr>
          <w:rFonts w:ascii="Times New Roman" w:hAnsi="Times New Roman"/>
          <w:sz w:val="24"/>
          <w:szCs w:val="24"/>
        </w:rPr>
        <w:t>roasdale</w:t>
      </w:r>
      <w:r w:rsidR="00612D3F">
        <w:rPr>
          <w:rFonts w:ascii="Times New Roman" w:hAnsi="Times New Roman" w:hint="eastAsia"/>
          <w:sz w:val="24"/>
          <w:szCs w:val="24"/>
        </w:rPr>
        <w:t xml:space="preserve"> </w:t>
      </w:r>
      <w:r w:rsidR="00612D3F">
        <w:rPr>
          <w:rFonts w:ascii="Times New Roman" w:hAnsi="Times New Roman"/>
          <w:sz w:val="24"/>
          <w:szCs w:val="24"/>
        </w:rPr>
        <w:t>M, Raymond</w:t>
      </w:r>
      <w:r w:rsidR="00612D3F">
        <w:rPr>
          <w:rFonts w:ascii="Times New Roman" w:hAnsi="Times New Roman" w:hint="eastAsia"/>
          <w:sz w:val="24"/>
          <w:szCs w:val="24"/>
        </w:rPr>
        <w:t xml:space="preserve"> </w:t>
      </w:r>
      <w:r w:rsidR="00612D3F">
        <w:rPr>
          <w:rFonts w:ascii="Times New Roman" w:hAnsi="Times New Roman"/>
          <w:sz w:val="24"/>
          <w:szCs w:val="24"/>
        </w:rPr>
        <w:t>L. Relative</w:t>
      </w:r>
      <w:r w:rsidR="00612D3F" w:rsidRPr="000A566B">
        <w:rPr>
          <w:rFonts w:ascii="Times New Roman" w:hAnsi="Times New Roman"/>
          <w:sz w:val="24"/>
          <w:szCs w:val="24"/>
        </w:rPr>
        <w:t xml:space="preserve"> survival and the estimation of net survival: elements for further discussion. </w:t>
      </w:r>
      <w:r w:rsidR="00612D3F" w:rsidRPr="00BB797C">
        <w:rPr>
          <w:rFonts w:ascii="Times New Roman" w:hAnsi="Times New Roman"/>
          <w:i/>
          <w:sz w:val="24"/>
          <w:szCs w:val="24"/>
        </w:rPr>
        <w:t>Statistics in Medicine</w:t>
      </w:r>
      <w:r w:rsidR="00612D3F" w:rsidRPr="000A566B">
        <w:rPr>
          <w:rFonts w:ascii="Times New Roman" w:hAnsi="Times New Roman"/>
          <w:sz w:val="24"/>
          <w:szCs w:val="24"/>
        </w:rPr>
        <w:t xml:space="preserve"> 1990;</w:t>
      </w:r>
      <w:r w:rsidR="00612D3F" w:rsidRPr="00BB797C">
        <w:rPr>
          <w:rFonts w:ascii="Times New Roman" w:hAnsi="Times New Roman"/>
          <w:b/>
          <w:sz w:val="24"/>
          <w:szCs w:val="24"/>
        </w:rPr>
        <w:t>9</w:t>
      </w:r>
      <w:r w:rsidR="00612D3F">
        <w:rPr>
          <w:rFonts w:ascii="Times New Roman" w:hAnsi="Times New Roman"/>
          <w:sz w:val="24"/>
          <w:szCs w:val="24"/>
        </w:rPr>
        <w:t>(5):526-538</w:t>
      </w:r>
      <w:r w:rsidR="00612D3F">
        <w:rPr>
          <w:rFonts w:ascii="Times New Roman" w:hAnsi="Times New Roman" w:hint="eastAsia"/>
          <w:sz w:val="24"/>
          <w:szCs w:val="24"/>
        </w:rPr>
        <w:t xml:space="preserve"> (doi: </w:t>
      </w:r>
      <w:r w:rsidR="00612D3F" w:rsidRPr="009E294E">
        <w:rPr>
          <w:rFonts w:ascii="Times New Roman" w:hAnsi="Times New Roman"/>
          <w:sz w:val="24"/>
          <w:szCs w:val="24"/>
        </w:rPr>
        <w:t>10.1002/sim.4780090506</w:t>
      </w:r>
      <w:r w:rsidR="00612D3F">
        <w:rPr>
          <w:rFonts w:ascii="Times New Roman" w:hAnsi="Times New Roman" w:hint="eastAsia"/>
          <w:sz w:val="24"/>
          <w:szCs w:val="24"/>
        </w:rPr>
        <w:t>)</w:t>
      </w:r>
      <w:r w:rsidR="00612D3F">
        <w:rPr>
          <w:rFonts w:ascii="Times New Roman" w:hAnsi="Times New Roman"/>
          <w:sz w:val="24"/>
          <w:szCs w:val="24"/>
        </w:rPr>
        <w:t>.</w:t>
      </w:r>
    </w:p>
    <w:p w:rsidR="00612D3F" w:rsidRPr="000A566B" w:rsidRDefault="00D77CDE" w:rsidP="00612D3F">
      <w:pPr>
        <w:spacing w:after="120" w:line="480" w:lineRule="auto"/>
        <w:rPr>
          <w:rFonts w:ascii="Times New Roman" w:hAnsi="Times New Roman"/>
          <w:sz w:val="24"/>
          <w:szCs w:val="24"/>
        </w:rPr>
      </w:pPr>
      <w:r>
        <w:rPr>
          <w:rFonts w:ascii="Times New Roman" w:hAnsi="Times New Roman" w:hint="eastAsia"/>
          <w:sz w:val="24"/>
          <w:szCs w:val="24"/>
        </w:rPr>
        <w:lastRenderedPageBreak/>
        <w:t>15</w:t>
      </w:r>
      <w:r w:rsidR="00612D3F">
        <w:rPr>
          <w:rFonts w:ascii="Times New Roman" w:hAnsi="Times New Roman" w:hint="eastAsia"/>
          <w:sz w:val="24"/>
          <w:szCs w:val="24"/>
        </w:rPr>
        <w:t>.</w:t>
      </w:r>
      <w:r w:rsidR="00612D3F" w:rsidRPr="000A566B">
        <w:rPr>
          <w:rFonts w:ascii="Times New Roman" w:hAnsi="Times New Roman"/>
          <w:sz w:val="24"/>
          <w:szCs w:val="24"/>
        </w:rPr>
        <w:t xml:space="preserve"> Bolard</w:t>
      </w:r>
      <w:r w:rsidR="00612D3F">
        <w:rPr>
          <w:rFonts w:ascii="Times New Roman" w:hAnsi="Times New Roman" w:hint="eastAsia"/>
          <w:sz w:val="24"/>
          <w:szCs w:val="24"/>
        </w:rPr>
        <w:t xml:space="preserve"> </w:t>
      </w:r>
      <w:r w:rsidR="00612D3F" w:rsidRPr="000A566B">
        <w:rPr>
          <w:rFonts w:ascii="Times New Roman" w:hAnsi="Times New Roman"/>
          <w:sz w:val="24"/>
          <w:szCs w:val="24"/>
        </w:rPr>
        <w:t>P, Quantin</w:t>
      </w:r>
      <w:r w:rsidR="00612D3F">
        <w:rPr>
          <w:rFonts w:ascii="Times New Roman" w:hAnsi="Times New Roman" w:hint="eastAsia"/>
          <w:sz w:val="24"/>
          <w:szCs w:val="24"/>
        </w:rPr>
        <w:t xml:space="preserve"> </w:t>
      </w:r>
      <w:r w:rsidR="00612D3F" w:rsidRPr="000A566B">
        <w:rPr>
          <w:rFonts w:ascii="Times New Roman" w:hAnsi="Times New Roman"/>
          <w:sz w:val="24"/>
          <w:szCs w:val="24"/>
        </w:rPr>
        <w:t>C, Abrahamowicz</w:t>
      </w:r>
      <w:r w:rsidR="00612D3F">
        <w:rPr>
          <w:rFonts w:ascii="Times New Roman" w:hAnsi="Times New Roman" w:hint="eastAsia"/>
          <w:sz w:val="24"/>
          <w:szCs w:val="24"/>
        </w:rPr>
        <w:t xml:space="preserve"> </w:t>
      </w:r>
      <w:r w:rsidR="00612D3F" w:rsidRPr="000A566B">
        <w:rPr>
          <w:rFonts w:ascii="Times New Roman" w:hAnsi="Times New Roman"/>
          <w:sz w:val="24"/>
          <w:szCs w:val="24"/>
        </w:rPr>
        <w:t>M, Esteve</w:t>
      </w:r>
      <w:r w:rsidR="00612D3F">
        <w:rPr>
          <w:rFonts w:ascii="Times New Roman" w:hAnsi="Times New Roman" w:hint="eastAsia"/>
          <w:sz w:val="24"/>
          <w:szCs w:val="24"/>
        </w:rPr>
        <w:t xml:space="preserve"> </w:t>
      </w:r>
      <w:r w:rsidR="00612D3F" w:rsidRPr="000A566B">
        <w:rPr>
          <w:rFonts w:ascii="Times New Roman" w:hAnsi="Times New Roman"/>
          <w:sz w:val="24"/>
          <w:szCs w:val="24"/>
        </w:rPr>
        <w:t>J, Giorgi</w:t>
      </w:r>
      <w:r w:rsidR="00612D3F">
        <w:rPr>
          <w:rFonts w:ascii="Times New Roman" w:hAnsi="Times New Roman" w:hint="eastAsia"/>
          <w:sz w:val="24"/>
          <w:szCs w:val="24"/>
        </w:rPr>
        <w:t xml:space="preserve"> </w:t>
      </w:r>
      <w:r w:rsidR="00612D3F" w:rsidRPr="000A566B">
        <w:rPr>
          <w:rFonts w:ascii="Times New Roman" w:hAnsi="Times New Roman"/>
          <w:sz w:val="24"/>
          <w:szCs w:val="24"/>
        </w:rPr>
        <w:t>R, Chadha-Boreham</w:t>
      </w:r>
      <w:r w:rsidR="00612D3F">
        <w:rPr>
          <w:rFonts w:ascii="Times New Roman" w:hAnsi="Times New Roman" w:hint="eastAsia"/>
          <w:sz w:val="24"/>
          <w:szCs w:val="24"/>
        </w:rPr>
        <w:t xml:space="preserve"> </w:t>
      </w:r>
      <w:r w:rsidR="00612D3F" w:rsidRPr="000A566B">
        <w:rPr>
          <w:rFonts w:ascii="Times New Roman" w:hAnsi="Times New Roman"/>
          <w:sz w:val="24"/>
          <w:szCs w:val="24"/>
        </w:rPr>
        <w:t>H,</w:t>
      </w:r>
      <w:r w:rsidR="00612D3F">
        <w:rPr>
          <w:rFonts w:ascii="Times New Roman" w:hAnsi="Times New Roman" w:hint="eastAsia"/>
          <w:sz w:val="24"/>
          <w:szCs w:val="24"/>
        </w:rPr>
        <w:t xml:space="preserve"> </w:t>
      </w:r>
      <w:r w:rsidR="00612D3F" w:rsidRPr="000A566B">
        <w:rPr>
          <w:rFonts w:ascii="Times New Roman" w:hAnsi="Times New Roman"/>
          <w:sz w:val="24"/>
          <w:szCs w:val="24"/>
        </w:rPr>
        <w:t>Binquet</w:t>
      </w:r>
      <w:r w:rsidR="00612D3F">
        <w:rPr>
          <w:rFonts w:ascii="Times New Roman" w:hAnsi="Times New Roman" w:hint="eastAsia"/>
          <w:sz w:val="24"/>
          <w:szCs w:val="24"/>
        </w:rPr>
        <w:t xml:space="preserve"> </w:t>
      </w:r>
      <w:r w:rsidR="00612D3F" w:rsidRPr="000A566B">
        <w:rPr>
          <w:rFonts w:ascii="Times New Roman" w:hAnsi="Times New Roman"/>
          <w:sz w:val="24"/>
          <w:szCs w:val="24"/>
        </w:rPr>
        <w:t>C, Faivre</w:t>
      </w:r>
      <w:r w:rsidR="00612D3F">
        <w:rPr>
          <w:rFonts w:ascii="Times New Roman" w:hAnsi="Times New Roman" w:hint="eastAsia"/>
          <w:sz w:val="24"/>
          <w:szCs w:val="24"/>
        </w:rPr>
        <w:t xml:space="preserve"> </w:t>
      </w:r>
      <w:r w:rsidR="00612D3F" w:rsidRPr="000A566B">
        <w:rPr>
          <w:rFonts w:ascii="Times New Roman" w:hAnsi="Times New Roman"/>
          <w:sz w:val="24"/>
          <w:szCs w:val="24"/>
        </w:rPr>
        <w:t xml:space="preserve">J. Assessing time-by-covariate interactions in relative survival models using restricted cubic spline functions. </w:t>
      </w:r>
      <w:r w:rsidR="00612D3F" w:rsidRPr="00BB797C">
        <w:rPr>
          <w:rFonts w:ascii="Times New Roman" w:hAnsi="Times New Roman"/>
          <w:i/>
          <w:sz w:val="24"/>
          <w:szCs w:val="24"/>
        </w:rPr>
        <w:t>Journal of Cancer Epidemiology and Prevention</w:t>
      </w:r>
      <w:r w:rsidR="00612D3F" w:rsidRPr="000A566B">
        <w:rPr>
          <w:rFonts w:ascii="Times New Roman" w:hAnsi="Times New Roman"/>
          <w:sz w:val="24"/>
          <w:szCs w:val="24"/>
        </w:rPr>
        <w:t xml:space="preserve"> 2002;</w:t>
      </w:r>
      <w:r w:rsidR="00612D3F" w:rsidRPr="00E41226">
        <w:rPr>
          <w:rFonts w:ascii="Times New Roman" w:hAnsi="Times New Roman"/>
          <w:b/>
          <w:sz w:val="24"/>
          <w:szCs w:val="24"/>
        </w:rPr>
        <w:t>7</w:t>
      </w:r>
      <w:r w:rsidR="00612D3F" w:rsidRPr="000A566B">
        <w:rPr>
          <w:rFonts w:ascii="Times New Roman" w:hAnsi="Times New Roman"/>
          <w:sz w:val="24"/>
          <w:szCs w:val="24"/>
        </w:rPr>
        <w:t>(3):113-122</w:t>
      </w:r>
      <w:r w:rsidR="00612D3F">
        <w:rPr>
          <w:rFonts w:ascii="Times New Roman" w:hAnsi="Times New Roman" w:hint="eastAsia"/>
          <w:sz w:val="24"/>
          <w:szCs w:val="24"/>
        </w:rPr>
        <w:t xml:space="preserve"> (doi: </w:t>
      </w:r>
      <w:r w:rsidR="00612D3F" w:rsidRPr="009E294E">
        <w:rPr>
          <w:rFonts w:ascii="Times New Roman" w:hAnsi="Times New Roman"/>
          <w:sz w:val="24"/>
          <w:szCs w:val="24"/>
        </w:rPr>
        <w:t>10.1002/sim.3064</w:t>
      </w:r>
      <w:r w:rsidR="00612D3F">
        <w:rPr>
          <w:rFonts w:ascii="Times New Roman" w:hAnsi="Times New Roman" w:hint="eastAsia"/>
          <w:sz w:val="24"/>
          <w:szCs w:val="24"/>
        </w:rPr>
        <w:t>)</w:t>
      </w:r>
      <w:r w:rsidR="00612D3F" w:rsidRPr="000A566B">
        <w:rPr>
          <w:rFonts w:ascii="Times New Roman" w:hAnsi="Times New Roman"/>
          <w:sz w:val="24"/>
          <w:szCs w:val="24"/>
        </w:rPr>
        <w:t>.</w:t>
      </w:r>
    </w:p>
    <w:p w:rsidR="00612D3F" w:rsidRDefault="00D77CDE" w:rsidP="00612D3F">
      <w:pPr>
        <w:spacing w:after="120" w:line="480" w:lineRule="auto"/>
        <w:rPr>
          <w:rFonts w:ascii="Times New Roman" w:hAnsi="Times New Roman"/>
          <w:sz w:val="24"/>
          <w:szCs w:val="24"/>
        </w:rPr>
      </w:pPr>
      <w:r>
        <w:rPr>
          <w:rFonts w:ascii="Times New Roman" w:hAnsi="Times New Roman" w:hint="eastAsia"/>
          <w:sz w:val="24"/>
          <w:szCs w:val="24"/>
        </w:rPr>
        <w:t>16</w:t>
      </w:r>
      <w:r w:rsidR="00612D3F">
        <w:rPr>
          <w:rFonts w:ascii="Times New Roman" w:hAnsi="Times New Roman" w:hint="eastAsia"/>
          <w:sz w:val="24"/>
          <w:szCs w:val="24"/>
        </w:rPr>
        <w:t>.</w:t>
      </w:r>
      <w:r w:rsidR="00612D3F" w:rsidRPr="000A566B">
        <w:rPr>
          <w:rFonts w:ascii="Times New Roman" w:hAnsi="Times New Roman"/>
          <w:sz w:val="24"/>
          <w:szCs w:val="24"/>
        </w:rPr>
        <w:t xml:space="preserve"> Giorgi</w:t>
      </w:r>
      <w:r w:rsidR="00612D3F">
        <w:rPr>
          <w:rFonts w:ascii="Times New Roman" w:hAnsi="Times New Roman" w:hint="eastAsia"/>
          <w:sz w:val="24"/>
          <w:szCs w:val="24"/>
        </w:rPr>
        <w:t xml:space="preserve"> </w:t>
      </w:r>
      <w:r w:rsidR="00612D3F" w:rsidRPr="000A566B">
        <w:rPr>
          <w:rFonts w:ascii="Times New Roman" w:hAnsi="Times New Roman"/>
          <w:sz w:val="24"/>
          <w:szCs w:val="24"/>
        </w:rPr>
        <w:t>R, Abrahamowicz</w:t>
      </w:r>
      <w:r w:rsidR="00612D3F">
        <w:rPr>
          <w:rFonts w:ascii="Times New Roman" w:hAnsi="Times New Roman" w:hint="eastAsia"/>
          <w:sz w:val="24"/>
          <w:szCs w:val="24"/>
        </w:rPr>
        <w:t xml:space="preserve"> </w:t>
      </w:r>
      <w:r w:rsidR="00612D3F" w:rsidRPr="000A566B">
        <w:rPr>
          <w:rFonts w:ascii="Times New Roman" w:hAnsi="Times New Roman"/>
          <w:sz w:val="24"/>
          <w:szCs w:val="24"/>
        </w:rPr>
        <w:t>M, Quantin</w:t>
      </w:r>
      <w:r w:rsidR="00612D3F">
        <w:rPr>
          <w:rFonts w:ascii="Times New Roman" w:hAnsi="Times New Roman" w:hint="eastAsia"/>
          <w:sz w:val="24"/>
          <w:szCs w:val="24"/>
        </w:rPr>
        <w:t xml:space="preserve"> </w:t>
      </w:r>
      <w:r w:rsidR="00612D3F" w:rsidRPr="000A566B">
        <w:rPr>
          <w:rFonts w:ascii="Times New Roman" w:hAnsi="Times New Roman"/>
          <w:sz w:val="24"/>
          <w:szCs w:val="24"/>
        </w:rPr>
        <w:t>C, Bolard</w:t>
      </w:r>
      <w:r w:rsidR="00612D3F">
        <w:rPr>
          <w:rFonts w:ascii="Times New Roman" w:hAnsi="Times New Roman" w:hint="eastAsia"/>
          <w:sz w:val="24"/>
          <w:szCs w:val="24"/>
        </w:rPr>
        <w:t xml:space="preserve"> </w:t>
      </w:r>
      <w:r w:rsidR="00612D3F" w:rsidRPr="000A566B">
        <w:rPr>
          <w:rFonts w:ascii="Times New Roman" w:hAnsi="Times New Roman"/>
          <w:sz w:val="24"/>
          <w:szCs w:val="24"/>
        </w:rPr>
        <w:t>P, Esteve</w:t>
      </w:r>
      <w:r w:rsidR="00612D3F">
        <w:rPr>
          <w:rFonts w:ascii="Times New Roman" w:hAnsi="Times New Roman" w:hint="eastAsia"/>
          <w:sz w:val="24"/>
          <w:szCs w:val="24"/>
        </w:rPr>
        <w:t xml:space="preserve"> </w:t>
      </w:r>
      <w:r w:rsidR="00612D3F" w:rsidRPr="000A566B">
        <w:rPr>
          <w:rFonts w:ascii="Times New Roman" w:hAnsi="Times New Roman"/>
          <w:sz w:val="24"/>
          <w:szCs w:val="24"/>
        </w:rPr>
        <w:t>J, Gouvernet</w:t>
      </w:r>
      <w:r w:rsidR="00612D3F">
        <w:rPr>
          <w:rFonts w:ascii="Times New Roman" w:hAnsi="Times New Roman" w:hint="eastAsia"/>
          <w:sz w:val="24"/>
          <w:szCs w:val="24"/>
        </w:rPr>
        <w:t xml:space="preserve"> </w:t>
      </w:r>
      <w:r w:rsidR="00612D3F" w:rsidRPr="000A566B">
        <w:rPr>
          <w:rFonts w:ascii="Times New Roman" w:hAnsi="Times New Roman"/>
          <w:sz w:val="24"/>
          <w:szCs w:val="24"/>
        </w:rPr>
        <w:t>J, Faivre</w:t>
      </w:r>
      <w:r w:rsidR="00612D3F">
        <w:rPr>
          <w:rFonts w:ascii="Times New Roman" w:hAnsi="Times New Roman" w:hint="eastAsia"/>
          <w:sz w:val="24"/>
          <w:szCs w:val="24"/>
        </w:rPr>
        <w:t xml:space="preserve"> </w:t>
      </w:r>
      <w:r w:rsidR="00612D3F" w:rsidRPr="000A566B">
        <w:rPr>
          <w:rFonts w:ascii="Times New Roman" w:hAnsi="Times New Roman"/>
          <w:sz w:val="24"/>
          <w:szCs w:val="24"/>
        </w:rPr>
        <w:t>J. A relative survival regression model using</w:t>
      </w:r>
      <w:r w:rsidR="00612D3F">
        <w:rPr>
          <w:rFonts w:ascii="Times New Roman" w:hAnsi="Times New Roman" w:hint="eastAsia"/>
          <w:sz w:val="24"/>
          <w:szCs w:val="24"/>
        </w:rPr>
        <w:t xml:space="preserve"> </w:t>
      </w:r>
      <w:r w:rsidR="00612D3F" w:rsidRPr="000A566B">
        <w:rPr>
          <w:rFonts w:ascii="Times New Roman" w:hAnsi="Times New Roman"/>
          <w:sz w:val="24"/>
          <w:szCs w:val="24"/>
        </w:rPr>
        <w:t>B-spline functions to model non-proportional</w:t>
      </w:r>
      <w:r w:rsidR="00612D3F">
        <w:rPr>
          <w:rFonts w:ascii="Times New Roman" w:hAnsi="Times New Roman" w:hint="eastAsia"/>
          <w:sz w:val="24"/>
          <w:szCs w:val="24"/>
        </w:rPr>
        <w:t xml:space="preserve"> </w:t>
      </w:r>
      <w:r w:rsidR="00612D3F" w:rsidRPr="000A566B">
        <w:rPr>
          <w:rFonts w:ascii="Times New Roman" w:hAnsi="Times New Roman"/>
          <w:sz w:val="24"/>
          <w:szCs w:val="24"/>
        </w:rPr>
        <w:t xml:space="preserve">hazards. </w:t>
      </w:r>
      <w:r w:rsidR="00612D3F" w:rsidRPr="00BB797C">
        <w:rPr>
          <w:rFonts w:ascii="Times New Roman" w:hAnsi="Times New Roman" w:hint="eastAsia"/>
          <w:i/>
          <w:sz w:val="24"/>
          <w:szCs w:val="24"/>
        </w:rPr>
        <w:t>S</w:t>
      </w:r>
      <w:r w:rsidR="00612D3F" w:rsidRPr="00BB797C">
        <w:rPr>
          <w:rFonts w:ascii="Times New Roman" w:hAnsi="Times New Roman"/>
          <w:i/>
          <w:sz w:val="24"/>
          <w:szCs w:val="24"/>
        </w:rPr>
        <w:t>tatistics in Medicine</w:t>
      </w:r>
      <w:r w:rsidR="00612D3F" w:rsidRPr="000A566B">
        <w:rPr>
          <w:rFonts w:ascii="Times New Roman" w:hAnsi="Times New Roman"/>
          <w:sz w:val="24"/>
          <w:szCs w:val="24"/>
        </w:rPr>
        <w:t xml:space="preserve"> 2003;</w:t>
      </w:r>
      <w:r w:rsidR="00612D3F" w:rsidRPr="00BB797C">
        <w:rPr>
          <w:rFonts w:ascii="Times New Roman" w:hAnsi="Times New Roman"/>
          <w:b/>
          <w:sz w:val="24"/>
          <w:szCs w:val="24"/>
        </w:rPr>
        <w:t>22</w:t>
      </w:r>
      <w:r w:rsidR="00612D3F" w:rsidRPr="000A566B">
        <w:rPr>
          <w:rFonts w:ascii="Times New Roman" w:hAnsi="Times New Roman"/>
          <w:sz w:val="24"/>
          <w:szCs w:val="24"/>
        </w:rPr>
        <w:t>(17):2767-6784</w:t>
      </w:r>
      <w:r w:rsidR="00612D3F">
        <w:rPr>
          <w:rFonts w:ascii="Times New Roman" w:hAnsi="Times New Roman" w:hint="eastAsia"/>
          <w:sz w:val="24"/>
          <w:szCs w:val="24"/>
        </w:rPr>
        <w:t xml:space="preserve"> (doi: </w:t>
      </w:r>
      <w:r w:rsidR="00612D3F" w:rsidRPr="00CF0CF3">
        <w:rPr>
          <w:rFonts w:ascii="Times New Roman" w:hAnsi="Times New Roman"/>
          <w:sz w:val="24"/>
          <w:szCs w:val="24"/>
        </w:rPr>
        <w:t>10.1002/sim.1484</w:t>
      </w:r>
      <w:r w:rsidR="00612D3F">
        <w:rPr>
          <w:rFonts w:ascii="Times New Roman" w:hAnsi="Times New Roman" w:hint="eastAsia"/>
          <w:sz w:val="24"/>
          <w:szCs w:val="24"/>
        </w:rPr>
        <w:t>)</w:t>
      </w:r>
      <w:r w:rsidR="00612D3F" w:rsidRPr="000A566B">
        <w:rPr>
          <w:rFonts w:ascii="Times New Roman" w:hAnsi="Times New Roman"/>
          <w:sz w:val="24"/>
          <w:szCs w:val="24"/>
        </w:rPr>
        <w:t>.</w:t>
      </w:r>
    </w:p>
    <w:p w:rsidR="00612D3F" w:rsidRPr="000A566B" w:rsidRDefault="00D77CDE" w:rsidP="00612D3F">
      <w:pPr>
        <w:spacing w:after="120" w:line="480" w:lineRule="auto"/>
        <w:rPr>
          <w:rFonts w:ascii="Times New Roman" w:hAnsi="Times New Roman"/>
          <w:sz w:val="24"/>
          <w:szCs w:val="24"/>
        </w:rPr>
      </w:pPr>
      <w:r>
        <w:rPr>
          <w:rFonts w:ascii="Times New Roman" w:hAnsi="Times New Roman" w:hint="eastAsia"/>
          <w:sz w:val="24"/>
          <w:szCs w:val="24"/>
        </w:rPr>
        <w:t>17</w:t>
      </w:r>
      <w:r w:rsidR="00612D3F">
        <w:rPr>
          <w:rFonts w:ascii="Times New Roman" w:hAnsi="Times New Roman" w:hint="eastAsia"/>
          <w:sz w:val="24"/>
          <w:szCs w:val="24"/>
        </w:rPr>
        <w:t>.</w:t>
      </w:r>
      <w:r w:rsidR="00612D3F" w:rsidRPr="000A566B">
        <w:rPr>
          <w:rFonts w:ascii="Times New Roman" w:hAnsi="Times New Roman"/>
          <w:sz w:val="24"/>
          <w:szCs w:val="24"/>
        </w:rPr>
        <w:t xml:space="preserve"> Remontet</w:t>
      </w:r>
      <w:r w:rsidR="00612D3F">
        <w:rPr>
          <w:rFonts w:ascii="Times New Roman" w:hAnsi="Times New Roman" w:hint="eastAsia"/>
          <w:sz w:val="24"/>
          <w:szCs w:val="24"/>
        </w:rPr>
        <w:t xml:space="preserve"> </w:t>
      </w:r>
      <w:r w:rsidR="00612D3F" w:rsidRPr="000A566B">
        <w:rPr>
          <w:rFonts w:ascii="Times New Roman" w:hAnsi="Times New Roman"/>
          <w:sz w:val="24"/>
          <w:szCs w:val="24"/>
        </w:rPr>
        <w:t>L, Bossard</w:t>
      </w:r>
      <w:r w:rsidR="00612D3F">
        <w:rPr>
          <w:rFonts w:ascii="Times New Roman" w:hAnsi="Times New Roman" w:hint="eastAsia"/>
          <w:sz w:val="24"/>
          <w:szCs w:val="24"/>
        </w:rPr>
        <w:t xml:space="preserve"> </w:t>
      </w:r>
      <w:r w:rsidR="00612D3F" w:rsidRPr="000A566B">
        <w:rPr>
          <w:rFonts w:ascii="Times New Roman" w:hAnsi="Times New Roman"/>
          <w:sz w:val="24"/>
          <w:szCs w:val="24"/>
        </w:rPr>
        <w:t>N, Belot</w:t>
      </w:r>
      <w:r w:rsidR="00612D3F">
        <w:rPr>
          <w:rFonts w:ascii="Times New Roman" w:hAnsi="Times New Roman" w:hint="eastAsia"/>
          <w:sz w:val="24"/>
          <w:szCs w:val="24"/>
        </w:rPr>
        <w:t xml:space="preserve"> </w:t>
      </w:r>
      <w:r w:rsidR="00612D3F" w:rsidRPr="000A566B">
        <w:rPr>
          <w:rFonts w:ascii="Times New Roman" w:hAnsi="Times New Roman"/>
          <w:sz w:val="24"/>
          <w:szCs w:val="24"/>
        </w:rPr>
        <w:t>A, Esteve</w:t>
      </w:r>
      <w:r w:rsidR="00612D3F">
        <w:rPr>
          <w:rFonts w:ascii="Times New Roman" w:hAnsi="Times New Roman" w:hint="eastAsia"/>
          <w:sz w:val="24"/>
          <w:szCs w:val="24"/>
        </w:rPr>
        <w:t xml:space="preserve"> </w:t>
      </w:r>
      <w:r w:rsidR="00612D3F" w:rsidRPr="000A566B">
        <w:rPr>
          <w:rFonts w:ascii="Times New Roman" w:hAnsi="Times New Roman"/>
          <w:sz w:val="24"/>
          <w:szCs w:val="24"/>
        </w:rPr>
        <w:t>J. An overall</w:t>
      </w:r>
      <w:r w:rsidR="00612D3F">
        <w:rPr>
          <w:rFonts w:ascii="Times New Roman" w:hAnsi="Times New Roman" w:hint="eastAsia"/>
          <w:sz w:val="24"/>
          <w:szCs w:val="24"/>
        </w:rPr>
        <w:t xml:space="preserve"> </w:t>
      </w:r>
      <w:r w:rsidR="00612D3F" w:rsidRPr="000A566B">
        <w:rPr>
          <w:rFonts w:ascii="Times New Roman" w:hAnsi="Times New Roman"/>
          <w:sz w:val="24"/>
          <w:szCs w:val="24"/>
        </w:rPr>
        <w:t>strategy based on regression models to estimate relative survival</w:t>
      </w:r>
      <w:r w:rsidR="00612D3F">
        <w:rPr>
          <w:rFonts w:ascii="Times New Roman" w:hAnsi="Times New Roman" w:hint="eastAsia"/>
          <w:sz w:val="24"/>
          <w:szCs w:val="24"/>
        </w:rPr>
        <w:t xml:space="preserve"> </w:t>
      </w:r>
      <w:r w:rsidR="00612D3F" w:rsidRPr="000A566B">
        <w:rPr>
          <w:rFonts w:ascii="Times New Roman" w:hAnsi="Times New Roman"/>
          <w:sz w:val="24"/>
          <w:szCs w:val="24"/>
        </w:rPr>
        <w:t>and model the effects of prognostic factors in cancer survival</w:t>
      </w:r>
      <w:r w:rsidR="00612D3F">
        <w:rPr>
          <w:rFonts w:ascii="Times New Roman" w:hAnsi="Times New Roman" w:hint="eastAsia"/>
          <w:sz w:val="24"/>
          <w:szCs w:val="24"/>
        </w:rPr>
        <w:t xml:space="preserve"> </w:t>
      </w:r>
      <w:r w:rsidR="00612D3F" w:rsidRPr="000A566B">
        <w:rPr>
          <w:rFonts w:ascii="Times New Roman" w:hAnsi="Times New Roman"/>
          <w:sz w:val="24"/>
          <w:szCs w:val="24"/>
        </w:rPr>
        <w:t xml:space="preserve">studies. </w:t>
      </w:r>
      <w:r w:rsidR="00612D3F" w:rsidRPr="00BB797C">
        <w:rPr>
          <w:rFonts w:ascii="Times New Roman" w:hAnsi="Times New Roman"/>
          <w:i/>
          <w:sz w:val="24"/>
          <w:szCs w:val="24"/>
        </w:rPr>
        <w:t>Statistics in Medicine</w:t>
      </w:r>
      <w:r w:rsidR="00612D3F" w:rsidRPr="000A566B">
        <w:rPr>
          <w:rFonts w:ascii="Times New Roman" w:hAnsi="Times New Roman"/>
          <w:sz w:val="24"/>
          <w:szCs w:val="24"/>
        </w:rPr>
        <w:t xml:space="preserve"> 2007;</w:t>
      </w:r>
      <w:r w:rsidR="00612D3F" w:rsidRPr="00BB797C">
        <w:rPr>
          <w:rFonts w:ascii="Times New Roman" w:hAnsi="Times New Roman"/>
          <w:b/>
          <w:sz w:val="24"/>
          <w:szCs w:val="24"/>
        </w:rPr>
        <w:t>26</w:t>
      </w:r>
      <w:r w:rsidR="00612D3F" w:rsidRPr="000A566B">
        <w:rPr>
          <w:rFonts w:ascii="Times New Roman" w:hAnsi="Times New Roman"/>
          <w:sz w:val="24"/>
          <w:szCs w:val="24"/>
        </w:rPr>
        <w:t>(10):2214-2228</w:t>
      </w:r>
      <w:r w:rsidR="00612D3F">
        <w:rPr>
          <w:rFonts w:ascii="Times New Roman" w:hAnsi="Times New Roman" w:hint="eastAsia"/>
          <w:sz w:val="24"/>
          <w:szCs w:val="24"/>
        </w:rPr>
        <w:t xml:space="preserve"> (doi: </w:t>
      </w:r>
      <w:r w:rsidR="00612D3F" w:rsidRPr="00CF0CF3">
        <w:rPr>
          <w:rFonts w:ascii="Times New Roman" w:hAnsi="Times New Roman"/>
          <w:sz w:val="24"/>
          <w:szCs w:val="24"/>
        </w:rPr>
        <w:t>10.1002/sim.2656</w:t>
      </w:r>
      <w:r w:rsidR="00612D3F">
        <w:rPr>
          <w:rFonts w:ascii="Times New Roman" w:hAnsi="Times New Roman" w:hint="eastAsia"/>
          <w:sz w:val="24"/>
          <w:szCs w:val="24"/>
        </w:rPr>
        <w:t>)</w:t>
      </w:r>
      <w:r w:rsidR="00612D3F" w:rsidRPr="000A566B">
        <w:rPr>
          <w:rFonts w:ascii="Times New Roman" w:hAnsi="Times New Roman"/>
          <w:sz w:val="24"/>
          <w:szCs w:val="24"/>
        </w:rPr>
        <w:t>.</w:t>
      </w:r>
    </w:p>
    <w:p w:rsidR="00612D3F" w:rsidRPr="000A566B" w:rsidRDefault="00D77CDE" w:rsidP="00612D3F">
      <w:pPr>
        <w:spacing w:after="120" w:line="480" w:lineRule="auto"/>
        <w:rPr>
          <w:rFonts w:ascii="Times New Roman" w:hAnsi="Times New Roman"/>
          <w:sz w:val="24"/>
          <w:szCs w:val="24"/>
        </w:rPr>
      </w:pPr>
      <w:r>
        <w:rPr>
          <w:rFonts w:ascii="Times New Roman" w:hAnsi="Times New Roman" w:hint="eastAsia"/>
          <w:sz w:val="24"/>
          <w:szCs w:val="24"/>
        </w:rPr>
        <w:t>18</w:t>
      </w:r>
      <w:r w:rsidR="00612D3F">
        <w:rPr>
          <w:rFonts w:ascii="Times New Roman" w:hAnsi="Times New Roman" w:hint="eastAsia"/>
          <w:sz w:val="24"/>
          <w:szCs w:val="24"/>
        </w:rPr>
        <w:t>.</w:t>
      </w:r>
      <w:r w:rsidR="00612D3F" w:rsidRPr="000A566B">
        <w:rPr>
          <w:rFonts w:ascii="Times New Roman" w:hAnsi="Times New Roman"/>
          <w:sz w:val="24"/>
          <w:szCs w:val="24"/>
        </w:rPr>
        <w:t xml:space="preserve"> Royston</w:t>
      </w:r>
      <w:r w:rsidR="00612D3F">
        <w:rPr>
          <w:rFonts w:ascii="Times New Roman" w:hAnsi="Times New Roman" w:hint="eastAsia"/>
          <w:sz w:val="24"/>
          <w:szCs w:val="24"/>
        </w:rPr>
        <w:t xml:space="preserve"> </w:t>
      </w:r>
      <w:r w:rsidR="00612D3F" w:rsidRPr="000A566B">
        <w:rPr>
          <w:rFonts w:ascii="Times New Roman" w:hAnsi="Times New Roman"/>
          <w:sz w:val="24"/>
          <w:szCs w:val="24"/>
        </w:rPr>
        <w:t>P, Ambler</w:t>
      </w:r>
      <w:r w:rsidR="00612D3F">
        <w:rPr>
          <w:rFonts w:ascii="Times New Roman" w:hAnsi="Times New Roman" w:hint="eastAsia"/>
          <w:sz w:val="24"/>
          <w:szCs w:val="24"/>
        </w:rPr>
        <w:t xml:space="preserve"> </w:t>
      </w:r>
      <w:r w:rsidR="00612D3F" w:rsidRPr="000A566B">
        <w:rPr>
          <w:rFonts w:ascii="Times New Roman" w:hAnsi="Times New Roman"/>
          <w:sz w:val="24"/>
          <w:szCs w:val="24"/>
        </w:rPr>
        <w:t>G, Sauerbrei</w:t>
      </w:r>
      <w:r w:rsidR="00612D3F">
        <w:rPr>
          <w:rFonts w:ascii="Times New Roman" w:hAnsi="Times New Roman" w:hint="eastAsia"/>
          <w:sz w:val="24"/>
          <w:szCs w:val="24"/>
        </w:rPr>
        <w:t xml:space="preserve"> </w:t>
      </w:r>
      <w:r w:rsidR="00612D3F" w:rsidRPr="000A566B">
        <w:rPr>
          <w:rFonts w:ascii="Times New Roman" w:hAnsi="Times New Roman"/>
          <w:sz w:val="24"/>
          <w:szCs w:val="24"/>
        </w:rPr>
        <w:t>W. The use of</w:t>
      </w:r>
      <w:r w:rsidR="00612D3F">
        <w:rPr>
          <w:rFonts w:ascii="Times New Roman" w:hAnsi="Times New Roman" w:hint="eastAsia"/>
          <w:sz w:val="24"/>
          <w:szCs w:val="24"/>
        </w:rPr>
        <w:t xml:space="preserve"> </w:t>
      </w:r>
      <w:r w:rsidR="00612D3F" w:rsidRPr="000A566B">
        <w:rPr>
          <w:rFonts w:ascii="Times New Roman" w:hAnsi="Times New Roman"/>
          <w:sz w:val="24"/>
          <w:szCs w:val="24"/>
        </w:rPr>
        <w:t>fractional polynomials to model continuous risk variables in</w:t>
      </w:r>
      <w:r w:rsidR="00612D3F">
        <w:rPr>
          <w:rFonts w:ascii="Times New Roman" w:hAnsi="Times New Roman" w:hint="eastAsia"/>
          <w:sz w:val="24"/>
          <w:szCs w:val="24"/>
        </w:rPr>
        <w:t xml:space="preserve"> </w:t>
      </w:r>
      <w:r w:rsidR="00612D3F" w:rsidRPr="000A566B">
        <w:rPr>
          <w:rFonts w:ascii="Times New Roman" w:hAnsi="Times New Roman"/>
          <w:sz w:val="24"/>
          <w:szCs w:val="24"/>
        </w:rPr>
        <w:t xml:space="preserve">epidemiology. </w:t>
      </w:r>
      <w:r w:rsidR="00612D3F" w:rsidRPr="00BB797C">
        <w:rPr>
          <w:rFonts w:ascii="Times New Roman" w:hAnsi="Times New Roman"/>
          <w:i/>
          <w:sz w:val="24"/>
          <w:szCs w:val="24"/>
        </w:rPr>
        <w:t>International Journal of Epidemiology</w:t>
      </w:r>
      <w:r w:rsidR="00612D3F" w:rsidRPr="000A566B">
        <w:rPr>
          <w:rFonts w:ascii="Times New Roman" w:hAnsi="Times New Roman"/>
          <w:sz w:val="24"/>
          <w:szCs w:val="24"/>
        </w:rPr>
        <w:t xml:space="preserve"> 1999;</w:t>
      </w:r>
      <w:r w:rsidR="00612D3F" w:rsidRPr="00BB797C">
        <w:rPr>
          <w:rFonts w:ascii="Times New Roman" w:hAnsi="Times New Roman"/>
          <w:b/>
          <w:sz w:val="24"/>
          <w:szCs w:val="24"/>
        </w:rPr>
        <w:t>28</w:t>
      </w:r>
      <w:r w:rsidR="00612D3F" w:rsidRPr="000A566B">
        <w:rPr>
          <w:rFonts w:ascii="Times New Roman" w:hAnsi="Times New Roman"/>
          <w:sz w:val="24"/>
          <w:szCs w:val="24"/>
        </w:rPr>
        <w:t>(5):964-974</w:t>
      </w:r>
      <w:r w:rsidR="00612D3F">
        <w:rPr>
          <w:rFonts w:ascii="Times New Roman" w:hAnsi="Times New Roman" w:hint="eastAsia"/>
          <w:sz w:val="24"/>
          <w:szCs w:val="24"/>
        </w:rPr>
        <w:t xml:space="preserve"> (doi: </w:t>
      </w:r>
      <w:r w:rsidR="00612D3F" w:rsidRPr="00CF0CF3">
        <w:rPr>
          <w:rFonts w:ascii="Times New Roman" w:hAnsi="Times New Roman"/>
          <w:sz w:val="24"/>
          <w:szCs w:val="24"/>
        </w:rPr>
        <w:t>10.1093/ije/28.5.964</w:t>
      </w:r>
      <w:r w:rsidR="00612D3F">
        <w:rPr>
          <w:rFonts w:ascii="Times New Roman" w:hAnsi="Times New Roman" w:hint="eastAsia"/>
          <w:sz w:val="24"/>
          <w:szCs w:val="24"/>
        </w:rPr>
        <w:t>)</w:t>
      </w:r>
      <w:r w:rsidR="00612D3F" w:rsidRPr="000A566B">
        <w:rPr>
          <w:rFonts w:ascii="Times New Roman" w:hAnsi="Times New Roman"/>
          <w:sz w:val="24"/>
          <w:szCs w:val="24"/>
        </w:rPr>
        <w:t>.</w:t>
      </w:r>
    </w:p>
    <w:p w:rsidR="00612D3F" w:rsidRDefault="00D77CDE" w:rsidP="00612D3F">
      <w:pPr>
        <w:spacing w:after="120" w:line="480" w:lineRule="auto"/>
        <w:rPr>
          <w:rFonts w:ascii="Times New Roman" w:hAnsi="Times New Roman"/>
          <w:sz w:val="24"/>
          <w:szCs w:val="24"/>
        </w:rPr>
      </w:pPr>
      <w:r>
        <w:rPr>
          <w:rFonts w:ascii="Times New Roman" w:hAnsi="Times New Roman" w:hint="eastAsia"/>
          <w:sz w:val="24"/>
          <w:szCs w:val="24"/>
        </w:rPr>
        <w:t>19</w:t>
      </w:r>
      <w:r w:rsidR="00612D3F">
        <w:rPr>
          <w:rFonts w:ascii="Times New Roman" w:hAnsi="Times New Roman" w:hint="eastAsia"/>
          <w:sz w:val="24"/>
          <w:szCs w:val="24"/>
        </w:rPr>
        <w:t>.</w:t>
      </w:r>
      <w:r w:rsidR="00612D3F" w:rsidRPr="000A566B">
        <w:rPr>
          <w:rFonts w:ascii="Times New Roman" w:hAnsi="Times New Roman"/>
          <w:sz w:val="24"/>
          <w:szCs w:val="24"/>
        </w:rPr>
        <w:t xml:space="preserve"> Nelson</w:t>
      </w:r>
      <w:r w:rsidR="00612D3F">
        <w:rPr>
          <w:rFonts w:ascii="Times New Roman" w:hAnsi="Times New Roman" w:hint="eastAsia"/>
          <w:sz w:val="24"/>
          <w:szCs w:val="24"/>
        </w:rPr>
        <w:t xml:space="preserve"> </w:t>
      </w:r>
      <w:r w:rsidR="00612D3F" w:rsidRPr="000A566B">
        <w:rPr>
          <w:rFonts w:ascii="Times New Roman" w:hAnsi="Times New Roman"/>
          <w:sz w:val="24"/>
          <w:szCs w:val="24"/>
        </w:rPr>
        <w:t>CP, Lambert</w:t>
      </w:r>
      <w:r w:rsidR="00612D3F">
        <w:rPr>
          <w:rFonts w:ascii="Times New Roman" w:hAnsi="Times New Roman" w:hint="eastAsia"/>
          <w:sz w:val="24"/>
          <w:szCs w:val="24"/>
        </w:rPr>
        <w:t xml:space="preserve"> </w:t>
      </w:r>
      <w:r w:rsidR="00612D3F" w:rsidRPr="000A566B">
        <w:rPr>
          <w:rFonts w:ascii="Times New Roman" w:hAnsi="Times New Roman"/>
          <w:sz w:val="24"/>
          <w:szCs w:val="24"/>
        </w:rPr>
        <w:t>PC, Squire</w:t>
      </w:r>
      <w:r w:rsidR="00612D3F">
        <w:rPr>
          <w:rFonts w:ascii="Times New Roman" w:hAnsi="Times New Roman" w:hint="eastAsia"/>
          <w:sz w:val="24"/>
          <w:szCs w:val="24"/>
        </w:rPr>
        <w:t xml:space="preserve"> </w:t>
      </w:r>
      <w:r w:rsidR="00612D3F" w:rsidRPr="000A566B">
        <w:rPr>
          <w:rFonts w:ascii="Times New Roman" w:hAnsi="Times New Roman"/>
          <w:sz w:val="24"/>
          <w:szCs w:val="24"/>
        </w:rPr>
        <w:t>IB, Jones</w:t>
      </w:r>
      <w:r w:rsidR="00612D3F">
        <w:rPr>
          <w:rFonts w:ascii="Times New Roman" w:hAnsi="Times New Roman" w:hint="eastAsia"/>
          <w:sz w:val="24"/>
          <w:szCs w:val="24"/>
        </w:rPr>
        <w:t xml:space="preserve"> </w:t>
      </w:r>
      <w:r w:rsidR="00612D3F" w:rsidRPr="000A566B">
        <w:rPr>
          <w:rFonts w:ascii="Times New Roman" w:hAnsi="Times New Roman"/>
          <w:sz w:val="24"/>
          <w:szCs w:val="24"/>
        </w:rPr>
        <w:t>DR. Flexible parametric models for relative survival, with</w:t>
      </w:r>
      <w:r w:rsidR="00612D3F">
        <w:rPr>
          <w:rFonts w:ascii="Times New Roman" w:hAnsi="Times New Roman" w:hint="eastAsia"/>
          <w:sz w:val="24"/>
          <w:szCs w:val="24"/>
        </w:rPr>
        <w:t xml:space="preserve"> </w:t>
      </w:r>
      <w:r w:rsidR="00612D3F" w:rsidRPr="000A566B">
        <w:rPr>
          <w:rFonts w:ascii="Times New Roman" w:hAnsi="Times New Roman"/>
          <w:sz w:val="24"/>
          <w:szCs w:val="24"/>
        </w:rPr>
        <w:t>application in coronary heart disease</w:t>
      </w:r>
      <w:r w:rsidR="00612D3F">
        <w:rPr>
          <w:rFonts w:ascii="Times New Roman" w:hAnsi="Times New Roman"/>
          <w:sz w:val="24"/>
          <w:szCs w:val="24"/>
        </w:rPr>
        <w:t xml:space="preserve">. </w:t>
      </w:r>
      <w:r w:rsidR="00612D3F" w:rsidRPr="00BB797C">
        <w:rPr>
          <w:rFonts w:ascii="Times New Roman" w:hAnsi="Times New Roman"/>
          <w:i/>
          <w:sz w:val="24"/>
          <w:szCs w:val="24"/>
        </w:rPr>
        <w:t>Statistics in Medicine</w:t>
      </w:r>
      <w:r w:rsidR="00612D3F">
        <w:rPr>
          <w:rFonts w:ascii="Times New Roman" w:hAnsi="Times New Roman" w:hint="eastAsia"/>
          <w:sz w:val="24"/>
          <w:szCs w:val="24"/>
        </w:rPr>
        <w:t xml:space="preserve"> </w:t>
      </w:r>
      <w:r w:rsidR="00612D3F">
        <w:rPr>
          <w:rFonts w:ascii="Times New Roman" w:hAnsi="Times New Roman"/>
          <w:sz w:val="24"/>
          <w:szCs w:val="24"/>
        </w:rPr>
        <w:t>2007;</w:t>
      </w:r>
      <w:r w:rsidR="00612D3F" w:rsidRPr="00BB797C">
        <w:rPr>
          <w:rFonts w:ascii="Times New Roman" w:hAnsi="Times New Roman"/>
          <w:b/>
          <w:sz w:val="24"/>
          <w:szCs w:val="24"/>
        </w:rPr>
        <w:t>26</w:t>
      </w:r>
      <w:r w:rsidR="00612D3F" w:rsidRPr="000A566B">
        <w:rPr>
          <w:rFonts w:ascii="Times New Roman" w:hAnsi="Times New Roman"/>
          <w:sz w:val="24"/>
          <w:szCs w:val="24"/>
        </w:rPr>
        <w:t>(30):5486-5498</w:t>
      </w:r>
      <w:r w:rsidR="00612D3F">
        <w:rPr>
          <w:rFonts w:ascii="Times New Roman" w:hAnsi="Times New Roman" w:hint="eastAsia"/>
          <w:sz w:val="24"/>
          <w:szCs w:val="24"/>
        </w:rPr>
        <w:t xml:space="preserve"> (doi: </w:t>
      </w:r>
      <w:r w:rsidR="00612D3F" w:rsidRPr="00CF0CF3">
        <w:rPr>
          <w:rFonts w:ascii="Times New Roman" w:hAnsi="Times New Roman"/>
          <w:sz w:val="24"/>
          <w:szCs w:val="24"/>
        </w:rPr>
        <w:t>10.1002/sim.3064</w:t>
      </w:r>
      <w:r w:rsidR="00612D3F">
        <w:rPr>
          <w:rFonts w:ascii="Times New Roman" w:hAnsi="Times New Roman" w:hint="eastAsia"/>
          <w:sz w:val="24"/>
          <w:szCs w:val="24"/>
        </w:rPr>
        <w:t>)</w:t>
      </w:r>
      <w:r w:rsidR="00612D3F" w:rsidRPr="000A566B">
        <w:rPr>
          <w:rFonts w:ascii="Times New Roman" w:hAnsi="Times New Roman"/>
          <w:sz w:val="24"/>
          <w:szCs w:val="24"/>
        </w:rPr>
        <w:t>.</w:t>
      </w:r>
    </w:p>
    <w:p w:rsidR="00612D3F" w:rsidRDefault="00D77CDE" w:rsidP="00612D3F">
      <w:pPr>
        <w:spacing w:after="120" w:line="480" w:lineRule="auto"/>
        <w:rPr>
          <w:rFonts w:ascii="Times New Roman" w:hAnsi="Times New Roman"/>
          <w:sz w:val="24"/>
          <w:szCs w:val="24"/>
        </w:rPr>
      </w:pPr>
      <w:r>
        <w:rPr>
          <w:rFonts w:ascii="Times New Roman" w:hAnsi="Times New Roman" w:hint="eastAsia"/>
          <w:sz w:val="24"/>
          <w:szCs w:val="24"/>
        </w:rPr>
        <w:t>20</w:t>
      </w:r>
      <w:r w:rsidR="00612D3F">
        <w:rPr>
          <w:rFonts w:ascii="Times New Roman" w:hAnsi="Times New Roman" w:hint="eastAsia"/>
          <w:sz w:val="24"/>
          <w:szCs w:val="24"/>
        </w:rPr>
        <w:t>.</w:t>
      </w:r>
      <w:r w:rsidR="00612D3F" w:rsidRPr="000A566B">
        <w:rPr>
          <w:rFonts w:ascii="Times New Roman" w:hAnsi="Times New Roman"/>
          <w:sz w:val="24"/>
          <w:szCs w:val="24"/>
        </w:rPr>
        <w:t xml:space="preserve"> Hinchliffe</w:t>
      </w:r>
      <w:r w:rsidR="00612D3F">
        <w:rPr>
          <w:rFonts w:ascii="Times New Roman" w:hAnsi="Times New Roman" w:hint="eastAsia"/>
          <w:sz w:val="24"/>
          <w:szCs w:val="24"/>
        </w:rPr>
        <w:t xml:space="preserve"> </w:t>
      </w:r>
      <w:r w:rsidR="00612D3F" w:rsidRPr="000A566B">
        <w:rPr>
          <w:rFonts w:ascii="Times New Roman" w:hAnsi="Times New Roman"/>
          <w:sz w:val="24"/>
          <w:szCs w:val="24"/>
        </w:rPr>
        <w:t>SR, Dickman</w:t>
      </w:r>
      <w:r w:rsidR="00612D3F">
        <w:rPr>
          <w:rFonts w:ascii="Times New Roman" w:hAnsi="Times New Roman" w:hint="eastAsia"/>
          <w:sz w:val="24"/>
          <w:szCs w:val="24"/>
        </w:rPr>
        <w:t xml:space="preserve"> </w:t>
      </w:r>
      <w:r w:rsidR="00612D3F" w:rsidRPr="000A566B">
        <w:rPr>
          <w:rFonts w:ascii="Times New Roman" w:hAnsi="Times New Roman"/>
          <w:sz w:val="24"/>
          <w:szCs w:val="24"/>
        </w:rPr>
        <w:t>PW, Lambert</w:t>
      </w:r>
      <w:r w:rsidR="00612D3F">
        <w:rPr>
          <w:rFonts w:ascii="Times New Roman" w:hAnsi="Times New Roman" w:hint="eastAsia"/>
          <w:sz w:val="24"/>
          <w:szCs w:val="24"/>
        </w:rPr>
        <w:t xml:space="preserve"> </w:t>
      </w:r>
      <w:r w:rsidR="00612D3F" w:rsidRPr="000A566B">
        <w:rPr>
          <w:rFonts w:ascii="Times New Roman" w:hAnsi="Times New Roman"/>
          <w:sz w:val="24"/>
          <w:szCs w:val="24"/>
        </w:rPr>
        <w:t>PC. Adjusting for the proportion of cancer deaths in the general population when using r</w:t>
      </w:r>
      <w:r w:rsidR="00612D3F">
        <w:rPr>
          <w:rFonts w:ascii="Times New Roman" w:hAnsi="Times New Roman"/>
          <w:sz w:val="24"/>
          <w:szCs w:val="24"/>
        </w:rPr>
        <w:t>elative survival: a sensitivity</w:t>
      </w:r>
      <w:r w:rsidR="00612D3F" w:rsidRPr="000A566B">
        <w:rPr>
          <w:rFonts w:ascii="Times New Roman" w:hAnsi="Times New Roman"/>
          <w:sz w:val="24"/>
          <w:szCs w:val="24"/>
        </w:rPr>
        <w:t xml:space="preserve"> anal</w:t>
      </w:r>
      <w:r w:rsidR="00612D3F">
        <w:rPr>
          <w:rFonts w:ascii="Times New Roman" w:hAnsi="Times New Roman"/>
          <w:sz w:val="24"/>
          <w:szCs w:val="24"/>
        </w:rPr>
        <w:t xml:space="preserve">ysis. </w:t>
      </w:r>
      <w:r w:rsidR="00612D3F" w:rsidRPr="008E185E">
        <w:rPr>
          <w:rFonts w:ascii="Times New Roman" w:hAnsi="Times New Roman"/>
          <w:i/>
          <w:sz w:val="24"/>
          <w:szCs w:val="24"/>
        </w:rPr>
        <w:t>Cancer Epidemiology</w:t>
      </w:r>
      <w:r w:rsidR="00612D3F" w:rsidRPr="000A566B">
        <w:rPr>
          <w:rFonts w:ascii="Times New Roman" w:hAnsi="Times New Roman"/>
          <w:sz w:val="24"/>
          <w:szCs w:val="24"/>
        </w:rPr>
        <w:t xml:space="preserve"> 2012;</w:t>
      </w:r>
      <w:r w:rsidR="00612D3F" w:rsidRPr="008E185E">
        <w:rPr>
          <w:rFonts w:ascii="Times New Roman" w:hAnsi="Times New Roman"/>
          <w:b/>
          <w:sz w:val="24"/>
          <w:szCs w:val="24"/>
        </w:rPr>
        <w:t>36</w:t>
      </w:r>
      <w:r w:rsidR="00612D3F">
        <w:rPr>
          <w:rFonts w:ascii="Times New Roman" w:hAnsi="Times New Roman"/>
          <w:sz w:val="24"/>
          <w:szCs w:val="24"/>
        </w:rPr>
        <w:t>(2):148-152</w:t>
      </w:r>
      <w:r w:rsidR="00612D3F">
        <w:rPr>
          <w:rFonts w:ascii="Times New Roman" w:hAnsi="Times New Roman" w:hint="eastAsia"/>
          <w:sz w:val="24"/>
          <w:szCs w:val="24"/>
        </w:rPr>
        <w:t xml:space="preserve"> (doi: </w:t>
      </w:r>
      <w:r w:rsidR="00612D3F" w:rsidRPr="00CF0CF3">
        <w:rPr>
          <w:rFonts w:ascii="Times New Roman" w:hAnsi="Times New Roman"/>
          <w:sz w:val="24"/>
          <w:szCs w:val="24"/>
        </w:rPr>
        <w:t>10.1016/j.canep.2011.09.007</w:t>
      </w:r>
      <w:r w:rsidR="00612D3F">
        <w:rPr>
          <w:rFonts w:ascii="Times New Roman" w:hAnsi="Times New Roman" w:hint="eastAsia"/>
          <w:sz w:val="24"/>
          <w:szCs w:val="24"/>
        </w:rPr>
        <w:t>)</w:t>
      </w:r>
      <w:r w:rsidR="00612D3F">
        <w:rPr>
          <w:rFonts w:ascii="Times New Roman" w:hAnsi="Times New Roman"/>
          <w:sz w:val="24"/>
          <w:szCs w:val="24"/>
        </w:rPr>
        <w:t>.</w:t>
      </w:r>
    </w:p>
    <w:p w:rsidR="00174CAE" w:rsidRDefault="00D77CDE" w:rsidP="00612D3F">
      <w:pPr>
        <w:spacing w:after="120" w:line="480" w:lineRule="auto"/>
        <w:rPr>
          <w:rFonts w:ascii="Times New Roman" w:hAnsi="Times New Roman"/>
          <w:sz w:val="24"/>
          <w:szCs w:val="24"/>
          <w:highlight w:val="green"/>
        </w:rPr>
      </w:pPr>
      <w:r w:rsidRPr="00C455A9">
        <w:rPr>
          <w:rFonts w:ascii="Times New Roman" w:hAnsi="Times New Roman" w:hint="eastAsia"/>
          <w:sz w:val="24"/>
          <w:szCs w:val="24"/>
        </w:rPr>
        <w:lastRenderedPageBreak/>
        <w:t xml:space="preserve">21. </w:t>
      </w:r>
      <w:r w:rsidR="007849A0" w:rsidRPr="00C455A9">
        <w:rPr>
          <w:rFonts w:ascii="Times New Roman" w:hAnsi="Times New Roman"/>
          <w:sz w:val="24"/>
          <w:szCs w:val="24"/>
        </w:rPr>
        <w:t xml:space="preserve">Herndon JE, Harrell FE. The restricted cubic spline as baseline hazard in the proportional hazards model with step function time-dependent covariables. </w:t>
      </w:r>
      <w:r w:rsidR="007849A0" w:rsidRPr="00C455A9">
        <w:rPr>
          <w:rFonts w:ascii="Times New Roman" w:hAnsi="Times New Roman"/>
          <w:i/>
          <w:sz w:val="24"/>
          <w:szCs w:val="24"/>
        </w:rPr>
        <w:t>Statistics in Medicine</w:t>
      </w:r>
      <w:r w:rsidR="007849A0" w:rsidRPr="00C455A9">
        <w:rPr>
          <w:rFonts w:ascii="Times New Roman" w:hAnsi="Times New Roman"/>
          <w:sz w:val="24"/>
          <w:szCs w:val="24"/>
        </w:rPr>
        <w:t xml:space="preserve"> 1995;</w:t>
      </w:r>
      <w:r w:rsidR="007849A0" w:rsidRPr="00C455A9">
        <w:rPr>
          <w:rFonts w:ascii="Times New Roman" w:hAnsi="Times New Roman"/>
          <w:b/>
          <w:sz w:val="24"/>
          <w:szCs w:val="24"/>
        </w:rPr>
        <w:t>14</w:t>
      </w:r>
      <w:r w:rsidR="007849A0" w:rsidRPr="00C455A9">
        <w:rPr>
          <w:rFonts w:ascii="Times New Roman" w:hAnsi="Times New Roman"/>
          <w:sz w:val="24"/>
          <w:szCs w:val="24"/>
        </w:rPr>
        <w:t>(19):2119-2129</w:t>
      </w:r>
      <w:r w:rsidR="007849A0" w:rsidRPr="00C455A9">
        <w:rPr>
          <w:rFonts w:ascii="Times New Roman" w:hAnsi="Times New Roman" w:hint="eastAsia"/>
          <w:sz w:val="24"/>
          <w:szCs w:val="24"/>
        </w:rPr>
        <w:t xml:space="preserve"> (doi: </w:t>
      </w:r>
      <w:r w:rsidR="007849A0" w:rsidRPr="00C455A9">
        <w:rPr>
          <w:rFonts w:ascii="Times New Roman" w:hAnsi="Times New Roman"/>
          <w:sz w:val="24"/>
          <w:szCs w:val="24"/>
        </w:rPr>
        <w:t>10.1002/sim.4780141906</w:t>
      </w:r>
      <w:r w:rsidR="007849A0" w:rsidRPr="00C455A9">
        <w:rPr>
          <w:rFonts w:ascii="Times New Roman" w:hAnsi="Times New Roman" w:hint="eastAsia"/>
          <w:sz w:val="24"/>
          <w:szCs w:val="24"/>
        </w:rPr>
        <w:t>)</w:t>
      </w:r>
      <w:r w:rsidR="007849A0" w:rsidRPr="00C455A9">
        <w:rPr>
          <w:rFonts w:ascii="Times New Roman" w:hAnsi="Times New Roman"/>
          <w:sz w:val="24"/>
          <w:szCs w:val="24"/>
        </w:rPr>
        <w:t>.</w:t>
      </w:r>
    </w:p>
    <w:p w:rsidR="006215BA" w:rsidRDefault="00D77CDE" w:rsidP="00612D3F">
      <w:pPr>
        <w:spacing w:after="120" w:line="480" w:lineRule="auto"/>
        <w:rPr>
          <w:rFonts w:ascii="Times New Roman" w:hAnsi="Times New Roman"/>
          <w:sz w:val="24"/>
          <w:szCs w:val="24"/>
        </w:rPr>
      </w:pPr>
      <w:r w:rsidRPr="00C455A9">
        <w:rPr>
          <w:rFonts w:ascii="Times New Roman" w:hAnsi="Times New Roman" w:hint="eastAsia"/>
          <w:sz w:val="24"/>
          <w:szCs w:val="24"/>
        </w:rPr>
        <w:t xml:space="preserve">22. </w:t>
      </w:r>
      <w:r w:rsidR="006215BA" w:rsidRPr="00C455A9">
        <w:rPr>
          <w:rFonts w:ascii="Times New Roman" w:hAnsi="Times New Roman" w:hint="eastAsia"/>
          <w:sz w:val="24"/>
          <w:szCs w:val="24"/>
        </w:rPr>
        <w:t xml:space="preserve">Durrleman S, Simon R. Flexible regression models with cubic splines. </w:t>
      </w:r>
      <w:r w:rsidR="006215BA" w:rsidRPr="00C455A9">
        <w:rPr>
          <w:rFonts w:ascii="Times New Roman" w:hAnsi="Times New Roman" w:hint="eastAsia"/>
          <w:i/>
          <w:sz w:val="24"/>
          <w:szCs w:val="24"/>
        </w:rPr>
        <w:t>Statistics in Medicine</w:t>
      </w:r>
      <w:r w:rsidR="006215BA" w:rsidRPr="00C455A9">
        <w:rPr>
          <w:rFonts w:ascii="Times New Roman" w:hAnsi="Times New Roman" w:hint="eastAsia"/>
          <w:sz w:val="24"/>
          <w:szCs w:val="24"/>
        </w:rPr>
        <w:t xml:space="preserve"> 1989;</w:t>
      </w:r>
      <w:r w:rsidR="006215BA" w:rsidRPr="00C455A9">
        <w:rPr>
          <w:rFonts w:ascii="Times New Roman" w:hAnsi="Times New Roman" w:hint="eastAsia"/>
          <w:b/>
          <w:sz w:val="24"/>
          <w:szCs w:val="24"/>
        </w:rPr>
        <w:t>8</w:t>
      </w:r>
      <w:r w:rsidR="006215BA" w:rsidRPr="00C455A9">
        <w:rPr>
          <w:rFonts w:ascii="Times New Roman" w:hAnsi="Times New Roman" w:hint="eastAsia"/>
          <w:sz w:val="24"/>
          <w:szCs w:val="24"/>
        </w:rPr>
        <w:t xml:space="preserve">(5):551-561 (doi: </w:t>
      </w:r>
      <w:r w:rsidR="006215BA" w:rsidRPr="00C455A9">
        <w:rPr>
          <w:rFonts w:ascii="Times New Roman" w:hAnsi="Times New Roman"/>
          <w:sz w:val="24"/>
          <w:szCs w:val="24"/>
        </w:rPr>
        <w:t>10.1002/sim.4780080504</w:t>
      </w:r>
      <w:r w:rsidR="006215BA" w:rsidRPr="00C455A9">
        <w:rPr>
          <w:rFonts w:ascii="Times New Roman" w:hAnsi="Times New Roman" w:hint="eastAsia"/>
          <w:sz w:val="24"/>
          <w:szCs w:val="24"/>
        </w:rPr>
        <w:t>).</w:t>
      </w:r>
    </w:p>
    <w:p w:rsidR="004F5E45" w:rsidRPr="003547B4" w:rsidRDefault="004F5E45" w:rsidP="004F5E45">
      <w:pPr>
        <w:spacing w:after="120" w:line="480" w:lineRule="auto"/>
        <w:rPr>
          <w:rFonts w:ascii="Times New Roman" w:hAnsi="Times New Roman"/>
          <w:sz w:val="24"/>
          <w:szCs w:val="24"/>
        </w:rPr>
      </w:pPr>
      <w:r w:rsidRPr="003547B4">
        <w:rPr>
          <w:rFonts w:ascii="Times New Roman" w:hAnsi="Times New Roman" w:hint="eastAsia"/>
          <w:sz w:val="24"/>
          <w:szCs w:val="24"/>
        </w:rPr>
        <w:t xml:space="preserve">23. Rutherford MJ, Crowther MJ, Lambert PC. The use of restricted cubic splines to approximate complex hazard functions in the analysis of time-to-event data: a simulation study. </w:t>
      </w:r>
      <w:r w:rsidRPr="003547B4">
        <w:rPr>
          <w:rFonts w:ascii="Times New Roman" w:hAnsi="Times New Roman" w:hint="eastAsia"/>
          <w:i/>
          <w:sz w:val="24"/>
          <w:szCs w:val="24"/>
        </w:rPr>
        <w:t>Journal of Statistical Computation and Simulation</w:t>
      </w:r>
      <w:r w:rsidRPr="003547B4">
        <w:rPr>
          <w:rFonts w:ascii="Times New Roman" w:hAnsi="Times New Roman" w:hint="eastAsia"/>
          <w:sz w:val="24"/>
          <w:szCs w:val="24"/>
        </w:rPr>
        <w:t xml:space="preserve"> 2015;</w:t>
      </w:r>
      <w:r w:rsidRPr="003547B4">
        <w:rPr>
          <w:rFonts w:ascii="Times New Roman" w:hAnsi="Times New Roman" w:hint="eastAsia"/>
          <w:b/>
          <w:sz w:val="24"/>
          <w:szCs w:val="24"/>
        </w:rPr>
        <w:t>85</w:t>
      </w:r>
      <w:r w:rsidRPr="003547B4">
        <w:rPr>
          <w:rFonts w:ascii="Times New Roman" w:hAnsi="Times New Roman" w:hint="eastAsia"/>
          <w:sz w:val="24"/>
          <w:szCs w:val="24"/>
        </w:rPr>
        <w:t xml:space="preserve">(4):777-793 (doi: </w:t>
      </w:r>
      <w:r w:rsidRPr="003547B4">
        <w:rPr>
          <w:rFonts w:ascii="Times New Roman" w:hAnsi="Times New Roman"/>
          <w:sz w:val="24"/>
          <w:szCs w:val="24"/>
        </w:rPr>
        <w:t>10.1080/00949655.2013.845890</w:t>
      </w:r>
      <w:r w:rsidRPr="003547B4">
        <w:rPr>
          <w:rFonts w:ascii="Times New Roman" w:hAnsi="Times New Roman" w:hint="eastAsia"/>
          <w:sz w:val="24"/>
          <w:szCs w:val="24"/>
        </w:rPr>
        <w:t>).</w:t>
      </w:r>
    </w:p>
    <w:p w:rsidR="00952599" w:rsidRDefault="00D77CDE" w:rsidP="00612D3F">
      <w:pPr>
        <w:spacing w:after="120" w:line="480" w:lineRule="auto"/>
        <w:rPr>
          <w:rFonts w:ascii="Times New Roman" w:hAnsi="Times New Roman"/>
          <w:sz w:val="24"/>
          <w:szCs w:val="24"/>
          <w:highlight w:val="green"/>
        </w:rPr>
      </w:pPr>
      <w:r w:rsidRPr="00C455A9">
        <w:rPr>
          <w:rFonts w:ascii="Times New Roman" w:hAnsi="Times New Roman" w:hint="eastAsia"/>
          <w:sz w:val="24"/>
          <w:szCs w:val="24"/>
        </w:rPr>
        <w:t>2</w:t>
      </w:r>
      <w:r w:rsidR="004F5E45">
        <w:rPr>
          <w:rFonts w:ascii="Times New Roman" w:hAnsi="Times New Roman" w:hint="eastAsia"/>
          <w:sz w:val="24"/>
          <w:szCs w:val="24"/>
        </w:rPr>
        <w:t>4</w:t>
      </w:r>
      <w:r w:rsidRPr="00C455A9">
        <w:rPr>
          <w:rFonts w:ascii="Times New Roman" w:hAnsi="Times New Roman" w:hint="eastAsia"/>
          <w:sz w:val="24"/>
          <w:szCs w:val="24"/>
        </w:rPr>
        <w:t xml:space="preserve">. </w:t>
      </w:r>
      <w:r w:rsidR="00952599" w:rsidRPr="00C455A9">
        <w:rPr>
          <w:rFonts w:ascii="Times New Roman" w:hAnsi="Times New Roman"/>
          <w:sz w:val="24"/>
          <w:szCs w:val="24"/>
        </w:rPr>
        <w:t xml:space="preserve">Bossard N, Velten M, Remontet L, Belot A, Maarouf N, Bouvier AM, et al. Survival of cancer patients in France: a population-based study from the Association of the French Cancer Registries (FRANCIM). </w:t>
      </w:r>
      <w:r w:rsidR="00952599" w:rsidRPr="00C455A9">
        <w:rPr>
          <w:rFonts w:ascii="Times New Roman" w:hAnsi="Times New Roman"/>
          <w:i/>
          <w:sz w:val="24"/>
          <w:szCs w:val="24"/>
        </w:rPr>
        <w:t>European Journal of Cancer</w:t>
      </w:r>
      <w:r w:rsidR="00952599" w:rsidRPr="00C455A9">
        <w:rPr>
          <w:rFonts w:ascii="Times New Roman" w:hAnsi="Times New Roman"/>
          <w:sz w:val="24"/>
          <w:szCs w:val="24"/>
        </w:rPr>
        <w:t xml:space="preserve"> 2007;</w:t>
      </w:r>
      <w:r w:rsidR="00952599" w:rsidRPr="00C455A9">
        <w:rPr>
          <w:rFonts w:ascii="Times New Roman" w:hAnsi="Times New Roman"/>
          <w:b/>
          <w:sz w:val="24"/>
          <w:szCs w:val="24"/>
        </w:rPr>
        <w:t>43</w:t>
      </w:r>
      <w:r w:rsidR="00952599" w:rsidRPr="00C455A9">
        <w:rPr>
          <w:rFonts w:ascii="Times New Roman" w:hAnsi="Times New Roman"/>
          <w:sz w:val="24"/>
          <w:szCs w:val="24"/>
        </w:rPr>
        <w:t>(1):149-160</w:t>
      </w:r>
      <w:r w:rsidR="00952599" w:rsidRPr="00C455A9">
        <w:rPr>
          <w:rFonts w:ascii="Times New Roman" w:hAnsi="Times New Roman" w:hint="eastAsia"/>
          <w:sz w:val="24"/>
          <w:szCs w:val="24"/>
        </w:rPr>
        <w:t xml:space="preserve"> (doi: </w:t>
      </w:r>
      <w:r w:rsidR="00952599" w:rsidRPr="00C455A9">
        <w:rPr>
          <w:rFonts w:ascii="Times New Roman" w:hAnsi="Times New Roman"/>
          <w:sz w:val="24"/>
          <w:szCs w:val="24"/>
        </w:rPr>
        <w:t>10.1016/j.ejca.2006.07.021</w:t>
      </w:r>
      <w:r w:rsidR="00952599" w:rsidRPr="00C455A9">
        <w:rPr>
          <w:rFonts w:ascii="Times New Roman" w:hAnsi="Times New Roman" w:hint="eastAsia"/>
          <w:sz w:val="24"/>
          <w:szCs w:val="24"/>
        </w:rPr>
        <w:t>)</w:t>
      </w:r>
      <w:r w:rsidR="00952599" w:rsidRPr="00C455A9">
        <w:rPr>
          <w:rFonts w:ascii="Times New Roman" w:hAnsi="Times New Roman"/>
          <w:sz w:val="24"/>
          <w:szCs w:val="24"/>
        </w:rPr>
        <w:t>.</w:t>
      </w:r>
    </w:p>
    <w:p w:rsidR="0036073A" w:rsidRDefault="006A1618" w:rsidP="00612D3F">
      <w:pPr>
        <w:spacing w:after="120" w:line="480" w:lineRule="auto"/>
        <w:rPr>
          <w:rFonts w:ascii="Times New Roman" w:hAnsi="Times New Roman"/>
          <w:sz w:val="24"/>
          <w:szCs w:val="24"/>
        </w:rPr>
      </w:pPr>
      <w:r>
        <w:rPr>
          <w:rFonts w:ascii="Times New Roman" w:hAnsi="Times New Roman" w:hint="eastAsia"/>
          <w:sz w:val="24"/>
          <w:szCs w:val="24"/>
        </w:rPr>
        <w:t>2</w:t>
      </w:r>
      <w:r w:rsidR="004F5E45">
        <w:rPr>
          <w:rFonts w:ascii="Times New Roman" w:hAnsi="Times New Roman" w:hint="eastAsia"/>
          <w:sz w:val="24"/>
          <w:szCs w:val="24"/>
        </w:rPr>
        <w:t>5</w:t>
      </w:r>
      <w:r w:rsidR="0036073A" w:rsidRPr="0036073A">
        <w:rPr>
          <w:rFonts w:ascii="Times New Roman" w:hAnsi="Times New Roman"/>
          <w:sz w:val="24"/>
          <w:szCs w:val="24"/>
        </w:rPr>
        <w:t xml:space="preserve">. Belot A, Remontet L, Launoy G, Jooste V, Giorgi R. Competing risk models to estimate the excess mortality and the first recurrent-event hazards. </w:t>
      </w:r>
      <w:r w:rsidR="0036073A" w:rsidRPr="00C907F7">
        <w:rPr>
          <w:rFonts w:ascii="Times New Roman" w:hAnsi="Times New Roman"/>
          <w:i/>
          <w:sz w:val="24"/>
          <w:szCs w:val="24"/>
        </w:rPr>
        <w:t>BMC Medical Research Methodology</w:t>
      </w:r>
      <w:r w:rsidR="0036073A" w:rsidRPr="0036073A">
        <w:rPr>
          <w:rFonts w:ascii="Times New Roman" w:hAnsi="Times New Roman"/>
          <w:sz w:val="24"/>
          <w:szCs w:val="24"/>
        </w:rPr>
        <w:t xml:space="preserve"> 2011;</w:t>
      </w:r>
      <w:r w:rsidR="0036073A" w:rsidRPr="00C907F7">
        <w:rPr>
          <w:rFonts w:ascii="Times New Roman" w:hAnsi="Times New Roman"/>
          <w:b/>
          <w:sz w:val="24"/>
          <w:szCs w:val="24"/>
        </w:rPr>
        <w:t>11</w:t>
      </w:r>
      <w:r w:rsidR="0036073A" w:rsidRPr="0036073A">
        <w:rPr>
          <w:rFonts w:ascii="Times New Roman" w:hAnsi="Times New Roman"/>
          <w:sz w:val="24"/>
          <w:szCs w:val="24"/>
        </w:rPr>
        <w:t>:78 (doi: 10.1186/1471-2288-11-78).</w:t>
      </w:r>
    </w:p>
    <w:p w:rsidR="00952599" w:rsidRPr="007849A0" w:rsidRDefault="006A1618" w:rsidP="00612D3F">
      <w:pPr>
        <w:spacing w:after="120" w:line="480" w:lineRule="auto"/>
        <w:rPr>
          <w:rFonts w:ascii="Times New Roman" w:hAnsi="Times New Roman"/>
          <w:sz w:val="24"/>
          <w:szCs w:val="24"/>
        </w:rPr>
      </w:pPr>
      <w:r w:rsidRPr="00C455A9">
        <w:rPr>
          <w:rFonts w:ascii="Times New Roman" w:hAnsi="Times New Roman" w:hint="eastAsia"/>
          <w:sz w:val="24"/>
          <w:szCs w:val="24"/>
        </w:rPr>
        <w:t>2</w:t>
      </w:r>
      <w:r w:rsidR="00796D2B">
        <w:rPr>
          <w:rFonts w:ascii="Times New Roman" w:hAnsi="Times New Roman" w:hint="eastAsia"/>
          <w:sz w:val="24"/>
          <w:szCs w:val="24"/>
        </w:rPr>
        <w:t>6</w:t>
      </w:r>
      <w:r w:rsidR="00D77CDE" w:rsidRPr="00C455A9">
        <w:rPr>
          <w:rFonts w:ascii="Times New Roman" w:hAnsi="Times New Roman" w:hint="eastAsia"/>
          <w:sz w:val="24"/>
          <w:szCs w:val="24"/>
        </w:rPr>
        <w:t xml:space="preserve">. </w:t>
      </w:r>
      <w:r w:rsidR="00952599" w:rsidRPr="00C455A9">
        <w:rPr>
          <w:rFonts w:ascii="Times New Roman" w:hAnsi="Times New Roman"/>
          <w:sz w:val="24"/>
          <w:szCs w:val="24"/>
        </w:rPr>
        <w:t xml:space="preserve">Charvat H, Bossard N, Daubisse L, Binder F, Belot A, Remontet L. Probabilities of dying from cancer and other causes in French cancer patients based on an unbiased estimator of net survival: a study of five common cancers. </w:t>
      </w:r>
      <w:r w:rsidR="00952599" w:rsidRPr="00C455A9">
        <w:rPr>
          <w:rFonts w:ascii="Times New Roman" w:hAnsi="Times New Roman"/>
          <w:i/>
          <w:sz w:val="24"/>
          <w:szCs w:val="24"/>
        </w:rPr>
        <w:t>Cancer Epidemiology</w:t>
      </w:r>
      <w:r w:rsidR="00952599" w:rsidRPr="00C455A9">
        <w:rPr>
          <w:rFonts w:ascii="Times New Roman" w:hAnsi="Times New Roman"/>
          <w:sz w:val="24"/>
          <w:szCs w:val="24"/>
        </w:rPr>
        <w:t xml:space="preserve"> 2013;</w:t>
      </w:r>
      <w:r w:rsidR="00952599" w:rsidRPr="00C455A9">
        <w:rPr>
          <w:rFonts w:ascii="Times New Roman" w:hAnsi="Times New Roman"/>
          <w:b/>
          <w:sz w:val="24"/>
          <w:szCs w:val="24"/>
        </w:rPr>
        <w:t>37</w:t>
      </w:r>
      <w:r w:rsidR="00952599" w:rsidRPr="00C455A9">
        <w:rPr>
          <w:rFonts w:ascii="Times New Roman" w:hAnsi="Times New Roman"/>
          <w:sz w:val="24"/>
          <w:szCs w:val="24"/>
        </w:rPr>
        <w:t>(6):857-863</w:t>
      </w:r>
      <w:r w:rsidR="00952599" w:rsidRPr="00C455A9">
        <w:rPr>
          <w:rFonts w:ascii="Times New Roman" w:hAnsi="Times New Roman" w:hint="eastAsia"/>
          <w:sz w:val="24"/>
          <w:szCs w:val="24"/>
        </w:rPr>
        <w:t xml:space="preserve"> (doi: </w:t>
      </w:r>
      <w:r w:rsidR="00952599" w:rsidRPr="00C455A9">
        <w:rPr>
          <w:rFonts w:ascii="Times New Roman" w:hAnsi="Times New Roman"/>
          <w:sz w:val="24"/>
          <w:szCs w:val="24"/>
        </w:rPr>
        <w:t>10.1016/j.canep.2013.08.006</w:t>
      </w:r>
      <w:r w:rsidR="00952599" w:rsidRPr="00C455A9">
        <w:rPr>
          <w:rFonts w:ascii="Times New Roman" w:hAnsi="Times New Roman" w:hint="eastAsia"/>
          <w:sz w:val="24"/>
          <w:szCs w:val="24"/>
        </w:rPr>
        <w:t>)</w:t>
      </w:r>
      <w:r w:rsidR="00952599" w:rsidRPr="00C455A9">
        <w:rPr>
          <w:rFonts w:ascii="Times New Roman" w:hAnsi="Times New Roman"/>
          <w:sz w:val="24"/>
          <w:szCs w:val="24"/>
        </w:rPr>
        <w:t>.</w:t>
      </w:r>
      <w:r w:rsidR="00952599" w:rsidRPr="007849A0">
        <w:rPr>
          <w:rFonts w:ascii="Times New Roman" w:hAnsi="Times New Roman"/>
          <w:sz w:val="24"/>
          <w:szCs w:val="24"/>
        </w:rPr>
        <w:t xml:space="preserve"> </w:t>
      </w:r>
    </w:p>
    <w:p w:rsidR="00612D3F" w:rsidRPr="007920AC" w:rsidRDefault="006A1618" w:rsidP="00612D3F">
      <w:pPr>
        <w:spacing w:after="120" w:line="480" w:lineRule="auto"/>
        <w:rPr>
          <w:rFonts w:ascii="Times New Roman" w:hAnsi="Times New Roman"/>
          <w:sz w:val="24"/>
          <w:szCs w:val="24"/>
          <w:lang w:val="it-IT"/>
        </w:rPr>
      </w:pPr>
      <w:r>
        <w:rPr>
          <w:rFonts w:ascii="Times New Roman" w:hAnsi="Times New Roman" w:hint="eastAsia"/>
          <w:sz w:val="24"/>
          <w:szCs w:val="24"/>
        </w:rPr>
        <w:lastRenderedPageBreak/>
        <w:t>2</w:t>
      </w:r>
      <w:r w:rsidR="00796D2B">
        <w:rPr>
          <w:rFonts w:ascii="Times New Roman" w:hAnsi="Times New Roman" w:hint="eastAsia"/>
          <w:sz w:val="24"/>
          <w:szCs w:val="24"/>
        </w:rPr>
        <w:t>7</w:t>
      </w:r>
      <w:r w:rsidR="00612D3F">
        <w:rPr>
          <w:rFonts w:ascii="Times New Roman" w:hAnsi="Times New Roman" w:hint="eastAsia"/>
          <w:sz w:val="24"/>
          <w:szCs w:val="24"/>
        </w:rPr>
        <w:t xml:space="preserve">. Glidden DV, Vittinghoff E. Modelling clustered survival data from multicentre clinical trials. </w:t>
      </w:r>
      <w:r w:rsidR="00612D3F" w:rsidRPr="007920AC">
        <w:rPr>
          <w:rFonts w:ascii="Times New Roman" w:hAnsi="Times New Roman" w:hint="eastAsia"/>
          <w:i/>
          <w:sz w:val="24"/>
          <w:szCs w:val="24"/>
          <w:lang w:val="it-IT"/>
        </w:rPr>
        <w:t>Statistics in Medicine</w:t>
      </w:r>
      <w:r w:rsidR="00612D3F" w:rsidRPr="007920AC">
        <w:rPr>
          <w:rFonts w:ascii="Times New Roman" w:hAnsi="Times New Roman" w:hint="eastAsia"/>
          <w:sz w:val="24"/>
          <w:szCs w:val="24"/>
          <w:lang w:val="it-IT"/>
        </w:rPr>
        <w:t xml:space="preserve"> 2004;</w:t>
      </w:r>
      <w:r w:rsidR="00612D3F" w:rsidRPr="007920AC">
        <w:rPr>
          <w:rFonts w:ascii="Times New Roman" w:hAnsi="Times New Roman" w:hint="eastAsia"/>
          <w:b/>
          <w:sz w:val="24"/>
          <w:szCs w:val="24"/>
          <w:lang w:val="it-IT"/>
        </w:rPr>
        <w:t>23</w:t>
      </w:r>
      <w:r w:rsidR="00612D3F" w:rsidRPr="007920AC">
        <w:rPr>
          <w:rFonts w:ascii="Times New Roman" w:hAnsi="Times New Roman" w:hint="eastAsia"/>
          <w:sz w:val="24"/>
          <w:szCs w:val="24"/>
          <w:lang w:val="it-IT"/>
        </w:rPr>
        <w:t>(3):369-388</w:t>
      </w:r>
      <w:r w:rsidR="00612D3F">
        <w:rPr>
          <w:rFonts w:ascii="Times New Roman" w:hAnsi="Times New Roman" w:hint="eastAsia"/>
          <w:sz w:val="24"/>
          <w:szCs w:val="24"/>
          <w:lang w:val="it-IT"/>
        </w:rPr>
        <w:t xml:space="preserve"> (doi: </w:t>
      </w:r>
      <w:r w:rsidR="00612D3F" w:rsidRPr="00CF0CF3">
        <w:rPr>
          <w:rFonts w:ascii="Times New Roman" w:hAnsi="Times New Roman"/>
          <w:sz w:val="24"/>
          <w:szCs w:val="24"/>
          <w:lang w:val="it-IT"/>
        </w:rPr>
        <w:t>10.1002/sim.1599</w:t>
      </w:r>
      <w:r w:rsidR="00612D3F">
        <w:rPr>
          <w:rFonts w:ascii="Times New Roman" w:hAnsi="Times New Roman" w:hint="eastAsia"/>
          <w:sz w:val="24"/>
          <w:szCs w:val="24"/>
          <w:lang w:val="it-IT"/>
        </w:rPr>
        <w:t>)</w:t>
      </w:r>
      <w:r w:rsidR="00612D3F" w:rsidRPr="007920AC">
        <w:rPr>
          <w:rFonts w:ascii="Times New Roman" w:hAnsi="Times New Roman" w:hint="eastAsia"/>
          <w:sz w:val="24"/>
          <w:szCs w:val="24"/>
          <w:lang w:val="it-IT"/>
        </w:rPr>
        <w:t>.</w:t>
      </w:r>
    </w:p>
    <w:p w:rsidR="00612D3F" w:rsidRPr="007920AC" w:rsidRDefault="006A1618" w:rsidP="00612D3F">
      <w:pPr>
        <w:spacing w:after="120" w:line="480" w:lineRule="auto"/>
        <w:rPr>
          <w:rFonts w:ascii="Times New Roman" w:hAnsi="Times New Roman"/>
          <w:sz w:val="24"/>
          <w:szCs w:val="24"/>
          <w:lang w:val="pt-BR"/>
        </w:rPr>
      </w:pPr>
      <w:r>
        <w:rPr>
          <w:rFonts w:ascii="Times New Roman" w:hAnsi="Times New Roman" w:hint="eastAsia"/>
          <w:sz w:val="24"/>
          <w:szCs w:val="24"/>
          <w:lang w:val="it-IT"/>
        </w:rPr>
        <w:t>2</w:t>
      </w:r>
      <w:r w:rsidR="00796D2B">
        <w:rPr>
          <w:rFonts w:ascii="Times New Roman" w:hAnsi="Times New Roman" w:hint="eastAsia"/>
          <w:sz w:val="24"/>
          <w:szCs w:val="24"/>
          <w:lang w:val="it-IT"/>
        </w:rPr>
        <w:t>8</w:t>
      </w:r>
      <w:r w:rsidR="00612D3F" w:rsidRPr="007920AC">
        <w:rPr>
          <w:rFonts w:ascii="Times New Roman" w:hAnsi="Times New Roman" w:hint="eastAsia"/>
          <w:sz w:val="24"/>
          <w:szCs w:val="24"/>
          <w:lang w:val="it-IT"/>
        </w:rPr>
        <w:t>.</w:t>
      </w:r>
      <w:r w:rsidR="00612D3F" w:rsidRPr="007920AC">
        <w:rPr>
          <w:rFonts w:ascii="Times New Roman" w:hAnsi="Times New Roman"/>
          <w:sz w:val="24"/>
          <w:szCs w:val="24"/>
          <w:lang w:val="it-IT"/>
        </w:rPr>
        <w:t xml:space="preserve"> Liu</w:t>
      </w:r>
      <w:r w:rsidR="00612D3F" w:rsidRPr="007920AC">
        <w:rPr>
          <w:rFonts w:ascii="Times New Roman" w:hAnsi="Times New Roman" w:hint="eastAsia"/>
          <w:sz w:val="24"/>
          <w:szCs w:val="24"/>
          <w:lang w:val="it-IT"/>
        </w:rPr>
        <w:t xml:space="preserve"> </w:t>
      </w:r>
      <w:r w:rsidR="00612D3F" w:rsidRPr="007920AC">
        <w:rPr>
          <w:rFonts w:ascii="Times New Roman" w:hAnsi="Times New Roman"/>
          <w:sz w:val="24"/>
          <w:szCs w:val="24"/>
          <w:lang w:val="it-IT"/>
        </w:rPr>
        <w:t>Q, Pierce</w:t>
      </w:r>
      <w:r w:rsidR="00612D3F" w:rsidRPr="007920AC">
        <w:rPr>
          <w:rFonts w:ascii="Times New Roman" w:hAnsi="Times New Roman" w:hint="eastAsia"/>
          <w:sz w:val="24"/>
          <w:szCs w:val="24"/>
          <w:lang w:val="it-IT"/>
        </w:rPr>
        <w:t xml:space="preserve"> </w:t>
      </w:r>
      <w:r w:rsidR="00612D3F" w:rsidRPr="007920AC">
        <w:rPr>
          <w:rFonts w:ascii="Times New Roman" w:hAnsi="Times New Roman"/>
          <w:sz w:val="24"/>
          <w:szCs w:val="24"/>
          <w:lang w:val="it-IT"/>
        </w:rPr>
        <w:t xml:space="preserve">DA. A note on Gauss-Hermite quadrature. </w:t>
      </w:r>
      <w:r w:rsidR="00612D3F" w:rsidRPr="007920AC">
        <w:rPr>
          <w:rFonts w:ascii="Times New Roman" w:hAnsi="Times New Roman"/>
          <w:i/>
          <w:sz w:val="24"/>
          <w:szCs w:val="24"/>
          <w:lang w:val="pt-BR"/>
        </w:rPr>
        <w:t>Biometrika</w:t>
      </w:r>
      <w:r w:rsidR="00612D3F" w:rsidRPr="007920AC">
        <w:rPr>
          <w:rFonts w:ascii="Times New Roman" w:hAnsi="Times New Roman" w:hint="eastAsia"/>
          <w:sz w:val="24"/>
          <w:szCs w:val="24"/>
          <w:lang w:val="pt-BR"/>
        </w:rPr>
        <w:t xml:space="preserve"> </w:t>
      </w:r>
      <w:r w:rsidR="00612D3F" w:rsidRPr="007920AC">
        <w:rPr>
          <w:rFonts w:ascii="Times New Roman" w:hAnsi="Times New Roman"/>
          <w:sz w:val="24"/>
          <w:szCs w:val="24"/>
          <w:lang w:val="pt-BR"/>
        </w:rPr>
        <w:t>1994;</w:t>
      </w:r>
      <w:r w:rsidR="00612D3F" w:rsidRPr="007920AC">
        <w:rPr>
          <w:rFonts w:ascii="Times New Roman" w:hAnsi="Times New Roman"/>
          <w:b/>
          <w:sz w:val="24"/>
          <w:szCs w:val="24"/>
          <w:lang w:val="pt-BR"/>
        </w:rPr>
        <w:t>81</w:t>
      </w:r>
      <w:r w:rsidR="00612D3F" w:rsidRPr="007920AC">
        <w:rPr>
          <w:rFonts w:ascii="Times New Roman" w:hAnsi="Times New Roman"/>
          <w:sz w:val="24"/>
          <w:szCs w:val="24"/>
          <w:lang w:val="pt-BR"/>
        </w:rPr>
        <w:t>(3):624-629</w:t>
      </w:r>
      <w:r w:rsidR="00612D3F">
        <w:rPr>
          <w:rFonts w:ascii="Times New Roman" w:hAnsi="Times New Roman" w:hint="eastAsia"/>
          <w:sz w:val="24"/>
          <w:szCs w:val="24"/>
          <w:lang w:val="pt-BR"/>
        </w:rPr>
        <w:t xml:space="preserve"> (doi: </w:t>
      </w:r>
      <w:r w:rsidR="00612D3F" w:rsidRPr="00CF0CF3">
        <w:rPr>
          <w:rFonts w:ascii="Times New Roman" w:hAnsi="Times New Roman"/>
          <w:sz w:val="24"/>
          <w:szCs w:val="24"/>
          <w:lang w:val="pt-BR"/>
        </w:rPr>
        <w:t>10.1093/biomet/81.3.624</w:t>
      </w:r>
      <w:r w:rsidR="00612D3F">
        <w:rPr>
          <w:rFonts w:ascii="Times New Roman" w:hAnsi="Times New Roman" w:hint="eastAsia"/>
          <w:sz w:val="24"/>
          <w:szCs w:val="24"/>
          <w:lang w:val="pt-BR"/>
        </w:rPr>
        <w:t>)</w:t>
      </w:r>
      <w:r w:rsidR="00612D3F" w:rsidRPr="007920AC">
        <w:rPr>
          <w:rFonts w:ascii="Times New Roman" w:hAnsi="Times New Roman"/>
          <w:sz w:val="24"/>
          <w:szCs w:val="24"/>
          <w:lang w:val="pt-BR"/>
        </w:rPr>
        <w:t>.</w:t>
      </w:r>
    </w:p>
    <w:p w:rsidR="00612D3F" w:rsidRPr="000A566B" w:rsidRDefault="00796D2B" w:rsidP="00612D3F">
      <w:pPr>
        <w:spacing w:after="120" w:line="480" w:lineRule="auto"/>
        <w:rPr>
          <w:rFonts w:ascii="Times New Roman" w:hAnsi="Times New Roman"/>
          <w:sz w:val="24"/>
          <w:szCs w:val="24"/>
        </w:rPr>
      </w:pPr>
      <w:r>
        <w:rPr>
          <w:rFonts w:ascii="Times New Roman" w:hAnsi="Times New Roman" w:hint="eastAsia"/>
          <w:sz w:val="24"/>
          <w:szCs w:val="24"/>
          <w:lang w:val="pt-BR"/>
        </w:rPr>
        <w:t>29</w:t>
      </w:r>
      <w:r w:rsidR="00612D3F" w:rsidRPr="007920AC">
        <w:rPr>
          <w:rFonts w:ascii="Times New Roman" w:hAnsi="Times New Roman" w:hint="eastAsia"/>
          <w:sz w:val="24"/>
          <w:szCs w:val="24"/>
          <w:lang w:val="pt-BR"/>
        </w:rPr>
        <w:t>.</w:t>
      </w:r>
      <w:r w:rsidR="00612D3F" w:rsidRPr="007920AC">
        <w:rPr>
          <w:rFonts w:ascii="Times New Roman" w:hAnsi="Times New Roman"/>
          <w:sz w:val="24"/>
          <w:szCs w:val="24"/>
          <w:lang w:val="pt-BR"/>
        </w:rPr>
        <w:t xml:space="preserve"> Pinheiro</w:t>
      </w:r>
      <w:r w:rsidR="00612D3F" w:rsidRPr="007920AC">
        <w:rPr>
          <w:rFonts w:ascii="Times New Roman" w:hAnsi="Times New Roman" w:hint="eastAsia"/>
          <w:sz w:val="24"/>
          <w:szCs w:val="24"/>
          <w:lang w:val="pt-BR"/>
        </w:rPr>
        <w:t xml:space="preserve"> </w:t>
      </w:r>
      <w:r w:rsidR="00612D3F" w:rsidRPr="007920AC">
        <w:rPr>
          <w:rFonts w:ascii="Times New Roman" w:hAnsi="Times New Roman"/>
          <w:sz w:val="24"/>
          <w:szCs w:val="24"/>
          <w:lang w:val="pt-BR"/>
        </w:rPr>
        <w:t>JC, Bates</w:t>
      </w:r>
      <w:r w:rsidR="00612D3F" w:rsidRPr="007920AC">
        <w:rPr>
          <w:rFonts w:ascii="Times New Roman" w:hAnsi="Times New Roman" w:hint="eastAsia"/>
          <w:sz w:val="24"/>
          <w:szCs w:val="24"/>
          <w:lang w:val="pt-BR"/>
        </w:rPr>
        <w:t xml:space="preserve"> </w:t>
      </w:r>
      <w:r w:rsidR="00612D3F" w:rsidRPr="007920AC">
        <w:rPr>
          <w:rFonts w:ascii="Times New Roman" w:hAnsi="Times New Roman"/>
          <w:sz w:val="24"/>
          <w:szCs w:val="24"/>
          <w:lang w:val="pt-BR"/>
        </w:rPr>
        <w:t xml:space="preserve">DM. </w:t>
      </w:r>
      <w:r w:rsidR="00612D3F" w:rsidRPr="000A566B">
        <w:rPr>
          <w:rFonts w:ascii="Times New Roman" w:hAnsi="Times New Roman"/>
          <w:sz w:val="24"/>
          <w:szCs w:val="24"/>
        </w:rPr>
        <w:t xml:space="preserve">Approximations to the log-likelihood function in the non-linear mixed effects model. </w:t>
      </w:r>
      <w:r w:rsidR="00612D3F" w:rsidRPr="004D1B33">
        <w:rPr>
          <w:rFonts w:ascii="Times New Roman" w:hAnsi="Times New Roman"/>
          <w:i/>
          <w:sz w:val="24"/>
          <w:szCs w:val="24"/>
        </w:rPr>
        <w:t>Journal of Computational and Graphical Statistics</w:t>
      </w:r>
      <w:r w:rsidR="00612D3F" w:rsidRPr="000A566B">
        <w:rPr>
          <w:rFonts w:ascii="Times New Roman" w:hAnsi="Times New Roman"/>
          <w:sz w:val="24"/>
          <w:szCs w:val="24"/>
        </w:rPr>
        <w:t xml:space="preserve"> 1995;</w:t>
      </w:r>
      <w:r w:rsidR="00612D3F" w:rsidRPr="004D1B33">
        <w:rPr>
          <w:rFonts w:ascii="Times New Roman" w:hAnsi="Times New Roman"/>
          <w:b/>
          <w:sz w:val="24"/>
          <w:szCs w:val="24"/>
        </w:rPr>
        <w:t>4</w:t>
      </w:r>
      <w:r w:rsidR="00612D3F" w:rsidRPr="000A566B">
        <w:rPr>
          <w:rFonts w:ascii="Times New Roman" w:hAnsi="Times New Roman"/>
          <w:sz w:val="24"/>
          <w:szCs w:val="24"/>
        </w:rPr>
        <w:t>(1):12-35</w:t>
      </w:r>
      <w:r w:rsidR="00612D3F">
        <w:rPr>
          <w:rFonts w:ascii="Times New Roman" w:hAnsi="Times New Roman" w:hint="eastAsia"/>
          <w:sz w:val="24"/>
          <w:szCs w:val="24"/>
        </w:rPr>
        <w:t xml:space="preserve"> (doi: </w:t>
      </w:r>
      <w:r w:rsidR="00612D3F" w:rsidRPr="00CF0CF3">
        <w:rPr>
          <w:rFonts w:ascii="Times New Roman" w:hAnsi="Times New Roman"/>
          <w:sz w:val="24"/>
          <w:szCs w:val="24"/>
        </w:rPr>
        <w:t>10.1080/10618600.1995.10474663</w:t>
      </w:r>
      <w:r w:rsidR="00612D3F">
        <w:rPr>
          <w:rFonts w:ascii="Times New Roman" w:hAnsi="Times New Roman" w:hint="eastAsia"/>
          <w:sz w:val="24"/>
          <w:szCs w:val="24"/>
        </w:rPr>
        <w:t>)</w:t>
      </w:r>
      <w:r w:rsidR="00612D3F" w:rsidRPr="000A566B">
        <w:rPr>
          <w:rFonts w:ascii="Times New Roman" w:hAnsi="Times New Roman"/>
          <w:sz w:val="24"/>
          <w:szCs w:val="24"/>
        </w:rPr>
        <w:t>.</w:t>
      </w:r>
    </w:p>
    <w:p w:rsidR="00612D3F" w:rsidRDefault="00796D2B" w:rsidP="00612D3F">
      <w:pPr>
        <w:spacing w:after="120" w:line="480" w:lineRule="auto"/>
        <w:rPr>
          <w:rFonts w:ascii="Times New Roman" w:hAnsi="Times New Roman"/>
          <w:sz w:val="24"/>
          <w:szCs w:val="24"/>
        </w:rPr>
      </w:pPr>
      <w:r>
        <w:rPr>
          <w:rFonts w:ascii="Times New Roman" w:hAnsi="Times New Roman" w:hint="eastAsia"/>
          <w:sz w:val="24"/>
          <w:szCs w:val="24"/>
        </w:rPr>
        <w:t>30</w:t>
      </w:r>
      <w:r w:rsidR="00612D3F">
        <w:rPr>
          <w:rFonts w:ascii="Times New Roman" w:hAnsi="Times New Roman" w:hint="eastAsia"/>
          <w:sz w:val="24"/>
          <w:szCs w:val="24"/>
        </w:rPr>
        <w:t>.</w:t>
      </w:r>
      <w:r w:rsidR="00612D3F" w:rsidRPr="000A566B">
        <w:rPr>
          <w:rFonts w:ascii="Times New Roman" w:hAnsi="Times New Roman"/>
          <w:sz w:val="24"/>
          <w:szCs w:val="24"/>
        </w:rPr>
        <w:t xml:space="preserve"> Goutis</w:t>
      </w:r>
      <w:r w:rsidR="00612D3F">
        <w:rPr>
          <w:rFonts w:ascii="Times New Roman" w:hAnsi="Times New Roman" w:hint="eastAsia"/>
          <w:sz w:val="24"/>
          <w:szCs w:val="24"/>
        </w:rPr>
        <w:t xml:space="preserve"> </w:t>
      </w:r>
      <w:r w:rsidR="00612D3F" w:rsidRPr="000A566B">
        <w:rPr>
          <w:rFonts w:ascii="Times New Roman" w:hAnsi="Times New Roman"/>
          <w:sz w:val="24"/>
          <w:szCs w:val="24"/>
        </w:rPr>
        <w:t>C, Casella</w:t>
      </w:r>
      <w:r w:rsidR="00612D3F">
        <w:rPr>
          <w:rFonts w:ascii="Times New Roman" w:hAnsi="Times New Roman" w:hint="eastAsia"/>
          <w:sz w:val="24"/>
          <w:szCs w:val="24"/>
        </w:rPr>
        <w:t xml:space="preserve"> </w:t>
      </w:r>
      <w:r w:rsidR="00612D3F" w:rsidRPr="000A566B">
        <w:rPr>
          <w:rFonts w:ascii="Times New Roman" w:hAnsi="Times New Roman"/>
          <w:sz w:val="24"/>
          <w:szCs w:val="24"/>
        </w:rPr>
        <w:t xml:space="preserve">G. Explaining the saddlepoint approximation. </w:t>
      </w:r>
      <w:r w:rsidR="00612D3F" w:rsidRPr="004D1B33">
        <w:rPr>
          <w:rFonts w:ascii="Times New Roman" w:hAnsi="Times New Roman" w:hint="eastAsia"/>
          <w:i/>
          <w:sz w:val="24"/>
          <w:szCs w:val="24"/>
        </w:rPr>
        <w:t>T</w:t>
      </w:r>
      <w:r w:rsidR="00612D3F" w:rsidRPr="004D1B33">
        <w:rPr>
          <w:rFonts w:ascii="Times New Roman" w:hAnsi="Times New Roman"/>
          <w:i/>
          <w:sz w:val="24"/>
          <w:szCs w:val="24"/>
        </w:rPr>
        <w:t>he American Statistician</w:t>
      </w:r>
      <w:r w:rsidR="00612D3F" w:rsidRPr="000A566B">
        <w:rPr>
          <w:rFonts w:ascii="Times New Roman" w:hAnsi="Times New Roman"/>
          <w:sz w:val="24"/>
          <w:szCs w:val="24"/>
        </w:rPr>
        <w:t xml:space="preserve"> 1999;</w:t>
      </w:r>
      <w:r w:rsidR="00612D3F" w:rsidRPr="004D1B33">
        <w:rPr>
          <w:rFonts w:ascii="Times New Roman" w:hAnsi="Times New Roman"/>
          <w:b/>
          <w:sz w:val="24"/>
          <w:szCs w:val="24"/>
        </w:rPr>
        <w:t>53</w:t>
      </w:r>
      <w:r w:rsidR="00612D3F" w:rsidRPr="000A566B">
        <w:rPr>
          <w:rFonts w:ascii="Times New Roman" w:hAnsi="Times New Roman"/>
          <w:sz w:val="24"/>
          <w:szCs w:val="24"/>
        </w:rPr>
        <w:t>(3):216-224</w:t>
      </w:r>
      <w:r w:rsidR="00612D3F">
        <w:rPr>
          <w:rFonts w:ascii="Times New Roman" w:hAnsi="Times New Roman" w:hint="eastAsia"/>
          <w:sz w:val="24"/>
          <w:szCs w:val="24"/>
        </w:rPr>
        <w:t xml:space="preserve"> (doi: </w:t>
      </w:r>
      <w:r w:rsidR="00612D3F" w:rsidRPr="00CF0CF3">
        <w:rPr>
          <w:rFonts w:ascii="Times New Roman" w:hAnsi="Times New Roman"/>
          <w:sz w:val="24"/>
          <w:szCs w:val="24"/>
        </w:rPr>
        <w:t>10.1080/00031305.1999.10474463</w:t>
      </w:r>
      <w:r w:rsidR="00612D3F">
        <w:rPr>
          <w:rFonts w:ascii="Times New Roman" w:hAnsi="Times New Roman" w:hint="eastAsia"/>
          <w:sz w:val="24"/>
          <w:szCs w:val="24"/>
        </w:rPr>
        <w:t>)</w:t>
      </w:r>
      <w:r w:rsidR="00612D3F" w:rsidRPr="000A566B">
        <w:rPr>
          <w:rFonts w:ascii="Times New Roman" w:hAnsi="Times New Roman"/>
          <w:sz w:val="24"/>
          <w:szCs w:val="24"/>
        </w:rPr>
        <w:t>.</w:t>
      </w:r>
    </w:p>
    <w:p w:rsidR="00612D3F" w:rsidRPr="000A566B" w:rsidRDefault="00796D2B" w:rsidP="00612D3F">
      <w:pPr>
        <w:spacing w:after="120" w:line="480" w:lineRule="auto"/>
        <w:rPr>
          <w:rFonts w:ascii="Times New Roman" w:hAnsi="Times New Roman"/>
          <w:sz w:val="24"/>
          <w:szCs w:val="24"/>
        </w:rPr>
      </w:pPr>
      <w:r>
        <w:rPr>
          <w:rFonts w:ascii="Times New Roman" w:hAnsi="Times New Roman" w:hint="eastAsia"/>
          <w:sz w:val="24"/>
          <w:szCs w:val="24"/>
        </w:rPr>
        <w:t>31</w:t>
      </w:r>
      <w:r w:rsidR="00612D3F">
        <w:rPr>
          <w:rFonts w:ascii="Times New Roman" w:hAnsi="Times New Roman" w:hint="eastAsia"/>
          <w:sz w:val="24"/>
          <w:szCs w:val="24"/>
        </w:rPr>
        <w:t xml:space="preserve">. Lesaffre E, Spiessens B. On the effect of the number of quadrature points in a logistic random effect model: an example. </w:t>
      </w:r>
      <w:r w:rsidR="00612D3F" w:rsidRPr="00AB1055">
        <w:rPr>
          <w:rFonts w:ascii="Times New Roman" w:hAnsi="Times New Roman" w:hint="eastAsia"/>
          <w:i/>
          <w:sz w:val="24"/>
          <w:szCs w:val="24"/>
        </w:rPr>
        <w:t>Journal of the Royal Statistical Societ</w:t>
      </w:r>
      <w:r w:rsidR="00612D3F">
        <w:rPr>
          <w:rFonts w:ascii="Times New Roman" w:hAnsi="Times New Roman" w:hint="eastAsia"/>
          <w:i/>
          <w:sz w:val="24"/>
          <w:szCs w:val="24"/>
        </w:rPr>
        <w:t>y: Series C</w:t>
      </w:r>
      <w:r w:rsidR="00612D3F">
        <w:rPr>
          <w:rFonts w:ascii="Times New Roman" w:hAnsi="Times New Roman" w:hint="eastAsia"/>
          <w:sz w:val="24"/>
          <w:szCs w:val="24"/>
        </w:rPr>
        <w:t xml:space="preserve"> 2001;</w:t>
      </w:r>
      <w:r w:rsidR="00612D3F" w:rsidRPr="00AB1055">
        <w:rPr>
          <w:rFonts w:ascii="Times New Roman" w:hAnsi="Times New Roman" w:hint="eastAsia"/>
          <w:b/>
          <w:sz w:val="24"/>
          <w:szCs w:val="24"/>
        </w:rPr>
        <w:t>50</w:t>
      </w:r>
      <w:r w:rsidR="00612D3F">
        <w:rPr>
          <w:rFonts w:ascii="Times New Roman" w:hAnsi="Times New Roman" w:hint="eastAsia"/>
          <w:sz w:val="24"/>
          <w:szCs w:val="24"/>
        </w:rPr>
        <w:t xml:space="preserve">(3):325-335 (doi: </w:t>
      </w:r>
      <w:r w:rsidR="00612D3F" w:rsidRPr="00CF0CF3">
        <w:rPr>
          <w:rFonts w:ascii="Times New Roman" w:hAnsi="Times New Roman"/>
          <w:sz w:val="24"/>
          <w:szCs w:val="24"/>
        </w:rPr>
        <w:t>10.1111/1467-9876.00237</w:t>
      </w:r>
      <w:r w:rsidR="00612D3F">
        <w:rPr>
          <w:rFonts w:ascii="Times New Roman" w:hAnsi="Times New Roman" w:hint="eastAsia"/>
          <w:sz w:val="24"/>
          <w:szCs w:val="24"/>
        </w:rPr>
        <w:t>).</w:t>
      </w:r>
    </w:p>
    <w:p w:rsidR="00612D3F" w:rsidRPr="000A566B" w:rsidRDefault="00796D2B" w:rsidP="00612D3F">
      <w:pPr>
        <w:spacing w:after="120" w:line="480" w:lineRule="auto"/>
        <w:rPr>
          <w:rFonts w:ascii="Times New Roman" w:hAnsi="Times New Roman"/>
          <w:sz w:val="24"/>
          <w:szCs w:val="24"/>
        </w:rPr>
      </w:pPr>
      <w:r>
        <w:rPr>
          <w:rFonts w:ascii="Times New Roman" w:hAnsi="Times New Roman" w:hint="eastAsia"/>
          <w:sz w:val="24"/>
          <w:szCs w:val="24"/>
        </w:rPr>
        <w:t>32</w:t>
      </w:r>
      <w:r w:rsidR="00612D3F">
        <w:rPr>
          <w:rFonts w:ascii="Times New Roman" w:hAnsi="Times New Roman" w:hint="eastAsia"/>
          <w:sz w:val="24"/>
          <w:szCs w:val="24"/>
        </w:rPr>
        <w:t>.</w:t>
      </w:r>
      <w:r w:rsidR="00612D3F" w:rsidRPr="000A566B">
        <w:rPr>
          <w:rFonts w:ascii="Times New Roman" w:hAnsi="Times New Roman"/>
          <w:sz w:val="24"/>
          <w:szCs w:val="24"/>
        </w:rPr>
        <w:t xml:space="preserve"> Dennis</w:t>
      </w:r>
      <w:r w:rsidR="00612D3F">
        <w:rPr>
          <w:rFonts w:ascii="Times New Roman" w:hAnsi="Times New Roman" w:hint="eastAsia"/>
          <w:sz w:val="24"/>
          <w:szCs w:val="24"/>
        </w:rPr>
        <w:t xml:space="preserve"> </w:t>
      </w:r>
      <w:r w:rsidR="00612D3F" w:rsidRPr="000A566B">
        <w:rPr>
          <w:rFonts w:ascii="Times New Roman" w:hAnsi="Times New Roman"/>
          <w:sz w:val="24"/>
          <w:szCs w:val="24"/>
        </w:rPr>
        <w:t>JE, Schnabel</w:t>
      </w:r>
      <w:r w:rsidR="00612D3F">
        <w:rPr>
          <w:rFonts w:ascii="Times New Roman" w:hAnsi="Times New Roman" w:hint="eastAsia"/>
          <w:sz w:val="24"/>
          <w:szCs w:val="24"/>
        </w:rPr>
        <w:t xml:space="preserve"> </w:t>
      </w:r>
      <w:r w:rsidR="00612D3F" w:rsidRPr="000A566B">
        <w:rPr>
          <w:rFonts w:ascii="Times New Roman" w:hAnsi="Times New Roman"/>
          <w:sz w:val="24"/>
          <w:szCs w:val="24"/>
        </w:rPr>
        <w:t xml:space="preserve">RB. </w:t>
      </w:r>
      <w:r w:rsidR="00612D3F" w:rsidRPr="0089746C">
        <w:rPr>
          <w:rFonts w:ascii="Times New Roman" w:hAnsi="Times New Roman"/>
          <w:i/>
          <w:sz w:val="24"/>
          <w:szCs w:val="24"/>
        </w:rPr>
        <w:t>Numerical methods for unconstrained optimization and nonlinear equations</w:t>
      </w:r>
      <w:r w:rsidR="00612D3F" w:rsidRPr="000A566B">
        <w:rPr>
          <w:rFonts w:ascii="Times New Roman" w:hAnsi="Times New Roman"/>
          <w:sz w:val="24"/>
          <w:szCs w:val="24"/>
        </w:rPr>
        <w:t>. Prentice-Hall: Englewood Cl</w:t>
      </w:r>
      <w:r w:rsidR="00612D3F">
        <w:rPr>
          <w:rFonts w:ascii="Times New Roman" w:hAnsi="Times New Roman"/>
          <w:sz w:val="24"/>
          <w:szCs w:val="24"/>
        </w:rPr>
        <w:t>iffs</w:t>
      </w:r>
      <w:r w:rsidR="00612D3F" w:rsidRPr="000A566B">
        <w:rPr>
          <w:rFonts w:ascii="Times New Roman" w:hAnsi="Times New Roman"/>
          <w:sz w:val="24"/>
          <w:szCs w:val="24"/>
        </w:rPr>
        <w:t>, 1983.</w:t>
      </w:r>
    </w:p>
    <w:p w:rsidR="00612D3F" w:rsidRPr="000A566B" w:rsidRDefault="00796D2B" w:rsidP="00612D3F">
      <w:pPr>
        <w:spacing w:after="120" w:line="480" w:lineRule="auto"/>
        <w:rPr>
          <w:rFonts w:ascii="Times New Roman" w:hAnsi="Times New Roman"/>
          <w:sz w:val="24"/>
          <w:szCs w:val="24"/>
        </w:rPr>
      </w:pPr>
      <w:r>
        <w:rPr>
          <w:rFonts w:ascii="Times New Roman" w:hAnsi="Times New Roman" w:hint="eastAsia"/>
          <w:sz w:val="24"/>
          <w:szCs w:val="24"/>
        </w:rPr>
        <w:t>33</w:t>
      </w:r>
      <w:r w:rsidR="00612D3F">
        <w:rPr>
          <w:rFonts w:ascii="Times New Roman" w:hAnsi="Times New Roman" w:hint="eastAsia"/>
          <w:sz w:val="24"/>
          <w:szCs w:val="24"/>
        </w:rPr>
        <w:t>.</w:t>
      </w:r>
      <w:r w:rsidR="00612D3F" w:rsidRPr="000A566B">
        <w:rPr>
          <w:rFonts w:ascii="Times New Roman" w:hAnsi="Times New Roman"/>
          <w:sz w:val="24"/>
          <w:szCs w:val="24"/>
        </w:rPr>
        <w:t xml:space="preserve"> Ross</w:t>
      </w:r>
      <w:r w:rsidR="00612D3F">
        <w:rPr>
          <w:rFonts w:ascii="Times New Roman" w:hAnsi="Times New Roman" w:hint="eastAsia"/>
          <w:sz w:val="24"/>
          <w:szCs w:val="24"/>
        </w:rPr>
        <w:t xml:space="preserve"> </w:t>
      </w:r>
      <w:r w:rsidR="00612D3F" w:rsidRPr="000A566B">
        <w:rPr>
          <w:rFonts w:ascii="Times New Roman" w:hAnsi="Times New Roman"/>
          <w:sz w:val="24"/>
          <w:szCs w:val="24"/>
        </w:rPr>
        <w:t xml:space="preserve">SM. </w:t>
      </w:r>
      <w:r w:rsidR="00612D3F" w:rsidRPr="0089746C">
        <w:rPr>
          <w:rFonts w:ascii="Times New Roman" w:hAnsi="Times New Roman"/>
          <w:i/>
          <w:sz w:val="24"/>
          <w:szCs w:val="24"/>
        </w:rPr>
        <w:t>Introduction to probability models</w:t>
      </w:r>
      <w:r w:rsidR="00612D3F" w:rsidRPr="000A566B">
        <w:rPr>
          <w:rFonts w:ascii="Times New Roman" w:hAnsi="Times New Roman"/>
          <w:sz w:val="24"/>
          <w:szCs w:val="24"/>
        </w:rPr>
        <w:t xml:space="preserve">. </w:t>
      </w:r>
      <w:r w:rsidR="00612D3F">
        <w:rPr>
          <w:rFonts w:ascii="Times New Roman" w:hAnsi="Times New Roman" w:hint="eastAsia"/>
          <w:sz w:val="24"/>
          <w:szCs w:val="24"/>
        </w:rPr>
        <w:t>7</w:t>
      </w:r>
      <w:r w:rsidR="00612D3F" w:rsidRPr="000320F9">
        <w:rPr>
          <w:rFonts w:ascii="Times New Roman" w:hAnsi="Times New Roman" w:hint="eastAsia"/>
          <w:sz w:val="24"/>
          <w:szCs w:val="24"/>
          <w:vertAlign w:val="superscript"/>
        </w:rPr>
        <w:t>th</w:t>
      </w:r>
      <w:r w:rsidR="00612D3F">
        <w:rPr>
          <w:rFonts w:ascii="Times New Roman" w:hAnsi="Times New Roman" w:hint="eastAsia"/>
          <w:sz w:val="24"/>
          <w:szCs w:val="24"/>
        </w:rPr>
        <w:t xml:space="preserve"> Ed. </w:t>
      </w:r>
      <w:r w:rsidR="00612D3F" w:rsidRPr="000A566B">
        <w:rPr>
          <w:rFonts w:ascii="Times New Roman" w:hAnsi="Times New Roman"/>
          <w:sz w:val="24"/>
          <w:szCs w:val="24"/>
        </w:rPr>
        <w:t>Harcourt/Academic Press</w:t>
      </w:r>
      <w:r w:rsidR="00612D3F">
        <w:rPr>
          <w:rFonts w:ascii="Times New Roman" w:hAnsi="Times New Roman" w:hint="eastAsia"/>
          <w:sz w:val="24"/>
          <w:szCs w:val="24"/>
        </w:rPr>
        <w:t>: London,</w:t>
      </w:r>
      <w:r w:rsidR="00612D3F" w:rsidRPr="000A566B">
        <w:rPr>
          <w:rFonts w:ascii="Times New Roman" w:hAnsi="Times New Roman"/>
          <w:sz w:val="24"/>
          <w:szCs w:val="24"/>
        </w:rPr>
        <w:t xml:space="preserve"> 2000.</w:t>
      </w:r>
    </w:p>
    <w:p w:rsidR="00612D3F" w:rsidRDefault="00796D2B" w:rsidP="00612D3F">
      <w:pPr>
        <w:spacing w:after="120" w:line="480" w:lineRule="auto"/>
        <w:rPr>
          <w:rFonts w:ascii="Times New Roman" w:hAnsi="Times New Roman"/>
          <w:sz w:val="24"/>
          <w:szCs w:val="24"/>
        </w:rPr>
      </w:pPr>
      <w:r>
        <w:rPr>
          <w:rFonts w:ascii="Times New Roman" w:hAnsi="Times New Roman" w:hint="eastAsia"/>
          <w:sz w:val="24"/>
          <w:szCs w:val="24"/>
        </w:rPr>
        <w:t>34</w:t>
      </w:r>
      <w:r w:rsidR="00612D3F" w:rsidRPr="00E5647B">
        <w:rPr>
          <w:rFonts w:ascii="Times New Roman" w:hAnsi="Times New Roman"/>
          <w:sz w:val="24"/>
          <w:szCs w:val="24"/>
        </w:rPr>
        <w:t xml:space="preserve">. Pornet C, Delpierre C, Dejardin O, Grosclaude P, Launay L, Guittet L, Lang T, Launoy G. Construction of an adaptable European transnational ecological deprivation index: the French version. </w:t>
      </w:r>
      <w:r w:rsidR="00612D3F" w:rsidRPr="00E5647B">
        <w:rPr>
          <w:rFonts w:ascii="Times New Roman" w:hAnsi="Times New Roman"/>
          <w:i/>
          <w:sz w:val="24"/>
          <w:szCs w:val="24"/>
        </w:rPr>
        <w:t>Journal of Epidemiology and Community Health</w:t>
      </w:r>
      <w:r w:rsidR="00612D3F" w:rsidRPr="00E5647B">
        <w:rPr>
          <w:rFonts w:ascii="Times New Roman" w:hAnsi="Times New Roman"/>
          <w:sz w:val="24"/>
          <w:szCs w:val="24"/>
        </w:rPr>
        <w:t xml:space="preserve"> 2012;</w:t>
      </w:r>
      <w:r w:rsidR="00612D3F" w:rsidRPr="00E5647B">
        <w:rPr>
          <w:rFonts w:ascii="Times New Roman" w:hAnsi="Times New Roman"/>
          <w:b/>
          <w:sz w:val="24"/>
          <w:szCs w:val="24"/>
        </w:rPr>
        <w:t>66</w:t>
      </w:r>
      <w:r w:rsidR="00612D3F" w:rsidRPr="00E5647B">
        <w:rPr>
          <w:rFonts w:ascii="Times New Roman" w:hAnsi="Times New Roman"/>
          <w:sz w:val="24"/>
          <w:szCs w:val="24"/>
        </w:rPr>
        <w:t>(11):982-989</w:t>
      </w:r>
      <w:r w:rsidR="00612D3F">
        <w:rPr>
          <w:rFonts w:ascii="Times New Roman" w:hAnsi="Times New Roman" w:hint="eastAsia"/>
          <w:sz w:val="24"/>
          <w:szCs w:val="24"/>
        </w:rPr>
        <w:t xml:space="preserve"> (doi: </w:t>
      </w:r>
      <w:r w:rsidR="00612D3F" w:rsidRPr="000320F9">
        <w:rPr>
          <w:rFonts w:ascii="Times New Roman" w:hAnsi="Times New Roman"/>
          <w:sz w:val="24"/>
          <w:szCs w:val="24"/>
        </w:rPr>
        <w:t>10.1136/jech-2011-200311</w:t>
      </w:r>
      <w:r w:rsidR="00612D3F">
        <w:rPr>
          <w:rFonts w:ascii="Times New Roman" w:hAnsi="Times New Roman" w:hint="eastAsia"/>
          <w:sz w:val="24"/>
          <w:szCs w:val="24"/>
        </w:rPr>
        <w:t>)</w:t>
      </w:r>
      <w:r w:rsidR="00612D3F" w:rsidRPr="00E5647B">
        <w:rPr>
          <w:rFonts w:ascii="Times New Roman" w:hAnsi="Times New Roman"/>
          <w:sz w:val="24"/>
          <w:szCs w:val="24"/>
        </w:rPr>
        <w:t>.</w:t>
      </w:r>
    </w:p>
    <w:p w:rsidR="00612D3F" w:rsidRPr="00C21B3C" w:rsidRDefault="00796D2B" w:rsidP="00612D3F">
      <w:pPr>
        <w:spacing w:line="480" w:lineRule="auto"/>
        <w:rPr>
          <w:rFonts w:ascii="Times New Roman" w:hAnsi="Times New Roman"/>
          <w:sz w:val="24"/>
          <w:szCs w:val="24"/>
        </w:rPr>
      </w:pPr>
      <w:r>
        <w:rPr>
          <w:rFonts w:ascii="Times New Roman" w:hAnsi="Times New Roman" w:hint="eastAsia"/>
          <w:sz w:val="24"/>
          <w:szCs w:val="24"/>
        </w:rPr>
        <w:lastRenderedPageBreak/>
        <w:t>35</w:t>
      </w:r>
      <w:r w:rsidR="00612D3F" w:rsidRPr="00C21B3C">
        <w:rPr>
          <w:rFonts w:ascii="Times New Roman" w:hAnsi="Times New Roman" w:hint="eastAsia"/>
          <w:sz w:val="24"/>
          <w:szCs w:val="24"/>
        </w:rPr>
        <w:t xml:space="preserve">. Zahl PH. Frailty modelling for the excess hazard. </w:t>
      </w:r>
      <w:r w:rsidR="00612D3F" w:rsidRPr="00C21B3C">
        <w:rPr>
          <w:rFonts w:ascii="Times New Roman" w:hAnsi="Times New Roman" w:hint="eastAsia"/>
          <w:i/>
          <w:sz w:val="24"/>
          <w:szCs w:val="24"/>
        </w:rPr>
        <w:t>Statistics in Medicine</w:t>
      </w:r>
      <w:r w:rsidR="00612D3F" w:rsidRPr="00C21B3C">
        <w:rPr>
          <w:rFonts w:ascii="Times New Roman" w:hAnsi="Times New Roman" w:hint="eastAsia"/>
          <w:sz w:val="24"/>
          <w:szCs w:val="24"/>
        </w:rPr>
        <w:t xml:space="preserve"> 1997;</w:t>
      </w:r>
      <w:r w:rsidR="00612D3F" w:rsidRPr="00C21B3C">
        <w:rPr>
          <w:rFonts w:ascii="Times New Roman" w:hAnsi="Times New Roman" w:hint="eastAsia"/>
          <w:b/>
          <w:sz w:val="24"/>
          <w:szCs w:val="24"/>
        </w:rPr>
        <w:t>16</w:t>
      </w:r>
      <w:r w:rsidR="00612D3F" w:rsidRPr="00C21B3C">
        <w:rPr>
          <w:rFonts w:ascii="Times New Roman" w:hAnsi="Times New Roman" w:hint="eastAsia"/>
          <w:sz w:val="24"/>
          <w:szCs w:val="24"/>
        </w:rPr>
        <w:t>(14):1573-85</w:t>
      </w:r>
      <w:r w:rsidR="00612D3F">
        <w:rPr>
          <w:rFonts w:ascii="Times New Roman" w:hAnsi="Times New Roman" w:hint="eastAsia"/>
          <w:sz w:val="24"/>
          <w:szCs w:val="24"/>
        </w:rPr>
        <w:t xml:space="preserve"> (doi: </w:t>
      </w:r>
      <w:r w:rsidR="00612D3F" w:rsidRPr="000320F9">
        <w:rPr>
          <w:rFonts w:ascii="Times New Roman" w:hAnsi="Times New Roman"/>
          <w:sz w:val="24"/>
          <w:szCs w:val="24"/>
        </w:rPr>
        <w:t>10.1002/(SICI)1097-0258(19970730)16</w:t>
      </w:r>
      <w:r w:rsidR="00D35969">
        <w:rPr>
          <w:rFonts w:ascii="Times New Roman" w:hAnsi="Times New Roman" w:hint="eastAsia"/>
          <w:sz w:val="24"/>
          <w:szCs w:val="24"/>
        </w:rPr>
        <w:t>:1</w:t>
      </w:r>
      <w:r w:rsidR="00612D3F" w:rsidRPr="000320F9">
        <w:rPr>
          <w:rFonts w:ascii="Times New Roman" w:hAnsi="Times New Roman"/>
          <w:sz w:val="24"/>
          <w:szCs w:val="24"/>
        </w:rPr>
        <w:t>4&lt;1573::AID-SIM585&gt;3.0.CO;2-Q</w:t>
      </w:r>
      <w:r w:rsidR="00612D3F">
        <w:rPr>
          <w:rFonts w:ascii="Times New Roman" w:hAnsi="Times New Roman" w:hint="eastAsia"/>
          <w:sz w:val="24"/>
          <w:szCs w:val="24"/>
        </w:rPr>
        <w:t>)</w:t>
      </w:r>
      <w:r w:rsidR="00612D3F" w:rsidRPr="00C21B3C">
        <w:rPr>
          <w:rFonts w:ascii="Times New Roman" w:hAnsi="Times New Roman" w:hint="eastAsia"/>
          <w:sz w:val="24"/>
          <w:szCs w:val="24"/>
        </w:rPr>
        <w:t>.</w:t>
      </w:r>
    </w:p>
    <w:p w:rsidR="00612D3F" w:rsidRPr="00AB1055" w:rsidRDefault="00796D2B" w:rsidP="00612D3F">
      <w:pPr>
        <w:spacing w:line="480" w:lineRule="auto"/>
        <w:rPr>
          <w:rFonts w:ascii="Times New Roman" w:hAnsi="Times New Roman"/>
          <w:sz w:val="24"/>
          <w:szCs w:val="24"/>
        </w:rPr>
      </w:pPr>
      <w:r>
        <w:rPr>
          <w:rFonts w:ascii="Times New Roman" w:hAnsi="Times New Roman" w:hint="eastAsia"/>
          <w:sz w:val="24"/>
          <w:szCs w:val="24"/>
        </w:rPr>
        <w:t>36</w:t>
      </w:r>
      <w:r w:rsidR="00612D3F" w:rsidRPr="00C21B3C">
        <w:rPr>
          <w:rFonts w:ascii="Times New Roman" w:hAnsi="Times New Roman" w:hint="eastAsia"/>
          <w:sz w:val="24"/>
          <w:szCs w:val="24"/>
        </w:rPr>
        <w:t xml:space="preserve">. Kuss O, Blankenburg T, Haerting J. A relative survival model for clustered responses. </w:t>
      </w:r>
      <w:r w:rsidR="00612D3F" w:rsidRPr="00AB1055">
        <w:rPr>
          <w:rFonts w:ascii="Times New Roman" w:hAnsi="Times New Roman" w:hint="eastAsia"/>
          <w:i/>
          <w:sz w:val="24"/>
          <w:szCs w:val="24"/>
        </w:rPr>
        <w:t>Biometrical Journal</w:t>
      </w:r>
      <w:r w:rsidR="00612D3F" w:rsidRPr="00AB1055">
        <w:rPr>
          <w:rFonts w:ascii="Times New Roman" w:hAnsi="Times New Roman" w:hint="eastAsia"/>
          <w:sz w:val="24"/>
          <w:szCs w:val="24"/>
        </w:rPr>
        <w:t xml:space="preserve"> 2008;</w:t>
      </w:r>
      <w:r w:rsidR="00612D3F" w:rsidRPr="00AB1055">
        <w:rPr>
          <w:rFonts w:ascii="Times New Roman" w:hAnsi="Times New Roman" w:hint="eastAsia"/>
          <w:b/>
          <w:sz w:val="24"/>
          <w:szCs w:val="24"/>
        </w:rPr>
        <w:t>50</w:t>
      </w:r>
      <w:r w:rsidR="00612D3F" w:rsidRPr="00AB1055">
        <w:rPr>
          <w:rFonts w:ascii="Times New Roman" w:hAnsi="Times New Roman" w:hint="eastAsia"/>
          <w:sz w:val="24"/>
          <w:szCs w:val="24"/>
        </w:rPr>
        <w:t>(3):408-18</w:t>
      </w:r>
      <w:r w:rsidR="00612D3F">
        <w:rPr>
          <w:rFonts w:ascii="Times New Roman" w:hAnsi="Times New Roman" w:hint="eastAsia"/>
          <w:sz w:val="24"/>
          <w:szCs w:val="24"/>
        </w:rPr>
        <w:t xml:space="preserve"> (doi: </w:t>
      </w:r>
      <w:r w:rsidR="00612D3F" w:rsidRPr="000320F9">
        <w:rPr>
          <w:rFonts w:ascii="Times New Roman" w:hAnsi="Times New Roman"/>
          <w:sz w:val="24"/>
          <w:szCs w:val="24"/>
        </w:rPr>
        <w:t>10.1002/bimj.200710426</w:t>
      </w:r>
      <w:r w:rsidR="00612D3F">
        <w:rPr>
          <w:rFonts w:ascii="Times New Roman" w:hAnsi="Times New Roman" w:hint="eastAsia"/>
          <w:sz w:val="24"/>
          <w:szCs w:val="24"/>
        </w:rPr>
        <w:t>)</w:t>
      </w:r>
      <w:r w:rsidR="00612D3F" w:rsidRPr="00AB1055">
        <w:rPr>
          <w:rFonts w:ascii="Times New Roman" w:hAnsi="Times New Roman" w:hint="eastAsia"/>
          <w:sz w:val="24"/>
          <w:szCs w:val="24"/>
        </w:rPr>
        <w:t>.</w:t>
      </w:r>
    </w:p>
    <w:p w:rsidR="00612D3F" w:rsidRPr="004A6A52" w:rsidRDefault="00796D2B" w:rsidP="00612D3F">
      <w:pPr>
        <w:spacing w:after="120" w:line="480" w:lineRule="auto"/>
        <w:rPr>
          <w:rFonts w:ascii="Times New Roman" w:hAnsi="Times New Roman"/>
          <w:sz w:val="24"/>
          <w:szCs w:val="24"/>
        </w:rPr>
      </w:pPr>
      <w:r>
        <w:rPr>
          <w:rFonts w:ascii="Times New Roman" w:hAnsi="Times New Roman" w:hint="eastAsia"/>
          <w:sz w:val="24"/>
          <w:szCs w:val="24"/>
        </w:rPr>
        <w:t>37</w:t>
      </w:r>
      <w:r w:rsidR="00612D3F" w:rsidRPr="00AB1055">
        <w:rPr>
          <w:rFonts w:ascii="Times New Roman" w:hAnsi="Times New Roman" w:hint="eastAsia"/>
          <w:sz w:val="24"/>
          <w:szCs w:val="24"/>
        </w:rPr>
        <w:t xml:space="preserve">. Dickman PW, Sloggett A, Hills M, Hakulinen T. Regression models for relative survival. </w:t>
      </w:r>
      <w:r w:rsidR="00612D3F" w:rsidRPr="00AB1055">
        <w:rPr>
          <w:rFonts w:ascii="Times New Roman" w:hAnsi="Times New Roman" w:hint="eastAsia"/>
          <w:i/>
          <w:sz w:val="24"/>
          <w:szCs w:val="24"/>
        </w:rPr>
        <w:t>Statistics in Medicine</w:t>
      </w:r>
      <w:r w:rsidR="00612D3F" w:rsidRPr="00AB1055">
        <w:rPr>
          <w:rFonts w:ascii="Times New Roman" w:hAnsi="Times New Roman" w:hint="eastAsia"/>
          <w:sz w:val="24"/>
          <w:szCs w:val="24"/>
        </w:rPr>
        <w:t xml:space="preserve"> 2004;</w:t>
      </w:r>
      <w:r w:rsidR="00612D3F" w:rsidRPr="00AB1055">
        <w:rPr>
          <w:rFonts w:ascii="Times New Roman" w:hAnsi="Times New Roman" w:hint="eastAsia"/>
          <w:b/>
          <w:sz w:val="24"/>
          <w:szCs w:val="24"/>
        </w:rPr>
        <w:t>23</w:t>
      </w:r>
      <w:r w:rsidR="00612D3F" w:rsidRPr="00AB1055">
        <w:rPr>
          <w:rFonts w:ascii="Times New Roman" w:hAnsi="Times New Roman" w:hint="eastAsia"/>
          <w:sz w:val="24"/>
          <w:szCs w:val="24"/>
        </w:rPr>
        <w:t>(1):51-64</w:t>
      </w:r>
      <w:r w:rsidR="00612D3F">
        <w:rPr>
          <w:rFonts w:ascii="Times New Roman" w:hAnsi="Times New Roman" w:hint="eastAsia"/>
          <w:sz w:val="24"/>
          <w:szCs w:val="24"/>
        </w:rPr>
        <w:t xml:space="preserve"> (doi: </w:t>
      </w:r>
      <w:r w:rsidR="00612D3F" w:rsidRPr="000320F9">
        <w:rPr>
          <w:rFonts w:ascii="Times New Roman" w:hAnsi="Times New Roman"/>
          <w:sz w:val="24"/>
          <w:szCs w:val="24"/>
        </w:rPr>
        <w:t>10.1002/sim.1597</w:t>
      </w:r>
      <w:r w:rsidR="00612D3F">
        <w:rPr>
          <w:rFonts w:ascii="Times New Roman" w:hAnsi="Times New Roman" w:hint="eastAsia"/>
          <w:sz w:val="24"/>
          <w:szCs w:val="24"/>
        </w:rPr>
        <w:t>)</w:t>
      </w:r>
      <w:r w:rsidR="00612D3F" w:rsidRPr="00AB1055">
        <w:rPr>
          <w:rFonts w:ascii="Times New Roman" w:hAnsi="Times New Roman" w:hint="eastAsia"/>
          <w:sz w:val="24"/>
          <w:szCs w:val="24"/>
        </w:rPr>
        <w:t>.</w:t>
      </w:r>
    </w:p>
    <w:p w:rsidR="00612D3F" w:rsidRPr="000A566B" w:rsidRDefault="00796D2B" w:rsidP="00612D3F">
      <w:pPr>
        <w:spacing w:after="120" w:line="480" w:lineRule="auto"/>
        <w:rPr>
          <w:rFonts w:ascii="Times New Roman" w:hAnsi="Times New Roman"/>
          <w:sz w:val="24"/>
          <w:szCs w:val="24"/>
        </w:rPr>
      </w:pPr>
      <w:r>
        <w:rPr>
          <w:rFonts w:ascii="Times New Roman" w:hAnsi="Times New Roman" w:hint="eastAsia"/>
          <w:sz w:val="24"/>
          <w:szCs w:val="24"/>
        </w:rPr>
        <w:t>38</w:t>
      </w:r>
      <w:r w:rsidR="00612D3F">
        <w:rPr>
          <w:rFonts w:ascii="Times New Roman" w:hAnsi="Times New Roman" w:hint="eastAsia"/>
          <w:sz w:val="24"/>
          <w:szCs w:val="24"/>
        </w:rPr>
        <w:t>.</w:t>
      </w:r>
      <w:r w:rsidR="00612D3F" w:rsidRPr="000A566B">
        <w:rPr>
          <w:rFonts w:ascii="Times New Roman" w:hAnsi="Times New Roman"/>
          <w:sz w:val="24"/>
          <w:szCs w:val="24"/>
        </w:rPr>
        <w:t xml:space="preserve"> Dupont</w:t>
      </w:r>
      <w:r w:rsidR="00612D3F">
        <w:rPr>
          <w:rFonts w:ascii="Times New Roman" w:hAnsi="Times New Roman" w:hint="eastAsia"/>
          <w:sz w:val="24"/>
          <w:szCs w:val="24"/>
        </w:rPr>
        <w:t xml:space="preserve"> </w:t>
      </w:r>
      <w:r w:rsidR="00612D3F" w:rsidRPr="000A566B">
        <w:rPr>
          <w:rFonts w:ascii="Times New Roman" w:hAnsi="Times New Roman"/>
          <w:sz w:val="24"/>
          <w:szCs w:val="24"/>
        </w:rPr>
        <w:t>C, Bossard</w:t>
      </w:r>
      <w:r w:rsidR="00612D3F">
        <w:rPr>
          <w:rFonts w:ascii="Times New Roman" w:hAnsi="Times New Roman" w:hint="eastAsia"/>
          <w:sz w:val="24"/>
          <w:szCs w:val="24"/>
        </w:rPr>
        <w:t xml:space="preserve"> </w:t>
      </w:r>
      <w:r w:rsidR="00612D3F" w:rsidRPr="000A566B">
        <w:rPr>
          <w:rFonts w:ascii="Times New Roman" w:hAnsi="Times New Roman"/>
          <w:sz w:val="24"/>
          <w:szCs w:val="24"/>
        </w:rPr>
        <w:t>N, Remontet</w:t>
      </w:r>
      <w:r w:rsidR="00612D3F">
        <w:rPr>
          <w:rFonts w:ascii="Times New Roman" w:hAnsi="Times New Roman" w:hint="eastAsia"/>
          <w:sz w:val="24"/>
          <w:szCs w:val="24"/>
        </w:rPr>
        <w:t xml:space="preserve"> </w:t>
      </w:r>
      <w:r w:rsidR="00612D3F" w:rsidRPr="000A566B">
        <w:rPr>
          <w:rFonts w:ascii="Times New Roman" w:hAnsi="Times New Roman"/>
          <w:sz w:val="24"/>
          <w:szCs w:val="24"/>
        </w:rPr>
        <w:t>L, Belot</w:t>
      </w:r>
      <w:r w:rsidR="00612D3F">
        <w:rPr>
          <w:rFonts w:ascii="Times New Roman" w:hAnsi="Times New Roman" w:hint="eastAsia"/>
          <w:sz w:val="24"/>
          <w:szCs w:val="24"/>
        </w:rPr>
        <w:t xml:space="preserve"> </w:t>
      </w:r>
      <w:r w:rsidR="00612D3F" w:rsidRPr="000A566B">
        <w:rPr>
          <w:rFonts w:ascii="Times New Roman" w:hAnsi="Times New Roman"/>
          <w:sz w:val="24"/>
          <w:szCs w:val="24"/>
        </w:rPr>
        <w:t xml:space="preserve">A. Description of an approach based on maximum likelihood to adjust an excess hazard model with a random effect. </w:t>
      </w:r>
      <w:r w:rsidR="00612D3F" w:rsidRPr="008E185E">
        <w:rPr>
          <w:rFonts w:ascii="Times New Roman" w:hAnsi="Times New Roman"/>
          <w:i/>
          <w:sz w:val="24"/>
          <w:szCs w:val="24"/>
        </w:rPr>
        <w:t>Cancer Epidemiology</w:t>
      </w:r>
      <w:r w:rsidR="00612D3F" w:rsidRPr="000A566B">
        <w:rPr>
          <w:rFonts w:ascii="Times New Roman" w:hAnsi="Times New Roman"/>
          <w:sz w:val="24"/>
          <w:szCs w:val="24"/>
        </w:rPr>
        <w:t xml:space="preserve"> 2013;</w:t>
      </w:r>
      <w:r w:rsidR="00612D3F" w:rsidRPr="008E185E">
        <w:rPr>
          <w:rFonts w:ascii="Times New Roman" w:hAnsi="Times New Roman"/>
          <w:b/>
          <w:sz w:val="24"/>
          <w:szCs w:val="24"/>
        </w:rPr>
        <w:t>37</w:t>
      </w:r>
      <w:r w:rsidR="00612D3F">
        <w:rPr>
          <w:rFonts w:ascii="Times New Roman" w:hAnsi="Times New Roman"/>
          <w:sz w:val="24"/>
          <w:szCs w:val="24"/>
        </w:rPr>
        <w:t>(4):449-456</w:t>
      </w:r>
      <w:r w:rsidR="00612D3F">
        <w:rPr>
          <w:rFonts w:ascii="Times New Roman" w:hAnsi="Times New Roman" w:hint="eastAsia"/>
          <w:sz w:val="24"/>
          <w:szCs w:val="24"/>
        </w:rPr>
        <w:t xml:space="preserve"> (doi: </w:t>
      </w:r>
      <w:r w:rsidR="00612D3F" w:rsidRPr="000320F9">
        <w:rPr>
          <w:rFonts w:ascii="Times New Roman" w:hAnsi="Times New Roman"/>
          <w:sz w:val="24"/>
          <w:szCs w:val="24"/>
        </w:rPr>
        <w:t>10.1016/j.canep.2013.04.001</w:t>
      </w:r>
      <w:r w:rsidR="00612D3F">
        <w:rPr>
          <w:rFonts w:ascii="Times New Roman" w:hAnsi="Times New Roman" w:hint="eastAsia"/>
          <w:sz w:val="24"/>
          <w:szCs w:val="24"/>
        </w:rPr>
        <w:t>)</w:t>
      </w:r>
      <w:r w:rsidR="00612D3F">
        <w:rPr>
          <w:rFonts w:ascii="Times New Roman" w:hAnsi="Times New Roman"/>
          <w:sz w:val="24"/>
          <w:szCs w:val="24"/>
        </w:rPr>
        <w:t>.</w:t>
      </w:r>
    </w:p>
    <w:p w:rsidR="00C907F7" w:rsidRDefault="00796D2B" w:rsidP="00612D3F">
      <w:pPr>
        <w:spacing w:after="120" w:line="480" w:lineRule="auto"/>
        <w:rPr>
          <w:rFonts w:ascii="Times New Roman" w:hAnsi="Times New Roman"/>
          <w:sz w:val="24"/>
          <w:szCs w:val="24"/>
        </w:rPr>
      </w:pPr>
      <w:r w:rsidRPr="003547B4">
        <w:rPr>
          <w:rFonts w:ascii="Times New Roman" w:hAnsi="Times New Roman" w:hint="eastAsia"/>
          <w:sz w:val="24"/>
          <w:szCs w:val="24"/>
        </w:rPr>
        <w:t>39</w:t>
      </w:r>
      <w:r w:rsidR="00C907F7" w:rsidRPr="003547B4">
        <w:rPr>
          <w:rFonts w:ascii="Times New Roman" w:hAnsi="Times New Roman" w:hint="eastAsia"/>
          <w:sz w:val="24"/>
          <w:szCs w:val="24"/>
        </w:rPr>
        <w:t xml:space="preserve">. Ramsay JO. Monotone regression splines in action. </w:t>
      </w:r>
      <w:r w:rsidR="00C907F7" w:rsidRPr="003547B4">
        <w:rPr>
          <w:rFonts w:ascii="Times New Roman" w:hAnsi="Times New Roman" w:hint="eastAsia"/>
          <w:i/>
          <w:sz w:val="24"/>
          <w:szCs w:val="24"/>
        </w:rPr>
        <w:t>Statistical Science</w:t>
      </w:r>
      <w:r w:rsidR="00C907F7" w:rsidRPr="003547B4">
        <w:rPr>
          <w:rFonts w:ascii="Times New Roman" w:hAnsi="Times New Roman" w:hint="eastAsia"/>
          <w:sz w:val="24"/>
          <w:szCs w:val="24"/>
        </w:rPr>
        <w:t xml:space="preserve"> 1988;</w:t>
      </w:r>
      <w:r w:rsidR="00C907F7" w:rsidRPr="003547B4">
        <w:rPr>
          <w:rFonts w:ascii="Times New Roman" w:hAnsi="Times New Roman" w:hint="eastAsia"/>
          <w:b/>
          <w:sz w:val="24"/>
          <w:szCs w:val="24"/>
        </w:rPr>
        <w:t>3</w:t>
      </w:r>
      <w:r w:rsidR="00C907F7" w:rsidRPr="003547B4">
        <w:rPr>
          <w:rFonts w:ascii="Times New Roman" w:hAnsi="Times New Roman" w:hint="eastAsia"/>
          <w:sz w:val="24"/>
          <w:szCs w:val="24"/>
        </w:rPr>
        <w:t>(4):425-441 (</w:t>
      </w:r>
      <w:r w:rsidR="00C907F7" w:rsidRPr="003547B4">
        <w:rPr>
          <w:rFonts w:ascii="Times New Roman" w:hAnsi="Times New Roman"/>
          <w:sz w:val="24"/>
          <w:szCs w:val="24"/>
        </w:rPr>
        <w:t>doi:</w:t>
      </w:r>
      <w:r w:rsidR="00C907F7" w:rsidRPr="003547B4">
        <w:rPr>
          <w:rFonts w:ascii="Times New Roman" w:hAnsi="Times New Roman" w:hint="eastAsia"/>
          <w:sz w:val="24"/>
          <w:szCs w:val="24"/>
        </w:rPr>
        <w:t xml:space="preserve"> </w:t>
      </w:r>
      <w:r w:rsidR="00C907F7" w:rsidRPr="003547B4">
        <w:rPr>
          <w:rFonts w:ascii="Times New Roman" w:hAnsi="Times New Roman"/>
          <w:sz w:val="24"/>
          <w:szCs w:val="24"/>
        </w:rPr>
        <w:t>10.1214/ss/1177012761</w:t>
      </w:r>
      <w:r w:rsidR="00C907F7" w:rsidRPr="003547B4">
        <w:rPr>
          <w:rFonts w:ascii="Times New Roman" w:hAnsi="Times New Roman" w:hint="eastAsia"/>
          <w:sz w:val="24"/>
          <w:szCs w:val="24"/>
        </w:rPr>
        <w:t>).</w:t>
      </w:r>
    </w:p>
    <w:p w:rsidR="00612D3F" w:rsidRPr="000A566B" w:rsidRDefault="00796D2B" w:rsidP="00612D3F">
      <w:pPr>
        <w:spacing w:after="120" w:line="480" w:lineRule="auto"/>
        <w:rPr>
          <w:rFonts w:ascii="Times New Roman" w:hAnsi="Times New Roman"/>
          <w:sz w:val="24"/>
          <w:szCs w:val="24"/>
        </w:rPr>
      </w:pPr>
      <w:r>
        <w:rPr>
          <w:rFonts w:ascii="Times New Roman" w:hAnsi="Times New Roman" w:hint="eastAsia"/>
          <w:sz w:val="24"/>
          <w:szCs w:val="24"/>
        </w:rPr>
        <w:t>40</w:t>
      </w:r>
      <w:r w:rsidR="00612D3F">
        <w:rPr>
          <w:rFonts w:ascii="Times New Roman" w:hAnsi="Times New Roman" w:hint="eastAsia"/>
          <w:sz w:val="24"/>
          <w:szCs w:val="24"/>
        </w:rPr>
        <w:t>.</w:t>
      </w:r>
      <w:r w:rsidR="00612D3F" w:rsidRPr="000A566B">
        <w:rPr>
          <w:rFonts w:ascii="Times New Roman" w:hAnsi="Times New Roman"/>
          <w:sz w:val="24"/>
          <w:szCs w:val="24"/>
        </w:rPr>
        <w:t xml:space="preserve"> McCulloch</w:t>
      </w:r>
      <w:r w:rsidR="00612D3F">
        <w:rPr>
          <w:rFonts w:ascii="Times New Roman" w:hAnsi="Times New Roman" w:hint="eastAsia"/>
          <w:sz w:val="24"/>
          <w:szCs w:val="24"/>
        </w:rPr>
        <w:t xml:space="preserve"> </w:t>
      </w:r>
      <w:r w:rsidR="00612D3F" w:rsidRPr="000A566B">
        <w:rPr>
          <w:rFonts w:ascii="Times New Roman" w:hAnsi="Times New Roman"/>
          <w:sz w:val="24"/>
          <w:szCs w:val="24"/>
        </w:rPr>
        <w:t>CE, Neuhaus</w:t>
      </w:r>
      <w:r w:rsidR="00612D3F">
        <w:rPr>
          <w:rFonts w:ascii="Times New Roman" w:hAnsi="Times New Roman" w:hint="eastAsia"/>
          <w:sz w:val="24"/>
          <w:szCs w:val="24"/>
        </w:rPr>
        <w:t xml:space="preserve"> </w:t>
      </w:r>
      <w:r w:rsidR="00612D3F" w:rsidRPr="000A566B">
        <w:rPr>
          <w:rFonts w:ascii="Times New Roman" w:hAnsi="Times New Roman"/>
          <w:sz w:val="24"/>
          <w:szCs w:val="24"/>
        </w:rPr>
        <w:t xml:space="preserve">JM. Misspecifying the shape of a random effects distribution: why getting it wrong may not matter. </w:t>
      </w:r>
      <w:r w:rsidR="00612D3F" w:rsidRPr="0089746C">
        <w:rPr>
          <w:rFonts w:ascii="Times New Roman" w:hAnsi="Times New Roman"/>
          <w:i/>
          <w:sz w:val="24"/>
          <w:szCs w:val="24"/>
        </w:rPr>
        <w:t>Statistical Science</w:t>
      </w:r>
      <w:r w:rsidR="00612D3F">
        <w:rPr>
          <w:rFonts w:ascii="Times New Roman" w:hAnsi="Times New Roman" w:hint="eastAsia"/>
          <w:sz w:val="24"/>
          <w:szCs w:val="24"/>
        </w:rPr>
        <w:t xml:space="preserve"> </w:t>
      </w:r>
      <w:r w:rsidR="00612D3F" w:rsidRPr="000A566B">
        <w:rPr>
          <w:rFonts w:ascii="Times New Roman" w:hAnsi="Times New Roman"/>
          <w:sz w:val="24"/>
          <w:szCs w:val="24"/>
        </w:rPr>
        <w:t>2011;</w:t>
      </w:r>
      <w:r w:rsidR="00612D3F" w:rsidRPr="0089746C">
        <w:rPr>
          <w:rFonts w:ascii="Times New Roman" w:hAnsi="Times New Roman"/>
          <w:b/>
          <w:sz w:val="24"/>
          <w:szCs w:val="24"/>
        </w:rPr>
        <w:t>26</w:t>
      </w:r>
      <w:r w:rsidR="00612D3F" w:rsidRPr="000A566B">
        <w:rPr>
          <w:rFonts w:ascii="Times New Roman" w:hAnsi="Times New Roman"/>
          <w:sz w:val="24"/>
          <w:szCs w:val="24"/>
        </w:rPr>
        <w:t>(3):388-402</w:t>
      </w:r>
      <w:r w:rsidR="00612D3F">
        <w:rPr>
          <w:rFonts w:ascii="Times New Roman" w:hAnsi="Times New Roman" w:hint="eastAsia"/>
          <w:sz w:val="24"/>
          <w:szCs w:val="24"/>
        </w:rPr>
        <w:t xml:space="preserve"> (doi: </w:t>
      </w:r>
      <w:r w:rsidR="00612D3F" w:rsidRPr="000320F9">
        <w:rPr>
          <w:rFonts w:ascii="Times New Roman" w:hAnsi="Times New Roman"/>
          <w:sz w:val="24"/>
          <w:szCs w:val="24"/>
        </w:rPr>
        <w:t>10.1214/11-STS361</w:t>
      </w:r>
      <w:r w:rsidR="00612D3F">
        <w:rPr>
          <w:rFonts w:ascii="Times New Roman" w:hAnsi="Times New Roman" w:hint="eastAsia"/>
          <w:sz w:val="24"/>
          <w:szCs w:val="24"/>
        </w:rPr>
        <w:t>)</w:t>
      </w:r>
      <w:r w:rsidR="00612D3F" w:rsidRPr="000A566B">
        <w:rPr>
          <w:rFonts w:ascii="Times New Roman" w:hAnsi="Times New Roman"/>
          <w:sz w:val="24"/>
          <w:szCs w:val="24"/>
        </w:rPr>
        <w:t>.</w:t>
      </w:r>
    </w:p>
    <w:p w:rsidR="00612D3F" w:rsidRPr="000A566B" w:rsidRDefault="00796D2B" w:rsidP="00612D3F">
      <w:pPr>
        <w:spacing w:after="120" w:line="480" w:lineRule="auto"/>
        <w:rPr>
          <w:rFonts w:ascii="Times New Roman" w:hAnsi="Times New Roman"/>
          <w:sz w:val="24"/>
          <w:szCs w:val="24"/>
        </w:rPr>
      </w:pPr>
      <w:r>
        <w:rPr>
          <w:rFonts w:ascii="Times New Roman" w:hAnsi="Times New Roman" w:hint="eastAsia"/>
          <w:sz w:val="24"/>
          <w:szCs w:val="24"/>
        </w:rPr>
        <w:t>41</w:t>
      </w:r>
      <w:r w:rsidR="00612D3F">
        <w:rPr>
          <w:rFonts w:ascii="Times New Roman" w:hAnsi="Times New Roman" w:hint="eastAsia"/>
          <w:sz w:val="24"/>
          <w:szCs w:val="24"/>
        </w:rPr>
        <w:t>.</w:t>
      </w:r>
      <w:r w:rsidR="00612D3F" w:rsidRPr="000A566B">
        <w:rPr>
          <w:rFonts w:ascii="Times New Roman" w:hAnsi="Times New Roman"/>
          <w:sz w:val="24"/>
          <w:szCs w:val="24"/>
        </w:rPr>
        <w:t xml:space="preserve"> Litiere</w:t>
      </w:r>
      <w:r w:rsidR="00612D3F">
        <w:rPr>
          <w:rFonts w:ascii="Times New Roman" w:hAnsi="Times New Roman" w:hint="eastAsia"/>
          <w:sz w:val="24"/>
          <w:szCs w:val="24"/>
        </w:rPr>
        <w:t xml:space="preserve"> </w:t>
      </w:r>
      <w:r w:rsidR="00612D3F" w:rsidRPr="000A566B">
        <w:rPr>
          <w:rFonts w:ascii="Times New Roman" w:hAnsi="Times New Roman"/>
          <w:sz w:val="24"/>
          <w:szCs w:val="24"/>
        </w:rPr>
        <w:t>S, Alonso</w:t>
      </w:r>
      <w:r w:rsidR="00612D3F">
        <w:rPr>
          <w:rFonts w:ascii="Times New Roman" w:hAnsi="Times New Roman" w:hint="eastAsia"/>
          <w:sz w:val="24"/>
          <w:szCs w:val="24"/>
        </w:rPr>
        <w:t xml:space="preserve"> </w:t>
      </w:r>
      <w:r w:rsidR="00612D3F" w:rsidRPr="000A566B">
        <w:rPr>
          <w:rFonts w:ascii="Times New Roman" w:hAnsi="Times New Roman"/>
          <w:sz w:val="24"/>
          <w:szCs w:val="24"/>
        </w:rPr>
        <w:t>A, Molenberghs</w:t>
      </w:r>
      <w:r w:rsidR="00612D3F">
        <w:rPr>
          <w:rFonts w:ascii="Times New Roman" w:hAnsi="Times New Roman" w:hint="eastAsia"/>
          <w:sz w:val="24"/>
          <w:szCs w:val="24"/>
        </w:rPr>
        <w:t xml:space="preserve"> </w:t>
      </w:r>
      <w:r w:rsidR="00612D3F" w:rsidRPr="000A566B">
        <w:rPr>
          <w:rFonts w:ascii="Times New Roman" w:hAnsi="Times New Roman"/>
          <w:sz w:val="24"/>
          <w:szCs w:val="24"/>
        </w:rPr>
        <w:t xml:space="preserve">G. The impact of a misspecified random-effects distribution on the estimation and the performance of inferential procedures in generalized linear mixed models. </w:t>
      </w:r>
      <w:r w:rsidR="00612D3F" w:rsidRPr="00107ED3">
        <w:rPr>
          <w:rFonts w:ascii="Times New Roman" w:hAnsi="Times New Roman"/>
          <w:i/>
          <w:sz w:val="24"/>
          <w:szCs w:val="24"/>
        </w:rPr>
        <w:t>Statistics in Medicine</w:t>
      </w:r>
      <w:r w:rsidR="00612D3F" w:rsidRPr="000A566B">
        <w:rPr>
          <w:rFonts w:ascii="Times New Roman" w:hAnsi="Times New Roman"/>
          <w:sz w:val="24"/>
          <w:szCs w:val="24"/>
        </w:rPr>
        <w:t xml:space="preserve"> 2008;</w:t>
      </w:r>
      <w:r w:rsidR="00612D3F" w:rsidRPr="00107ED3">
        <w:rPr>
          <w:rFonts w:ascii="Times New Roman" w:hAnsi="Times New Roman"/>
          <w:b/>
          <w:sz w:val="24"/>
          <w:szCs w:val="24"/>
        </w:rPr>
        <w:t>27</w:t>
      </w:r>
      <w:r w:rsidR="00612D3F" w:rsidRPr="000A566B">
        <w:rPr>
          <w:rFonts w:ascii="Times New Roman" w:hAnsi="Times New Roman"/>
          <w:sz w:val="24"/>
          <w:szCs w:val="24"/>
        </w:rPr>
        <w:t>(16):3125-3144</w:t>
      </w:r>
      <w:r w:rsidR="00612D3F">
        <w:rPr>
          <w:rFonts w:ascii="Times New Roman" w:hAnsi="Times New Roman" w:hint="eastAsia"/>
          <w:sz w:val="24"/>
          <w:szCs w:val="24"/>
        </w:rPr>
        <w:t xml:space="preserve"> (doi: </w:t>
      </w:r>
      <w:r w:rsidR="00612D3F" w:rsidRPr="00A2412E">
        <w:rPr>
          <w:rFonts w:ascii="Times New Roman" w:hAnsi="Times New Roman"/>
          <w:sz w:val="24"/>
          <w:szCs w:val="24"/>
        </w:rPr>
        <w:t>10.1002/sim.3157</w:t>
      </w:r>
      <w:r w:rsidR="00612D3F">
        <w:rPr>
          <w:rFonts w:ascii="Times New Roman" w:hAnsi="Times New Roman" w:hint="eastAsia"/>
          <w:sz w:val="24"/>
          <w:szCs w:val="24"/>
        </w:rPr>
        <w:t>)</w:t>
      </w:r>
      <w:r w:rsidR="00612D3F" w:rsidRPr="000A566B">
        <w:rPr>
          <w:rFonts w:ascii="Times New Roman" w:hAnsi="Times New Roman"/>
          <w:sz w:val="24"/>
          <w:szCs w:val="24"/>
        </w:rPr>
        <w:t>.</w:t>
      </w:r>
    </w:p>
    <w:p w:rsidR="00612D3F" w:rsidRPr="000A566B" w:rsidRDefault="00796D2B" w:rsidP="00612D3F">
      <w:pPr>
        <w:spacing w:after="120" w:line="480" w:lineRule="auto"/>
        <w:rPr>
          <w:rFonts w:ascii="Times New Roman" w:hAnsi="Times New Roman"/>
          <w:sz w:val="24"/>
          <w:szCs w:val="24"/>
        </w:rPr>
      </w:pPr>
      <w:r>
        <w:rPr>
          <w:rFonts w:ascii="Times New Roman" w:hAnsi="Times New Roman" w:hint="eastAsia"/>
          <w:sz w:val="24"/>
          <w:szCs w:val="24"/>
        </w:rPr>
        <w:lastRenderedPageBreak/>
        <w:t>42</w:t>
      </w:r>
      <w:r w:rsidR="00612D3F">
        <w:rPr>
          <w:rFonts w:ascii="Times New Roman" w:hAnsi="Times New Roman" w:hint="eastAsia"/>
          <w:sz w:val="24"/>
          <w:szCs w:val="24"/>
        </w:rPr>
        <w:t>.</w:t>
      </w:r>
      <w:r w:rsidR="00612D3F" w:rsidRPr="000A566B">
        <w:rPr>
          <w:rFonts w:ascii="Times New Roman" w:hAnsi="Times New Roman"/>
          <w:sz w:val="24"/>
          <w:szCs w:val="24"/>
        </w:rPr>
        <w:t xml:space="preserve"> Verbeke</w:t>
      </w:r>
      <w:r w:rsidR="00612D3F">
        <w:rPr>
          <w:rFonts w:ascii="Times New Roman" w:hAnsi="Times New Roman" w:hint="eastAsia"/>
          <w:sz w:val="24"/>
          <w:szCs w:val="24"/>
        </w:rPr>
        <w:t xml:space="preserve"> </w:t>
      </w:r>
      <w:r w:rsidR="00612D3F" w:rsidRPr="000A566B">
        <w:rPr>
          <w:rFonts w:ascii="Times New Roman" w:hAnsi="Times New Roman"/>
          <w:sz w:val="24"/>
          <w:szCs w:val="24"/>
        </w:rPr>
        <w:t>G, Lesaffre</w:t>
      </w:r>
      <w:r w:rsidR="00612D3F">
        <w:rPr>
          <w:rFonts w:ascii="Times New Roman" w:hAnsi="Times New Roman" w:hint="eastAsia"/>
          <w:sz w:val="24"/>
          <w:szCs w:val="24"/>
        </w:rPr>
        <w:t xml:space="preserve"> </w:t>
      </w:r>
      <w:r w:rsidR="00612D3F" w:rsidRPr="000A566B">
        <w:rPr>
          <w:rFonts w:ascii="Times New Roman" w:hAnsi="Times New Roman"/>
          <w:sz w:val="24"/>
          <w:szCs w:val="24"/>
        </w:rPr>
        <w:t>E. The effect of misspecifying the random-effects distribution in linear mixed models for</w:t>
      </w:r>
      <w:r w:rsidR="00612D3F">
        <w:rPr>
          <w:rFonts w:ascii="Times New Roman" w:hAnsi="Times New Roman"/>
          <w:sz w:val="24"/>
          <w:szCs w:val="24"/>
        </w:rPr>
        <w:t xml:space="preserve"> longitudinal data. </w:t>
      </w:r>
      <w:r w:rsidR="00612D3F" w:rsidRPr="00107ED3">
        <w:rPr>
          <w:rFonts w:ascii="Times New Roman" w:hAnsi="Times New Roman"/>
          <w:i/>
          <w:sz w:val="24"/>
          <w:szCs w:val="24"/>
        </w:rPr>
        <w:t>Computational Statistics and Data Analysis</w:t>
      </w:r>
      <w:r w:rsidR="00612D3F">
        <w:rPr>
          <w:rFonts w:ascii="Times New Roman" w:hAnsi="Times New Roman"/>
          <w:sz w:val="24"/>
          <w:szCs w:val="24"/>
        </w:rPr>
        <w:t xml:space="preserve"> 1997;</w:t>
      </w:r>
      <w:r w:rsidR="00612D3F" w:rsidRPr="00107ED3">
        <w:rPr>
          <w:rFonts w:ascii="Times New Roman" w:hAnsi="Times New Roman"/>
          <w:b/>
          <w:sz w:val="24"/>
          <w:szCs w:val="24"/>
        </w:rPr>
        <w:t>23</w:t>
      </w:r>
      <w:r w:rsidR="00612D3F" w:rsidRPr="000A566B">
        <w:rPr>
          <w:rFonts w:ascii="Times New Roman" w:hAnsi="Times New Roman"/>
          <w:sz w:val="24"/>
          <w:szCs w:val="24"/>
        </w:rPr>
        <w:t>(4):541-556</w:t>
      </w:r>
      <w:r w:rsidR="00612D3F">
        <w:rPr>
          <w:rFonts w:ascii="Times New Roman" w:hAnsi="Times New Roman" w:hint="eastAsia"/>
          <w:sz w:val="24"/>
          <w:szCs w:val="24"/>
        </w:rPr>
        <w:t xml:space="preserve"> (doi: </w:t>
      </w:r>
      <w:r w:rsidR="00612D3F" w:rsidRPr="00A2412E">
        <w:rPr>
          <w:rFonts w:ascii="Times New Roman" w:hAnsi="Times New Roman"/>
          <w:sz w:val="24"/>
          <w:szCs w:val="24"/>
        </w:rPr>
        <w:t>10.1016/S0167-9473(96)00047-3</w:t>
      </w:r>
      <w:r w:rsidR="00612D3F">
        <w:rPr>
          <w:rFonts w:ascii="Times New Roman" w:hAnsi="Times New Roman" w:hint="eastAsia"/>
          <w:sz w:val="24"/>
          <w:szCs w:val="24"/>
        </w:rPr>
        <w:t>)</w:t>
      </w:r>
      <w:r w:rsidR="00612D3F" w:rsidRPr="000A566B">
        <w:rPr>
          <w:rFonts w:ascii="Times New Roman" w:hAnsi="Times New Roman"/>
          <w:sz w:val="24"/>
          <w:szCs w:val="24"/>
        </w:rPr>
        <w:t>.</w:t>
      </w:r>
    </w:p>
    <w:p w:rsidR="00612D3F" w:rsidRPr="000A566B" w:rsidRDefault="00796D2B" w:rsidP="00612D3F">
      <w:pPr>
        <w:spacing w:after="120" w:line="480" w:lineRule="auto"/>
        <w:rPr>
          <w:rFonts w:ascii="Times New Roman" w:hAnsi="Times New Roman"/>
          <w:sz w:val="24"/>
          <w:szCs w:val="24"/>
        </w:rPr>
      </w:pPr>
      <w:r>
        <w:rPr>
          <w:rFonts w:ascii="Times New Roman" w:hAnsi="Times New Roman" w:hint="eastAsia"/>
          <w:sz w:val="24"/>
          <w:szCs w:val="24"/>
        </w:rPr>
        <w:t>43</w:t>
      </w:r>
      <w:r w:rsidR="00612D3F">
        <w:rPr>
          <w:rFonts w:ascii="Times New Roman" w:hAnsi="Times New Roman" w:hint="eastAsia"/>
          <w:sz w:val="24"/>
          <w:szCs w:val="24"/>
        </w:rPr>
        <w:t>.</w:t>
      </w:r>
      <w:r w:rsidR="00612D3F" w:rsidRPr="000A566B">
        <w:rPr>
          <w:rFonts w:ascii="Times New Roman" w:hAnsi="Times New Roman"/>
          <w:sz w:val="24"/>
          <w:szCs w:val="24"/>
        </w:rPr>
        <w:t xml:space="preserve"> Nelson</w:t>
      </w:r>
      <w:r w:rsidR="00612D3F">
        <w:rPr>
          <w:rFonts w:ascii="Times New Roman" w:hAnsi="Times New Roman" w:hint="eastAsia"/>
          <w:sz w:val="24"/>
          <w:szCs w:val="24"/>
        </w:rPr>
        <w:t xml:space="preserve"> </w:t>
      </w:r>
      <w:r w:rsidR="00612D3F" w:rsidRPr="000A566B">
        <w:rPr>
          <w:rFonts w:ascii="Times New Roman" w:hAnsi="Times New Roman"/>
          <w:sz w:val="24"/>
          <w:szCs w:val="24"/>
        </w:rPr>
        <w:t>KP, Lipsitz</w:t>
      </w:r>
      <w:r w:rsidR="00612D3F">
        <w:rPr>
          <w:rFonts w:ascii="Times New Roman" w:hAnsi="Times New Roman" w:hint="eastAsia"/>
          <w:sz w:val="24"/>
          <w:szCs w:val="24"/>
        </w:rPr>
        <w:t xml:space="preserve"> </w:t>
      </w:r>
      <w:r w:rsidR="00612D3F" w:rsidRPr="000A566B">
        <w:rPr>
          <w:rFonts w:ascii="Times New Roman" w:hAnsi="Times New Roman"/>
          <w:sz w:val="24"/>
          <w:szCs w:val="24"/>
        </w:rPr>
        <w:t>SR, Fitzmaurice</w:t>
      </w:r>
      <w:r w:rsidR="00612D3F">
        <w:rPr>
          <w:rFonts w:ascii="Times New Roman" w:hAnsi="Times New Roman" w:hint="eastAsia"/>
          <w:sz w:val="24"/>
          <w:szCs w:val="24"/>
        </w:rPr>
        <w:t xml:space="preserve"> </w:t>
      </w:r>
      <w:r w:rsidR="00612D3F" w:rsidRPr="000A566B">
        <w:rPr>
          <w:rFonts w:ascii="Times New Roman" w:hAnsi="Times New Roman"/>
          <w:sz w:val="24"/>
          <w:szCs w:val="24"/>
        </w:rPr>
        <w:t>GM, Ibrahim</w:t>
      </w:r>
      <w:r w:rsidR="00612D3F">
        <w:rPr>
          <w:rFonts w:ascii="Times New Roman" w:hAnsi="Times New Roman" w:hint="eastAsia"/>
          <w:sz w:val="24"/>
          <w:szCs w:val="24"/>
        </w:rPr>
        <w:t xml:space="preserve"> </w:t>
      </w:r>
      <w:r w:rsidR="00612D3F" w:rsidRPr="000A566B">
        <w:rPr>
          <w:rFonts w:ascii="Times New Roman" w:hAnsi="Times New Roman"/>
          <w:sz w:val="24"/>
          <w:szCs w:val="24"/>
        </w:rPr>
        <w:t>J, Parzen</w:t>
      </w:r>
      <w:r w:rsidR="00612D3F">
        <w:rPr>
          <w:rFonts w:ascii="Times New Roman" w:hAnsi="Times New Roman" w:hint="eastAsia"/>
          <w:sz w:val="24"/>
          <w:szCs w:val="24"/>
        </w:rPr>
        <w:t xml:space="preserve"> </w:t>
      </w:r>
      <w:r w:rsidR="00612D3F" w:rsidRPr="000A566B">
        <w:rPr>
          <w:rFonts w:ascii="Times New Roman" w:hAnsi="Times New Roman"/>
          <w:sz w:val="24"/>
          <w:szCs w:val="24"/>
        </w:rPr>
        <w:t>M, Strawderman</w:t>
      </w:r>
      <w:r w:rsidR="00612D3F">
        <w:rPr>
          <w:rFonts w:ascii="Times New Roman" w:hAnsi="Times New Roman" w:hint="eastAsia"/>
          <w:sz w:val="24"/>
          <w:szCs w:val="24"/>
        </w:rPr>
        <w:t xml:space="preserve"> </w:t>
      </w:r>
      <w:r w:rsidR="00612D3F" w:rsidRPr="000A566B">
        <w:rPr>
          <w:rFonts w:ascii="Times New Roman" w:hAnsi="Times New Roman"/>
          <w:sz w:val="24"/>
          <w:szCs w:val="24"/>
        </w:rPr>
        <w:t>R. Use of the probability integral</w:t>
      </w:r>
      <w:r w:rsidR="00612D3F">
        <w:rPr>
          <w:rFonts w:ascii="Times New Roman" w:hAnsi="Times New Roman" w:hint="eastAsia"/>
          <w:sz w:val="24"/>
          <w:szCs w:val="24"/>
        </w:rPr>
        <w:t xml:space="preserve"> </w:t>
      </w:r>
      <w:r w:rsidR="00612D3F" w:rsidRPr="000A566B">
        <w:rPr>
          <w:rFonts w:ascii="Times New Roman" w:hAnsi="Times New Roman"/>
          <w:sz w:val="24"/>
          <w:szCs w:val="24"/>
        </w:rPr>
        <w:t xml:space="preserve">transformation to fit nonlinear mixed-effects models with nonnormal random effects. </w:t>
      </w:r>
      <w:r w:rsidR="00612D3F" w:rsidRPr="00107ED3">
        <w:rPr>
          <w:rFonts w:ascii="Times New Roman" w:hAnsi="Times New Roman"/>
          <w:i/>
          <w:sz w:val="24"/>
          <w:szCs w:val="24"/>
        </w:rPr>
        <w:t>Journal of Computational and Graphical Statistics</w:t>
      </w:r>
      <w:r w:rsidR="00612D3F">
        <w:rPr>
          <w:rFonts w:ascii="Times New Roman" w:hAnsi="Times New Roman" w:hint="eastAsia"/>
          <w:sz w:val="24"/>
          <w:szCs w:val="24"/>
        </w:rPr>
        <w:t xml:space="preserve"> </w:t>
      </w:r>
      <w:r w:rsidR="00612D3F" w:rsidRPr="000A566B">
        <w:rPr>
          <w:rFonts w:ascii="Times New Roman" w:hAnsi="Times New Roman"/>
          <w:sz w:val="24"/>
          <w:szCs w:val="24"/>
        </w:rPr>
        <w:t>2006;</w:t>
      </w:r>
      <w:r w:rsidR="00612D3F" w:rsidRPr="00107ED3">
        <w:rPr>
          <w:rFonts w:ascii="Times New Roman" w:hAnsi="Times New Roman"/>
          <w:b/>
          <w:sz w:val="24"/>
          <w:szCs w:val="24"/>
        </w:rPr>
        <w:t>15</w:t>
      </w:r>
      <w:r w:rsidR="00612D3F" w:rsidRPr="000A566B">
        <w:rPr>
          <w:rFonts w:ascii="Times New Roman" w:hAnsi="Times New Roman"/>
          <w:sz w:val="24"/>
          <w:szCs w:val="24"/>
        </w:rPr>
        <w:t>(1):39-57</w:t>
      </w:r>
      <w:r w:rsidR="00612D3F">
        <w:rPr>
          <w:rFonts w:ascii="Times New Roman" w:hAnsi="Times New Roman" w:hint="eastAsia"/>
          <w:sz w:val="24"/>
          <w:szCs w:val="24"/>
        </w:rPr>
        <w:t xml:space="preserve"> (doi: </w:t>
      </w:r>
      <w:r w:rsidR="00612D3F" w:rsidRPr="00A2412E">
        <w:rPr>
          <w:rFonts w:ascii="Times New Roman" w:hAnsi="Times New Roman"/>
          <w:sz w:val="24"/>
          <w:szCs w:val="24"/>
        </w:rPr>
        <w:t>10.1198/106186006X96854</w:t>
      </w:r>
      <w:r w:rsidR="00612D3F">
        <w:rPr>
          <w:rFonts w:ascii="Times New Roman" w:hAnsi="Times New Roman" w:hint="eastAsia"/>
          <w:sz w:val="24"/>
          <w:szCs w:val="24"/>
        </w:rPr>
        <w:t>)</w:t>
      </w:r>
      <w:r w:rsidR="00612D3F" w:rsidRPr="000A566B">
        <w:rPr>
          <w:rFonts w:ascii="Times New Roman" w:hAnsi="Times New Roman"/>
          <w:sz w:val="24"/>
          <w:szCs w:val="24"/>
        </w:rPr>
        <w:t>.</w:t>
      </w:r>
    </w:p>
    <w:p w:rsidR="00612D3F" w:rsidRDefault="00796D2B" w:rsidP="00612D3F">
      <w:pPr>
        <w:spacing w:after="120" w:line="480" w:lineRule="auto"/>
        <w:rPr>
          <w:rFonts w:ascii="Times New Roman" w:hAnsi="Times New Roman"/>
          <w:sz w:val="24"/>
          <w:szCs w:val="24"/>
        </w:rPr>
      </w:pPr>
      <w:r>
        <w:rPr>
          <w:rFonts w:ascii="Times New Roman" w:hAnsi="Times New Roman" w:hint="eastAsia"/>
          <w:sz w:val="24"/>
          <w:szCs w:val="24"/>
        </w:rPr>
        <w:t>44</w:t>
      </w:r>
      <w:r w:rsidR="00612D3F">
        <w:rPr>
          <w:rFonts w:ascii="Times New Roman" w:hAnsi="Times New Roman" w:hint="eastAsia"/>
          <w:sz w:val="24"/>
          <w:szCs w:val="24"/>
        </w:rPr>
        <w:t>.</w:t>
      </w:r>
      <w:r w:rsidR="00612D3F" w:rsidRPr="000A566B">
        <w:rPr>
          <w:rFonts w:ascii="Times New Roman" w:hAnsi="Times New Roman"/>
          <w:sz w:val="24"/>
          <w:szCs w:val="24"/>
        </w:rPr>
        <w:t xml:space="preserve"> Aitkin</w:t>
      </w:r>
      <w:r w:rsidR="00612D3F">
        <w:rPr>
          <w:rFonts w:ascii="Times New Roman" w:hAnsi="Times New Roman" w:hint="eastAsia"/>
          <w:sz w:val="24"/>
          <w:szCs w:val="24"/>
        </w:rPr>
        <w:t xml:space="preserve"> </w:t>
      </w:r>
      <w:r w:rsidR="00612D3F" w:rsidRPr="000A566B">
        <w:rPr>
          <w:rFonts w:ascii="Times New Roman" w:hAnsi="Times New Roman"/>
          <w:sz w:val="24"/>
          <w:szCs w:val="24"/>
        </w:rPr>
        <w:t xml:space="preserve">M. A general maximum likelihood analysis of variance components in generalized </w:t>
      </w:r>
      <w:r w:rsidR="00612D3F">
        <w:rPr>
          <w:rFonts w:ascii="Times New Roman" w:hAnsi="Times New Roman"/>
          <w:sz w:val="24"/>
          <w:szCs w:val="24"/>
        </w:rPr>
        <w:t xml:space="preserve">linear models. </w:t>
      </w:r>
      <w:r w:rsidR="00612D3F" w:rsidRPr="00107ED3">
        <w:rPr>
          <w:rFonts w:ascii="Times New Roman" w:hAnsi="Times New Roman"/>
          <w:i/>
          <w:sz w:val="24"/>
          <w:szCs w:val="24"/>
        </w:rPr>
        <w:t>Biometrics</w:t>
      </w:r>
      <w:r w:rsidR="00612D3F" w:rsidRPr="000A566B">
        <w:rPr>
          <w:rFonts w:ascii="Times New Roman" w:hAnsi="Times New Roman"/>
          <w:sz w:val="24"/>
          <w:szCs w:val="24"/>
        </w:rPr>
        <w:t xml:space="preserve"> 1999;</w:t>
      </w:r>
      <w:r w:rsidR="00612D3F" w:rsidRPr="00107ED3">
        <w:rPr>
          <w:rFonts w:ascii="Times New Roman" w:hAnsi="Times New Roman"/>
          <w:b/>
          <w:sz w:val="24"/>
          <w:szCs w:val="24"/>
        </w:rPr>
        <w:t>55</w:t>
      </w:r>
      <w:r w:rsidR="00612D3F" w:rsidRPr="000A566B">
        <w:rPr>
          <w:rFonts w:ascii="Times New Roman" w:hAnsi="Times New Roman"/>
          <w:sz w:val="24"/>
          <w:szCs w:val="24"/>
        </w:rPr>
        <w:t>(1):117-128</w:t>
      </w:r>
      <w:r w:rsidR="00612D3F">
        <w:rPr>
          <w:rFonts w:ascii="Times New Roman" w:hAnsi="Times New Roman" w:hint="eastAsia"/>
          <w:sz w:val="24"/>
          <w:szCs w:val="24"/>
        </w:rPr>
        <w:t xml:space="preserve"> (doi: </w:t>
      </w:r>
      <w:r w:rsidR="00612D3F" w:rsidRPr="00A2412E">
        <w:rPr>
          <w:rFonts w:ascii="Times New Roman" w:hAnsi="Times New Roman"/>
          <w:sz w:val="24"/>
          <w:szCs w:val="24"/>
        </w:rPr>
        <w:t>10.1111/j.0006-341X.1999.00117.x</w:t>
      </w:r>
      <w:r w:rsidR="00612D3F">
        <w:rPr>
          <w:rFonts w:ascii="Times New Roman" w:hAnsi="Times New Roman" w:hint="eastAsia"/>
          <w:sz w:val="24"/>
          <w:szCs w:val="24"/>
        </w:rPr>
        <w:t>)</w:t>
      </w:r>
      <w:r w:rsidR="00612D3F" w:rsidRPr="000A566B">
        <w:rPr>
          <w:rFonts w:ascii="Times New Roman" w:hAnsi="Times New Roman"/>
          <w:sz w:val="24"/>
          <w:szCs w:val="24"/>
        </w:rPr>
        <w:t>.</w:t>
      </w:r>
    </w:p>
    <w:p w:rsidR="00612D3F" w:rsidRPr="000A566B" w:rsidRDefault="00796D2B" w:rsidP="00612D3F">
      <w:pPr>
        <w:spacing w:after="120" w:line="480" w:lineRule="auto"/>
        <w:rPr>
          <w:rFonts w:ascii="Times New Roman" w:hAnsi="Times New Roman"/>
          <w:sz w:val="24"/>
          <w:szCs w:val="24"/>
        </w:rPr>
      </w:pPr>
      <w:r>
        <w:rPr>
          <w:rFonts w:ascii="Times New Roman" w:hAnsi="Times New Roman" w:hint="eastAsia"/>
          <w:sz w:val="24"/>
          <w:szCs w:val="24"/>
        </w:rPr>
        <w:t>45</w:t>
      </w:r>
      <w:r w:rsidR="00612D3F">
        <w:rPr>
          <w:rFonts w:ascii="Times New Roman" w:hAnsi="Times New Roman" w:hint="eastAsia"/>
          <w:sz w:val="24"/>
          <w:szCs w:val="24"/>
        </w:rPr>
        <w:t xml:space="preserve">. </w:t>
      </w:r>
      <w:r w:rsidR="00612D3F" w:rsidRPr="00AB1055">
        <w:rPr>
          <w:rFonts w:ascii="Times New Roman" w:hAnsi="Times New Roman"/>
          <w:sz w:val="24"/>
          <w:szCs w:val="24"/>
        </w:rPr>
        <w:t>Skrondal A, Rabe-Hesketh</w:t>
      </w:r>
      <w:r w:rsidR="00612D3F">
        <w:rPr>
          <w:rFonts w:ascii="Times New Roman" w:hAnsi="Times New Roman" w:hint="eastAsia"/>
          <w:sz w:val="24"/>
          <w:szCs w:val="24"/>
        </w:rPr>
        <w:t xml:space="preserve"> S</w:t>
      </w:r>
      <w:r w:rsidR="00612D3F" w:rsidRPr="00AB1055">
        <w:rPr>
          <w:rFonts w:ascii="Times New Roman" w:hAnsi="Times New Roman"/>
          <w:sz w:val="24"/>
          <w:szCs w:val="24"/>
        </w:rPr>
        <w:t xml:space="preserve">. </w:t>
      </w:r>
      <w:r w:rsidR="00612D3F" w:rsidRPr="00D77CDE">
        <w:rPr>
          <w:rFonts w:ascii="Times New Roman" w:hAnsi="Times New Roman"/>
          <w:i/>
          <w:sz w:val="24"/>
          <w:szCs w:val="24"/>
        </w:rPr>
        <w:t>Generalized latent variable modeling: Multilevel, longitudinal, and structural equation models</w:t>
      </w:r>
      <w:r w:rsidR="00612D3F" w:rsidRPr="00AB1055">
        <w:rPr>
          <w:rFonts w:ascii="Times New Roman" w:hAnsi="Times New Roman"/>
          <w:sz w:val="24"/>
          <w:szCs w:val="24"/>
        </w:rPr>
        <w:t xml:space="preserve">. </w:t>
      </w:r>
      <w:r w:rsidR="00612D3F">
        <w:rPr>
          <w:rFonts w:ascii="Times New Roman" w:hAnsi="Times New Roman" w:hint="eastAsia"/>
          <w:sz w:val="24"/>
          <w:szCs w:val="24"/>
        </w:rPr>
        <w:t>Chapman &amp; Hall/</w:t>
      </w:r>
      <w:r w:rsidR="00612D3F" w:rsidRPr="00AB1055">
        <w:rPr>
          <w:rFonts w:ascii="Times New Roman" w:hAnsi="Times New Roman"/>
          <w:sz w:val="24"/>
          <w:szCs w:val="24"/>
        </w:rPr>
        <w:t>CRC</w:t>
      </w:r>
      <w:r w:rsidR="00612D3F">
        <w:rPr>
          <w:rFonts w:ascii="Times New Roman" w:hAnsi="Times New Roman" w:hint="eastAsia"/>
          <w:sz w:val="24"/>
          <w:szCs w:val="24"/>
        </w:rPr>
        <w:t>: Boca Raton</w:t>
      </w:r>
      <w:r w:rsidR="00612D3F" w:rsidRPr="00AB1055">
        <w:rPr>
          <w:rFonts w:ascii="Times New Roman" w:hAnsi="Times New Roman"/>
          <w:sz w:val="24"/>
          <w:szCs w:val="24"/>
        </w:rPr>
        <w:t>, 2004.</w:t>
      </w:r>
    </w:p>
    <w:p w:rsidR="00612D3F" w:rsidRPr="000A566B" w:rsidRDefault="00796D2B" w:rsidP="00612D3F">
      <w:pPr>
        <w:spacing w:after="120" w:line="480" w:lineRule="auto"/>
        <w:rPr>
          <w:rFonts w:ascii="Times New Roman" w:hAnsi="Times New Roman"/>
          <w:sz w:val="24"/>
          <w:szCs w:val="24"/>
        </w:rPr>
      </w:pPr>
      <w:r>
        <w:rPr>
          <w:rFonts w:ascii="Times New Roman" w:hAnsi="Times New Roman" w:hint="eastAsia"/>
          <w:sz w:val="24"/>
          <w:szCs w:val="24"/>
        </w:rPr>
        <w:t>46</w:t>
      </w:r>
      <w:r w:rsidR="00612D3F">
        <w:rPr>
          <w:rFonts w:ascii="Times New Roman" w:hAnsi="Times New Roman" w:hint="eastAsia"/>
          <w:sz w:val="24"/>
          <w:szCs w:val="24"/>
        </w:rPr>
        <w:t>.</w:t>
      </w:r>
      <w:r w:rsidR="00612D3F" w:rsidRPr="000A566B">
        <w:rPr>
          <w:rFonts w:ascii="Times New Roman" w:hAnsi="Times New Roman"/>
          <w:sz w:val="24"/>
          <w:szCs w:val="24"/>
        </w:rPr>
        <w:t xml:space="preserve"> Pinheiro</w:t>
      </w:r>
      <w:r w:rsidR="00612D3F">
        <w:rPr>
          <w:rFonts w:ascii="Times New Roman" w:hAnsi="Times New Roman" w:hint="eastAsia"/>
          <w:sz w:val="24"/>
          <w:szCs w:val="24"/>
        </w:rPr>
        <w:t xml:space="preserve"> </w:t>
      </w:r>
      <w:r w:rsidR="00612D3F" w:rsidRPr="000A566B">
        <w:rPr>
          <w:rFonts w:ascii="Times New Roman" w:hAnsi="Times New Roman"/>
          <w:sz w:val="24"/>
          <w:szCs w:val="24"/>
        </w:rPr>
        <w:t>JC, Chao</w:t>
      </w:r>
      <w:r w:rsidR="00612D3F">
        <w:rPr>
          <w:rFonts w:ascii="Times New Roman" w:hAnsi="Times New Roman" w:hint="eastAsia"/>
          <w:sz w:val="24"/>
          <w:szCs w:val="24"/>
        </w:rPr>
        <w:t xml:space="preserve"> </w:t>
      </w:r>
      <w:r w:rsidR="00612D3F" w:rsidRPr="000A566B">
        <w:rPr>
          <w:rFonts w:ascii="Times New Roman" w:hAnsi="Times New Roman"/>
          <w:sz w:val="24"/>
          <w:szCs w:val="24"/>
        </w:rPr>
        <w:t xml:space="preserve">EC. Efficient Laplacian and adaptive Gaussian quadrature algorithms for multilevel generalized linear mixed models. </w:t>
      </w:r>
      <w:r w:rsidR="00612D3F" w:rsidRPr="00107ED3">
        <w:rPr>
          <w:rFonts w:ascii="Times New Roman" w:hAnsi="Times New Roman" w:hint="eastAsia"/>
          <w:i/>
          <w:sz w:val="24"/>
          <w:szCs w:val="24"/>
        </w:rPr>
        <w:t>J</w:t>
      </w:r>
      <w:r w:rsidR="00612D3F" w:rsidRPr="00107ED3">
        <w:rPr>
          <w:rFonts w:ascii="Times New Roman" w:hAnsi="Times New Roman"/>
          <w:i/>
          <w:sz w:val="24"/>
          <w:szCs w:val="24"/>
        </w:rPr>
        <w:t>ournal of Computational and Graphical</w:t>
      </w:r>
      <w:r w:rsidR="00612D3F" w:rsidRPr="00107ED3">
        <w:rPr>
          <w:rFonts w:ascii="Times New Roman" w:hAnsi="Times New Roman" w:hint="eastAsia"/>
          <w:i/>
          <w:sz w:val="24"/>
          <w:szCs w:val="24"/>
        </w:rPr>
        <w:t xml:space="preserve"> </w:t>
      </w:r>
      <w:r w:rsidR="00612D3F" w:rsidRPr="00107ED3">
        <w:rPr>
          <w:rFonts w:ascii="Times New Roman" w:hAnsi="Times New Roman"/>
          <w:i/>
          <w:sz w:val="24"/>
          <w:szCs w:val="24"/>
        </w:rPr>
        <w:t>Statistics</w:t>
      </w:r>
      <w:r w:rsidR="00612D3F" w:rsidRPr="000A566B">
        <w:rPr>
          <w:rFonts w:ascii="Times New Roman" w:hAnsi="Times New Roman"/>
          <w:sz w:val="24"/>
          <w:szCs w:val="24"/>
        </w:rPr>
        <w:t xml:space="preserve"> 2006;</w:t>
      </w:r>
      <w:r w:rsidR="00612D3F" w:rsidRPr="00107ED3">
        <w:rPr>
          <w:rFonts w:ascii="Times New Roman" w:hAnsi="Times New Roman"/>
          <w:b/>
          <w:sz w:val="24"/>
          <w:szCs w:val="24"/>
        </w:rPr>
        <w:t>15</w:t>
      </w:r>
      <w:r w:rsidR="00612D3F" w:rsidRPr="000A566B">
        <w:rPr>
          <w:rFonts w:ascii="Times New Roman" w:hAnsi="Times New Roman"/>
          <w:sz w:val="24"/>
          <w:szCs w:val="24"/>
        </w:rPr>
        <w:t>(1):58-81</w:t>
      </w:r>
      <w:r w:rsidR="00612D3F">
        <w:rPr>
          <w:rFonts w:ascii="Times New Roman" w:hAnsi="Times New Roman" w:hint="eastAsia"/>
          <w:sz w:val="24"/>
          <w:szCs w:val="24"/>
        </w:rPr>
        <w:t xml:space="preserve"> (doi: </w:t>
      </w:r>
      <w:r w:rsidR="00612D3F" w:rsidRPr="00A2412E">
        <w:rPr>
          <w:rFonts w:ascii="Times New Roman" w:hAnsi="Times New Roman"/>
          <w:sz w:val="24"/>
          <w:szCs w:val="24"/>
        </w:rPr>
        <w:t>10.1198/106186006X96962</w:t>
      </w:r>
      <w:r w:rsidR="00612D3F">
        <w:rPr>
          <w:rFonts w:ascii="Times New Roman" w:hAnsi="Times New Roman" w:hint="eastAsia"/>
          <w:sz w:val="24"/>
          <w:szCs w:val="24"/>
        </w:rPr>
        <w:t>)</w:t>
      </w:r>
      <w:r w:rsidR="00612D3F" w:rsidRPr="000A566B">
        <w:rPr>
          <w:rFonts w:ascii="Times New Roman" w:hAnsi="Times New Roman"/>
          <w:sz w:val="24"/>
          <w:szCs w:val="24"/>
        </w:rPr>
        <w:t>.</w:t>
      </w:r>
    </w:p>
    <w:p w:rsidR="00612D3F" w:rsidRPr="000A566B" w:rsidRDefault="00796D2B" w:rsidP="00612D3F">
      <w:pPr>
        <w:spacing w:after="120" w:line="480" w:lineRule="auto"/>
        <w:rPr>
          <w:rFonts w:ascii="Times New Roman" w:hAnsi="Times New Roman"/>
          <w:sz w:val="24"/>
          <w:szCs w:val="24"/>
        </w:rPr>
      </w:pPr>
      <w:r>
        <w:rPr>
          <w:rFonts w:ascii="Times New Roman" w:hAnsi="Times New Roman" w:hint="eastAsia"/>
          <w:sz w:val="24"/>
          <w:szCs w:val="24"/>
        </w:rPr>
        <w:t>47</w:t>
      </w:r>
      <w:r w:rsidR="00612D3F">
        <w:rPr>
          <w:rFonts w:ascii="Times New Roman" w:hAnsi="Times New Roman" w:hint="eastAsia"/>
          <w:sz w:val="24"/>
          <w:szCs w:val="24"/>
        </w:rPr>
        <w:t>.</w:t>
      </w:r>
      <w:r w:rsidR="00612D3F" w:rsidRPr="000A566B">
        <w:rPr>
          <w:rFonts w:ascii="Times New Roman" w:hAnsi="Times New Roman"/>
          <w:sz w:val="24"/>
          <w:szCs w:val="24"/>
        </w:rPr>
        <w:t xml:space="preserve"> Hartzel</w:t>
      </w:r>
      <w:r w:rsidR="00612D3F">
        <w:rPr>
          <w:rFonts w:ascii="Times New Roman" w:hAnsi="Times New Roman" w:hint="eastAsia"/>
          <w:sz w:val="24"/>
          <w:szCs w:val="24"/>
        </w:rPr>
        <w:t xml:space="preserve"> </w:t>
      </w:r>
      <w:r w:rsidR="00612D3F" w:rsidRPr="000A566B">
        <w:rPr>
          <w:rFonts w:ascii="Times New Roman" w:hAnsi="Times New Roman"/>
          <w:sz w:val="24"/>
          <w:szCs w:val="24"/>
        </w:rPr>
        <w:t>J, Agresti</w:t>
      </w:r>
      <w:r w:rsidR="00612D3F">
        <w:rPr>
          <w:rFonts w:ascii="Times New Roman" w:hAnsi="Times New Roman" w:hint="eastAsia"/>
          <w:sz w:val="24"/>
          <w:szCs w:val="24"/>
        </w:rPr>
        <w:t xml:space="preserve"> </w:t>
      </w:r>
      <w:r w:rsidR="00612D3F" w:rsidRPr="000A566B">
        <w:rPr>
          <w:rFonts w:ascii="Times New Roman" w:hAnsi="Times New Roman"/>
          <w:sz w:val="24"/>
          <w:szCs w:val="24"/>
        </w:rPr>
        <w:t>A, Caffo</w:t>
      </w:r>
      <w:r w:rsidR="00612D3F">
        <w:rPr>
          <w:rFonts w:ascii="Times New Roman" w:hAnsi="Times New Roman" w:hint="eastAsia"/>
          <w:sz w:val="24"/>
          <w:szCs w:val="24"/>
        </w:rPr>
        <w:t xml:space="preserve"> </w:t>
      </w:r>
      <w:r w:rsidR="00612D3F" w:rsidRPr="000A566B">
        <w:rPr>
          <w:rFonts w:ascii="Times New Roman" w:hAnsi="Times New Roman"/>
          <w:sz w:val="24"/>
          <w:szCs w:val="24"/>
        </w:rPr>
        <w:t>B. Multinomial logit random effects mode</w:t>
      </w:r>
      <w:r w:rsidR="00612D3F">
        <w:rPr>
          <w:rFonts w:ascii="Times New Roman" w:hAnsi="Times New Roman"/>
          <w:sz w:val="24"/>
          <w:szCs w:val="24"/>
        </w:rPr>
        <w:t xml:space="preserve">ls. </w:t>
      </w:r>
      <w:r w:rsidR="00612D3F" w:rsidRPr="00107ED3">
        <w:rPr>
          <w:rFonts w:ascii="Times New Roman" w:hAnsi="Times New Roman"/>
          <w:i/>
          <w:sz w:val="24"/>
          <w:szCs w:val="24"/>
        </w:rPr>
        <w:t>Statistical Modelling</w:t>
      </w:r>
      <w:r w:rsidR="00612D3F" w:rsidRPr="000A566B">
        <w:rPr>
          <w:rFonts w:ascii="Times New Roman" w:hAnsi="Times New Roman"/>
          <w:sz w:val="24"/>
          <w:szCs w:val="24"/>
        </w:rPr>
        <w:t xml:space="preserve"> 2001;</w:t>
      </w:r>
      <w:r w:rsidR="00612D3F" w:rsidRPr="00107ED3">
        <w:rPr>
          <w:rFonts w:ascii="Times New Roman" w:hAnsi="Times New Roman"/>
          <w:b/>
          <w:sz w:val="24"/>
          <w:szCs w:val="24"/>
        </w:rPr>
        <w:t>1</w:t>
      </w:r>
      <w:r w:rsidR="00612D3F" w:rsidRPr="000A566B">
        <w:rPr>
          <w:rFonts w:ascii="Times New Roman" w:hAnsi="Times New Roman"/>
          <w:sz w:val="24"/>
          <w:szCs w:val="24"/>
        </w:rPr>
        <w:t>(2):81-102</w:t>
      </w:r>
      <w:r w:rsidR="00612D3F">
        <w:rPr>
          <w:rFonts w:ascii="Times New Roman" w:hAnsi="Times New Roman" w:hint="eastAsia"/>
          <w:sz w:val="24"/>
          <w:szCs w:val="24"/>
        </w:rPr>
        <w:t xml:space="preserve"> (doi: </w:t>
      </w:r>
      <w:r w:rsidR="00612D3F" w:rsidRPr="00A2412E">
        <w:rPr>
          <w:rFonts w:ascii="Times New Roman" w:hAnsi="Times New Roman"/>
          <w:sz w:val="24"/>
          <w:szCs w:val="24"/>
        </w:rPr>
        <w:t>10.1177/1471082X0100100201</w:t>
      </w:r>
      <w:r w:rsidR="00612D3F">
        <w:rPr>
          <w:rFonts w:ascii="Times New Roman" w:hAnsi="Times New Roman" w:hint="eastAsia"/>
          <w:sz w:val="24"/>
          <w:szCs w:val="24"/>
        </w:rPr>
        <w:t>)</w:t>
      </w:r>
      <w:r w:rsidR="00612D3F" w:rsidRPr="000A566B">
        <w:rPr>
          <w:rFonts w:ascii="Times New Roman" w:hAnsi="Times New Roman"/>
          <w:sz w:val="24"/>
          <w:szCs w:val="24"/>
        </w:rPr>
        <w:t>.</w:t>
      </w:r>
    </w:p>
    <w:p w:rsidR="00612D3F" w:rsidRDefault="00796D2B" w:rsidP="00612D3F">
      <w:pPr>
        <w:spacing w:after="120" w:line="480" w:lineRule="auto"/>
        <w:rPr>
          <w:rFonts w:ascii="Times New Roman" w:hAnsi="Times New Roman"/>
          <w:sz w:val="24"/>
          <w:szCs w:val="24"/>
        </w:rPr>
      </w:pPr>
      <w:r>
        <w:rPr>
          <w:rFonts w:ascii="Times New Roman" w:hAnsi="Times New Roman" w:hint="eastAsia"/>
          <w:sz w:val="24"/>
          <w:szCs w:val="24"/>
        </w:rPr>
        <w:t>48</w:t>
      </w:r>
      <w:r w:rsidR="00612D3F">
        <w:rPr>
          <w:rFonts w:ascii="Times New Roman" w:hAnsi="Times New Roman" w:hint="eastAsia"/>
          <w:sz w:val="24"/>
          <w:szCs w:val="24"/>
        </w:rPr>
        <w:t>.</w:t>
      </w:r>
      <w:r w:rsidR="00612D3F" w:rsidRPr="000A566B">
        <w:rPr>
          <w:rFonts w:ascii="Times New Roman" w:hAnsi="Times New Roman"/>
          <w:sz w:val="24"/>
          <w:szCs w:val="24"/>
        </w:rPr>
        <w:t xml:space="preserve"> Capanu</w:t>
      </w:r>
      <w:r w:rsidR="00612D3F">
        <w:rPr>
          <w:rFonts w:ascii="Times New Roman" w:hAnsi="Times New Roman" w:hint="eastAsia"/>
          <w:sz w:val="24"/>
          <w:szCs w:val="24"/>
        </w:rPr>
        <w:t xml:space="preserve"> </w:t>
      </w:r>
      <w:r w:rsidR="00612D3F" w:rsidRPr="000A566B">
        <w:rPr>
          <w:rFonts w:ascii="Times New Roman" w:hAnsi="Times New Roman"/>
          <w:sz w:val="24"/>
          <w:szCs w:val="24"/>
        </w:rPr>
        <w:t>M, Gonen</w:t>
      </w:r>
      <w:r w:rsidR="00612D3F">
        <w:rPr>
          <w:rFonts w:ascii="Times New Roman" w:hAnsi="Times New Roman" w:hint="eastAsia"/>
          <w:sz w:val="24"/>
          <w:szCs w:val="24"/>
        </w:rPr>
        <w:t xml:space="preserve"> </w:t>
      </w:r>
      <w:r w:rsidR="00612D3F" w:rsidRPr="000A566B">
        <w:rPr>
          <w:rFonts w:ascii="Times New Roman" w:hAnsi="Times New Roman"/>
          <w:sz w:val="24"/>
          <w:szCs w:val="24"/>
        </w:rPr>
        <w:t>M, Begg</w:t>
      </w:r>
      <w:r w:rsidR="00612D3F">
        <w:rPr>
          <w:rFonts w:ascii="Times New Roman" w:hAnsi="Times New Roman" w:hint="eastAsia"/>
          <w:sz w:val="24"/>
          <w:szCs w:val="24"/>
        </w:rPr>
        <w:t xml:space="preserve"> </w:t>
      </w:r>
      <w:r w:rsidR="00612D3F" w:rsidRPr="000A566B">
        <w:rPr>
          <w:rFonts w:ascii="Times New Roman" w:hAnsi="Times New Roman"/>
          <w:sz w:val="24"/>
          <w:szCs w:val="24"/>
        </w:rPr>
        <w:t xml:space="preserve">CB. An assessment of estimation methods for generalized linear mixed models with binary outcomes. </w:t>
      </w:r>
      <w:r w:rsidR="00612D3F" w:rsidRPr="00107ED3">
        <w:rPr>
          <w:rFonts w:ascii="Times New Roman" w:hAnsi="Times New Roman"/>
          <w:i/>
          <w:sz w:val="24"/>
          <w:szCs w:val="24"/>
        </w:rPr>
        <w:t>Statistics in Medicine</w:t>
      </w:r>
      <w:r w:rsidR="00612D3F" w:rsidRPr="000A566B">
        <w:rPr>
          <w:rFonts w:ascii="Times New Roman" w:hAnsi="Times New Roman"/>
          <w:sz w:val="24"/>
          <w:szCs w:val="24"/>
        </w:rPr>
        <w:t xml:space="preserve"> </w:t>
      </w:r>
      <w:r w:rsidR="00612D3F">
        <w:rPr>
          <w:rFonts w:ascii="Times New Roman" w:hAnsi="Times New Roman" w:hint="eastAsia"/>
          <w:sz w:val="24"/>
          <w:szCs w:val="24"/>
        </w:rPr>
        <w:t>2</w:t>
      </w:r>
      <w:r w:rsidR="00612D3F" w:rsidRPr="000A566B">
        <w:rPr>
          <w:rFonts w:ascii="Times New Roman" w:hAnsi="Times New Roman"/>
          <w:sz w:val="24"/>
          <w:szCs w:val="24"/>
        </w:rPr>
        <w:t>013;</w:t>
      </w:r>
      <w:r w:rsidR="00612D3F" w:rsidRPr="00107ED3">
        <w:rPr>
          <w:rFonts w:ascii="Times New Roman" w:hAnsi="Times New Roman"/>
          <w:b/>
          <w:sz w:val="24"/>
          <w:szCs w:val="24"/>
        </w:rPr>
        <w:t>32</w:t>
      </w:r>
      <w:r w:rsidR="00612D3F" w:rsidRPr="000A566B">
        <w:rPr>
          <w:rFonts w:ascii="Times New Roman" w:hAnsi="Times New Roman"/>
          <w:sz w:val="24"/>
          <w:szCs w:val="24"/>
        </w:rPr>
        <w:t>(26):4550-4566</w:t>
      </w:r>
      <w:r w:rsidR="00612D3F">
        <w:rPr>
          <w:rFonts w:ascii="Times New Roman" w:hAnsi="Times New Roman" w:hint="eastAsia"/>
          <w:sz w:val="24"/>
          <w:szCs w:val="24"/>
        </w:rPr>
        <w:t xml:space="preserve"> (doi: </w:t>
      </w:r>
      <w:r w:rsidR="00612D3F" w:rsidRPr="00A2412E">
        <w:rPr>
          <w:rFonts w:ascii="Times New Roman" w:hAnsi="Times New Roman"/>
          <w:sz w:val="24"/>
          <w:szCs w:val="24"/>
        </w:rPr>
        <w:t>10.1002/sim.5866</w:t>
      </w:r>
      <w:r w:rsidR="00612D3F">
        <w:rPr>
          <w:rFonts w:ascii="Times New Roman" w:hAnsi="Times New Roman" w:hint="eastAsia"/>
          <w:sz w:val="24"/>
          <w:szCs w:val="24"/>
        </w:rPr>
        <w:t>)</w:t>
      </w:r>
      <w:r w:rsidR="00612D3F" w:rsidRPr="000A566B">
        <w:rPr>
          <w:rFonts w:ascii="Times New Roman" w:hAnsi="Times New Roman"/>
          <w:sz w:val="24"/>
          <w:szCs w:val="24"/>
        </w:rPr>
        <w:t>.</w:t>
      </w:r>
    </w:p>
    <w:p w:rsidR="00174CAE" w:rsidRDefault="00796D2B" w:rsidP="00612D3F">
      <w:pPr>
        <w:spacing w:after="120" w:line="480" w:lineRule="auto"/>
        <w:rPr>
          <w:rFonts w:ascii="Times New Roman" w:hAnsi="Times New Roman"/>
          <w:sz w:val="24"/>
          <w:szCs w:val="24"/>
        </w:rPr>
      </w:pPr>
      <w:r>
        <w:rPr>
          <w:rFonts w:ascii="Times New Roman" w:hAnsi="Times New Roman" w:hint="eastAsia"/>
          <w:sz w:val="24"/>
          <w:szCs w:val="24"/>
        </w:rPr>
        <w:lastRenderedPageBreak/>
        <w:t>49</w:t>
      </w:r>
      <w:r w:rsidR="00D77CDE" w:rsidRPr="00C455A9">
        <w:rPr>
          <w:rFonts w:ascii="Times New Roman" w:hAnsi="Times New Roman" w:hint="eastAsia"/>
          <w:sz w:val="24"/>
          <w:szCs w:val="24"/>
        </w:rPr>
        <w:t xml:space="preserve">. </w:t>
      </w:r>
      <w:r w:rsidR="00CF7E7A" w:rsidRPr="00C455A9">
        <w:rPr>
          <w:rFonts w:ascii="Times New Roman" w:hAnsi="Times New Roman"/>
          <w:sz w:val="24"/>
          <w:szCs w:val="24"/>
        </w:rPr>
        <w:t xml:space="preserve">Rabe-Hesketh S, Skrondal A, Pickles A. Reliable estimation of generalized linear mixed models using adaptive quadrature. </w:t>
      </w:r>
      <w:r w:rsidR="00CF7E7A" w:rsidRPr="00C455A9">
        <w:rPr>
          <w:rFonts w:ascii="Times New Roman" w:hAnsi="Times New Roman"/>
          <w:i/>
          <w:sz w:val="24"/>
          <w:szCs w:val="24"/>
        </w:rPr>
        <w:t>The Stata Journal</w:t>
      </w:r>
      <w:r w:rsidR="00CF7E7A" w:rsidRPr="00C455A9">
        <w:rPr>
          <w:rFonts w:ascii="Times New Roman" w:hAnsi="Times New Roman"/>
          <w:sz w:val="24"/>
          <w:szCs w:val="24"/>
        </w:rPr>
        <w:t xml:space="preserve"> 2002; </w:t>
      </w:r>
      <w:r w:rsidR="00CF7E7A" w:rsidRPr="00C455A9">
        <w:rPr>
          <w:rFonts w:ascii="Times New Roman" w:hAnsi="Times New Roman"/>
          <w:b/>
          <w:sz w:val="24"/>
          <w:szCs w:val="24"/>
        </w:rPr>
        <w:t>2</w:t>
      </w:r>
      <w:r w:rsidR="00CF7E7A" w:rsidRPr="00C455A9">
        <w:rPr>
          <w:rFonts w:ascii="Times New Roman" w:hAnsi="Times New Roman" w:hint="eastAsia"/>
          <w:sz w:val="24"/>
          <w:szCs w:val="24"/>
        </w:rPr>
        <w:t>(1)</w:t>
      </w:r>
      <w:r w:rsidR="00CF7E7A" w:rsidRPr="00C455A9">
        <w:rPr>
          <w:rFonts w:ascii="Times New Roman" w:hAnsi="Times New Roman"/>
          <w:sz w:val="24"/>
          <w:szCs w:val="24"/>
        </w:rPr>
        <w:t>:1</w:t>
      </w:r>
      <w:r w:rsidR="00CF7E7A" w:rsidRPr="00C455A9">
        <w:rPr>
          <w:rFonts w:ascii="Times New Roman" w:hAnsi="Times New Roman" w:hint="eastAsia"/>
          <w:sz w:val="24"/>
          <w:szCs w:val="24"/>
        </w:rPr>
        <w:t>-</w:t>
      </w:r>
      <w:r w:rsidR="00CF7E7A" w:rsidRPr="00C455A9">
        <w:rPr>
          <w:rFonts w:ascii="Times New Roman" w:hAnsi="Times New Roman"/>
          <w:sz w:val="24"/>
          <w:szCs w:val="24"/>
        </w:rPr>
        <w:t>21</w:t>
      </w:r>
      <w:r w:rsidR="00CF7E7A" w:rsidRPr="00C455A9">
        <w:rPr>
          <w:rFonts w:ascii="Times New Roman" w:hAnsi="Times New Roman" w:hint="eastAsia"/>
          <w:sz w:val="24"/>
          <w:szCs w:val="24"/>
        </w:rPr>
        <w:t>.</w:t>
      </w:r>
    </w:p>
    <w:p w:rsidR="00D77CDE" w:rsidRDefault="00796D2B" w:rsidP="00612D3F">
      <w:pPr>
        <w:spacing w:after="120" w:line="480" w:lineRule="auto"/>
        <w:rPr>
          <w:rFonts w:ascii="Times New Roman" w:hAnsi="Times New Roman"/>
          <w:sz w:val="24"/>
          <w:szCs w:val="24"/>
        </w:rPr>
      </w:pPr>
      <w:r>
        <w:rPr>
          <w:rFonts w:ascii="Times New Roman" w:hAnsi="Times New Roman" w:hint="eastAsia"/>
          <w:sz w:val="24"/>
          <w:szCs w:val="24"/>
        </w:rPr>
        <w:t>50</w:t>
      </w:r>
      <w:r w:rsidR="00D77CDE">
        <w:rPr>
          <w:rFonts w:ascii="Times New Roman" w:hAnsi="Times New Roman" w:hint="eastAsia"/>
          <w:sz w:val="24"/>
          <w:szCs w:val="24"/>
        </w:rPr>
        <w:t xml:space="preserve">. </w:t>
      </w:r>
      <w:r w:rsidR="00D77CDE" w:rsidRPr="000A566B">
        <w:rPr>
          <w:rFonts w:ascii="Times New Roman" w:hAnsi="Times New Roman"/>
          <w:sz w:val="24"/>
          <w:szCs w:val="24"/>
        </w:rPr>
        <w:t>Tuerlinckx</w:t>
      </w:r>
      <w:r w:rsidR="00D77CDE">
        <w:rPr>
          <w:rFonts w:ascii="Times New Roman" w:hAnsi="Times New Roman" w:hint="eastAsia"/>
          <w:sz w:val="24"/>
          <w:szCs w:val="24"/>
        </w:rPr>
        <w:t xml:space="preserve"> </w:t>
      </w:r>
      <w:r w:rsidR="00D77CDE" w:rsidRPr="000A566B">
        <w:rPr>
          <w:rFonts w:ascii="Times New Roman" w:hAnsi="Times New Roman"/>
          <w:sz w:val="24"/>
          <w:szCs w:val="24"/>
        </w:rPr>
        <w:t>F, Rijmen</w:t>
      </w:r>
      <w:r w:rsidR="00D77CDE">
        <w:rPr>
          <w:rFonts w:ascii="Times New Roman" w:hAnsi="Times New Roman" w:hint="eastAsia"/>
          <w:sz w:val="24"/>
          <w:szCs w:val="24"/>
        </w:rPr>
        <w:t xml:space="preserve"> </w:t>
      </w:r>
      <w:r w:rsidR="00D77CDE" w:rsidRPr="000A566B">
        <w:rPr>
          <w:rFonts w:ascii="Times New Roman" w:hAnsi="Times New Roman"/>
          <w:sz w:val="24"/>
          <w:szCs w:val="24"/>
        </w:rPr>
        <w:t>F, Verbeke</w:t>
      </w:r>
      <w:r w:rsidR="00D77CDE">
        <w:rPr>
          <w:rFonts w:ascii="Times New Roman" w:hAnsi="Times New Roman" w:hint="eastAsia"/>
          <w:sz w:val="24"/>
          <w:szCs w:val="24"/>
        </w:rPr>
        <w:t xml:space="preserve"> </w:t>
      </w:r>
      <w:r w:rsidR="00D77CDE" w:rsidRPr="000A566B">
        <w:rPr>
          <w:rFonts w:ascii="Times New Roman" w:hAnsi="Times New Roman"/>
          <w:sz w:val="24"/>
          <w:szCs w:val="24"/>
        </w:rPr>
        <w:t>G, De</w:t>
      </w:r>
      <w:r w:rsidR="00D77CDE">
        <w:rPr>
          <w:rFonts w:ascii="Times New Roman" w:hAnsi="Times New Roman" w:hint="eastAsia"/>
          <w:sz w:val="24"/>
          <w:szCs w:val="24"/>
        </w:rPr>
        <w:t xml:space="preserve"> </w:t>
      </w:r>
      <w:r w:rsidR="00D77CDE" w:rsidRPr="000A566B">
        <w:rPr>
          <w:rFonts w:ascii="Times New Roman" w:hAnsi="Times New Roman"/>
          <w:sz w:val="24"/>
          <w:szCs w:val="24"/>
        </w:rPr>
        <w:t>Boeck</w:t>
      </w:r>
      <w:r w:rsidR="00D77CDE">
        <w:rPr>
          <w:rFonts w:ascii="Times New Roman" w:hAnsi="Times New Roman" w:hint="eastAsia"/>
          <w:sz w:val="24"/>
          <w:szCs w:val="24"/>
        </w:rPr>
        <w:t xml:space="preserve"> </w:t>
      </w:r>
      <w:r w:rsidR="00D77CDE" w:rsidRPr="000A566B">
        <w:rPr>
          <w:rFonts w:ascii="Times New Roman" w:hAnsi="Times New Roman"/>
          <w:sz w:val="24"/>
          <w:szCs w:val="24"/>
        </w:rPr>
        <w:t>P. Statistical inference in generalized linear mixed</w:t>
      </w:r>
      <w:r w:rsidR="00D77CDE">
        <w:rPr>
          <w:rFonts w:ascii="Times New Roman" w:hAnsi="Times New Roman"/>
          <w:sz w:val="24"/>
          <w:szCs w:val="24"/>
        </w:rPr>
        <w:t xml:space="preserve"> models: a review. </w:t>
      </w:r>
      <w:r w:rsidR="00D77CDE" w:rsidRPr="00107ED3">
        <w:rPr>
          <w:rFonts w:ascii="Times New Roman" w:hAnsi="Times New Roman"/>
          <w:i/>
          <w:sz w:val="24"/>
          <w:szCs w:val="24"/>
        </w:rPr>
        <w:t>British Journal of Mathematical and Statistical Psychology</w:t>
      </w:r>
      <w:r w:rsidR="00D77CDE" w:rsidRPr="000A566B">
        <w:rPr>
          <w:rFonts w:ascii="Times New Roman" w:hAnsi="Times New Roman"/>
          <w:sz w:val="24"/>
          <w:szCs w:val="24"/>
        </w:rPr>
        <w:t xml:space="preserve"> 2006;</w:t>
      </w:r>
      <w:r w:rsidR="00D77CDE" w:rsidRPr="00107ED3">
        <w:rPr>
          <w:rFonts w:ascii="Times New Roman" w:hAnsi="Times New Roman"/>
          <w:b/>
          <w:sz w:val="24"/>
          <w:szCs w:val="24"/>
        </w:rPr>
        <w:t>59</w:t>
      </w:r>
      <w:r w:rsidR="00D77CDE" w:rsidRPr="000A566B">
        <w:rPr>
          <w:rFonts w:ascii="Times New Roman" w:hAnsi="Times New Roman"/>
          <w:sz w:val="24"/>
          <w:szCs w:val="24"/>
        </w:rPr>
        <w:t>(2):225-255</w:t>
      </w:r>
      <w:r w:rsidR="00D77CDE">
        <w:rPr>
          <w:rFonts w:ascii="Times New Roman" w:hAnsi="Times New Roman" w:hint="eastAsia"/>
          <w:sz w:val="24"/>
          <w:szCs w:val="24"/>
        </w:rPr>
        <w:t xml:space="preserve"> (doi: </w:t>
      </w:r>
      <w:r w:rsidR="00D77CDE" w:rsidRPr="008D1210">
        <w:rPr>
          <w:rFonts w:ascii="Times New Roman" w:hAnsi="Times New Roman"/>
          <w:sz w:val="24"/>
          <w:szCs w:val="24"/>
        </w:rPr>
        <w:t>10.1348/000711005X79857</w:t>
      </w:r>
      <w:r w:rsidR="00D77CDE">
        <w:rPr>
          <w:rFonts w:ascii="Times New Roman" w:hAnsi="Times New Roman" w:hint="eastAsia"/>
          <w:sz w:val="24"/>
          <w:szCs w:val="24"/>
        </w:rPr>
        <w:t>)</w:t>
      </w:r>
      <w:r w:rsidR="00D77CDE" w:rsidRPr="000A566B">
        <w:rPr>
          <w:rFonts w:ascii="Times New Roman" w:hAnsi="Times New Roman"/>
          <w:sz w:val="24"/>
          <w:szCs w:val="24"/>
        </w:rPr>
        <w:t>.</w:t>
      </w:r>
    </w:p>
    <w:p w:rsidR="00612D3F" w:rsidRPr="000A566B" w:rsidRDefault="00796D2B" w:rsidP="00612D3F">
      <w:pPr>
        <w:spacing w:after="120" w:line="480" w:lineRule="auto"/>
        <w:rPr>
          <w:rFonts w:ascii="Times New Roman" w:hAnsi="Times New Roman"/>
          <w:sz w:val="24"/>
          <w:szCs w:val="24"/>
        </w:rPr>
      </w:pPr>
      <w:r>
        <w:rPr>
          <w:rFonts w:ascii="Times New Roman" w:hAnsi="Times New Roman" w:hint="eastAsia"/>
          <w:sz w:val="24"/>
          <w:szCs w:val="24"/>
        </w:rPr>
        <w:t>51</w:t>
      </w:r>
      <w:r w:rsidR="00612D3F">
        <w:rPr>
          <w:rFonts w:ascii="Times New Roman" w:hAnsi="Times New Roman" w:hint="eastAsia"/>
          <w:sz w:val="24"/>
          <w:szCs w:val="24"/>
        </w:rPr>
        <w:t>.</w:t>
      </w:r>
      <w:r w:rsidR="00612D3F" w:rsidRPr="000A566B">
        <w:rPr>
          <w:rFonts w:ascii="Times New Roman" w:hAnsi="Times New Roman"/>
          <w:sz w:val="24"/>
          <w:szCs w:val="24"/>
        </w:rPr>
        <w:t xml:space="preserve"> Genz</w:t>
      </w:r>
      <w:r w:rsidR="00612D3F">
        <w:rPr>
          <w:rFonts w:ascii="Times New Roman" w:hAnsi="Times New Roman" w:hint="eastAsia"/>
          <w:sz w:val="24"/>
          <w:szCs w:val="24"/>
        </w:rPr>
        <w:t xml:space="preserve"> </w:t>
      </w:r>
      <w:r w:rsidR="00612D3F" w:rsidRPr="000A566B">
        <w:rPr>
          <w:rFonts w:ascii="Times New Roman" w:hAnsi="Times New Roman"/>
          <w:sz w:val="24"/>
          <w:szCs w:val="24"/>
        </w:rPr>
        <w:t>A, Keister</w:t>
      </w:r>
      <w:r w:rsidR="00612D3F">
        <w:rPr>
          <w:rFonts w:ascii="Times New Roman" w:hAnsi="Times New Roman" w:hint="eastAsia"/>
          <w:sz w:val="24"/>
          <w:szCs w:val="24"/>
        </w:rPr>
        <w:t xml:space="preserve"> </w:t>
      </w:r>
      <w:r w:rsidR="00612D3F" w:rsidRPr="000A566B">
        <w:rPr>
          <w:rFonts w:ascii="Times New Roman" w:hAnsi="Times New Roman"/>
          <w:sz w:val="24"/>
          <w:szCs w:val="24"/>
        </w:rPr>
        <w:t xml:space="preserve">BD. Fully symmetric interpolatory rules for multiple integrals over infinite regions with Gaussian weight. </w:t>
      </w:r>
      <w:r w:rsidR="00612D3F" w:rsidRPr="00107ED3">
        <w:rPr>
          <w:rFonts w:ascii="Times New Roman" w:hAnsi="Times New Roman"/>
          <w:i/>
          <w:sz w:val="24"/>
          <w:szCs w:val="24"/>
        </w:rPr>
        <w:t>Journal of Computational and Applied Mathematics</w:t>
      </w:r>
      <w:r w:rsidR="00612D3F" w:rsidRPr="000A566B">
        <w:rPr>
          <w:rFonts w:ascii="Times New Roman" w:hAnsi="Times New Roman"/>
          <w:sz w:val="24"/>
          <w:szCs w:val="24"/>
        </w:rPr>
        <w:t xml:space="preserve"> 1996;</w:t>
      </w:r>
      <w:r w:rsidR="00612D3F" w:rsidRPr="00107ED3">
        <w:rPr>
          <w:rFonts w:ascii="Times New Roman" w:hAnsi="Times New Roman"/>
          <w:b/>
          <w:sz w:val="24"/>
          <w:szCs w:val="24"/>
        </w:rPr>
        <w:t>71</w:t>
      </w:r>
      <w:r w:rsidR="00612D3F" w:rsidRPr="000A566B">
        <w:rPr>
          <w:rFonts w:ascii="Times New Roman" w:hAnsi="Times New Roman"/>
          <w:sz w:val="24"/>
          <w:szCs w:val="24"/>
        </w:rPr>
        <w:t>:299-309</w:t>
      </w:r>
      <w:r w:rsidR="00612D3F">
        <w:rPr>
          <w:rFonts w:ascii="Times New Roman" w:hAnsi="Times New Roman" w:hint="eastAsia"/>
          <w:sz w:val="24"/>
          <w:szCs w:val="24"/>
        </w:rPr>
        <w:t xml:space="preserve"> (doi: </w:t>
      </w:r>
      <w:r w:rsidR="00612D3F" w:rsidRPr="00A2412E">
        <w:rPr>
          <w:rFonts w:ascii="Times New Roman" w:hAnsi="Times New Roman"/>
          <w:sz w:val="24"/>
          <w:szCs w:val="24"/>
        </w:rPr>
        <w:t>10.1016/0377-0427(95)00232-4</w:t>
      </w:r>
      <w:r w:rsidR="00612D3F">
        <w:rPr>
          <w:rFonts w:ascii="Times New Roman" w:hAnsi="Times New Roman" w:hint="eastAsia"/>
          <w:sz w:val="24"/>
          <w:szCs w:val="24"/>
        </w:rPr>
        <w:t>)</w:t>
      </w:r>
      <w:r w:rsidR="00612D3F" w:rsidRPr="000A566B">
        <w:rPr>
          <w:rFonts w:ascii="Times New Roman" w:hAnsi="Times New Roman"/>
          <w:sz w:val="24"/>
          <w:szCs w:val="24"/>
        </w:rPr>
        <w:t>.</w:t>
      </w:r>
    </w:p>
    <w:p w:rsidR="00612D3F" w:rsidRDefault="00796D2B" w:rsidP="00612D3F">
      <w:pPr>
        <w:spacing w:after="120" w:line="480" w:lineRule="auto"/>
        <w:rPr>
          <w:rFonts w:ascii="Times New Roman" w:hAnsi="Times New Roman"/>
          <w:sz w:val="24"/>
          <w:szCs w:val="24"/>
        </w:rPr>
      </w:pPr>
      <w:r>
        <w:rPr>
          <w:rFonts w:ascii="Times New Roman" w:hAnsi="Times New Roman" w:hint="eastAsia"/>
          <w:sz w:val="24"/>
          <w:szCs w:val="24"/>
        </w:rPr>
        <w:t>52</w:t>
      </w:r>
      <w:r w:rsidR="00612D3F">
        <w:rPr>
          <w:rFonts w:ascii="Times New Roman" w:hAnsi="Times New Roman" w:hint="eastAsia"/>
          <w:sz w:val="24"/>
          <w:szCs w:val="24"/>
        </w:rPr>
        <w:t>.</w:t>
      </w:r>
      <w:r w:rsidR="00612D3F" w:rsidRPr="000A566B">
        <w:rPr>
          <w:rFonts w:ascii="Times New Roman" w:hAnsi="Times New Roman"/>
          <w:sz w:val="24"/>
          <w:szCs w:val="24"/>
        </w:rPr>
        <w:t xml:space="preserve"> Heiss</w:t>
      </w:r>
      <w:r w:rsidR="00612D3F">
        <w:rPr>
          <w:rFonts w:ascii="Times New Roman" w:hAnsi="Times New Roman" w:hint="eastAsia"/>
          <w:sz w:val="24"/>
          <w:szCs w:val="24"/>
        </w:rPr>
        <w:t xml:space="preserve"> </w:t>
      </w:r>
      <w:r w:rsidR="00612D3F" w:rsidRPr="000A566B">
        <w:rPr>
          <w:rFonts w:ascii="Times New Roman" w:hAnsi="Times New Roman"/>
          <w:sz w:val="24"/>
          <w:szCs w:val="24"/>
        </w:rPr>
        <w:t>F, Winschel</w:t>
      </w:r>
      <w:r w:rsidR="00612D3F">
        <w:rPr>
          <w:rFonts w:ascii="Times New Roman" w:hAnsi="Times New Roman" w:hint="eastAsia"/>
          <w:sz w:val="24"/>
          <w:szCs w:val="24"/>
        </w:rPr>
        <w:t xml:space="preserve"> </w:t>
      </w:r>
      <w:r w:rsidR="00612D3F" w:rsidRPr="000A566B">
        <w:rPr>
          <w:rFonts w:ascii="Times New Roman" w:hAnsi="Times New Roman"/>
          <w:sz w:val="24"/>
          <w:szCs w:val="24"/>
        </w:rPr>
        <w:t>V. Likelihood approximation by numerical integration on sparse grid</w:t>
      </w:r>
      <w:r w:rsidR="00612D3F">
        <w:rPr>
          <w:rFonts w:ascii="Times New Roman" w:hAnsi="Times New Roman"/>
          <w:sz w:val="24"/>
          <w:szCs w:val="24"/>
        </w:rPr>
        <w:t xml:space="preserve">s. </w:t>
      </w:r>
      <w:r w:rsidR="00612D3F" w:rsidRPr="00107ED3">
        <w:rPr>
          <w:rFonts w:ascii="Times New Roman" w:hAnsi="Times New Roman"/>
          <w:i/>
          <w:sz w:val="24"/>
          <w:szCs w:val="24"/>
        </w:rPr>
        <w:t>Journal of Econometrics</w:t>
      </w:r>
      <w:r w:rsidR="00612D3F" w:rsidRPr="000A566B">
        <w:rPr>
          <w:rFonts w:ascii="Times New Roman" w:hAnsi="Times New Roman"/>
          <w:sz w:val="24"/>
          <w:szCs w:val="24"/>
        </w:rPr>
        <w:t xml:space="preserve"> 2008;</w:t>
      </w:r>
      <w:r w:rsidR="00612D3F" w:rsidRPr="00107ED3">
        <w:rPr>
          <w:rFonts w:ascii="Times New Roman" w:hAnsi="Times New Roman"/>
          <w:b/>
          <w:sz w:val="24"/>
          <w:szCs w:val="24"/>
        </w:rPr>
        <w:t>144</w:t>
      </w:r>
      <w:r w:rsidR="00612D3F" w:rsidRPr="000A566B">
        <w:rPr>
          <w:rFonts w:ascii="Times New Roman" w:hAnsi="Times New Roman"/>
          <w:sz w:val="24"/>
          <w:szCs w:val="24"/>
        </w:rPr>
        <w:t>(1):62-80</w:t>
      </w:r>
      <w:r w:rsidR="00612D3F">
        <w:rPr>
          <w:rFonts w:ascii="Times New Roman" w:hAnsi="Times New Roman" w:hint="eastAsia"/>
          <w:sz w:val="24"/>
          <w:szCs w:val="24"/>
        </w:rPr>
        <w:t xml:space="preserve"> (doi:</w:t>
      </w:r>
      <w:r w:rsidR="00612D3F" w:rsidRPr="008D1210">
        <w:rPr>
          <w:rFonts w:ascii="Times New Roman" w:hAnsi="Times New Roman"/>
          <w:sz w:val="24"/>
          <w:szCs w:val="24"/>
        </w:rPr>
        <w:t xml:space="preserve"> 10.1016/j.jeconom.2007.12.004</w:t>
      </w:r>
      <w:r w:rsidR="00612D3F">
        <w:rPr>
          <w:rFonts w:ascii="Times New Roman" w:hAnsi="Times New Roman" w:hint="eastAsia"/>
          <w:sz w:val="24"/>
          <w:szCs w:val="24"/>
        </w:rPr>
        <w:t>)</w:t>
      </w:r>
      <w:r w:rsidR="00612D3F" w:rsidRPr="000A566B">
        <w:rPr>
          <w:rFonts w:ascii="Times New Roman" w:hAnsi="Times New Roman"/>
          <w:sz w:val="24"/>
          <w:szCs w:val="24"/>
        </w:rPr>
        <w:t>.</w:t>
      </w:r>
    </w:p>
    <w:p w:rsidR="00952599" w:rsidRPr="00D77CDE" w:rsidRDefault="00796D2B" w:rsidP="00612D3F">
      <w:pPr>
        <w:spacing w:after="120" w:line="480" w:lineRule="auto"/>
        <w:rPr>
          <w:rFonts w:ascii="Times New Roman" w:hAnsi="Times New Roman"/>
          <w:sz w:val="24"/>
          <w:szCs w:val="24"/>
          <w:highlight w:val="green"/>
        </w:rPr>
      </w:pPr>
      <w:r>
        <w:rPr>
          <w:rFonts w:ascii="Times New Roman" w:hAnsi="Times New Roman" w:hint="eastAsia"/>
          <w:sz w:val="24"/>
          <w:szCs w:val="24"/>
        </w:rPr>
        <w:t>53</w:t>
      </w:r>
      <w:r w:rsidR="00D77CDE" w:rsidRPr="00C455A9">
        <w:rPr>
          <w:rFonts w:ascii="Times New Roman" w:hAnsi="Times New Roman" w:hint="eastAsia"/>
          <w:sz w:val="24"/>
          <w:szCs w:val="24"/>
        </w:rPr>
        <w:t xml:space="preserve">. </w:t>
      </w:r>
      <w:r w:rsidR="00952599" w:rsidRPr="00C455A9">
        <w:rPr>
          <w:rFonts w:ascii="Times New Roman" w:hAnsi="Times New Roman" w:hint="eastAsia"/>
          <w:sz w:val="24"/>
          <w:szCs w:val="24"/>
        </w:rPr>
        <w:t xml:space="preserve">Karlis D, Xekalaki E. Choosing initial values for the EM algorithm for finite mixtures. </w:t>
      </w:r>
      <w:r w:rsidR="00952599" w:rsidRPr="00C455A9">
        <w:rPr>
          <w:rFonts w:ascii="Times New Roman" w:hAnsi="Times New Roman" w:hint="eastAsia"/>
          <w:i/>
          <w:sz w:val="24"/>
          <w:szCs w:val="24"/>
        </w:rPr>
        <w:t>Computational Statistics and Data Analysis</w:t>
      </w:r>
      <w:r w:rsidR="00952599" w:rsidRPr="00C455A9">
        <w:rPr>
          <w:rFonts w:ascii="Times New Roman" w:hAnsi="Times New Roman" w:hint="eastAsia"/>
          <w:sz w:val="24"/>
          <w:szCs w:val="24"/>
        </w:rPr>
        <w:t xml:space="preserve"> 2003;</w:t>
      </w:r>
      <w:r w:rsidR="00952599" w:rsidRPr="00C455A9">
        <w:rPr>
          <w:rFonts w:ascii="Times New Roman" w:hAnsi="Times New Roman" w:hint="eastAsia"/>
          <w:b/>
          <w:sz w:val="24"/>
          <w:szCs w:val="24"/>
        </w:rPr>
        <w:t>41</w:t>
      </w:r>
      <w:r w:rsidR="00952599" w:rsidRPr="00C455A9">
        <w:rPr>
          <w:rFonts w:ascii="Times New Roman" w:hAnsi="Times New Roman" w:hint="eastAsia"/>
          <w:sz w:val="24"/>
          <w:szCs w:val="24"/>
        </w:rPr>
        <w:t xml:space="preserve">(3):577-590 (doi: </w:t>
      </w:r>
      <w:r w:rsidR="00952599" w:rsidRPr="00C455A9">
        <w:rPr>
          <w:rFonts w:ascii="Times New Roman" w:hAnsi="Times New Roman"/>
          <w:sz w:val="24"/>
          <w:szCs w:val="24"/>
        </w:rPr>
        <w:t>10.1016/S0167-9473(02)00177-9</w:t>
      </w:r>
      <w:r w:rsidR="00952599" w:rsidRPr="00C455A9">
        <w:rPr>
          <w:rFonts w:ascii="Times New Roman" w:hAnsi="Times New Roman" w:hint="eastAsia"/>
          <w:sz w:val="24"/>
          <w:szCs w:val="24"/>
        </w:rPr>
        <w:t>).</w:t>
      </w:r>
    </w:p>
    <w:p w:rsidR="00952599" w:rsidRPr="00D77CDE" w:rsidRDefault="00796D2B" w:rsidP="00612D3F">
      <w:pPr>
        <w:spacing w:after="120" w:line="480" w:lineRule="auto"/>
        <w:rPr>
          <w:rFonts w:ascii="Times New Roman" w:hAnsi="Times New Roman"/>
          <w:sz w:val="24"/>
          <w:szCs w:val="24"/>
        </w:rPr>
      </w:pPr>
      <w:r>
        <w:rPr>
          <w:rFonts w:ascii="Times New Roman" w:hAnsi="Times New Roman" w:hint="eastAsia"/>
          <w:sz w:val="24"/>
          <w:szCs w:val="24"/>
        </w:rPr>
        <w:t>54</w:t>
      </w:r>
      <w:r w:rsidR="00D77CDE" w:rsidRPr="00C455A9">
        <w:rPr>
          <w:rFonts w:ascii="Times New Roman" w:hAnsi="Times New Roman" w:hint="eastAsia"/>
          <w:sz w:val="24"/>
          <w:szCs w:val="24"/>
        </w:rPr>
        <w:t xml:space="preserve">. </w:t>
      </w:r>
      <w:r w:rsidR="00952599" w:rsidRPr="00C455A9">
        <w:rPr>
          <w:rFonts w:ascii="Times New Roman" w:hAnsi="Times New Roman" w:hint="eastAsia"/>
          <w:sz w:val="24"/>
          <w:szCs w:val="24"/>
        </w:rPr>
        <w:t xml:space="preserve">Pinheiro JC, Bates DM. </w:t>
      </w:r>
      <w:r w:rsidR="00952599" w:rsidRPr="00C455A9">
        <w:rPr>
          <w:rFonts w:ascii="Times New Roman" w:hAnsi="Times New Roman" w:hint="eastAsia"/>
          <w:i/>
          <w:sz w:val="24"/>
          <w:szCs w:val="24"/>
        </w:rPr>
        <w:t>Mixed-effects models in S and S-PLUS</w:t>
      </w:r>
      <w:r w:rsidR="00CF7E7A" w:rsidRPr="00C455A9">
        <w:rPr>
          <w:rFonts w:ascii="Times New Roman" w:hAnsi="Times New Roman" w:hint="eastAsia"/>
          <w:sz w:val="24"/>
          <w:szCs w:val="24"/>
        </w:rPr>
        <w:t xml:space="preserve">. Springer: </w:t>
      </w:r>
      <w:r w:rsidR="00952599" w:rsidRPr="00C455A9">
        <w:rPr>
          <w:rFonts w:ascii="Times New Roman" w:hAnsi="Times New Roman" w:hint="eastAsia"/>
          <w:sz w:val="24"/>
          <w:szCs w:val="24"/>
        </w:rPr>
        <w:t>New York, 2000.</w:t>
      </w:r>
    </w:p>
    <w:p w:rsidR="00612D3F" w:rsidRDefault="00D77CDE" w:rsidP="00612D3F">
      <w:pPr>
        <w:spacing w:after="120" w:line="480" w:lineRule="auto"/>
        <w:rPr>
          <w:rFonts w:ascii="Times New Roman" w:hAnsi="Times New Roman"/>
          <w:sz w:val="24"/>
          <w:szCs w:val="24"/>
        </w:rPr>
      </w:pPr>
      <w:r>
        <w:rPr>
          <w:rFonts w:ascii="Times New Roman" w:hAnsi="Times New Roman" w:hint="eastAsia"/>
          <w:sz w:val="24"/>
          <w:szCs w:val="24"/>
        </w:rPr>
        <w:t>5</w:t>
      </w:r>
      <w:r w:rsidR="00796D2B">
        <w:rPr>
          <w:rFonts w:ascii="Times New Roman" w:hAnsi="Times New Roman" w:hint="eastAsia"/>
          <w:sz w:val="24"/>
          <w:szCs w:val="24"/>
        </w:rPr>
        <w:t>5</w:t>
      </w:r>
      <w:r w:rsidR="00612D3F">
        <w:rPr>
          <w:rFonts w:ascii="Times New Roman" w:hAnsi="Times New Roman" w:hint="eastAsia"/>
          <w:sz w:val="24"/>
          <w:szCs w:val="24"/>
        </w:rPr>
        <w:t xml:space="preserve">. Louis TA. Finding the observed information matrix when using the EM algorithm. </w:t>
      </w:r>
      <w:r w:rsidR="00612D3F" w:rsidRPr="00293D34">
        <w:rPr>
          <w:rFonts w:ascii="Times New Roman" w:hAnsi="Times New Roman" w:hint="eastAsia"/>
          <w:i/>
          <w:sz w:val="24"/>
          <w:szCs w:val="24"/>
        </w:rPr>
        <w:t>Journal o</w:t>
      </w:r>
      <w:r w:rsidR="00612D3F">
        <w:rPr>
          <w:rFonts w:ascii="Times New Roman" w:hAnsi="Times New Roman" w:hint="eastAsia"/>
          <w:i/>
          <w:sz w:val="24"/>
          <w:szCs w:val="24"/>
        </w:rPr>
        <w:t>f the Royal Statistical Society:</w:t>
      </w:r>
      <w:r w:rsidR="00612D3F" w:rsidRPr="00293D34">
        <w:rPr>
          <w:rFonts w:ascii="Times New Roman" w:hAnsi="Times New Roman" w:hint="eastAsia"/>
          <w:i/>
          <w:sz w:val="24"/>
          <w:szCs w:val="24"/>
        </w:rPr>
        <w:t xml:space="preserve"> Series B</w:t>
      </w:r>
      <w:r w:rsidR="00612D3F">
        <w:rPr>
          <w:rFonts w:ascii="Times New Roman" w:hAnsi="Times New Roman" w:hint="eastAsia"/>
          <w:sz w:val="24"/>
          <w:szCs w:val="24"/>
        </w:rPr>
        <w:t xml:space="preserve"> 1982;</w:t>
      </w:r>
      <w:r w:rsidR="00612D3F" w:rsidRPr="00293D34">
        <w:rPr>
          <w:rFonts w:ascii="Times New Roman" w:hAnsi="Times New Roman" w:hint="eastAsia"/>
          <w:b/>
          <w:sz w:val="24"/>
          <w:szCs w:val="24"/>
        </w:rPr>
        <w:t>44</w:t>
      </w:r>
      <w:r w:rsidR="00612D3F">
        <w:rPr>
          <w:rFonts w:ascii="Times New Roman" w:hAnsi="Times New Roman" w:hint="eastAsia"/>
          <w:sz w:val="24"/>
          <w:szCs w:val="24"/>
        </w:rPr>
        <w:t xml:space="preserve">(2):226-233 (doi: </w:t>
      </w:r>
      <w:r w:rsidR="00612D3F" w:rsidRPr="00A2412E">
        <w:rPr>
          <w:rFonts w:ascii="Times New Roman" w:hAnsi="Times New Roman"/>
          <w:sz w:val="24"/>
          <w:szCs w:val="24"/>
        </w:rPr>
        <w:t>10.2307/2345828</w:t>
      </w:r>
      <w:r w:rsidR="00612D3F">
        <w:rPr>
          <w:rFonts w:ascii="Times New Roman" w:hAnsi="Times New Roman" w:hint="eastAsia"/>
          <w:sz w:val="24"/>
          <w:szCs w:val="24"/>
        </w:rPr>
        <w:t>).</w:t>
      </w:r>
    </w:p>
    <w:p w:rsidR="00BD5C51" w:rsidRDefault="00D77CDE" w:rsidP="00612D3F">
      <w:pPr>
        <w:spacing w:after="120" w:line="480" w:lineRule="auto"/>
        <w:rPr>
          <w:rFonts w:ascii="Times New Roman" w:hAnsi="Times New Roman"/>
          <w:sz w:val="24"/>
          <w:szCs w:val="24"/>
        </w:rPr>
        <w:sectPr w:rsidR="00BD5C51" w:rsidSect="002968E2">
          <w:footerReference w:type="default" r:id="rId9"/>
          <w:pgSz w:w="12240" w:h="15840"/>
          <w:pgMar w:top="1985" w:right="1701" w:bottom="1701" w:left="1701" w:header="709" w:footer="709" w:gutter="0"/>
          <w:cols w:space="708"/>
          <w:docGrid w:linePitch="360"/>
        </w:sectPr>
      </w:pPr>
      <w:r>
        <w:rPr>
          <w:rFonts w:ascii="Times New Roman" w:hAnsi="Times New Roman" w:hint="eastAsia"/>
          <w:sz w:val="24"/>
          <w:szCs w:val="24"/>
        </w:rPr>
        <w:t>5</w:t>
      </w:r>
      <w:r w:rsidR="00796D2B">
        <w:rPr>
          <w:rFonts w:ascii="Times New Roman" w:hAnsi="Times New Roman" w:hint="eastAsia"/>
          <w:sz w:val="24"/>
          <w:szCs w:val="24"/>
        </w:rPr>
        <w:t>6</w:t>
      </w:r>
      <w:r w:rsidR="00612D3F">
        <w:rPr>
          <w:rFonts w:ascii="Times New Roman" w:hAnsi="Times New Roman" w:hint="eastAsia"/>
          <w:sz w:val="24"/>
          <w:szCs w:val="24"/>
        </w:rPr>
        <w:t>. O</w:t>
      </w:r>
      <w:r w:rsidR="00612D3F">
        <w:rPr>
          <w:rFonts w:ascii="Times New Roman" w:hAnsi="Times New Roman"/>
          <w:sz w:val="24"/>
          <w:szCs w:val="24"/>
        </w:rPr>
        <w:t>’</w:t>
      </w:r>
      <w:r w:rsidR="00612D3F">
        <w:rPr>
          <w:rFonts w:ascii="Times New Roman" w:hAnsi="Times New Roman" w:hint="eastAsia"/>
          <w:sz w:val="24"/>
          <w:szCs w:val="24"/>
        </w:rPr>
        <w:t xml:space="preserve">Quigley J, Stare J. Proportional hazards models with frailties and random effects. </w:t>
      </w:r>
      <w:r w:rsidR="00612D3F" w:rsidRPr="007C102B">
        <w:rPr>
          <w:rFonts w:ascii="Times New Roman" w:hAnsi="Times New Roman" w:hint="eastAsia"/>
          <w:i/>
          <w:sz w:val="24"/>
          <w:szCs w:val="24"/>
        </w:rPr>
        <w:t>Statistics in Medicine</w:t>
      </w:r>
      <w:r w:rsidR="00612D3F">
        <w:rPr>
          <w:rFonts w:ascii="Times New Roman" w:hAnsi="Times New Roman" w:hint="eastAsia"/>
          <w:sz w:val="24"/>
          <w:szCs w:val="24"/>
        </w:rPr>
        <w:t xml:space="preserve"> 2002;</w:t>
      </w:r>
      <w:r w:rsidR="00612D3F" w:rsidRPr="008D1210">
        <w:rPr>
          <w:rFonts w:ascii="Times New Roman" w:hAnsi="Times New Roman" w:hint="eastAsia"/>
          <w:b/>
          <w:sz w:val="24"/>
          <w:szCs w:val="24"/>
        </w:rPr>
        <w:t>21</w:t>
      </w:r>
      <w:r w:rsidR="00612D3F">
        <w:rPr>
          <w:rFonts w:ascii="Times New Roman" w:hAnsi="Times New Roman" w:hint="eastAsia"/>
          <w:sz w:val="24"/>
          <w:szCs w:val="24"/>
        </w:rPr>
        <w:t>(21):3219-3233 (doi: 10.1002/sim.1259).</w:t>
      </w:r>
    </w:p>
    <w:p w:rsidR="00BD5C51" w:rsidRDefault="00BD5C51" w:rsidP="00F73369">
      <w:pPr>
        <w:spacing w:after="0" w:line="480" w:lineRule="auto"/>
        <w:ind w:left="360"/>
        <w:jc w:val="both"/>
        <w:rPr>
          <w:rFonts w:ascii="Times New Roman" w:hAnsi="Times New Roman"/>
          <w:iCs/>
          <w:sz w:val="24"/>
          <w:szCs w:val="24"/>
          <w:lang w:val="en-US"/>
        </w:rPr>
      </w:pPr>
      <w:r w:rsidRPr="009E0AA2">
        <w:rPr>
          <w:rFonts w:ascii="Times New Roman" w:hAnsi="Times New Roman"/>
          <w:iCs/>
          <w:sz w:val="24"/>
          <w:szCs w:val="24"/>
          <w:lang w:val="en-US"/>
        </w:rPr>
        <w:lastRenderedPageBreak/>
        <w:t xml:space="preserve">Table I. Details of the parameter values used to simulate each scenario. Values in bold indicate </w:t>
      </w:r>
      <w:r w:rsidRPr="009E0AA2">
        <w:rPr>
          <w:rFonts w:ascii="Times New Roman" w:hAnsi="Times New Roman" w:hint="eastAsia"/>
          <w:iCs/>
          <w:sz w:val="24"/>
          <w:szCs w:val="24"/>
          <w:lang w:val="en-US"/>
        </w:rPr>
        <w:t>parameters</w:t>
      </w:r>
      <w:r w:rsidRPr="009E0AA2">
        <w:rPr>
          <w:rFonts w:ascii="Times New Roman" w:hAnsi="Times New Roman"/>
          <w:iCs/>
          <w:sz w:val="24"/>
          <w:szCs w:val="24"/>
          <w:lang w:val="en-US"/>
        </w:rPr>
        <w:t xml:space="preserve"> that </w:t>
      </w:r>
      <w:r w:rsidRPr="009E0AA2">
        <w:rPr>
          <w:rFonts w:ascii="Times New Roman" w:hAnsi="Times New Roman" w:hint="eastAsia"/>
          <w:iCs/>
          <w:sz w:val="24"/>
          <w:szCs w:val="24"/>
          <w:lang w:val="en-US"/>
        </w:rPr>
        <w:t>differ from those set in</w:t>
      </w:r>
      <w:r w:rsidRPr="009E0AA2">
        <w:rPr>
          <w:rFonts w:ascii="Times New Roman" w:hAnsi="Times New Roman"/>
          <w:iCs/>
          <w:sz w:val="24"/>
          <w:szCs w:val="24"/>
          <w:lang w:val="en-US"/>
        </w:rPr>
        <w:t xml:space="preserve"> scenario A. Scenario A</w:t>
      </w:r>
      <w:r w:rsidRPr="009E0AA2">
        <w:rPr>
          <w:rFonts w:ascii="Times New Roman" w:hAnsi="Times New Roman" w:hint="eastAsia"/>
          <w:iCs/>
          <w:sz w:val="24"/>
          <w:szCs w:val="24"/>
          <w:lang w:val="en-US"/>
        </w:rPr>
        <w:t>:</w:t>
      </w:r>
      <w:r w:rsidRPr="009E0AA2">
        <w:rPr>
          <w:rFonts w:ascii="Times New Roman" w:hAnsi="Times New Roman"/>
          <w:iCs/>
          <w:sz w:val="24"/>
          <w:szCs w:val="24"/>
          <w:lang w:val="en-US"/>
        </w:rPr>
        <w:t xml:space="preserve"> </w:t>
      </w:r>
      <w:r w:rsidRPr="009E0AA2">
        <w:rPr>
          <w:rFonts w:ascii="Times New Roman" w:hAnsi="Times New Roman" w:hint="eastAsia"/>
          <w:iCs/>
          <w:sz w:val="24"/>
          <w:szCs w:val="24"/>
          <w:lang w:val="en-US"/>
        </w:rPr>
        <w:t>simulations</w:t>
      </w:r>
      <w:r w:rsidRPr="009E0AA2">
        <w:rPr>
          <w:rFonts w:ascii="Times New Roman" w:hAnsi="Times New Roman"/>
          <w:iCs/>
          <w:sz w:val="24"/>
          <w:szCs w:val="24"/>
          <w:lang w:val="en-US"/>
        </w:rPr>
        <w:t xml:space="preserve"> with balanced </w:t>
      </w:r>
      <w:r w:rsidRPr="009E0AA2">
        <w:rPr>
          <w:rFonts w:ascii="Times New Roman" w:hAnsi="Times New Roman" w:hint="eastAsia"/>
          <w:iCs/>
          <w:sz w:val="24"/>
          <w:szCs w:val="24"/>
          <w:lang w:val="en-US"/>
        </w:rPr>
        <w:t>cluster sizes;</w:t>
      </w:r>
      <w:r w:rsidRPr="009E0AA2">
        <w:rPr>
          <w:rFonts w:ascii="Times New Roman" w:hAnsi="Times New Roman"/>
          <w:iCs/>
          <w:sz w:val="24"/>
          <w:szCs w:val="24"/>
          <w:lang w:val="en-US"/>
        </w:rPr>
        <w:t xml:space="preserve"> </w:t>
      </w:r>
      <w:r w:rsidRPr="009E0AA2">
        <w:rPr>
          <w:rFonts w:ascii="Times New Roman" w:hAnsi="Times New Roman" w:hint="eastAsia"/>
          <w:iCs/>
          <w:sz w:val="24"/>
          <w:szCs w:val="24"/>
          <w:lang w:val="en-US"/>
        </w:rPr>
        <w:t>S</w:t>
      </w:r>
      <w:r w:rsidRPr="009E0AA2">
        <w:rPr>
          <w:rFonts w:ascii="Times New Roman" w:hAnsi="Times New Roman"/>
          <w:iCs/>
          <w:sz w:val="24"/>
          <w:szCs w:val="24"/>
          <w:lang w:val="en-US"/>
        </w:rPr>
        <w:t>cenario B</w:t>
      </w:r>
      <w:r w:rsidRPr="009E0AA2">
        <w:rPr>
          <w:rFonts w:ascii="Times New Roman" w:hAnsi="Times New Roman" w:hint="eastAsia"/>
          <w:iCs/>
          <w:sz w:val="24"/>
          <w:szCs w:val="24"/>
          <w:lang w:val="en-US"/>
        </w:rPr>
        <w:t>: simulations</w:t>
      </w:r>
      <w:r w:rsidRPr="009E0AA2">
        <w:rPr>
          <w:rFonts w:ascii="Times New Roman" w:hAnsi="Times New Roman"/>
          <w:iCs/>
          <w:sz w:val="24"/>
          <w:szCs w:val="24"/>
          <w:lang w:val="en-US"/>
        </w:rPr>
        <w:t xml:space="preserve"> with unbalanced </w:t>
      </w:r>
      <w:r w:rsidRPr="009E0AA2">
        <w:rPr>
          <w:rFonts w:ascii="Times New Roman" w:hAnsi="Times New Roman" w:hint="eastAsia"/>
          <w:iCs/>
          <w:sz w:val="24"/>
          <w:szCs w:val="24"/>
          <w:lang w:val="en-US"/>
        </w:rPr>
        <w:t>cluster sizes;</w:t>
      </w:r>
      <w:r w:rsidRPr="009E0AA2">
        <w:rPr>
          <w:rFonts w:ascii="Times New Roman" w:hAnsi="Times New Roman"/>
          <w:iCs/>
          <w:sz w:val="24"/>
          <w:szCs w:val="24"/>
          <w:lang w:val="en-US"/>
        </w:rPr>
        <w:t xml:space="preserve"> </w:t>
      </w:r>
      <w:r w:rsidRPr="009E0AA2">
        <w:rPr>
          <w:rFonts w:ascii="Times New Roman" w:hAnsi="Times New Roman" w:hint="eastAsia"/>
          <w:iCs/>
          <w:sz w:val="24"/>
          <w:szCs w:val="24"/>
          <w:lang w:val="en-US"/>
        </w:rPr>
        <w:t>S</w:t>
      </w:r>
      <w:r w:rsidRPr="009E0AA2">
        <w:rPr>
          <w:rFonts w:ascii="Times New Roman" w:hAnsi="Times New Roman"/>
          <w:iCs/>
          <w:sz w:val="24"/>
          <w:szCs w:val="24"/>
          <w:lang w:val="en-US"/>
        </w:rPr>
        <w:t>cenario C</w:t>
      </w:r>
      <w:r w:rsidRPr="009E0AA2">
        <w:rPr>
          <w:rFonts w:ascii="Times New Roman" w:hAnsi="Times New Roman" w:hint="eastAsia"/>
          <w:iCs/>
          <w:sz w:val="24"/>
          <w:szCs w:val="24"/>
          <w:lang w:val="en-US"/>
        </w:rPr>
        <w:t>: simulations</w:t>
      </w:r>
      <w:r w:rsidRPr="009E0AA2">
        <w:rPr>
          <w:rFonts w:ascii="Times New Roman" w:hAnsi="Times New Roman"/>
          <w:iCs/>
          <w:sz w:val="24"/>
          <w:szCs w:val="24"/>
          <w:lang w:val="en-US"/>
        </w:rPr>
        <w:t xml:space="preserve"> with a time-dependent effect</w:t>
      </w:r>
      <w:r w:rsidRPr="009E0AA2">
        <w:rPr>
          <w:rFonts w:ascii="Times New Roman" w:hAnsi="Times New Roman" w:hint="eastAsia"/>
          <w:iCs/>
          <w:sz w:val="24"/>
          <w:szCs w:val="24"/>
          <w:lang w:val="en-US"/>
        </w:rPr>
        <w:t>;</w:t>
      </w:r>
      <w:r w:rsidRPr="009E0AA2">
        <w:rPr>
          <w:rFonts w:ascii="Times New Roman" w:hAnsi="Times New Roman"/>
          <w:iCs/>
          <w:sz w:val="24"/>
          <w:szCs w:val="24"/>
          <w:lang w:val="en-US"/>
        </w:rPr>
        <w:t xml:space="preserve"> </w:t>
      </w:r>
      <w:r w:rsidRPr="009E0AA2">
        <w:rPr>
          <w:rFonts w:ascii="Times New Roman" w:hAnsi="Times New Roman" w:hint="eastAsia"/>
          <w:iCs/>
          <w:sz w:val="24"/>
          <w:szCs w:val="24"/>
          <w:lang w:val="en-US"/>
        </w:rPr>
        <w:t>S</w:t>
      </w:r>
      <w:r w:rsidRPr="009E0AA2">
        <w:rPr>
          <w:rFonts w:ascii="Times New Roman" w:hAnsi="Times New Roman"/>
          <w:iCs/>
          <w:sz w:val="24"/>
          <w:szCs w:val="24"/>
          <w:lang w:val="en-US"/>
        </w:rPr>
        <w:t>cenario D</w:t>
      </w:r>
      <w:r w:rsidRPr="009E0AA2">
        <w:rPr>
          <w:rFonts w:ascii="Times New Roman" w:hAnsi="Times New Roman" w:hint="eastAsia"/>
          <w:iCs/>
          <w:sz w:val="24"/>
          <w:szCs w:val="24"/>
          <w:lang w:val="en-US"/>
        </w:rPr>
        <w:t>: simulations</w:t>
      </w:r>
      <w:r w:rsidRPr="009E0AA2">
        <w:rPr>
          <w:rFonts w:ascii="Times New Roman" w:hAnsi="Times New Roman"/>
          <w:iCs/>
          <w:sz w:val="24"/>
          <w:szCs w:val="24"/>
          <w:lang w:val="en-US"/>
        </w:rPr>
        <w:t xml:space="preserve"> with a miss-specified random effect distribution</w:t>
      </w:r>
      <w:r w:rsidRPr="009E0AA2">
        <w:rPr>
          <w:rFonts w:ascii="Times New Roman" w:hAnsi="Times New Roman" w:hint="eastAsia"/>
          <w:iCs/>
          <w:sz w:val="24"/>
          <w:szCs w:val="24"/>
          <w:lang w:val="en-US"/>
        </w:rPr>
        <w:t>.</w:t>
      </w:r>
    </w:p>
    <w:p w:rsidR="00F73369" w:rsidRPr="00F73369" w:rsidRDefault="00F73369" w:rsidP="00F73369">
      <w:pPr>
        <w:spacing w:after="0"/>
        <w:ind w:left="360"/>
        <w:jc w:val="both"/>
        <w:rPr>
          <w:rFonts w:ascii="Times New Roman" w:hAnsi="Times New Roman"/>
          <w:iCs/>
          <w:lang w:val="en-US"/>
        </w:rPr>
      </w:pPr>
    </w:p>
    <w:tbl>
      <w:tblPr>
        <w:tblW w:w="13437" w:type="dxa"/>
        <w:jc w:val="center"/>
        <w:tblBorders>
          <w:top w:val="single" w:sz="4" w:space="0" w:color="auto"/>
          <w:bottom w:val="single" w:sz="4" w:space="0" w:color="auto"/>
        </w:tblBorders>
        <w:tblLayout w:type="fixed"/>
        <w:tblLook w:val="01E0" w:firstRow="1" w:lastRow="1" w:firstColumn="1" w:lastColumn="1" w:noHBand="0" w:noVBand="0"/>
      </w:tblPr>
      <w:tblGrid>
        <w:gridCol w:w="2694"/>
        <w:gridCol w:w="2625"/>
        <w:gridCol w:w="2620"/>
        <w:gridCol w:w="2908"/>
        <w:gridCol w:w="2590"/>
      </w:tblGrid>
      <w:tr w:rsidR="00BD5C51" w:rsidRPr="00F73369" w:rsidTr="00306578">
        <w:trPr>
          <w:jc w:val="center"/>
        </w:trPr>
        <w:tc>
          <w:tcPr>
            <w:tcW w:w="2694" w:type="dxa"/>
            <w:vMerge w:val="restart"/>
            <w:tcBorders>
              <w:top w:val="single" w:sz="4" w:space="0" w:color="auto"/>
            </w:tcBorders>
            <w:shd w:val="clear" w:color="auto" w:fill="auto"/>
          </w:tcPr>
          <w:p w:rsidR="00BD5C51" w:rsidRPr="00F73369" w:rsidRDefault="00BD5C51" w:rsidP="00F73369">
            <w:pPr>
              <w:spacing w:after="0"/>
              <w:rPr>
                <w:rFonts w:ascii="Times New Roman" w:hAnsi="Times New Roman"/>
              </w:rPr>
            </w:pPr>
            <w:r w:rsidRPr="00F73369">
              <w:rPr>
                <w:rFonts w:ascii="Times New Roman" w:hAnsi="Times New Roman"/>
              </w:rPr>
              <w:t>Parameters of simulation</w:t>
            </w:r>
          </w:p>
        </w:tc>
        <w:tc>
          <w:tcPr>
            <w:tcW w:w="10743" w:type="dxa"/>
            <w:gridSpan w:val="4"/>
            <w:tcBorders>
              <w:top w:val="single" w:sz="4" w:space="0" w:color="auto"/>
              <w:bottom w:val="single" w:sz="4" w:space="0" w:color="auto"/>
            </w:tcBorders>
            <w:shd w:val="clear" w:color="auto" w:fill="auto"/>
          </w:tcPr>
          <w:p w:rsidR="00BD5C51" w:rsidRPr="00F73369" w:rsidRDefault="00BD5C51" w:rsidP="00F73369">
            <w:pPr>
              <w:spacing w:after="0"/>
              <w:jc w:val="center"/>
              <w:rPr>
                <w:rFonts w:ascii="Times New Roman" w:hAnsi="Times New Roman"/>
              </w:rPr>
            </w:pPr>
            <w:r w:rsidRPr="00F73369">
              <w:rPr>
                <w:rFonts w:ascii="Times New Roman" w:hAnsi="Times New Roman"/>
              </w:rPr>
              <w:t>Scenario</w:t>
            </w:r>
          </w:p>
        </w:tc>
      </w:tr>
      <w:tr w:rsidR="00BD5C51" w:rsidRPr="00F73369" w:rsidTr="00306578">
        <w:trPr>
          <w:jc w:val="center"/>
        </w:trPr>
        <w:tc>
          <w:tcPr>
            <w:tcW w:w="2694" w:type="dxa"/>
            <w:vMerge/>
            <w:tcBorders>
              <w:bottom w:val="single" w:sz="4" w:space="0" w:color="auto"/>
            </w:tcBorders>
            <w:shd w:val="clear" w:color="auto" w:fill="auto"/>
          </w:tcPr>
          <w:p w:rsidR="00BD5C51" w:rsidRPr="00F73369" w:rsidRDefault="00BD5C51" w:rsidP="00F73369">
            <w:pPr>
              <w:spacing w:after="0"/>
              <w:rPr>
                <w:rFonts w:ascii="Times New Roman" w:hAnsi="Times New Roman"/>
              </w:rPr>
            </w:pPr>
          </w:p>
        </w:tc>
        <w:tc>
          <w:tcPr>
            <w:tcW w:w="2625" w:type="dxa"/>
            <w:tcBorders>
              <w:top w:val="single" w:sz="4" w:space="0" w:color="auto"/>
              <w:bottom w:val="single" w:sz="4" w:space="0" w:color="auto"/>
            </w:tcBorders>
            <w:shd w:val="clear" w:color="auto" w:fill="auto"/>
          </w:tcPr>
          <w:p w:rsidR="00BD5C51" w:rsidRPr="00F73369" w:rsidRDefault="00BD5C51" w:rsidP="00F73369">
            <w:pPr>
              <w:spacing w:after="0"/>
              <w:jc w:val="center"/>
              <w:rPr>
                <w:rFonts w:ascii="Times New Roman" w:hAnsi="Times New Roman"/>
              </w:rPr>
            </w:pPr>
            <w:r w:rsidRPr="00F73369">
              <w:rPr>
                <w:rFonts w:ascii="Times New Roman" w:hAnsi="Times New Roman"/>
              </w:rPr>
              <w:t>A</w:t>
            </w:r>
          </w:p>
        </w:tc>
        <w:tc>
          <w:tcPr>
            <w:tcW w:w="2620" w:type="dxa"/>
            <w:tcBorders>
              <w:top w:val="single" w:sz="4" w:space="0" w:color="auto"/>
              <w:bottom w:val="single" w:sz="4" w:space="0" w:color="auto"/>
            </w:tcBorders>
            <w:shd w:val="clear" w:color="auto" w:fill="auto"/>
          </w:tcPr>
          <w:p w:rsidR="00BD5C51" w:rsidRPr="00F73369" w:rsidRDefault="00BD5C51" w:rsidP="00F73369">
            <w:pPr>
              <w:spacing w:after="0"/>
              <w:jc w:val="center"/>
              <w:rPr>
                <w:rFonts w:ascii="Times New Roman" w:hAnsi="Times New Roman"/>
              </w:rPr>
            </w:pPr>
            <w:r w:rsidRPr="00F73369">
              <w:rPr>
                <w:rFonts w:ascii="Times New Roman" w:hAnsi="Times New Roman"/>
              </w:rPr>
              <w:t>B</w:t>
            </w:r>
          </w:p>
        </w:tc>
        <w:tc>
          <w:tcPr>
            <w:tcW w:w="2908" w:type="dxa"/>
            <w:tcBorders>
              <w:top w:val="single" w:sz="4" w:space="0" w:color="auto"/>
              <w:bottom w:val="single" w:sz="4" w:space="0" w:color="auto"/>
            </w:tcBorders>
            <w:shd w:val="clear" w:color="auto" w:fill="auto"/>
          </w:tcPr>
          <w:p w:rsidR="00BD5C51" w:rsidRPr="00F73369" w:rsidRDefault="00BD5C51" w:rsidP="00F73369">
            <w:pPr>
              <w:spacing w:after="0"/>
              <w:jc w:val="center"/>
              <w:rPr>
                <w:rFonts w:ascii="Times New Roman" w:hAnsi="Times New Roman"/>
              </w:rPr>
            </w:pPr>
            <w:r w:rsidRPr="00F73369">
              <w:rPr>
                <w:rFonts w:ascii="Times New Roman" w:hAnsi="Times New Roman"/>
              </w:rPr>
              <w:t>C</w:t>
            </w:r>
          </w:p>
        </w:tc>
        <w:tc>
          <w:tcPr>
            <w:tcW w:w="2590" w:type="dxa"/>
            <w:tcBorders>
              <w:top w:val="single" w:sz="4" w:space="0" w:color="auto"/>
              <w:bottom w:val="single" w:sz="4" w:space="0" w:color="auto"/>
            </w:tcBorders>
            <w:shd w:val="clear" w:color="auto" w:fill="auto"/>
          </w:tcPr>
          <w:p w:rsidR="00BD5C51" w:rsidRPr="00F73369" w:rsidRDefault="00BD5C51" w:rsidP="00F73369">
            <w:pPr>
              <w:spacing w:after="0"/>
              <w:jc w:val="center"/>
              <w:rPr>
                <w:rFonts w:ascii="Times New Roman" w:hAnsi="Times New Roman"/>
              </w:rPr>
            </w:pPr>
            <w:r w:rsidRPr="00F73369">
              <w:rPr>
                <w:rFonts w:ascii="Times New Roman" w:hAnsi="Times New Roman"/>
              </w:rPr>
              <w:t xml:space="preserve">D </w:t>
            </w:r>
          </w:p>
        </w:tc>
      </w:tr>
      <w:tr w:rsidR="00BD5C51" w:rsidRPr="00F73369" w:rsidTr="00306578">
        <w:trPr>
          <w:jc w:val="center"/>
        </w:trPr>
        <w:tc>
          <w:tcPr>
            <w:tcW w:w="2694" w:type="dxa"/>
            <w:tcBorders>
              <w:top w:val="single" w:sz="4" w:space="0" w:color="auto"/>
              <w:left w:val="nil"/>
              <w:bottom w:val="nil"/>
              <w:right w:val="nil"/>
            </w:tcBorders>
            <w:shd w:val="clear" w:color="auto" w:fill="auto"/>
          </w:tcPr>
          <w:p w:rsidR="00BD5C51" w:rsidRPr="00F73369" w:rsidRDefault="00BD5C51" w:rsidP="00F73369">
            <w:pPr>
              <w:spacing w:after="0"/>
              <w:rPr>
                <w:rFonts w:ascii="Times New Roman" w:hAnsi="Times New Roman"/>
                <w:i/>
              </w:rPr>
            </w:pPr>
            <w:r w:rsidRPr="00F73369">
              <w:rPr>
                <w:rFonts w:ascii="Times New Roman" w:hAnsi="Times New Roman"/>
                <w:i/>
              </w:rPr>
              <w:t>Design</w:t>
            </w:r>
          </w:p>
        </w:tc>
        <w:tc>
          <w:tcPr>
            <w:tcW w:w="2625" w:type="dxa"/>
            <w:tcBorders>
              <w:top w:val="single" w:sz="4" w:space="0" w:color="auto"/>
              <w:left w:val="nil"/>
              <w:bottom w:val="nil"/>
              <w:right w:val="nil"/>
            </w:tcBorders>
            <w:shd w:val="clear" w:color="auto" w:fill="auto"/>
          </w:tcPr>
          <w:p w:rsidR="00BD5C51" w:rsidRPr="00F73369" w:rsidRDefault="00BD5C51" w:rsidP="00F73369">
            <w:pPr>
              <w:spacing w:after="0"/>
              <w:rPr>
                <w:rFonts w:ascii="Times New Roman" w:hAnsi="Times New Roman"/>
              </w:rPr>
            </w:pPr>
          </w:p>
        </w:tc>
        <w:tc>
          <w:tcPr>
            <w:tcW w:w="2620" w:type="dxa"/>
            <w:tcBorders>
              <w:top w:val="single" w:sz="4" w:space="0" w:color="auto"/>
              <w:left w:val="nil"/>
              <w:bottom w:val="nil"/>
              <w:right w:val="nil"/>
            </w:tcBorders>
            <w:shd w:val="clear" w:color="auto" w:fill="auto"/>
          </w:tcPr>
          <w:p w:rsidR="00BD5C51" w:rsidRPr="00F73369" w:rsidRDefault="00BD5C51" w:rsidP="00F73369">
            <w:pPr>
              <w:spacing w:after="0"/>
              <w:rPr>
                <w:rFonts w:ascii="Times New Roman" w:hAnsi="Times New Roman"/>
              </w:rPr>
            </w:pPr>
          </w:p>
        </w:tc>
        <w:tc>
          <w:tcPr>
            <w:tcW w:w="2908" w:type="dxa"/>
            <w:tcBorders>
              <w:top w:val="single" w:sz="4" w:space="0" w:color="auto"/>
              <w:left w:val="nil"/>
              <w:bottom w:val="nil"/>
              <w:right w:val="nil"/>
            </w:tcBorders>
            <w:shd w:val="clear" w:color="auto" w:fill="auto"/>
          </w:tcPr>
          <w:p w:rsidR="00BD5C51" w:rsidRPr="00F73369" w:rsidRDefault="00BD5C51" w:rsidP="00F73369">
            <w:pPr>
              <w:spacing w:after="0"/>
              <w:rPr>
                <w:rFonts w:ascii="Times New Roman" w:hAnsi="Times New Roman"/>
              </w:rPr>
            </w:pPr>
          </w:p>
        </w:tc>
        <w:tc>
          <w:tcPr>
            <w:tcW w:w="2590" w:type="dxa"/>
            <w:tcBorders>
              <w:top w:val="single" w:sz="4" w:space="0" w:color="auto"/>
              <w:left w:val="nil"/>
              <w:bottom w:val="nil"/>
              <w:right w:val="nil"/>
            </w:tcBorders>
            <w:shd w:val="clear" w:color="auto" w:fill="auto"/>
          </w:tcPr>
          <w:p w:rsidR="00BD5C51" w:rsidRPr="00F73369" w:rsidRDefault="00BD5C51" w:rsidP="00F73369">
            <w:pPr>
              <w:spacing w:after="0"/>
              <w:rPr>
                <w:rFonts w:ascii="Times New Roman" w:hAnsi="Times New Roman"/>
              </w:rPr>
            </w:pPr>
          </w:p>
        </w:tc>
      </w:tr>
      <w:tr w:rsidR="00BD5C51" w:rsidRPr="00F73369" w:rsidTr="00306578">
        <w:trPr>
          <w:jc w:val="center"/>
        </w:trPr>
        <w:tc>
          <w:tcPr>
            <w:tcW w:w="2694" w:type="dxa"/>
            <w:tcBorders>
              <w:top w:val="nil"/>
              <w:left w:val="nil"/>
              <w:bottom w:val="nil"/>
              <w:right w:val="nil"/>
            </w:tcBorders>
            <w:shd w:val="clear" w:color="auto" w:fill="auto"/>
          </w:tcPr>
          <w:p w:rsidR="00BD5C51" w:rsidRPr="00AD6C0C" w:rsidRDefault="00BD5C51" w:rsidP="00F73369">
            <w:pPr>
              <w:spacing w:after="0"/>
              <w:ind w:left="316"/>
              <w:rPr>
                <w:rFonts w:ascii="Times New Roman" w:hAnsi="Times New Roman"/>
                <w:vertAlign w:val="superscript"/>
              </w:rPr>
            </w:pPr>
            <w:r w:rsidRPr="00F73369">
              <w:rPr>
                <w:rFonts w:ascii="Times New Roman" w:hAnsi="Times New Roman"/>
              </w:rPr>
              <w:t>(</w:t>
            </w:r>
            <w:r w:rsidRPr="0091358A">
              <w:rPr>
                <w:rFonts w:ascii="Times New Roman" w:hAnsi="Times New Roman"/>
              </w:rPr>
              <w:t>N</w:t>
            </w:r>
            <w:r w:rsidR="00B73012" w:rsidRPr="0091358A">
              <w:rPr>
                <w:rFonts w:ascii="Times New Roman" w:hAnsi="Times New Roman" w:hint="eastAsia"/>
              </w:rPr>
              <w:t xml:space="preserve">umber of </w:t>
            </w:r>
            <w:r w:rsidRPr="0091358A">
              <w:rPr>
                <w:rFonts w:ascii="Times New Roman" w:hAnsi="Times New Roman"/>
              </w:rPr>
              <w:t>clus</w:t>
            </w:r>
            <w:r w:rsidR="00B73012" w:rsidRPr="0091358A">
              <w:rPr>
                <w:rFonts w:ascii="Times New Roman" w:hAnsi="Times New Roman" w:hint="eastAsia"/>
              </w:rPr>
              <w:t>ters</w:t>
            </w:r>
            <w:r w:rsidRPr="0091358A">
              <w:rPr>
                <w:rFonts w:ascii="Times New Roman" w:hAnsi="Times New Roman"/>
              </w:rPr>
              <w:t xml:space="preserve">, </w:t>
            </w:r>
            <w:r w:rsidR="00B73012" w:rsidRPr="0091358A">
              <w:rPr>
                <w:rFonts w:ascii="Times New Roman" w:hAnsi="Times New Roman" w:hint="eastAsia"/>
              </w:rPr>
              <w:t>Cluster size</w:t>
            </w:r>
            <w:r w:rsidRPr="00F73369">
              <w:rPr>
                <w:rFonts w:ascii="Times New Roman" w:hAnsi="Times New Roman"/>
              </w:rPr>
              <w:t>)</w:t>
            </w:r>
            <w:r w:rsidR="00AD6C0C">
              <w:rPr>
                <w:rFonts w:ascii="Times New Roman" w:hAnsi="Times New Roman" w:hint="eastAsia"/>
                <w:vertAlign w:val="superscript"/>
              </w:rPr>
              <w:t>a</w:t>
            </w:r>
          </w:p>
        </w:tc>
        <w:tc>
          <w:tcPr>
            <w:tcW w:w="2625" w:type="dxa"/>
            <w:tcBorders>
              <w:top w:val="nil"/>
              <w:left w:val="nil"/>
              <w:bottom w:val="nil"/>
              <w:right w:val="nil"/>
            </w:tcBorders>
            <w:shd w:val="clear" w:color="auto" w:fill="auto"/>
          </w:tcPr>
          <w:p w:rsidR="00BD5C51" w:rsidRPr="00F73369" w:rsidRDefault="00BD5C51" w:rsidP="00F73369">
            <w:pPr>
              <w:spacing w:after="0"/>
              <w:rPr>
                <w:rFonts w:ascii="Times New Roman" w:hAnsi="Times New Roman"/>
              </w:rPr>
            </w:pPr>
            <w:r w:rsidRPr="00F73369">
              <w:rPr>
                <w:rFonts w:ascii="Times New Roman" w:hAnsi="Times New Roman"/>
              </w:rPr>
              <w:t>(10,100); (20,50); (50,20); (100,10)</w:t>
            </w:r>
          </w:p>
        </w:tc>
        <w:tc>
          <w:tcPr>
            <w:tcW w:w="2620" w:type="dxa"/>
            <w:tcBorders>
              <w:top w:val="nil"/>
              <w:left w:val="nil"/>
              <w:bottom w:val="nil"/>
              <w:right w:val="nil"/>
            </w:tcBorders>
            <w:shd w:val="clear" w:color="auto" w:fill="auto"/>
          </w:tcPr>
          <w:p w:rsidR="00BD5C51" w:rsidRPr="00F73369" w:rsidRDefault="00BD5C51" w:rsidP="00F73369">
            <w:pPr>
              <w:spacing w:after="0"/>
              <w:rPr>
                <w:rFonts w:ascii="Times New Roman" w:hAnsi="Times New Roman"/>
              </w:rPr>
            </w:pPr>
            <w:r w:rsidRPr="00F73369">
              <w:rPr>
                <w:rFonts w:ascii="Times New Roman" w:hAnsi="Times New Roman"/>
              </w:rPr>
              <w:t xml:space="preserve">(10,100); (20,50); (50,20); (100,10); </w:t>
            </w:r>
            <w:r w:rsidRPr="00F73369">
              <w:rPr>
                <w:rFonts w:ascii="Times New Roman" w:hAnsi="Times New Roman"/>
                <w:b/>
              </w:rPr>
              <w:t>(800,10)</w:t>
            </w:r>
          </w:p>
        </w:tc>
        <w:tc>
          <w:tcPr>
            <w:tcW w:w="2908" w:type="dxa"/>
            <w:tcBorders>
              <w:top w:val="nil"/>
              <w:left w:val="nil"/>
              <w:bottom w:val="nil"/>
              <w:right w:val="nil"/>
            </w:tcBorders>
            <w:shd w:val="clear" w:color="auto" w:fill="auto"/>
          </w:tcPr>
          <w:p w:rsidR="00BD5C51" w:rsidRPr="00F73369" w:rsidRDefault="00BD5C51" w:rsidP="00F73369">
            <w:pPr>
              <w:spacing w:after="0"/>
              <w:rPr>
                <w:rFonts w:ascii="Times New Roman" w:hAnsi="Times New Roman"/>
              </w:rPr>
            </w:pPr>
            <w:r w:rsidRPr="00F73369">
              <w:rPr>
                <w:rFonts w:ascii="Times New Roman" w:hAnsi="Times New Roman"/>
              </w:rPr>
              <w:t>(10,100); (20,50); (50,20); (100,10)</w:t>
            </w:r>
          </w:p>
        </w:tc>
        <w:tc>
          <w:tcPr>
            <w:tcW w:w="2590" w:type="dxa"/>
            <w:tcBorders>
              <w:top w:val="nil"/>
              <w:left w:val="nil"/>
              <w:bottom w:val="nil"/>
              <w:right w:val="nil"/>
            </w:tcBorders>
            <w:shd w:val="clear" w:color="auto" w:fill="auto"/>
          </w:tcPr>
          <w:p w:rsidR="00BD5C51" w:rsidRPr="00F73369" w:rsidRDefault="00BD5C51" w:rsidP="00F73369">
            <w:pPr>
              <w:spacing w:after="0"/>
              <w:rPr>
                <w:rFonts w:ascii="Times New Roman" w:hAnsi="Times New Roman"/>
              </w:rPr>
            </w:pPr>
            <w:r w:rsidRPr="00F73369">
              <w:rPr>
                <w:rFonts w:ascii="Times New Roman" w:hAnsi="Times New Roman"/>
              </w:rPr>
              <w:t>(10,100); (20,50); (50,20); (100,10)</w:t>
            </w:r>
          </w:p>
        </w:tc>
      </w:tr>
      <w:tr w:rsidR="00BD5C51" w:rsidRPr="00F73369" w:rsidTr="00306578">
        <w:trPr>
          <w:jc w:val="center"/>
        </w:trPr>
        <w:tc>
          <w:tcPr>
            <w:tcW w:w="2694" w:type="dxa"/>
            <w:tcBorders>
              <w:top w:val="nil"/>
              <w:left w:val="nil"/>
              <w:bottom w:val="nil"/>
              <w:right w:val="nil"/>
            </w:tcBorders>
            <w:shd w:val="clear" w:color="auto" w:fill="auto"/>
          </w:tcPr>
          <w:p w:rsidR="00BD5C51" w:rsidRPr="00F73369" w:rsidRDefault="00BD5C51" w:rsidP="00F73369">
            <w:pPr>
              <w:spacing w:after="0"/>
              <w:ind w:left="316"/>
              <w:rPr>
                <w:rFonts w:ascii="Times New Roman" w:hAnsi="Times New Roman"/>
                <w:lang w:val="en-US"/>
              </w:rPr>
            </w:pPr>
            <w:r w:rsidRPr="00F73369">
              <w:rPr>
                <w:rFonts w:ascii="Times New Roman" w:hAnsi="Times New Roman"/>
                <w:lang w:val="en-US"/>
              </w:rPr>
              <w:t>Unbalanced Design? (if yes, level)</w:t>
            </w:r>
          </w:p>
        </w:tc>
        <w:tc>
          <w:tcPr>
            <w:tcW w:w="2625" w:type="dxa"/>
            <w:tcBorders>
              <w:top w:val="nil"/>
              <w:left w:val="nil"/>
              <w:bottom w:val="nil"/>
              <w:right w:val="nil"/>
            </w:tcBorders>
            <w:shd w:val="clear" w:color="auto" w:fill="auto"/>
          </w:tcPr>
          <w:p w:rsidR="00BD5C51" w:rsidRPr="00F73369" w:rsidRDefault="00BD5C51" w:rsidP="00F73369">
            <w:pPr>
              <w:spacing w:after="0"/>
              <w:rPr>
                <w:rFonts w:ascii="Times New Roman" w:hAnsi="Times New Roman"/>
              </w:rPr>
            </w:pPr>
            <w:r w:rsidRPr="00F73369">
              <w:rPr>
                <w:rFonts w:ascii="Times New Roman" w:hAnsi="Times New Roman"/>
              </w:rPr>
              <w:t>No</w:t>
            </w:r>
          </w:p>
        </w:tc>
        <w:tc>
          <w:tcPr>
            <w:tcW w:w="2620" w:type="dxa"/>
            <w:tcBorders>
              <w:top w:val="nil"/>
              <w:left w:val="nil"/>
              <w:bottom w:val="nil"/>
              <w:right w:val="nil"/>
            </w:tcBorders>
            <w:shd w:val="clear" w:color="auto" w:fill="auto"/>
          </w:tcPr>
          <w:p w:rsidR="00BD5C51" w:rsidRPr="00F73369" w:rsidRDefault="00BD5C51" w:rsidP="00F73369">
            <w:pPr>
              <w:spacing w:after="0"/>
              <w:rPr>
                <w:rFonts w:ascii="Times New Roman" w:hAnsi="Times New Roman"/>
                <w:b/>
                <w:lang w:val="en-US"/>
              </w:rPr>
            </w:pPr>
            <w:r w:rsidRPr="00F73369">
              <w:rPr>
                <w:rFonts w:ascii="Times New Roman" w:hAnsi="Times New Roman"/>
                <w:b/>
                <w:lang w:val="en-US"/>
              </w:rPr>
              <w:t>Yes (low, medium, high)</w:t>
            </w:r>
          </w:p>
        </w:tc>
        <w:tc>
          <w:tcPr>
            <w:tcW w:w="2908" w:type="dxa"/>
            <w:tcBorders>
              <w:top w:val="nil"/>
              <w:left w:val="nil"/>
              <w:bottom w:val="nil"/>
              <w:right w:val="nil"/>
            </w:tcBorders>
            <w:shd w:val="clear" w:color="auto" w:fill="auto"/>
          </w:tcPr>
          <w:p w:rsidR="00BD5C51" w:rsidRPr="00F73369" w:rsidRDefault="00BD5C51" w:rsidP="00F73369">
            <w:pPr>
              <w:spacing w:after="0"/>
              <w:rPr>
                <w:rFonts w:ascii="Times New Roman" w:hAnsi="Times New Roman"/>
                <w:b/>
              </w:rPr>
            </w:pPr>
            <w:r w:rsidRPr="00F73369">
              <w:rPr>
                <w:rFonts w:ascii="Times New Roman" w:hAnsi="Times New Roman"/>
                <w:b/>
                <w:lang w:val="en-US"/>
              </w:rPr>
              <w:t>Yes (low</w:t>
            </w:r>
            <w:r w:rsidRPr="00F73369">
              <w:rPr>
                <w:rFonts w:ascii="Times New Roman" w:hAnsi="Times New Roman"/>
                <w:b/>
              </w:rPr>
              <w:t>)</w:t>
            </w:r>
          </w:p>
        </w:tc>
        <w:tc>
          <w:tcPr>
            <w:tcW w:w="2590" w:type="dxa"/>
            <w:tcBorders>
              <w:top w:val="nil"/>
              <w:left w:val="nil"/>
              <w:bottom w:val="nil"/>
              <w:right w:val="nil"/>
            </w:tcBorders>
            <w:shd w:val="clear" w:color="auto" w:fill="auto"/>
          </w:tcPr>
          <w:p w:rsidR="00BD5C51" w:rsidRPr="00F73369" w:rsidRDefault="00BD5C51" w:rsidP="00F73369">
            <w:pPr>
              <w:spacing w:after="0"/>
              <w:rPr>
                <w:rFonts w:ascii="Times New Roman" w:hAnsi="Times New Roman"/>
                <w:b/>
              </w:rPr>
            </w:pPr>
            <w:r w:rsidRPr="00F73369">
              <w:rPr>
                <w:rFonts w:ascii="Times New Roman" w:hAnsi="Times New Roman"/>
                <w:b/>
                <w:lang w:val="en-US"/>
              </w:rPr>
              <w:t>Yes (low</w:t>
            </w:r>
            <w:r w:rsidRPr="00F73369">
              <w:rPr>
                <w:rFonts w:ascii="Times New Roman" w:hAnsi="Times New Roman"/>
                <w:b/>
              </w:rPr>
              <w:t>)</w:t>
            </w:r>
          </w:p>
        </w:tc>
      </w:tr>
      <w:tr w:rsidR="00BD5C51" w:rsidRPr="00F73369" w:rsidTr="00306578">
        <w:trPr>
          <w:jc w:val="center"/>
        </w:trPr>
        <w:tc>
          <w:tcPr>
            <w:tcW w:w="2694" w:type="dxa"/>
            <w:tcBorders>
              <w:top w:val="nil"/>
              <w:left w:val="nil"/>
              <w:bottom w:val="nil"/>
              <w:right w:val="nil"/>
            </w:tcBorders>
            <w:shd w:val="clear" w:color="auto" w:fill="auto"/>
          </w:tcPr>
          <w:p w:rsidR="00BD5C51" w:rsidRPr="00F73369" w:rsidRDefault="00BD5C51" w:rsidP="00F73369">
            <w:pPr>
              <w:spacing w:after="0"/>
              <w:ind w:left="316"/>
              <w:rPr>
                <w:rFonts w:ascii="Times New Roman" w:hAnsi="Times New Roman"/>
              </w:rPr>
            </w:pPr>
            <w:r w:rsidRPr="00F73369">
              <w:rPr>
                <w:rFonts w:ascii="Times New Roman" w:hAnsi="Times New Roman"/>
              </w:rPr>
              <w:t>Age</w:t>
            </w:r>
          </w:p>
        </w:tc>
        <w:tc>
          <w:tcPr>
            <w:tcW w:w="2625" w:type="dxa"/>
            <w:tcBorders>
              <w:top w:val="nil"/>
              <w:left w:val="nil"/>
              <w:bottom w:val="nil"/>
              <w:right w:val="nil"/>
            </w:tcBorders>
            <w:shd w:val="clear" w:color="auto" w:fill="auto"/>
          </w:tcPr>
          <w:p w:rsidR="00BD5C51" w:rsidRPr="00F73369" w:rsidRDefault="00BD5C51" w:rsidP="00F73369">
            <w:pPr>
              <w:spacing w:after="0"/>
              <w:rPr>
                <w:rFonts w:ascii="Times New Roman" w:hAnsi="Times New Roman"/>
                <w:lang w:val="en-US"/>
              </w:rPr>
            </w:pPr>
            <w:r w:rsidRPr="00F73369">
              <w:rPr>
                <w:rFonts w:ascii="Times New Roman" w:hAnsi="Times New Roman"/>
                <w:lang w:val="en-US"/>
              </w:rPr>
              <w:t>25% from U[30 ;65]</w:t>
            </w:r>
            <w:r w:rsidR="00B73012" w:rsidRPr="00F73369">
              <w:rPr>
                <w:rFonts w:ascii="Times New Roman" w:hAnsi="Times New Roman" w:hint="eastAsia"/>
                <w:vertAlign w:val="superscript"/>
                <w:lang w:val="en-US"/>
              </w:rPr>
              <w:t>b</w:t>
            </w:r>
            <w:r w:rsidRPr="00F73369">
              <w:rPr>
                <w:rFonts w:ascii="Times New Roman" w:hAnsi="Times New Roman"/>
                <w:lang w:val="en-US"/>
              </w:rPr>
              <w:t xml:space="preserve">, </w:t>
            </w:r>
          </w:p>
          <w:p w:rsidR="00BD5C51" w:rsidRPr="00F73369" w:rsidRDefault="00BD5C51" w:rsidP="00F73369">
            <w:pPr>
              <w:spacing w:after="0"/>
              <w:rPr>
                <w:rFonts w:ascii="Times New Roman" w:hAnsi="Times New Roman"/>
                <w:lang w:val="en-US"/>
              </w:rPr>
            </w:pPr>
            <w:r w:rsidRPr="00F73369">
              <w:rPr>
                <w:rFonts w:ascii="Times New Roman" w:hAnsi="Times New Roman"/>
                <w:lang w:val="en-US"/>
              </w:rPr>
              <w:t xml:space="preserve">35% from U[65, 75], </w:t>
            </w:r>
          </w:p>
          <w:p w:rsidR="00BD5C51" w:rsidRPr="00F73369" w:rsidRDefault="00BD5C51" w:rsidP="00F73369">
            <w:pPr>
              <w:spacing w:after="0"/>
              <w:rPr>
                <w:rFonts w:ascii="Times New Roman" w:hAnsi="Times New Roman"/>
                <w:lang w:val="en-US"/>
              </w:rPr>
            </w:pPr>
            <w:r w:rsidRPr="00F73369">
              <w:rPr>
                <w:rFonts w:ascii="Times New Roman" w:hAnsi="Times New Roman"/>
                <w:lang w:val="en-US"/>
              </w:rPr>
              <w:t>40% from U[75, 85]</w:t>
            </w:r>
          </w:p>
        </w:tc>
        <w:tc>
          <w:tcPr>
            <w:tcW w:w="2620" w:type="dxa"/>
            <w:tcBorders>
              <w:top w:val="nil"/>
              <w:left w:val="nil"/>
              <w:bottom w:val="nil"/>
              <w:right w:val="nil"/>
            </w:tcBorders>
            <w:shd w:val="clear" w:color="auto" w:fill="auto"/>
          </w:tcPr>
          <w:p w:rsidR="00BD5C51" w:rsidRPr="00F73369" w:rsidRDefault="00BD5C51" w:rsidP="00F73369">
            <w:pPr>
              <w:spacing w:after="0"/>
              <w:rPr>
                <w:rFonts w:ascii="Times New Roman" w:hAnsi="Times New Roman"/>
                <w:lang w:val="en-US"/>
              </w:rPr>
            </w:pPr>
            <w:r w:rsidRPr="00F73369">
              <w:rPr>
                <w:rFonts w:ascii="Times New Roman" w:hAnsi="Times New Roman"/>
                <w:lang w:val="en-US"/>
              </w:rPr>
              <w:t xml:space="preserve">25% from U[30 ;65], </w:t>
            </w:r>
          </w:p>
          <w:p w:rsidR="00BD5C51" w:rsidRPr="00F73369" w:rsidRDefault="00BD5C51" w:rsidP="00F73369">
            <w:pPr>
              <w:spacing w:after="0"/>
              <w:rPr>
                <w:rFonts w:ascii="Times New Roman" w:hAnsi="Times New Roman"/>
                <w:lang w:val="en-US"/>
              </w:rPr>
            </w:pPr>
            <w:r w:rsidRPr="00F73369">
              <w:rPr>
                <w:rFonts w:ascii="Times New Roman" w:hAnsi="Times New Roman"/>
                <w:lang w:val="en-US"/>
              </w:rPr>
              <w:t xml:space="preserve">35% from U[65, 75], </w:t>
            </w:r>
          </w:p>
          <w:p w:rsidR="00BD5C51" w:rsidRPr="00F73369" w:rsidRDefault="00BD5C51" w:rsidP="00F73369">
            <w:pPr>
              <w:spacing w:after="0"/>
              <w:rPr>
                <w:rFonts w:ascii="Times New Roman" w:hAnsi="Times New Roman"/>
                <w:lang w:val="en-US"/>
              </w:rPr>
            </w:pPr>
            <w:r w:rsidRPr="00F73369">
              <w:rPr>
                <w:rFonts w:ascii="Times New Roman" w:hAnsi="Times New Roman"/>
                <w:lang w:val="en-US"/>
              </w:rPr>
              <w:t>40% from U[75, 85]</w:t>
            </w:r>
          </w:p>
        </w:tc>
        <w:tc>
          <w:tcPr>
            <w:tcW w:w="2908" w:type="dxa"/>
            <w:tcBorders>
              <w:top w:val="nil"/>
              <w:left w:val="nil"/>
              <w:bottom w:val="nil"/>
              <w:right w:val="nil"/>
            </w:tcBorders>
            <w:shd w:val="clear" w:color="auto" w:fill="auto"/>
          </w:tcPr>
          <w:p w:rsidR="00BD5C51" w:rsidRPr="00F73369" w:rsidRDefault="00BD5C51" w:rsidP="00F73369">
            <w:pPr>
              <w:spacing w:after="0"/>
              <w:rPr>
                <w:rFonts w:ascii="Times New Roman" w:hAnsi="Times New Roman"/>
                <w:lang w:val="en-US"/>
              </w:rPr>
            </w:pPr>
            <w:r w:rsidRPr="00F73369">
              <w:rPr>
                <w:rFonts w:ascii="Times New Roman" w:hAnsi="Times New Roman"/>
                <w:lang w:val="en-US"/>
              </w:rPr>
              <w:t xml:space="preserve">25% from U[30 ;65], </w:t>
            </w:r>
          </w:p>
          <w:p w:rsidR="00BD5C51" w:rsidRPr="00F73369" w:rsidRDefault="00BD5C51" w:rsidP="00F73369">
            <w:pPr>
              <w:spacing w:after="0"/>
              <w:rPr>
                <w:rFonts w:ascii="Times New Roman" w:hAnsi="Times New Roman"/>
                <w:lang w:val="en-US"/>
              </w:rPr>
            </w:pPr>
            <w:r w:rsidRPr="00F73369">
              <w:rPr>
                <w:rFonts w:ascii="Times New Roman" w:hAnsi="Times New Roman"/>
                <w:lang w:val="en-US"/>
              </w:rPr>
              <w:t xml:space="preserve">35% from U[65, 75], </w:t>
            </w:r>
          </w:p>
          <w:p w:rsidR="00BD5C51" w:rsidRPr="00F73369" w:rsidRDefault="00BD5C51" w:rsidP="00F73369">
            <w:pPr>
              <w:spacing w:after="0"/>
              <w:rPr>
                <w:rFonts w:ascii="Times New Roman" w:hAnsi="Times New Roman"/>
                <w:lang w:val="en-US"/>
              </w:rPr>
            </w:pPr>
            <w:r w:rsidRPr="00F73369">
              <w:rPr>
                <w:rFonts w:ascii="Times New Roman" w:hAnsi="Times New Roman"/>
                <w:lang w:val="en-US"/>
              </w:rPr>
              <w:t>40% from U[75, 85]</w:t>
            </w:r>
          </w:p>
        </w:tc>
        <w:tc>
          <w:tcPr>
            <w:tcW w:w="2590" w:type="dxa"/>
            <w:tcBorders>
              <w:top w:val="nil"/>
              <w:left w:val="nil"/>
              <w:bottom w:val="nil"/>
              <w:right w:val="nil"/>
            </w:tcBorders>
            <w:shd w:val="clear" w:color="auto" w:fill="auto"/>
          </w:tcPr>
          <w:p w:rsidR="00BD5C51" w:rsidRPr="00F73369" w:rsidRDefault="00BD5C51" w:rsidP="00F73369">
            <w:pPr>
              <w:spacing w:after="0"/>
              <w:rPr>
                <w:rFonts w:ascii="Times New Roman" w:hAnsi="Times New Roman"/>
                <w:lang w:val="en-US"/>
              </w:rPr>
            </w:pPr>
            <w:r w:rsidRPr="00F73369">
              <w:rPr>
                <w:rFonts w:ascii="Times New Roman" w:hAnsi="Times New Roman"/>
                <w:lang w:val="en-US"/>
              </w:rPr>
              <w:t xml:space="preserve">25% from U[30 ;65], </w:t>
            </w:r>
          </w:p>
          <w:p w:rsidR="00BD5C51" w:rsidRPr="00F73369" w:rsidRDefault="00BD5C51" w:rsidP="00F73369">
            <w:pPr>
              <w:spacing w:after="0"/>
              <w:rPr>
                <w:rFonts w:ascii="Times New Roman" w:hAnsi="Times New Roman"/>
                <w:lang w:val="en-US"/>
              </w:rPr>
            </w:pPr>
            <w:r w:rsidRPr="00F73369">
              <w:rPr>
                <w:rFonts w:ascii="Times New Roman" w:hAnsi="Times New Roman"/>
                <w:lang w:val="en-US"/>
              </w:rPr>
              <w:t xml:space="preserve">35% from U[65, 75], </w:t>
            </w:r>
            <w:r w:rsidRPr="00F73369">
              <w:rPr>
                <w:rFonts w:ascii="Times New Roman" w:hAnsi="Times New Roman" w:hint="eastAsia"/>
                <w:lang w:val="en-US"/>
              </w:rPr>
              <w:t xml:space="preserve"> </w:t>
            </w:r>
          </w:p>
          <w:p w:rsidR="00BD5C51" w:rsidRPr="00F73369" w:rsidRDefault="00BD5C51" w:rsidP="00F73369">
            <w:pPr>
              <w:spacing w:after="0"/>
              <w:rPr>
                <w:rFonts w:ascii="Times New Roman" w:hAnsi="Times New Roman"/>
                <w:lang w:val="en-US"/>
              </w:rPr>
            </w:pPr>
            <w:r w:rsidRPr="00F73369">
              <w:rPr>
                <w:rFonts w:ascii="Times New Roman" w:hAnsi="Times New Roman"/>
                <w:lang w:val="en-US"/>
              </w:rPr>
              <w:t>40% from U[75, 85]</w:t>
            </w:r>
          </w:p>
        </w:tc>
      </w:tr>
      <w:tr w:rsidR="00BD5C51" w:rsidRPr="00F73369" w:rsidTr="00306578">
        <w:trPr>
          <w:jc w:val="center"/>
        </w:trPr>
        <w:tc>
          <w:tcPr>
            <w:tcW w:w="2694" w:type="dxa"/>
            <w:tcBorders>
              <w:top w:val="nil"/>
              <w:left w:val="nil"/>
              <w:bottom w:val="nil"/>
              <w:right w:val="nil"/>
            </w:tcBorders>
            <w:shd w:val="clear" w:color="auto" w:fill="auto"/>
          </w:tcPr>
          <w:p w:rsidR="00BD5C51" w:rsidRPr="00F73369" w:rsidRDefault="00BD5C51" w:rsidP="00F73369">
            <w:pPr>
              <w:spacing w:after="0"/>
              <w:ind w:left="316"/>
              <w:rPr>
                <w:rFonts w:ascii="Times New Roman" w:hAnsi="Times New Roman"/>
              </w:rPr>
            </w:pPr>
            <w:r w:rsidRPr="00F73369">
              <w:rPr>
                <w:rFonts w:ascii="Times New Roman" w:hAnsi="Times New Roman"/>
              </w:rPr>
              <w:t>Sex</w:t>
            </w:r>
          </w:p>
        </w:tc>
        <w:tc>
          <w:tcPr>
            <w:tcW w:w="2625" w:type="dxa"/>
            <w:tcBorders>
              <w:top w:val="nil"/>
              <w:left w:val="nil"/>
              <w:bottom w:val="nil"/>
              <w:right w:val="nil"/>
            </w:tcBorders>
            <w:shd w:val="clear" w:color="auto" w:fill="auto"/>
          </w:tcPr>
          <w:p w:rsidR="00BD5C51" w:rsidRPr="00F73369" w:rsidRDefault="00BD5C51" w:rsidP="00F73369">
            <w:pPr>
              <w:spacing w:after="0"/>
              <w:rPr>
                <w:rFonts w:ascii="Times New Roman" w:hAnsi="Times New Roman"/>
              </w:rPr>
            </w:pPr>
            <w:r w:rsidRPr="00F73369">
              <w:rPr>
                <w:rFonts w:ascii="Times New Roman" w:hAnsi="Times New Roman"/>
              </w:rPr>
              <w:t>P(sex=Men)=0.5</w:t>
            </w:r>
          </w:p>
        </w:tc>
        <w:tc>
          <w:tcPr>
            <w:tcW w:w="2620" w:type="dxa"/>
            <w:tcBorders>
              <w:top w:val="nil"/>
              <w:left w:val="nil"/>
              <w:bottom w:val="nil"/>
              <w:right w:val="nil"/>
            </w:tcBorders>
            <w:shd w:val="clear" w:color="auto" w:fill="auto"/>
          </w:tcPr>
          <w:p w:rsidR="00BD5C51" w:rsidRPr="00F73369" w:rsidRDefault="00BD5C51" w:rsidP="00F73369">
            <w:pPr>
              <w:spacing w:after="0"/>
              <w:rPr>
                <w:rFonts w:ascii="Times New Roman" w:hAnsi="Times New Roman"/>
              </w:rPr>
            </w:pPr>
            <w:r w:rsidRPr="00F73369">
              <w:rPr>
                <w:rFonts w:ascii="Times New Roman" w:hAnsi="Times New Roman"/>
              </w:rPr>
              <w:t>P(sex=Men)=0.5</w:t>
            </w:r>
          </w:p>
        </w:tc>
        <w:tc>
          <w:tcPr>
            <w:tcW w:w="2908" w:type="dxa"/>
            <w:tcBorders>
              <w:top w:val="nil"/>
              <w:left w:val="nil"/>
              <w:bottom w:val="nil"/>
              <w:right w:val="nil"/>
            </w:tcBorders>
            <w:shd w:val="clear" w:color="auto" w:fill="auto"/>
          </w:tcPr>
          <w:p w:rsidR="00BD5C51" w:rsidRPr="00F73369" w:rsidRDefault="00BD5C51" w:rsidP="00F73369">
            <w:pPr>
              <w:spacing w:after="0"/>
              <w:rPr>
                <w:rFonts w:ascii="Times New Roman" w:hAnsi="Times New Roman"/>
              </w:rPr>
            </w:pPr>
            <w:r w:rsidRPr="00F73369">
              <w:rPr>
                <w:rFonts w:ascii="Times New Roman" w:hAnsi="Times New Roman"/>
              </w:rPr>
              <w:t>P(sex=Men)=0.5</w:t>
            </w:r>
          </w:p>
        </w:tc>
        <w:tc>
          <w:tcPr>
            <w:tcW w:w="2590" w:type="dxa"/>
            <w:tcBorders>
              <w:top w:val="nil"/>
              <w:left w:val="nil"/>
              <w:bottom w:val="nil"/>
              <w:right w:val="nil"/>
            </w:tcBorders>
            <w:shd w:val="clear" w:color="auto" w:fill="auto"/>
          </w:tcPr>
          <w:p w:rsidR="00BD5C51" w:rsidRPr="00F73369" w:rsidRDefault="00BD5C51" w:rsidP="00F73369">
            <w:pPr>
              <w:spacing w:after="0"/>
              <w:rPr>
                <w:rFonts w:ascii="Times New Roman" w:hAnsi="Times New Roman"/>
              </w:rPr>
            </w:pPr>
            <w:r w:rsidRPr="00F73369">
              <w:rPr>
                <w:rFonts w:ascii="Times New Roman" w:hAnsi="Times New Roman"/>
              </w:rPr>
              <w:t>P(sex=Men)=0.5</w:t>
            </w:r>
          </w:p>
        </w:tc>
      </w:tr>
      <w:tr w:rsidR="00BD5C51" w:rsidRPr="00F73369" w:rsidTr="00306578">
        <w:trPr>
          <w:jc w:val="center"/>
        </w:trPr>
        <w:tc>
          <w:tcPr>
            <w:tcW w:w="2694" w:type="dxa"/>
            <w:tcBorders>
              <w:top w:val="nil"/>
              <w:left w:val="nil"/>
              <w:bottom w:val="nil"/>
              <w:right w:val="nil"/>
            </w:tcBorders>
            <w:shd w:val="clear" w:color="auto" w:fill="auto"/>
          </w:tcPr>
          <w:p w:rsidR="00BD5C51" w:rsidRPr="00F73369" w:rsidRDefault="00BD5C51" w:rsidP="00F73369">
            <w:pPr>
              <w:spacing w:after="0"/>
              <w:ind w:left="316"/>
              <w:rPr>
                <w:rFonts w:ascii="Times New Roman" w:hAnsi="Times New Roman"/>
              </w:rPr>
            </w:pPr>
            <w:r w:rsidRPr="00F73369">
              <w:rPr>
                <w:rFonts w:ascii="Times New Roman" w:hAnsi="Times New Roman"/>
              </w:rPr>
              <w:t>D</w:t>
            </w:r>
            <w:r w:rsidRPr="00F73369">
              <w:rPr>
                <w:rFonts w:ascii="Times New Roman" w:hAnsi="Times New Roman" w:hint="eastAsia"/>
              </w:rPr>
              <w:t>eprivation Index</w:t>
            </w:r>
          </w:p>
        </w:tc>
        <w:tc>
          <w:tcPr>
            <w:tcW w:w="2625" w:type="dxa"/>
            <w:tcBorders>
              <w:top w:val="nil"/>
              <w:left w:val="nil"/>
              <w:bottom w:val="nil"/>
              <w:right w:val="nil"/>
            </w:tcBorders>
            <w:shd w:val="clear" w:color="auto" w:fill="auto"/>
          </w:tcPr>
          <w:p w:rsidR="00BD5C51" w:rsidRPr="00F73369" w:rsidRDefault="00BD5C51" w:rsidP="00F73369">
            <w:pPr>
              <w:spacing w:after="0"/>
              <w:rPr>
                <w:rFonts w:ascii="Times New Roman" w:hAnsi="Times New Roman"/>
              </w:rPr>
            </w:pPr>
            <w:r w:rsidRPr="00F73369">
              <w:rPr>
                <w:rFonts w:ascii="Times New Roman" w:hAnsi="Times New Roman"/>
              </w:rPr>
              <w:t>Normal(0,</w:t>
            </w:r>
            <w:r w:rsidRPr="00F73369">
              <w:rPr>
                <w:rFonts w:ascii="Symbol" w:hAnsi="Symbol"/>
              </w:rPr>
              <w:t></w:t>
            </w:r>
            <w:r w:rsidRPr="00F73369">
              <w:rPr>
                <w:rFonts w:ascii="Symbol" w:hAnsi="Symbol"/>
              </w:rPr>
              <w:t></w:t>
            </w:r>
            <w:r w:rsidRPr="00F73369">
              <w:rPr>
                <w:rFonts w:ascii="Times New Roman" w:hAnsi="Times New Roman"/>
              </w:rPr>
              <w:t>=1.5)</w:t>
            </w:r>
          </w:p>
        </w:tc>
        <w:tc>
          <w:tcPr>
            <w:tcW w:w="2620" w:type="dxa"/>
            <w:tcBorders>
              <w:top w:val="nil"/>
              <w:left w:val="nil"/>
              <w:bottom w:val="nil"/>
              <w:right w:val="nil"/>
            </w:tcBorders>
            <w:shd w:val="clear" w:color="auto" w:fill="auto"/>
          </w:tcPr>
          <w:p w:rsidR="00BD5C51" w:rsidRPr="00F73369" w:rsidRDefault="00B73012" w:rsidP="00F73369">
            <w:pPr>
              <w:spacing w:after="0"/>
              <w:rPr>
                <w:rFonts w:ascii="Times New Roman" w:hAnsi="Times New Roman"/>
                <w:highlight w:val="green"/>
              </w:rPr>
            </w:pPr>
            <w:r w:rsidRPr="0091358A">
              <w:rPr>
                <w:rFonts w:ascii="Times New Roman" w:hAnsi="Times New Roman"/>
              </w:rPr>
              <w:t>Normal(0,</w:t>
            </w:r>
            <w:r w:rsidRPr="0091358A">
              <w:rPr>
                <w:rFonts w:ascii="Symbol" w:hAnsi="Symbol"/>
              </w:rPr>
              <w:t></w:t>
            </w:r>
            <w:r w:rsidRPr="0091358A">
              <w:rPr>
                <w:rFonts w:ascii="Symbol" w:hAnsi="Symbol"/>
              </w:rPr>
              <w:t></w:t>
            </w:r>
            <w:r w:rsidRPr="0091358A">
              <w:rPr>
                <w:rFonts w:ascii="Times New Roman" w:hAnsi="Times New Roman"/>
              </w:rPr>
              <w:t>=1.5)</w:t>
            </w:r>
          </w:p>
        </w:tc>
        <w:tc>
          <w:tcPr>
            <w:tcW w:w="2908" w:type="dxa"/>
            <w:tcBorders>
              <w:top w:val="nil"/>
              <w:left w:val="nil"/>
              <w:bottom w:val="nil"/>
              <w:right w:val="nil"/>
            </w:tcBorders>
            <w:shd w:val="clear" w:color="auto" w:fill="auto"/>
          </w:tcPr>
          <w:p w:rsidR="00BD5C51" w:rsidRPr="00F73369" w:rsidRDefault="00B73012" w:rsidP="00F73369">
            <w:pPr>
              <w:spacing w:after="0"/>
              <w:rPr>
                <w:rFonts w:ascii="Times New Roman" w:hAnsi="Times New Roman"/>
                <w:highlight w:val="green"/>
              </w:rPr>
            </w:pPr>
            <w:r w:rsidRPr="0091358A">
              <w:rPr>
                <w:rFonts w:ascii="Times New Roman" w:hAnsi="Times New Roman"/>
              </w:rPr>
              <w:t>Normal(0,</w:t>
            </w:r>
            <w:r w:rsidRPr="0091358A">
              <w:rPr>
                <w:rFonts w:ascii="Symbol" w:hAnsi="Symbol"/>
              </w:rPr>
              <w:t></w:t>
            </w:r>
            <w:r w:rsidRPr="0091358A">
              <w:rPr>
                <w:rFonts w:ascii="Symbol" w:hAnsi="Symbol"/>
              </w:rPr>
              <w:t></w:t>
            </w:r>
            <w:r w:rsidRPr="0091358A">
              <w:rPr>
                <w:rFonts w:ascii="Times New Roman" w:hAnsi="Times New Roman"/>
              </w:rPr>
              <w:t>=1.5)</w:t>
            </w:r>
          </w:p>
        </w:tc>
        <w:tc>
          <w:tcPr>
            <w:tcW w:w="2590" w:type="dxa"/>
            <w:tcBorders>
              <w:top w:val="nil"/>
              <w:left w:val="nil"/>
              <w:bottom w:val="nil"/>
              <w:right w:val="nil"/>
            </w:tcBorders>
            <w:shd w:val="clear" w:color="auto" w:fill="auto"/>
          </w:tcPr>
          <w:p w:rsidR="00BD5C51" w:rsidRPr="00F73369" w:rsidRDefault="00B73012" w:rsidP="00F73369">
            <w:pPr>
              <w:spacing w:after="0"/>
              <w:rPr>
                <w:rFonts w:ascii="Times New Roman" w:hAnsi="Times New Roman"/>
                <w:highlight w:val="green"/>
              </w:rPr>
            </w:pPr>
            <w:r w:rsidRPr="0091358A">
              <w:rPr>
                <w:rFonts w:ascii="Times New Roman" w:hAnsi="Times New Roman"/>
              </w:rPr>
              <w:t>Normal(0,</w:t>
            </w:r>
            <w:r w:rsidRPr="0091358A">
              <w:rPr>
                <w:rFonts w:ascii="Symbol" w:hAnsi="Symbol"/>
              </w:rPr>
              <w:t></w:t>
            </w:r>
            <w:r w:rsidRPr="0091358A">
              <w:rPr>
                <w:rFonts w:ascii="Symbol" w:hAnsi="Symbol"/>
              </w:rPr>
              <w:t></w:t>
            </w:r>
            <w:r w:rsidRPr="0091358A">
              <w:rPr>
                <w:rFonts w:ascii="Times New Roman" w:hAnsi="Times New Roman"/>
              </w:rPr>
              <w:t>=1.5)</w:t>
            </w:r>
          </w:p>
        </w:tc>
      </w:tr>
      <w:tr w:rsidR="00BD5C51" w:rsidRPr="00F73369" w:rsidTr="00306578">
        <w:trPr>
          <w:jc w:val="center"/>
        </w:trPr>
        <w:tc>
          <w:tcPr>
            <w:tcW w:w="2694" w:type="dxa"/>
            <w:tcBorders>
              <w:top w:val="nil"/>
              <w:left w:val="nil"/>
              <w:bottom w:val="nil"/>
              <w:right w:val="nil"/>
            </w:tcBorders>
            <w:shd w:val="clear" w:color="auto" w:fill="auto"/>
          </w:tcPr>
          <w:p w:rsidR="00BD5C51" w:rsidRPr="00F73369" w:rsidRDefault="00BD5C51" w:rsidP="00F73369">
            <w:pPr>
              <w:spacing w:after="0"/>
              <w:rPr>
                <w:rFonts w:ascii="Times New Roman" w:hAnsi="Times New Roman"/>
              </w:rPr>
            </w:pPr>
          </w:p>
        </w:tc>
        <w:tc>
          <w:tcPr>
            <w:tcW w:w="2625" w:type="dxa"/>
            <w:tcBorders>
              <w:top w:val="nil"/>
              <w:left w:val="nil"/>
              <w:bottom w:val="nil"/>
              <w:right w:val="nil"/>
            </w:tcBorders>
            <w:shd w:val="clear" w:color="auto" w:fill="auto"/>
          </w:tcPr>
          <w:p w:rsidR="00BD5C51" w:rsidRPr="00F73369" w:rsidRDefault="00BD5C51" w:rsidP="00F73369">
            <w:pPr>
              <w:spacing w:after="0"/>
              <w:rPr>
                <w:rFonts w:ascii="Times New Roman" w:hAnsi="Times New Roman"/>
              </w:rPr>
            </w:pPr>
          </w:p>
        </w:tc>
        <w:tc>
          <w:tcPr>
            <w:tcW w:w="2620" w:type="dxa"/>
            <w:tcBorders>
              <w:top w:val="nil"/>
              <w:left w:val="nil"/>
              <w:bottom w:val="nil"/>
              <w:right w:val="nil"/>
            </w:tcBorders>
            <w:shd w:val="clear" w:color="auto" w:fill="auto"/>
          </w:tcPr>
          <w:p w:rsidR="00BD5C51" w:rsidRPr="00F73369" w:rsidRDefault="00BD5C51" w:rsidP="00F73369">
            <w:pPr>
              <w:spacing w:after="0"/>
              <w:rPr>
                <w:rFonts w:ascii="Times New Roman" w:hAnsi="Times New Roman"/>
              </w:rPr>
            </w:pPr>
          </w:p>
        </w:tc>
        <w:tc>
          <w:tcPr>
            <w:tcW w:w="2908" w:type="dxa"/>
            <w:tcBorders>
              <w:top w:val="nil"/>
              <w:left w:val="nil"/>
              <w:bottom w:val="nil"/>
              <w:right w:val="nil"/>
            </w:tcBorders>
            <w:shd w:val="clear" w:color="auto" w:fill="auto"/>
          </w:tcPr>
          <w:p w:rsidR="00BD5C51" w:rsidRPr="00F73369" w:rsidRDefault="00BD5C51" w:rsidP="00F73369">
            <w:pPr>
              <w:spacing w:after="0"/>
              <w:rPr>
                <w:rFonts w:ascii="Times New Roman" w:hAnsi="Times New Roman"/>
              </w:rPr>
            </w:pPr>
          </w:p>
        </w:tc>
        <w:tc>
          <w:tcPr>
            <w:tcW w:w="2590" w:type="dxa"/>
            <w:tcBorders>
              <w:top w:val="nil"/>
              <w:left w:val="nil"/>
              <w:bottom w:val="nil"/>
              <w:right w:val="nil"/>
            </w:tcBorders>
            <w:shd w:val="clear" w:color="auto" w:fill="auto"/>
          </w:tcPr>
          <w:p w:rsidR="00BD5C51" w:rsidRPr="00F73369" w:rsidRDefault="00BD5C51" w:rsidP="00F73369">
            <w:pPr>
              <w:spacing w:after="0"/>
              <w:rPr>
                <w:rFonts w:ascii="Times New Roman" w:hAnsi="Times New Roman"/>
              </w:rPr>
            </w:pPr>
          </w:p>
        </w:tc>
      </w:tr>
      <w:tr w:rsidR="00BD5C51" w:rsidRPr="00F73369" w:rsidTr="00306578">
        <w:trPr>
          <w:jc w:val="center"/>
        </w:trPr>
        <w:tc>
          <w:tcPr>
            <w:tcW w:w="2694" w:type="dxa"/>
            <w:tcBorders>
              <w:top w:val="nil"/>
              <w:left w:val="nil"/>
              <w:bottom w:val="nil"/>
              <w:right w:val="nil"/>
            </w:tcBorders>
            <w:shd w:val="clear" w:color="auto" w:fill="auto"/>
          </w:tcPr>
          <w:p w:rsidR="00BD5C51" w:rsidRPr="00F73369" w:rsidRDefault="00BD5C51" w:rsidP="00F73369">
            <w:pPr>
              <w:spacing w:after="0"/>
              <w:rPr>
                <w:rFonts w:ascii="Times New Roman" w:hAnsi="Times New Roman"/>
                <w:i/>
              </w:rPr>
            </w:pPr>
            <w:r w:rsidRPr="00F73369">
              <w:rPr>
                <w:rFonts w:ascii="Times New Roman" w:hAnsi="Times New Roman"/>
                <w:i/>
              </w:rPr>
              <w:t>Model</w:t>
            </w:r>
          </w:p>
        </w:tc>
        <w:tc>
          <w:tcPr>
            <w:tcW w:w="2625" w:type="dxa"/>
            <w:tcBorders>
              <w:top w:val="nil"/>
              <w:left w:val="nil"/>
              <w:bottom w:val="nil"/>
              <w:right w:val="nil"/>
            </w:tcBorders>
            <w:shd w:val="clear" w:color="auto" w:fill="auto"/>
          </w:tcPr>
          <w:p w:rsidR="00BD5C51" w:rsidRPr="00F73369" w:rsidRDefault="00BD5C51" w:rsidP="00F73369">
            <w:pPr>
              <w:spacing w:after="0"/>
              <w:rPr>
                <w:rFonts w:ascii="Times New Roman" w:hAnsi="Times New Roman"/>
              </w:rPr>
            </w:pPr>
          </w:p>
        </w:tc>
        <w:tc>
          <w:tcPr>
            <w:tcW w:w="2620" w:type="dxa"/>
            <w:tcBorders>
              <w:top w:val="nil"/>
              <w:left w:val="nil"/>
              <w:bottom w:val="nil"/>
              <w:right w:val="nil"/>
            </w:tcBorders>
            <w:shd w:val="clear" w:color="auto" w:fill="auto"/>
          </w:tcPr>
          <w:p w:rsidR="00BD5C51" w:rsidRPr="00F73369" w:rsidRDefault="00BD5C51" w:rsidP="00F73369">
            <w:pPr>
              <w:spacing w:after="0"/>
              <w:rPr>
                <w:rFonts w:ascii="Times New Roman" w:hAnsi="Times New Roman"/>
              </w:rPr>
            </w:pPr>
          </w:p>
        </w:tc>
        <w:tc>
          <w:tcPr>
            <w:tcW w:w="2908" w:type="dxa"/>
            <w:tcBorders>
              <w:top w:val="nil"/>
              <w:left w:val="nil"/>
              <w:bottom w:val="nil"/>
              <w:right w:val="nil"/>
            </w:tcBorders>
            <w:shd w:val="clear" w:color="auto" w:fill="auto"/>
          </w:tcPr>
          <w:p w:rsidR="00BD5C51" w:rsidRPr="00F73369" w:rsidRDefault="00BD5C51" w:rsidP="00F73369">
            <w:pPr>
              <w:spacing w:after="0"/>
              <w:rPr>
                <w:rFonts w:ascii="Times New Roman" w:hAnsi="Times New Roman"/>
              </w:rPr>
            </w:pPr>
          </w:p>
        </w:tc>
        <w:tc>
          <w:tcPr>
            <w:tcW w:w="2590" w:type="dxa"/>
            <w:tcBorders>
              <w:top w:val="nil"/>
              <w:left w:val="nil"/>
              <w:bottom w:val="nil"/>
              <w:right w:val="nil"/>
            </w:tcBorders>
            <w:shd w:val="clear" w:color="auto" w:fill="auto"/>
          </w:tcPr>
          <w:p w:rsidR="00BD5C51" w:rsidRPr="00F73369" w:rsidRDefault="00BD5C51" w:rsidP="00F73369">
            <w:pPr>
              <w:spacing w:after="0"/>
              <w:rPr>
                <w:rFonts w:ascii="Times New Roman" w:hAnsi="Times New Roman"/>
              </w:rPr>
            </w:pPr>
          </w:p>
        </w:tc>
      </w:tr>
      <w:tr w:rsidR="00BD5C51" w:rsidRPr="00F73369" w:rsidTr="00306578">
        <w:trPr>
          <w:jc w:val="center"/>
        </w:trPr>
        <w:tc>
          <w:tcPr>
            <w:tcW w:w="2694" w:type="dxa"/>
            <w:tcBorders>
              <w:top w:val="nil"/>
              <w:left w:val="nil"/>
              <w:bottom w:val="nil"/>
              <w:right w:val="nil"/>
            </w:tcBorders>
            <w:shd w:val="clear" w:color="auto" w:fill="auto"/>
          </w:tcPr>
          <w:p w:rsidR="00BD5C51" w:rsidRPr="00F73369" w:rsidRDefault="00BD5C51" w:rsidP="00F73369">
            <w:pPr>
              <w:spacing w:after="0"/>
              <w:ind w:left="316"/>
              <w:rPr>
                <w:rFonts w:ascii="Times New Roman" w:hAnsi="Times New Roman"/>
              </w:rPr>
            </w:pPr>
            <w:r w:rsidRPr="00F73369">
              <w:rPr>
                <w:rFonts w:ascii="Times New Roman" w:hAnsi="Times New Roman"/>
              </w:rPr>
              <w:t xml:space="preserve">Baseline excess hazard (Weibull) </w:t>
            </w:r>
            <w:r w:rsidRPr="00F73369">
              <w:rPr>
                <w:rFonts w:ascii="Times New Roman" w:hAnsi="Times New Roman"/>
                <w:iCs/>
                <w:position w:val="-12"/>
              </w:rPr>
              <w:object w:dxaOrig="140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5pt;height:18.8pt" o:ole="">
                  <v:imagedata r:id="rId10" o:title=""/>
                </v:shape>
                <o:OLEObject Type="Embed" ProgID="Equation.3" ShapeID="_x0000_i1025" DrawAspect="Content" ObjectID="_1511945743" r:id="rId11"/>
              </w:object>
            </w:r>
          </w:p>
        </w:tc>
        <w:tc>
          <w:tcPr>
            <w:tcW w:w="2625" w:type="dxa"/>
            <w:tcBorders>
              <w:top w:val="nil"/>
              <w:left w:val="nil"/>
              <w:bottom w:val="nil"/>
              <w:right w:val="nil"/>
            </w:tcBorders>
            <w:shd w:val="clear" w:color="auto" w:fill="auto"/>
          </w:tcPr>
          <w:p w:rsidR="00BD5C51" w:rsidRPr="00F73369" w:rsidRDefault="00BD5C51" w:rsidP="00F73369">
            <w:pPr>
              <w:spacing w:after="0"/>
            </w:pPr>
            <w:r w:rsidRPr="00F73369">
              <w:rPr>
                <w:rFonts w:ascii="Symbol" w:hAnsi="Symbol"/>
                <w:i/>
              </w:rPr>
              <w:t></w:t>
            </w:r>
            <w:r w:rsidRPr="00F73369">
              <w:rPr>
                <w:rFonts w:ascii="Symbol" w:hAnsi="Symbol"/>
                <w:i/>
              </w:rPr>
              <w:t></w:t>
            </w:r>
            <w:r w:rsidRPr="00F73369">
              <w:rPr>
                <w:rFonts w:ascii="Symbol" w:hAnsi="Symbol"/>
              </w:rPr>
              <w:t></w:t>
            </w:r>
            <w:r w:rsidRPr="00F73369">
              <w:rPr>
                <w:rFonts w:ascii="Symbol" w:hAnsi="Symbol"/>
              </w:rPr>
              <w:t></w:t>
            </w:r>
            <w:r w:rsidRPr="00F73369">
              <w:rPr>
                <w:rFonts w:ascii="Symbol" w:hAnsi="Symbol"/>
              </w:rPr>
              <w:t></w:t>
            </w:r>
            <w:r w:rsidRPr="00F73369">
              <w:rPr>
                <w:rFonts w:ascii="Symbol" w:hAnsi="Symbol"/>
              </w:rPr>
              <w:t></w:t>
            </w:r>
            <w:r w:rsidRPr="00F73369">
              <w:rPr>
                <w:rFonts w:ascii="Symbol" w:hAnsi="Symbol"/>
              </w:rPr>
              <w:t></w:t>
            </w:r>
            <w:r w:rsidRPr="00F73369">
              <w:rPr>
                <w:rFonts w:ascii="Symbol" w:hAnsi="Symbol"/>
              </w:rPr>
              <w:t></w:t>
            </w:r>
            <w:r w:rsidRPr="00F73369">
              <w:rPr>
                <w:rFonts w:ascii="Symbol" w:hAnsi="Symbol"/>
              </w:rPr>
              <w:t></w:t>
            </w:r>
            <w:r w:rsidRPr="00F73369">
              <w:rPr>
                <w:rFonts w:ascii="Symbol" w:hAnsi="Symbol"/>
                <w:i/>
              </w:rPr>
              <w:t></w:t>
            </w:r>
            <w:r w:rsidRPr="00F73369">
              <w:rPr>
                <w:rFonts w:ascii="Symbol" w:hAnsi="Symbol"/>
                <w:i/>
              </w:rPr>
              <w:t></w:t>
            </w:r>
            <w:r w:rsidRPr="00F73369">
              <w:rPr>
                <w:rFonts w:ascii="Symbol" w:hAnsi="Symbol"/>
              </w:rPr>
              <w:t></w:t>
            </w:r>
            <w:r w:rsidRPr="00F73369">
              <w:rPr>
                <w:rFonts w:ascii="Symbol" w:hAnsi="Symbol"/>
              </w:rPr>
              <w:t></w:t>
            </w:r>
            <w:r w:rsidRPr="00F73369">
              <w:rPr>
                <w:rFonts w:ascii="Symbol" w:hAnsi="Symbol"/>
              </w:rPr>
              <w:t></w:t>
            </w:r>
            <w:r w:rsidRPr="00F73369">
              <w:rPr>
                <w:rFonts w:ascii="Symbol" w:hAnsi="Symbol"/>
              </w:rPr>
              <w:t></w:t>
            </w:r>
            <w:r w:rsidRPr="00F73369">
              <w:rPr>
                <w:rFonts w:ascii="Symbol" w:hAnsi="Symbol"/>
              </w:rPr>
              <w:t></w:t>
            </w:r>
            <w:r w:rsidRPr="00F73369">
              <w:rPr>
                <w:rFonts w:ascii="Symbol" w:hAnsi="Symbol"/>
              </w:rPr>
              <w:t></w:t>
            </w:r>
          </w:p>
        </w:tc>
        <w:tc>
          <w:tcPr>
            <w:tcW w:w="2620" w:type="dxa"/>
            <w:tcBorders>
              <w:top w:val="nil"/>
              <w:left w:val="nil"/>
              <w:bottom w:val="nil"/>
              <w:right w:val="nil"/>
            </w:tcBorders>
            <w:shd w:val="clear" w:color="auto" w:fill="auto"/>
          </w:tcPr>
          <w:p w:rsidR="00BD5C51" w:rsidRPr="00F73369" w:rsidRDefault="00BD5C51" w:rsidP="00F73369">
            <w:pPr>
              <w:spacing w:after="0"/>
            </w:pPr>
            <w:r w:rsidRPr="00F73369">
              <w:rPr>
                <w:rFonts w:ascii="Symbol" w:hAnsi="Symbol"/>
                <w:i/>
              </w:rPr>
              <w:t></w:t>
            </w:r>
            <w:r w:rsidRPr="00F73369">
              <w:rPr>
                <w:rFonts w:ascii="Symbol" w:hAnsi="Symbol"/>
                <w:i/>
              </w:rPr>
              <w:t></w:t>
            </w:r>
            <w:r w:rsidRPr="00F73369">
              <w:rPr>
                <w:rFonts w:ascii="Symbol" w:hAnsi="Symbol"/>
              </w:rPr>
              <w:t></w:t>
            </w:r>
            <w:r w:rsidRPr="00F73369">
              <w:rPr>
                <w:rFonts w:ascii="Symbol" w:hAnsi="Symbol"/>
              </w:rPr>
              <w:t></w:t>
            </w:r>
            <w:r w:rsidRPr="00F73369">
              <w:rPr>
                <w:rFonts w:ascii="Symbol" w:hAnsi="Symbol"/>
              </w:rPr>
              <w:t></w:t>
            </w:r>
            <w:r w:rsidRPr="00F73369">
              <w:rPr>
                <w:rFonts w:ascii="Symbol" w:hAnsi="Symbol"/>
              </w:rPr>
              <w:t></w:t>
            </w:r>
            <w:r w:rsidRPr="00F73369">
              <w:rPr>
                <w:rFonts w:ascii="Symbol" w:hAnsi="Symbol"/>
              </w:rPr>
              <w:t></w:t>
            </w:r>
            <w:r w:rsidRPr="00F73369">
              <w:rPr>
                <w:rFonts w:ascii="Symbol" w:hAnsi="Symbol"/>
              </w:rPr>
              <w:t></w:t>
            </w:r>
            <w:r w:rsidRPr="00F73369">
              <w:rPr>
                <w:rFonts w:ascii="Symbol" w:hAnsi="Symbol"/>
              </w:rPr>
              <w:t></w:t>
            </w:r>
            <w:r w:rsidRPr="00F73369">
              <w:rPr>
                <w:rFonts w:ascii="Symbol" w:hAnsi="Symbol"/>
                <w:i/>
              </w:rPr>
              <w:t></w:t>
            </w:r>
            <w:r w:rsidRPr="00F73369">
              <w:rPr>
                <w:rFonts w:ascii="Symbol" w:hAnsi="Symbol"/>
                <w:i/>
              </w:rPr>
              <w:t></w:t>
            </w:r>
            <w:r w:rsidRPr="00F73369">
              <w:rPr>
                <w:rFonts w:ascii="Symbol" w:hAnsi="Symbol"/>
              </w:rPr>
              <w:t></w:t>
            </w:r>
            <w:r w:rsidRPr="00F73369">
              <w:rPr>
                <w:rFonts w:ascii="Symbol" w:hAnsi="Symbol"/>
              </w:rPr>
              <w:t></w:t>
            </w:r>
            <w:r w:rsidRPr="00F73369">
              <w:rPr>
                <w:rFonts w:ascii="Symbol" w:hAnsi="Symbol"/>
              </w:rPr>
              <w:t></w:t>
            </w:r>
            <w:r w:rsidRPr="00F73369">
              <w:rPr>
                <w:rFonts w:ascii="Symbol" w:hAnsi="Symbol"/>
              </w:rPr>
              <w:t></w:t>
            </w:r>
            <w:r w:rsidRPr="00F73369">
              <w:rPr>
                <w:rFonts w:ascii="Symbol" w:hAnsi="Symbol"/>
              </w:rPr>
              <w:t></w:t>
            </w:r>
            <w:r w:rsidRPr="00F73369">
              <w:rPr>
                <w:rFonts w:ascii="Symbol" w:hAnsi="Symbol"/>
              </w:rPr>
              <w:t></w:t>
            </w:r>
          </w:p>
        </w:tc>
        <w:tc>
          <w:tcPr>
            <w:tcW w:w="2908" w:type="dxa"/>
            <w:tcBorders>
              <w:top w:val="nil"/>
              <w:left w:val="nil"/>
              <w:bottom w:val="nil"/>
              <w:right w:val="nil"/>
            </w:tcBorders>
            <w:shd w:val="clear" w:color="auto" w:fill="auto"/>
          </w:tcPr>
          <w:p w:rsidR="00BD5C51" w:rsidRPr="00F73369" w:rsidRDefault="00BD5C51" w:rsidP="00F73369">
            <w:pPr>
              <w:spacing w:after="0"/>
              <w:rPr>
                <w:rFonts w:ascii="Times New Roman" w:eastAsia="Times New Roman" w:hAnsi="Times New Roman"/>
                <w:b/>
                <w:lang w:eastAsia="fr-FR"/>
              </w:rPr>
            </w:pPr>
            <w:r w:rsidRPr="00F73369">
              <w:rPr>
                <w:rFonts w:ascii="Times New Roman" w:hAnsi="Times New Roman"/>
                <w:b/>
              </w:rPr>
              <w:t xml:space="preserve">Men: </w:t>
            </w:r>
            <w:r w:rsidRPr="00F73369">
              <w:rPr>
                <w:rFonts w:ascii="Symbol" w:hAnsi="Symbol"/>
                <w:b/>
                <w:i/>
              </w:rPr>
              <w:t></w:t>
            </w:r>
            <w:r w:rsidRPr="00F73369">
              <w:rPr>
                <w:rFonts w:ascii="Symbol" w:hAnsi="Symbol"/>
                <w:b/>
                <w:i/>
              </w:rPr>
              <w:t></w:t>
            </w:r>
            <w:r w:rsidRPr="00F73369">
              <w:rPr>
                <w:rFonts w:ascii="Times New Roman" w:eastAsia="Times New Roman" w:hAnsi="Times New Roman"/>
                <w:b/>
                <w:lang w:eastAsia="fr-FR"/>
              </w:rPr>
              <w:t>=</w:t>
            </w:r>
            <w:r w:rsidRPr="00F73369">
              <w:rPr>
                <w:rFonts w:ascii="Times New Roman" w:eastAsiaTheme="minorEastAsia" w:hAnsi="Times New Roman" w:hint="eastAsia"/>
                <w:b/>
              </w:rPr>
              <w:t xml:space="preserve"> </w:t>
            </w:r>
            <w:r w:rsidRPr="00F73369">
              <w:rPr>
                <w:rFonts w:ascii="Times New Roman" w:eastAsia="Times New Roman" w:hAnsi="Times New Roman"/>
                <w:b/>
                <w:lang w:eastAsia="fr-FR"/>
              </w:rPr>
              <w:t>0.7,</w:t>
            </w:r>
            <w:r w:rsidRPr="00F73369">
              <w:rPr>
                <w:rFonts w:ascii="Symbol" w:hAnsi="Symbol"/>
                <w:b/>
                <w:i/>
              </w:rPr>
              <w:t></w:t>
            </w:r>
            <w:r w:rsidRPr="00F73369">
              <w:rPr>
                <w:rFonts w:ascii="Symbol" w:hAnsi="Symbol"/>
                <w:b/>
                <w:i/>
              </w:rPr>
              <w:t></w:t>
            </w:r>
            <w:r w:rsidRPr="00F73369">
              <w:rPr>
                <w:rFonts w:ascii="Symbol" w:hAnsi="Symbol"/>
                <w:b/>
                <w:i/>
              </w:rPr>
              <w:t></w:t>
            </w:r>
            <w:r w:rsidRPr="00F73369">
              <w:rPr>
                <w:rFonts w:ascii="Times New Roman" w:eastAsia="Times New Roman" w:hAnsi="Times New Roman"/>
                <w:b/>
                <w:lang w:eastAsia="fr-FR"/>
              </w:rPr>
              <w:t>=</w:t>
            </w:r>
            <w:r w:rsidRPr="00F73369">
              <w:rPr>
                <w:rFonts w:ascii="Times New Roman" w:eastAsiaTheme="minorEastAsia" w:hAnsi="Times New Roman" w:hint="eastAsia"/>
                <w:b/>
              </w:rPr>
              <w:t xml:space="preserve"> </w:t>
            </w:r>
            <w:r w:rsidRPr="00F73369">
              <w:rPr>
                <w:rFonts w:ascii="Times New Roman" w:eastAsia="Times New Roman" w:hAnsi="Times New Roman"/>
                <w:b/>
                <w:lang w:eastAsia="fr-FR"/>
              </w:rPr>
              <w:t>0.25</w:t>
            </w:r>
          </w:p>
          <w:p w:rsidR="00BD5C51" w:rsidRPr="00F73369" w:rsidRDefault="00BD5C51" w:rsidP="00F73369">
            <w:pPr>
              <w:spacing w:after="0"/>
              <w:rPr>
                <w:rFonts w:ascii="Times New Roman" w:hAnsi="Times New Roman"/>
                <w:b/>
                <w:i/>
              </w:rPr>
            </w:pPr>
            <w:r w:rsidRPr="00F73369">
              <w:rPr>
                <w:rFonts w:ascii="Times New Roman" w:hAnsi="Times New Roman"/>
                <w:b/>
              </w:rPr>
              <w:t xml:space="preserve">Women: </w:t>
            </w:r>
            <w:r w:rsidRPr="00F73369">
              <w:rPr>
                <w:rFonts w:ascii="Symbol" w:hAnsi="Symbol"/>
                <w:b/>
                <w:i/>
              </w:rPr>
              <w:t></w:t>
            </w:r>
            <w:r w:rsidRPr="00F73369">
              <w:rPr>
                <w:rFonts w:ascii="Symbol" w:hAnsi="Symbol"/>
                <w:b/>
                <w:i/>
              </w:rPr>
              <w:t></w:t>
            </w:r>
            <w:r w:rsidRPr="00F73369">
              <w:rPr>
                <w:rFonts w:ascii="Times New Roman" w:hAnsi="Times New Roman"/>
                <w:b/>
                <w:i/>
              </w:rPr>
              <w:t>=</w:t>
            </w:r>
            <w:r w:rsidRPr="00F73369">
              <w:rPr>
                <w:rFonts w:ascii="Times New Roman" w:hAnsi="Times New Roman" w:hint="eastAsia"/>
                <w:b/>
                <w:i/>
              </w:rPr>
              <w:t xml:space="preserve"> </w:t>
            </w:r>
            <w:r w:rsidRPr="00F73369">
              <w:rPr>
                <w:rFonts w:ascii="Times New Roman" w:hAnsi="Times New Roman"/>
                <w:b/>
                <w:i/>
              </w:rPr>
              <w:t>0.8,</w:t>
            </w:r>
            <w:r w:rsidRPr="00F73369">
              <w:rPr>
                <w:rFonts w:ascii="Times New Roman" w:eastAsia="Times New Roman" w:hAnsi="Times New Roman"/>
                <w:b/>
                <w:i/>
                <w:lang w:eastAsia="fr-FR"/>
              </w:rPr>
              <w:t xml:space="preserve"> </w:t>
            </w:r>
            <w:r w:rsidRPr="00F73369">
              <w:rPr>
                <w:rFonts w:ascii="Symbol" w:hAnsi="Symbol"/>
                <w:b/>
                <w:i/>
              </w:rPr>
              <w:t></w:t>
            </w:r>
            <w:r w:rsidRPr="00F73369">
              <w:rPr>
                <w:rFonts w:ascii="Symbol" w:hAnsi="Symbol"/>
                <w:b/>
                <w:i/>
              </w:rPr>
              <w:t></w:t>
            </w:r>
            <w:r w:rsidRPr="00F73369">
              <w:rPr>
                <w:rFonts w:ascii="Times New Roman" w:hAnsi="Times New Roman"/>
                <w:b/>
                <w:i/>
              </w:rPr>
              <w:t>=</w:t>
            </w:r>
            <w:r w:rsidRPr="00F73369">
              <w:rPr>
                <w:rFonts w:ascii="Times New Roman" w:hAnsi="Times New Roman" w:hint="eastAsia"/>
                <w:b/>
                <w:i/>
              </w:rPr>
              <w:t xml:space="preserve"> </w:t>
            </w:r>
            <w:r w:rsidRPr="00F73369">
              <w:rPr>
                <w:rFonts w:ascii="Times New Roman" w:hAnsi="Times New Roman"/>
                <w:b/>
                <w:i/>
              </w:rPr>
              <w:t>0.18</w:t>
            </w:r>
          </w:p>
        </w:tc>
        <w:tc>
          <w:tcPr>
            <w:tcW w:w="2590" w:type="dxa"/>
            <w:tcBorders>
              <w:top w:val="nil"/>
              <w:left w:val="nil"/>
              <w:bottom w:val="nil"/>
              <w:right w:val="nil"/>
            </w:tcBorders>
            <w:shd w:val="clear" w:color="auto" w:fill="auto"/>
          </w:tcPr>
          <w:p w:rsidR="00BD5C51" w:rsidRPr="00F73369" w:rsidRDefault="00BD5C51" w:rsidP="00F73369">
            <w:pPr>
              <w:spacing w:after="0"/>
            </w:pPr>
            <w:r w:rsidRPr="00F73369">
              <w:rPr>
                <w:rFonts w:ascii="Symbol" w:hAnsi="Symbol"/>
                <w:i/>
              </w:rPr>
              <w:t></w:t>
            </w:r>
            <w:r w:rsidRPr="00F73369">
              <w:rPr>
                <w:rFonts w:ascii="Symbol" w:hAnsi="Symbol"/>
              </w:rPr>
              <w:t></w:t>
            </w:r>
            <w:r w:rsidRPr="00F73369">
              <w:rPr>
                <w:rFonts w:ascii="Symbol" w:hAnsi="Symbol"/>
              </w:rPr>
              <w:t></w:t>
            </w:r>
            <w:r w:rsidRPr="00F73369">
              <w:rPr>
                <w:rFonts w:ascii="Symbol" w:hAnsi="Symbol"/>
              </w:rPr>
              <w:t></w:t>
            </w:r>
            <w:r w:rsidRPr="00F73369">
              <w:rPr>
                <w:rFonts w:ascii="Symbol" w:hAnsi="Symbol"/>
              </w:rPr>
              <w:t></w:t>
            </w:r>
            <w:r w:rsidRPr="00F73369">
              <w:rPr>
                <w:rFonts w:ascii="Symbol" w:hAnsi="Symbol"/>
              </w:rPr>
              <w:t></w:t>
            </w:r>
            <w:r w:rsidRPr="00F73369">
              <w:rPr>
                <w:rFonts w:ascii="Symbol" w:hAnsi="Symbol"/>
              </w:rPr>
              <w:t></w:t>
            </w:r>
            <w:r w:rsidRPr="00F73369">
              <w:rPr>
                <w:rFonts w:ascii="Symbol" w:hAnsi="Symbol"/>
                <w:i/>
              </w:rPr>
              <w:t></w:t>
            </w:r>
            <w:r w:rsidRPr="00F73369">
              <w:rPr>
                <w:rFonts w:ascii="Symbol" w:hAnsi="Symbol"/>
              </w:rPr>
              <w:t></w:t>
            </w:r>
            <w:r w:rsidRPr="00F73369">
              <w:rPr>
                <w:rFonts w:ascii="Symbol" w:hAnsi="Symbol"/>
              </w:rPr>
              <w:t></w:t>
            </w:r>
            <w:r w:rsidRPr="00F73369">
              <w:rPr>
                <w:rFonts w:ascii="Symbol" w:hAnsi="Symbol"/>
              </w:rPr>
              <w:t></w:t>
            </w:r>
            <w:r w:rsidRPr="00F73369">
              <w:rPr>
                <w:rFonts w:ascii="Symbol" w:hAnsi="Symbol"/>
              </w:rPr>
              <w:t></w:t>
            </w:r>
            <w:r w:rsidRPr="00F73369">
              <w:rPr>
                <w:rFonts w:ascii="Symbol" w:hAnsi="Symbol"/>
              </w:rPr>
              <w:t></w:t>
            </w:r>
          </w:p>
        </w:tc>
      </w:tr>
      <w:tr w:rsidR="00BD5C51" w:rsidRPr="00F73369" w:rsidTr="00306578">
        <w:trPr>
          <w:jc w:val="center"/>
        </w:trPr>
        <w:tc>
          <w:tcPr>
            <w:tcW w:w="2694" w:type="dxa"/>
            <w:tcBorders>
              <w:top w:val="nil"/>
              <w:left w:val="nil"/>
              <w:bottom w:val="nil"/>
              <w:right w:val="nil"/>
            </w:tcBorders>
            <w:shd w:val="clear" w:color="auto" w:fill="auto"/>
          </w:tcPr>
          <w:p w:rsidR="00BD5C51" w:rsidRPr="00F73369" w:rsidRDefault="00BD5C51" w:rsidP="00F73369">
            <w:pPr>
              <w:spacing w:after="0"/>
              <w:ind w:left="316"/>
              <w:rPr>
                <w:rFonts w:ascii="Times New Roman" w:hAnsi="Times New Roman"/>
              </w:rPr>
            </w:pPr>
            <w:r w:rsidRPr="00F73369">
              <w:rPr>
                <w:rFonts w:ascii="Times New Roman" w:hAnsi="Times New Roman" w:hint="eastAsia"/>
                <w:iCs/>
              </w:rPr>
              <w:t>Coefficent of age (</w:t>
            </w:r>
            <w:r w:rsidRPr="00F73369">
              <w:rPr>
                <w:rFonts w:ascii="Times New Roman" w:hAnsi="Times New Roman"/>
                <w:iCs/>
                <w:position w:val="-14"/>
              </w:rPr>
              <w:object w:dxaOrig="440" w:dyaOrig="380">
                <v:shape id="_x0000_i1026" type="#_x0000_t75" style="width:23.15pt;height:18.8pt" o:ole="">
                  <v:imagedata r:id="rId12" o:title=""/>
                </v:shape>
                <o:OLEObject Type="Embed" ProgID="Equation.3" ShapeID="_x0000_i1026" DrawAspect="Content" ObjectID="_1511945744" r:id="rId13"/>
              </w:object>
            </w:r>
            <w:r w:rsidRPr="00F73369">
              <w:rPr>
                <w:rFonts w:ascii="Times New Roman" w:hAnsi="Times New Roman" w:hint="eastAsia"/>
                <w:iCs/>
              </w:rPr>
              <w:t>)</w:t>
            </w:r>
          </w:p>
        </w:tc>
        <w:tc>
          <w:tcPr>
            <w:tcW w:w="2625" w:type="dxa"/>
            <w:tcBorders>
              <w:top w:val="nil"/>
              <w:left w:val="nil"/>
              <w:bottom w:val="nil"/>
              <w:right w:val="nil"/>
            </w:tcBorders>
            <w:shd w:val="clear" w:color="auto" w:fill="auto"/>
          </w:tcPr>
          <w:p w:rsidR="00BD5C51" w:rsidRPr="00F73369" w:rsidRDefault="00BD5C51" w:rsidP="00F73369">
            <w:pPr>
              <w:spacing w:after="0"/>
              <w:rPr>
                <w:rFonts w:ascii="Times New Roman" w:hAnsi="Times New Roman"/>
              </w:rPr>
            </w:pPr>
            <w:r w:rsidRPr="00F73369">
              <w:rPr>
                <w:rFonts w:ascii="Times New Roman" w:hAnsi="Times New Roman"/>
              </w:rPr>
              <w:t>0.05</w:t>
            </w:r>
          </w:p>
        </w:tc>
        <w:tc>
          <w:tcPr>
            <w:tcW w:w="2620" w:type="dxa"/>
            <w:tcBorders>
              <w:top w:val="nil"/>
              <w:left w:val="nil"/>
              <w:bottom w:val="nil"/>
              <w:right w:val="nil"/>
            </w:tcBorders>
            <w:shd w:val="clear" w:color="auto" w:fill="auto"/>
          </w:tcPr>
          <w:p w:rsidR="00BD5C51" w:rsidRPr="00F73369" w:rsidRDefault="00BD5C51" w:rsidP="00F73369">
            <w:pPr>
              <w:spacing w:after="0"/>
              <w:rPr>
                <w:rFonts w:ascii="Times New Roman" w:hAnsi="Times New Roman"/>
              </w:rPr>
            </w:pPr>
            <w:r w:rsidRPr="00F73369">
              <w:rPr>
                <w:rFonts w:ascii="Times New Roman" w:hAnsi="Times New Roman" w:hint="eastAsia"/>
              </w:rPr>
              <w:t>0.05</w:t>
            </w:r>
          </w:p>
        </w:tc>
        <w:tc>
          <w:tcPr>
            <w:tcW w:w="2908" w:type="dxa"/>
            <w:tcBorders>
              <w:top w:val="nil"/>
              <w:left w:val="nil"/>
              <w:bottom w:val="nil"/>
              <w:right w:val="nil"/>
            </w:tcBorders>
            <w:shd w:val="clear" w:color="auto" w:fill="auto"/>
          </w:tcPr>
          <w:p w:rsidR="00BD5C51" w:rsidRPr="00F73369" w:rsidRDefault="00BD5C51" w:rsidP="00F73369">
            <w:pPr>
              <w:spacing w:after="0"/>
              <w:rPr>
                <w:rFonts w:ascii="Times New Roman" w:hAnsi="Times New Roman"/>
              </w:rPr>
            </w:pPr>
            <w:r w:rsidRPr="00F73369">
              <w:rPr>
                <w:rFonts w:ascii="Times New Roman" w:hAnsi="Times New Roman" w:hint="eastAsia"/>
              </w:rPr>
              <w:t>0.05</w:t>
            </w:r>
          </w:p>
        </w:tc>
        <w:tc>
          <w:tcPr>
            <w:tcW w:w="2590" w:type="dxa"/>
            <w:tcBorders>
              <w:top w:val="nil"/>
              <w:left w:val="nil"/>
              <w:bottom w:val="nil"/>
              <w:right w:val="nil"/>
            </w:tcBorders>
            <w:shd w:val="clear" w:color="auto" w:fill="auto"/>
          </w:tcPr>
          <w:p w:rsidR="00BD5C51" w:rsidRPr="00F73369" w:rsidRDefault="00BD5C51" w:rsidP="00F73369">
            <w:pPr>
              <w:spacing w:after="0"/>
              <w:rPr>
                <w:rFonts w:ascii="Times New Roman" w:hAnsi="Times New Roman"/>
              </w:rPr>
            </w:pPr>
            <w:r w:rsidRPr="00F73369">
              <w:rPr>
                <w:rFonts w:ascii="Times New Roman" w:hAnsi="Times New Roman" w:hint="eastAsia"/>
              </w:rPr>
              <w:t>0.05</w:t>
            </w:r>
          </w:p>
        </w:tc>
      </w:tr>
      <w:tr w:rsidR="00BD5C51" w:rsidRPr="00F73369" w:rsidTr="00306578">
        <w:trPr>
          <w:jc w:val="center"/>
        </w:trPr>
        <w:tc>
          <w:tcPr>
            <w:tcW w:w="2694" w:type="dxa"/>
            <w:tcBorders>
              <w:top w:val="nil"/>
              <w:left w:val="nil"/>
              <w:bottom w:val="nil"/>
              <w:right w:val="nil"/>
            </w:tcBorders>
            <w:shd w:val="clear" w:color="auto" w:fill="auto"/>
          </w:tcPr>
          <w:p w:rsidR="00BD5C51" w:rsidRPr="00F73369" w:rsidRDefault="00BD5C51" w:rsidP="00F73369">
            <w:pPr>
              <w:spacing w:after="0"/>
              <w:ind w:left="316"/>
              <w:rPr>
                <w:rFonts w:ascii="Times New Roman" w:hAnsi="Times New Roman"/>
              </w:rPr>
            </w:pPr>
            <w:r w:rsidRPr="00F73369">
              <w:rPr>
                <w:rFonts w:ascii="Times New Roman" w:hAnsi="Times New Roman" w:hint="eastAsia"/>
                <w:iCs/>
              </w:rPr>
              <w:t>Coefficient of sexe (</w:t>
            </w:r>
            <w:r w:rsidRPr="00F73369">
              <w:rPr>
                <w:rFonts w:ascii="Times New Roman" w:hAnsi="Times New Roman"/>
                <w:iCs/>
                <w:position w:val="-12"/>
              </w:rPr>
              <w:object w:dxaOrig="480" w:dyaOrig="360">
                <v:shape id="_x0000_i1027" type="#_x0000_t75" style="width:25.65pt;height:18.15pt" o:ole="">
                  <v:imagedata r:id="rId14" o:title=""/>
                </v:shape>
                <o:OLEObject Type="Embed" ProgID="Equation.3" ShapeID="_x0000_i1027" DrawAspect="Content" ObjectID="_1511945745" r:id="rId15"/>
              </w:object>
            </w:r>
            <w:r w:rsidRPr="00F73369">
              <w:rPr>
                <w:rFonts w:ascii="Times New Roman" w:hAnsi="Times New Roman" w:hint="eastAsia"/>
                <w:iCs/>
              </w:rPr>
              <w:t>)</w:t>
            </w:r>
          </w:p>
        </w:tc>
        <w:tc>
          <w:tcPr>
            <w:tcW w:w="2625" w:type="dxa"/>
            <w:tcBorders>
              <w:top w:val="nil"/>
              <w:left w:val="nil"/>
              <w:bottom w:val="nil"/>
              <w:right w:val="nil"/>
            </w:tcBorders>
            <w:shd w:val="clear" w:color="auto" w:fill="auto"/>
          </w:tcPr>
          <w:p w:rsidR="00BD5C51" w:rsidRPr="00F73369" w:rsidRDefault="00BD5C51" w:rsidP="00F73369">
            <w:pPr>
              <w:spacing w:after="0"/>
              <w:rPr>
                <w:rFonts w:ascii="Times New Roman" w:hAnsi="Times New Roman"/>
              </w:rPr>
            </w:pPr>
            <w:r w:rsidRPr="00F73369">
              <w:rPr>
                <w:rFonts w:ascii="Times New Roman" w:hAnsi="Times New Roman"/>
              </w:rPr>
              <w:t>1</w:t>
            </w:r>
          </w:p>
        </w:tc>
        <w:tc>
          <w:tcPr>
            <w:tcW w:w="2620" w:type="dxa"/>
            <w:tcBorders>
              <w:top w:val="nil"/>
              <w:left w:val="nil"/>
              <w:bottom w:val="nil"/>
              <w:right w:val="nil"/>
            </w:tcBorders>
            <w:shd w:val="clear" w:color="auto" w:fill="auto"/>
          </w:tcPr>
          <w:p w:rsidR="00BD5C51" w:rsidRPr="00F73369" w:rsidRDefault="00BD5C51" w:rsidP="00F73369">
            <w:pPr>
              <w:spacing w:after="0"/>
              <w:rPr>
                <w:rFonts w:ascii="Times New Roman" w:hAnsi="Times New Roman"/>
              </w:rPr>
            </w:pPr>
            <w:r w:rsidRPr="00F73369">
              <w:rPr>
                <w:rFonts w:ascii="Times New Roman" w:hAnsi="Times New Roman"/>
              </w:rPr>
              <w:t>1</w:t>
            </w:r>
          </w:p>
        </w:tc>
        <w:tc>
          <w:tcPr>
            <w:tcW w:w="2908" w:type="dxa"/>
            <w:tcBorders>
              <w:top w:val="nil"/>
              <w:left w:val="nil"/>
              <w:bottom w:val="nil"/>
              <w:right w:val="nil"/>
            </w:tcBorders>
            <w:shd w:val="clear" w:color="auto" w:fill="auto"/>
          </w:tcPr>
          <w:p w:rsidR="00BD5C51" w:rsidRPr="00F73369" w:rsidRDefault="00BD5C51" w:rsidP="00F73369">
            <w:pPr>
              <w:spacing w:after="0"/>
              <w:rPr>
                <w:rFonts w:ascii="Times New Roman" w:hAnsi="Times New Roman"/>
                <w:b/>
              </w:rPr>
            </w:pPr>
            <w:r w:rsidRPr="00F73369">
              <w:rPr>
                <w:rFonts w:ascii="Times New Roman" w:hAnsi="Times New Roman"/>
                <w:b/>
              </w:rPr>
              <w:t>Not Applicable</w:t>
            </w:r>
          </w:p>
        </w:tc>
        <w:tc>
          <w:tcPr>
            <w:tcW w:w="2590" w:type="dxa"/>
            <w:tcBorders>
              <w:top w:val="nil"/>
              <w:left w:val="nil"/>
              <w:bottom w:val="nil"/>
              <w:right w:val="nil"/>
            </w:tcBorders>
            <w:shd w:val="clear" w:color="auto" w:fill="auto"/>
          </w:tcPr>
          <w:p w:rsidR="00BD5C51" w:rsidRPr="00F73369" w:rsidRDefault="00BD5C51" w:rsidP="00F73369">
            <w:pPr>
              <w:spacing w:after="0"/>
              <w:rPr>
                <w:rFonts w:ascii="Times New Roman" w:hAnsi="Times New Roman"/>
              </w:rPr>
            </w:pPr>
            <w:r w:rsidRPr="00F73369">
              <w:rPr>
                <w:rFonts w:ascii="Times New Roman" w:hAnsi="Times New Roman"/>
              </w:rPr>
              <w:t>1</w:t>
            </w:r>
          </w:p>
        </w:tc>
      </w:tr>
      <w:tr w:rsidR="00BD5C51" w:rsidRPr="00F73369" w:rsidTr="00306578">
        <w:trPr>
          <w:jc w:val="center"/>
        </w:trPr>
        <w:tc>
          <w:tcPr>
            <w:tcW w:w="2694" w:type="dxa"/>
            <w:tcBorders>
              <w:top w:val="nil"/>
              <w:left w:val="nil"/>
              <w:bottom w:val="nil"/>
              <w:right w:val="nil"/>
            </w:tcBorders>
            <w:shd w:val="clear" w:color="auto" w:fill="auto"/>
          </w:tcPr>
          <w:p w:rsidR="00BD5C51" w:rsidRPr="00F73369" w:rsidRDefault="00BD5C51" w:rsidP="00F73369">
            <w:pPr>
              <w:spacing w:after="0"/>
              <w:ind w:left="316"/>
              <w:rPr>
                <w:rFonts w:ascii="Times New Roman" w:hAnsi="Times New Roman"/>
              </w:rPr>
            </w:pPr>
            <w:r w:rsidRPr="00F73369">
              <w:rPr>
                <w:rFonts w:ascii="Times New Roman" w:hAnsi="Times New Roman" w:hint="eastAsia"/>
                <w:iCs/>
              </w:rPr>
              <w:t xml:space="preserve">Coefficient of deprivation index </w:t>
            </w:r>
            <w:r w:rsidRPr="00F73369">
              <w:rPr>
                <w:rFonts w:ascii="Times New Roman" w:hAnsi="Times New Roman" w:hint="eastAsia"/>
                <w:iCs/>
              </w:rPr>
              <w:lastRenderedPageBreak/>
              <w:t>(</w:t>
            </w:r>
            <w:r w:rsidRPr="00F73369">
              <w:rPr>
                <w:rFonts w:ascii="Times New Roman" w:hAnsi="Times New Roman"/>
                <w:iCs/>
                <w:position w:val="-10"/>
              </w:rPr>
              <w:object w:dxaOrig="400" w:dyaOrig="340">
                <v:shape id="_x0000_i1028" type="#_x0000_t75" style="width:21.3pt;height:17.55pt" o:ole="">
                  <v:imagedata r:id="rId16" o:title=""/>
                </v:shape>
                <o:OLEObject Type="Embed" ProgID="Equation.3" ShapeID="_x0000_i1028" DrawAspect="Content" ObjectID="_1511945746" r:id="rId17"/>
              </w:object>
            </w:r>
            <w:r w:rsidRPr="00F73369">
              <w:rPr>
                <w:rFonts w:ascii="Times New Roman" w:hAnsi="Times New Roman" w:hint="eastAsia"/>
                <w:iCs/>
              </w:rPr>
              <w:t>)</w:t>
            </w:r>
          </w:p>
        </w:tc>
        <w:tc>
          <w:tcPr>
            <w:tcW w:w="2625" w:type="dxa"/>
            <w:tcBorders>
              <w:top w:val="nil"/>
              <w:left w:val="nil"/>
              <w:bottom w:val="nil"/>
              <w:right w:val="nil"/>
            </w:tcBorders>
            <w:shd w:val="clear" w:color="auto" w:fill="auto"/>
          </w:tcPr>
          <w:p w:rsidR="00BD5C51" w:rsidRPr="00F73369" w:rsidRDefault="00BD5C51" w:rsidP="00F73369">
            <w:pPr>
              <w:spacing w:after="0"/>
              <w:rPr>
                <w:rFonts w:ascii="Times New Roman" w:hAnsi="Times New Roman"/>
              </w:rPr>
            </w:pPr>
            <w:r w:rsidRPr="00F73369">
              <w:rPr>
                <w:rFonts w:ascii="Times New Roman" w:hAnsi="Times New Roman"/>
              </w:rPr>
              <w:lastRenderedPageBreak/>
              <w:t>0.02</w:t>
            </w:r>
          </w:p>
        </w:tc>
        <w:tc>
          <w:tcPr>
            <w:tcW w:w="2620" w:type="dxa"/>
            <w:tcBorders>
              <w:top w:val="nil"/>
              <w:left w:val="nil"/>
              <w:bottom w:val="nil"/>
              <w:right w:val="nil"/>
            </w:tcBorders>
            <w:shd w:val="clear" w:color="auto" w:fill="auto"/>
          </w:tcPr>
          <w:p w:rsidR="00BD5C51" w:rsidRPr="00F73369" w:rsidRDefault="00BD5C51" w:rsidP="00F73369">
            <w:pPr>
              <w:spacing w:after="0"/>
              <w:rPr>
                <w:rFonts w:ascii="Times New Roman" w:hAnsi="Times New Roman"/>
              </w:rPr>
            </w:pPr>
            <w:r w:rsidRPr="00F73369">
              <w:rPr>
                <w:rFonts w:ascii="Times New Roman" w:hAnsi="Times New Roman" w:hint="eastAsia"/>
              </w:rPr>
              <w:t>0.02</w:t>
            </w:r>
          </w:p>
        </w:tc>
        <w:tc>
          <w:tcPr>
            <w:tcW w:w="2908" w:type="dxa"/>
            <w:tcBorders>
              <w:top w:val="nil"/>
              <w:left w:val="nil"/>
              <w:bottom w:val="nil"/>
              <w:right w:val="nil"/>
            </w:tcBorders>
            <w:shd w:val="clear" w:color="auto" w:fill="auto"/>
          </w:tcPr>
          <w:p w:rsidR="00BD5C51" w:rsidRPr="00F73369" w:rsidRDefault="00BD5C51" w:rsidP="00F73369">
            <w:pPr>
              <w:spacing w:after="0"/>
              <w:rPr>
                <w:rFonts w:ascii="Times New Roman" w:hAnsi="Times New Roman"/>
              </w:rPr>
            </w:pPr>
            <w:r w:rsidRPr="00F73369">
              <w:rPr>
                <w:rFonts w:ascii="Times New Roman" w:hAnsi="Times New Roman" w:hint="eastAsia"/>
              </w:rPr>
              <w:t>0.02</w:t>
            </w:r>
          </w:p>
        </w:tc>
        <w:tc>
          <w:tcPr>
            <w:tcW w:w="2590" w:type="dxa"/>
            <w:tcBorders>
              <w:top w:val="nil"/>
              <w:left w:val="nil"/>
              <w:bottom w:val="nil"/>
              <w:right w:val="nil"/>
            </w:tcBorders>
            <w:shd w:val="clear" w:color="auto" w:fill="auto"/>
          </w:tcPr>
          <w:p w:rsidR="00BD5C51" w:rsidRPr="00F73369" w:rsidRDefault="00BD5C51" w:rsidP="00F73369">
            <w:pPr>
              <w:spacing w:after="0"/>
              <w:rPr>
                <w:rFonts w:ascii="Times New Roman" w:hAnsi="Times New Roman"/>
              </w:rPr>
            </w:pPr>
            <w:r w:rsidRPr="00F73369">
              <w:rPr>
                <w:rFonts w:ascii="Times New Roman" w:hAnsi="Times New Roman" w:hint="eastAsia"/>
              </w:rPr>
              <w:t>0.02</w:t>
            </w:r>
          </w:p>
        </w:tc>
      </w:tr>
      <w:tr w:rsidR="00BD5C51" w:rsidRPr="00F73369" w:rsidTr="00306578">
        <w:trPr>
          <w:jc w:val="center"/>
        </w:trPr>
        <w:tc>
          <w:tcPr>
            <w:tcW w:w="2694" w:type="dxa"/>
            <w:tcBorders>
              <w:top w:val="nil"/>
              <w:left w:val="nil"/>
              <w:bottom w:val="single" w:sz="4" w:space="0" w:color="auto"/>
              <w:right w:val="nil"/>
            </w:tcBorders>
            <w:shd w:val="clear" w:color="auto" w:fill="auto"/>
          </w:tcPr>
          <w:p w:rsidR="00BD5C51" w:rsidRPr="00F73369" w:rsidRDefault="00BD5C51" w:rsidP="00F73369">
            <w:pPr>
              <w:spacing w:after="0"/>
              <w:ind w:left="316"/>
              <w:rPr>
                <w:rFonts w:ascii="Times New Roman" w:hAnsi="Times New Roman"/>
              </w:rPr>
            </w:pPr>
            <w:r w:rsidRPr="00F73369">
              <w:rPr>
                <w:rFonts w:ascii="Times New Roman" w:hAnsi="Times New Roman"/>
              </w:rPr>
              <w:lastRenderedPageBreak/>
              <w:t xml:space="preserve">Random effect distribution </w:t>
            </w:r>
          </w:p>
        </w:tc>
        <w:tc>
          <w:tcPr>
            <w:tcW w:w="2625" w:type="dxa"/>
            <w:tcBorders>
              <w:top w:val="nil"/>
              <w:left w:val="nil"/>
              <w:bottom w:val="single" w:sz="4" w:space="0" w:color="auto"/>
              <w:right w:val="nil"/>
            </w:tcBorders>
            <w:shd w:val="clear" w:color="auto" w:fill="auto"/>
          </w:tcPr>
          <w:p w:rsidR="00BD5C51" w:rsidRPr="00F73369" w:rsidRDefault="00BD5C51" w:rsidP="00F73369">
            <w:pPr>
              <w:spacing w:after="0"/>
              <w:rPr>
                <w:rFonts w:ascii="Times New Roman" w:hAnsi="Times New Roman"/>
              </w:rPr>
            </w:pPr>
            <w:r w:rsidRPr="00F73369">
              <w:rPr>
                <w:rFonts w:ascii="Times New Roman" w:hAnsi="Times New Roman"/>
              </w:rPr>
              <w:t>Normal(0,</w:t>
            </w:r>
            <w:r w:rsidRPr="00F73369">
              <w:rPr>
                <w:rFonts w:ascii="Symbol" w:hAnsi="Symbol"/>
              </w:rPr>
              <w:t></w:t>
            </w:r>
            <w:r w:rsidRPr="00F73369">
              <w:rPr>
                <w:rFonts w:ascii="Symbol" w:hAnsi="Symbol"/>
              </w:rPr>
              <w:t></w:t>
            </w:r>
            <w:r w:rsidRPr="00F73369">
              <w:rPr>
                <w:rFonts w:ascii="Times New Roman" w:hAnsi="Times New Roman"/>
              </w:rPr>
              <w:t>)</w:t>
            </w:r>
            <w:r w:rsidRPr="00F73369">
              <w:rPr>
                <w:rFonts w:ascii="Times New Roman" w:hAnsi="Times New Roman" w:hint="eastAsia"/>
              </w:rPr>
              <w:t xml:space="preserve"> with </w:t>
            </w:r>
            <w:r w:rsidRPr="00F73369">
              <w:rPr>
                <w:rFonts w:ascii="Symbol" w:hAnsi="Symbol"/>
              </w:rPr>
              <w:t></w:t>
            </w:r>
            <w:r w:rsidRPr="00F73369">
              <w:rPr>
                <w:rFonts w:ascii="Symbol" w:hAnsi="Symbol"/>
              </w:rPr>
              <w:sym w:font="Symbol" w:char="F0CE"/>
            </w:r>
            <w:r w:rsidRPr="00F73369">
              <w:rPr>
                <w:rFonts w:ascii="Symbol" w:hAnsi="Symbol"/>
              </w:rPr>
              <w:t></w:t>
            </w:r>
            <w:r w:rsidRPr="00F73369">
              <w:rPr>
                <w:rFonts w:ascii="Symbol" w:hAnsi="Symbol"/>
              </w:rPr>
              <w:t></w:t>
            </w:r>
            <w:r w:rsidRPr="00F73369">
              <w:rPr>
                <w:rFonts w:ascii="Symbol" w:hAnsi="Symbol"/>
              </w:rPr>
              <w:t></w:t>
            </w:r>
            <w:r w:rsidRPr="00F73369">
              <w:rPr>
                <w:rFonts w:ascii="Symbol" w:hAnsi="Symbol"/>
              </w:rPr>
              <w:t></w:t>
            </w:r>
            <w:r w:rsidRPr="00F73369">
              <w:rPr>
                <w:rFonts w:ascii="Symbol" w:hAnsi="Symbol"/>
              </w:rPr>
              <w:t></w:t>
            </w:r>
            <w:r w:rsidRPr="00F73369">
              <w:rPr>
                <w:rFonts w:ascii="Symbol" w:hAnsi="Symbol"/>
              </w:rPr>
              <w:t></w:t>
            </w:r>
            <w:r w:rsidRPr="00F73369">
              <w:rPr>
                <w:rFonts w:ascii="Symbol" w:hAnsi="Symbol"/>
              </w:rPr>
              <w:t></w:t>
            </w:r>
            <w:r w:rsidRPr="00F73369">
              <w:rPr>
                <w:rFonts w:ascii="Symbol" w:hAnsi="Symbol"/>
              </w:rPr>
              <w:t></w:t>
            </w:r>
            <w:r w:rsidRPr="00F73369">
              <w:rPr>
                <w:rFonts w:ascii="Symbol" w:hAnsi="Symbol"/>
              </w:rPr>
              <w:t></w:t>
            </w:r>
            <w:r w:rsidRPr="00F73369">
              <w:rPr>
                <w:rFonts w:ascii="Symbol" w:hAnsi="Symbol"/>
              </w:rPr>
              <w:t></w:t>
            </w:r>
            <w:r w:rsidRPr="00F73369">
              <w:rPr>
                <w:rFonts w:ascii="Symbol" w:hAnsi="Symbol"/>
              </w:rPr>
              <w:t></w:t>
            </w:r>
            <w:r w:rsidRPr="00F73369">
              <w:rPr>
                <w:rFonts w:ascii="Symbol" w:hAnsi="Symbol"/>
              </w:rPr>
              <w:t></w:t>
            </w:r>
          </w:p>
        </w:tc>
        <w:tc>
          <w:tcPr>
            <w:tcW w:w="2620" w:type="dxa"/>
            <w:tcBorders>
              <w:top w:val="nil"/>
              <w:left w:val="nil"/>
              <w:bottom w:val="single" w:sz="4" w:space="0" w:color="auto"/>
              <w:right w:val="nil"/>
            </w:tcBorders>
            <w:shd w:val="clear" w:color="auto" w:fill="auto"/>
          </w:tcPr>
          <w:p w:rsidR="00BD5C51" w:rsidRPr="00F73369" w:rsidRDefault="00BD5C51" w:rsidP="00F73369">
            <w:pPr>
              <w:spacing w:after="0"/>
              <w:rPr>
                <w:rFonts w:ascii="Times New Roman" w:hAnsi="Times New Roman"/>
              </w:rPr>
            </w:pPr>
            <w:r w:rsidRPr="00F73369">
              <w:rPr>
                <w:rFonts w:ascii="Times New Roman" w:hAnsi="Times New Roman"/>
              </w:rPr>
              <w:t>Normal(0,</w:t>
            </w:r>
            <w:r w:rsidRPr="00F73369">
              <w:rPr>
                <w:rFonts w:ascii="Symbol" w:hAnsi="Symbol"/>
              </w:rPr>
              <w:t></w:t>
            </w:r>
            <w:r w:rsidRPr="00F73369">
              <w:rPr>
                <w:rFonts w:ascii="Symbol" w:hAnsi="Symbol"/>
              </w:rPr>
              <w:t></w:t>
            </w:r>
            <w:r w:rsidRPr="00F73369">
              <w:rPr>
                <w:rFonts w:ascii="Times New Roman" w:hAnsi="Times New Roman"/>
              </w:rPr>
              <w:t>=0.5)</w:t>
            </w:r>
          </w:p>
        </w:tc>
        <w:tc>
          <w:tcPr>
            <w:tcW w:w="2908" w:type="dxa"/>
            <w:tcBorders>
              <w:top w:val="nil"/>
              <w:left w:val="nil"/>
              <w:bottom w:val="single" w:sz="4" w:space="0" w:color="auto"/>
              <w:right w:val="nil"/>
            </w:tcBorders>
            <w:shd w:val="clear" w:color="auto" w:fill="auto"/>
          </w:tcPr>
          <w:p w:rsidR="00BD5C51" w:rsidRPr="00F73369" w:rsidRDefault="00BD5C51" w:rsidP="00F73369">
            <w:pPr>
              <w:spacing w:after="0"/>
              <w:rPr>
                <w:rFonts w:ascii="Times New Roman" w:hAnsi="Times New Roman"/>
              </w:rPr>
            </w:pPr>
            <w:r w:rsidRPr="00F73369">
              <w:rPr>
                <w:rFonts w:ascii="Times New Roman" w:hAnsi="Times New Roman"/>
              </w:rPr>
              <w:t>Normal(0,</w:t>
            </w:r>
            <w:r w:rsidRPr="00F73369">
              <w:rPr>
                <w:rFonts w:ascii="Symbol" w:hAnsi="Symbol"/>
              </w:rPr>
              <w:t></w:t>
            </w:r>
            <w:r w:rsidRPr="00F73369">
              <w:rPr>
                <w:rFonts w:ascii="Symbol" w:hAnsi="Symbol"/>
              </w:rPr>
              <w:t></w:t>
            </w:r>
            <w:r w:rsidRPr="00F73369">
              <w:rPr>
                <w:rFonts w:ascii="Times New Roman" w:hAnsi="Times New Roman"/>
              </w:rPr>
              <w:t>=0.5)</w:t>
            </w:r>
          </w:p>
        </w:tc>
        <w:tc>
          <w:tcPr>
            <w:tcW w:w="2590" w:type="dxa"/>
            <w:tcBorders>
              <w:top w:val="nil"/>
              <w:left w:val="nil"/>
              <w:bottom w:val="single" w:sz="4" w:space="0" w:color="auto"/>
              <w:right w:val="nil"/>
            </w:tcBorders>
            <w:shd w:val="clear" w:color="auto" w:fill="auto"/>
          </w:tcPr>
          <w:p w:rsidR="00BD5C51" w:rsidRPr="00F73369" w:rsidRDefault="00BD5C51" w:rsidP="00F73369">
            <w:pPr>
              <w:spacing w:after="0"/>
              <w:rPr>
                <w:rFonts w:ascii="Times New Roman" w:hAnsi="Times New Roman"/>
                <w:b/>
              </w:rPr>
            </w:pPr>
            <w:r w:rsidRPr="00F73369">
              <w:rPr>
                <w:rFonts w:ascii="Times New Roman" w:hAnsi="Times New Roman" w:hint="eastAsia"/>
                <w:b/>
              </w:rPr>
              <w:t xml:space="preserve">Mixture with </w:t>
            </w:r>
            <w:r w:rsidRPr="00F73369">
              <w:rPr>
                <w:rFonts w:ascii="Times New Roman" w:hAnsi="Times New Roman"/>
                <w:b/>
              </w:rPr>
              <w:t>50% Normal(-1,</w:t>
            </w:r>
            <w:r w:rsidRPr="00F73369">
              <w:rPr>
                <w:rFonts w:ascii="Symbol" w:hAnsi="Symbol"/>
                <w:b/>
              </w:rPr>
              <w:t></w:t>
            </w:r>
            <w:r w:rsidRPr="00F73369">
              <w:rPr>
                <w:rFonts w:ascii="Symbol" w:hAnsi="Symbol"/>
                <w:b/>
              </w:rPr>
              <w:t></w:t>
            </w:r>
            <w:r w:rsidRPr="00F73369">
              <w:rPr>
                <w:rFonts w:ascii="Times New Roman" w:hAnsi="Times New Roman"/>
                <w:b/>
              </w:rPr>
              <w:t>=0.5)</w:t>
            </w:r>
            <w:r w:rsidRPr="00F73369">
              <w:rPr>
                <w:rFonts w:ascii="Times New Roman" w:hAnsi="Times New Roman" w:hint="eastAsia"/>
                <w:b/>
              </w:rPr>
              <w:t xml:space="preserve"> and</w:t>
            </w:r>
          </w:p>
          <w:p w:rsidR="00BD5C51" w:rsidRPr="00F73369" w:rsidRDefault="00BD5C51" w:rsidP="00F73369">
            <w:pPr>
              <w:spacing w:after="0"/>
              <w:rPr>
                <w:rFonts w:ascii="Times New Roman" w:hAnsi="Times New Roman"/>
                <w:b/>
              </w:rPr>
            </w:pPr>
            <w:r w:rsidRPr="00F73369">
              <w:rPr>
                <w:rFonts w:ascii="Times New Roman" w:hAnsi="Times New Roman"/>
                <w:b/>
              </w:rPr>
              <w:t>50% Normal(1,</w:t>
            </w:r>
            <w:r w:rsidRPr="00F73369">
              <w:rPr>
                <w:rFonts w:ascii="Symbol" w:hAnsi="Symbol"/>
                <w:b/>
              </w:rPr>
              <w:t></w:t>
            </w:r>
            <w:r w:rsidRPr="00F73369">
              <w:rPr>
                <w:rFonts w:ascii="Symbol" w:hAnsi="Symbol"/>
                <w:b/>
              </w:rPr>
              <w:t></w:t>
            </w:r>
            <w:r w:rsidRPr="00F73369">
              <w:rPr>
                <w:rFonts w:ascii="Times New Roman" w:hAnsi="Times New Roman"/>
                <w:b/>
              </w:rPr>
              <w:t>=0.5)</w:t>
            </w:r>
          </w:p>
        </w:tc>
      </w:tr>
    </w:tbl>
    <w:p w:rsidR="00BD5C51" w:rsidRPr="00F73369" w:rsidRDefault="00BD5C51" w:rsidP="00F73369">
      <w:pPr>
        <w:spacing w:after="0"/>
        <w:ind w:left="567"/>
        <w:jc w:val="both"/>
        <w:rPr>
          <w:rFonts w:ascii="Times New Roman" w:hAnsi="Times New Roman"/>
          <w:lang w:val="en-US"/>
        </w:rPr>
      </w:pPr>
    </w:p>
    <w:p w:rsidR="00BD5C51" w:rsidRPr="00F23741" w:rsidRDefault="00BD5C51" w:rsidP="00BD5C51">
      <w:pPr>
        <w:ind w:left="567"/>
        <w:jc w:val="both"/>
        <w:rPr>
          <w:rFonts w:ascii="Times New Roman" w:hAnsi="Times New Roman"/>
          <w:sz w:val="24"/>
          <w:szCs w:val="24"/>
          <w:lang w:val="en-US"/>
        </w:rPr>
      </w:pPr>
      <w:r w:rsidRPr="00F23741">
        <w:rPr>
          <w:rFonts w:ascii="Times New Roman" w:hAnsi="Times New Roman" w:hint="eastAsia"/>
          <w:sz w:val="24"/>
          <w:szCs w:val="24"/>
          <w:vertAlign w:val="superscript"/>
          <w:lang w:val="en-US"/>
        </w:rPr>
        <w:t>a</w:t>
      </w:r>
      <w:r w:rsidR="00B73012" w:rsidRPr="0091358A">
        <w:rPr>
          <w:rFonts w:ascii="Times New Roman" w:hAnsi="Times New Roman" w:hint="eastAsia"/>
          <w:sz w:val="24"/>
          <w:szCs w:val="24"/>
          <w:lang w:val="en-US"/>
        </w:rPr>
        <w:t xml:space="preserve">More precisely, </w:t>
      </w:r>
      <w:r w:rsidR="005A0930" w:rsidRPr="0091358A">
        <w:rPr>
          <w:rFonts w:ascii="Times New Roman" w:hAnsi="Times New Roman" w:hint="eastAsia"/>
          <w:sz w:val="24"/>
          <w:szCs w:val="24"/>
          <w:lang w:val="en-US"/>
        </w:rPr>
        <w:t>the second number represents</w:t>
      </w:r>
      <w:r w:rsidR="005A0930">
        <w:rPr>
          <w:rFonts w:ascii="Times New Roman" w:hAnsi="Times New Roman" w:hint="eastAsia"/>
          <w:sz w:val="24"/>
          <w:szCs w:val="24"/>
          <w:lang w:val="en-US"/>
        </w:rPr>
        <w:t xml:space="preserve"> the </w:t>
      </w:r>
      <w:r w:rsidR="00B73012">
        <w:rPr>
          <w:rFonts w:ascii="Times New Roman" w:hAnsi="Times New Roman" w:hint="eastAsia"/>
          <w:sz w:val="24"/>
          <w:szCs w:val="24"/>
          <w:lang w:val="en-US"/>
        </w:rPr>
        <w:t>c</w:t>
      </w:r>
      <w:r w:rsidRPr="00F23741">
        <w:rPr>
          <w:rFonts w:ascii="Times New Roman" w:hAnsi="Times New Roman"/>
          <w:sz w:val="24"/>
          <w:szCs w:val="24"/>
          <w:lang w:val="en-US"/>
        </w:rPr>
        <w:t>luster</w:t>
      </w:r>
      <w:r w:rsidR="005D7971" w:rsidRPr="00F23741">
        <w:rPr>
          <w:rFonts w:ascii="Times New Roman" w:hAnsi="Times New Roman" w:hint="eastAsia"/>
          <w:sz w:val="24"/>
          <w:szCs w:val="24"/>
          <w:lang w:val="en-US"/>
        </w:rPr>
        <w:t xml:space="preserve"> size in Scenario A, </w:t>
      </w:r>
      <w:r w:rsidR="005A0930">
        <w:rPr>
          <w:rFonts w:ascii="Times New Roman" w:hAnsi="Times New Roman" w:hint="eastAsia"/>
          <w:sz w:val="24"/>
          <w:szCs w:val="24"/>
          <w:lang w:val="en-US"/>
        </w:rPr>
        <w:t xml:space="preserve">and the </w:t>
      </w:r>
      <w:r w:rsidR="005D7971" w:rsidRPr="0091358A">
        <w:rPr>
          <w:rFonts w:ascii="Times New Roman" w:hAnsi="Times New Roman" w:hint="eastAsia"/>
          <w:sz w:val="24"/>
          <w:szCs w:val="24"/>
          <w:lang w:val="en-US"/>
        </w:rPr>
        <w:t>me</w:t>
      </w:r>
      <w:r w:rsidRPr="0091358A">
        <w:rPr>
          <w:rFonts w:ascii="Times New Roman" w:hAnsi="Times New Roman" w:hint="eastAsia"/>
          <w:sz w:val="24"/>
          <w:szCs w:val="24"/>
          <w:lang w:val="en-US"/>
        </w:rPr>
        <w:t>an</w:t>
      </w:r>
      <w:r w:rsidRPr="00F23741">
        <w:rPr>
          <w:rFonts w:ascii="Times New Roman" w:hAnsi="Times New Roman" w:hint="eastAsia"/>
          <w:sz w:val="24"/>
          <w:szCs w:val="24"/>
          <w:lang w:val="en-US"/>
        </w:rPr>
        <w:t xml:space="preserve"> cluster size in Scenarios B to D</w:t>
      </w:r>
      <w:r w:rsidR="00475E1E">
        <w:rPr>
          <w:rFonts w:ascii="Times New Roman" w:hAnsi="Times New Roman" w:hint="eastAsia"/>
          <w:sz w:val="24"/>
          <w:szCs w:val="24"/>
          <w:lang w:val="en-US"/>
        </w:rPr>
        <w:t xml:space="preserve"> </w:t>
      </w:r>
      <w:r w:rsidR="00475E1E" w:rsidRPr="0091358A">
        <w:rPr>
          <w:rFonts w:ascii="Times New Roman" w:hAnsi="Times New Roman" w:hint="eastAsia"/>
          <w:sz w:val="24"/>
          <w:szCs w:val="24"/>
          <w:lang w:val="en-US"/>
        </w:rPr>
        <w:t>(see Methods section)</w:t>
      </w:r>
      <w:r w:rsidRPr="00F23741">
        <w:rPr>
          <w:rFonts w:ascii="Times New Roman" w:hAnsi="Times New Roman"/>
          <w:sz w:val="24"/>
          <w:szCs w:val="24"/>
          <w:lang w:val="en-US"/>
        </w:rPr>
        <w:t xml:space="preserve">; </w:t>
      </w:r>
      <w:r w:rsidR="00B73012">
        <w:rPr>
          <w:rFonts w:ascii="Times New Roman" w:hAnsi="Times New Roman" w:hint="eastAsia"/>
          <w:sz w:val="24"/>
          <w:szCs w:val="24"/>
          <w:vertAlign w:val="superscript"/>
          <w:lang w:val="en-US"/>
        </w:rPr>
        <w:t>b</w:t>
      </w:r>
      <w:r w:rsidRPr="00F23741">
        <w:rPr>
          <w:rFonts w:ascii="Times New Roman" w:hAnsi="Times New Roman"/>
          <w:sz w:val="24"/>
          <w:szCs w:val="24"/>
          <w:lang w:val="en-US"/>
        </w:rPr>
        <w:t>U[x,y]</w:t>
      </w:r>
      <w:r w:rsidRPr="00F23741">
        <w:rPr>
          <w:rFonts w:ascii="Times New Roman" w:hAnsi="Times New Roman" w:hint="eastAsia"/>
          <w:sz w:val="24"/>
          <w:szCs w:val="24"/>
          <w:lang w:val="en-US"/>
        </w:rPr>
        <w:t>:</w:t>
      </w:r>
      <w:r w:rsidRPr="00F23741">
        <w:rPr>
          <w:rFonts w:ascii="Times New Roman" w:hAnsi="Times New Roman"/>
          <w:sz w:val="24"/>
          <w:szCs w:val="24"/>
          <w:lang w:val="en-US"/>
        </w:rPr>
        <w:t xml:space="preserve"> Uniform </w:t>
      </w:r>
      <w:r w:rsidRPr="00F23741">
        <w:rPr>
          <w:rFonts w:ascii="Times New Roman" w:hAnsi="Times New Roman" w:hint="eastAsia"/>
          <w:sz w:val="24"/>
          <w:szCs w:val="24"/>
          <w:lang w:val="en-US"/>
        </w:rPr>
        <w:t>distribution with support [x,y].</w:t>
      </w:r>
    </w:p>
    <w:p w:rsidR="00F73369" w:rsidRDefault="00F73369">
      <w:pPr>
        <w:spacing w:after="0" w:line="240" w:lineRule="auto"/>
        <w:rPr>
          <w:rFonts w:ascii="Times New Roman" w:hAnsi="Times New Roman"/>
          <w:iCs/>
          <w:sz w:val="24"/>
          <w:szCs w:val="24"/>
          <w:lang w:val="en-US"/>
        </w:rPr>
      </w:pPr>
      <w:r>
        <w:rPr>
          <w:rFonts w:ascii="Times New Roman" w:hAnsi="Times New Roman"/>
          <w:iCs/>
          <w:sz w:val="24"/>
          <w:szCs w:val="24"/>
          <w:lang w:val="en-US"/>
        </w:rPr>
        <w:br w:type="page"/>
      </w:r>
    </w:p>
    <w:p w:rsidR="00F73369" w:rsidRDefault="00F73369" w:rsidP="00F73369">
      <w:pPr>
        <w:spacing w:after="0" w:line="480" w:lineRule="auto"/>
        <w:rPr>
          <w:rFonts w:ascii="Times New Roman" w:hAnsi="Times New Roman"/>
          <w:sz w:val="20"/>
          <w:szCs w:val="20"/>
        </w:rPr>
      </w:pPr>
      <w:r w:rsidRPr="00F73369">
        <w:rPr>
          <w:rFonts w:ascii="Times New Roman" w:hAnsi="Times New Roman"/>
          <w:iCs/>
          <w:sz w:val="24"/>
          <w:szCs w:val="24"/>
          <w:lang w:val="en-US"/>
        </w:rPr>
        <w:lastRenderedPageBreak/>
        <w:t>Table II</w:t>
      </w:r>
      <w:r w:rsidRPr="00F73369">
        <w:rPr>
          <w:rFonts w:ascii="Times New Roman" w:hAnsi="Times New Roman" w:hint="eastAsia"/>
          <w:iCs/>
          <w:sz w:val="24"/>
          <w:szCs w:val="24"/>
          <w:lang w:val="en-US"/>
        </w:rPr>
        <w:t>.</w:t>
      </w:r>
      <w:r w:rsidRPr="00F73369">
        <w:rPr>
          <w:rFonts w:ascii="Times New Roman" w:hAnsi="Times New Roman"/>
          <w:iCs/>
          <w:sz w:val="24"/>
          <w:szCs w:val="24"/>
          <w:lang w:val="en-US"/>
        </w:rPr>
        <w:t xml:space="preserve"> </w:t>
      </w:r>
      <w:r w:rsidRPr="00F73369">
        <w:rPr>
          <w:rFonts w:ascii="Times New Roman" w:hAnsi="Times New Roman" w:hint="eastAsia"/>
          <w:iCs/>
          <w:sz w:val="24"/>
          <w:szCs w:val="24"/>
          <w:lang w:val="en-US"/>
        </w:rPr>
        <w:t>R</w:t>
      </w:r>
      <w:r w:rsidRPr="00F73369">
        <w:rPr>
          <w:rFonts w:ascii="Times New Roman" w:hAnsi="Times New Roman"/>
          <w:iCs/>
          <w:sz w:val="24"/>
          <w:szCs w:val="24"/>
          <w:lang w:val="en-US"/>
        </w:rPr>
        <w:t>esults</w:t>
      </w:r>
      <w:r w:rsidRPr="00F73369">
        <w:rPr>
          <w:rFonts w:ascii="Times New Roman" w:hAnsi="Times New Roman" w:hint="eastAsia"/>
          <w:iCs/>
          <w:sz w:val="24"/>
          <w:szCs w:val="24"/>
          <w:lang w:val="en-US"/>
        </w:rPr>
        <w:t xml:space="preserve"> of the simulations</w:t>
      </w:r>
      <w:r w:rsidRPr="00F73369">
        <w:rPr>
          <w:rFonts w:ascii="Times New Roman" w:hAnsi="Times New Roman"/>
          <w:iCs/>
          <w:sz w:val="24"/>
          <w:szCs w:val="24"/>
          <w:lang w:val="en-US"/>
        </w:rPr>
        <w:t xml:space="preserve"> </w:t>
      </w:r>
      <w:r w:rsidRPr="00F73369">
        <w:rPr>
          <w:rFonts w:ascii="Times New Roman" w:hAnsi="Times New Roman" w:hint="eastAsia"/>
          <w:iCs/>
          <w:sz w:val="24"/>
          <w:szCs w:val="24"/>
          <w:lang w:val="en-US"/>
        </w:rPr>
        <w:t>for</w:t>
      </w:r>
      <w:r w:rsidRPr="00F73369">
        <w:rPr>
          <w:rFonts w:ascii="Times New Roman" w:hAnsi="Times New Roman"/>
          <w:iCs/>
          <w:sz w:val="24"/>
          <w:szCs w:val="24"/>
          <w:lang w:val="en-US"/>
        </w:rPr>
        <w:t xml:space="preserve"> </w:t>
      </w:r>
      <w:r w:rsidRPr="00F73369">
        <w:rPr>
          <w:rFonts w:ascii="Times New Roman" w:hAnsi="Times New Roman" w:hint="eastAsia"/>
          <w:iCs/>
          <w:sz w:val="24"/>
          <w:szCs w:val="24"/>
          <w:lang w:val="en-US"/>
        </w:rPr>
        <w:t>S</w:t>
      </w:r>
      <w:r w:rsidRPr="00F73369">
        <w:rPr>
          <w:rFonts w:ascii="Times New Roman" w:hAnsi="Times New Roman"/>
          <w:iCs/>
          <w:sz w:val="24"/>
          <w:szCs w:val="24"/>
          <w:lang w:val="en-US"/>
        </w:rPr>
        <w:t xml:space="preserve">cenario A </w:t>
      </w:r>
      <w:r w:rsidRPr="00F73369">
        <w:rPr>
          <w:rFonts w:ascii="Times New Roman" w:hAnsi="Times New Roman" w:hint="eastAsia"/>
          <w:iCs/>
          <w:sz w:val="24"/>
          <w:szCs w:val="24"/>
          <w:lang w:val="en-US"/>
        </w:rPr>
        <w:t>in the case of a</w:t>
      </w:r>
      <w:r w:rsidRPr="00F73369">
        <w:rPr>
          <w:rFonts w:ascii="Times New Roman" w:hAnsi="Times New Roman"/>
          <w:iCs/>
          <w:sz w:val="24"/>
          <w:szCs w:val="24"/>
          <w:lang w:val="en-US"/>
        </w:rPr>
        <w:t xml:space="preserve"> random effect </w:t>
      </w:r>
      <w:r w:rsidRPr="00F73369">
        <w:rPr>
          <w:rFonts w:ascii="Times New Roman" w:hAnsi="Times New Roman" w:hint="eastAsia"/>
          <w:iCs/>
          <w:sz w:val="24"/>
          <w:szCs w:val="24"/>
          <w:lang w:val="en-US"/>
        </w:rPr>
        <w:t xml:space="preserve">drawn from a normal distribution with standard deviation </w:t>
      </w:r>
      <m:oMath>
        <m:r>
          <m:rPr>
            <m:sty m:val="p"/>
          </m:rPr>
          <w:rPr>
            <w:rFonts w:ascii="Cambria Math" w:hAnsi="Cambria Math"/>
            <w:sz w:val="24"/>
            <w:szCs w:val="24"/>
            <w:lang w:val="en-US"/>
          </w:rPr>
          <m:t>σ</m:t>
        </m:r>
      </m:oMath>
      <w:r w:rsidRPr="00F73369">
        <w:rPr>
          <w:rFonts w:ascii="Times New Roman" w:hAnsi="Times New Roman"/>
          <w:iCs/>
          <w:sz w:val="24"/>
          <w:szCs w:val="24"/>
        </w:rPr>
        <w:t xml:space="preserve"> </w:t>
      </w:r>
      <w:r w:rsidRPr="00F73369">
        <w:rPr>
          <w:rFonts w:ascii="Times New Roman" w:hAnsi="Times New Roman"/>
          <w:iCs/>
          <w:sz w:val="24"/>
          <w:szCs w:val="24"/>
          <w:lang w:val="en-US"/>
        </w:rPr>
        <w:t>equal to 0.5</w:t>
      </w:r>
      <w:r w:rsidRPr="00F73369">
        <w:rPr>
          <w:rFonts w:ascii="Times New Roman" w:hAnsi="Times New Roman" w:hint="eastAsia"/>
          <w:iCs/>
          <w:sz w:val="24"/>
          <w:szCs w:val="24"/>
          <w:lang w:val="en-US"/>
        </w:rPr>
        <w:t>.</w:t>
      </w:r>
      <w:r w:rsidRPr="00F73369">
        <w:rPr>
          <w:rFonts w:ascii="Times New Roman" w:hAnsi="Times New Roman"/>
          <w:iCs/>
          <w:sz w:val="24"/>
          <w:szCs w:val="24"/>
          <w:lang w:val="en-US"/>
        </w:rPr>
        <w:t xml:space="preserve"> </w:t>
      </w:r>
      <w:r w:rsidRPr="00F73369">
        <w:rPr>
          <w:rFonts w:ascii="Times New Roman" w:hAnsi="Times New Roman" w:hint="eastAsia"/>
          <w:iCs/>
          <w:sz w:val="24"/>
          <w:szCs w:val="24"/>
          <w:lang w:val="en-US"/>
        </w:rPr>
        <w:t>Three models were estimated:</w:t>
      </w:r>
      <w:r w:rsidRPr="00F73369">
        <w:rPr>
          <w:rFonts w:ascii="Times New Roman" w:hAnsi="Times New Roman"/>
          <w:iCs/>
          <w:sz w:val="24"/>
          <w:szCs w:val="24"/>
          <w:lang w:val="en-US"/>
        </w:rPr>
        <w:t xml:space="preserve"> </w:t>
      </w:r>
      <w:r w:rsidRPr="00F73369">
        <w:rPr>
          <w:rFonts w:ascii="Times New Roman" w:hAnsi="Times New Roman" w:hint="eastAsia"/>
          <w:iCs/>
          <w:sz w:val="24"/>
          <w:szCs w:val="24"/>
          <w:lang w:val="en-US"/>
        </w:rPr>
        <w:t>a</w:t>
      </w:r>
      <w:r w:rsidRPr="00F73369">
        <w:rPr>
          <w:rFonts w:ascii="Times New Roman" w:hAnsi="Times New Roman"/>
          <w:iCs/>
          <w:sz w:val="24"/>
          <w:szCs w:val="24"/>
          <w:lang w:val="en-US"/>
        </w:rPr>
        <w:t xml:space="preserve"> multilevel excess hazard model using a Weibull baseline hazard (Weibull mixed)</w:t>
      </w:r>
      <w:r w:rsidRPr="00F73369">
        <w:rPr>
          <w:rFonts w:ascii="Times New Roman" w:hAnsi="Times New Roman" w:hint="eastAsia"/>
          <w:iCs/>
          <w:sz w:val="24"/>
          <w:szCs w:val="24"/>
          <w:lang w:val="en-US"/>
        </w:rPr>
        <w:t>;</w:t>
      </w:r>
      <w:r w:rsidRPr="00F73369">
        <w:rPr>
          <w:rFonts w:ascii="Times New Roman" w:hAnsi="Times New Roman"/>
          <w:iCs/>
          <w:sz w:val="24"/>
          <w:szCs w:val="24"/>
          <w:lang w:val="en-US"/>
        </w:rPr>
        <w:t xml:space="preserve"> </w:t>
      </w:r>
      <w:r w:rsidRPr="00F73369">
        <w:rPr>
          <w:rFonts w:ascii="Times New Roman" w:hAnsi="Times New Roman" w:hint="eastAsia"/>
          <w:iCs/>
          <w:sz w:val="24"/>
          <w:szCs w:val="24"/>
          <w:lang w:val="en-US"/>
        </w:rPr>
        <w:t>a multilevel excess hazard model</w:t>
      </w:r>
      <w:r w:rsidRPr="00F73369">
        <w:rPr>
          <w:rFonts w:ascii="Times New Roman" w:hAnsi="Times New Roman"/>
          <w:iCs/>
          <w:sz w:val="24"/>
          <w:szCs w:val="24"/>
          <w:lang w:val="en-US"/>
        </w:rPr>
        <w:t xml:space="preserve"> </w:t>
      </w:r>
      <w:r w:rsidRPr="00F73369">
        <w:rPr>
          <w:rFonts w:ascii="Times New Roman" w:hAnsi="Times New Roman"/>
          <w:sz w:val="24"/>
          <w:szCs w:val="24"/>
          <w:lang w:val="en-US"/>
        </w:rPr>
        <w:t>using a cubic B-spline with 1 knot fixed at 1 year for the</w:t>
      </w:r>
      <w:r w:rsidRPr="00F73369">
        <w:rPr>
          <w:rFonts w:ascii="Times New Roman" w:hAnsi="Times New Roman" w:hint="eastAsia"/>
          <w:sz w:val="24"/>
          <w:szCs w:val="24"/>
          <w:lang w:val="en-US"/>
        </w:rPr>
        <w:t xml:space="preserve"> </w:t>
      </w:r>
      <w:r w:rsidRPr="00F73369">
        <w:rPr>
          <w:rFonts w:ascii="Times New Roman" w:hAnsi="Times New Roman"/>
          <w:sz w:val="24"/>
          <w:szCs w:val="24"/>
          <w:lang w:val="en-US"/>
        </w:rPr>
        <w:t>baseline hazard (Spline mixed)</w:t>
      </w:r>
      <w:r w:rsidRPr="00F73369">
        <w:rPr>
          <w:rFonts w:ascii="Times New Roman" w:hAnsi="Times New Roman" w:hint="eastAsia"/>
          <w:sz w:val="24"/>
          <w:szCs w:val="24"/>
          <w:lang w:val="en-US"/>
        </w:rPr>
        <w:t>;</w:t>
      </w:r>
      <w:r w:rsidRPr="00F73369">
        <w:rPr>
          <w:rFonts w:ascii="Times New Roman" w:hAnsi="Times New Roman"/>
          <w:sz w:val="24"/>
          <w:szCs w:val="24"/>
          <w:lang w:val="en-US"/>
        </w:rPr>
        <w:t xml:space="preserve"> and </w:t>
      </w:r>
      <w:r w:rsidRPr="00F73369">
        <w:rPr>
          <w:rFonts w:ascii="Times New Roman" w:hAnsi="Times New Roman" w:hint="eastAsia"/>
          <w:sz w:val="24"/>
          <w:szCs w:val="24"/>
          <w:lang w:val="en-US"/>
        </w:rPr>
        <w:t>a</w:t>
      </w:r>
      <w:r w:rsidRPr="00F73369">
        <w:rPr>
          <w:rFonts w:ascii="Times New Roman" w:hAnsi="Times New Roman"/>
          <w:sz w:val="24"/>
          <w:szCs w:val="24"/>
          <w:lang w:val="en-US"/>
        </w:rPr>
        <w:t xml:space="preserve"> fixed-effect </w:t>
      </w:r>
      <w:r w:rsidRPr="00F73369">
        <w:rPr>
          <w:rFonts w:ascii="Times New Roman" w:hAnsi="Times New Roman"/>
          <w:iCs/>
          <w:sz w:val="24"/>
          <w:szCs w:val="24"/>
          <w:lang w:val="en-US"/>
        </w:rPr>
        <w:t xml:space="preserve">excess hazard model using a Weibull baseline hazard (Weibull fixed). In these 3 models, </w:t>
      </w:r>
      <w:r w:rsidRPr="00F73369">
        <w:rPr>
          <w:rFonts w:ascii="Times New Roman" w:hAnsi="Times New Roman" w:hint="eastAsia"/>
          <w:iCs/>
          <w:sz w:val="24"/>
          <w:szCs w:val="24"/>
          <w:lang w:val="en-US"/>
        </w:rPr>
        <w:t>the effects</w:t>
      </w:r>
      <w:r w:rsidRPr="00F73369">
        <w:rPr>
          <w:rFonts w:ascii="Times New Roman" w:hAnsi="Times New Roman"/>
          <w:iCs/>
          <w:sz w:val="24"/>
          <w:szCs w:val="24"/>
          <w:lang w:val="en-US"/>
        </w:rPr>
        <w:t xml:space="preserve"> of </w:t>
      </w:r>
      <w:r w:rsidR="005A0930">
        <w:rPr>
          <w:rFonts w:ascii="Times New Roman" w:hAnsi="Times New Roman" w:hint="eastAsia"/>
          <w:iCs/>
          <w:sz w:val="24"/>
          <w:szCs w:val="24"/>
          <w:lang w:val="en-US"/>
        </w:rPr>
        <w:t>a</w:t>
      </w:r>
      <w:r w:rsidRPr="00F73369">
        <w:rPr>
          <w:rFonts w:ascii="Times New Roman" w:hAnsi="Times New Roman"/>
          <w:iCs/>
          <w:sz w:val="24"/>
          <w:szCs w:val="24"/>
          <w:lang w:val="en-US"/>
        </w:rPr>
        <w:t xml:space="preserve">ge, </w:t>
      </w:r>
      <w:r w:rsidR="005A0930">
        <w:rPr>
          <w:rFonts w:ascii="Times New Roman" w:hAnsi="Times New Roman" w:hint="eastAsia"/>
          <w:iCs/>
          <w:sz w:val="24"/>
          <w:szCs w:val="24"/>
          <w:lang w:val="en-US"/>
        </w:rPr>
        <w:t>s</w:t>
      </w:r>
      <w:r w:rsidRPr="00F73369">
        <w:rPr>
          <w:rFonts w:ascii="Times New Roman" w:hAnsi="Times New Roman"/>
          <w:iCs/>
          <w:sz w:val="24"/>
          <w:szCs w:val="24"/>
          <w:lang w:val="en-US"/>
        </w:rPr>
        <w:t xml:space="preserve">ex and DI </w:t>
      </w:r>
      <w:r w:rsidRPr="00F73369">
        <w:rPr>
          <w:rFonts w:ascii="Times New Roman" w:hAnsi="Times New Roman" w:hint="eastAsia"/>
          <w:iCs/>
          <w:sz w:val="24"/>
          <w:szCs w:val="24"/>
          <w:lang w:val="en-US"/>
        </w:rPr>
        <w:t>were modelled as linear and proportional</w:t>
      </w:r>
      <w:r w:rsidRPr="00F73369">
        <w:rPr>
          <w:rFonts w:ascii="Times New Roman" w:hAnsi="Times New Roman"/>
          <w:iCs/>
          <w:sz w:val="24"/>
          <w:szCs w:val="24"/>
          <w:lang w:val="en-US"/>
        </w:rPr>
        <w:t>.</w:t>
      </w:r>
      <w:r w:rsidRPr="00F73369">
        <w:rPr>
          <w:rFonts w:ascii="Times New Roman" w:hAnsi="Times New Roman"/>
          <w:sz w:val="20"/>
          <w:szCs w:val="20"/>
        </w:rPr>
        <w:t xml:space="preserve"> </w:t>
      </w:r>
    </w:p>
    <w:p w:rsidR="00F73369" w:rsidRPr="00F73369" w:rsidRDefault="00F73369" w:rsidP="00F73369">
      <w:pPr>
        <w:spacing w:after="0" w:line="480" w:lineRule="auto"/>
        <w:rPr>
          <w:rFonts w:ascii="Times New Roman" w:hAnsi="Times New Roman"/>
          <w:sz w:val="20"/>
          <w:szCs w:val="20"/>
        </w:rPr>
      </w:pPr>
    </w:p>
    <w:tbl>
      <w:tblPr>
        <w:tblW w:w="14678" w:type="dxa"/>
        <w:jc w:val="center"/>
        <w:tblLayout w:type="fixed"/>
        <w:tblLook w:val="04A0" w:firstRow="1" w:lastRow="0" w:firstColumn="1" w:lastColumn="0" w:noHBand="0" w:noVBand="1"/>
      </w:tblPr>
      <w:tblGrid>
        <w:gridCol w:w="1311"/>
        <w:gridCol w:w="1723"/>
        <w:gridCol w:w="297"/>
        <w:gridCol w:w="933"/>
        <w:gridCol w:w="1123"/>
        <w:gridCol w:w="666"/>
        <w:gridCol w:w="884"/>
        <w:gridCol w:w="241"/>
        <w:gridCol w:w="933"/>
        <w:gridCol w:w="1120"/>
        <w:gridCol w:w="591"/>
        <w:gridCol w:w="884"/>
        <w:gridCol w:w="356"/>
        <w:gridCol w:w="873"/>
        <w:gridCol w:w="1193"/>
        <w:gridCol w:w="666"/>
        <w:gridCol w:w="855"/>
        <w:gridCol w:w="29"/>
      </w:tblGrid>
      <w:tr w:rsidR="00F73369" w:rsidRPr="00F73369" w:rsidTr="00F73369">
        <w:trPr>
          <w:gridAfter w:val="1"/>
          <w:wAfter w:w="29" w:type="dxa"/>
          <w:jc w:val="center"/>
        </w:trPr>
        <w:tc>
          <w:tcPr>
            <w:tcW w:w="1311" w:type="dxa"/>
            <w:vMerge w:val="restart"/>
            <w:tcBorders>
              <w:top w:val="single" w:sz="4" w:space="0" w:color="auto"/>
            </w:tcBorders>
          </w:tcPr>
          <w:p w:rsidR="00F73369" w:rsidRPr="00F73369" w:rsidRDefault="00F73369" w:rsidP="00F73369">
            <w:pPr>
              <w:spacing w:after="0"/>
              <w:rPr>
                <w:rFonts w:ascii="Times New Roman" w:hAnsi="Times New Roman"/>
                <w:sz w:val="20"/>
                <w:szCs w:val="20"/>
              </w:rPr>
            </w:pPr>
            <w:r w:rsidRPr="00F73369">
              <w:rPr>
                <w:rFonts w:ascii="Times New Roman" w:hAnsi="Times New Roman"/>
                <w:sz w:val="20"/>
                <w:szCs w:val="20"/>
              </w:rPr>
              <w:t>Si</w:t>
            </w:r>
            <w:r w:rsidRPr="00F73369">
              <w:rPr>
                <w:rFonts w:ascii="Times New Roman" w:hAnsi="Times New Roman" w:hint="eastAsia"/>
                <w:sz w:val="20"/>
                <w:szCs w:val="20"/>
              </w:rPr>
              <w:t>mulation condition</w:t>
            </w:r>
          </w:p>
        </w:tc>
        <w:tc>
          <w:tcPr>
            <w:tcW w:w="1723" w:type="dxa"/>
            <w:vMerge w:val="restart"/>
            <w:tcBorders>
              <w:top w:val="single" w:sz="4" w:space="0" w:color="auto"/>
            </w:tcBorders>
            <w:shd w:val="clear" w:color="auto" w:fill="auto"/>
          </w:tcPr>
          <w:p w:rsidR="00F73369" w:rsidRPr="00F73369" w:rsidRDefault="00F73369" w:rsidP="00F73369">
            <w:pPr>
              <w:spacing w:after="0"/>
              <w:rPr>
                <w:rFonts w:ascii="Times New Roman" w:hAnsi="Times New Roman"/>
                <w:sz w:val="20"/>
                <w:szCs w:val="20"/>
              </w:rPr>
            </w:pPr>
            <w:r w:rsidRPr="00F73369">
              <w:rPr>
                <w:rFonts w:ascii="Times New Roman" w:hAnsi="Times New Roman"/>
                <w:sz w:val="20"/>
                <w:szCs w:val="20"/>
              </w:rPr>
              <w:br w:type="page"/>
              <w:t>Parameters (True value)</w:t>
            </w:r>
          </w:p>
        </w:tc>
        <w:tc>
          <w:tcPr>
            <w:tcW w:w="297" w:type="dxa"/>
            <w:tcBorders>
              <w:top w:val="single" w:sz="4" w:space="0" w:color="auto"/>
            </w:tcBorders>
          </w:tcPr>
          <w:p w:rsidR="00F73369" w:rsidRPr="00F73369" w:rsidRDefault="00F73369" w:rsidP="00F73369">
            <w:pPr>
              <w:spacing w:after="0"/>
              <w:jc w:val="center"/>
              <w:rPr>
                <w:rFonts w:ascii="Times New Roman" w:hAnsi="Times New Roman"/>
                <w:sz w:val="20"/>
                <w:szCs w:val="20"/>
              </w:rPr>
            </w:pPr>
          </w:p>
        </w:tc>
        <w:tc>
          <w:tcPr>
            <w:tcW w:w="3606" w:type="dxa"/>
            <w:gridSpan w:val="4"/>
            <w:tcBorders>
              <w:top w:val="single" w:sz="4" w:space="0" w:color="auto"/>
            </w:tcBorders>
          </w:tcPr>
          <w:p w:rsidR="00F73369" w:rsidRPr="00F73369" w:rsidRDefault="00F73369" w:rsidP="00F73369">
            <w:pPr>
              <w:spacing w:after="0"/>
              <w:jc w:val="center"/>
              <w:rPr>
                <w:rFonts w:ascii="Times New Roman" w:hAnsi="Times New Roman"/>
                <w:sz w:val="20"/>
                <w:szCs w:val="20"/>
              </w:rPr>
            </w:pPr>
            <w:r w:rsidRPr="00F73369">
              <w:rPr>
                <w:rFonts w:ascii="Times New Roman" w:hAnsi="Times New Roman"/>
                <w:sz w:val="20"/>
                <w:szCs w:val="20"/>
              </w:rPr>
              <w:t>Weibull mixed</w:t>
            </w:r>
          </w:p>
        </w:tc>
        <w:tc>
          <w:tcPr>
            <w:tcW w:w="241" w:type="dxa"/>
            <w:tcBorders>
              <w:top w:val="single" w:sz="4" w:space="0" w:color="auto"/>
            </w:tcBorders>
          </w:tcPr>
          <w:p w:rsidR="00F73369" w:rsidRPr="00F73369" w:rsidRDefault="00F73369" w:rsidP="00F73369">
            <w:pPr>
              <w:spacing w:after="0"/>
              <w:rPr>
                <w:rFonts w:ascii="Times New Roman" w:hAnsi="Times New Roman"/>
                <w:sz w:val="20"/>
                <w:szCs w:val="20"/>
              </w:rPr>
            </w:pPr>
          </w:p>
        </w:tc>
        <w:tc>
          <w:tcPr>
            <w:tcW w:w="3528" w:type="dxa"/>
            <w:gridSpan w:val="4"/>
            <w:tcBorders>
              <w:top w:val="single" w:sz="4" w:space="0" w:color="auto"/>
            </w:tcBorders>
          </w:tcPr>
          <w:p w:rsidR="00F73369" w:rsidRPr="00F73369" w:rsidRDefault="00F73369" w:rsidP="00F73369">
            <w:pPr>
              <w:spacing w:after="0"/>
              <w:jc w:val="center"/>
              <w:rPr>
                <w:rFonts w:ascii="Times New Roman" w:hAnsi="Times New Roman"/>
                <w:sz w:val="20"/>
                <w:szCs w:val="20"/>
              </w:rPr>
            </w:pPr>
            <w:r w:rsidRPr="00F73369">
              <w:rPr>
                <w:rFonts w:ascii="Times New Roman" w:hAnsi="Times New Roman"/>
                <w:sz w:val="20"/>
                <w:szCs w:val="20"/>
              </w:rPr>
              <w:t>Spline mixed</w:t>
            </w:r>
          </w:p>
        </w:tc>
        <w:tc>
          <w:tcPr>
            <w:tcW w:w="356" w:type="dxa"/>
            <w:tcBorders>
              <w:top w:val="single" w:sz="4" w:space="0" w:color="auto"/>
            </w:tcBorders>
          </w:tcPr>
          <w:p w:rsidR="00F73369" w:rsidRPr="00F73369" w:rsidRDefault="00F73369" w:rsidP="00F73369">
            <w:pPr>
              <w:spacing w:after="0"/>
              <w:rPr>
                <w:rFonts w:ascii="Times New Roman" w:hAnsi="Times New Roman"/>
                <w:sz w:val="20"/>
                <w:szCs w:val="20"/>
              </w:rPr>
            </w:pPr>
          </w:p>
        </w:tc>
        <w:tc>
          <w:tcPr>
            <w:tcW w:w="873" w:type="dxa"/>
            <w:tcBorders>
              <w:top w:val="single" w:sz="4" w:space="0" w:color="auto"/>
            </w:tcBorders>
          </w:tcPr>
          <w:p w:rsidR="00F73369" w:rsidRPr="00F73369" w:rsidRDefault="00F73369" w:rsidP="00F73369">
            <w:pPr>
              <w:spacing w:after="0"/>
              <w:jc w:val="center"/>
              <w:rPr>
                <w:rFonts w:ascii="Times New Roman" w:hAnsi="Times New Roman"/>
                <w:sz w:val="20"/>
                <w:szCs w:val="20"/>
              </w:rPr>
            </w:pPr>
          </w:p>
        </w:tc>
        <w:tc>
          <w:tcPr>
            <w:tcW w:w="2714" w:type="dxa"/>
            <w:gridSpan w:val="3"/>
            <w:tcBorders>
              <w:top w:val="single" w:sz="4" w:space="0" w:color="auto"/>
              <w:bottom w:val="single" w:sz="4" w:space="0" w:color="auto"/>
            </w:tcBorders>
          </w:tcPr>
          <w:p w:rsidR="00F73369" w:rsidRPr="00F73369" w:rsidRDefault="00F73369" w:rsidP="00F73369">
            <w:pPr>
              <w:spacing w:after="0"/>
              <w:jc w:val="center"/>
              <w:rPr>
                <w:rFonts w:ascii="Times New Roman" w:hAnsi="Times New Roman"/>
                <w:sz w:val="20"/>
                <w:szCs w:val="20"/>
              </w:rPr>
            </w:pPr>
            <w:r w:rsidRPr="00F73369">
              <w:rPr>
                <w:rFonts w:ascii="Times New Roman" w:hAnsi="Times New Roman"/>
                <w:sz w:val="20"/>
                <w:szCs w:val="20"/>
              </w:rPr>
              <w:t>Weibull fixed</w:t>
            </w:r>
          </w:p>
        </w:tc>
      </w:tr>
      <w:tr w:rsidR="00F73369" w:rsidRPr="00F73369" w:rsidTr="00F73369">
        <w:trPr>
          <w:jc w:val="center"/>
        </w:trPr>
        <w:tc>
          <w:tcPr>
            <w:tcW w:w="1311" w:type="dxa"/>
            <w:vMerge/>
            <w:tcBorders>
              <w:bottom w:val="single" w:sz="4" w:space="0" w:color="auto"/>
            </w:tcBorders>
          </w:tcPr>
          <w:p w:rsidR="00F73369" w:rsidRPr="00F73369" w:rsidRDefault="00F73369" w:rsidP="00F73369">
            <w:pPr>
              <w:spacing w:after="0"/>
              <w:rPr>
                <w:rFonts w:ascii="Times New Roman" w:hAnsi="Times New Roman"/>
                <w:sz w:val="20"/>
                <w:szCs w:val="20"/>
                <w:lang w:val="en-US"/>
              </w:rPr>
            </w:pPr>
          </w:p>
        </w:tc>
        <w:tc>
          <w:tcPr>
            <w:tcW w:w="1723" w:type="dxa"/>
            <w:vMerge/>
            <w:tcBorders>
              <w:bottom w:val="single" w:sz="4" w:space="0" w:color="auto"/>
            </w:tcBorders>
            <w:shd w:val="clear" w:color="auto" w:fill="auto"/>
          </w:tcPr>
          <w:p w:rsidR="00F73369" w:rsidRPr="00F73369" w:rsidRDefault="00F73369" w:rsidP="00F73369">
            <w:pPr>
              <w:spacing w:after="0"/>
              <w:rPr>
                <w:rFonts w:ascii="Times New Roman" w:hAnsi="Times New Roman"/>
                <w:sz w:val="20"/>
                <w:szCs w:val="20"/>
                <w:lang w:val="en-US"/>
              </w:rPr>
            </w:pPr>
          </w:p>
        </w:tc>
        <w:tc>
          <w:tcPr>
            <w:tcW w:w="297" w:type="dxa"/>
            <w:tcBorders>
              <w:bottom w:val="single" w:sz="4" w:space="0" w:color="auto"/>
            </w:tcBorders>
          </w:tcPr>
          <w:p w:rsidR="00F73369" w:rsidRPr="00F73369" w:rsidRDefault="00F73369" w:rsidP="00F73369">
            <w:pPr>
              <w:spacing w:after="0"/>
              <w:rPr>
                <w:rFonts w:ascii="Times New Roman" w:hAnsi="Times New Roman"/>
                <w:sz w:val="20"/>
                <w:szCs w:val="20"/>
              </w:rPr>
            </w:pPr>
          </w:p>
        </w:tc>
        <w:tc>
          <w:tcPr>
            <w:tcW w:w="933" w:type="dxa"/>
            <w:tcBorders>
              <w:top w:val="single" w:sz="4" w:space="0" w:color="auto"/>
              <w:bottom w:val="single" w:sz="4" w:space="0" w:color="auto"/>
            </w:tcBorders>
            <w:shd w:val="clear" w:color="auto" w:fill="auto"/>
          </w:tcPr>
          <w:p w:rsidR="00F73369" w:rsidRPr="00F73369" w:rsidRDefault="00F73369" w:rsidP="00F73369">
            <w:pPr>
              <w:spacing w:after="0"/>
              <w:jc w:val="right"/>
              <w:rPr>
                <w:rFonts w:ascii="Times New Roman" w:hAnsi="Times New Roman"/>
                <w:sz w:val="20"/>
                <w:szCs w:val="20"/>
                <w:vertAlign w:val="superscript"/>
              </w:rPr>
            </w:pPr>
            <w:r w:rsidRPr="00F73369">
              <w:rPr>
                <w:rFonts w:ascii="Times New Roman" w:hAnsi="Times New Roman"/>
                <w:sz w:val="20"/>
                <w:szCs w:val="20"/>
              </w:rPr>
              <w:t>Bias</w:t>
            </w:r>
          </w:p>
        </w:tc>
        <w:tc>
          <w:tcPr>
            <w:tcW w:w="1123" w:type="dxa"/>
            <w:tcBorders>
              <w:top w:val="single" w:sz="4" w:space="0" w:color="auto"/>
              <w:bottom w:val="single" w:sz="4" w:space="0" w:color="auto"/>
            </w:tcBorders>
          </w:tcPr>
          <w:p w:rsidR="00F73369" w:rsidRPr="00F73369" w:rsidRDefault="00F73369" w:rsidP="00B15E85">
            <w:pPr>
              <w:spacing w:after="0"/>
              <w:rPr>
                <w:rFonts w:ascii="Times New Roman" w:hAnsi="Times New Roman"/>
                <w:sz w:val="20"/>
                <w:szCs w:val="20"/>
              </w:rPr>
            </w:pPr>
            <w:r w:rsidRPr="00F73369">
              <w:rPr>
                <w:rFonts w:ascii="Times New Roman" w:hAnsi="Times New Roman"/>
                <w:sz w:val="20"/>
                <w:szCs w:val="20"/>
              </w:rPr>
              <w:t>Percentage Bias</w:t>
            </w:r>
          </w:p>
        </w:tc>
        <w:tc>
          <w:tcPr>
            <w:tcW w:w="666" w:type="dxa"/>
            <w:tcBorders>
              <w:top w:val="single" w:sz="4" w:space="0" w:color="auto"/>
              <w:bottom w:val="single" w:sz="4" w:space="0" w:color="auto"/>
            </w:tcBorders>
            <w:shd w:val="clear" w:color="auto" w:fill="auto"/>
          </w:tcPr>
          <w:p w:rsidR="00F73369" w:rsidRPr="00F73369" w:rsidRDefault="00F73369" w:rsidP="00F73369">
            <w:pPr>
              <w:spacing w:after="0"/>
              <w:rPr>
                <w:rFonts w:ascii="Times New Roman" w:hAnsi="Times New Roman"/>
                <w:sz w:val="20"/>
                <w:szCs w:val="20"/>
                <w:vertAlign w:val="superscript"/>
              </w:rPr>
            </w:pPr>
            <w:r w:rsidRPr="00F73369">
              <w:rPr>
                <w:rFonts w:ascii="Times New Roman" w:hAnsi="Times New Roman"/>
                <w:sz w:val="20"/>
                <w:szCs w:val="20"/>
              </w:rPr>
              <w:t>CP</w:t>
            </w:r>
            <w:r w:rsidR="00B15E85">
              <w:rPr>
                <w:rFonts w:ascii="Times New Roman" w:hAnsi="Times New Roman" w:hint="eastAsia"/>
                <w:sz w:val="20"/>
                <w:szCs w:val="20"/>
                <w:vertAlign w:val="superscript"/>
              </w:rPr>
              <w:t>a</w:t>
            </w:r>
          </w:p>
        </w:tc>
        <w:tc>
          <w:tcPr>
            <w:tcW w:w="884" w:type="dxa"/>
            <w:tcBorders>
              <w:top w:val="single" w:sz="4" w:space="0" w:color="auto"/>
              <w:bottom w:val="single" w:sz="4" w:space="0" w:color="auto"/>
            </w:tcBorders>
            <w:shd w:val="clear" w:color="auto" w:fill="auto"/>
          </w:tcPr>
          <w:p w:rsidR="00F73369" w:rsidRPr="00F73369" w:rsidRDefault="00F73369" w:rsidP="00F73369">
            <w:pPr>
              <w:spacing w:after="0"/>
              <w:rPr>
                <w:rFonts w:ascii="Times New Roman" w:hAnsi="Times New Roman"/>
                <w:sz w:val="20"/>
                <w:szCs w:val="20"/>
                <w:vertAlign w:val="superscript"/>
              </w:rPr>
            </w:pPr>
            <w:r w:rsidRPr="00F73369">
              <w:rPr>
                <w:rFonts w:ascii="Times New Roman" w:hAnsi="Times New Roman"/>
                <w:sz w:val="20"/>
                <w:szCs w:val="20"/>
              </w:rPr>
              <w:t>RMSE</w:t>
            </w:r>
            <w:r w:rsidR="00B15E85">
              <w:rPr>
                <w:rFonts w:ascii="Times New Roman" w:hAnsi="Times New Roman" w:hint="eastAsia"/>
                <w:sz w:val="20"/>
                <w:szCs w:val="20"/>
                <w:vertAlign w:val="superscript"/>
              </w:rPr>
              <w:t>b</w:t>
            </w:r>
          </w:p>
        </w:tc>
        <w:tc>
          <w:tcPr>
            <w:tcW w:w="241" w:type="dxa"/>
            <w:tcBorders>
              <w:bottom w:val="single" w:sz="4" w:space="0" w:color="auto"/>
            </w:tcBorders>
          </w:tcPr>
          <w:p w:rsidR="00F73369" w:rsidRPr="00F73369" w:rsidRDefault="00F73369" w:rsidP="00F73369">
            <w:pPr>
              <w:spacing w:after="0"/>
              <w:rPr>
                <w:rFonts w:ascii="Times New Roman" w:hAnsi="Times New Roman"/>
                <w:sz w:val="20"/>
                <w:szCs w:val="20"/>
              </w:rPr>
            </w:pPr>
          </w:p>
        </w:tc>
        <w:tc>
          <w:tcPr>
            <w:tcW w:w="933" w:type="dxa"/>
            <w:tcBorders>
              <w:top w:val="single" w:sz="4" w:space="0" w:color="auto"/>
              <w:bottom w:val="single" w:sz="4" w:space="0" w:color="auto"/>
            </w:tcBorders>
          </w:tcPr>
          <w:p w:rsidR="00F73369" w:rsidRPr="00F73369" w:rsidRDefault="00F73369" w:rsidP="00F73369">
            <w:pPr>
              <w:spacing w:after="0"/>
              <w:jc w:val="right"/>
              <w:rPr>
                <w:rFonts w:ascii="Times New Roman" w:hAnsi="Times New Roman"/>
                <w:sz w:val="20"/>
                <w:szCs w:val="20"/>
                <w:vertAlign w:val="superscript"/>
              </w:rPr>
            </w:pPr>
            <w:r w:rsidRPr="00F73369">
              <w:rPr>
                <w:rFonts w:ascii="Times New Roman" w:hAnsi="Times New Roman"/>
                <w:sz w:val="20"/>
                <w:szCs w:val="20"/>
              </w:rPr>
              <w:t>Bias</w:t>
            </w:r>
          </w:p>
        </w:tc>
        <w:tc>
          <w:tcPr>
            <w:tcW w:w="1120" w:type="dxa"/>
            <w:tcBorders>
              <w:top w:val="single" w:sz="4" w:space="0" w:color="auto"/>
              <w:bottom w:val="single" w:sz="4" w:space="0" w:color="auto"/>
            </w:tcBorders>
          </w:tcPr>
          <w:p w:rsidR="00F73369" w:rsidRPr="00F73369" w:rsidRDefault="00F73369" w:rsidP="00B15E85">
            <w:pPr>
              <w:spacing w:after="0"/>
              <w:rPr>
                <w:rFonts w:ascii="Times New Roman" w:hAnsi="Times New Roman"/>
                <w:sz w:val="20"/>
                <w:szCs w:val="20"/>
              </w:rPr>
            </w:pPr>
            <w:r w:rsidRPr="00F73369">
              <w:rPr>
                <w:rFonts w:ascii="Times New Roman" w:hAnsi="Times New Roman"/>
                <w:sz w:val="20"/>
                <w:szCs w:val="20"/>
              </w:rPr>
              <w:t>Percentage Bias</w:t>
            </w:r>
          </w:p>
        </w:tc>
        <w:tc>
          <w:tcPr>
            <w:tcW w:w="591" w:type="dxa"/>
            <w:tcBorders>
              <w:top w:val="single" w:sz="4" w:space="0" w:color="auto"/>
              <w:bottom w:val="single" w:sz="4" w:space="0" w:color="auto"/>
            </w:tcBorders>
          </w:tcPr>
          <w:p w:rsidR="00F73369" w:rsidRPr="00F73369" w:rsidRDefault="00F73369" w:rsidP="00F73369">
            <w:pPr>
              <w:spacing w:after="0"/>
              <w:rPr>
                <w:rFonts w:ascii="Times New Roman" w:hAnsi="Times New Roman"/>
                <w:sz w:val="20"/>
                <w:szCs w:val="20"/>
                <w:vertAlign w:val="superscript"/>
              </w:rPr>
            </w:pPr>
            <w:r w:rsidRPr="00F73369">
              <w:rPr>
                <w:rFonts w:ascii="Times New Roman" w:hAnsi="Times New Roman"/>
                <w:sz w:val="20"/>
                <w:szCs w:val="20"/>
              </w:rPr>
              <w:t>CP</w:t>
            </w:r>
            <w:r w:rsidR="00B15E85">
              <w:rPr>
                <w:rFonts w:ascii="Times New Roman" w:hAnsi="Times New Roman" w:hint="eastAsia"/>
                <w:sz w:val="20"/>
                <w:szCs w:val="20"/>
                <w:vertAlign w:val="superscript"/>
              </w:rPr>
              <w:t>a</w:t>
            </w:r>
          </w:p>
        </w:tc>
        <w:tc>
          <w:tcPr>
            <w:tcW w:w="884" w:type="dxa"/>
            <w:tcBorders>
              <w:top w:val="single" w:sz="4" w:space="0" w:color="auto"/>
              <w:bottom w:val="single" w:sz="4" w:space="0" w:color="auto"/>
            </w:tcBorders>
          </w:tcPr>
          <w:p w:rsidR="00F73369" w:rsidRPr="00F73369" w:rsidRDefault="00F73369" w:rsidP="00F73369">
            <w:pPr>
              <w:spacing w:after="0"/>
              <w:rPr>
                <w:rFonts w:ascii="Times New Roman" w:hAnsi="Times New Roman"/>
                <w:sz w:val="20"/>
                <w:szCs w:val="20"/>
                <w:vertAlign w:val="superscript"/>
              </w:rPr>
            </w:pPr>
            <w:r w:rsidRPr="00F73369">
              <w:rPr>
                <w:rFonts w:ascii="Times New Roman" w:hAnsi="Times New Roman"/>
                <w:sz w:val="20"/>
                <w:szCs w:val="20"/>
              </w:rPr>
              <w:t>RMSE</w:t>
            </w:r>
            <w:r w:rsidR="00B15E85">
              <w:rPr>
                <w:rFonts w:ascii="Times New Roman" w:hAnsi="Times New Roman" w:hint="eastAsia"/>
                <w:sz w:val="20"/>
                <w:szCs w:val="20"/>
                <w:vertAlign w:val="superscript"/>
              </w:rPr>
              <w:t>b</w:t>
            </w:r>
          </w:p>
        </w:tc>
        <w:tc>
          <w:tcPr>
            <w:tcW w:w="356" w:type="dxa"/>
            <w:tcBorders>
              <w:bottom w:val="single" w:sz="4" w:space="0" w:color="auto"/>
            </w:tcBorders>
          </w:tcPr>
          <w:p w:rsidR="00F73369" w:rsidRPr="00F73369" w:rsidRDefault="00F73369" w:rsidP="00F73369">
            <w:pPr>
              <w:spacing w:after="0"/>
              <w:rPr>
                <w:rFonts w:ascii="Times New Roman" w:hAnsi="Times New Roman"/>
                <w:sz w:val="20"/>
                <w:szCs w:val="20"/>
              </w:rPr>
            </w:pPr>
          </w:p>
        </w:tc>
        <w:tc>
          <w:tcPr>
            <w:tcW w:w="873" w:type="dxa"/>
            <w:tcBorders>
              <w:top w:val="single" w:sz="4" w:space="0" w:color="auto"/>
              <w:bottom w:val="single" w:sz="4" w:space="0" w:color="auto"/>
            </w:tcBorders>
          </w:tcPr>
          <w:p w:rsidR="00F73369" w:rsidRPr="00F73369" w:rsidRDefault="00F73369" w:rsidP="00F73369">
            <w:pPr>
              <w:spacing w:after="0"/>
              <w:jc w:val="right"/>
              <w:rPr>
                <w:rFonts w:ascii="Times New Roman" w:hAnsi="Times New Roman"/>
                <w:sz w:val="20"/>
                <w:szCs w:val="20"/>
                <w:vertAlign w:val="superscript"/>
              </w:rPr>
            </w:pPr>
            <w:r w:rsidRPr="00F73369">
              <w:rPr>
                <w:rFonts w:ascii="Times New Roman" w:hAnsi="Times New Roman"/>
                <w:sz w:val="20"/>
                <w:szCs w:val="20"/>
              </w:rPr>
              <w:t>Bias</w:t>
            </w:r>
          </w:p>
        </w:tc>
        <w:tc>
          <w:tcPr>
            <w:tcW w:w="1193" w:type="dxa"/>
            <w:tcBorders>
              <w:top w:val="single" w:sz="4" w:space="0" w:color="auto"/>
              <w:bottom w:val="single" w:sz="4" w:space="0" w:color="auto"/>
            </w:tcBorders>
          </w:tcPr>
          <w:p w:rsidR="00F73369" w:rsidRPr="00F73369" w:rsidRDefault="00F73369" w:rsidP="00B15E85">
            <w:pPr>
              <w:spacing w:after="0"/>
              <w:rPr>
                <w:rFonts w:ascii="Times New Roman" w:hAnsi="Times New Roman"/>
                <w:sz w:val="20"/>
                <w:szCs w:val="20"/>
              </w:rPr>
            </w:pPr>
            <w:r w:rsidRPr="00F73369">
              <w:rPr>
                <w:rFonts w:ascii="Times New Roman" w:hAnsi="Times New Roman"/>
                <w:sz w:val="20"/>
                <w:szCs w:val="20"/>
              </w:rPr>
              <w:t>Percentage Bias</w:t>
            </w:r>
          </w:p>
        </w:tc>
        <w:tc>
          <w:tcPr>
            <w:tcW w:w="666" w:type="dxa"/>
            <w:tcBorders>
              <w:top w:val="single" w:sz="4" w:space="0" w:color="auto"/>
              <w:bottom w:val="single" w:sz="4" w:space="0" w:color="auto"/>
            </w:tcBorders>
          </w:tcPr>
          <w:p w:rsidR="00F73369" w:rsidRPr="00F73369" w:rsidRDefault="00F73369" w:rsidP="00F73369">
            <w:pPr>
              <w:spacing w:after="0"/>
              <w:rPr>
                <w:rFonts w:ascii="Times New Roman" w:hAnsi="Times New Roman"/>
                <w:sz w:val="20"/>
                <w:szCs w:val="20"/>
                <w:vertAlign w:val="superscript"/>
              </w:rPr>
            </w:pPr>
            <w:r w:rsidRPr="00F73369">
              <w:rPr>
                <w:rFonts w:ascii="Times New Roman" w:hAnsi="Times New Roman"/>
                <w:sz w:val="20"/>
                <w:szCs w:val="20"/>
              </w:rPr>
              <w:t>CP</w:t>
            </w:r>
            <w:r w:rsidR="00B15E85">
              <w:rPr>
                <w:rFonts w:ascii="Times New Roman" w:hAnsi="Times New Roman" w:hint="eastAsia"/>
                <w:sz w:val="20"/>
                <w:szCs w:val="20"/>
                <w:vertAlign w:val="superscript"/>
              </w:rPr>
              <w:t>a</w:t>
            </w:r>
          </w:p>
        </w:tc>
        <w:tc>
          <w:tcPr>
            <w:tcW w:w="884" w:type="dxa"/>
            <w:gridSpan w:val="2"/>
            <w:tcBorders>
              <w:top w:val="single" w:sz="4" w:space="0" w:color="auto"/>
              <w:bottom w:val="single" w:sz="4" w:space="0" w:color="auto"/>
            </w:tcBorders>
          </w:tcPr>
          <w:p w:rsidR="00F73369" w:rsidRPr="00B15E85" w:rsidRDefault="00F73369" w:rsidP="00B15E85">
            <w:pPr>
              <w:spacing w:after="0"/>
              <w:rPr>
                <w:rFonts w:ascii="Times New Roman" w:hAnsi="Times New Roman"/>
                <w:sz w:val="20"/>
                <w:szCs w:val="20"/>
                <w:vertAlign w:val="superscript"/>
              </w:rPr>
            </w:pPr>
            <w:r w:rsidRPr="00F73369">
              <w:rPr>
                <w:rFonts w:ascii="Times New Roman" w:hAnsi="Times New Roman"/>
                <w:sz w:val="20"/>
                <w:szCs w:val="20"/>
              </w:rPr>
              <w:t>RMSE</w:t>
            </w:r>
            <w:r w:rsidR="00B15E85">
              <w:rPr>
                <w:rFonts w:ascii="Times New Roman" w:hAnsi="Times New Roman" w:hint="eastAsia"/>
                <w:sz w:val="20"/>
                <w:szCs w:val="20"/>
                <w:vertAlign w:val="superscript"/>
              </w:rPr>
              <w:t>b</w:t>
            </w:r>
          </w:p>
        </w:tc>
      </w:tr>
      <w:tr w:rsidR="00F73369" w:rsidRPr="00F73369" w:rsidTr="00F73369">
        <w:trPr>
          <w:jc w:val="center"/>
        </w:trPr>
        <w:tc>
          <w:tcPr>
            <w:tcW w:w="1311" w:type="dxa"/>
            <w:vMerge w:val="restart"/>
            <w:tcBorders>
              <w:top w:val="single" w:sz="4" w:space="0" w:color="auto"/>
            </w:tcBorders>
            <w:vAlign w:val="center"/>
          </w:tcPr>
          <w:p w:rsidR="00F73369" w:rsidRPr="00F73369" w:rsidRDefault="00F73369" w:rsidP="00F73369">
            <w:pPr>
              <w:spacing w:after="0"/>
              <w:rPr>
                <w:rFonts w:ascii="Times New Roman" w:hAnsi="Times New Roman"/>
                <w:sz w:val="20"/>
                <w:szCs w:val="20"/>
              </w:rPr>
            </w:pPr>
            <w:r w:rsidRPr="00F73369">
              <w:rPr>
                <w:rFonts w:ascii="Times New Roman" w:hAnsi="Times New Roman"/>
                <w:sz w:val="20"/>
                <w:szCs w:val="20"/>
              </w:rPr>
              <w:t>Number of</w:t>
            </w:r>
          </w:p>
          <w:p w:rsidR="00F73369" w:rsidRPr="00F73369" w:rsidRDefault="00F73369" w:rsidP="00F73369">
            <w:pPr>
              <w:spacing w:after="0"/>
              <w:rPr>
                <w:rFonts w:ascii="Times New Roman" w:hAnsi="Times New Roman"/>
                <w:sz w:val="20"/>
                <w:szCs w:val="20"/>
              </w:rPr>
            </w:pPr>
            <w:r w:rsidRPr="00F73369">
              <w:rPr>
                <w:rFonts w:ascii="Times New Roman" w:hAnsi="Times New Roman"/>
                <w:sz w:val="20"/>
                <w:szCs w:val="20"/>
              </w:rPr>
              <w:t>clusters: 10</w:t>
            </w:r>
          </w:p>
          <w:p w:rsidR="00F73369" w:rsidRPr="00F73369" w:rsidRDefault="00F73369" w:rsidP="00F73369">
            <w:pPr>
              <w:spacing w:after="0"/>
              <w:rPr>
                <w:rFonts w:ascii="Times New Roman" w:hAnsi="Times New Roman"/>
                <w:sz w:val="20"/>
                <w:szCs w:val="20"/>
              </w:rPr>
            </w:pPr>
          </w:p>
          <w:p w:rsidR="00F73369" w:rsidRPr="00F73369" w:rsidRDefault="00F73369" w:rsidP="00F73369">
            <w:pPr>
              <w:spacing w:after="0"/>
              <w:rPr>
                <w:rFonts w:ascii="Times New Roman" w:hAnsi="Times New Roman"/>
                <w:sz w:val="20"/>
                <w:szCs w:val="20"/>
              </w:rPr>
            </w:pPr>
            <w:r>
              <w:rPr>
                <w:rFonts w:ascii="Times New Roman" w:hAnsi="Times New Roman" w:hint="eastAsia"/>
                <w:sz w:val="20"/>
                <w:szCs w:val="20"/>
              </w:rPr>
              <w:t>C</w:t>
            </w:r>
            <w:r w:rsidRPr="00F73369">
              <w:rPr>
                <w:rFonts w:ascii="Times New Roman" w:hAnsi="Times New Roman"/>
                <w:sz w:val="20"/>
                <w:szCs w:val="20"/>
              </w:rPr>
              <w:t xml:space="preserve">luster </w:t>
            </w:r>
          </w:p>
          <w:p w:rsidR="00F73369" w:rsidRPr="00F73369" w:rsidRDefault="00F73369" w:rsidP="00F73369">
            <w:pPr>
              <w:spacing w:after="0"/>
              <w:rPr>
                <w:rFonts w:ascii="Times New Roman" w:hAnsi="Times New Roman"/>
                <w:sz w:val="20"/>
                <w:szCs w:val="20"/>
              </w:rPr>
            </w:pPr>
            <w:r w:rsidRPr="00F73369">
              <w:rPr>
                <w:rFonts w:ascii="Times New Roman" w:hAnsi="Times New Roman"/>
                <w:sz w:val="20"/>
                <w:szCs w:val="20"/>
              </w:rPr>
              <w:t>size: 100</w:t>
            </w:r>
          </w:p>
        </w:tc>
        <w:tc>
          <w:tcPr>
            <w:tcW w:w="1723" w:type="dxa"/>
            <w:tcBorders>
              <w:top w:val="single" w:sz="4" w:space="0" w:color="auto"/>
            </w:tcBorders>
            <w:shd w:val="clear" w:color="auto" w:fill="auto"/>
            <w:vAlign w:val="center"/>
          </w:tcPr>
          <w:p w:rsidR="00F73369" w:rsidRPr="00F73369" w:rsidRDefault="00F73369" w:rsidP="00F73369">
            <w:pPr>
              <w:spacing w:after="0"/>
              <w:rPr>
                <w:rFonts w:ascii="Times New Roman" w:hAnsi="Times New Roman"/>
                <w:sz w:val="20"/>
                <w:szCs w:val="20"/>
              </w:rPr>
            </w:pPr>
            <w:r w:rsidRPr="00F73369">
              <w:rPr>
                <w:rFonts w:ascii="Times New Roman" w:hAnsi="Times New Roman"/>
                <w:iCs/>
                <w:position w:val="-6"/>
                <w:sz w:val="20"/>
                <w:szCs w:val="20"/>
              </w:rPr>
              <w:object w:dxaOrig="220" w:dyaOrig="279">
                <v:shape id="_x0000_i1029" type="#_x0000_t75" style="width:14.4pt;height:14.4pt" o:ole="">
                  <v:imagedata r:id="rId18" o:title=""/>
                </v:shape>
                <o:OLEObject Type="Embed" ProgID="Equation.3" ShapeID="_x0000_i1029" DrawAspect="Content" ObjectID="_1511945747" r:id="rId19"/>
              </w:object>
            </w:r>
            <w:r w:rsidRPr="00F73369">
              <w:rPr>
                <w:rFonts w:ascii="Times New Roman" w:hAnsi="Times New Roman"/>
                <w:sz w:val="20"/>
                <w:szCs w:val="20"/>
              </w:rPr>
              <w:t xml:space="preserve"> (0.25)</w:t>
            </w:r>
          </w:p>
        </w:tc>
        <w:tc>
          <w:tcPr>
            <w:tcW w:w="297" w:type="dxa"/>
            <w:tcBorders>
              <w:top w:val="single" w:sz="4" w:space="0" w:color="auto"/>
            </w:tcBorders>
            <w:vAlign w:val="center"/>
          </w:tcPr>
          <w:p w:rsidR="00F73369" w:rsidRPr="00F73369" w:rsidRDefault="00F73369" w:rsidP="00F73369">
            <w:pPr>
              <w:spacing w:after="0"/>
              <w:rPr>
                <w:rFonts w:ascii="Times New Roman" w:hAnsi="Times New Roman"/>
                <w:sz w:val="20"/>
                <w:szCs w:val="20"/>
              </w:rPr>
            </w:pPr>
          </w:p>
        </w:tc>
        <w:tc>
          <w:tcPr>
            <w:tcW w:w="933" w:type="dxa"/>
            <w:tcBorders>
              <w:top w:val="single" w:sz="4" w:space="0" w:color="auto"/>
            </w:tcBorders>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0.0019</w:t>
            </w:r>
          </w:p>
        </w:tc>
        <w:tc>
          <w:tcPr>
            <w:tcW w:w="1123" w:type="dxa"/>
            <w:tcBorders>
              <w:top w:val="single" w:sz="4" w:space="0" w:color="auto"/>
            </w:tcBorders>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0.8</w:t>
            </w:r>
          </w:p>
        </w:tc>
        <w:tc>
          <w:tcPr>
            <w:tcW w:w="666" w:type="dxa"/>
            <w:tcBorders>
              <w:top w:val="single" w:sz="4" w:space="0" w:color="auto"/>
            </w:tcBorders>
            <w:shd w:val="clear" w:color="auto" w:fill="auto"/>
            <w:vAlign w:val="center"/>
          </w:tcPr>
          <w:p w:rsidR="00F73369" w:rsidRPr="00F73369" w:rsidRDefault="00F73369" w:rsidP="00F73369">
            <w:pPr>
              <w:autoSpaceDE w:val="0"/>
              <w:autoSpaceDN w:val="0"/>
              <w:adjustRightInd w:val="0"/>
              <w:spacing w:after="0"/>
              <w:jc w:val="right"/>
              <w:rPr>
                <w:rFonts w:ascii="Times New Roman" w:hAnsi="Times New Roman"/>
                <w:color w:val="000000"/>
                <w:sz w:val="20"/>
                <w:szCs w:val="20"/>
              </w:rPr>
            </w:pPr>
            <w:r w:rsidRPr="00F73369">
              <w:rPr>
                <w:rFonts w:ascii="Times New Roman" w:hAnsi="Times New Roman"/>
                <w:color w:val="000000"/>
                <w:sz w:val="20"/>
                <w:szCs w:val="20"/>
              </w:rPr>
              <w:t>90.2</w:t>
            </w:r>
          </w:p>
        </w:tc>
        <w:tc>
          <w:tcPr>
            <w:tcW w:w="884" w:type="dxa"/>
            <w:tcBorders>
              <w:top w:val="single" w:sz="4" w:space="0" w:color="auto"/>
            </w:tcBorders>
            <w:shd w:val="clear" w:color="auto" w:fill="auto"/>
            <w:vAlign w:val="center"/>
          </w:tcPr>
          <w:p w:rsidR="00F73369" w:rsidRPr="00F73369" w:rsidRDefault="00F73369" w:rsidP="00F73369">
            <w:pPr>
              <w:autoSpaceDE w:val="0"/>
              <w:autoSpaceDN w:val="0"/>
              <w:adjustRightInd w:val="0"/>
              <w:spacing w:after="0"/>
              <w:jc w:val="right"/>
              <w:rPr>
                <w:rFonts w:ascii="Times New Roman" w:hAnsi="Times New Roman"/>
                <w:color w:val="000000"/>
                <w:sz w:val="20"/>
                <w:szCs w:val="20"/>
              </w:rPr>
            </w:pPr>
            <w:r w:rsidRPr="00F73369">
              <w:rPr>
                <w:rFonts w:ascii="Times New Roman" w:hAnsi="Times New Roman"/>
                <w:color w:val="000000"/>
                <w:sz w:val="20"/>
                <w:szCs w:val="20"/>
              </w:rPr>
              <w:t>0.045</w:t>
            </w:r>
          </w:p>
        </w:tc>
        <w:tc>
          <w:tcPr>
            <w:tcW w:w="241" w:type="dxa"/>
            <w:tcBorders>
              <w:top w:val="single" w:sz="4" w:space="0" w:color="auto"/>
            </w:tcBorders>
            <w:vAlign w:val="center"/>
          </w:tcPr>
          <w:p w:rsidR="00F73369" w:rsidRPr="00F73369" w:rsidRDefault="00F73369" w:rsidP="00F73369">
            <w:pPr>
              <w:spacing w:after="0"/>
              <w:rPr>
                <w:rFonts w:ascii="Times New Roman" w:hAnsi="Times New Roman"/>
                <w:color w:val="000000"/>
                <w:sz w:val="20"/>
                <w:szCs w:val="20"/>
              </w:rPr>
            </w:pPr>
          </w:p>
        </w:tc>
        <w:tc>
          <w:tcPr>
            <w:tcW w:w="933" w:type="dxa"/>
            <w:tcBorders>
              <w:top w:val="single" w:sz="4" w:space="0" w:color="auto"/>
            </w:tcBorders>
            <w:vAlign w:val="center"/>
          </w:tcPr>
          <w:p w:rsidR="00F73369" w:rsidRPr="00F73369" w:rsidRDefault="00F73369" w:rsidP="00F73369">
            <w:pPr>
              <w:autoSpaceDE w:val="0"/>
              <w:autoSpaceDN w:val="0"/>
              <w:adjustRightInd w:val="0"/>
              <w:spacing w:after="0"/>
              <w:jc w:val="right"/>
              <w:rPr>
                <w:rFonts w:ascii="Times New Roman" w:hAnsi="Times New Roman"/>
                <w:color w:val="000000"/>
                <w:sz w:val="20"/>
                <w:szCs w:val="20"/>
              </w:rPr>
            </w:pPr>
            <w:r w:rsidRPr="00F73369">
              <w:rPr>
                <w:rFonts w:ascii="Times New Roman" w:hAnsi="Times New Roman"/>
                <w:color w:val="000000"/>
                <w:sz w:val="20"/>
                <w:szCs w:val="20"/>
              </w:rPr>
              <w:t>NA</w:t>
            </w:r>
          </w:p>
        </w:tc>
        <w:tc>
          <w:tcPr>
            <w:tcW w:w="1120" w:type="dxa"/>
            <w:tcBorders>
              <w:top w:val="single" w:sz="4" w:space="0" w:color="auto"/>
            </w:tcBorders>
            <w:vAlign w:val="center"/>
          </w:tcPr>
          <w:p w:rsidR="00F73369" w:rsidRPr="00F73369" w:rsidRDefault="00F73369" w:rsidP="00F73369">
            <w:pPr>
              <w:autoSpaceDE w:val="0"/>
              <w:autoSpaceDN w:val="0"/>
              <w:adjustRightInd w:val="0"/>
              <w:spacing w:after="0"/>
              <w:jc w:val="right"/>
              <w:rPr>
                <w:rFonts w:ascii="Times New Roman" w:hAnsi="Times New Roman"/>
                <w:color w:val="000000"/>
                <w:sz w:val="20"/>
                <w:szCs w:val="20"/>
              </w:rPr>
            </w:pPr>
            <w:r w:rsidRPr="00F73369">
              <w:rPr>
                <w:rFonts w:ascii="Times New Roman" w:hAnsi="Times New Roman"/>
                <w:color w:val="000000"/>
                <w:sz w:val="20"/>
                <w:szCs w:val="20"/>
              </w:rPr>
              <w:t>NA</w:t>
            </w:r>
          </w:p>
        </w:tc>
        <w:tc>
          <w:tcPr>
            <w:tcW w:w="591" w:type="dxa"/>
            <w:tcBorders>
              <w:top w:val="single" w:sz="4" w:space="0" w:color="auto"/>
            </w:tcBorders>
            <w:vAlign w:val="center"/>
          </w:tcPr>
          <w:p w:rsidR="00F73369" w:rsidRPr="00F73369" w:rsidRDefault="00F73369" w:rsidP="00F73369">
            <w:pPr>
              <w:autoSpaceDE w:val="0"/>
              <w:autoSpaceDN w:val="0"/>
              <w:adjustRightInd w:val="0"/>
              <w:spacing w:after="0"/>
              <w:jc w:val="right"/>
              <w:rPr>
                <w:rFonts w:ascii="Times New Roman" w:hAnsi="Times New Roman"/>
                <w:color w:val="000000"/>
                <w:sz w:val="20"/>
                <w:szCs w:val="20"/>
              </w:rPr>
            </w:pPr>
            <w:r w:rsidRPr="00F73369">
              <w:rPr>
                <w:rFonts w:ascii="Times New Roman" w:hAnsi="Times New Roman"/>
                <w:color w:val="000000"/>
                <w:sz w:val="20"/>
                <w:szCs w:val="20"/>
              </w:rPr>
              <w:t>NA</w:t>
            </w:r>
          </w:p>
        </w:tc>
        <w:tc>
          <w:tcPr>
            <w:tcW w:w="884" w:type="dxa"/>
            <w:tcBorders>
              <w:top w:val="single" w:sz="4" w:space="0" w:color="auto"/>
            </w:tcBorders>
            <w:vAlign w:val="center"/>
          </w:tcPr>
          <w:p w:rsidR="00F73369" w:rsidRPr="00F73369" w:rsidRDefault="00F73369" w:rsidP="00F73369">
            <w:pPr>
              <w:autoSpaceDE w:val="0"/>
              <w:autoSpaceDN w:val="0"/>
              <w:adjustRightInd w:val="0"/>
              <w:spacing w:after="0"/>
              <w:jc w:val="right"/>
              <w:rPr>
                <w:rFonts w:ascii="Times New Roman" w:hAnsi="Times New Roman"/>
                <w:color w:val="000000"/>
                <w:sz w:val="20"/>
                <w:szCs w:val="20"/>
              </w:rPr>
            </w:pPr>
            <w:r w:rsidRPr="00F73369">
              <w:rPr>
                <w:rFonts w:ascii="Times New Roman" w:hAnsi="Times New Roman"/>
                <w:color w:val="000000"/>
                <w:sz w:val="20"/>
                <w:szCs w:val="20"/>
              </w:rPr>
              <w:t>NA</w:t>
            </w:r>
          </w:p>
        </w:tc>
        <w:tc>
          <w:tcPr>
            <w:tcW w:w="356" w:type="dxa"/>
            <w:tcBorders>
              <w:top w:val="single" w:sz="4" w:space="0" w:color="auto"/>
            </w:tcBorders>
            <w:vAlign w:val="center"/>
          </w:tcPr>
          <w:p w:rsidR="00F73369" w:rsidRPr="00F73369" w:rsidRDefault="00F73369" w:rsidP="00F73369">
            <w:pPr>
              <w:spacing w:after="0"/>
              <w:jc w:val="right"/>
              <w:rPr>
                <w:rFonts w:ascii="Times New Roman" w:hAnsi="Times New Roman"/>
                <w:color w:val="000000"/>
                <w:sz w:val="20"/>
                <w:szCs w:val="20"/>
              </w:rPr>
            </w:pPr>
          </w:p>
        </w:tc>
        <w:tc>
          <w:tcPr>
            <w:tcW w:w="873" w:type="dxa"/>
            <w:tcBorders>
              <w:top w:val="single" w:sz="4" w:space="0" w:color="auto"/>
            </w:tcBorders>
            <w:vAlign w:val="center"/>
          </w:tcPr>
          <w:p w:rsidR="00F73369" w:rsidRPr="00F73369" w:rsidRDefault="00F73369" w:rsidP="00F73369">
            <w:pPr>
              <w:autoSpaceDE w:val="0"/>
              <w:autoSpaceDN w:val="0"/>
              <w:adjustRightInd w:val="0"/>
              <w:spacing w:after="0"/>
              <w:jc w:val="right"/>
              <w:rPr>
                <w:rFonts w:ascii="Times New Roman" w:hAnsi="Times New Roman"/>
                <w:color w:val="000000"/>
                <w:sz w:val="20"/>
                <w:szCs w:val="20"/>
              </w:rPr>
            </w:pPr>
            <w:r w:rsidRPr="00F73369">
              <w:rPr>
                <w:rFonts w:ascii="Times New Roman" w:hAnsi="Times New Roman"/>
                <w:color w:val="000000"/>
                <w:sz w:val="20"/>
                <w:szCs w:val="20"/>
              </w:rPr>
              <w:t>0.0209</w:t>
            </w:r>
          </w:p>
        </w:tc>
        <w:tc>
          <w:tcPr>
            <w:tcW w:w="1193" w:type="dxa"/>
            <w:tcBorders>
              <w:top w:val="single" w:sz="4" w:space="0" w:color="auto"/>
            </w:tcBorders>
            <w:vAlign w:val="center"/>
          </w:tcPr>
          <w:p w:rsidR="00F73369" w:rsidRPr="00F73369" w:rsidRDefault="00F73369" w:rsidP="00F73369">
            <w:pPr>
              <w:autoSpaceDE w:val="0"/>
              <w:autoSpaceDN w:val="0"/>
              <w:adjustRightInd w:val="0"/>
              <w:spacing w:after="0"/>
              <w:jc w:val="right"/>
              <w:rPr>
                <w:rFonts w:ascii="Times New Roman" w:hAnsi="Times New Roman"/>
                <w:color w:val="000000"/>
                <w:sz w:val="20"/>
                <w:szCs w:val="20"/>
              </w:rPr>
            </w:pPr>
            <w:r w:rsidRPr="00F73369">
              <w:rPr>
                <w:rFonts w:ascii="Times New Roman" w:hAnsi="Times New Roman"/>
                <w:color w:val="000000"/>
                <w:sz w:val="20"/>
                <w:szCs w:val="20"/>
              </w:rPr>
              <w:t>8.4</w:t>
            </w:r>
          </w:p>
        </w:tc>
        <w:tc>
          <w:tcPr>
            <w:tcW w:w="666" w:type="dxa"/>
            <w:tcBorders>
              <w:top w:val="single" w:sz="4" w:space="0" w:color="auto"/>
            </w:tcBorders>
            <w:vAlign w:val="center"/>
          </w:tcPr>
          <w:p w:rsidR="00F73369" w:rsidRPr="00F73369" w:rsidRDefault="00F73369" w:rsidP="00F73369">
            <w:pPr>
              <w:autoSpaceDE w:val="0"/>
              <w:autoSpaceDN w:val="0"/>
              <w:adjustRightInd w:val="0"/>
              <w:spacing w:after="0"/>
              <w:jc w:val="right"/>
              <w:rPr>
                <w:rFonts w:ascii="Times New Roman" w:hAnsi="Times New Roman"/>
                <w:color w:val="000000"/>
                <w:sz w:val="20"/>
                <w:szCs w:val="20"/>
              </w:rPr>
            </w:pPr>
            <w:r w:rsidRPr="00F73369">
              <w:rPr>
                <w:rFonts w:ascii="Times New Roman" w:hAnsi="Times New Roman"/>
                <w:color w:val="000000"/>
                <w:sz w:val="20"/>
                <w:szCs w:val="20"/>
              </w:rPr>
              <w:t>53.8</w:t>
            </w:r>
          </w:p>
        </w:tc>
        <w:tc>
          <w:tcPr>
            <w:tcW w:w="884" w:type="dxa"/>
            <w:gridSpan w:val="2"/>
            <w:tcBorders>
              <w:top w:val="single" w:sz="4" w:space="0" w:color="auto"/>
            </w:tcBorders>
            <w:vAlign w:val="center"/>
          </w:tcPr>
          <w:p w:rsidR="00F73369" w:rsidRPr="00F73369" w:rsidRDefault="00F73369" w:rsidP="00F73369">
            <w:pPr>
              <w:autoSpaceDE w:val="0"/>
              <w:autoSpaceDN w:val="0"/>
              <w:adjustRightInd w:val="0"/>
              <w:spacing w:after="0"/>
              <w:jc w:val="right"/>
              <w:rPr>
                <w:rFonts w:ascii="Times New Roman" w:hAnsi="Times New Roman"/>
                <w:color w:val="000000"/>
                <w:sz w:val="20"/>
                <w:szCs w:val="20"/>
              </w:rPr>
            </w:pPr>
            <w:r w:rsidRPr="00F73369">
              <w:rPr>
                <w:rFonts w:ascii="Times New Roman" w:hAnsi="Times New Roman"/>
                <w:color w:val="000000"/>
                <w:sz w:val="20"/>
                <w:szCs w:val="20"/>
              </w:rPr>
              <w:t>0.051</w:t>
            </w:r>
          </w:p>
        </w:tc>
      </w:tr>
      <w:tr w:rsidR="00F73369" w:rsidRPr="00F73369" w:rsidTr="00F73369">
        <w:trPr>
          <w:jc w:val="center"/>
        </w:trPr>
        <w:tc>
          <w:tcPr>
            <w:tcW w:w="1311" w:type="dxa"/>
            <w:vMerge/>
            <w:vAlign w:val="center"/>
          </w:tcPr>
          <w:p w:rsidR="00F73369" w:rsidRPr="00F73369" w:rsidRDefault="00F73369" w:rsidP="00F73369">
            <w:pPr>
              <w:spacing w:after="0"/>
              <w:rPr>
                <w:rFonts w:ascii="Times New Roman" w:hAnsi="Times New Roman"/>
                <w:sz w:val="20"/>
                <w:szCs w:val="20"/>
              </w:rPr>
            </w:pPr>
          </w:p>
        </w:tc>
        <w:tc>
          <w:tcPr>
            <w:tcW w:w="1723" w:type="dxa"/>
            <w:shd w:val="clear" w:color="auto" w:fill="auto"/>
            <w:vAlign w:val="center"/>
          </w:tcPr>
          <w:p w:rsidR="00F73369" w:rsidRPr="00F73369" w:rsidRDefault="00F73369" w:rsidP="00F73369">
            <w:pPr>
              <w:spacing w:after="0"/>
              <w:rPr>
                <w:rFonts w:ascii="Times New Roman" w:hAnsi="Times New Roman"/>
                <w:sz w:val="20"/>
                <w:szCs w:val="20"/>
              </w:rPr>
            </w:pPr>
            <w:r w:rsidRPr="00F73369">
              <w:rPr>
                <w:rFonts w:ascii="Times New Roman" w:hAnsi="Times New Roman"/>
                <w:iCs/>
                <w:position w:val="-10"/>
                <w:sz w:val="20"/>
                <w:szCs w:val="20"/>
              </w:rPr>
              <w:object w:dxaOrig="240" w:dyaOrig="260">
                <v:shape id="_x0000_i1030" type="#_x0000_t75" style="width:14.4pt;height:14.4pt" o:ole="">
                  <v:imagedata r:id="rId20" o:title=""/>
                </v:shape>
                <o:OLEObject Type="Embed" ProgID="Equation.3" ShapeID="_x0000_i1030" DrawAspect="Content" ObjectID="_1511945748" r:id="rId21"/>
              </w:object>
            </w:r>
            <w:r w:rsidRPr="00F73369">
              <w:rPr>
                <w:rFonts w:ascii="Times New Roman" w:hAnsi="Times New Roman"/>
                <w:sz w:val="20"/>
                <w:szCs w:val="20"/>
              </w:rPr>
              <w:t xml:space="preserve"> (0.7</w:t>
            </w:r>
            <w:r w:rsidRPr="00F73369">
              <w:rPr>
                <w:rFonts w:ascii="Times New Roman" w:hAnsi="Times New Roman" w:hint="eastAsia"/>
                <w:sz w:val="20"/>
                <w:szCs w:val="20"/>
              </w:rPr>
              <w:t>)</w:t>
            </w:r>
          </w:p>
        </w:tc>
        <w:tc>
          <w:tcPr>
            <w:tcW w:w="297" w:type="dxa"/>
            <w:vAlign w:val="center"/>
          </w:tcPr>
          <w:p w:rsidR="00F73369" w:rsidRPr="00F73369" w:rsidRDefault="00F73369" w:rsidP="00F73369">
            <w:pPr>
              <w:spacing w:after="0"/>
              <w:rPr>
                <w:rFonts w:ascii="Times New Roman" w:hAnsi="Times New Roman"/>
                <w:sz w:val="20"/>
                <w:szCs w:val="20"/>
              </w:rPr>
            </w:pPr>
          </w:p>
        </w:tc>
        <w:tc>
          <w:tcPr>
            <w:tcW w:w="933" w:type="dxa"/>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-0.0014</w:t>
            </w:r>
          </w:p>
        </w:tc>
        <w:tc>
          <w:tcPr>
            <w:tcW w:w="1123"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-0.2</w:t>
            </w:r>
          </w:p>
        </w:tc>
        <w:tc>
          <w:tcPr>
            <w:tcW w:w="666" w:type="dxa"/>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93.8</w:t>
            </w:r>
          </w:p>
        </w:tc>
        <w:tc>
          <w:tcPr>
            <w:tcW w:w="884" w:type="dxa"/>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0.023</w:t>
            </w:r>
          </w:p>
        </w:tc>
        <w:tc>
          <w:tcPr>
            <w:tcW w:w="241" w:type="dxa"/>
            <w:vAlign w:val="center"/>
          </w:tcPr>
          <w:p w:rsidR="00F73369" w:rsidRPr="00F73369" w:rsidRDefault="00F73369" w:rsidP="00F73369">
            <w:pPr>
              <w:spacing w:after="0"/>
              <w:rPr>
                <w:rFonts w:ascii="Times New Roman" w:hAnsi="Times New Roman"/>
                <w:color w:val="000000"/>
                <w:sz w:val="20"/>
                <w:szCs w:val="20"/>
              </w:rPr>
            </w:pPr>
          </w:p>
        </w:tc>
        <w:tc>
          <w:tcPr>
            <w:tcW w:w="933"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NA</w:t>
            </w:r>
          </w:p>
        </w:tc>
        <w:tc>
          <w:tcPr>
            <w:tcW w:w="1120" w:type="dxa"/>
            <w:vAlign w:val="center"/>
          </w:tcPr>
          <w:p w:rsidR="00F73369" w:rsidRPr="00F73369" w:rsidRDefault="00F73369" w:rsidP="00F73369">
            <w:pPr>
              <w:autoSpaceDE w:val="0"/>
              <w:autoSpaceDN w:val="0"/>
              <w:adjustRightInd w:val="0"/>
              <w:spacing w:after="0"/>
              <w:jc w:val="right"/>
              <w:rPr>
                <w:rFonts w:ascii="Times New Roman" w:hAnsi="Times New Roman"/>
                <w:color w:val="000000"/>
                <w:sz w:val="20"/>
                <w:szCs w:val="20"/>
              </w:rPr>
            </w:pPr>
            <w:r w:rsidRPr="00F73369">
              <w:rPr>
                <w:rFonts w:ascii="Times New Roman" w:hAnsi="Times New Roman"/>
                <w:color w:val="000000"/>
                <w:sz w:val="20"/>
                <w:szCs w:val="20"/>
              </w:rPr>
              <w:t>NA</w:t>
            </w:r>
          </w:p>
        </w:tc>
        <w:tc>
          <w:tcPr>
            <w:tcW w:w="591" w:type="dxa"/>
            <w:vAlign w:val="center"/>
          </w:tcPr>
          <w:p w:rsidR="00F73369" w:rsidRPr="00F73369" w:rsidRDefault="00F73369" w:rsidP="00F73369">
            <w:pPr>
              <w:autoSpaceDE w:val="0"/>
              <w:autoSpaceDN w:val="0"/>
              <w:adjustRightInd w:val="0"/>
              <w:spacing w:after="0"/>
              <w:jc w:val="right"/>
              <w:rPr>
                <w:rFonts w:ascii="Times New Roman" w:hAnsi="Times New Roman"/>
                <w:color w:val="000000"/>
                <w:sz w:val="20"/>
                <w:szCs w:val="20"/>
              </w:rPr>
            </w:pPr>
            <w:r w:rsidRPr="00F73369">
              <w:rPr>
                <w:rFonts w:ascii="Times New Roman" w:hAnsi="Times New Roman"/>
                <w:color w:val="000000"/>
                <w:sz w:val="20"/>
                <w:szCs w:val="20"/>
              </w:rPr>
              <w:t>NA</w:t>
            </w:r>
          </w:p>
        </w:tc>
        <w:tc>
          <w:tcPr>
            <w:tcW w:w="884" w:type="dxa"/>
            <w:vAlign w:val="center"/>
          </w:tcPr>
          <w:p w:rsidR="00F73369" w:rsidRPr="00F73369" w:rsidRDefault="00F73369" w:rsidP="00F73369">
            <w:pPr>
              <w:autoSpaceDE w:val="0"/>
              <w:autoSpaceDN w:val="0"/>
              <w:adjustRightInd w:val="0"/>
              <w:spacing w:after="0"/>
              <w:jc w:val="right"/>
              <w:rPr>
                <w:rFonts w:ascii="Times New Roman" w:hAnsi="Times New Roman"/>
                <w:color w:val="000000"/>
                <w:sz w:val="20"/>
                <w:szCs w:val="20"/>
              </w:rPr>
            </w:pPr>
            <w:r w:rsidRPr="00F73369">
              <w:rPr>
                <w:rFonts w:ascii="Times New Roman" w:hAnsi="Times New Roman"/>
                <w:color w:val="000000"/>
                <w:sz w:val="20"/>
                <w:szCs w:val="20"/>
              </w:rPr>
              <w:t>NA</w:t>
            </w:r>
          </w:p>
        </w:tc>
        <w:tc>
          <w:tcPr>
            <w:tcW w:w="356" w:type="dxa"/>
            <w:vAlign w:val="center"/>
          </w:tcPr>
          <w:p w:rsidR="00F73369" w:rsidRPr="00F73369" w:rsidRDefault="00F73369" w:rsidP="00F73369">
            <w:pPr>
              <w:spacing w:after="0"/>
              <w:jc w:val="right"/>
              <w:rPr>
                <w:rFonts w:ascii="Times New Roman" w:hAnsi="Times New Roman"/>
                <w:color w:val="000000"/>
                <w:sz w:val="20"/>
                <w:szCs w:val="20"/>
              </w:rPr>
            </w:pPr>
          </w:p>
        </w:tc>
        <w:tc>
          <w:tcPr>
            <w:tcW w:w="873" w:type="dxa"/>
            <w:vAlign w:val="center"/>
          </w:tcPr>
          <w:p w:rsidR="00F73369" w:rsidRPr="00F73369" w:rsidRDefault="00F73369" w:rsidP="00F73369">
            <w:pPr>
              <w:autoSpaceDE w:val="0"/>
              <w:autoSpaceDN w:val="0"/>
              <w:adjustRightInd w:val="0"/>
              <w:spacing w:after="0"/>
              <w:jc w:val="right"/>
              <w:rPr>
                <w:rFonts w:ascii="Times New Roman" w:hAnsi="Times New Roman"/>
                <w:color w:val="000000"/>
                <w:sz w:val="20"/>
                <w:szCs w:val="20"/>
              </w:rPr>
            </w:pPr>
            <w:r w:rsidRPr="00F73369">
              <w:rPr>
                <w:rFonts w:ascii="Times New Roman" w:hAnsi="Times New Roman"/>
                <w:color w:val="000000"/>
                <w:sz w:val="20"/>
                <w:szCs w:val="20"/>
              </w:rPr>
              <w:t>-0.0454</w:t>
            </w:r>
          </w:p>
        </w:tc>
        <w:tc>
          <w:tcPr>
            <w:tcW w:w="1193" w:type="dxa"/>
            <w:vAlign w:val="center"/>
          </w:tcPr>
          <w:p w:rsidR="00F73369" w:rsidRPr="00F73369" w:rsidRDefault="00F73369" w:rsidP="00F73369">
            <w:pPr>
              <w:autoSpaceDE w:val="0"/>
              <w:autoSpaceDN w:val="0"/>
              <w:adjustRightInd w:val="0"/>
              <w:spacing w:after="0"/>
              <w:jc w:val="right"/>
              <w:rPr>
                <w:rFonts w:ascii="Times New Roman" w:hAnsi="Times New Roman"/>
                <w:color w:val="000000"/>
                <w:sz w:val="20"/>
                <w:szCs w:val="20"/>
              </w:rPr>
            </w:pPr>
            <w:r w:rsidRPr="00F73369">
              <w:rPr>
                <w:rFonts w:ascii="Times New Roman" w:hAnsi="Times New Roman"/>
                <w:color w:val="000000"/>
                <w:sz w:val="20"/>
                <w:szCs w:val="20"/>
              </w:rPr>
              <w:t>-6.5</w:t>
            </w:r>
          </w:p>
        </w:tc>
        <w:tc>
          <w:tcPr>
            <w:tcW w:w="666" w:type="dxa"/>
            <w:vAlign w:val="center"/>
          </w:tcPr>
          <w:p w:rsidR="00F73369" w:rsidRPr="00F73369" w:rsidRDefault="00F73369" w:rsidP="00F73369">
            <w:pPr>
              <w:autoSpaceDE w:val="0"/>
              <w:autoSpaceDN w:val="0"/>
              <w:adjustRightInd w:val="0"/>
              <w:spacing w:after="0"/>
              <w:jc w:val="right"/>
              <w:rPr>
                <w:rFonts w:ascii="Times New Roman" w:hAnsi="Times New Roman"/>
                <w:color w:val="000000"/>
                <w:sz w:val="20"/>
                <w:szCs w:val="20"/>
              </w:rPr>
            </w:pPr>
            <w:r w:rsidRPr="00F73369">
              <w:rPr>
                <w:rFonts w:ascii="Times New Roman" w:hAnsi="Times New Roman"/>
                <w:color w:val="000000"/>
                <w:sz w:val="20"/>
                <w:szCs w:val="20"/>
              </w:rPr>
              <w:t>45.9</w:t>
            </w:r>
          </w:p>
        </w:tc>
        <w:tc>
          <w:tcPr>
            <w:tcW w:w="884" w:type="dxa"/>
            <w:gridSpan w:val="2"/>
            <w:vAlign w:val="center"/>
          </w:tcPr>
          <w:p w:rsidR="00F73369" w:rsidRPr="00F73369" w:rsidRDefault="00F73369" w:rsidP="00F73369">
            <w:pPr>
              <w:autoSpaceDE w:val="0"/>
              <w:autoSpaceDN w:val="0"/>
              <w:adjustRightInd w:val="0"/>
              <w:spacing w:after="0"/>
              <w:jc w:val="right"/>
              <w:rPr>
                <w:rFonts w:ascii="Times New Roman" w:hAnsi="Times New Roman"/>
                <w:color w:val="000000"/>
                <w:sz w:val="20"/>
                <w:szCs w:val="20"/>
              </w:rPr>
            </w:pPr>
            <w:r w:rsidRPr="00F73369">
              <w:rPr>
                <w:rFonts w:ascii="Times New Roman" w:hAnsi="Times New Roman"/>
                <w:color w:val="000000"/>
                <w:sz w:val="20"/>
                <w:szCs w:val="20"/>
              </w:rPr>
              <w:t>0.054</w:t>
            </w:r>
          </w:p>
        </w:tc>
      </w:tr>
      <w:tr w:rsidR="00F73369" w:rsidRPr="00F73369" w:rsidTr="00F73369">
        <w:trPr>
          <w:jc w:val="center"/>
        </w:trPr>
        <w:tc>
          <w:tcPr>
            <w:tcW w:w="1311" w:type="dxa"/>
            <w:vMerge/>
            <w:vAlign w:val="center"/>
          </w:tcPr>
          <w:p w:rsidR="00F73369" w:rsidRPr="00F73369" w:rsidRDefault="00F73369" w:rsidP="00F73369">
            <w:pPr>
              <w:spacing w:after="0"/>
              <w:rPr>
                <w:rFonts w:ascii="Times New Roman" w:hAnsi="Times New Roman"/>
                <w:sz w:val="20"/>
                <w:szCs w:val="20"/>
              </w:rPr>
            </w:pPr>
          </w:p>
        </w:tc>
        <w:tc>
          <w:tcPr>
            <w:tcW w:w="1723" w:type="dxa"/>
            <w:shd w:val="clear" w:color="auto" w:fill="auto"/>
            <w:vAlign w:val="center"/>
          </w:tcPr>
          <w:p w:rsidR="00F73369" w:rsidRPr="00F73369" w:rsidRDefault="00F73369" w:rsidP="00F73369">
            <w:pPr>
              <w:spacing w:after="0"/>
              <w:rPr>
                <w:rFonts w:ascii="Times New Roman" w:hAnsi="Times New Roman"/>
                <w:sz w:val="20"/>
                <w:szCs w:val="20"/>
              </w:rPr>
            </w:pPr>
            <w:r w:rsidRPr="00F73369">
              <w:rPr>
                <w:rFonts w:ascii="Times New Roman" w:hAnsi="Times New Roman"/>
                <w:iCs/>
                <w:position w:val="-14"/>
                <w:sz w:val="20"/>
                <w:szCs w:val="20"/>
              </w:rPr>
              <w:object w:dxaOrig="440" w:dyaOrig="380">
                <v:shape id="_x0000_i1031" type="#_x0000_t75" style="width:21.9pt;height:14.4pt" o:ole="">
                  <v:imagedata r:id="rId12" o:title=""/>
                </v:shape>
                <o:OLEObject Type="Embed" ProgID="Equation.3" ShapeID="_x0000_i1031" DrawAspect="Content" ObjectID="_1511945749" r:id="rId22"/>
              </w:object>
            </w:r>
            <w:r w:rsidRPr="00F73369">
              <w:rPr>
                <w:rFonts w:ascii="Times New Roman" w:hAnsi="Times New Roman"/>
                <w:sz w:val="20"/>
                <w:szCs w:val="20"/>
              </w:rPr>
              <w:t xml:space="preserve"> (0.05)</w:t>
            </w:r>
          </w:p>
        </w:tc>
        <w:tc>
          <w:tcPr>
            <w:tcW w:w="297" w:type="dxa"/>
            <w:vAlign w:val="center"/>
          </w:tcPr>
          <w:p w:rsidR="00F73369" w:rsidRPr="00F73369" w:rsidRDefault="00F73369" w:rsidP="00F73369">
            <w:pPr>
              <w:spacing w:after="0"/>
              <w:rPr>
                <w:rFonts w:ascii="Times New Roman" w:hAnsi="Times New Roman"/>
                <w:sz w:val="20"/>
                <w:szCs w:val="20"/>
              </w:rPr>
            </w:pPr>
          </w:p>
        </w:tc>
        <w:tc>
          <w:tcPr>
            <w:tcW w:w="933" w:type="dxa"/>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-0.0002</w:t>
            </w:r>
          </w:p>
        </w:tc>
        <w:tc>
          <w:tcPr>
            <w:tcW w:w="1123"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-0.5</w:t>
            </w:r>
          </w:p>
        </w:tc>
        <w:tc>
          <w:tcPr>
            <w:tcW w:w="666" w:type="dxa"/>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93.8</w:t>
            </w:r>
          </w:p>
        </w:tc>
        <w:tc>
          <w:tcPr>
            <w:tcW w:w="884" w:type="dxa"/>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0.004</w:t>
            </w:r>
          </w:p>
        </w:tc>
        <w:tc>
          <w:tcPr>
            <w:tcW w:w="241" w:type="dxa"/>
            <w:vAlign w:val="center"/>
          </w:tcPr>
          <w:p w:rsidR="00F73369" w:rsidRPr="00F73369" w:rsidRDefault="00F73369" w:rsidP="00F73369">
            <w:pPr>
              <w:spacing w:after="0"/>
              <w:rPr>
                <w:rFonts w:ascii="Times New Roman" w:hAnsi="Times New Roman"/>
                <w:color w:val="000000"/>
                <w:sz w:val="20"/>
                <w:szCs w:val="20"/>
              </w:rPr>
            </w:pPr>
          </w:p>
        </w:tc>
        <w:tc>
          <w:tcPr>
            <w:tcW w:w="933"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-0.0002</w:t>
            </w:r>
          </w:p>
        </w:tc>
        <w:tc>
          <w:tcPr>
            <w:tcW w:w="1120" w:type="dxa"/>
            <w:vAlign w:val="center"/>
          </w:tcPr>
          <w:p w:rsidR="00F73369" w:rsidRPr="00F73369" w:rsidRDefault="00F73369" w:rsidP="00F73369">
            <w:pPr>
              <w:autoSpaceDE w:val="0"/>
              <w:autoSpaceDN w:val="0"/>
              <w:adjustRightInd w:val="0"/>
              <w:spacing w:after="0"/>
              <w:jc w:val="right"/>
              <w:rPr>
                <w:rFonts w:ascii="Times New Roman" w:hAnsi="Times New Roman"/>
                <w:color w:val="000000"/>
                <w:sz w:val="20"/>
                <w:szCs w:val="20"/>
              </w:rPr>
            </w:pPr>
            <w:r w:rsidRPr="00F73369">
              <w:rPr>
                <w:rFonts w:ascii="Times New Roman" w:hAnsi="Times New Roman"/>
                <w:color w:val="000000"/>
                <w:sz w:val="20"/>
                <w:szCs w:val="20"/>
              </w:rPr>
              <w:t>-0.5</w:t>
            </w:r>
          </w:p>
        </w:tc>
        <w:tc>
          <w:tcPr>
            <w:tcW w:w="591" w:type="dxa"/>
            <w:vAlign w:val="center"/>
          </w:tcPr>
          <w:p w:rsidR="00F73369" w:rsidRPr="00F73369" w:rsidRDefault="00F73369" w:rsidP="00F73369">
            <w:pPr>
              <w:autoSpaceDE w:val="0"/>
              <w:autoSpaceDN w:val="0"/>
              <w:adjustRightInd w:val="0"/>
              <w:spacing w:after="0"/>
              <w:jc w:val="right"/>
              <w:rPr>
                <w:rFonts w:ascii="Times New Roman" w:hAnsi="Times New Roman"/>
                <w:color w:val="000000"/>
                <w:sz w:val="20"/>
                <w:szCs w:val="20"/>
              </w:rPr>
            </w:pPr>
            <w:r w:rsidRPr="00F73369">
              <w:rPr>
                <w:rFonts w:ascii="Times New Roman" w:hAnsi="Times New Roman"/>
                <w:color w:val="000000"/>
                <w:sz w:val="20"/>
                <w:szCs w:val="20"/>
              </w:rPr>
              <w:t>94.5</w:t>
            </w:r>
          </w:p>
        </w:tc>
        <w:tc>
          <w:tcPr>
            <w:tcW w:w="884" w:type="dxa"/>
            <w:vAlign w:val="center"/>
          </w:tcPr>
          <w:p w:rsidR="00F73369" w:rsidRPr="00F73369" w:rsidRDefault="00F73369" w:rsidP="00F73369">
            <w:pPr>
              <w:autoSpaceDE w:val="0"/>
              <w:autoSpaceDN w:val="0"/>
              <w:adjustRightInd w:val="0"/>
              <w:spacing w:after="0"/>
              <w:jc w:val="right"/>
              <w:rPr>
                <w:rFonts w:ascii="Times New Roman" w:hAnsi="Times New Roman"/>
                <w:color w:val="000000"/>
                <w:sz w:val="20"/>
                <w:szCs w:val="20"/>
              </w:rPr>
            </w:pPr>
            <w:r w:rsidRPr="00F73369">
              <w:rPr>
                <w:rFonts w:ascii="Times New Roman" w:hAnsi="Times New Roman"/>
                <w:color w:val="000000"/>
                <w:sz w:val="20"/>
                <w:szCs w:val="20"/>
              </w:rPr>
              <w:t>0.004</w:t>
            </w:r>
          </w:p>
        </w:tc>
        <w:tc>
          <w:tcPr>
            <w:tcW w:w="356" w:type="dxa"/>
            <w:vAlign w:val="center"/>
          </w:tcPr>
          <w:p w:rsidR="00F73369" w:rsidRPr="00F73369" w:rsidRDefault="00F73369" w:rsidP="00F73369">
            <w:pPr>
              <w:spacing w:after="0"/>
              <w:jc w:val="right"/>
              <w:rPr>
                <w:rFonts w:ascii="Times New Roman" w:hAnsi="Times New Roman"/>
                <w:color w:val="000000"/>
                <w:sz w:val="20"/>
                <w:szCs w:val="20"/>
              </w:rPr>
            </w:pPr>
          </w:p>
        </w:tc>
        <w:tc>
          <w:tcPr>
            <w:tcW w:w="873" w:type="dxa"/>
            <w:vAlign w:val="center"/>
          </w:tcPr>
          <w:p w:rsidR="00F73369" w:rsidRPr="00F73369" w:rsidRDefault="00F73369" w:rsidP="00F73369">
            <w:pPr>
              <w:autoSpaceDE w:val="0"/>
              <w:autoSpaceDN w:val="0"/>
              <w:adjustRightInd w:val="0"/>
              <w:spacing w:after="0"/>
              <w:jc w:val="right"/>
              <w:rPr>
                <w:rFonts w:ascii="Times New Roman" w:hAnsi="Times New Roman"/>
                <w:color w:val="000000"/>
                <w:sz w:val="20"/>
                <w:szCs w:val="20"/>
              </w:rPr>
            </w:pPr>
            <w:r w:rsidRPr="00F73369">
              <w:rPr>
                <w:rFonts w:ascii="Times New Roman" w:hAnsi="Times New Roman"/>
                <w:color w:val="000000"/>
                <w:sz w:val="20"/>
                <w:szCs w:val="20"/>
              </w:rPr>
              <w:t>-0.0038</w:t>
            </w:r>
          </w:p>
        </w:tc>
        <w:tc>
          <w:tcPr>
            <w:tcW w:w="1193" w:type="dxa"/>
            <w:vAlign w:val="center"/>
          </w:tcPr>
          <w:p w:rsidR="00F73369" w:rsidRPr="00F73369" w:rsidRDefault="00F73369" w:rsidP="00F73369">
            <w:pPr>
              <w:autoSpaceDE w:val="0"/>
              <w:autoSpaceDN w:val="0"/>
              <w:adjustRightInd w:val="0"/>
              <w:spacing w:after="0"/>
              <w:jc w:val="right"/>
              <w:rPr>
                <w:rFonts w:ascii="Times New Roman" w:hAnsi="Times New Roman"/>
                <w:color w:val="000000"/>
                <w:sz w:val="20"/>
                <w:szCs w:val="20"/>
              </w:rPr>
            </w:pPr>
            <w:r w:rsidRPr="00F73369">
              <w:rPr>
                <w:rFonts w:ascii="Times New Roman" w:hAnsi="Times New Roman"/>
                <w:color w:val="000000"/>
                <w:sz w:val="20"/>
                <w:szCs w:val="20"/>
              </w:rPr>
              <w:t>-7.6</w:t>
            </w:r>
          </w:p>
        </w:tc>
        <w:tc>
          <w:tcPr>
            <w:tcW w:w="666" w:type="dxa"/>
            <w:vAlign w:val="center"/>
          </w:tcPr>
          <w:p w:rsidR="00F73369" w:rsidRPr="00F73369" w:rsidRDefault="00F73369" w:rsidP="00F73369">
            <w:pPr>
              <w:autoSpaceDE w:val="0"/>
              <w:autoSpaceDN w:val="0"/>
              <w:adjustRightInd w:val="0"/>
              <w:spacing w:after="0"/>
              <w:jc w:val="right"/>
              <w:rPr>
                <w:rFonts w:ascii="Times New Roman" w:hAnsi="Times New Roman"/>
                <w:color w:val="000000"/>
                <w:sz w:val="20"/>
                <w:szCs w:val="20"/>
              </w:rPr>
            </w:pPr>
            <w:r w:rsidRPr="00F73369">
              <w:rPr>
                <w:rFonts w:ascii="Times New Roman" w:hAnsi="Times New Roman"/>
                <w:color w:val="000000"/>
                <w:sz w:val="20"/>
                <w:szCs w:val="20"/>
              </w:rPr>
              <w:t>76.5</w:t>
            </w:r>
          </w:p>
        </w:tc>
        <w:tc>
          <w:tcPr>
            <w:tcW w:w="884" w:type="dxa"/>
            <w:gridSpan w:val="2"/>
            <w:vAlign w:val="center"/>
          </w:tcPr>
          <w:p w:rsidR="00F73369" w:rsidRPr="00F73369" w:rsidRDefault="00F73369" w:rsidP="00F73369">
            <w:pPr>
              <w:autoSpaceDE w:val="0"/>
              <w:autoSpaceDN w:val="0"/>
              <w:adjustRightInd w:val="0"/>
              <w:spacing w:after="0"/>
              <w:jc w:val="right"/>
              <w:rPr>
                <w:rFonts w:ascii="Times New Roman" w:hAnsi="Times New Roman"/>
                <w:color w:val="000000"/>
                <w:sz w:val="20"/>
                <w:szCs w:val="20"/>
              </w:rPr>
            </w:pPr>
            <w:r w:rsidRPr="00F73369">
              <w:rPr>
                <w:rFonts w:ascii="Times New Roman" w:hAnsi="Times New Roman"/>
                <w:color w:val="000000"/>
                <w:sz w:val="20"/>
                <w:szCs w:val="20"/>
              </w:rPr>
              <w:t>0.005</w:t>
            </w:r>
          </w:p>
        </w:tc>
      </w:tr>
      <w:tr w:rsidR="00F73369" w:rsidRPr="00F73369" w:rsidTr="00F73369">
        <w:trPr>
          <w:jc w:val="center"/>
        </w:trPr>
        <w:tc>
          <w:tcPr>
            <w:tcW w:w="1311" w:type="dxa"/>
            <w:vMerge/>
            <w:vAlign w:val="center"/>
          </w:tcPr>
          <w:p w:rsidR="00F73369" w:rsidRPr="00F73369" w:rsidRDefault="00F73369" w:rsidP="00F73369">
            <w:pPr>
              <w:spacing w:after="0"/>
              <w:rPr>
                <w:rFonts w:ascii="Times New Roman" w:hAnsi="Times New Roman"/>
                <w:sz w:val="20"/>
                <w:szCs w:val="20"/>
              </w:rPr>
            </w:pPr>
          </w:p>
        </w:tc>
        <w:tc>
          <w:tcPr>
            <w:tcW w:w="1723" w:type="dxa"/>
            <w:shd w:val="clear" w:color="auto" w:fill="auto"/>
            <w:vAlign w:val="center"/>
          </w:tcPr>
          <w:p w:rsidR="00F73369" w:rsidRPr="00F73369" w:rsidRDefault="00F73369" w:rsidP="00F73369">
            <w:pPr>
              <w:spacing w:after="0"/>
              <w:rPr>
                <w:rFonts w:ascii="Times New Roman" w:hAnsi="Times New Roman"/>
                <w:sz w:val="20"/>
                <w:szCs w:val="20"/>
              </w:rPr>
            </w:pPr>
            <w:r w:rsidRPr="00F73369">
              <w:rPr>
                <w:rFonts w:ascii="Times New Roman" w:hAnsi="Times New Roman"/>
                <w:iCs/>
                <w:position w:val="-12"/>
                <w:sz w:val="20"/>
                <w:szCs w:val="20"/>
              </w:rPr>
              <w:object w:dxaOrig="420" w:dyaOrig="360">
                <v:shape id="_x0000_i1032" type="#_x0000_t75" style="width:21.9pt;height:14.4pt" o:ole="">
                  <v:imagedata r:id="rId23" o:title=""/>
                </v:shape>
                <o:OLEObject Type="Embed" ProgID="Equation.3" ShapeID="_x0000_i1032" DrawAspect="Content" ObjectID="_1511945750" r:id="rId24"/>
              </w:object>
            </w:r>
            <w:r w:rsidRPr="00F73369">
              <w:rPr>
                <w:rFonts w:ascii="Times New Roman" w:hAnsi="Times New Roman"/>
                <w:sz w:val="20"/>
                <w:szCs w:val="20"/>
              </w:rPr>
              <w:t xml:space="preserve"> (1)</w:t>
            </w:r>
          </w:p>
        </w:tc>
        <w:tc>
          <w:tcPr>
            <w:tcW w:w="297" w:type="dxa"/>
            <w:vAlign w:val="center"/>
          </w:tcPr>
          <w:p w:rsidR="00F73369" w:rsidRPr="00F73369" w:rsidRDefault="00F73369" w:rsidP="00F73369">
            <w:pPr>
              <w:spacing w:after="0"/>
              <w:rPr>
                <w:rFonts w:ascii="Times New Roman" w:hAnsi="Times New Roman"/>
                <w:sz w:val="20"/>
                <w:szCs w:val="20"/>
              </w:rPr>
            </w:pPr>
          </w:p>
        </w:tc>
        <w:tc>
          <w:tcPr>
            <w:tcW w:w="933" w:type="dxa"/>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0.0053</w:t>
            </w:r>
          </w:p>
        </w:tc>
        <w:tc>
          <w:tcPr>
            <w:tcW w:w="1123"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0.5</w:t>
            </w:r>
          </w:p>
        </w:tc>
        <w:tc>
          <w:tcPr>
            <w:tcW w:w="666" w:type="dxa"/>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93.9</w:t>
            </w:r>
          </w:p>
        </w:tc>
        <w:tc>
          <w:tcPr>
            <w:tcW w:w="884" w:type="dxa"/>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0.085</w:t>
            </w:r>
          </w:p>
        </w:tc>
        <w:tc>
          <w:tcPr>
            <w:tcW w:w="241" w:type="dxa"/>
            <w:vAlign w:val="center"/>
          </w:tcPr>
          <w:p w:rsidR="00F73369" w:rsidRPr="00F73369" w:rsidRDefault="00F73369" w:rsidP="00F73369">
            <w:pPr>
              <w:spacing w:after="0"/>
              <w:rPr>
                <w:rFonts w:ascii="Times New Roman" w:hAnsi="Times New Roman"/>
                <w:color w:val="000000"/>
                <w:sz w:val="20"/>
                <w:szCs w:val="20"/>
              </w:rPr>
            </w:pPr>
          </w:p>
        </w:tc>
        <w:tc>
          <w:tcPr>
            <w:tcW w:w="933"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0.006</w:t>
            </w:r>
          </w:p>
        </w:tc>
        <w:tc>
          <w:tcPr>
            <w:tcW w:w="1120" w:type="dxa"/>
            <w:vAlign w:val="center"/>
          </w:tcPr>
          <w:p w:rsidR="00F73369" w:rsidRPr="00F73369" w:rsidRDefault="00F73369" w:rsidP="00F73369">
            <w:pPr>
              <w:autoSpaceDE w:val="0"/>
              <w:autoSpaceDN w:val="0"/>
              <w:adjustRightInd w:val="0"/>
              <w:spacing w:after="0"/>
              <w:jc w:val="right"/>
              <w:rPr>
                <w:rFonts w:ascii="Times New Roman" w:hAnsi="Times New Roman"/>
                <w:color w:val="000000"/>
                <w:sz w:val="20"/>
                <w:szCs w:val="20"/>
              </w:rPr>
            </w:pPr>
            <w:r w:rsidRPr="00F73369">
              <w:rPr>
                <w:rFonts w:ascii="Times New Roman" w:hAnsi="Times New Roman"/>
                <w:color w:val="000000"/>
                <w:sz w:val="20"/>
                <w:szCs w:val="20"/>
              </w:rPr>
              <w:t>0.6</w:t>
            </w:r>
          </w:p>
        </w:tc>
        <w:tc>
          <w:tcPr>
            <w:tcW w:w="591" w:type="dxa"/>
            <w:vAlign w:val="center"/>
          </w:tcPr>
          <w:p w:rsidR="00F73369" w:rsidRPr="00F73369" w:rsidRDefault="00F73369" w:rsidP="00F73369">
            <w:pPr>
              <w:autoSpaceDE w:val="0"/>
              <w:autoSpaceDN w:val="0"/>
              <w:adjustRightInd w:val="0"/>
              <w:spacing w:after="0"/>
              <w:jc w:val="right"/>
              <w:rPr>
                <w:rFonts w:ascii="Times New Roman" w:hAnsi="Times New Roman"/>
                <w:color w:val="000000"/>
                <w:sz w:val="20"/>
                <w:szCs w:val="20"/>
              </w:rPr>
            </w:pPr>
            <w:r w:rsidRPr="00F73369">
              <w:rPr>
                <w:rFonts w:ascii="Times New Roman" w:hAnsi="Times New Roman"/>
                <w:color w:val="000000"/>
                <w:sz w:val="20"/>
                <w:szCs w:val="20"/>
              </w:rPr>
              <w:t>94.3</w:t>
            </w:r>
          </w:p>
        </w:tc>
        <w:tc>
          <w:tcPr>
            <w:tcW w:w="884" w:type="dxa"/>
            <w:vAlign w:val="center"/>
          </w:tcPr>
          <w:p w:rsidR="00F73369" w:rsidRPr="00F73369" w:rsidRDefault="00F73369" w:rsidP="00F73369">
            <w:pPr>
              <w:autoSpaceDE w:val="0"/>
              <w:autoSpaceDN w:val="0"/>
              <w:adjustRightInd w:val="0"/>
              <w:spacing w:after="0"/>
              <w:jc w:val="right"/>
              <w:rPr>
                <w:rFonts w:ascii="Times New Roman" w:hAnsi="Times New Roman"/>
                <w:color w:val="000000"/>
                <w:sz w:val="20"/>
                <w:szCs w:val="20"/>
              </w:rPr>
            </w:pPr>
            <w:r w:rsidRPr="00F73369">
              <w:rPr>
                <w:rFonts w:ascii="Times New Roman" w:hAnsi="Times New Roman"/>
                <w:color w:val="000000"/>
                <w:sz w:val="20"/>
                <w:szCs w:val="20"/>
              </w:rPr>
              <w:t>0.085</w:t>
            </w:r>
          </w:p>
        </w:tc>
        <w:tc>
          <w:tcPr>
            <w:tcW w:w="356" w:type="dxa"/>
            <w:vAlign w:val="center"/>
          </w:tcPr>
          <w:p w:rsidR="00F73369" w:rsidRPr="00F73369" w:rsidRDefault="00F73369" w:rsidP="00F73369">
            <w:pPr>
              <w:spacing w:after="0"/>
              <w:jc w:val="right"/>
              <w:rPr>
                <w:rFonts w:ascii="Times New Roman" w:hAnsi="Times New Roman"/>
                <w:color w:val="000000"/>
                <w:sz w:val="20"/>
                <w:szCs w:val="20"/>
              </w:rPr>
            </w:pPr>
          </w:p>
        </w:tc>
        <w:tc>
          <w:tcPr>
            <w:tcW w:w="873" w:type="dxa"/>
            <w:vAlign w:val="center"/>
          </w:tcPr>
          <w:p w:rsidR="00F73369" w:rsidRPr="00F73369" w:rsidRDefault="00F73369" w:rsidP="00F73369">
            <w:pPr>
              <w:autoSpaceDE w:val="0"/>
              <w:autoSpaceDN w:val="0"/>
              <w:adjustRightInd w:val="0"/>
              <w:spacing w:after="0"/>
              <w:jc w:val="right"/>
              <w:rPr>
                <w:rFonts w:ascii="Times New Roman" w:hAnsi="Times New Roman"/>
                <w:color w:val="000000"/>
                <w:sz w:val="20"/>
                <w:szCs w:val="20"/>
              </w:rPr>
            </w:pPr>
            <w:r w:rsidRPr="00F73369">
              <w:rPr>
                <w:rFonts w:ascii="Times New Roman" w:hAnsi="Times New Roman"/>
                <w:color w:val="000000"/>
                <w:sz w:val="20"/>
                <w:szCs w:val="20"/>
              </w:rPr>
              <w:t>-0.074</w:t>
            </w:r>
          </w:p>
        </w:tc>
        <w:tc>
          <w:tcPr>
            <w:tcW w:w="1193" w:type="dxa"/>
            <w:vAlign w:val="center"/>
          </w:tcPr>
          <w:p w:rsidR="00F73369" w:rsidRPr="00F73369" w:rsidRDefault="00F73369" w:rsidP="00F73369">
            <w:pPr>
              <w:autoSpaceDE w:val="0"/>
              <w:autoSpaceDN w:val="0"/>
              <w:adjustRightInd w:val="0"/>
              <w:spacing w:after="0"/>
              <w:jc w:val="right"/>
              <w:rPr>
                <w:rFonts w:ascii="Times New Roman" w:hAnsi="Times New Roman"/>
                <w:color w:val="000000"/>
                <w:sz w:val="20"/>
                <w:szCs w:val="20"/>
              </w:rPr>
            </w:pPr>
            <w:r w:rsidRPr="00F73369">
              <w:rPr>
                <w:rFonts w:ascii="Times New Roman" w:hAnsi="Times New Roman"/>
                <w:color w:val="000000"/>
                <w:sz w:val="20"/>
                <w:szCs w:val="20"/>
              </w:rPr>
              <w:t>-7.4</w:t>
            </w:r>
          </w:p>
        </w:tc>
        <w:tc>
          <w:tcPr>
            <w:tcW w:w="666" w:type="dxa"/>
            <w:vAlign w:val="center"/>
          </w:tcPr>
          <w:p w:rsidR="00F73369" w:rsidRPr="00F73369" w:rsidRDefault="00F73369" w:rsidP="00F73369">
            <w:pPr>
              <w:autoSpaceDE w:val="0"/>
              <w:autoSpaceDN w:val="0"/>
              <w:adjustRightInd w:val="0"/>
              <w:spacing w:after="0"/>
              <w:jc w:val="right"/>
              <w:rPr>
                <w:rFonts w:ascii="Times New Roman" w:hAnsi="Times New Roman"/>
                <w:color w:val="000000"/>
                <w:sz w:val="20"/>
                <w:szCs w:val="20"/>
              </w:rPr>
            </w:pPr>
            <w:r w:rsidRPr="00F73369">
              <w:rPr>
                <w:rFonts w:ascii="Times New Roman" w:hAnsi="Times New Roman"/>
                <w:color w:val="000000"/>
                <w:sz w:val="20"/>
                <w:szCs w:val="20"/>
              </w:rPr>
              <w:t>82.2</w:t>
            </w:r>
          </w:p>
        </w:tc>
        <w:tc>
          <w:tcPr>
            <w:tcW w:w="884" w:type="dxa"/>
            <w:gridSpan w:val="2"/>
            <w:vAlign w:val="center"/>
          </w:tcPr>
          <w:p w:rsidR="00F73369" w:rsidRPr="00F73369" w:rsidRDefault="00F73369" w:rsidP="00F73369">
            <w:pPr>
              <w:autoSpaceDE w:val="0"/>
              <w:autoSpaceDN w:val="0"/>
              <w:adjustRightInd w:val="0"/>
              <w:spacing w:after="0"/>
              <w:jc w:val="right"/>
              <w:rPr>
                <w:rFonts w:ascii="Times New Roman" w:hAnsi="Times New Roman"/>
                <w:color w:val="000000"/>
                <w:sz w:val="20"/>
                <w:szCs w:val="20"/>
              </w:rPr>
            </w:pPr>
            <w:r w:rsidRPr="00F73369">
              <w:rPr>
                <w:rFonts w:ascii="Times New Roman" w:hAnsi="Times New Roman"/>
                <w:color w:val="000000"/>
                <w:sz w:val="20"/>
                <w:szCs w:val="20"/>
              </w:rPr>
              <w:t>0.119</w:t>
            </w:r>
          </w:p>
        </w:tc>
      </w:tr>
      <w:tr w:rsidR="00F73369" w:rsidRPr="00F73369" w:rsidTr="00F73369">
        <w:trPr>
          <w:jc w:val="center"/>
        </w:trPr>
        <w:tc>
          <w:tcPr>
            <w:tcW w:w="1311" w:type="dxa"/>
            <w:vMerge/>
            <w:vAlign w:val="center"/>
          </w:tcPr>
          <w:p w:rsidR="00F73369" w:rsidRPr="00F73369" w:rsidRDefault="00F73369" w:rsidP="00F73369">
            <w:pPr>
              <w:spacing w:after="0"/>
              <w:rPr>
                <w:rFonts w:ascii="Times New Roman" w:hAnsi="Times New Roman"/>
                <w:sz w:val="20"/>
                <w:szCs w:val="20"/>
              </w:rPr>
            </w:pPr>
          </w:p>
        </w:tc>
        <w:tc>
          <w:tcPr>
            <w:tcW w:w="1723" w:type="dxa"/>
            <w:shd w:val="clear" w:color="auto" w:fill="auto"/>
            <w:vAlign w:val="center"/>
          </w:tcPr>
          <w:p w:rsidR="00F73369" w:rsidRPr="00F73369" w:rsidRDefault="00F73369" w:rsidP="00F73369">
            <w:pPr>
              <w:spacing w:after="0"/>
              <w:rPr>
                <w:rFonts w:ascii="Times New Roman" w:hAnsi="Times New Roman"/>
                <w:sz w:val="20"/>
                <w:szCs w:val="20"/>
              </w:rPr>
            </w:pPr>
            <w:r w:rsidRPr="00F73369">
              <w:rPr>
                <w:rFonts w:ascii="Times New Roman" w:hAnsi="Times New Roman"/>
                <w:iCs/>
                <w:position w:val="-10"/>
                <w:sz w:val="20"/>
                <w:szCs w:val="20"/>
              </w:rPr>
              <w:object w:dxaOrig="400" w:dyaOrig="340">
                <v:shape id="_x0000_i1033" type="#_x0000_t75" style="width:21.9pt;height:14.4pt" o:ole="">
                  <v:imagedata r:id="rId25" o:title=""/>
                </v:shape>
                <o:OLEObject Type="Embed" ProgID="Equation.3" ShapeID="_x0000_i1033" DrawAspect="Content" ObjectID="_1511945751" r:id="rId26"/>
              </w:object>
            </w:r>
            <w:r w:rsidRPr="00F73369">
              <w:rPr>
                <w:rFonts w:ascii="Times New Roman" w:hAnsi="Times New Roman"/>
                <w:sz w:val="20"/>
                <w:szCs w:val="20"/>
              </w:rPr>
              <w:t xml:space="preserve"> (0.02)</w:t>
            </w:r>
          </w:p>
        </w:tc>
        <w:tc>
          <w:tcPr>
            <w:tcW w:w="297" w:type="dxa"/>
            <w:vAlign w:val="center"/>
          </w:tcPr>
          <w:p w:rsidR="00F73369" w:rsidRPr="00F73369" w:rsidRDefault="00F73369" w:rsidP="00F73369">
            <w:pPr>
              <w:spacing w:after="0"/>
              <w:rPr>
                <w:rFonts w:ascii="Times New Roman" w:hAnsi="Times New Roman"/>
                <w:sz w:val="20"/>
                <w:szCs w:val="20"/>
              </w:rPr>
            </w:pPr>
          </w:p>
        </w:tc>
        <w:tc>
          <w:tcPr>
            <w:tcW w:w="933" w:type="dxa"/>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0.0095</w:t>
            </w:r>
          </w:p>
        </w:tc>
        <w:tc>
          <w:tcPr>
            <w:tcW w:w="1123"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47.6</w:t>
            </w:r>
          </w:p>
        </w:tc>
        <w:tc>
          <w:tcPr>
            <w:tcW w:w="666" w:type="dxa"/>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88.1</w:t>
            </w:r>
          </w:p>
        </w:tc>
        <w:tc>
          <w:tcPr>
            <w:tcW w:w="884" w:type="dxa"/>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0.157</w:t>
            </w:r>
          </w:p>
        </w:tc>
        <w:tc>
          <w:tcPr>
            <w:tcW w:w="241" w:type="dxa"/>
            <w:vAlign w:val="center"/>
          </w:tcPr>
          <w:p w:rsidR="00F73369" w:rsidRPr="00F73369" w:rsidRDefault="00F73369" w:rsidP="00F73369">
            <w:pPr>
              <w:spacing w:after="0"/>
              <w:rPr>
                <w:rFonts w:ascii="Times New Roman" w:hAnsi="Times New Roman"/>
                <w:color w:val="000000"/>
                <w:sz w:val="20"/>
                <w:szCs w:val="20"/>
              </w:rPr>
            </w:pPr>
          </w:p>
        </w:tc>
        <w:tc>
          <w:tcPr>
            <w:tcW w:w="933"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0.0095</w:t>
            </w:r>
          </w:p>
        </w:tc>
        <w:tc>
          <w:tcPr>
            <w:tcW w:w="1120" w:type="dxa"/>
            <w:vAlign w:val="center"/>
          </w:tcPr>
          <w:p w:rsidR="00F73369" w:rsidRPr="00F73369" w:rsidRDefault="00F73369" w:rsidP="00F73369">
            <w:pPr>
              <w:autoSpaceDE w:val="0"/>
              <w:autoSpaceDN w:val="0"/>
              <w:adjustRightInd w:val="0"/>
              <w:spacing w:after="0"/>
              <w:jc w:val="right"/>
              <w:rPr>
                <w:rFonts w:ascii="Times New Roman" w:hAnsi="Times New Roman"/>
                <w:color w:val="000000"/>
                <w:sz w:val="20"/>
                <w:szCs w:val="20"/>
              </w:rPr>
            </w:pPr>
            <w:r w:rsidRPr="00F73369">
              <w:rPr>
                <w:rFonts w:ascii="Times New Roman" w:hAnsi="Times New Roman"/>
                <w:color w:val="000000"/>
                <w:sz w:val="20"/>
                <w:szCs w:val="20"/>
              </w:rPr>
              <w:t>47.4</w:t>
            </w:r>
          </w:p>
        </w:tc>
        <w:tc>
          <w:tcPr>
            <w:tcW w:w="591" w:type="dxa"/>
            <w:vAlign w:val="center"/>
          </w:tcPr>
          <w:p w:rsidR="00F73369" w:rsidRPr="00F73369" w:rsidRDefault="00F73369" w:rsidP="00F73369">
            <w:pPr>
              <w:autoSpaceDE w:val="0"/>
              <w:autoSpaceDN w:val="0"/>
              <w:adjustRightInd w:val="0"/>
              <w:spacing w:after="0"/>
              <w:jc w:val="right"/>
              <w:rPr>
                <w:rFonts w:ascii="Times New Roman" w:hAnsi="Times New Roman"/>
                <w:color w:val="000000"/>
                <w:sz w:val="20"/>
                <w:szCs w:val="20"/>
              </w:rPr>
            </w:pPr>
            <w:r w:rsidRPr="00F73369">
              <w:rPr>
                <w:rFonts w:ascii="Times New Roman" w:hAnsi="Times New Roman"/>
                <w:color w:val="000000"/>
                <w:sz w:val="20"/>
                <w:szCs w:val="20"/>
              </w:rPr>
              <w:t>87.9</w:t>
            </w:r>
          </w:p>
        </w:tc>
        <w:tc>
          <w:tcPr>
            <w:tcW w:w="884" w:type="dxa"/>
            <w:vAlign w:val="center"/>
          </w:tcPr>
          <w:p w:rsidR="00F73369" w:rsidRPr="00F73369" w:rsidRDefault="00F73369" w:rsidP="00F73369">
            <w:pPr>
              <w:autoSpaceDE w:val="0"/>
              <w:autoSpaceDN w:val="0"/>
              <w:adjustRightInd w:val="0"/>
              <w:spacing w:after="0"/>
              <w:jc w:val="right"/>
              <w:rPr>
                <w:rFonts w:ascii="Times New Roman" w:hAnsi="Times New Roman"/>
                <w:color w:val="000000"/>
                <w:sz w:val="20"/>
                <w:szCs w:val="20"/>
              </w:rPr>
            </w:pPr>
            <w:r w:rsidRPr="00F73369">
              <w:rPr>
                <w:rFonts w:ascii="Times New Roman" w:hAnsi="Times New Roman"/>
                <w:color w:val="000000"/>
                <w:sz w:val="20"/>
                <w:szCs w:val="20"/>
              </w:rPr>
              <w:t>0.158</w:t>
            </w:r>
          </w:p>
        </w:tc>
        <w:tc>
          <w:tcPr>
            <w:tcW w:w="356" w:type="dxa"/>
            <w:vAlign w:val="center"/>
          </w:tcPr>
          <w:p w:rsidR="00F73369" w:rsidRPr="00F73369" w:rsidRDefault="00F73369" w:rsidP="00F73369">
            <w:pPr>
              <w:spacing w:after="0"/>
              <w:jc w:val="right"/>
              <w:rPr>
                <w:rFonts w:ascii="Times New Roman" w:hAnsi="Times New Roman"/>
                <w:color w:val="000000"/>
                <w:sz w:val="20"/>
                <w:szCs w:val="20"/>
              </w:rPr>
            </w:pPr>
          </w:p>
        </w:tc>
        <w:tc>
          <w:tcPr>
            <w:tcW w:w="873" w:type="dxa"/>
            <w:vAlign w:val="center"/>
          </w:tcPr>
          <w:p w:rsidR="00F73369" w:rsidRPr="00F73369" w:rsidRDefault="00F73369" w:rsidP="00F73369">
            <w:pPr>
              <w:autoSpaceDE w:val="0"/>
              <w:autoSpaceDN w:val="0"/>
              <w:adjustRightInd w:val="0"/>
              <w:spacing w:after="0"/>
              <w:jc w:val="right"/>
              <w:rPr>
                <w:rFonts w:ascii="Times New Roman" w:hAnsi="Times New Roman"/>
                <w:color w:val="000000"/>
                <w:sz w:val="20"/>
                <w:szCs w:val="20"/>
              </w:rPr>
            </w:pPr>
            <w:r w:rsidRPr="00F73369">
              <w:rPr>
                <w:rFonts w:ascii="Times New Roman" w:hAnsi="Times New Roman"/>
                <w:color w:val="000000"/>
                <w:sz w:val="20"/>
                <w:szCs w:val="20"/>
              </w:rPr>
              <w:t>0.0072</w:t>
            </w:r>
          </w:p>
        </w:tc>
        <w:tc>
          <w:tcPr>
            <w:tcW w:w="1193" w:type="dxa"/>
            <w:vAlign w:val="center"/>
          </w:tcPr>
          <w:p w:rsidR="00F73369" w:rsidRPr="00F73369" w:rsidRDefault="00F73369" w:rsidP="00F73369">
            <w:pPr>
              <w:autoSpaceDE w:val="0"/>
              <w:autoSpaceDN w:val="0"/>
              <w:adjustRightInd w:val="0"/>
              <w:spacing w:after="0"/>
              <w:jc w:val="right"/>
              <w:rPr>
                <w:rFonts w:ascii="Times New Roman" w:hAnsi="Times New Roman"/>
                <w:color w:val="000000"/>
                <w:sz w:val="20"/>
                <w:szCs w:val="20"/>
              </w:rPr>
            </w:pPr>
            <w:r w:rsidRPr="00F73369">
              <w:rPr>
                <w:rFonts w:ascii="Times New Roman" w:hAnsi="Times New Roman"/>
                <w:color w:val="000000"/>
                <w:sz w:val="20"/>
                <w:szCs w:val="20"/>
              </w:rPr>
              <w:t>36.2</w:t>
            </w:r>
          </w:p>
        </w:tc>
        <w:tc>
          <w:tcPr>
            <w:tcW w:w="666" w:type="dxa"/>
            <w:vAlign w:val="center"/>
          </w:tcPr>
          <w:p w:rsidR="00F73369" w:rsidRPr="00F73369" w:rsidRDefault="00F73369" w:rsidP="00F73369">
            <w:pPr>
              <w:autoSpaceDE w:val="0"/>
              <w:autoSpaceDN w:val="0"/>
              <w:adjustRightInd w:val="0"/>
              <w:spacing w:after="0"/>
              <w:jc w:val="right"/>
              <w:rPr>
                <w:rFonts w:ascii="Times New Roman" w:hAnsi="Times New Roman"/>
                <w:color w:val="000000"/>
                <w:sz w:val="20"/>
                <w:szCs w:val="20"/>
              </w:rPr>
            </w:pPr>
            <w:r w:rsidRPr="00F73369">
              <w:rPr>
                <w:rFonts w:ascii="Times New Roman" w:hAnsi="Times New Roman"/>
                <w:color w:val="000000"/>
                <w:sz w:val="20"/>
                <w:szCs w:val="20"/>
              </w:rPr>
              <w:t>40.2</w:t>
            </w:r>
          </w:p>
        </w:tc>
        <w:tc>
          <w:tcPr>
            <w:tcW w:w="884" w:type="dxa"/>
            <w:gridSpan w:val="2"/>
            <w:vAlign w:val="center"/>
          </w:tcPr>
          <w:p w:rsidR="00F73369" w:rsidRPr="00F73369" w:rsidRDefault="00F73369" w:rsidP="00F73369">
            <w:pPr>
              <w:autoSpaceDE w:val="0"/>
              <w:autoSpaceDN w:val="0"/>
              <w:adjustRightInd w:val="0"/>
              <w:spacing w:after="0"/>
              <w:jc w:val="right"/>
              <w:rPr>
                <w:rFonts w:ascii="Times New Roman" w:hAnsi="Times New Roman"/>
                <w:color w:val="000000"/>
                <w:sz w:val="20"/>
                <w:szCs w:val="20"/>
              </w:rPr>
            </w:pPr>
            <w:r w:rsidRPr="00F73369">
              <w:rPr>
                <w:rFonts w:ascii="Times New Roman" w:hAnsi="Times New Roman"/>
                <w:color w:val="000000"/>
                <w:sz w:val="20"/>
                <w:szCs w:val="20"/>
              </w:rPr>
              <w:t>0.147</w:t>
            </w:r>
          </w:p>
        </w:tc>
      </w:tr>
      <w:tr w:rsidR="00F73369" w:rsidRPr="00F73369" w:rsidTr="00F73369">
        <w:trPr>
          <w:jc w:val="center"/>
        </w:trPr>
        <w:tc>
          <w:tcPr>
            <w:tcW w:w="1311" w:type="dxa"/>
            <w:vMerge/>
            <w:vAlign w:val="center"/>
          </w:tcPr>
          <w:p w:rsidR="00F73369" w:rsidRPr="00F73369" w:rsidRDefault="00F73369" w:rsidP="00F73369">
            <w:pPr>
              <w:spacing w:after="0"/>
              <w:rPr>
                <w:rFonts w:ascii="Times New Roman" w:hAnsi="Times New Roman"/>
                <w:sz w:val="20"/>
                <w:szCs w:val="20"/>
              </w:rPr>
            </w:pPr>
          </w:p>
        </w:tc>
        <w:tc>
          <w:tcPr>
            <w:tcW w:w="1723" w:type="dxa"/>
            <w:shd w:val="clear" w:color="auto" w:fill="auto"/>
            <w:vAlign w:val="center"/>
          </w:tcPr>
          <w:p w:rsidR="00F73369" w:rsidRPr="00F73369" w:rsidRDefault="00F73369" w:rsidP="00F73369">
            <w:pPr>
              <w:spacing w:after="0"/>
              <w:rPr>
                <w:rFonts w:ascii="Times New Roman" w:hAnsi="Times New Roman"/>
                <w:sz w:val="20"/>
                <w:szCs w:val="20"/>
              </w:rPr>
            </w:pPr>
            <w:r w:rsidRPr="00F73369">
              <w:rPr>
                <w:rFonts w:ascii="Times New Roman" w:hAnsi="Times New Roman"/>
                <w:iCs/>
                <w:position w:val="-6"/>
                <w:sz w:val="20"/>
                <w:szCs w:val="20"/>
              </w:rPr>
              <w:object w:dxaOrig="240" w:dyaOrig="220">
                <v:shape id="_x0000_i1034" type="#_x0000_t75" style="width:14.4pt;height:7.5pt" o:ole="">
                  <v:imagedata r:id="rId27" o:title=""/>
                </v:shape>
                <o:OLEObject Type="Embed" ProgID="Equation.3" ShapeID="_x0000_i1034" DrawAspect="Content" ObjectID="_1511945752" r:id="rId28"/>
              </w:object>
            </w:r>
            <w:r w:rsidRPr="00F73369">
              <w:rPr>
                <w:rFonts w:ascii="Times New Roman" w:hAnsi="Times New Roman"/>
                <w:sz w:val="20"/>
                <w:szCs w:val="20"/>
              </w:rPr>
              <w:t xml:space="preserve"> (0.5)</w:t>
            </w:r>
          </w:p>
        </w:tc>
        <w:tc>
          <w:tcPr>
            <w:tcW w:w="297" w:type="dxa"/>
            <w:vAlign w:val="center"/>
          </w:tcPr>
          <w:p w:rsidR="00F73369" w:rsidRPr="00F73369" w:rsidRDefault="00F73369" w:rsidP="00F73369">
            <w:pPr>
              <w:spacing w:after="0"/>
              <w:rPr>
                <w:rFonts w:ascii="Times New Roman" w:hAnsi="Times New Roman"/>
                <w:sz w:val="20"/>
                <w:szCs w:val="20"/>
              </w:rPr>
            </w:pPr>
          </w:p>
        </w:tc>
        <w:tc>
          <w:tcPr>
            <w:tcW w:w="933" w:type="dxa"/>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-0.0673</w:t>
            </w:r>
          </w:p>
        </w:tc>
        <w:tc>
          <w:tcPr>
            <w:tcW w:w="1123"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-13.5</w:t>
            </w:r>
          </w:p>
        </w:tc>
        <w:tc>
          <w:tcPr>
            <w:tcW w:w="666" w:type="dxa"/>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78</w:t>
            </w:r>
          </w:p>
        </w:tc>
        <w:tc>
          <w:tcPr>
            <w:tcW w:w="884" w:type="dxa"/>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0.146</w:t>
            </w:r>
          </w:p>
        </w:tc>
        <w:tc>
          <w:tcPr>
            <w:tcW w:w="241" w:type="dxa"/>
            <w:tcBorders>
              <w:bottom w:val="single" w:sz="4" w:space="0" w:color="auto"/>
            </w:tcBorders>
            <w:vAlign w:val="center"/>
          </w:tcPr>
          <w:p w:rsidR="00F73369" w:rsidRPr="00F73369" w:rsidRDefault="00F73369" w:rsidP="00F73369">
            <w:pPr>
              <w:spacing w:after="0"/>
              <w:rPr>
                <w:rFonts w:ascii="Times New Roman" w:hAnsi="Times New Roman"/>
                <w:color w:val="000000"/>
                <w:sz w:val="20"/>
                <w:szCs w:val="20"/>
              </w:rPr>
            </w:pPr>
          </w:p>
        </w:tc>
        <w:tc>
          <w:tcPr>
            <w:tcW w:w="933"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-0.0668</w:t>
            </w:r>
          </w:p>
        </w:tc>
        <w:tc>
          <w:tcPr>
            <w:tcW w:w="1120" w:type="dxa"/>
            <w:vAlign w:val="center"/>
          </w:tcPr>
          <w:p w:rsidR="00F73369" w:rsidRPr="00F73369" w:rsidRDefault="00F73369" w:rsidP="00F73369">
            <w:pPr>
              <w:autoSpaceDE w:val="0"/>
              <w:autoSpaceDN w:val="0"/>
              <w:adjustRightInd w:val="0"/>
              <w:spacing w:after="0"/>
              <w:jc w:val="right"/>
              <w:rPr>
                <w:rFonts w:ascii="Times New Roman" w:hAnsi="Times New Roman"/>
                <w:color w:val="000000"/>
                <w:sz w:val="20"/>
                <w:szCs w:val="20"/>
              </w:rPr>
            </w:pPr>
            <w:r w:rsidRPr="00F73369">
              <w:rPr>
                <w:rFonts w:ascii="Times New Roman" w:hAnsi="Times New Roman"/>
                <w:color w:val="000000"/>
                <w:sz w:val="20"/>
                <w:szCs w:val="20"/>
              </w:rPr>
              <w:t>-13.4</w:t>
            </w:r>
          </w:p>
        </w:tc>
        <w:tc>
          <w:tcPr>
            <w:tcW w:w="591" w:type="dxa"/>
            <w:vAlign w:val="center"/>
          </w:tcPr>
          <w:p w:rsidR="00F73369" w:rsidRPr="00F73369" w:rsidRDefault="00F73369" w:rsidP="00F73369">
            <w:pPr>
              <w:autoSpaceDE w:val="0"/>
              <w:autoSpaceDN w:val="0"/>
              <w:adjustRightInd w:val="0"/>
              <w:spacing w:after="0"/>
              <w:jc w:val="right"/>
              <w:rPr>
                <w:rFonts w:ascii="Times New Roman" w:hAnsi="Times New Roman"/>
                <w:color w:val="000000"/>
                <w:sz w:val="20"/>
                <w:szCs w:val="20"/>
              </w:rPr>
            </w:pPr>
            <w:r w:rsidRPr="00F73369">
              <w:rPr>
                <w:rFonts w:ascii="Times New Roman" w:hAnsi="Times New Roman"/>
                <w:color w:val="000000"/>
                <w:sz w:val="20"/>
                <w:szCs w:val="20"/>
              </w:rPr>
              <w:t>77.6</w:t>
            </w:r>
          </w:p>
        </w:tc>
        <w:tc>
          <w:tcPr>
            <w:tcW w:w="884" w:type="dxa"/>
            <w:vAlign w:val="center"/>
          </w:tcPr>
          <w:p w:rsidR="00F73369" w:rsidRPr="00F73369" w:rsidRDefault="00F73369" w:rsidP="00F73369">
            <w:pPr>
              <w:autoSpaceDE w:val="0"/>
              <w:autoSpaceDN w:val="0"/>
              <w:adjustRightInd w:val="0"/>
              <w:spacing w:after="0"/>
              <w:jc w:val="right"/>
              <w:rPr>
                <w:rFonts w:ascii="Times New Roman" w:hAnsi="Times New Roman"/>
                <w:color w:val="000000"/>
                <w:sz w:val="20"/>
                <w:szCs w:val="20"/>
              </w:rPr>
            </w:pPr>
            <w:r w:rsidRPr="00F73369">
              <w:rPr>
                <w:rFonts w:ascii="Times New Roman" w:hAnsi="Times New Roman"/>
                <w:color w:val="000000"/>
                <w:sz w:val="20"/>
                <w:szCs w:val="20"/>
              </w:rPr>
              <w:t>0.146</w:t>
            </w:r>
          </w:p>
        </w:tc>
        <w:tc>
          <w:tcPr>
            <w:tcW w:w="356" w:type="dxa"/>
            <w:vAlign w:val="center"/>
          </w:tcPr>
          <w:p w:rsidR="00F73369" w:rsidRPr="00F73369" w:rsidRDefault="00F73369" w:rsidP="00F73369">
            <w:pPr>
              <w:spacing w:after="0"/>
              <w:jc w:val="right"/>
              <w:rPr>
                <w:rFonts w:ascii="Times New Roman" w:hAnsi="Times New Roman"/>
                <w:color w:val="000000"/>
                <w:sz w:val="20"/>
                <w:szCs w:val="20"/>
              </w:rPr>
            </w:pPr>
          </w:p>
        </w:tc>
        <w:tc>
          <w:tcPr>
            <w:tcW w:w="873" w:type="dxa"/>
            <w:vAlign w:val="center"/>
          </w:tcPr>
          <w:p w:rsidR="00F73369" w:rsidRPr="00F73369" w:rsidRDefault="00F73369" w:rsidP="00F73369">
            <w:pPr>
              <w:autoSpaceDE w:val="0"/>
              <w:autoSpaceDN w:val="0"/>
              <w:adjustRightInd w:val="0"/>
              <w:spacing w:after="0"/>
              <w:jc w:val="right"/>
              <w:rPr>
                <w:rFonts w:ascii="Times New Roman" w:hAnsi="Times New Roman"/>
                <w:color w:val="000000"/>
                <w:sz w:val="20"/>
                <w:szCs w:val="20"/>
              </w:rPr>
            </w:pPr>
            <w:r w:rsidRPr="00F73369">
              <w:rPr>
                <w:rFonts w:ascii="Times New Roman" w:hAnsi="Times New Roman"/>
                <w:color w:val="000000"/>
                <w:sz w:val="20"/>
                <w:szCs w:val="20"/>
              </w:rPr>
              <w:t>NA</w:t>
            </w:r>
          </w:p>
        </w:tc>
        <w:tc>
          <w:tcPr>
            <w:tcW w:w="1193" w:type="dxa"/>
            <w:vAlign w:val="center"/>
          </w:tcPr>
          <w:p w:rsidR="00F73369" w:rsidRPr="00F73369" w:rsidRDefault="00F73369" w:rsidP="00F73369">
            <w:pPr>
              <w:autoSpaceDE w:val="0"/>
              <w:autoSpaceDN w:val="0"/>
              <w:adjustRightInd w:val="0"/>
              <w:spacing w:after="0"/>
              <w:jc w:val="right"/>
              <w:rPr>
                <w:rFonts w:ascii="Times New Roman" w:hAnsi="Times New Roman"/>
                <w:color w:val="000000"/>
                <w:sz w:val="20"/>
                <w:szCs w:val="20"/>
              </w:rPr>
            </w:pPr>
            <w:r w:rsidRPr="00F73369">
              <w:rPr>
                <w:rFonts w:ascii="Times New Roman" w:hAnsi="Times New Roman"/>
                <w:color w:val="000000"/>
                <w:sz w:val="20"/>
                <w:szCs w:val="20"/>
              </w:rPr>
              <w:t>NA</w:t>
            </w:r>
          </w:p>
        </w:tc>
        <w:tc>
          <w:tcPr>
            <w:tcW w:w="666" w:type="dxa"/>
            <w:vAlign w:val="center"/>
          </w:tcPr>
          <w:p w:rsidR="00F73369" w:rsidRPr="00F73369" w:rsidRDefault="00F73369" w:rsidP="00F73369">
            <w:pPr>
              <w:autoSpaceDE w:val="0"/>
              <w:autoSpaceDN w:val="0"/>
              <w:adjustRightInd w:val="0"/>
              <w:spacing w:after="0"/>
              <w:jc w:val="right"/>
              <w:rPr>
                <w:rFonts w:ascii="Times New Roman" w:hAnsi="Times New Roman"/>
                <w:color w:val="000000"/>
                <w:sz w:val="20"/>
                <w:szCs w:val="20"/>
              </w:rPr>
            </w:pPr>
            <w:r w:rsidRPr="00F73369">
              <w:rPr>
                <w:rFonts w:ascii="Times New Roman" w:hAnsi="Times New Roman"/>
                <w:color w:val="000000"/>
                <w:sz w:val="20"/>
                <w:szCs w:val="20"/>
              </w:rPr>
              <w:t>NA</w:t>
            </w:r>
          </w:p>
        </w:tc>
        <w:tc>
          <w:tcPr>
            <w:tcW w:w="884" w:type="dxa"/>
            <w:gridSpan w:val="2"/>
            <w:vAlign w:val="center"/>
          </w:tcPr>
          <w:p w:rsidR="00F73369" w:rsidRPr="00F73369" w:rsidRDefault="00F73369" w:rsidP="00F73369">
            <w:pPr>
              <w:autoSpaceDE w:val="0"/>
              <w:autoSpaceDN w:val="0"/>
              <w:adjustRightInd w:val="0"/>
              <w:spacing w:after="0"/>
              <w:jc w:val="right"/>
              <w:rPr>
                <w:rFonts w:ascii="Times New Roman" w:hAnsi="Times New Roman"/>
                <w:color w:val="000000"/>
                <w:sz w:val="20"/>
                <w:szCs w:val="20"/>
              </w:rPr>
            </w:pPr>
            <w:r w:rsidRPr="00F73369">
              <w:rPr>
                <w:rFonts w:ascii="Times New Roman" w:hAnsi="Times New Roman"/>
                <w:color w:val="000000"/>
                <w:sz w:val="20"/>
                <w:szCs w:val="20"/>
              </w:rPr>
              <w:t>NA</w:t>
            </w:r>
          </w:p>
        </w:tc>
      </w:tr>
      <w:tr w:rsidR="00F73369" w:rsidRPr="00F73369" w:rsidTr="00F73369">
        <w:trPr>
          <w:jc w:val="center"/>
        </w:trPr>
        <w:tc>
          <w:tcPr>
            <w:tcW w:w="1311" w:type="dxa"/>
            <w:vMerge w:val="restart"/>
            <w:tcBorders>
              <w:top w:val="single" w:sz="4" w:space="0" w:color="auto"/>
            </w:tcBorders>
            <w:vAlign w:val="center"/>
          </w:tcPr>
          <w:p w:rsidR="00F73369" w:rsidRPr="00F73369" w:rsidRDefault="00F73369" w:rsidP="00F73369">
            <w:pPr>
              <w:spacing w:after="0"/>
              <w:rPr>
                <w:rFonts w:ascii="Times New Roman" w:hAnsi="Times New Roman"/>
                <w:sz w:val="20"/>
                <w:szCs w:val="20"/>
              </w:rPr>
            </w:pPr>
            <w:r w:rsidRPr="00F73369">
              <w:rPr>
                <w:rFonts w:ascii="Times New Roman" w:hAnsi="Times New Roman"/>
                <w:sz w:val="20"/>
                <w:szCs w:val="20"/>
              </w:rPr>
              <w:t>Number of</w:t>
            </w:r>
          </w:p>
          <w:p w:rsidR="00F73369" w:rsidRPr="00F73369" w:rsidRDefault="00F73369" w:rsidP="00F73369">
            <w:pPr>
              <w:spacing w:after="0"/>
              <w:rPr>
                <w:rFonts w:ascii="Times New Roman" w:hAnsi="Times New Roman"/>
                <w:sz w:val="20"/>
                <w:szCs w:val="20"/>
              </w:rPr>
            </w:pPr>
            <w:r w:rsidRPr="00F73369">
              <w:rPr>
                <w:rFonts w:ascii="Times New Roman" w:hAnsi="Times New Roman"/>
                <w:sz w:val="20"/>
                <w:szCs w:val="20"/>
              </w:rPr>
              <w:t>clusters: 20</w:t>
            </w:r>
          </w:p>
          <w:p w:rsidR="00F73369" w:rsidRPr="00F73369" w:rsidRDefault="00F73369" w:rsidP="00F73369">
            <w:pPr>
              <w:spacing w:after="0"/>
              <w:rPr>
                <w:rFonts w:ascii="Times New Roman" w:hAnsi="Times New Roman"/>
                <w:sz w:val="20"/>
                <w:szCs w:val="20"/>
              </w:rPr>
            </w:pPr>
          </w:p>
          <w:p w:rsidR="00F73369" w:rsidRPr="00F73369" w:rsidRDefault="00F73369" w:rsidP="00F73369">
            <w:pPr>
              <w:spacing w:after="0"/>
              <w:rPr>
                <w:rFonts w:ascii="Times New Roman" w:hAnsi="Times New Roman"/>
                <w:sz w:val="20"/>
                <w:szCs w:val="20"/>
              </w:rPr>
            </w:pPr>
            <w:r>
              <w:rPr>
                <w:rFonts w:ascii="Times New Roman" w:hAnsi="Times New Roman" w:hint="eastAsia"/>
                <w:sz w:val="20"/>
                <w:szCs w:val="20"/>
              </w:rPr>
              <w:t>C</w:t>
            </w:r>
            <w:r w:rsidRPr="00F73369">
              <w:rPr>
                <w:rFonts w:ascii="Times New Roman" w:hAnsi="Times New Roman"/>
                <w:sz w:val="20"/>
                <w:szCs w:val="20"/>
              </w:rPr>
              <w:t xml:space="preserve">luster </w:t>
            </w:r>
          </w:p>
          <w:p w:rsidR="00F73369" w:rsidRPr="00F73369" w:rsidRDefault="00F73369" w:rsidP="00F73369">
            <w:pPr>
              <w:spacing w:after="0"/>
              <w:rPr>
                <w:rFonts w:ascii="Times New Roman" w:hAnsi="Times New Roman"/>
                <w:sz w:val="20"/>
                <w:szCs w:val="20"/>
              </w:rPr>
            </w:pPr>
            <w:r w:rsidRPr="00F73369">
              <w:rPr>
                <w:rFonts w:ascii="Times New Roman" w:hAnsi="Times New Roman"/>
                <w:sz w:val="20"/>
                <w:szCs w:val="20"/>
              </w:rPr>
              <w:t>size: 50</w:t>
            </w:r>
          </w:p>
        </w:tc>
        <w:tc>
          <w:tcPr>
            <w:tcW w:w="1723" w:type="dxa"/>
            <w:tcBorders>
              <w:top w:val="single" w:sz="4" w:space="0" w:color="auto"/>
            </w:tcBorders>
            <w:shd w:val="clear" w:color="auto" w:fill="auto"/>
            <w:vAlign w:val="center"/>
          </w:tcPr>
          <w:p w:rsidR="00F73369" w:rsidRPr="00F73369" w:rsidRDefault="00F73369" w:rsidP="00F73369">
            <w:pPr>
              <w:spacing w:after="0"/>
              <w:rPr>
                <w:rFonts w:ascii="Times New Roman" w:hAnsi="Times New Roman"/>
                <w:sz w:val="20"/>
                <w:szCs w:val="20"/>
              </w:rPr>
            </w:pPr>
            <w:r w:rsidRPr="00F73369">
              <w:rPr>
                <w:rFonts w:ascii="Times New Roman" w:hAnsi="Times New Roman"/>
                <w:iCs/>
                <w:position w:val="-6"/>
                <w:sz w:val="20"/>
                <w:szCs w:val="20"/>
              </w:rPr>
              <w:object w:dxaOrig="220" w:dyaOrig="279">
                <v:shape id="_x0000_i1035" type="#_x0000_t75" style="width:14.4pt;height:14.4pt" o:ole="">
                  <v:imagedata r:id="rId18" o:title=""/>
                </v:shape>
                <o:OLEObject Type="Embed" ProgID="Equation.3" ShapeID="_x0000_i1035" DrawAspect="Content" ObjectID="_1511945753" r:id="rId29"/>
              </w:object>
            </w:r>
            <w:r w:rsidRPr="00F73369">
              <w:rPr>
                <w:rFonts w:ascii="Times New Roman" w:hAnsi="Times New Roman"/>
                <w:sz w:val="20"/>
                <w:szCs w:val="20"/>
              </w:rPr>
              <w:t xml:space="preserve"> (0.25)</w:t>
            </w:r>
          </w:p>
        </w:tc>
        <w:tc>
          <w:tcPr>
            <w:tcW w:w="297" w:type="dxa"/>
            <w:tcBorders>
              <w:top w:val="single" w:sz="4" w:space="0" w:color="auto"/>
            </w:tcBorders>
            <w:vAlign w:val="center"/>
          </w:tcPr>
          <w:p w:rsidR="00F73369" w:rsidRPr="00F73369" w:rsidRDefault="00F73369" w:rsidP="00F73369">
            <w:pPr>
              <w:spacing w:after="0"/>
              <w:rPr>
                <w:rFonts w:ascii="Times New Roman" w:hAnsi="Times New Roman"/>
                <w:sz w:val="20"/>
                <w:szCs w:val="20"/>
              </w:rPr>
            </w:pPr>
          </w:p>
        </w:tc>
        <w:tc>
          <w:tcPr>
            <w:tcW w:w="933" w:type="dxa"/>
            <w:tcBorders>
              <w:top w:val="single" w:sz="4" w:space="0" w:color="auto"/>
            </w:tcBorders>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-0.0005</w:t>
            </w:r>
          </w:p>
        </w:tc>
        <w:tc>
          <w:tcPr>
            <w:tcW w:w="1123" w:type="dxa"/>
            <w:tcBorders>
              <w:top w:val="single" w:sz="4" w:space="0" w:color="auto"/>
            </w:tcBorders>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-0.2</w:t>
            </w:r>
          </w:p>
        </w:tc>
        <w:tc>
          <w:tcPr>
            <w:tcW w:w="666" w:type="dxa"/>
            <w:tcBorders>
              <w:top w:val="single" w:sz="4" w:space="0" w:color="auto"/>
            </w:tcBorders>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92.9</w:t>
            </w:r>
          </w:p>
        </w:tc>
        <w:tc>
          <w:tcPr>
            <w:tcW w:w="884" w:type="dxa"/>
            <w:tcBorders>
              <w:top w:val="single" w:sz="4" w:space="0" w:color="auto"/>
            </w:tcBorders>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0.033</w:t>
            </w:r>
          </w:p>
        </w:tc>
        <w:tc>
          <w:tcPr>
            <w:tcW w:w="241" w:type="dxa"/>
            <w:tcBorders>
              <w:top w:val="single" w:sz="4" w:space="0" w:color="auto"/>
            </w:tcBorders>
            <w:vAlign w:val="center"/>
          </w:tcPr>
          <w:p w:rsidR="00F73369" w:rsidRPr="00F73369" w:rsidRDefault="00F73369" w:rsidP="00F73369">
            <w:pPr>
              <w:spacing w:after="0"/>
              <w:rPr>
                <w:rFonts w:ascii="Times New Roman" w:hAnsi="Times New Roman"/>
                <w:color w:val="000000"/>
                <w:sz w:val="20"/>
                <w:szCs w:val="20"/>
              </w:rPr>
            </w:pPr>
          </w:p>
        </w:tc>
        <w:tc>
          <w:tcPr>
            <w:tcW w:w="933" w:type="dxa"/>
            <w:tcBorders>
              <w:top w:val="single" w:sz="4" w:space="0" w:color="auto"/>
            </w:tcBorders>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NA</w:t>
            </w:r>
          </w:p>
        </w:tc>
        <w:tc>
          <w:tcPr>
            <w:tcW w:w="1120" w:type="dxa"/>
            <w:tcBorders>
              <w:top w:val="single" w:sz="4" w:space="0" w:color="auto"/>
            </w:tcBorders>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NA</w:t>
            </w:r>
          </w:p>
        </w:tc>
        <w:tc>
          <w:tcPr>
            <w:tcW w:w="591" w:type="dxa"/>
            <w:tcBorders>
              <w:top w:val="single" w:sz="4" w:space="0" w:color="auto"/>
            </w:tcBorders>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NA</w:t>
            </w:r>
          </w:p>
        </w:tc>
        <w:tc>
          <w:tcPr>
            <w:tcW w:w="884" w:type="dxa"/>
            <w:tcBorders>
              <w:top w:val="single" w:sz="4" w:space="0" w:color="auto"/>
            </w:tcBorders>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NA</w:t>
            </w:r>
          </w:p>
        </w:tc>
        <w:tc>
          <w:tcPr>
            <w:tcW w:w="356" w:type="dxa"/>
            <w:tcBorders>
              <w:top w:val="single" w:sz="4" w:space="0" w:color="auto"/>
            </w:tcBorders>
            <w:vAlign w:val="center"/>
          </w:tcPr>
          <w:p w:rsidR="00F73369" w:rsidRPr="00F73369" w:rsidRDefault="00F73369" w:rsidP="00F73369">
            <w:pPr>
              <w:spacing w:after="0"/>
              <w:jc w:val="right"/>
              <w:rPr>
                <w:rFonts w:ascii="Times New Roman" w:hAnsi="Times New Roman"/>
                <w:color w:val="000000"/>
                <w:sz w:val="20"/>
                <w:szCs w:val="20"/>
              </w:rPr>
            </w:pPr>
          </w:p>
        </w:tc>
        <w:tc>
          <w:tcPr>
            <w:tcW w:w="873" w:type="dxa"/>
            <w:tcBorders>
              <w:top w:val="single" w:sz="4" w:space="0" w:color="auto"/>
            </w:tcBorders>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0.0212</w:t>
            </w:r>
          </w:p>
        </w:tc>
        <w:tc>
          <w:tcPr>
            <w:tcW w:w="1193" w:type="dxa"/>
            <w:tcBorders>
              <w:top w:val="single" w:sz="4" w:space="0" w:color="auto"/>
            </w:tcBorders>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8.5</w:t>
            </w:r>
          </w:p>
        </w:tc>
        <w:tc>
          <w:tcPr>
            <w:tcW w:w="666" w:type="dxa"/>
            <w:tcBorders>
              <w:top w:val="single" w:sz="4" w:space="0" w:color="auto"/>
            </w:tcBorders>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63</w:t>
            </w:r>
          </w:p>
        </w:tc>
        <w:tc>
          <w:tcPr>
            <w:tcW w:w="884" w:type="dxa"/>
            <w:gridSpan w:val="2"/>
            <w:tcBorders>
              <w:top w:val="single" w:sz="4" w:space="0" w:color="auto"/>
            </w:tcBorders>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0.04</w:t>
            </w:r>
          </w:p>
        </w:tc>
      </w:tr>
      <w:tr w:rsidR="00F73369" w:rsidRPr="00F73369" w:rsidTr="00F73369">
        <w:trPr>
          <w:jc w:val="center"/>
        </w:trPr>
        <w:tc>
          <w:tcPr>
            <w:tcW w:w="1311" w:type="dxa"/>
            <w:vMerge/>
            <w:vAlign w:val="center"/>
          </w:tcPr>
          <w:p w:rsidR="00F73369" w:rsidRPr="00F73369" w:rsidRDefault="00F73369" w:rsidP="00F73369">
            <w:pPr>
              <w:spacing w:after="0"/>
              <w:rPr>
                <w:rFonts w:ascii="Times New Roman" w:hAnsi="Times New Roman"/>
                <w:sz w:val="20"/>
                <w:szCs w:val="20"/>
              </w:rPr>
            </w:pPr>
          </w:p>
        </w:tc>
        <w:tc>
          <w:tcPr>
            <w:tcW w:w="1723" w:type="dxa"/>
            <w:shd w:val="clear" w:color="auto" w:fill="auto"/>
            <w:vAlign w:val="center"/>
          </w:tcPr>
          <w:p w:rsidR="00F73369" w:rsidRPr="00F73369" w:rsidRDefault="00F73369" w:rsidP="00F73369">
            <w:pPr>
              <w:spacing w:after="0"/>
              <w:rPr>
                <w:rFonts w:ascii="Times New Roman" w:hAnsi="Times New Roman"/>
                <w:sz w:val="20"/>
                <w:szCs w:val="20"/>
              </w:rPr>
            </w:pPr>
            <w:r w:rsidRPr="00F73369">
              <w:rPr>
                <w:rFonts w:ascii="Times New Roman" w:hAnsi="Times New Roman"/>
                <w:iCs/>
                <w:position w:val="-10"/>
                <w:sz w:val="20"/>
                <w:szCs w:val="20"/>
              </w:rPr>
              <w:object w:dxaOrig="240" w:dyaOrig="260">
                <v:shape id="_x0000_i1036" type="#_x0000_t75" style="width:14.4pt;height:14.4pt" o:ole="">
                  <v:imagedata r:id="rId20" o:title=""/>
                </v:shape>
                <o:OLEObject Type="Embed" ProgID="Equation.3" ShapeID="_x0000_i1036" DrawAspect="Content" ObjectID="_1511945754" r:id="rId30"/>
              </w:object>
            </w:r>
            <w:r w:rsidRPr="00F73369">
              <w:rPr>
                <w:rFonts w:ascii="Times New Roman" w:hAnsi="Times New Roman"/>
                <w:sz w:val="20"/>
                <w:szCs w:val="20"/>
              </w:rPr>
              <w:t xml:space="preserve"> (0.7</w:t>
            </w:r>
            <w:r w:rsidRPr="00F73369">
              <w:rPr>
                <w:rFonts w:ascii="Times New Roman" w:hAnsi="Times New Roman" w:hint="eastAsia"/>
                <w:sz w:val="20"/>
                <w:szCs w:val="20"/>
              </w:rPr>
              <w:t>)</w:t>
            </w:r>
          </w:p>
        </w:tc>
        <w:tc>
          <w:tcPr>
            <w:tcW w:w="297" w:type="dxa"/>
            <w:vAlign w:val="center"/>
          </w:tcPr>
          <w:p w:rsidR="00F73369" w:rsidRPr="00F73369" w:rsidRDefault="00F73369" w:rsidP="00F73369">
            <w:pPr>
              <w:spacing w:after="0"/>
              <w:rPr>
                <w:rFonts w:ascii="Times New Roman" w:hAnsi="Times New Roman"/>
                <w:sz w:val="20"/>
                <w:szCs w:val="20"/>
              </w:rPr>
            </w:pPr>
          </w:p>
        </w:tc>
        <w:tc>
          <w:tcPr>
            <w:tcW w:w="933" w:type="dxa"/>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-0.0004</w:t>
            </w:r>
          </w:p>
        </w:tc>
        <w:tc>
          <w:tcPr>
            <w:tcW w:w="1123"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-0.1</w:t>
            </w:r>
          </w:p>
        </w:tc>
        <w:tc>
          <w:tcPr>
            <w:tcW w:w="666" w:type="dxa"/>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94.8</w:t>
            </w:r>
          </w:p>
        </w:tc>
        <w:tc>
          <w:tcPr>
            <w:tcW w:w="884" w:type="dxa"/>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0.022</w:t>
            </w:r>
          </w:p>
        </w:tc>
        <w:tc>
          <w:tcPr>
            <w:tcW w:w="241" w:type="dxa"/>
            <w:vAlign w:val="center"/>
          </w:tcPr>
          <w:p w:rsidR="00F73369" w:rsidRPr="00F73369" w:rsidRDefault="00F73369" w:rsidP="00F73369">
            <w:pPr>
              <w:spacing w:after="0"/>
              <w:rPr>
                <w:rFonts w:ascii="Times New Roman" w:hAnsi="Times New Roman"/>
                <w:color w:val="000000"/>
                <w:sz w:val="20"/>
                <w:szCs w:val="20"/>
              </w:rPr>
            </w:pPr>
          </w:p>
        </w:tc>
        <w:tc>
          <w:tcPr>
            <w:tcW w:w="933"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NA</w:t>
            </w:r>
          </w:p>
        </w:tc>
        <w:tc>
          <w:tcPr>
            <w:tcW w:w="1120"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NA</w:t>
            </w:r>
          </w:p>
        </w:tc>
        <w:tc>
          <w:tcPr>
            <w:tcW w:w="591"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NA</w:t>
            </w:r>
          </w:p>
        </w:tc>
        <w:tc>
          <w:tcPr>
            <w:tcW w:w="884"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NA</w:t>
            </w:r>
          </w:p>
        </w:tc>
        <w:tc>
          <w:tcPr>
            <w:tcW w:w="356" w:type="dxa"/>
            <w:vAlign w:val="center"/>
          </w:tcPr>
          <w:p w:rsidR="00F73369" w:rsidRPr="00F73369" w:rsidRDefault="00F73369" w:rsidP="00F73369">
            <w:pPr>
              <w:spacing w:after="0"/>
              <w:jc w:val="right"/>
              <w:rPr>
                <w:rFonts w:ascii="Times New Roman" w:hAnsi="Times New Roman"/>
                <w:color w:val="000000"/>
                <w:sz w:val="20"/>
                <w:szCs w:val="20"/>
              </w:rPr>
            </w:pPr>
          </w:p>
        </w:tc>
        <w:tc>
          <w:tcPr>
            <w:tcW w:w="873"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-0.0506</w:t>
            </w:r>
          </w:p>
        </w:tc>
        <w:tc>
          <w:tcPr>
            <w:tcW w:w="1193"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-7.2</w:t>
            </w:r>
          </w:p>
        </w:tc>
        <w:tc>
          <w:tcPr>
            <w:tcW w:w="666"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33.3</w:t>
            </w:r>
          </w:p>
        </w:tc>
        <w:tc>
          <w:tcPr>
            <w:tcW w:w="884" w:type="dxa"/>
            <w:gridSpan w:val="2"/>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0.056</w:t>
            </w:r>
          </w:p>
        </w:tc>
      </w:tr>
      <w:tr w:rsidR="00F73369" w:rsidRPr="00F73369" w:rsidTr="00F73369">
        <w:trPr>
          <w:jc w:val="center"/>
        </w:trPr>
        <w:tc>
          <w:tcPr>
            <w:tcW w:w="1311" w:type="dxa"/>
            <w:vMerge/>
            <w:vAlign w:val="center"/>
          </w:tcPr>
          <w:p w:rsidR="00F73369" w:rsidRPr="00F73369" w:rsidRDefault="00F73369" w:rsidP="00F73369">
            <w:pPr>
              <w:spacing w:after="0"/>
              <w:rPr>
                <w:rFonts w:ascii="Times New Roman" w:hAnsi="Times New Roman"/>
                <w:sz w:val="20"/>
                <w:szCs w:val="20"/>
              </w:rPr>
            </w:pPr>
          </w:p>
        </w:tc>
        <w:tc>
          <w:tcPr>
            <w:tcW w:w="1723" w:type="dxa"/>
            <w:shd w:val="clear" w:color="auto" w:fill="auto"/>
            <w:vAlign w:val="center"/>
          </w:tcPr>
          <w:p w:rsidR="00F73369" w:rsidRPr="00F73369" w:rsidRDefault="00F73369" w:rsidP="00F73369">
            <w:pPr>
              <w:spacing w:after="0"/>
              <w:rPr>
                <w:rFonts w:ascii="Times New Roman" w:hAnsi="Times New Roman"/>
                <w:sz w:val="20"/>
                <w:szCs w:val="20"/>
              </w:rPr>
            </w:pPr>
            <w:r w:rsidRPr="00F73369">
              <w:rPr>
                <w:rFonts w:ascii="Times New Roman" w:hAnsi="Times New Roman"/>
                <w:iCs/>
                <w:position w:val="-14"/>
                <w:sz w:val="20"/>
                <w:szCs w:val="20"/>
              </w:rPr>
              <w:object w:dxaOrig="440" w:dyaOrig="380">
                <v:shape id="_x0000_i1037" type="#_x0000_t75" style="width:21.9pt;height:14.4pt" o:ole="">
                  <v:imagedata r:id="rId12" o:title=""/>
                </v:shape>
                <o:OLEObject Type="Embed" ProgID="Equation.3" ShapeID="_x0000_i1037" DrawAspect="Content" ObjectID="_1511945755" r:id="rId31"/>
              </w:object>
            </w:r>
            <w:r w:rsidRPr="00F73369">
              <w:rPr>
                <w:rFonts w:ascii="Times New Roman" w:hAnsi="Times New Roman"/>
                <w:sz w:val="20"/>
                <w:szCs w:val="20"/>
              </w:rPr>
              <w:t xml:space="preserve"> (0.05)</w:t>
            </w:r>
          </w:p>
        </w:tc>
        <w:tc>
          <w:tcPr>
            <w:tcW w:w="297" w:type="dxa"/>
            <w:vAlign w:val="center"/>
          </w:tcPr>
          <w:p w:rsidR="00F73369" w:rsidRPr="00F73369" w:rsidRDefault="00F73369" w:rsidP="00F73369">
            <w:pPr>
              <w:spacing w:after="0"/>
              <w:rPr>
                <w:rFonts w:ascii="Times New Roman" w:hAnsi="Times New Roman"/>
                <w:sz w:val="20"/>
                <w:szCs w:val="20"/>
              </w:rPr>
            </w:pPr>
          </w:p>
        </w:tc>
        <w:tc>
          <w:tcPr>
            <w:tcW w:w="933" w:type="dxa"/>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w:t>
            </w:r>
          </w:p>
        </w:tc>
        <w:tc>
          <w:tcPr>
            <w:tcW w:w="1123"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w:t>
            </w:r>
          </w:p>
        </w:tc>
        <w:tc>
          <w:tcPr>
            <w:tcW w:w="666" w:type="dxa"/>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94.7</w:t>
            </w:r>
          </w:p>
        </w:tc>
        <w:tc>
          <w:tcPr>
            <w:tcW w:w="884" w:type="dxa"/>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0.004</w:t>
            </w:r>
          </w:p>
        </w:tc>
        <w:tc>
          <w:tcPr>
            <w:tcW w:w="241" w:type="dxa"/>
            <w:vAlign w:val="center"/>
          </w:tcPr>
          <w:p w:rsidR="00F73369" w:rsidRPr="00F73369" w:rsidRDefault="00F73369" w:rsidP="00F73369">
            <w:pPr>
              <w:spacing w:after="0"/>
              <w:rPr>
                <w:rFonts w:ascii="Times New Roman" w:hAnsi="Times New Roman"/>
                <w:color w:val="000000"/>
                <w:sz w:val="20"/>
                <w:szCs w:val="20"/>
              </w:rPr>
            </w:pPr>
          </w:p>
        </w:tc>
        <w:tc>
          <w:tcPr>
            <w:tcW w:w="933"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w:t>
            </w:r>
          </w:p>
        </w:tc>
        <w:tc>
          <w:tcPr>
            <w:tcW w:w="1120"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-0.1</w:t>
            </w:r>
          </w:p>
        </w:tc>
        <w:tc>
          <w:tcPr>
            <w:tcW w:w="591"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95.4</w:t>
            </w:r>
          </w:p>
        </w:tc>
        <w:tc>
          <w:tcPr>
            <w:tcW w:w="884"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0.004</w:t>
            </w:r>
          </w:p>
        </w:tc>
        <w:tc>
          <w:tcPr>
            <w:tcW w:w="356" w:type="dxa"/>
            <w:vAlign w:val="center"/>
          </w:tcPr>
          <w:p w:rsidR="00F73369" w:rsidRPr="00F73369" w:rsidRDefault="00F73369" w:rsidP="00F73369">
            <w:pPr>
              <w:spacing w:after="0"/>
              <w:jc w:val="right"/>
              <w:rPr>
                <w:rFonts w:ascii="Times New Roman" w:hAnsi="Times New Roman"/>
                <w:color w:val="000000"/>
                <w:sz w:val="20"/>
                <w:szCs w:val="20"/>
              </w:rPr>
            </w:pPr>
          </w:p>
        </w:tc>
        <w:tc>
          <w:tcPr>
            <w:tcW w:w="873"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-0.0042</w:t>
            </w:r>
          </w:p>
        </w:tc>
        <w:tc>
          <w:tcPr>
            <w:tcW w:w="1193"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-8.4</w:t>
            </w:r>
          </w:p>
        </w:tc>
        <w:tc>
          <w:tcPr>
            <w:tcW w:w="666"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73.9</w:t>
            </w:r>
          </w:p>
        </w:tc>
        <w:tc>
          <w:tcPr>
            <w:tcW w:w="884" w:type="dxa"/>
            <w:gridSpan w:val="2"/>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0.006</w:t>
            </w:r>
          </w:p>
        </w:tc>
      </w:tr>
      <w:tr w:rsidR="00F73369" w:rsidRPr="00F73369" w:rsidTr="00F73369">
        <w:trPr>
          <w:jc w:val="center"/>
        </w:trPr>
        <w:tc>
          <w:tcPr>
            <w:tcW w:w="1311" w:type="dxa"/>
            <w:vMerge/>
            <w:vAlign w:val="center"/>
          </w:tcPr>
          <w:p w:rsidR="00F73369" w:rsidRPr="00F73369" w:rsidRDefault="00F73369" w:rsidP="00F73369">
            <w:pPr>
              <w:spacing w:after="0"/>
              <w:rPr>
                <w:rFonts w:ascii="Times New Roman" w:hAnsi="Times New Roman"/>
                <w:sz w:val="20"/>
                <w:szCs w:val="20"/>
              </w:rPr>
            </w:pPr>
          </w:p>
        </w:tc>
        <w:tc>
          <w:tcPr>
            <w:tcW w:w="1723" w:type="dxa"/>
            <w:shd w:val="clear" w:color="auto" w:fill="auto"/>
            <w:vAlign w:val="center"/>
          </w:tcPr>
          <w:p w:rsidR="00F73369" w:rsidRPr="00F73369" w:rsidRDefault="00F73369" w:rsidP="00F73369">
            <w:pPr>
              <w:spacing w:after="0"/>
              <w:rPr>
                <w:rFonts w:ascii="Times New Roman" w:hAnsi="Times New Roman"/>
                <w:sz w:val="20"/>
                <w:szCs w:val="20"/>
              </w:rPr>
            </w:pPr>
            <w:r w:rsidRPr="00F73369">
              <w:rPr>
                <w:rFonts w:ascii="Times New Roman" w:hAnsi="Times New Roman"/>
                <w:iCs/>
                <w:position w:val="-12"/>
                <w:sz w:val="20"/>
                <w:szCs w:val="20"/>
              </w:rPr>
              <w:object w:dxaOrig="420" w:dyaOrig="360">
                <v:shape id="_x0000_i1038" type="#_x0000_t75" style="width:21.9pt;height:14.4pt" o:ole="">
                  <v:imagedata r:id="rId23" o:title=""/>
                </v:shape>
                <o:OLEObject Type="Embed" ProgID="Equation.3" ShapeID="_x0000_i1038" DrawAspect="Content" ObjectID="_1511945756" r:id="rId32"/>
              </w:object>
            </w:r>
            <w:r w:rsidRPr="00F73369">
              <w:rPr>
                <w:rFonts w:ascii="Times New Roman" w:hAnsi="Times New Roman"/>
                <w:sz w:val="20"/>
                <w:szCs w:val="20"/>
              </w:rPr>
              <w:t xml:space="preserve"> (1)</w:t>
            </w:r>
          </w:p>
        </w:tc>
        <w:tc>
          <w:tcPr>
            <w:tcW w:w="297" w:type="dxa"/>
            <w:vAlign w:val="center"/>
          </w:tcPr>
          <w:p w:rsidR="00F73369" w:rsidRPr="00F73369" w:rsidRDefault="00F73369" w:rsidP="00F73369">
            <w:pPr>
              <w:spacing w:after="0"/>
              <w:rPr>
                <w:rFonts w:ascii="Times New Roman" w:hAnsi="Times New Roman"/>
                <w:sz w:val="20"/>
                <w:szCs w:val="20"/>
              </w:rPr>
            </w:pPr>
          </w:p>
        </w:tc>
        <w:tc>
          <w:tcPr>
            <w:tcW w:w="933" w:type="dxa"/>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0.0073</w:t>
            </w:r>
          </w:p>
        </w:tc>
        <w:tc>
          <w:tcPr>
            <w:tcW w:w="1123"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0.7</w:t>
            </w:r>
          </w:p>
        </w:tc>
        <w:tc>
          <w:tcPr>
            <w:tcW w:w="666" w:type="dxa"/>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95.7</w:t>
            </w:r>
          </w:p>
        </w:tc>
        <w:tc>
          <w:tcPr>
            <w:tcW w:w="884" w:type="dxa"/>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0.082</w:t>
            </w:r>
          </w:p>
        </w:tc>
        <w:tc>
          <w:tcPr>
            <w:tcW w:w="241" w:type="dxa"/>
            <w:vAlign w:val="center"/>
          </w:tcPr>
          <w:p w:rsidR="00F73369" w:rsidRPr="00F73369" w:rsidRDefault="00F73369" w:rsidP="00F73369">
            <w:pPr>
              <w:spacing w:after="0"/>
              <w:rPr>
                <w:rFonts w:ascii="Times New Roman" w:hAnsi="Times New Roman"/>
                <w:color w:val="000000"/>
                <w:sz w:val="20"/>
                <w:szCs w:val="20"/>
              </w:rPr>
            </w:pPr>
          </w:p>
        </w:tc>
        <w:tc>
          <w:tcPr>
            <w:tcW w:w="933"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0.0073</w:t>
            </w:r>
          </w:p>
        </w:tc>
        <w:tc>
          <w:tcPr>
            <w:tcW w:w="1120"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0.7</w:t>
            </w:r>
          </w:p>
        </w:tc>
        <w:tc>
          <w:tcPr>
            <w:tcW w:w="591"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96.2</w:t>
            </w:r>
          </w:p>
        </w:tc>
        <w:tc>
          <w:tcPr>
            <w:tcW w:w="884"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0.083</w:t>
            </w:r>
          </w:p>
        </w:tc>
        <w:tc>
          <w:tcPr>
            <w:tcW w:w="356" w:type="dxa"/>
            <w:vAlign w:val="center"/>
          </w:tcPr>
          <w:p w:rsidR="00F73369" w:rsidRPr="00F73369" w:rsidRDefault="00F73369" w:rsidP="00F73369">
            <w:pPr>
              <w:spacing w:after="0"/>
              <w:jc w:val="right"/>
              <w:rPr>
                <w:rFonts w:ascii="Times New Roman" w:hAnsi="Times New Roman"/>
                <w:color w:val="000000"/>
                <w:sz w:val="20"/>
                <w:szCs w:val="20"/>
              </w:rPr>
            </w:pPr>
          </w:p>
        </w:tc>
        <w:tc>
          <w:tcPr>
            <w:tcW w:w="873"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-0.0825</w:t>
            </w:r>
          </w:p>
        </w:tc>
        <w:tc>
          <w:tcPr>
            <w:tcW w:w="1193"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-8.2</w:t>
            </w:r>
          </w:p>
        </w:tc>
        <w:tc>
          <w:tcPr>
            <w:tcW w:w="666"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80.7</w:t>
            </w:r>
          </w:p>
        </w:tc>
        <w:tc>
          <w:tcPr>
            <w:tcW w:w="884" w:type="dxa"/>
            <w:gridSpan w:val="2"/>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0.119</w:t>
            </w:r>
          </w:p>
        </w:tc>
      </w:tr>
      <w:tr w:rsidR="00F73369" w:rsidRPr="00F73369" w:rsidTr="00F73369">
        <w:trPr>
          <w:jc w:val="center"/>
        </w:trPr>
        <w:tc>
          <w:tcPr>
            <w:tcW w:w="1311" w:type="dxa"/>
            <w:vMerge/>
            <w:vAlign w:val="center"/>
          </w:tcPr>
          <w:p w:rsidR="00F73369" w:rsidRPr="00F73369" w:rsidRDefault="00F73369" w:rsidP="00F73369">
            <w:pPr>
              <w:spacing w:after="0"/>
              <w:rPr>
                <w:rFonts w:ascii="Times New Roman" w:hAnsi="Times New Roman"/>
                <w:sz w:val="20"/>
                <w:szCs w:val="20"/>
              </w:rPr>
            </w:pPr>
          </w:p>
        </w:tc>
        <w:tc>
          <w:tcPr>
            <w:tcW w:w="1723" w:type="dxa"/>
            <w:shd w:val="clear" w:color="auto" w:fill="auto"/>
            <w:vAlign w:val="center"/>
          </w:tcPr>
          <w:p w:rsidR="00F73369" w:rsidRPr="00F73369" w:rsidRDefault="00F73369" w:rsidP="00F73369">
            <w:pPr>
              <w:spacing w:after="0"/>
              <w:rPr>
                <w:rFonts w:ascii="Times New Roman" w:hAnsi="Times New Roman"/>
                <w:sz w:val="20"/>
                <w:szCs w:val="20"/>
              </w:rPr>
            </w:pPr>
            <w:r w:rsidRPr="00F73369">
              <w:rPr>
                <w:rFonts w:ascii="Times New Roman" w:hAnsi="Times New Roman"/>
                <w:iCs/>
                <w:position w:val="-10"/>
                <w:sz w:val="20"/>
                <w:szCs w:val="20"/>
              </w:rPr>
              <w:object w:dxaOrig="400" w:dyaOrig="340">
                <v:shape id="_x0000_i1039" type="#_x0000_t75" style="width:21.9pt;height:14.4pt" o:ole="">
                  <v:imagedata r:id="rId25" o:title=""/>
                </v:shape>
                <o:OLEObject Type="Embed" ProgID="Equation.3" ShapeID="_x0000_i1039" DrawAspect="Content" ObjectID="_1511945757" r:id="rId33"/>
              </w:object>
            </w:r>
            <w:r w:rsidRPr="00F73369">
              <w:rPr>
                <w:rFonts w:ascii="Times New Roman" w:hAnsi="Times New Roman"/>
                <w:sz w:val="20"/>
                <w:szCs w:val="20"/>
              </w:rPr>
              <w:t xml:space="preserve"> (0.02)</w:t>
            </w:r>
          </w:p>
        </w:tc>
        <w:tc>
          <w:tcPr>
            <w:tcW w:w="297" w:type="dxa"/>
            <w:vAlign w:val="center"/>
          </w:tcPr>
          <w:p w:rsidR="00F73369" w:rsidRPr="00F73369" w:rsidRDefault="00F73369" w:rsidP="00F73369">
            <w:pPr>
              <w:spacing w:after="0"/>
              <w:rPr>
                <w:rFonts w:ascii="Times New Roman" w:hAnsi="Times New Roman"/>
                <w:sz w:val="20"/>
                <w:szCs w:val="20"/>
              </w:rPr>
            </w:pPr>
          </w:p>
        </w:tc>
        <w:tc>
          <w:tcPr>
            <w:tcW w:w="933" w:type="dxa"/>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-0.0033</w:t>
            </w:r>
          </w:p>
        </w:tc>
        <w:tc>
          <w:tcPr>
            <w:tcW w:w="1123"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-16.4</w:t>
            </w:r>
          </w:p>
        </w:tc>
        <w:tc>
          <w:tcPr>
            <w:tcW w:w="666" w:type="dxa"/>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92.5</w:t>
            </w:r>
          </w:p>
        </w:tc>
        <w:tc>
          <w:tcPr>
            <w:tcW w:w="884" w:type="dxa"/>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0.08</w:t>
            </w:r>
          </w:p>
        </w:tc>
        <w:tc>
          <w:tcPr>
            <w:tcW w:w="241" w:type="dxa"/>
            <w:vAlign w:val="center"/>
          </w:tcPr>
          <w:p w:rsidR="00F73369" w:rsidRPr="00F73369" w:rsidRDefault="00F73369" w:rsidP="00F73369">
            <w:pPr>
              <w:spacing w:after="0"/>
              <w:rPr>
                <w:rFonts w:ascii="Times New Roman" w:hAnsi="Times New Roman"/>
                <w:color w:val="000000"/>
                <w:sz w:val="20"/>
                <w:szCs w:val="20"/>
              </w:rPr>
            </w:pPr>
          </w:p>
        </w:tc>
        <w:tc>
          <w:tcPr>
            <w:tcW w:w="933"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-0.0033</w:t>
            </w:r>
          </w:p>
        </w:tc>
        <w:tc>
          <w:tcPr>
            <w:tcW w:w="1120"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-16.6</w:t>
            </w:r>
          </w:p>
        </w:tc>
        <w:tc>
          <w:tcPr>
            <w:tcW w:w="591"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92.4</w:t>
            </w:r>
          </w:p>
        </w:tc>
        <w:tc>
          <w:tcPr>
            <w:tcW w:w="884"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0.08</w:t>
            </w:r>
          </w:p>
        </w:tc>
        <w:tc>
          <w:tcPr>
            <w:tcW w:w="356" w:type="dxa"/>
            <w:vAlign w:val="center"/>
          </w:tcPr>
          <w:p w:rsidR="00F73369" w:rsidRPr="00F73369" w:rsidRDefault="00F73369" w:rsidP="00F73369">
            <w:pPr>
              <w:spacing w:after="0"/>
              <w:jc w:val="right"/>
              <w:rPr>
                <w:rFonts w:ascii="Times New Roman" w:hAnsi="Times New Roman"/>
                <w:color w:val="000000"/>
                <w:sz w:val="20"/>
                <w:szCs w:val="20"/>
              </w:rPr>
            </w:pPr>
          </w:p>
        </w:tc>
        <w:tc>
          <w:tcPr>
            <w:tcW w:w="873"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-0.0063</w:t>
            </w:r>
          </w:p>
        </w:tc>
        <w:tc>
          <w:tcPr>
            <w:tcW w:w="1193"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-31.4</w:t>
            </w:r>
          </w:p>
        </w:tc>
        <w:tc>
          <w:tcPr>
            <w:tcW w:w="666"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52.4</w:t>
            </w:r>
          </w:p>
        </w:tc>
        <w:tc>
          <w:tcPr>
            <w:tcW w:w="884" w:type="dxa"/>
            <w:gridSpan w:val="2"/>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0.074</w:t>
            </w:r>
          </w:p>
        </w:tc>
      </w:tr>
      <w:tr w:rsidR="00F73369" w:rsidRPr="00F73369" w:rsidTr="00F73369">
        <w:trPr>
          <w:jc w:val="center"/>
        </w:trPr>
        <w:tc>
          <w:tcPr>
            <w:tcW w:w="1311" w:type="dxa"/>
            <w:vMerge/>
            <w:tcBorders>
              <w:bottom w:val="single" w:sz="4" w:space="0" w:color="auto"/>
            </w:tcBorders>
            <w:vAlign w:val="center"/>
          </w:tcPr>
          <w:p w:rsidR="00F73369" w:rsidRPr="00F73369" w:rsidRDefault="00F73369" w:rsidP="00F73369">
            <w:pPr>
              <w:spacing w:after="0"/>
              <w:rPr>
                <w:rFonts w:ascii="Times New Roman" w:hAnsi="Times New Roman"/>
                <w:sz w:val="20"/>
                <w:szCs w:val="20"/>
              </w:rPr>
            </w:pPr>
          </w:p>
        </w:tc>
        <w:tc>
          <w:tcPr>
            <w:tcW w:w="1723" w:type="dxa"/>
            <w:tcBorders>
              <w:bottom w:val="single" w:sz="4" w:space="0" w:color="auto"/>
            </w:tcBorders>
            <w:shd w:val="clear" w:color="auto" w:fill="auto"/>
            <w:vAlign w:val="center"/>
          </w:tcPr>
          <w:p w:rsidR="00F73369" w:rsidRPr="00F73369" w:rsidRDefault="00F73369" w:rsidP="00F73369">
            <w:pPr>
              <w:spacing w:after="0"/>
              <w:rPr>
                <w:rFonts w:ascii="Times New Roman" w:hAnsi="Times New Roman"/>
                <w:sz w:val="20"/>
                <w:szCs w:val="20"/>
              </w:rPr>
            </w:pPr>
            <w:r w:rsidRPr="00F73369">
              <w:rPr>
                <w:rFonts w:ascii="Times New Roman" w:hAnsi="Times New Roman"/>
                <w:iCs/>
                <w:position w:val="-6"/>
                <w:sz w:val="20"/>
                <w:szCs w:val="20"/>
              </w:rPr>
              <w:object w:dxaOrig="240" w:dyaOrig="220">
                <v:shape id="_x0000_i1040" type="#_x0000_t75" style="width:14.4pt;height:7.5pt" o:ole="">
                  <v:imagedata r:id="rId27" o:title=""/>
                </v:shape>
                <o:OLEObject Type="Embed" ProgID="Equation.3" ShapeID="_x0000_i1040" DrawAspect="Content" ObjectID="_1511945758" r:id="rId34"/>
              </w:object>
            </w:r>
            <w:r w:rsidRPr="00F73369">
              <w:rPr>
                <w:rFonts w:ascii="Times New Roman" w:hAnsi="Times New Roman"/>
                <w:sz w:val="20"/>
                <w:szCs w:val="20"/>
              </w:rPr>
              <w:t xml:space="preserve"> (0.5)</w:t>
            </w:r>
          </w:p>
        </w:tc>
        <w:tc>
          <w:tcPr>
            <w:tcW w:w="297" w:type="dxa"/>
            <w:tcBorders>
              <w:bottom w:val="single" w:sz="4" w:space="0" w:color="auto"/>
            </w:tcBorders>
            <w:vAlign w:val="center"/>
          </w:tcPr>
          <w:p w:rsidR="00F73369" w:rsidRPr="00F73369" w:rsidRDefault="00F73369" w:rsidP="00F73369">
            <w:pPr>
              <w:spacing w:after="0"/>
              <w:rPr>
                <w:rFonts w:ascii="Times New Roman" w:hAnsi="Times New Roman"/>
                <w:sz w:val="20"/>
                <w:szCs w:val="20"/>
              </w:rPr>
            </w:pPr>
          </w:p>
        </w:tc>
        <w:tc>
          <w:tcPr>
            <w:tcW w:w="933" w:type="dxa"/>
            <w:tcBorders>
              <w:bottom w:val="single" w:sz="4" w:space="0" w:color="auto"/>
            </w:tcBorders>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-0.0311</w:t>
            </w:r>
          </w:p>
        </w:tc>
        <w:tc>
          <w:tcPr>
            <w:tcW w:w="1123" w:type="dxa"/>
            <w:tcBorders>
              <w:bottom w:val="single" w:sz="4" w:space="0" w:color="auto"/>
            </w:tcBorders>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-6.2</w:t>
            </w:r>
          </w:p>
        </w:tc>
        <w:tc>
          <w:tcPr>
            <w:tcW w:w="666" w:type="dxa"/>
            <w:tcBorders>
              <w:bottom w:val="single" w:sz="4" w:space="0" w:color="auto"/>
            </w:tcBorders>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87.7</w:t>
            </w:r>
          </w:p>
        </w:tc>
        <w:tc>
          <w:tcPr>
            <w:tcW w:w="884" w:type="dxa"/>
            <w:tcBorders>
              <w:bottom w:val="single" w:sz="4" w:space="0" w:color="auto"/>
            </w:tcBorders>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0.096</w:t>
            </w:r>
          </w:p>
        </w:tc>
        <w:tc>
          <w:tcPr>
            <w:tcW w:w="241" w:type="dxa"/>
            <w:tcBorders>
              <w:bottom w:val="single" w:sz="4" w:space="0" w:color="auto"/>
            </w:tcBorders>
            <w:vAlign w:val="center"/>
          </w:tcPr>
          <w:p w:rsidR="00F73369" w:rsidRPr="00F73369" w:rsidRDefault="00F73369" w:rsidP="00F73369">
            <w:pPr>
              <w:spacing w:after="0"/>
              <w:rPr>
                <w:rFonts w:ascii="Times New Roman" w:hAnsi="Times New Roman"/>
                <w:color w:val="000000"/>
                <w:sz w:val="20"/>
                <w:szCs w:val="20"/>
              </w:rPr>
            </w:pPr>
          </w:p>
        </w:tc>
        <w:tc>
          <w:tcPr>
            <w:tcW w:w="933" w:type="dxa"/>
            <w:tcBorders>
              <w:bottom w:val="single" w:sz="4" w:space="0" w:color="auto"/>
            </w:tcBorders>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-0.0307</w:t>
            </w:r>
          </w:p>
        </w:tc>
        <w:tc>
          <w:tcPr>
            <w:tcW w:w="1120" w:type="dxa"/>
            <w:tcBorders>
              <w:bottom w:val="single" w:sz="4" w:space="0" w:color="auto"/>
            </w:tcBorders>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-6.1</w:t>
            </w:r>
          </w:p>
        </w:tc>
        <w:tc>
          <w:tcPr>
            <w:tcW w:w="591" w:type="dxa"/>
            <w:tcBorders>
              <w:bottom w:val="single" w:sz="4" w:space="0" w:color="auto"/>
            </w:tcBorders>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88.2</w:t>
            </w:r>
          </w:p>
        </w:tc>
        <w:tc>
          <w:tcPr>
            <w:tcW w:w="884" w:type="dxa"/>
            <w:tcBorders>
              <w:bottom w:val="single" w:sz="4" w:space="0" w:color="auto"/>
            </w:tcBorders>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0.096</w:t>
            </w:r>
          </w:p>
        </w:tc>
        <w:tc>
          <w:tcPr>
            <w:tcW w:w="356" w:type="dxa"/>
            <w:tcBorders>
              <w:bottom w:val="single" w:sz="4" w:space="0" w:color="auto"/>
            </w:tcBorders>
            <w:vAlign w:val="center"/>
          </w:tcPr>
          <w:p w:rsidR="00F73369" w:rsidRPr="00F73369" w:rsidRDefault="00F73369" w:rsidP="00F73369">
            <w:pPr>
              <w:spacing w:after="0"/>
              <w:jc w:val="right"/>
              <w:rPr>
                <w:rFonts w:ascii="Times New Roman" w:hAnsi="Times New Roman"/>
                <w:color w:val="000000"/>
                <w:sz w:val="20"/>
                <w:szCs w:val="20"/>
              </w:rPr>
            </w:pPr>
          </w:p>
        </w:tc>
        <w:tc>
          <w:tcPr>
            <w:tcW w:w="873" w:type="dxa"/>
            <w:tcBorders>
              <w:bottom w:val="single" w:sz="4" w:space="0" w:color="auto"/>
            </w:tcBorders>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NA</w:t>
            </w:r>
          </w:p>
        </w:tc>
        <w:tc>
          <w:tcPr>
            <w:tcW w:w="1193" w:type="dxa"/>
            <w:tcBorders>
              <w:bottom w:val="single" w:sz="4" w:space="0" w:color="auto"/>
            </w:tcBorders>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NA</w:t>
            </w:r>
          </w:p>
        </w:tc>
        <w:tc>
          <w:tcPr>
            <w:tcW w:w="666" w:type="dxa"/>
            <w:tcBorders>
              <w:bottom w:val="single" w:sz="4" w:space="0" w:color="auto"/>
            </w:tcBorders>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NA</w:t>
            </w:r>
          </w:p>
        </w:tc>
        <w:tc>
          <w:tcPr>
            <w:tcW w:w="884" w:type="dxa"/>
            <w:gridSpan w:val="2"/>
            <w:tcBorders>
              <w:bottom w:val="single" w:sz="4" w:space="0" w:color="auto"/>
            </w:tcBorders>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NA</w:t>
            </w:r>
          </w:p>
        </w:tc>
      </w:tr>
      <w:tr w:rsidR="00F73369" w:rsidRPr="00F73369" w:rsidTr="00F73369">
        <w:trPr>
          <w:jc w:val="center"/>
        </w:trPr>
        <w:tc>
          <w:tcPr>
            <w:tcW w:w="1311" w:type="dxa"/>
            <w:vMerge w:val="restart"/>
            <w:tcBorders>
              <w:top w:val="single" w:sz="4" w:space="0" w:color="auto"/>
            </w:tcBorders>
            <w:vAlign w:val="center"/>
          </w:tcPr>
          <w:p w:rsidR="00F73369" w:rsidRDefault="00F73369" w:rsidP="00F73369">
            <w:pPr>
              <w:spacing w:after="0"/>
              <w:rPr>
                <w:rFonts w:ascii="Times New Roman" w:hAnsi="Times New Roman"/>
                <w:sz w:val="20"/>
                <w:szCs w:val="20"/>
              </w:rPr>
            </w:pPr>
          </w:p>
          <w:p w:rsidR="00F73369" w:rsidRPr="00F73369" w:rsidRDefault="00F73369" w:rsidP="00F73369">
            <w:pPr>
              <w:spacing w:after="0"/>
              <w:rPr>
                <w:rFonts w:ascii="Times New Roman" w:hAnsi="Times New Roman"/>
                <w:sz w:val="20"/>
                <w:szCs w:val="20"/>
              </w:rPr>
            </w:pPr>
            <w:r w:rsidRPr="00F73369">
              <w:rPr>
                <w:rFonts w:ascii="Times New Roman" w:hAnsi="Times New Roman"/>
                <w:sz w:val="20"/>
                <w:szCs w:val="20"/>
              </w:rPr>
              <w:t>Number of</w:t>
            </w:r>
          </w:p>
          <w:p w:rsidR="00F73369" w:rsidRPr="00F73369" w:rsidRDefault="00F73369" w:rsidP="00F73369">
            <w:pPr>
              <w:spacing w:after="0"/>
              <w:rPr>
                <w:rFonts w:ascii="Times New Roman" w:hAnsi="Times New Roman"/>
                <w:sz w:val="20"/>
                <w:szCs w:val="20"/>
              </w:rPr>
            </w:pPr>
            <w:r w:rsidRPr="00F73369">
              <w:rPr>
                <w:rFonts w:ascii="Times New Roman" w:hAnsi="Times New Roman"/>
                <w:sz w:val="20"/>
                <w:szCs w:val="20"/>
              </w:rPr>
              <w:t>clusters: 50</w:t>
            </w:r>
          </w:p>
          <w:p w:rsidR="00F73369" w:rsidRPr="00F73369" w:rsidRDefault="00F73369" w:rsidP="00F73369">
            <w:pPr>
              <w:spacing w:after="0"/>
              <w:rPr>
                <w:rFonts w:ascii="Times New Roman" w:hAnsi="Times New Roman"/>
                <w:sz w:val="20"/>
                <w:szCs w:val="20"/>
              </w:rPr>
            </w:pPr>
          </w:p>
          <w:p w:rsidR="00F73369" w:rsidRPr="00F73369" w:rsidRDefault="00F73369" w:rsidP="00F73369">
            <w:pPr>
              <w:spacing w:after="0"/>
              <w:rPr>
                <w:rFonts w:ascii="Times New Roman" w:hAnsi="Times New Roman"/>
                <w:sz w:val="20"/>
                <w:szCs w:val="20"/>
              </w:rPr>
            </w:pPr>
            <w:r>
              <w:rPr>
                <w:rFonts w:ascii="Times New Roman" w:hAnsi="Times New Roman" w:hint="eastAsia"/>
                <w:sz w:val="20"/>
                <w:szCs w:val="20"/>
              </w:rPr>
              <w:t>Cl</w:t>
            </w:r>
            <w:r w:rsidRPr="00F73369">
              <w:rPr>
                <w:rFonts w:ascii="Times New Roman" w:hAnsi="Times New Roman"/>
                <w:sz w:val="20"/>
                <w:szCs w:val="20"/>
              </w:rPr>
              <w:t xml:space="preserve">uster </w:t>
            </w:r>
          </w:p>
          <w:p w:rsidR="00F73369" w:rsidRPr="00F73369" w:rsidRDefault="00F73369" w:rsidP="00F73369">
            <w:pPr>
              <w:spacing w:after="0"/>
              <w:rPr>
                <w:rFonts w:ascii="Times New Roman" w:hAnsi="Times New Roman"/>
                <w:sz w:val="20"/>
                <w:szCs w:val="20"/>
              </w:rPr>
            </w:pPr>
            <w:r w:rsidRPr="00F73369">
              <w:rPr>
                <w:rFonts w:ascii="Times New Roman" w:hAnsi="Times New Roman"/>
                <w:sz w:val="20"/>
                <w:szCs w:val="20"/>
              </w:rPr>
              <w:lastRenderedPageBreak/>
              <w:t>size: 20</w:t>
            </w:r>
          </w:p>
        </w:tc>
        <w:tc>
          <w:tcPr>
            <w:tcW w:w="1723" w:type="dxa"/>
            <w:tcBorders>
              <w:top w:val="single" w:sz="4" w:space="0" w:color="auto"/>
            </w:tcBorders>
            <w:shd w:val="clear" w:color="auto" w:fill="auto"/>
            <w:vAlign w:val="center"/>
          </w:tcPr>
          <w:p w:rsidR="00F73369" w:rsidRPr="00F73369" w:rsidRDefault="00F73369" w:rsidP="00F73369">
            <w:pPr>
              <w:spacing w:after="0"/>
              <w:rPr>
                <w:rFonts w:ascii="Times New Roman" w:hAnsi="Times New Roman"/>
                <w:sz w:val="20"/>
                <w:szCs w:val="20"/>
              </w:rPr>
            </w:pPr>
            <w:r w:rsidRPr="00F73369">
              <w:rPr>
                <w:rFonts w:ascii="Times New Roman" w:hAnsi="Times New Roman"/>
                <w:iCs/>
                <w:position w:val="-6"/>
                <w:sz w:val="20"/>
                <w:szCs w:val="20"/>
              </w:rPr>
              <w:object w:dxaOrig="220" w:dyaOrig="279">
                <v:shape id="_x0000_i1041" type="#_x0000_t75" style="width:14.4pt;height:14.4pt" o:ole="">
                  <v:imagedata r:id="rId18" o:title=""/>
                </v:shape>
                <o:OLEObject Type="Embed" ProgID="Equation.3" ShapeID="_x0000_i1041" DrawAspect="Content" ObjectID="_1511945759" r:id="rId35"/>
              </w:object>
            </w:r>
            <w:r w:rsidRPr="00F73369">
              <w:rPr>
                <w:rFonts w:ascii="Times New Roman" w:hAnsi="Times New Roman"/>
                <w:sz w:val="20"/>
                <w:szCs w:val="20"/>
              </w:rPr>
              <w:t xml:space="preserve"> (0.25)</w:t>
            </w:r>
          </w:p>
        </w:tc>
        <w:tc>
          <w:tcPr>
            <w:tcW w:w="297" w:type="dxa"/>
            <w:tcBorders>
              <w:top w:val="single" w:sz="4" w:space="0" w:color="auto"/>
            </w:tcBorders>
            <w:vAlign w:val="center"/>
          </w:tcPr>
          <w:p w:rsidR="00F73369" w:rsidRPr="00F73369" w:rsidRDefault="00F73369" w:rsidP="00F73369">
            <w:pPr>
              <w:spacing w:after="0"/>
              <w:rPr>
                <w:rFonts w:ascii="Times New Roman" w:hAnsi="Times New Roman"/>
                <w:sz w:val="20"/>
                <w:szCs w:val="20"/>
              </w:rPr>
            </w:pPr>
          </w:p>
        </w:tc>
        <w:tc>
          <w:tcPr>
            <w:tcW w:w="933" w:type="dxa"/>
            <w:tcBorders>
              <w:top w:val="single" w:sz="4" w:space="0" w:color="auto"/>
            </w:tcBorders>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-0.0021</w:t>
            </w:r>
          </w:p>
        </w:tc>
        <w:tc>
          <w:tcPr>
            <w:tcW w:w="1123" w:type="dxa"/>
            <w:tcBorders>
              <w:top w:val="single" w:sz="4" w:space="0" w:color="auto"/>
            </w:tcBorders>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-0.8</w:t>
            </w:r>
          </w:p>
        </w:tc>
        <w:tc>
          <w:tcPr>
            <w:tcW w:w="666" w:type="dxa"/>
            <w:tcBorders>
              <w:top w:val="single" w:sz="4" w:space="0" w:color="auto"/>
            </w:tcBorders>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93.2</w:t>
            </w:r>
          </w:p>
        </w:tc>
        <w:tc>
          <w:tcPr>
            <w:tcW w:w="884" w:type="dxa"/>
            <w:tcBorders>
              <w:top w:val="single" w:sz="4" w:space="0" w:color="auto"/>
            </w:tcBorders>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0.026</w:t>
            </w:r>
          </w:p>
        </w:tc>
        <w:tc>
          <w:tcPr>
            <w:tcW w:w="241" w:type="dxa"/>
            <w:tcBorders>
              <w:top w:val="single" w:sz="4" w:space="0" w:color="auto"/>
            </w:tcBorders>
            <w:vAlign w:val="center"/>
          </w:tcPr>
          <w:p w:rsidR="00F73369" w:rsidRPr="00F73369" w:rsidRDefault="00F73369" w:rsidP="00F73369">
            <w:pPr>
              <w:spacing w:after="0"/>
              <w:rPr>
                <w:rFonts w:ascii="Times New Roman" w:hAnsi="Times New Roman"/>
                <w:color w:val="000000"/>
                <w:sz w:val="20"/>
                <w:szCs w:val="20"/>
              </w:rPr>
            </w:pPr>
          </w:p>
        </w:tc>
        <w:tc>
          <w:tcPr>
            <w:tcW w:w="933" w:type="dxa"/>
            <w:tcBorders>
              <w:top w:val="single" w:sz="4" w:space="0" w:color="auto"/>
            </w:tcBorders>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NA</w:t>
            </w:r>
          </w:p>
        </w:tc>
        <w:tc>
          <w:tcPr>
            <w:tcW w:w="1120" w:type="dxa"/>
            <w:tcBorders>
              <w:top w:val="single" w:sz="4" w:space="0" w:color="auto"/>
            </w:tcBorders>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NA</w:t>
            </w:r>
          </w:p>
        </w:tc>
        <w:tc>
          <w:tcPr>
            <w:tcW w:w="591" w:type="dxa"/>
            <w:tcBorders>
              <w:top w:val="single" w:sz="4" w:space="0" w:color="auto"/>
            </w:tcBorders>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NA</w:t>
            </w:r>
          </w:p>
        </w:tc>
        <w:tc>
          <w:tcPr>
            <w:tcW w:w="884" w:type="dxa"/>
            <w:tcBorders>
              <w:top w:val="single" w:sz="4" w:space="0" w:color="auto"/>
            </w:tcBorders>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NA</w:t>
            </w:r>
          </w:p>
        </w:tc>
        <w:tc>
          <w:tcPr>
            <w:tcW w:w="356" w:type="dxa"/>
            <w:tcBorders>
              <w:top w:val="single" w:sz="4" w:space="0" w:color="auto"/>
            </w:tcBorders>
            <w:vAlign w:val="center"/>
          </w:tcPr>
          <w:p w:rsidR="00F73369" w:rsidRPr="00F73369" w:rsidRDefault="00F73369" w:rsidP="00F73369">
            <w:pPr>
              <w:spacing w:after="0"/>
              <w:jc w:val="right"/>
              <w:rPr>
                <w:rFonts w:ascii="Times New Roman" w:hAnsi="Times New Roman"/>
                <w:color w:val="000000"/>
                <w:sz w:val="20"/>
                <w:szCs w:val="20"/>
              </w:rPr>
            </w:pPr>
          </w:p>
        </w:tc>
        <w:tc>
          <w:tcPr>
            <w:tcW w:w="873" w:type="dxa"/>
            <w:tcBorders>
              <w:top w:val="single" w:sz="4" w:space="0" w:color="auto"/>
            </w:tcBorders>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0.021</w:t>
            </w:r>
          </w:p>
        </w:tc>
        <w:tc>
          <w:tcPr>
            <w:tcW w:w="1193" w:type="dxa"/>
            <w:tcBorders>
              <w:top w:val="single" w:sz="4" w:space="0" w:color="auto"/>
            </w:tcBorders>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8.4</w:t>
            </w:r>
          </w:p>
        </w:tc>
        <w:tc>
          <w:tcPr>
            <w:tcW w:w="666" w:type="dxa"/>
            <w:tcBorders>
              <w:top w:val="single" w:sz="4" w:space="0" w:color="auto"/>
            </w:tcBorders>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72.3</w:t>
            </w:r>
          </w:p>
        </w:tc>
        <w:tc>
          <w:tcPr>
            <w:tcW w:w="884" w:type="dxa"/>
            <w:gridSpan w:val="2"/>
            <w:tcBorders>
              <w:top w:val="single" w:sz="4" w:space="0" w:color="auto"/>
            </w:tcBorders>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0.034</w:t>
            </w:r>
          </w:p>
        </w:tc>
      </w:tr>
      <w:tr w:rsidR="00F73369" w:rsidRPr="00F73369" w:rsidTr="00F73369">
        <w:trPr>
          <w:jc w:val="center"/>
        </w:trPr>
        <w:tc>
          <w:tcPr>
            <w:tcW w:w="1311" w:type="dxa"/>
            <w:vMerge/>
            <w:vAlign w:val="center"/>
          </w:tcPr>
          <w:p w:rsidR="00F73369" w:rsidRPr="00F73369" w:rsidRDefault="00F73369" w:rsidP="00F73369">
            <w:pPr>
              <w:spacing w:after="0"/>
              <w:rPr>
                <w:rFonts w:ascii="Times New Roman" w:hAnsi="Times New Roman"/>
                <w:sz w:val="20"/>
                <w:szCs w:val="20"/>
              </w:rPr>
            </w:pPr>
          </w:p>
        </w:tc>
        <w:tc>
          <w:tcPr>
            <w:tcW w:w="1723" w:type="dxa"/>
            <w:shd w:val="clear" w:color="auto" w:fill="auto"/>
            <w:vAlign w:val="center"/>
          </w:tcPr>
          <w:p w:rsidR="00F73369" w:rsidRPr="00F73369" w:rsidRDefault="00F73369" w:rsidP="00F73369">
            <w:pPr>
              <w:spacing w:after="0"/>
              <w:rPr>
                <w:rFonts w:ascii="Times New Roman" w:hAnsi="Times New Roman"/>
                <w:sz w:val="20"/>
                <w:szCs w:val="20"/>
              </w:rPr>
            </w:pPr>
            <w:r w:rsidRPr="00F73369">
              <w:rPr>
                <w:rFonts w:ascii="Times New Roman" w:hAnsi="Times New Roman"/>
                <w:iCs/>
                <w:position w:val="-10"/>
                <w:sz w:val="20"/>
                <w:szCs w:val="20"/>
              </w:rPr>
              <w:object w:dxaOrig="240" w:dyaOrig="260">
                <v:shape id="_x0000_i1042" type="#_x0000_t75" style="width:14.4pt;height:14.4pt" o:ole="">
                  <v:imagedata r:id="rId20" o:title=""/>
                </v:shape>
                <o:OLEObject Type="Embed" ProgID="Equation.3" ShapeID="_x0000_i1042" DrawAspect="Content" ObjectID="_1511945760" r:id="rId36"/>
              </w:object>
            </w:r>
            <w:r w:rsidRPr="00F73369">
              <w:rPr>
                <w:rFonts w:ascii="Times New Roman" w:hAnsi="Times New Roman"/>
                <w:sz w:val="20"/>
                <w:szCs w:val="20"/>
              </w:rPr>
              <w:t xml:space="preserve"> (0.7</w:t>
            </w:r>
            <w:r w:rsidRPr="00F73369">
              <w:rPr>
                <w:rFonts w:ascii="Times New Roman" w:hAnsi="Times New Roman" w:hint="eastAsia"/>
                <w:sz w:val="20"/>
                <w:szCs w:val="20"/>
              </w:rPr>
              <w:t>)</w:t>
            </w:r>
          </w:p>
        </w:tc>
        <w:tc>
          <w:tcPr>
            <w:tcW w:w="297" w:type="dxa"/>
            <w:vAlign w:val="center"/>
          </w:tcPr>
          <w:p w:rsidR="00F73369" w:rsidRPr="00F73369" w:rsidRDefault="00F73369" w:rsidP="00F73369">
            <w:pPr>
              <w:spacing w:after="0"/>
              <w:rPr>
                <w:rFonts w:ascii="Times New Roman" w:hAnsi="Times New Roman"/>
                <w:sz w:val="20"/>
                <w:szCs w:val="20"/>
              </w:rPr>
            </w:pPr>
          </w:p>
        </w:tc>
        <w:tc>
          <w:tcPr>
            <w:tcW w:w="933" w:type="dxa"/>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-0.0011</w:t>
            </w:r>
          </w:p>
        </w:tc>
        <w:tc>
          <w:tcPr>
            <w:tcW w:w="1123"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-0.2</w:t>
            </w:r>
          </w:p>
        </w:tc>
        <w:tc>
          <w:tcPr>
            <w:tcW w:w="666" w:type="dxa"/>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95.5</w:t>
            </w:r>
          </w:p>
        </w:tc>
        <w:tc>
          <w:tcPr>
            <w:tcW w:w="884" w:type="dxa"/>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0.023</w:t>
            </w:r>
          </w:p>
        </w:tc>
        <w:tc>
          <w:tcPr>
            <w:tcW w:w="241" w:type="dxa"/>
            <w:vAlign w:val="center"/>
          </w:tcPr>
          <w:p w:rsidR="00F73369" w:rsidRPr="00F73369" w:rsidRDefault="00F73369" w:rsidP="00F73369">
            <w:pPr>
              <w:spacing w:after="0"/>
              <w:rPr>
                <w:rFonts w:ascii="Times New Roman" w:hAnsi="Times New Roman"/>
                <w:color w:val="000000"/>
                <w:sz w:val="20"/>
                <w:szCs w:val="20"/>
              </w:rPr>
            </w:pPr>
          </w:p>
        </w:tc>
        <w:tc>
          <w:tcPr>
            <w:tcW w:w="933"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NA</w:t>
            </w:r>
          </w:p>
        </w:tc>
        <w:tc>
          <w:tcPr>
            <w:tcW w:w="1120"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NA</w:t>
            </w:r>
          </w:p>
        </w:tc>
        <w:tc>
          <w:tcPr>
            <w:tcW w:w="591"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NA</w:t>
            </w:r>
          </w:p>
        </w:tc>
        <w:tc>
          <w:tcPr>
            <w:tcW w:w="884"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NA</w:t>
            </w:r>
          </w:p>
        </w:tc>
        <w:tc>
          <w:tcPr>
            <w:tcW w:w="356" w:type="dxa"/>
            <w:vAlign w:val="center"/>
          </w:tcPr>
          <w:p w:rsidR="00F73369" w:rsidRPr="00F73369" w:rsidRDefault="00F73369" w:rsidP="00F73369">
            <w:pPr>
              <w:spacing w:after="0"/>
              <w:jc w:val="right"/>
              <w:rPr>
                <w:rFonts w:ascii="Times New Roman" w:hAnsi="Times New Roman"/>
                <w:color w:val="000000"/>
                <w:sz w:val="20"/>
                <w:szCs w:val="20"/>
              </w:rPr>
            </w:pPr>
          </w:p>
        </w:tc>
        <w:tc>
          <w:tcPr>
            <w:tcW w:w="873"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-0.0537</w:t>
            </w:r>
          </w:p>
        </w:tc>
        <w:tc>
          <w:tcPr>
            <w:tcW w:w="1193"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-7.7</w:t>
            </w:r>
          </w:p>
        </w:tc>
        <w:tc>
          <w:tcPr>
            <w:tcW w:w="666"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29.3</w:t>
            </w:r>
          </w:p>
        </w:tc>
        <w:tc>
          <w:tcPr>
            <w:tcW w:w="884" w:type="dxa"/>
            <w:gridSpan w:val="2"/>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0.058</w:t>
            </w:r>
          </w:p>
        </w:tc>
      </w:tr>
      <w:tr w:rsidR="00F73369" w:rsidRPr="00F73369" w:rsidTr="00F73369">
        <w:trPr>
          <w:jc w:val="center"/>
        </w:trPr>
        <w:tc>
          <w:tcPr>
            <w:tcW w:w="1311" w:type="dxa"/>
            <w:vMerge/>
            <w:vAlign w:val="center"/>
          </w:tcPr>
          <w:p w:rsidR="00F73369" w:rsidRPr="00F73369" w:rsidRDefault="00F73369" w:rsidP="00F73369">
            <w:pPr>
              <w:spacing w:after="0"/>
              <w:rPr>
                <w:rFonts w:ascii="Times New Roman" w:hAnsi="Times New Roman"/>
                <w:sz w:val="20"/>
                <w:szCs w:val="20"/>
              </w:rPr>
            </w:pPr>
          </w:p>
        </w:tc>
        <w:tc>
          <w:tcPr>
            <w:tcW w:w="1723" w:type="dxa"/>
            <w:shd w:val="clear" w:color="auto" w:fill="auto"/>
            <w:vAlign w:val="center"/>
          </w:tcPr>
          <w:p w:rsidR="00F73369" w:rsidRPr="00F73369" w:rsidRDefault="00F73369" w:rsidP="00F73369">
            <w:pPr>
              <w:spacing w:after="0"/>
              <w:rPr>
                <w:rFonts w:ascii="Times New Roman" w:hAnsi="Times New Roman"/>
                <w:sz w:val="20"/>
                <w:szCs w:val="20"/>
              </w:rPr>
            </w:pPr>
            <w:r w:rsidRPr="00F73369">
              <w:rPr>
                <w:rFonts w:ascii="Times New Roman" w:hAnsi="Times New Roman"/>
                <w:iCs/>
                <w:position w:val="-14"/>
                <w:sz w:val="20"/>
                <w:szCs w:val="20"/>
              </w:rPr>
              <w:object w:dxaOrig="440" w:dyaOrig="380">
                <v:shape id="_x0000_i1043" type="#_x0000_t75" style="width:21.9pt;height:14.4pt" o:ole="">
                  <v:imagedata r:id="rId12" o:title=""/>
                </v:shape>
                <o:OLEObject Type="Embed" ProgID="Equation.3" ShapeID="_x0000_i1043" DrawAspect="Content" ObjectID="_1511945761" r:id="rId37"/>
              </w:object>
            </w:r>
            <w:r w:rsidRPr="00F73369">
              <w:rPr>
                <w:rFonts w:ascii="Times New Roman" w:hAnsi="Times New Roman"/>
                <w:sz w:val="20"/>
                <w:szCs w:val="20"/>
              </w:rPr>
              <w:t xml:space="preserve"> (0.05)</w:t>
            </w:r>
          </w:p>
        </w:tc>
        <w:tc>
          <w:tcPr>
            <w:tcW w:w="297" w:type="dxa"/>
            <w:vAlign w:val="center"/>
          </w:tcPr>
          <w:p w:rsidR="00F73369" w:rsidRPr="00F73369" w:rsidRDefault="00F73369" w:rsidP="00F73369">
            <w:pPr>
              <w:spacing w:after="0"/>
              <w:rPr>
                <w:rFonts w:ascii="Times New Roman" w:hAnsi="Times New Roman"/>
                <w:sz w:val="20"/>
                <w:szCs w:val="20"/>
              </w:rPr>
            </w:pPr>
          </w:p>
        </w:tc>
        <w:tc>
          <w:tcPr>
            <w:tcW w:w="933" w:type="dxa"/>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-0.0002</w:t>
            </w:r>
          </w:p>
        </w:tc>
        <w:tc>
          <w:tcPr>
            <w:tcW w:w="1123"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-0.3</w:t>
            </w:r>
          </w:p>
        </w:tc>
        <w:tc>
          <w:tcPr>
            <w:tcW w:w="666" w:type="dxa"/>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95.6</w:t>
            </w:r>
          </w:p>
        </w:tc>
        <w:tc>
          <w:tcPr>
            <w:tcW w:w="884" w:type="dxa"/>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0.004</w:t>
            </w:r>
          </w:p>
        </w:tc>
        <w:tc>
          <w:tcPr>
            <w:tcW w:w="241" w:type="dxa"/>
            <w:vAlign w:val="center"/>
          </w:tcPr>
          <w:p w:rsidR="00F73369" w:rsidRPr="00F73369" w:rsidRDefault="00F73369" w:rsidP="00F73369">
            <w:pPr>
              <w:spacing w:after="0"/>
              <w:rPr>
                <w:rFonts w:ascii="Times New Roman" w:hAnsi="Times New Roman"/>
                <w:color w:val="000000"/>
                <w:sz w:val="20"/>
                <w:szCs w:val="20"/>
              </w:rPr>
            </w:pPr>
          </w:p>
        </w:tc>
        <w:tc>
          <w:tcPr>
            <w:tcW w:w="933"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-0.0002</w:t>
            </w:r>
          </w:p>
        </w:tc>
        <w:tc>
          <w:tcPr>
            <w:tcW w:w="1120"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-0.4</w:t>
            </w:r>
          </w:p>
        </w:tc>
        <w:tc>
          <w:tcPr>
            <w:tcW w:w="591"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94.4</w:t>
            </w:r>
          </w:p>
        </w:tc>
        <w:tc>
          <w:tcPr>
            <w:tcW w:w="884"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0.004</w:t>
            </w:r>
          </w:p>
        </w:tc>
        <w:tc>
          <w:tcPr>
            <w:tcW w:w="356" w:type="dxa"/>
            <w:vAlign w:val="center"/>
          </w:tcPr>
          <w:p w:rsidR="00F73369" w:rsidRPr="00F73369" w:rsidRDefault="00F73369" w:rsidP="00F73369">
            <w:pPr>
              <w:spacing w:after="0"/>
              <w:jc w:val="right"/>
              <w:rPr>
                <w:rFonts w:ascii="Times New Roman" w:hAnsi="Times New Roman"/>
                <w:color w:val="000000"/>
                <w:sz w:val="20"/>
                <w:szCs w:val="20"/>
              </w:rPr>
            </w:pPr>
          </w:p>
        </w:tc>
        <w:tc>
          <w:tcPr>
            <w:tcW w:w="873"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-0.0044</w:t>
            </w:r>
          </w:p>
        </w:tc>
        <w:tc>
          <w:tcPr>
            <w:tcW w:w="1193"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-8.9</w:t>
            </w:r>
          </w:p>
        </w:tc>
        <w:tc>
          <w:tcPr>
            <w:tcW w:w="666"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73.2</w:t>
            </w:r>
          </w:p>
        </w:tc>
        <w:tc>
          <w:tcPr>
            <w:tcW w:w="884" w:type="dxa"/>
            <w:gridSpan w:val="2"/>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0.006</w:t>
            </w:r>
          </w:p>
        </w:tc>
      </w:tr>
      <w:tr w:rsidR="00F73369" w:rsidRPr="00F73369" w:rsidTr="00F73369">
        <w:trPr>
          <w:jc w:val="center"/>
        </w:trPr>
        <w:tc>
          <w:tcPr>
            <w:tcW w:w="1311" w:type="dxa"/>
            <w:vMerge/>
            <w:vAlign w:val="center"/>
          </w:tcPr>
          <w:p w:rsidR="00F73369" w:rsidRPr="00F73369" w:rsidRDefault="00F73369" w:rsidP="00F73369">
            <w:pPr>
              <w:spacing w:after="0"/>
              <w:rPr>
                <w:rFonts w:ascii="Times New Roman" w:hAnsi="Times New Roman"/>
                <w:sz w:val="20"/>
                <w:szCs w:val="20"/>
              </w:rPr>
            </w:pPr>
          </w:p>
        </w:tc>
        <w:tc>
          <w:tcPr>
            <w:tcW w:w="1723" w:type="dxa"/>
            <w:shd w:val="clear" w:color="auto" w:fill="auto"/>
            <w:vAlign w:val="center"/>
          </w:tcPr>
          <w:p w:rsidR="00F73369" w:rsidRPr="00F73369" w:rsidRDefault="00F73369" w:rsidP="00F73369">
            <w:pPr>
              <w:spacing w:after="0"/>
              <w:rPr>
                <w:rFonts w:ascii="Times New Roman" w:hAnsi="Times New Roman"/>
                <w:sz w:val="20"/>
                <w:szCs w:val="20"/>
              </w:rPr>
            </w:pPr>
            <w:r w:rsidRPr="00F73369">
              <w:rPr>
                <w:rFonts w:ascii="Times New Roman" w:hAnsi="Times New Roman"/>
                <w:iCs/>
                <w:position w:val="-12"/>
                <w:sz w:val="20"/>
                <w:szCs w:val="20"/>
              </w:rPr>
              <w:object w:dxaOrig="420" w:dyaOrig="360">
                <v:shape id="_x0000_i1044" type="#_x0000_t75" style="width:21.9pt;height:14.4pt" o:ole="">
                  <v:imagedata r:id="rId23" o:title=""/>
                </v:shape>
                <o:OLEObject Type="Embed" ProgID="Equation.3" ShapeID="_x0000_i1044" DrawAspect="Content" ObjectID="_1511945762" r:id="rId38"/>
              </w:object>
            </w:r>
            <w:r w:rsidRPr="00F73369">
              <w:rPr>
                <w:rFonts w:ascii="Times New Roman" w:hAnsi="Times New Roman"/>
                <w:sz w:val="20"/>
                <w:szCs w:val="20"/>
              </w:rPr>
              <w:t xml:space="preserve"> (1)</w:t>
            </w:r>
          </w:p>
        </w:tc>
        <w:tc>
          <w:tcPr>
            <w:tcW w:w="297" w:type="dxa"/>
            <w:vAlign w:val="center"/>
          </w:tcPr>
          <w:p w:rsidR="00F73369" w:rsidRPr="00F73369" w:rsidRDefault="00F73369" w:rsidP="00F73369">
            <w:pPr>
              <w:spacing w:after="0"/>
              <w:rPr>
                <w:rFonts w:ascii="Times New Roman" w:hAnsi="Times New Roman"/>
                <w:sz w:val="20"/>
                <w:szCs w:val="20"/>
              </w:rPr>
            </w:pPr>
          </w:p>
        </w:tc>
        <w:tc>
          <w:tcPr>
            <w:tcW w:w="933" w:type="dxa"/>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0.012</w:t>
            </w:r>
          </w:p>
        </w:tc>
        <w:tc>
          <w:tcPr>
            <w:tcW w:w="1123"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1.2</w:t>
            </w:r>
          </w:p>
        </w:tc>
        <w:tc>
          <w:tcPr>
            <w:tcW w:w="666" w:type="dxa"/>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95.1</w:t>
            </w:r>
          </w:p>
        </w:tc>
        <w:tc>
          <w:tcPr>
            <w:tcW w:w="884" w:type="dxa"/>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0.085</w:t>
            </w:r>
          </w:p>
        </w:tc>
        <w:tc>
          <w:tcPr>
            <w:tcW w:w="241" w:type="dxa"/>
            <w:vAlign w:val="center"/>
          </w:tcPr>
          <w:p w:rsidR="00F73369" w:rsidRPr="00F73369" w:rsidRDefault="00F73369" w:rsidP="00F73369">
            <w:pPr>
              <w:spacing w:after="0"/>
              <w:rPr>
                <w:rFonts w:ascii="Times New Roman" w:hAnsi="Times New Roman"/>
                <w:color w:val="000000"/>
                <w:sz w:val="20"/>
                <w:szCs w:val="20"/>
              </w:rPr>
            </w:pPr>
          </w:p>
        </w:tc>
        <w:tc>
          <w:tcPr>
            <w:tcW w:w="933"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0.0122</w:t>
            </w:r>
          </w:p>
        </w:tc>
        <w:tc>
          <w:tcPr>
            <w:tcW w:w="1120"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1.2</w:t>
            </w:r>
          </w:p>
        </w:tc>
        <w:tc>
          <w:tcPr>
            <w:tcW w:w="591"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95.6</w:t>
            </w:r>
          </w:p>
        </w:tc>
        <w:tc>
          <w:tcPr>
            <w:tcW w:w="884"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0.086</w:t>
            </w:r>
          </w:p>
        </w:tc>
        <w:tc>
          <w:tcPr>
            <w:tcW w:w="356" w:type="dxa"/>
            <w:vAlign w:val="center"/>
          </w:tcPr>
          <w:p w:rsidR="00F73369" w:rsidRPr="00F73369" w:rsidRDefault="00F73369" w:rsidP="00F73369">
            <w:pPr>
              <w:spacing w:after="0"/>
              <w:jc w:val="right"/>
              <w:rPr>
                <w:rFonts w:ascii="Times New Roman" w:hAnsi="Times New Roman"/>
                <w:color w:val="000000"/>
                <w:sz w:val="20"/>
                <w:szCs w:val="20"/>
              </w:rPr>
            </w:pPr>
          </w:p>
        </w:tc>
        <w:tc>
          <w:tcPr>
            <w:tcW w:w="873"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-0.0845</w:t>
            </w:r>
          </w:p>
        </w:tc>
        <w:tc>
          <w:tcPr>
            <w:tcW w:w="1193"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-8.5</w:t>
            </w:r>
          </w:p>
        </w:tc>
        <w:tc>
          <w:tcPr>
            <w:tcW w:w="666"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81.3</w:t>
            </w:r>
          </w:p>
        </w:tc>
        <w:tc>
          <w:tcPr>
            <w:tcW w:w="884" w:type="dxa"/>
            <w:gridSpan w:val="2"/>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0.12</w:t>
            </w:r>
          </w:p>
        </w:tc>
      </w:tr>
      <w:tr w:rsidR="00F73369" w:rsidRPr="00F73369" w:rsidTr="00F73369">
        <w:trPr>
          <w:jc w:val="center"/>
        </w:trPr>
        <w:tc>
          <w:tcPr>
            <w:tcW w:w="1311" w:type="dxa"/>
            <w:vMerge/>
            <w:vAlign w:val="center"/>
          </w:tcPr>
          <w:p w:rsidR="00F73369" w:rsidRPr="00F73369" w:rsidRDefault="00F73369" w:rsidP="00F73369">
            <w:pPr>
              <w:spacing w:after="0"/>
              <w:rPr>
                <w:rFonts w:ascii="Times New Roman" w:hAnsi="Times New Roman"/>
                <w:sz w:val="20"/>
                <w:szCs w:val="20"/>
              </w:rPr>
            </w:pPr>
          </w:p>
        </w:tc>
        <w:tc>
          <w:tcPr>
            <w:tcW w:w="1723" w:type="dxa"/>
            <w:shd w:val="clear" w:color="auto" w:fill="auto"/>
            <w:vAlign w:val="center"/>
          </w:tcPr>
          <w:p w:rsidR="00F73369" w:rsidRPr="00F73369" w:rsidRDefault="00F73369" w:rsidP="00F73369">
            <w:pPr>
              <w:spacing w:after="0"/>
              <w:rPr>
                <w:rFonts w:ascii="Times New Roman" w:hAnsi="Times New Roman"/>
                <w:sz w:val="20"/>
                <w:szCs w:val="20"/>
              </w:rPr>
            </w:pPr>
            <w:r w:rsidRPr="00F73369">
              <w:rPr>
                <w:rFonts w:ascii="Times New Roman" w:hAnsi="Times New Roman"/>
                <w:iCs/>
                <w:position w:val="-10"/>
                <w:sz w:val="20"/>
                <w:szCs w:val="20"/>
              </w:rPr>
              <w:object w:dxaOrig="400" w:dyaOrig="340">
                <v:shape id="_x0000_i1045" type="#_x0000_t75" style="width:21.9pt;height:14.4pt" o:ole="">
                  <v:imagedata r:id="rId25" o:title=""/>
                </v:shape>
                <o:OLEObject Type="Embed" ProgID="Equation.3" ShapeID="_x0000_i1045" DrawAspect="Content" ObjectID="_1511945763" r:id="rId39"/>
              </w:object>
            </w:r>
            <w:r w:rsidRPr="00F73369">
              <w:rPr>
                <w:rFonts w:ascii="Times New Roman" w:hAnsi="Times New Roman"/>
                <w:sz w:val="20"/>
                <w:szCs w:val="20"/>
              </w:rPr>
              <w:t xml:space="preserve"> (0.02)</w:t>
            </w:r>
          </w:p>
        </w:tc>
        <w:tc>
          <w:tcPr>
            <w:tcW w:w="297" w:type="dxa"/>
            <w:vAlign w:val="center"/>
          </w:tcPr>
          <w:p w:rsidR="00F73369" w:rsidRPr="00F73369" w:rsidRDefault="00F73369" w:rsidP="00F73369">
            <w:pPr>
              <w:spacing w:after="0"/>
              <w:rPr>
                <w:rFonts w:ascii="Times New Roman" w:hAnsi="Times New Roman"/>
                <w:sz w:val="20"/>
                <w:szCs w:val="20"/>
              </w:rPr>
            </w:pPr>
          </w:p>
        </w:tc>
        <w:tc>
          <w:tcPr>
            <w:tcW w:w="933" w:type="dxa"/>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0.0007</w:t>
            </w:r>
          </w:p>
        </w:tc>
        <w:tc>
          <w:tcPr>
            <w:tcW w:w="1123"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3.6</w:t>
            </w:r>
          </w:p>
        </w:tc>
        <w:tc>
          <w:tcPr>
            <w:tcW w:w="666" w:type="dxa"/>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94.7</w:t>
            </w:r>
          </w:p>
        </w:tc>
        <w:tc>
          <w:tcPr>
            <w:tcW w:w="884" w:type="dxa"/>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0.069</w:t>
            </w:r>
          </w:p>
        </w:tc>
        <w:tc>
          <w:tcPr>
            <w:tcW w:w="241" w:type="dxa"/>
            <w:vAlign w:val="center"/>
          </w:tcPr>
          <w:p w:rsidR="00F73369" w:rsidRPr="00F73369" w:rsidRDefault="00F73369" w:rsidP="00F73369">
            <w:pPr>
              <w:spacing w:after="0"/>
              <w:rPr>
                <w:rFonts w:ascii="Times New Roman" w:hAnsi="Times New Roman"/>
                <w:color w:val="000000"/>
                <w:sz w:val="20"/>
                <w:szCs w:val="20"/>
              </w:rPr>
            </w:pPr>
          </w:p>
        </w:tc>
        <w:tc>
          <w:tcPr>
            <w:tcW w:w="933"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0.0007</w:t>
            </w:r>
          </w:p>
        </w:tc>
        <w:tc>
          <w:tcPr>
            <w:tcW w:w="1120"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3.6</w:t>
            </w:r>
          </w:p>
        </w:tc>
        <w:tc>
          <w:tcPr>
            <w:tcW w:w="591"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94.7</w:t>
            </w:r>
          </w:p>
        </w:tc>
        <w:tc>
          <w:tcPr>
            <w:tcW w:w="884"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0.069</w:t>
            </w:r>
          </w:p>
        </w:tc>
        <w:tc>
          <w:tcPr>
            <w:tcW w:w="356" w:type="dxa"/>
            <w:vAlign w:val="center"/>
          </w:tcPr>
          <w:p w:rsidR="00F73369" w:rsidRPr="00F73369" w:rsidRDefault="00F73369" w:rsidP="00F73369">
            <w:pPr>
              <w:spacing w:after="0"/>
              <w:jc w:val="right"/>
              <w:rPr>
                <w:rFonts w:ascii="Times New Roman" w:hAnsi="Times New Roman"/>
                <w:color w:val="000000"/>
                <w:sz w:val="20"/>
                <w:szCs w:val="20"/>
              </w:rPr>
            </w:pPr>
          </w:p>
        </w:tc>
        <w:tc>
          <w:tcPr>
            <w:tcW w:w="873"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-0.0008</w:t>
            </w:r>
          </w:p>
        </w:tc>
        <w:tc>
          <w:tcPr>
            <w:tcW w:w="1193"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-4.2</w:t>
            </w:r>
          </w:p>
        </w:tc>
        <w:tc>
          <w:tcPr>
            <w:tcW w:w="666"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70</w:t>
            </w:r>
          </w:p>
        </w:tc>
        <w:tc>
          <w:tcPr>
            <w:tcW w:w="884" w:type="dxa"/>
            <w:gridSpan w:val="2"/>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0.063</w:t>
            </w:r>
          </w:p>
        </w:tc>
      </w:tr>
      <w:tr w:rsidR="00F73369" w:rsidRPr="00F73369" w:rsidTr="00F73369">
        <w:trPr>
          <w:jc w:val="center"/>
        </w:trPr>
        <w:tc>
          <w:tcPr>
            <w:tcW w:w="1311" w:type="dxa"/>
            <w:vMerge/>
            <w:tcBorders>
              <w:bottom w:val="single" w:sz="4" w:space="0" w:color="auto"/>
            </w:tcBorders>
            <w:vAlign w:val="center"/>
          </w:tcPr>
          <w:p w:rsidR="00F73369" w:rsidRPr="00F73369" w:rsidRDefault="00F73369" w:rsidP="00F73369">
            <w:pPr>
              <w:spacing w:after="0"/>
              <w:rPr>
                <w:rFonts w:ascii="Times New Roman" w:hAnsi="Times New Roman"/>
                <w:sz w:val="20"/>
                <w:szCs w:val="20"/>
              </w:rPr>
            </w:pPr>
          </w:p>
        </w:tc>
        <w:tc>
          <w:tcPr>
            <w:tcW w:w="1723" w:type="dxa"/>
            <w:tcBorders>
              <w:bottom w:val="single" w:sz="4" w:space="0" w:color="auto"/>
            </w:tcBorders>
            <w:shd w:val="clear" w:color="auto" w:fill="auto"/>
            <w:vAlign w:val="center"/>
          </w:tcPr>
          <w:p w:rsidR="00F73369" w:rsidRPr="00F73369" w:rsidRDefault="00F73369" w:rsidP="00F73369">
            <w:pPr>
              <w:spacing w:after="0"/>
              <w:rPr>
                <w:rFonts w:ascii="Times New Roman" w:hAnsi="Times New Roman"/>
                <w:sz w:val="20"/>
                <w:szCs w:val="20"/>
              </w:rPr>
            </w:pPr>
            <w:r w:rsidRPr="00F73369">
              <w:rPr>
                <w:rFonts w:ascii="Times New Roman" w:hAnsi="Times New Roman"/>
                <w:iCs/>
                <w:position w:val="-6"/>
                <w:sz w:val="20"/>
                <w:szCs w:val="20"/>
              </w:rPr>
              <w:object w:dxaOrig="240" w:dyaOrig="220">
                <v:shape id="_x0000_i1046" type="#_x0000_t75" style="width:14.4pt;height:7.5pt" o:ole="">
                  <v:imagedata r:id="rId27" o:title=""/>
                </v:shape>
                <o:OLEObject Type="Embed" ProgID="Equation.3" ShapeID="_x0000_i1046" DrawAspect="Content" ObjectID="_1511945764" r:id="rId40"/>
              </w:object>
            </w:r>
            <w:r w:rsidRPr="00F73369">
              <w:rPr>
                <w:rFonts w:ascii="Times New Roman" w:hAnsi="Times New Roman"/>
                <w:sz w:val="20"/>
                <w:szCs w:val="20"/>
              </w:rPr>
              <w:t xml:space="preserve"> (0.5)</w:t>
            </w:r>
          </w:p>
        </w:tc>
        <w:tc>
          <w:tcPr>
            <w:tcW w:w="297" w:type="dxa"/>
            <w:tcBorders>
              <w:bottom w:val="single" w:sz="4" w:space="0" w:color="auto"/>
            </w:tcBorders>
            <w:vAlign w:val="center"/>
          </w:tcPr>
          <w:p w:rsidR="00F73369" w:rsidRPr="00F73369" w:rsidRDefault="00F73369" w:rsidP="00F73369">
            <w:pPr>
              <w:spacing w:after="0"/>
              <w:rPr>
                <w:rFonts w:ascii="Times New Roman" w:hAnsi="Times New Roman"/>
                <w:sz w:val="20"/>
                <w:szCs w:val="20"/>
              </w:rPr>
            </w:pPr>
          </w:p>
        </w:tc>
        <w:tc>
          <w:tcPr>
            <w:tcW w:w="933" w:type="dxa"/>
            <w:tcBorders>
              <w:bottom w:val="single" w:sz="4" w:space="0" w:color="auto"/>
            </w:tcBorders>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-0.013</w:t>
            </w:r>
          </w:p>
        </w:tc>
        <w:tc>
          <w:tcPr>
            <w:tcW w:w="1123" w:type="dxa"/>
            <w:tcBorders>
              <w:bottom w:val="single" w:sz="4" w:space="0" w:color="auto"/>
            </w:tcBorders>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-2.6</w:t>
            </w:r>
          </w:p>
        </w:tc>
        <w:tc>
          <w:tcPr>
            <w:tcW w:w="666" w:type="dxa"/>
            <w:tcBorders>
              <w:bottom w:val="single" w:sz="4" w:space="0" w:color="auto"/>
            </w:tcBorders>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92.6</w:t>
            </w:r>
          </w:p>
        </w:tc>
        <w:tc>
          <w:tcPr>
            <w:tcW w:w="884" w:type="dxa"/>
            <w:tcBorders>
              <w:bottom w:val="single" w:sz="4" w:space="0" w:color="auto"/>
            </w:tcBorders>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0.073</w:t>
            </w:r>
          </w:p>
        </w:tc>
        <w:tc>
          <w:tcPr>
            <w:tcW w:w="241" w:type="dxa"/>
            <w:tcBorders>
              <w:bottom w:val="single" w:sz="4" w:space="0" w:color="auto"/>
            </w:tcBorders>
            <w:vAlign w:val="center"/>
          </w:tcPr>
          <w:p w:rsidR="00F73369" w:rsidRPr="00F73369" w:rsidRDefault="00F73369" w:rsidP="00F73369">
            <w:pPr>
              <w:spacing w:after="0"/>
              <w:rPr>
                <w:rFonts w:ascii="Times New Roman" w:hAnsi="Times New Roman"/>
                <w:color w:val="000000"/>
                <w:sz w:val="20"/>
                <w:szCs w:val="20"/>
              </w:rPr>
            </w:pPr>
          </w:p>
        </w:tc>
        <w:tc>
          <w:tcPr>
            <w:tcW w:w="933" w:type="dxa"/>
            <w:tcBorders>
              <w:bottom w:val="single" w:sz="4" w:space="0" w:color="auto"/>
            </w:tcBorders>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-0.0124</w:t>
            </w:r>
          </w:p>
        </w:tc>
        <w:tc>
          <w:tcPr>
            <w:tcW w:w="1120" w:type="dxa"/>
            <w:tcBorders>
              <w:bottom w:val="single" w:sz="4" w:space="0" w:color="auto"/>
            </w:tcBorders>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-2.5</w:t>
            </w:r>
          </w:p>
        </w:tc>
        <w:tc>
          <w:tcPr>
            <w:tcW w:w="591" w:type="dxa"/>
            <w:tcBorders>
              <w:bottom w:val="single" w:sz="4" w:space="0" w:color="auto"/>
            </w:tcBorders>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92.3</w:t>
            </w:r>
          </w:p>
        </w:tc>
        <w:tc>
          <w:tcPr>
            <w:tcW w:w="884" w:type="dxa"/>
            <w:tcBorders>
              <w:bottom w:val="single" w:sz="4" w:space="0" w:color="auto"/>
            </w:tcBorders>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0.074</w:t>
            </w:r>
          </w:p>
        </w:tc>
        <w:tc>
          <w:tcPr>
            <w:tcW w:w="356" w:type="dxa"/>
            <w:tcBorders>
              <w:bottom w:val="single" w:sz="4" w:space="0" w:color="auto"/>
            </w:tcBorders>
            <w:vAlign w:val="center"/>
          </w:tcPr>
          <w:p w:rsidR="00F73369" w:rsidRPr="00F73369" w:rsidRDefault="00F73369" w:rsidP="00F73369">
            <w:pPr>
              <w:spacing w:after="0"/>
              <w:jc w:val="right"/>
              <w:rPr>
                <w:rFonts w:ascii="Times New Roman" w:hAnsi="Times New Roman"/>
                <w:color w:val="000000"/>
                <w:sz w:val="20"/>
                <w:szCs w:val="20"/>
              </w:rPr>
            </w:pPr>
          </w:p>
        </w:tc>
        <w:tc>
          <w:tcPr>
            <w:tcW w:w="873" w:type="dxa"/>
            <w:tcBorders>
              <w:bottom w:val="single" w:sz="4" w:space="0" w:color="auto"/>
            </w:tcBorders>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NA</w:t>
            </w:r>
          </w:p>
        </w:tc>
        <w:tc>
          <w:tcPr>
            <w:tcW w:w="1193" w:type="dxa"/>
            <w:tcBorders>
              <w:bottom w:val="single" w:sz="4" w:space="0" w:color="auto"/>
            </w:tcBorders>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NA</w:t>
            </w:r>
          </w:p>
        </w:tc>
        <w:tc>
          <w:tcPr>
            <w:tcW w:w="666" w:type="dxa"/>
            <w:tcBorders>
              <w:bottom w:val="single" w:sz="4" w:space="0" w:color="auto"/>
            </w:tcBorders>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NA</w:t>
            </w:r>
          </w:p>
        </w:tc>
        <w:tc>
          <w:tcPr>
            <w:tcW w:w="884" w:type="dxa"/>
            <w:gridSpan w:val="2"/>
            <w:tcBorders>
              <w:bottom w:val="single" w:sz="4" w:space="0" w:color="auto"/>
            </w:tcBorders>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NA</w:t>
            </w:r>
          </w:p>
        </w:tc>
      </w:tr>
      <w:tr w:rsidR="00F73369" w:rsidRPr="00F73369" w:rsidTr="00F73369">
        <w:trPr>
          <w:jc w:val="center"/>
        </w:trPr>
        <w:tc>
          <w:tcPr>
            <w:tcW w:w="1311" w:type="dxa"/>
            <w:vMerge w:val="restart"/>
            <w:tcBorders>
              <w:top w:val="single" w:sz="4" w:space="0" w:color="auto"/>
            </w:tcBorders>
            <w:vAlign w:val="center"/>
          </w:tcPr>
          <w:p w:rsidR="00F73369" w:rsidRPr="00F73369" w:rsidRDefault="00F73369" w:rsidP="00F73369">
            <w:pPr>
              <w:spacing w:after="0"/>
              <w:rPr>
                <w:rFonts w:ascii="Times New Roman" w:hAnsi="Times New Roman"/>
                <w:sz w:val="20"/>
                <w:szCs w:val="20"/>
              </w:rPr>
            </w:pPr>
            <w:r w:rsidRPr="00F73369">
              <w:rPr>
                <w:rFonts w:ascii="Times New Roman" w:hAnsi="Times New Roman"/>
                <w:sz w:val="20"/>
                <w:szCs w:val="20"/>
              </w:rPr>
              <w:t>Number of</w:t>
            </w:r>
          </w:p>
          <w:p w:rsidR="00F73369" w:rsidRPr="00F73369" w:rsidRDefault="00F73369" w:rsidP="00F73369">
            <w:pPr>
              <w:spacing w:after="0"/>
              <w:rPr>
                <w:rFonts w:ascii="Times New Roman" w:hAnsi="Times New Roman"/>
                <w:sz w:val="20"/>
                <w:szCs w:val="20"/>
              </w:rPr>
            </w:pPr>
            <w:r w:rsidRPr="00F73369">
              <w:rPr>
                <w:rFonts w:ascii="Times New Roman" w:hAnsi="Times New Roman"/>
                <w:sz w:val="20"/>
                <w:szCs w:val="20"/>
              </w:rPr>
              <w:t>clusters: 100</w:t>
            </w:r>
          </w:p>
          <w:p w:rsidR="00F73369" w:rsidRPr="00F73369" w:rsidRDefault="00F73369" w:rsidP="00F73369">
            <w:pPr>
              <w:spacing w:after="0"/>
              <w:rPr>
                <w:rFonts w:ascii="Times New Roman" w:hAnsi="Times New Roman"/>
                <w:sz w:val="20"/>
                <w:szCs w:val="20"/>
              </w:rPr>
            </w:pPr>
          </w:p>
          <w:p w:rsidR="00F73369" w:rsidRPr="00F73369" w:rsidRDefault="00F73369" w:rsidP="00F73369">
            <w:pPr>
              <w:spacing w:after="0"/>
              <w:rPr>
                <w:rFonts w:ascii="Times New Roman" w:hAnsi="Times New Roman"/>
                <w:sz w:val="20"/>
                <w:szCs w:val="20"/>
              </w:rPr>
            </w:pPr>
            <w:r>
              <w:rPr>
                <w:rFonts w:ascii="Times New Roman" w:hAnsi="Times New Roman" w:hint="eastAsia"/>
                <w:sz w:val="20"/>
                <w:szCs w:val="20"/>
              </w:rPr>
              <w:t>Cl</w:t>
            </w:r>
            <w:r w:rsidRPr="00F73369">
              <w:rPr>
                <w:rFonts w:ascii="Times New Roman" w:hAnsi="Times New Roman"/>
                <w:sz w:val="20"/>
                <w:szCs w:val="20"/>
              </w:rPr>
              <w:t xml:space="preserve">uster </w:t>
            </w:r>
          </w:p>
          <w:p w:rsidR="00F73369" w:rsidRPr="00F73369" w:rsidRDefault="00F73369" w:rsidP="00F73369">
            <w:pPr>
              <w:spacing w:after="0"/>
              <w:rPr>
                <w:rFonts w:ascii="Times New Roman" w:hAnsi="Times New Roman"/>
                <w:sz w:val="20"/>
                <w:szCs w:val="20"/>
              </w:rPr>
            </w:pPr>
            <w:r w:rsidRPr="00F73369">
              <w:rPr>
                <w:rFonts w:ascii="Times New Roman" w:hAnsi="Times New Roman"/>
                <w:sz w:val="20"/>
                <w:szCs w:val="20"/>
              </w:rPr>
              <w:t>size: 10</w:t>
            </w:r>
          </w:p>
        </w:tc>
        <w:tc>
          <w:tcPr>
            <w:tcW w:w="1723" w:type="dxa"/>
            <w:tcBorders>
              <w:top w:val="single" w:sz="4" w:space="0" w:color="auto"/>
            </w:tcBorders>
            <w:shd w:val="clear" w:color="auto" w:fill="auto"/>
            <w:vAlign w:val="center"/>
          </w:tcPr>
          <w:p w:rsidR="00F73369" w:rsidRPr="00F73369" w:rsidRDefault="00F73369" w:rsidP="00F73369">
            <w:pPr>
              <w:spacing w:after="0"/>
              <w:rPr>
                <w:rFonts w:ascii="Times New Roman" w:hAnsi="Times New Roman"/>
                <w:sz w:val="20"/>
                <w:szCs w:val="20"/>
              </w:rPr>
            </w:pPr>
            <w:r w:rsidRPr="00F73369">
              <w:rPr>
                <w:rFonts w:ascii="Times New Roman" w:hAnsi="Times New Roman"/>
                <w:iCs/>
                <w:position w:val="-6"/>
                <w:sz w:val="20"/>
                <w:szCs w:val="20"/>
              </w:rPr>
              <w:object w:dxaOrig="220" w:dyaOrig="279">
                <v:shape id="_x0000_i1047" type="#_x0000_t75" style="width:14.4pt;height:14.4pt" o:ole="">
                  <v:imagedata r:id="rId18" o:title=""/>
                </v:shape>
                <o:OLEObject Type="Embed" ProgID="Equation.3" ShapeID="_x0000_i1047" DrawAspect="Content" ObjectID="_1511945765" r:id="rId41"/>
              </w:object>
            </w:r>
            <w:r w:rsidRPr="00F73369">
              <w:rPr>
                <w:rFonts w:ascii="Times New Roman" w:hAnsi="Times New Roman"/>
                <w:sz w:val="20"/>
                <w:szCs w:val="20"/>
              </w:rPr>
              <w:t xml:space="preserve"> (0.25)</w:t>
            </w:r>
          </w:p>
        </w:tc>
        <w:tc>
          <w:tcPr>
            <w:tcW w:w="297" w:type="dxa"/>
            <w:tcBorders>
              <w:top w:val="single" w:sz="4" w:space="0" w:color="auto"/>
            </w:tcBorders>
            <w:vAlign w:val="center"/>
          </w:tcPr>
          <w:p w:rsidR="00F73369" w:rsidRPr="00F73369" w:rsidRDefault="00F73369" w:rsidP="00F73369">
            <w:pPr>
              <w:spacing w:after="0"/>
              <w:rPr>
                <w:rFonts w:ascii="Times New Roman" w:hAnsi="Times New Roman"/>
                <w:sz w:val="20"/>
                <w:szCs w:val="20"/>
              </w:rPr>
            </w:pPr>
          </w:p>
        </w:tc>
        <w:tc>
          <w:tcPr>
            <w:tcW w:w="933" w:type="dxa"/>
            <w:tcBorders>
              <w:top w:val="single" w:sz="4" w:space="0" w:color="auto"/>
            </w:tcBorders>
            <w:shd w:val="clear" w:color="auto" w:fill="auto"/>
            <w:vAlign w:val="center"/>
          </w:tcPr>
          <w:p w:rsidR="00F73369" w:rsidRPr="00F73369" w:rsidRDefault="00F73369" w:rsidP="00F73369">
            <w:pPr>
              <w:autoSpaceDE w:val="0"/>
              <w:autoSpaceDN w:val="0"/>
              <w:adjustRightInd w:val="0"/>
              <w:spacing w:after="0"/>
              <w:jc w:val="right"/>
              <w:rPr>
                <w:rFonts w:ascii="Times New Roman" w:hAnsi="Times New Roman"/>
                <w:sz w:val="20"/>
                <w:szCs w:val="20"/>
              </w:rPr>
            </w:pPr>
            <w:r w:rsidRPr="00F73369">
              <w:rPr>
                <w:rFonts w:ascii="Times New Roman" w:hAnsi="Times New Roman"/>
                <w:sz w:val="20"/>
                <w:szCs w:val="20"/>
              </w:rPr>
              <w:t>-0.0018</w:t>
            </w:r>
          </w:p>
        </w:tc>
        <w:tc>
          <w:tcPr>
            <w:tcW w:w="1123" w:type="dxa"/>
            <w:tcBorders>
              <w:top w:val="single" w:sz="4" w:space="0" w:color="auto"/>
            </w:tcBorders>
            <w:vAlign w:val="center"/>
          </w:tcPr>
          <w:p w:rsidR="00F73369" w:rsidRPr="00F73369" w:rsidRDefault="00F73369" w:rsidP="00F73369">
            <w:pPr>
              <w:autoSpaceDE w:val="0"/>
              <w:autoSpaceDN w:val="0"/>
              <w:adjustRightInd w:val="0"/>
              <w:spacing w:after="0"/>
              <w:jc w:val="right"/>
              <w:rPr>
                <w:rFonts w:ascii="Times New Roman" w:hAnsi="Times New Roman"/>
                <w:sz w:val="20"/>
                <w:szCs w:val="20"/>
              </w:rPr>
            </w:pPr>
            <w:r w:rsidRPr="00F73369">
              <w:rPr>
                <w:rFonts w:ascii="Times New Roman" w:hAnsi="Times New Roman"/>
                <w:sz w:val="20"/>
                <w:szCs w:val="20"/>
              </w:rPr>
              <w:t>-0.7</w:t>
            </w:r>
          </w:p>
        </w:tc>
        <w:tc>
          <w:tcPr>
            <w:tcW w:w="666" w:type="dxa"/>
            <w:tcBorders>
              <w:top w:val="single" w:sz="4" w:space="0" w:color="auto"/>
            </w:tcBorders>
            <w:shd w:val="clear" w:color="auto" w:fill="auto"/>
            <w:vAlign w:val="center"/>
          </w:tcPr>
          <w:p w:rsidR="00F73369" w:rsidRPr="00F73369" w:rsidRDefault="00F73369" w:rsidP="00F73369">
            <w:pPr>
              <w:autoSpaceDE w:val="0"/>
              <w:autoSpaceDN w:val="0"/>
              <w:adjustRightInd w:val="0"/>
              <w:spacing w:after="0"/>
              <w:jc w:val="right"/>
              <w:rPr>
                <w:rFonts w:ascii="Times New Roman" w:hAnsi="Times New Roman"/>
                <w:sz w:val="20"/>
                <w:szCs w:val="20"/>
              </w:rPr>
            </w:pPr>
            <w:r w:rsidRPr="00F73369">
              <w:rPr>
                <w:rFonts w:ascii="Times New Roman" w:hAnsi="Times New Roman"/>
                <w:sz w:val="20"/>
                <w:szCs w:val="20"/>
              </w:rPr>
              <w:t>94.7</w:t>
            </w:r>
          </w:p>
        </w:tc>
        <w:tc>
          <w:tcPr>
            <w:tcW w:w="884" w:type="dxa"/>
            <w:tcBorders>
              <w:top w:val="single" w:sz="4" w:space="0" w:color="auto"/>
            </w:tcBorders>
            <w:shd w:val="clear" w:color="auto" w:fill="auto"/>
            <w:vAlign w:val="center"/>
          </w:tcPr>
          <w:p w:rsidR="00F73369" w:rsidRPr="00F73369" w:rsidRDefault="00F73369" w:rsidP="00F73369">
            <w:pPr>
              <w:autoSpaceDE w:val="0"/>
              <w:autoSpaceDN w:val="0"/>
              <w:adjustRightInd w:val="0"/>
              <w:spacing w:after="0"/>
              <w:jc w:val="right"/>
              <w:rPr>
                <w:rFonts w:ascii="Times New Roman" w:hAnsi="Times New Roman"/>
                <w:sz w:val="20"/>
                <w:szCs w:val="20"/>
              </w:rPr>
            </w:pPr>
            <w:r w:rsidRPr="00F73369">
              <w:rPr>
                <w:rFonts w:ascii="Times New Roman" w:hAnsi="Times New Roman"/>
                <w:sz w:val="20"/>
                <w:szCs w:val="20"/>
              </w:rPr>
              <w:t>0.022</w:t>
            </w:r>
          </w:p>
        </w:tc>
        <w:tc>
          <w:tcPr>
            <w:tcW w:w="241" w:type="dxa"/>
            <w:tcBorders>
              <w:top w:val="single" w:sz="4" w:space="0" w:color="auto"/>
            </w:tcBorders>
            <w:vAlign w:val="center"/>
          </w:tcPr>
          <w:p w:rsidR="00F73369" w:rsidRPr="00F73369" w:rsidRDefault="00F73369" w:rsidP="00F73369">
            <w:pPr>
              <w:spacing w:after="0"/>
              <w:rPr>
                <w:rFonts w:ascii="Times New Roman" w:hAnsi="Times New Roman"/>
                <w:sz w:val="20"/>
                <w:szCs w:val="20"/>
              </w:rPr>
            </w:pPr>
          </w:p>
        </w:tc>
        <w:tc>
          <w:tcPr>
            <w:tcW w:w="933" w:type="dxa"/>
            <w:tcBorders>
              <w:top w:val="single" w:sz="4" w:space="0" w:color="auto"/>
            </w:tcBorders>
            <w:vAlign w:val="center"/>
          </w:tcPr>
          <w:p w:rsidR="00F73369" w:rsidRPr="00F73369" w:rsidRDefault="00F73369" w:rsidP="00F73369">
            <w:pPr>
              <w:autoSpaceDE w:val="0"/>
              <w:autoSpaceDN w:val="0"/>
              <w:adjustRightInd w:val="0"/>
              <w:spacing w:after="0"/>
              <w:jc w:val="right"/>
              <w:rPr>
                <w:rFonts w:ascii="Times New Roman" w:hAnsi="Times New Roman"/>
                <w:sz w:val="20"/>
                <w:szCs w:val="20"/>
              </w:rPr>
            </w:pPr>
            <w:r w:rsidRPr="00F73369">
              <w:rPr>
                <w:rFonts w:ascii="Times New Roman" w:hAnsi="Times New Roman"/>
                <w:sz w:val="20"/>
                <w:szCs w:val="20"/>
              </w:rPr>
              <w:t>NA</w:t>
            </w:r>
          </w:p>
        </w:tc>
        <w:tc>
          <w:tcPr>
            <w:tcW w:w="1120" w:type="dxa"/>
            <w:tcBorders>
              <w:top w:val="single" w:sz="4" w:space="0" w:color="auto"/>
            </w:tcBorders>
            <w:vAlign w:val="center"/>
          </w:tcPr>
          <w:p w:rsidR="00F73369" w:rsidRPr="00F73369" w:rsidRDefault="00F73369" w:rsidP="00F73369">
            <w:pPr>
              <w:autoSpaceDE w:val="0"/>
              <w:autoSpaceDN w:val="0"/>
              <w:adjustRightInd w:val="0"/>
              <w:spacing w:after="0"/>
              <w:jc w:val="right"/>
              <w:rPr>
                <w:rFonts w:ascii="Times New Roman" w:hAnsi="Times New Roman"/>
                <w:sz w:val="20"/>
                <w:szCs w:val="20"/>
              </w:rPr>
            </w:pPr>
            <w:r w:rsidRPr="00F73369">
              <w:rPr>
                <w:rFonts w:ascii="Times New Roman" w:hAnsi="Times New Roman"/>
                <w:sz w:val="20"/>
                <w:szCs w:val="20"/>
              </w:rPr>
              <w:t>NA</w:t>
            </w:r>
          </w:p>
        </w:tc>
        <w:tc>
          <w:tcPr>
            <w:tcW w:w="591" w:type="dxa"/>
            <w:tcBorders>
              <w:top w:val="single" w:sz="4" w:space="0" w:color="auto"/>
            </w:tcBorders>
            <w:vAlign w:val="center"/>
          </w:tcPr>
          <w:p w:rsidR="00F73369" w:rsidRPr="00F73369" w:rsidRDefault="00F73369" w:rsidP="00F73369">
            <w:pPr>
              <w:autoSpaceDE w:val="0"/>
              <w:autoSpaceDN w:val="0"/>
              <w:adjustRightInd w:val="0"/>
              <w:spacing w:after="0"/>
              <w:jc w:val="right"/>
              <w:rPr>
                <w:rFonts w:ascii="Times New Roman" w:hAnsi="Times New Roman"/>
                <w:sz w:val="20"/>
                <w:szCs w:val="20"/>
              </w:rPr>
            </w:pPr>
            <w:r w:rsidRPr="00F73369">
              <w:rPr>
                <w:rFonts w:ascii="Times New Roman" w:hAnsi="Times New Roman"/>
                <w:sz w:val="20"/>
                <w:szCs w:val="20"/>
              </w:rPr>
              <w:t>NA</w:t>
            </w:r>
          </w:p>
        </w:tc>
        <w:tc>
          <w:tcPr>
            <w:tcW w:w="884" w:type="dxa"/>
            <w:tcBorders>
              <w:top w:val="single" w:sz="4" w:space="0" w:color="auto"/>
            </w:tcBorders>
            <w:vAlign w:val="center"/>
          </w:tcPr>
          <w:p w:rsidR="00F73369" w:rsidRPr="00F73369" w:rsidRDefault="00F73369" w:rsidP="00F73369">
            <w:pPr>
              <w:autoSpaceDE w:val="0"/>
              <w:autoSpaceDN w:val="0"/>
              <w:adjustRightInd w:val="0"/>
              <w:spacing w:after="0"/>
              <w:jc w:val="right"/>
              <w:rPr>
                <w:rFonts w:ascii="Times New Roman" w:hAnsi="Times New Roman"/>
                <w:sz w:val="20"/>
                <w:szCs w:val="20"/>
              </w:rPr>
            </w:pPr>
            <w:r w:rsidRPr="00F73369">
              <w:rPr>
                <w:rFonts w:ascii="Times New Roman" w:hAnsi="Times New Roman"/>
                <w:sz w:val="20"/>
                <w:szCs w:val="20"/>
              </w:rPr>
              <w:t>NA</w:t>
            </w:r>
          </w:p>
        </w:tc>
        <w:tc>
          <w:tcPr>
            <w:tcW w:w="356" w:type="dxa"/>
            <w:tcBorders>
              <w:top w:val="single" w:sz="4" w:space="0" w:color="auto"/>
            </w:tcBorders>
            <w:vAlign w:val="center"/>
          </w:tcPr>
          <w:p w:rsidR="00F73369" w:rsidRPr="00F73369" w:rsidRDefault="00F73369" w:rsidP="00F73369">
            <w:pPr>
              <w:spacing w:after="0"/>
              <w:jc w:val="right"/>
              <w:rPr>
                <w:rFonts w:ascii="Times New Roman" w:hAnsi="Times New Roman"/>
                <w:sz w:val="20"/>
                <w:szCs w:val="20"/>
              </w:rPr>
            </w:pPr>
          </w:p>
        </w:tc>
        <w:tc>
          <w:tcPr>
            <w:tcW w:w="873" w:type="dxa"/>
            <w:tcBorders>
              <w:top w:val="single" w:sz="4" w:space="0" w:color="auto"/>
            </w:tcBorders>
            <w:vAlign w:val="center"/>
          </w:tcPr>
          <w:p w:rsidR="00F73369" w:rsidRPr="00F73369" w:rsidRDefault="00F73369" w:rsidP="00F73369">
            <w:pPr>
              <w:autoSpaceDE w:val="0"/>
              <w:autoSpaceDN w:val="0"/>
              <w:adjustRightInd w:val="0"/>
              <w:spacing w:after="0"/>
              <w:jc w:val="right"/>
              <w:rPr>
                <w:rFonts w:ascii="Times New Roman" w:hAnsi="Times New Roman"/>
                <w:sz w:val="20"/>
                <w:szCs w:val="20"/>
              </w:rPr>
            </w:pPr>
            <w:r w:rsidRPr="00F73369">
              <w:rPr>
                <w:rFonts w:ascii="Times New Roman" w:hAnsi="Times New Roman"/>
                <w:sz w:val="20"/>
                <w:szCs w:val="20"/>
              </w:rPr>
              <w:t>0.0218</w:t>
            </w:r>
          </w:p>
        </w:tc>
        <w:tc>
          <w:tcPr>
            <w:tcW w:w="1193" w:type="dxa"/>
            <w:tcBorders>
              <w:top w:val="single" w:sz="4" w:space="0" w:color="auto"/>
            </w:tcBorders>
            <w:vAlign w:val="center"/>
          </w:tcPr>
          <w:p w:rsidR="00F73369" w:rsidRPr="00F73369" w:rsidRDefault="00F73369" w:rsidP="00F73369">
            <w:pPr>
              <w:autoSpaceDE w:val="0"/>
              <w:autoSpaceDN w:val="0"/>
              <w:adjustRightInd w:val="0"/>
              <w:spacing w:after="0"/>
              <w:jc w:val="right"/>
              <w:rPr>
                <w:rFonts w:ascii="Times New Roman" w:hAnsi="Times New Roman"/>
                <w:sz w:val="20"/>
                <w:szCs w:val="20"/>
              </w:rPr>
            </w:pPr>
            <w:r w:rsidRPr="00F73369">
              <w:rPr>
                <w:rFonts w:ascii="Times New Roman" w:hAnsi="Times New Roman"/>
                <w:sz w:val="20"/>
                <w:szCs w:val="20"/>
              </w:rPr>
              <w:t>8.7</w:t>
            </w:r>
          </w:p>
        </w:tc>
        <w:tc>
          <w:tcPr>
            <w:tcW w:w="666" w:type="dxa"/>
            <w:tcBorders>
              <w:top w:val="single" w:sz="4" w:space="0" w:color="auto"/>
            </w:tcBorders>
            <w:vAlign w:val="center"/>
          </w:tcPr>
          <w:p w:rsidR="00F73369" w:rsidRPr="00F73369" w:rsidRDefault="00F73369" w:rsidP="00F73369">
            <w:pPr>
              <w:autoSpaceDE w:val="0"/>
              <w:autoSpaceDN w:val="0"/>
              <w:adjustRightInd w:val="0"/>
              <w:spacing w:after="0"/>
              <w:jc w:val="right"/>
              <w:rPr>
                <w:rFonts w:ascii="Times New Roman" w:hAnsi="Times New Roman"/>
                <w:sz w:val="20"/>
                <w:szCs w:val="20"/>
              </w:rPr>
            </w:pPr>
            <w:r w:rsidRPr="00F73369">
              <w:rPr>
                <w:rFonts w:ascii="Times New Roman" w:hAnsi="Times New Roman"/>
                <w:sz w:val="20"/>
                <w:szCs w:val="20"/>
              </w:rPr>
              <w:t>77.1</w:t>
            </w:r>
          </w:p>
        </w:tc>
        <w:tc>
          <w:tcPr>
            <w:tcW w:w="884" w:type="dxa"/>
            <w:gridSpan w:val="2"/>
            <w:tcBorders>
              <w:top w:val="single" w:sz="4" w:space="0" w:color="auto"/>
            </w:tcBorders>
            <w:vAlign w:val="center"/>
          </w:tcPr>
          <w:p w:rsidR="00F73369" w:rsidRPr="00F73369" w:rsidRDefault="00F73369" w:rsidP="00F73369">
            <w:pPr>
              <w:autoSpaceDE w:val="0"/>
              <w:autoSpaceDN w:val="0"/>
              <w:adjustRightInd w:val="0"/>
              <w:spacing w:after="0"/>
              <w:jc w:val="right"/>
              <w:rPr>
                <w:rFonts w:ascii="Times New Roman" w:hAnsi="Times New Roman"/>
                <w:sz w:val="20"/>
                <w:szCs w:val="20"/>
              </w:rPr>
            </w:pPr>
            <w:r w:rsidRPr="00F73369">
              <w:rPr>
                <w:rFonts w:ascii="Times New Roman" w:hAnsi="Times New Roman"/>
                <w:sz w:val="20"/>
                <w:szCs w:val="20"/>
              </w:rPr>
              <w:t>0.031</w:t>
            </w:r>
          </w:p>
        </w:tc>
      </w:tr>
      <w:tr w:rsidR="00F73369" w:rsidRPr="00F73369" w:rsidTr="00F73369">
        <w:trPr>
          <w:jc w:val="center"/>
        </w:trPr>
        <w:tc>
          <w:tcPr>
            <w:tcW w:w="1311" w:type="dxa"/>
            <w:vMerge/>
            <w:vAlign w:val="center"/>
          </w:tcPr>
          <w:p w:rsidR="00F73369" w:rsidRPr="00F73369" w:rsidRDefault="00F73369" w:rsidP="00F73369">
            <w:pPr>
              <w:spacing w:after="0"/>
              <w:rPr>
                <w:rFonts w:ascii="Times New Roman" w:hAnsi="Times New Roman"/>
                <w:sz w:val="20"/>
                <w:szCs w:val="20"/>
              </w:rPr>
            </w:pPr>
          </w:p>
        </w:tc>
        <w:tc>
          <w:tcPr>
            <w:tcW w:w="1723" w:type="dxa"/>
            <w:shd w:val="clear" w:color="auto" w:fill="auto"/>
            <w:vAlign w:val="center"/>
          </w:tcPr>
          <w:p w:rsidR="00F73369" w:rsidRPr="00F73369" w:rsidRDefault="00F73369" w:rsidP="00F73369">
            <w:pPr>
              <w:spacing w:after="0"/>
              <w:rPr>
                <w:rFonts w:ascii="Times New Roman" w:hAnsi="Times New Roman"/>
                <w:sz w:val="20"/>
                <w:szCs w:val="20"/>
              </w:rPr>
            </w:pPr>
            <w:r w:rsidRPr="00F73369">
              <w:rPr>
                <w:rFonts w:ascii="Times New Roman" w:hAnsi="Times New Roman"/>
                <w:iCs/>
                <w:position w:val="-10"/>
                <w:sz w:val="20"/>
                <w:szCs w:val="20"/>
              </w:rPr>
              <w:object w:dxaOrig="240" w:dyaOrig="260">
                <v:shape id="_x0000_i1048" type="#_x0000_t75" style="width:14.4pt;height:14.4pt" o:ole="">
                  <v:imagedata r:id="rId20" o:title=""/>
                </v:shape>
                <o:OLEObject Type="Embed" ProgID="Equation.3" ShapeID="_x0000_i1048" DrawAspect="Content" ObjectID="_1511945766" r:id="rId42"/>
              </w:object>
            </w:r>
            <w:r w:rsidRPr="00F73369">
              <w:rPr>
                <w:rFonts w:ascii="Times New Roman" w:hAnsi="Times New Roman"/>
                <w:sz w:val="20"/>
                <w:szCs w:val="20"/>
              </w:rPr>
              <w:t xml:space="preserve"> (0.7</w:t>
            </w:r>
            <w:r w:rsidRPr="00F73369">
              <w:rPr>
                <w:rFonts w:ascii="Times New Roman" w:hAnsi="Times New Roman" w:hint="eastAsia"/>
                <w:sz w:val="20"/>
                <w:szCs w:val="20"/>
              </w:rPr>
              <w:t>)</w:t>
            </w:r>
          </w:p>
        </w:tc>
        <w:tc>
          <w:tcPr>
            <w:tcW w:w="297" w:type="dxa"/>
            <w:vAlign w:val="center"/>
          </w:tcPr>
          <w:p w:rsidR="00F73369" w:rsidRPr="00F73369" w:rsidRDefault="00F73369" w:rsidP="00F73369">
            <w:pPr>
              <w:spacing w:after="0"/>
              <w:rPr>
                <w:rFonts w:ascii="Times New Roman" w:hAnsi="Times New Roman"/>
                <w:sz w:val="20"/>
                <w:szCs w:val="20"/>
              </w:rPr>
            </w:pPr>
          </w:p>
        </w:tc>
        <w:tc>
          <w:tcPr>
            <w:tcW w:w="933" w:type="dxa"/>
            <w:shd w:val="clear" w:color="auto" w:fill="auto"/>
            <w:vAlign w:val="center"/>
          </w:tcPr>
          <w:p w:rsidR="00F73369" w:rsidRPr="00F73369" w:rsidRDefault="00F73369" w:rsidP="00F73369">
            <w:pPr>
              <w:autoSpaceDE w:val="0"/>
              <w:autoSpaceDN w:val="0"/>
              <w:adjustRightInd w:val="0"/>
              <w:spacing w:after="0"/>
              <w:jc w:val="right"/>
              <w:rPr>
                <w:rFonts w:ascii="Times New Roman" w:hAnsi="Times New Roman"/>
                <w:sz w:val="20"/>
                <w:szCs w:val="20"/>
              </w:rPr>
            </w:pPr>
            <w:r w:rsidRPr="00F73369">
              <w:rPr>
                <w:rFonts w:ascii="Times New Roman" w:hAnsi="Times New Roman"/>
                <w:sz w:val="20"/>
                <w:szCs w:val="20"/>
              </w:rPr>
              <w:t>-0.0005</w:t>
            </w:r>
          </w:p>
        </w:tc>
        <w:tc>
          <w:tcPr>
            <w:tcW w:w="1123" w:type="dxa"/>
            <w:vAlign w:val="center"/>
          </w:tcPr>
          <w:p w:rsidR="00F73369" w:rsidRPr="00F73369" w:rsidRDefault="00F73369" w:rsidP="00F73369">
            <w:pPr>
              <w:autoSpaceDE w:val="0"/>
              <w:autoSpaceDN w:val="0"/>
              <w:adjustRightInd w:val="0"/>
              <w:spacing w:after="0"/>
              <w:jc w:val="right"/>
              <w:rPr>
                <w:rFonts w:ascii="Times New Roman" w:hAnsi="Times New Roman"/>
                <w:sz w:val="20"/>
                <w:szCs w:val="20"/>
              </w:rPr>
            </w:pPr>
            <w:r w:rsidRPr="00F73369">
              <w:rPr>
                <w:rFonts w:ascii="Times New Roman" w:hAnsi="Times New Roman"/>
                <w:sz w:val="20"/>
                <w:szCs w:val="20"/>
              </w:rPr>
              <w:t>-0.1</w:t>
            </w:r>
          </w:p>
        </w:tc>
        <w:tc>
          <w:tcPr>
            <w:tcW w:w="666" w:type="dxa"/>
            <w:shd w:val="clear" w:color="auto" w:fill="auto"/>
            <w:vAlign w:val="center"/>
          </w:tcPr>
          <w:p w:rsidR="00F73369" w:rsidRPr="00F73369" w:rsidRDefault="00F73369" w:rsidP="00F73369">
            <w:pPr>
              <w:autoSpaceDE w:val="0"/>
              <w:autoSpaceDN w:val="0"/>
              <w:adjustRightInd w:val="0"/>
              <w:spacing w:after="0"/>
              <w:jc w:val="right"/>
              <w:rPr>
                <w:rFonts w:ascii="Times New Roman" w:hAnsi="Times New Roman"/>
                <w:sz w:val="20"/>
                <w:szCs w:val="20"/>
              </w:rPr>
            </w:pPr>
            <w:r w:rsidRPr="00F73369">
              <w:rPr>
                <w:rFonts w:ascii="Times New Roman" w:hAnsi="Times New Roman"/>
                <w:sz w:val="20"/>
                <w:szCs w:val="20"/>
              </w:rPr>
              <w:t>96.1</w:t>
            </w:r>
          </w:p>
        </w:tc>
        <w:tc>
          <w:tcPr>
            <w:tcW w:w="884" w:type="dxa"/>
            <w:shd w:val="clear" w:color="auto" w:fill="auto"/>
            <w:vAlign w:val="center"/>
          </w:tcPr>
          <w:p w:rsidR="00F73369" w:rsidRPr="00F73369" w:rsidRDefault="00F73369" w:rsidP="00F73369">
            <w:pPr>
              <w:autoSpaceDE w:val="0"/>
              <w:autoSpaceDN w:val="0"/>
              <w:adjustRightInd w:val="0"/>
              <w:spacing w:after="0"/>
              <w:jc w:val="right"/>
              <w:rPr>
                <w:rFonts w:ascii="Times New Roman" w:hAnsi="Times New Roman"/>
                <w:sz w:val="20"/>
                <w:szCs w:val="20"/>
              </w:rPr>
            </w:pPr>
            <w:r w:rsidRPr="00F73369">
              <w:rPr>
                <w:rFonts w:ascii="Times New Roman" w:hAnsi="Times New Roman"/>
                <w:sz w:val="20"/>
                <w:szCs w:val="20"/>
              </w:rPr>
              <w:t>0.023</w:t>
            </w:r>
          </w:p>
        </w:tc>
        <w:tc>
          <w:tcPr>
            <w:tcW w:w="241" w:type="dxa"/>
            <w:vAlign w:val="center"/>
          </w:tcPr>
          <w:p w:rsidR="00F73369" w:rsidRPr="00F73369" w:rsidRDefault="00F73369" w:rsidP="00F73369">
            <w:pPr>
              <w:spacing w:after="0"/>
              <w:rPr>
                <w:rFonts w:ascii="Times New Roman" w:hAnsi="Times New Roman"/>
                <w:sz w:val="20"/>
                <w:szCs w:val="20"/>
              </w:rPr>
            </w:pPr>
          </w:p>
        </w:tc>
        <w:tc>
          <w:tcPr>
            <w:tcW w:w="933" w:type="dxa"/>
            <w:vAlign w:val="center"/>
          </w:tcPr>
          <w:p w:rsidR="00F73369" w:rsidRPr="00F73369" w:rsidRDefault="00F73369" w:rsidP="00F73369">
            <w:pPr>
              <w:autoSpaceDE w:val="0"/>
              <w:autoSpaceDN w:val="0"/>
              <w:adjustRightInd w:val="0"/>
              <w:spacing w:after="0"/>
              <w:jc w:val="right"/>
              <w:rPr>
                <w:rFonts w:ascii="Times New Roman" w:hAnsi="Times New Roman"/>
                <w:sz w:val="20"/>
                <w:szCs w:val="20"/>
              </w:rPr>
            </w:pPr>
            <w:r w:rsidRPr="00F73369">
              <w:rPr>
                <w:rFonts w:ascii="Times New Roman" w:hAnsi="Times New Roman"/>
                <w:sz w:val="20"/>
                <w:szCs w:val="20"/>
              </w:rPr>
              <w:t>NA</w:t>
            </w:r>
          </w:p>
        </w:tc>
        <w:tc>
          <w:tcPr>
            <w:tcW w:w="1120" w:type="dxa"/>
            <w:vAlign w:val="center"/>
          </w:tcPr>
          <w:p w:rsidR="00F73369" w:rsidRPr="00F73369" w:rsidRDefault="00F73369" w:rsidP="00F73369">
            <w:pPr>
              <w:autoSpaceDE w:val="0"/>
              <w:autoSpaceDN w:val="0"/>
              <w:adjustRightInd w:val="0"/>
              <w:spacing w:after="0"/>
              <w:jc w:val="right"/>
              <w:rPr>
                <w:rFonts w:ascii="Times New Roman" w:hAnsi="Times New Roman"/>
                <w:sz w:val="20"/>
                <w:szCs w:val="20"/>
              </w:rPr>
            </w:pPr>
            <w:r w:rsidRPr="00F73369">
              <w:rPr>
                <w:rFonts w:ascii="Times New Roman" w:hAnsi="Times New Roman"/>
                <w:sz w:val="20"/>
                <w:szCs w:val="20"/>
              </w:rPr>
              <w:t>NA</w:t>
            </w:r>
          </w:p>
        </w:tc>
        <w:tc>
          <w:tcPr>
            <w:tcW w:w="591" w:type="dxa"/>
            <w:vAlign w:val="center"/>
          </w:tcPr>
          <w:p w:rsidR="00F73369" w:rsidRPr="00F73369" w:rsidRDefault="00F73369" w:rsidP="00F73369">
            <w:pPr>
              <w:autoSpaceDE w:val="0"/>
              <w:autoSpaceDN w:val="0"/>
              <w:adjustRightInd w:val="0"/>
              <w:spacing w:after="0"/>
              <w:jc w:val="right"/>
              <w:rPr>
                <w:rFonts w:ascii="Times New Roman" w:hAnsi="Times New Roman"/>
                <w:sz w:val="20"/>
                <w:szCs w:val="20"/>
              </w:rPr>
            </w:pPr>
            <w:r w:rsidRPr="00F73369">
              <w:rPr>
                <w:rFonts w:ascii="Times New Roman" w:hAnsi="Times New Roman"/>
                <w:sz w:val="20"/>
                <w:szCs w:val="20"/>
              </w:rPr>
              <w:t>NA</w:t>
            </w:r>
          </w:p>
        </w:tc>
        <w:tc>
          <w:tcPr>
            <w:tcW w:w="884" w:type="dxa"/>
            <w:vAlign w:val="center"/>
          </w:tcPr>
          <w:p w:rsidR="00F73369" w:rsidRPr="00F73369" w:rsidRDefault="00F73369" w:rsidP="00F73369">
            <w:pPr>
              <w:autoSpaceDE w:val="0"/>
              <w:autoSpaceDN w:val="0"/>
              <w:adjustRightInd w:val="0"/>
              <w:spacing w:after="0"/>
              <w:jc w:val="right"/>
              <w:rPr>
                <w:rFonts w:ascii="Times New Roman" w:hAnsi="Times New Roman"/>
                <w:sz w:val="20"/>
                <w:szCs w:val="20"/>
              </w:rPr>
            </w:pPr>
            <w:r w:rsidRPr="00F73369">
              <w:rPr>
                <w:rFonts w:ascii="Times New Roman" w:hAnsi="Times New Roman"/>
                <w:sz w:val="20"/>
                <w:szCs w:val="20"/>
              </w:rPr>
              <w:t>NA</w:t>
            </w:r>
          </w:p>
        </w:tc>
        <w:tc>
          <w:tcPr>
            <w:tcW w:w="356" w:type="dxa"/>
            <w:vAlign w:val="center"/>
          </w:tcPr>
          <w:p w:rsidR="00F73369" w:rsidRPr="00F73369" w:rsidRDefault="00F73369" w:rsidP="00F73369">
            <w:pPr>
              <w:spacing w:after="0"/>
              <w:jc w:val="right"/>
              <w:rPr>
                <w:rFonts w:ascii="Times New Roman" w:hAnsi="Times New Roman"/>
                <w:sz w:val="20"/>
                <w:szCs w:val="20"/>
              </w:rPr>
            </w:pPr>
          </w:p>
        </w:tc>
        <w:tc>
          <w:tcPr>
            <w:tcW w:w="873" w:type="dxa"/>
            <w:vAlign w:val="center"/>
          </w:tcPr>
          <w:p w:rsidR="00F73369" w:rsidRPr="00F73369" w:rsidRDefault="00F73369" w:rsidP="00F73369">
            <w:pPr>
              <w:autoSpaceDE w:val="0"/>
              <w:autoSpaceDN w:val="0"/>
              <w:adjustRightInd w:val="0"/>
              <w:spacing w:after="0"/>
              <w:jc w:val="right"/>
              <w:rPr>
                <w:rFonts w:ascii="Times New Roman" w:hAnsi="Times New Roman"/>
                <w:sz w:val="20"/>
                <w:szCs w:val="20"/>
              </w:rPr>
            </w:pPr>
            <w:r w:rsidRPr="00F73369">
              <w:rPr>
                <w:rFonts w:ascii="Times New Roman" w:hAnsi="Times New Roman"/>
                <w:sz w:val="20"/>
                <w:szCs w:val="20"/>
              </w:rPr>
              <w:t>-0.0547</w:t>
            </w:r>
          </w:p>
        </w:tc>
        <w:tc>
          <w:tcPr>
            <w:tcW w:w="1193" w:type="dxa"/>
            <w:vAlign w:val="center"/>
          </w:tcPr>
          <w:p w:rsidR="00F73369" w:rsidRPr="00F73369" w:rsidRDefault="00F73369" w:rsidP="00F73369">
            <w:pPr>
              <w:autoSpaceDE w:val="0"/>
              <w:autoSpaceDN w:val="0"/>
              <w:adjustRightInd w:val="0"/>
              <w:spacing w:after="0"/>
              <w:jc w:val="right"/>
              <w:rPr>
                <w:rFonts w:ascii="Times New Roman" w:hAnsi="Times New Roman"/>
                <w:sz w:val="20"/>
                <w:szCs w:val="20"/>
              </w:rPr>
            </w:pPr>
            <w:r w:rsidRPr="00F73369">
              <w:rPr>
                <w:rFonts w:ascii="Times New Roman" w:hAnsi="Times New Roman"/>
                <w:sz w:val="20"/>
                <w:szCs w:val="20"/>
              </w:rPr>
              <w:t>-7.8</w:t>
            </w:r>
          </w:p>
        </w:tc>
        <w:tc>
          <w:tcPr>
            <w:tcW w:w="666" w:type="dxa"/>
            <w:vAlign w:val="center"/>
          </w:tcPr>
          <w:p w:rsidR="00F73369" w:rsidRPr="00F73369" w:rsidRDefault="00F73369" w:rsidP="00F73369">
            <w:pPr>
              <w:autoSpaceDE w:val="0"/>
              <w:autoSpaceDN w:val="0"/>
              <w:adjustRightInd w:val="0"/>
              <w:spacing w:after="0"/>
              <w:jc w:val="right"/>
              <w:rPr>
                <w:rFonts w:ascii="Times New Roman" w:hAnsi="Times New Roman"/>
                <w:sz w:val="20"/>
                <w:szCs w:val="20"/>
              </w:rPr>
            </w:pPr>
            <w:r w:rsidRPr="00F73369">
              <w:rPr>
                <w:rFonts w:ascii="Times New Roman" w:hAnsi="Times New Roman"/>
                <w:sz w:val="20"/>
                <w:szCs w:val="20"/>
              </w:rPr>
              <w:t>25.6</w:t>
            </w:r>
          </w:p>
        </w:tc>
        <w:tc>
          <w:tcPr>
            <w:tcW w:w="884" w:type="dxa"/>
            <w:gridSpan w:val="2"/>
            <w:vAlign w:val="center"/>
          </w:tcPr>
          <w:p w:rsidR="00F73369" w:rsidRPr="00F73369" w:rsidRDefault="00F73369" w:rsidP="00F73369">
            <w:pPr>
              <w:autoSpaceDE w:val="0"/>
              <w:autoSpaceDN w:val="0"/>
              <w:adjustRightInd w:val="0"/>
              <w:spacing w:after="0"/>
              <w:jc w:val="right"/>
              <w:rPr>
                <w:rFonts w:ascii="Times New Roman" w:hAnsi="Times New Roman"/>
                <w:sz w:val="20"/>
                <w:szCs w:val="20"/>
              </w:rPr>
            </w:pPr>
            <w:r w:rsidRPr="00F73369">
              <w:rPr>
                <w:rFonts w:ascii="Times New Roman" w:hAnsi="Times New Roman"/>
                <w:sz w:val="20"/>
                <w:szCs w:val="20"/>
              </w:rPr>
              <w:t>0.058</w:t>
            </w:r>
          </w:p>
        </w:tc>
      </w:tr>
      <w:tr w:rsidR="00F73369" w:rsidRPr="00F73369" w:rsidTr="00F73369">
        <w:trPr>
          <w:jc w:val="center"/>
        </w:trPr>
        <w:tc>
          <w:tcPr>
            <w:tcW w:w="1311" w:type="dxa"/>
            <w:vMerge/>
            <w:vAlign w:val="center"/>
          </w:tcPr>
          <w:p w:rsidR="00F73369" w:rsidRPr="00F73369" w:rsidRDefault="00F73369" w:rsidP="00F73369">
            <w:pPr>
              <w:spacing w:after="0"/>
              <w:rPr>
                <w:rFonts w:ascii="Times New Roman" w:hAnsi="Times New Roman"/>
                <w:sz w:val="20"/>
                <w:szCs w:val="20"/>
              </w:rPr>
            </w:pPr>
          </w:p>
        </w:tc>
        <w:tc>
          <w:tcPr>
            <w:tcW w:w="1723" w:type="dxa"/>
            <w:shd w:val="clear" w:color="auto" w:fill="auto"/>
            <w:vAlign w:val="center"/>
          </w:tcPr>
          <w:p w:rsidR="00F73369" w:rsidRPr="00F73369" w:rsidRDefault="00F73369" w:rsidP="00F73369">
            <w:pPr>
              <w:spacing w:after="0"/>
              <w:rPr>
                <w:rFonts w:ascii="Times New Roman" w:hAnsi="Times New Roman"/>
                <w:sz w:val="20"/>
                <w:szCs w:val="20"/>
              </w:rPr>
            </w:pPr>
            <w:r w:rsidRPr="00F73369">
              <w:rPr>
                <w:rFonts w:ascii="Times New Roman" w:hAnsi="Times New Roman"/>
                <w:iCs/>
                <w:position w:val="-14"/>
                <w:sz w:val="20"/>
                <w:szCs w:val="20"/>
              </w:rPr>
              <w:object w:dxaOrig="440" w:dyaOrig="380">
                <v:shape id="_x0000_i1049" type="#_x0000_t75" style="width:21.9pt;height:14.4pt" o:ole="">
                  <v:imagedata r:id="rId12" o:title=""/>
                </v:shape>
                <o:OLEObject Type="Embed" ProgID="Equation.3" ShapeID="_x0000_i1049" DrawAspect="Content" ObjectID="_1511945767" r:id="rId43"/>
              </w:object>
            </w:r>
            <w:r w:rsidRPr="00F73369">
              <w:rPr>
                <w:rFonts w:ascii="Times New Roman" w:hAnsi="Times New Roman"/>
                <w:sz w:val="20"/>
                <w:szCs w:val="20"/>
              </w:rPr>
              <w:t xml:space="preserve"> (0.05)</w:t>
            </w:r>
          </w:p>
        </w:tc>
        <w:tc>
          <w:tcPr>
            <w:tcW w:w="297" w:type="dxa"/>
            <w:vAlign w:val="center"/>
          </w:tcPr>
          <w:p w:rsidR="00F73369" w:rsidRPr="00F73369" w:rsidRDefault="00F73369" w:rsidP="00F73369">
            <w:pPr>
              <w:spacing w:after="0"/>
              <w:rPr>
                <w:rFonts w:ascii="Times New Roman" w:hAnsi="Times New Roman"/>
                <w:sz w:val="20"/>
                <w:szCs w:val="20"/>
              </w:rPr>
            </w:pPr>
          </w:p>
        </w:tc>
        <w:tc>
          <w:tcPr>
            <w:tcW w:w="933" w:type="dxa"/>
            <w:shd w:val="clear" w:color="auto" w:fill="auto"/>
            <w:vAlign w:val="center"/>
          </w:tcPr>
          <w:p w:rsidR="00F73369" w:rsidRPr="00F73369" w:rsidRDefault="00F73369" w:rsidP="00F73369">
            <w:pPr>
              <w:autoSpaceDE w:val="0"/>
              <w:autoSpaceDN w:val="0"/>
              <w:adjustRightInd w:val="0"/>
              <w:spacing w:after="0"/>
              <w:jc w:val="right"/>
              <w:rPr>
                <w:rFonts w:ascii="Times New Roman" w:hAnsi="Times New Roman"/>
                <w:sz w:val="20"/>
                <w:szCs w:val="20"/>
              </w:rPr>
            </w:pPr>
            <w:r w:rsidRPr="00F73369">
              <w:rPr>
                <w:rFonts w:ascii="Times New Roman" w:hAnsi="Times New Roman"/>
                <w:sz w:val="20"/>
                <w:szCs w:val="20"/>
              </w:rPr>
              <w:t>0.0001</w:t>
            </w:r>
          </w:p>
        </w:tc>
        <w:tc>
          <w:tcPr>
            <w:tcW w:w="1123" w:type="dxa"/>
            <w:vAlign w:val="center"/>
          </w:tcPr>
          <w:p w:rsidR="00F73369" w:rsidRPr="00F73369" w:rsidRDefault="00F73369" w:rsidP="00F73369">
            <w:pPr>
              <w:autoSpaceDE w:val="0"/>
              <w:autoSpaceDN w:val="0"/>
              <w:adjustRightInd w:val="0"/>
              <w:spacing w:after="0"/>
              <w:jc w:val="right"/>
              <w:rPr>
                <w:rFonts w:ascii="Times New Roman" w:hAnsi="Times New Roman"/>
                <w:sz w:val="20"/>
                <w:szCs w:val="20"/>
              </w:rPr>
            </w:pPr>
            <w:r w:rsidRPr="00F73369">
              <w:rPr>
                <w:rFonts w:ascii="Times New Roman" w:hAnsi="Times New Roman"/>
                <w:sz w:val="20"/>
                <w:szCs w:val="20"/>
              </w:rPr>
              <w:t>0.2</w:t>
            </w:r>
          </w:p>
        </w:tc>
        <w:tc>
          <w:tcPr>
            <w:tcW w:w="666" w:type="dxa"/>
            <w:shd w:val="clear" w:color="auto" w:fill="auto"/>
            <w:vAlign w:val="center"/>
          </w:tcPr>
          <w:p w:rsidR="00F73369" w:rsidRPr="00F73369" w:rsidRDefault="00F73369" w:rsidP="00F73369">
            <w:pPr>
              <w:autoSpaceDE w:val="0"/>
              <w:autoSpaceDN w:val="0"/>
              <w:adjustRightInd w:val="0"/>
              <w:spacing w:after="0"/>
              <w:jc w:val="right"/>
              <w:rPr>
                <w:rFonts w:ascii="Times New Roman" w:hAnsi="Times New Roman"/>
                <w:sz w:val="20"/>
                <w:szCs w:val="20"/>
              </w:rPr>
            </w:pPr>
            <w:r w:rsidRPr="00F73369">
              <w:rPr>
                <w:rFonts w:ascii="Times New Roman" w:hAnsi="Times New Roman"/>
                <w:sz w:val="20"/>
                <w:szCs w:val="20"/>
              </w:rPr>
              <w:t>94.8</w:t>
            </w:r>
          </w:p>
        </w:tc>
        <w:tc>
          <w:tcPr>
            <w:tcW w:w="884" w:type="dxa"/>
            <w:shd w:val="clear" w:color="auto" w:fill="auto"/>
            <w:vAlign w:val="center"/>
          </w:tcPr>
          <w:p w:rsidR="00F73369" w:rsidRPr="00F73369" w:rsidRDefault="00F73369" w:rsidP="00F73369">
            <w:pPr>
              <w:autoSpaceDE w:val="0"/>
              <w:autoSpaceDN w:val="0"/>
              <w:adjustRightInd w:val="0"/>
              <w:spacing w:after="0"/>
              <w:jc w:val="right"/>
              <w:rPr>
                <w:rFonts w:ascii="Times New Roman" w:hAnsi="Times New Roman"/>
                <w:sz w:val="20"/>
                <w:szCs w:val="20"/>
              </w:rPr>
            </w:pPr>
            <w:r w:rsidRPr="00F73369">
              <w:rPr>
                <w:rFonts w:ascii="Times New Roman" w:hAnsi="Times New Roman"/>
                <w:sz w:val="20"/>
                <w:szCs w:val="20"/>
              </w:rPr>
              <w:t>0.004</w:t>
            </w:r>
          </w:p>
        </w:tc>
        <w:tc>
          <w:tcPr>
            <w:tcW w:w="241" w:type="dxa"/>
            <w:vAlign w:val="center"/>
          </w:tcPr>
          <w:p w:rsidR="00F73369" w:rsidRPr="00F73369" w:rsidRDefault="00F73369" w:rsidP="00F73369">
            <w:pPr>
              <w:spacing w:after="0"/>
              <w:rPr>
                <w:rFonts w:ascii="Times New Roman" w:hAnsi="Times New Roman"/>
                <w:sz w:val="20"/>
                <w:szCs w:val="20"/>
              </w:rPr>
            </w:pPr>
          </w:p>
        </w:tc>
        <w:tc>
          <w:tcPr>
            <w:tcW w:w="933" w:type="dxa"/>
            <w:vAlign w:val="center"/>
          </w:tcPr>
          <w:p w:rsidR="00F73369" w:rsidRPr="00F73369" w:rsidRDefault="00F73369" w:rsidP="00F73369">
            <w:pPr>
              <w:autoSpaceDE w:val="0"/>
              <w:autoSpaceDN w:val="0"/>
              <w:adjustRightInd w:val="0"/>
              <w:spacing w:after="0"/>
              <w:jc w:val="right"/>
              <w:rPr>
                <w:rFonts w:ascii="Times New Roman" w:hAnsi="Times New Roman"/>
                <w:sz w:val="20"/>
                <w:szCs w:val="20"/>
              </w:rPr>
            </w:pPr>
            <w:r w:rsidRPr="00F73369">
              <w:rPr>
                <w:rFonts w:ascii="Times New Roman" w:hAnsi="Times New Roman"/>
                <w:sz w:val="20"/>
                <w:szCs w:val="20"/>
              </w:rPr>
              <w:t>0.0001</w:t>
            </w:r>
          </w:p>
        </w:tc>
        <w:tc>
          <w:tcPr>
            <w:tcW w:w="1120" w:type="dxa"/>
            <w:vAlign w:val="center"/>
          </w:tcPr>
          <w:p w:rsidR="00F73369" w:rsidRPr="00F73369" w:rsidRDefault="00F73369" w:rsidP="00F73369">
            <w:pPr>
              <w:autoSpaceDE w:val="0"/>
              <w:autoSpaceDN w:val="0"/>
              <w:adjustRightInd w:val="0"/>
              <w:spacing w:after="0"/>
              <w:jc w:val="right"/>
              <w:rPr>
                <w:rFonts w:ascii="Times New Roman" w:hAnsi="Times New Roman"/>
                <w:sz w:val="20"/>
                <w:szCs w:val="20"/>
              </w:rPr>
            </w:pPr>
            <w:r w:rsidRPr="00F73369">
              <w:rPr>
                <w:rFonts w:ascii="Times New Roman" w:hAnsi="Times New Roman"/>
                <w:sz w:val="20"/>
                <w:szCs w:val="20"/>
              </w:rPr>
              <w:t>0.2</w:t>
            </w:r>
          </w:p>
        </w:tc>
        <w:tc>
          <w:tcPr>
            <w:tcW w:w="591" w:type="dxa"/>
            <w:vAlign w:val="center"/>
          </w:tcPr>
          <w:p w:rsidR="00F73369" w:rsidRPr="00F73369" w:rsidRDefault="00F73369" w:rsidP="00F73369">
            <w:pPr>
              <w:autoSpaceDE w:val="0"/>
              <w:autoSpaceDN w:val="0"/>
              <w:adjustRightInd w:val="0"/>
              <w:spacing w:after="0"/>
              <w:jc w:val="right"/>
              <w:rPr>
                <w:rFonts w:ascii="Times New Roman" w:hAnsi="Times New Roman"/>
                <w:sz w:val="20"/>
                <w:szCs w:val="20"/>
              </w:rPr>
            </w:pPr>
            <w:r w:rsidRPr="00F73369">
              <w:rPr>
                <w:rFonts w:ascii="Times New Roman" w:hAnsi="Times New Roman"/>
                <w:sz w:val="20"/>
                <w:szCs w:val="20"/>
              </w:rPr>
              <w:t>94.8</w:t>
            </w:r>
          </w:p>
        </w:tc>
        <w:tc>
          <w:tcPr>
            <w:tcW w:w="884" w:type="dxa"/>
            <w:vAlign w:val="center"/>
          </w:tcPr>
          <w:p w:rsidR="00F73369" w:rsidRPr="00F73369" w:rsidRDefault="00F73369" w:rsidP="00F73369">
            <w:pPr>
              <w:autoSpaceDE w:val="0"/>
              <w:autoSpaceDN w:val="0"/>
              <w:adjustRightInd w:val="0"/>
              <w:spacing w:after="0"/>
              <w:jc w:val="right"/>
              <w:rPr>
                <w:rFonts w:ascii="Times New Roman" w:hAnsi="Times New Roman"/>
                <w:sz w:val="20"/>
                <w:szCs w:val="20"/>
              </w:rPr>
            </w:pPr>
            <w:r w:rsidRPr="00F73369">
              <w:rPr>
                <w:rFonts w:ascii="Times New Roman" w:hAnsi="Times New Roman"/>
                <w:sz w:val="20"/>
                <w:szCs w:val="20"/>
              </w:rPr>
              <w:t>0.004</w:t>
            </w:r>
          </w:p>
        </w:tc>
        <w:tc>
          <w:tcPr>
            <w:tcW w:w="356" w:type="dxa"/>
            <w:vAlign w:val="center"/>
          </w:tcPr>
          <w:p w:rsidR="00F73369" w:rsidRPr="00F73369" w:rsidRDefault="00F73369" w:rsidP="00F73369">
            <w:pPr>
              <w:spacing w:after="0"/>
              <w:jc w:val="right"/>
              <w:rPr>
                <w:rFonts w:ascii="Times New Roman" w:hAnsi="Times New Roman"/>
                <w:sz w:val="20"/>
                <w:szCs w:val="20"/>
              </w:rPr>
            </w:pPr>
          </w:p>
        </w:tc>
        <w:tc>
          <w:tcPr>
            <w:tcW w:w="873" w:type="dxa"/>
            <w:vAlign w:val="center"/>
          </w:tcPr>
          <w:p w:rsidR="00F73369" w:rsidRPr="00F73369" w:rsidRDefault="00F73369" w:rsidP="00F73369">
            <w:pPr>
              <w:autoSpaceDE w:val="0"/>
              <w:autoSpaceDN w:val="0"/>
              <w:adjustRightInd w:val="0"/>
              <w:spacing w:after="0"/>
              <w:jc w:val="right"/>
              <w:rPr>
                <w:rFonts w:ascii="Times New Roman" w:hAnsi="Times New Roman"/>
                <w:sz w:val="20"/>
                <w:szCs w:val="20"/>
              </w:rPr>
            </w:pPr>
            <w:r w:rsidRPr="00F73369">
              <w:rPr>
                <w:rFonts w:ascii="Times New Roman" w:hAnsi="Times New Roman"/>
                <w:sz w:val="20"/>
                <w:szCs w:val="20"/>
              </w:rPr>
              <w:t>-0.0043</w:t>
            </w:r>
          </w:p>
        </w:tc>
        <w:tc>
          <w:tcPr>
            <w:tcW w:w="1193" w:type="dxa"/>
            <w:vAlign w:val="center"/>
          </w:tcPr>
          <w:p w:rsidR="00F73369" w:rsidRPr="00F73369" w:rsidRDefault="00F73369" w:rsidP="00F73369">
            <w:pPr>
              <w:autoSpaceDE w:val="0"/>
              <w:autoSpaceDN w:val="0"/>
              <w:adjustRightInd w:val="0"/>
              <w:spacing w:after="0"/>
              <w:jc w:val="right"/>
              <w:rPr>
                <w:rFonts w:ascii="Times New Roman" w:hAnsi="Times New Roman"/>
                <w:sz w:val="20"/>
                <w:szCs w:val="20"/>
              </w:rPr>
            </w:pPr>
            <w:r w:rsidRPr="00F73369">
              <w:rPr>
                <w:rFonts w:ascii="Times New Roman" w:hAnsi="Times New Roman"/>
                <w:sz w:val="20"/>
                <w:szCs w:val="20"/>
              </w:rPr>
              <w:t>-8.7</w:t>
            </w:r>
          </w:p>
        </w:tc>
        <w:tc>
          <w:tcPr>
            <w:tcW w:w="666" w:type="dxa"/>
            <w:vAlign w:val="center"/>
          </w:tcPr>
          <w:p w:rsidR="00F73369" w:rsidRPr="00F73369" w:rsidRDefault="00F73369" w:rsidP="00F73369">
            <w:pPr>
              <w:autoSpaceDE w:val="0"/>
              <w:autoSpaceDN w:val="0"/>
              <w:adjustRightInd w:val="0"/>
              <w:spacing w:after="0"/>
              <w:jc w:val="right"/>
              <w:rPr>
                <w:rFonts w:ascii="Times New Roman" w:hAnsi="Times New Roman"/>
                <w:sz w:val="20"/>
                <w:szCs w:val="20"/>
              </w:rPr>
            </w:pPr>
            <w:r w:rsidRPr="00F73369">
              <w:rPr>
                <w:rFonts w:ascii="Times New Roman" w:hAnsi="Times New Roman"/>
                <w:sz w:val="20"/>
                <w:szCs w:val="20"/>
              </w:rPr>
              <w:t>73.7</w:t>
            </w:r>
          </w:p>
        </w:tc>
        <w:tc>
          <w:tcPr>
            <w:tcW w:w="884" w:type="dxa"/>
            <w:gridSpan w:val="2"/>
            <w:vAlign w:val="center"/>
          </w:tcPr>
          <w:p w:rsidR="00F73369" w:rsidRPr="00F73369" w:rsidRDefault="00F73369" w:rsidP="00F73369">
            <w:pPr>
              <w:autoSpaceDE w:val="0"/>
              <w:autoSpaceDN w:val="0"/>
              <w:adjustRightInd w:val="0"/>
              <w:spacing w:after="0"/>
              <w:jc w:val="right"/>
              <w:rPr>
                <w:rFonts w:ascii="Times New Roman" w:hAnsi="Times New Roman"/>
                <w:sz w:val="20"/>
                <w:szCs w:val="20"/>
              </w:rPr>
            </w:pPr>
            <w:r w:rsidRPr="00F73369">
              <w:rPr>
                <w:rFonts w:ascii="Times New Roman" w:hAnsi="Times New Roman"/>
                <w:sz w:val="20"/>
                <w:szCs w:val="20"/>
              </w:rPr>
              <w:t>0.005</w:t>
            </w:r>
          </w:p>
        </w:tc>
      </w:tr>
      <w:tr w:rsidR="00F73369" w:rsidRPr="00F73369" w:rsidTr="00F73369">
        <w:trPr>
          <w:jc w:val="center"/>
        </w:trPr>
        <w:tc>
          <w:tcPr>
            <w:tcW w:w="1311" w:type="dxa"/>
            <w:vMerge/>
            <w:vAlign w:val="center"/>
          </w:tcPr>
          <w:p w:rsidR="00F73369" w:rsidRPr="00F73369" w:rsidRDefault="00F73369" w:rsidP="00F73369">
            <w:pPr>
              <w:spacing w:after="0"/>
              <w:rPr>
                <w:rFonts w:ascii="Times New Roman" w:hAnsi="Times New Roman"/>
                <w:sz w:val="20"/>
                <w:szCs w:val="20"/>
              </w:rPr>
            </w:pPr>
          </w:p>
        </w:tc>
        <w:tc>
          <w:tcPr>
            <w:tcW w:w="1723" w:type="dxa"/>
            <w:shd w:val="clear" w:color="auto" w:fill="auto"/>
            <w:vAlign w:val="center"/>
          </w:tcPr>
          <w:p w:rsidR="00F73369" w:rsidRPr="00F73369" w:rsidRDefault="00F73369" w:rsidP="00F73369">
            <w:pPr>
              <w:spacing w:after="0"/>
              <w:rPr>
                <w:rFonts w:ascii="Times New Roman" w:hAnsi="Times New Roman"/>
                <w:sz w:val="20"/>
                <w:szCs w:val="20"/>
              </w:rPr>
            </w:pPr>
            <w:r w:rsidRPr="00F73369">
              <w:rPr>
                <w:rFonts w:ascii="Times New Roman" w:hAnsi="Times New Roman"/>
                <w:iCs/>
                <w:position w:val="-12"/>
                <w:sz w:val="20"/>
                <w:szCs w:val="20"/>
              </w:rPr>
              <w:object w:dxaOrig="420" w:dyaOrig="360">
                <v:shape id="_x0000_i1050" type="#_x0000_t75" style="width:21.9pt;height:14.4pt" o:ole="">
                  <v:imagedata r:id="rId44" o:title=""/>
                </v:shape>
                <o:OLEObject Type="Embed" ProgID="Equation.3" ShapeID="_x0000_i1050" DrawAspect="Content" ObjectID="_1511945768" r:id="rId45"/>
              </w:object>
            </w:r>
            <w:r w:rsidRPr="00F73369">
              <w:rPr>
                <w:rFonts w:ascii="Times New Roman" w:hAnsi="Times New Roman"/>
                <w:sz w:val="20"/>
                <w:szCs w:val="20"/>
              </w:rPr>
              <w:t xml:space="preserve"> (1)</w:t>
            </w:r>
          </w:p>
        </w:tc>
        <w:tc>
          <w:tcPr>
            <w:tcW w:w="297" w:type="dxa"/>
            <w:vAlign w:val="center"/>
          </w:tcPr>
          <w:p w:rsidR="00F73369" w:rsidRPr="00F73369" w:rsidRDefault="00F73369" w:rsidP="00F73369">
            <w:pPr>
              <w:spacing w:after="0"/>
              <w:rPr>
                <w:rFonts w:ascii="Times New Roman" w:hAnsi="Times New Roman"/>
                <w:sz w:val="20"/>
                <w:szCs w:val="20"/>
              </w:rPr>
            </w:pPr>
          </w:p>
        </w:tc>
        <w:tc>
          <w:tcPr>
            <w:tcW w:w="933" w:type="dxa"/>
            <w:shd w:val="clear" w:color="auto" w:fill="auto"/>
            <w:vAlign w:val="center"/>
          </w:tcPr>
          <w:p w:rsidR="00F73369" w:rsidRPr="00F73369" w:rsidRDefault="00F73369" w:rsidP="00F73369">
            <w:pPr>
              <w:autoSpaceDE w:val="0"/>
              <w:autoSpaceDN w:val="0"/>
              <w:adjustRightInd w:val="0"/>
              <w:spacing w:after="0"/>
              <w:jc w:val="right"/>
              <w:rPr>
                <w:rFonts w:ascii="Times New Roman" w:hAnsi="Times New Roman"/>
                <w:sz w:val="20"/>
                <w:szCs w:val="20"/>
              </w:rPr>
            </w:pPr>
            <w:r w:rsidRPr="00F73369">
              <w:rPr>
                <w:rFonts w:ascii="Times New Roman" w:hAnsi="Times New Roman"/>
                <w:sz w:val="20"/>
                <w:szCs w:val="20"/>
              </w:rPr>
              <w:t>0.008</w:t>
            </w:r>
          </w:p>
        </w:tc>
        <w:tc>
          <w:tcPr>
            <w:tcW w:w="1123" w:type="dxa"/>
            <w:vAlign w:val="center"/>
          </w:tcPr>
          <w:p w:rsidR="00F73369" w:rsidRPr="00F73369" w:rsidRDefault="00F73369" w:rsidP="00F73369">
            <w:pPr>
              <w:autoSpaceDE w:val="0"/>
              <w:autoSpaceDN w:val="0"/>
              <w:adjustRightInd w:val="0"/>
              <w:spacing w:after="0"/>
              <w:jc w:val="right"/>
              <w:rPr>
                <w:rFonts w:ascii="Times New Roman" w:hAnsi="Times New Roman"/>
                <w:sz w:val="20"/>
                <w:szCs w:val="20"/>
              </w:rPr>
            </w:pPr>
            <w:r w:rsidRPr="00F73369">
              <w:rPr>
                <w:rFonts w:ascii="Times New Roman" w:hAnsi="Times New Roman"/>
                <w:sz w:val="20"/>
                <w:szCs w:val="20"/>
              </w:rPr>
              <w:t>0.8</w:t>
            </w:r>
          </w:p>
        </w:tc>
        <w:tc>
          <w:tcPr>
            <w:tcW w:w="666" w:type="dxa"/>
            <w:shd w:val="clear" w:color="auto" w:fill="auto"/>
            <w:vAlign w:val="center"/>
          </w:tcPr>
          <w:p w:rsidR="00F73369" w:rsidRPr="00F73369" w:rsidRDefault="00F73369" w:rsidP="00F73369">
            <w:pPr>
              <w:autoSpaceDE w:val="0"/>
              <w:autoSpaceDN w:val="0"/>
              <w:adjustRightInd w:val="0"/>
              <w:spacing w:after="0"/>
              <w:jc w:val="right"/>
              <w:rPr>
                <w:rFonts w:ascii="Times New Roman" w:hAnsi="Times New Roman"/>
                <w:sz w:val="20"/>
                <w:szCs w:val="20"/>
              </w:rPr>
            </w:pPr>
            <w:r w:rsidRPr="00F73369">
              <w:rPr>
                <w:rFonts w:ascii="Times New Roman" w:hAnsi="Times New Roman"/>
                <w:sz w:val="20"/>
                <w:szCs w:val="20"/>
              </w:rPr>
              <w:t>95.1</w:t>
            </w:r>
          </w:p>
        </w:tc>
        <w:tc>
          <w:tcPr>
            <w:tcW w:w="884" w:type="dxa"/>
            <w:shd w:val="clear" w:color="auto" w:fill="auto"/>
            <w:vAlign w:val="center"/>
          </w:tcPr>
          <w:p w:rsidR="00F73369" w:rsidRPr="00F73369" w:rsidRDefault="00F73369" w:rsidP="00F73369">
            <w:pPr>
              <w:autoSpaceDE w:val="0"/>
              <w:autoSpaceDN w:val="0"/>
              <w:adjustRightInd w:val="0"/>
              <w:spacing w:after="0"/>
              <w:jc w:val="right"/>
              <w:rPr>
                <w:rFonts w:ascii="Times New Roman" w:hAnsi="Times New Roman"/>
                <w:sz w:val="20"/>
                <w:szCs w:val="20"/>
              </w:rPr>
            </w:pPr>
            <w:r w:rsidRPr="00F73369">
              <w:rPr>
                <w:rFonts w:ascii="Times New Roman" w:hAnsi="Times New Roman"/>
                <w:sz w:val="20"/>
                <w:szCs w:val="20"/>
              </w:rPr>
              <w:t>0.086</w:t>
            </w:r>
          </w:p>
        </w:tc>
        <w:tc>
          <w:tcPr>
            <w:tcW w:w="241" w:type="dxa"/>
            <w:vAlign w:val="center"/>
          </w:tcPr>
          <w:p w:rsidR="00F73369" w:rsidRPr="00F73369" w:rsidRDefault="00F73369" w:rsidP="00F73369">
            <w:pPr>
              <w:spacing w:after="0"/>
              <w:rPr>
                <w:rFonts w:ascii="Times New Roman" w:hAnsi="Times New Roman"/>
                <w:sz w:val="20"/>
                <w:szCs w:val="20"/>
              </w:rPr>
            </w:pPr>
          </w:p>
        </w:tc>
        <w:tc>
          <w:tcPr>
            <w:tcW w:w="933" w:type="dxa"/>
            <w:vAlign w:val="center"/>
          </w:tcPr>
          <w:p w:rsidR="00F73369" w:rsidRPr="00F73369" w:rsidRDefault="00F73369" w:rsidP="00F73369">
            <w:pPr>
              <w:autoSpaceDE w:val="0"/>
              <w:autoSpaceDN w:val="0"/>
              <w:adjustRightInd w:val="0"/>
              <w:spacing w:after="0"/>
              <w:jc w:val="right"/>
              <w:rPr>
                <w:rFonts w:ascii="Times New Roman" w:hAnsi="Times New Roman"/>
                <w:sz w:val="20"/>
                <w:szCs w:val="20"/>
              </w:rPr>
            </w:pPr>
            <w:r w:rsidRPr="00F73369">
              <w:rPr>
                <w:rFonts w:ascii="Times New Roman" w:hAnsi="Times New Roman"/>
                <w:sz w:val="20"/>
                <w:szCs w:val="20"/>
              </w:rPr>
              <w:t>0.0089</w:t>
            </w:r>
          </w:p>
        </w:tc>
        <w:tc>
          <w:tcPr>
            <w:tcW w:w="1120" w:type="dxa"/>
            <w:vAlign w:val="center"/>
          </w:tcPr>
          <w:p w:rsidR="00F73369" w:rsidRPr="00F73369" w:rsidRDefault="00F73369" w:rsidP="00F73369">
            <w:pPr>
              <w:autoSpaceDE w:val="0"/>
              <w:autoSpaceDN w:val="0"/>
              <w:adjustRightInd w:val="0"/>
              <w:spacing w:after="0"/>
              <w:jc w:val="right"/>
              <w:rPr>
                <w:rFonts w:ascii="Times New Roman" w:hAnsi="Times New Roman"/>
                <w:sz w:val="20"/>
                <w:szCs w:val="20"/>
              </w:rPr>
            </w:pPr>
            <w:r w:rsidRPr="00F73369">
              <w:rPr>
                <w:rFonts w:ascii="Times New Roman" w:hAnsi="Times New Roman"/>
                <w:sz w:val="20"/>
                <w:szCs w:val="20"/>
              </w:rPr>
              <w:t>0.9</w:t>
            </w:r>
          </w:p>
        </w:tc>
        <w:tc>
          <w:tcPr>
            <w:tcW w:w="591" w:type="dxa"/>
            <w:vAlign w:val="center"/>
          </w:tcPr>
          <w:p w:rsidR="00F73369" w:rsidRPr="00F73369" w:rsidRDefault="00F73369" w:rsidP="00F73369">
            <w:pPr>
              <w:autoSpaceDE w:val="0"/>
              <w:autoSpaceDN w:val="0"/>
              <w:adjustRightInd w:val="0"/>
              <w:spacing w:after="0"/>
              <w:jc w:val="right"/>
              <w:rPr>
                <w:rFonts w:ascii="Times New Roman" w:hAnsi="Times New Roman"/>
                <w:sz w:val="20"/>
                <w:szCs w:val="20"/>
              </w:rPr>
            </w:pPr>
            <w:r w:rsidRPr="00F73369">
              <w:rPr>
                <w:rFonts w:ascii="Times New Roman" w:hAnsi="Times New Roman"/>
                <w:sz w:val="20"/>
                <w:szCs w:val="20"/>
              </w:rPr>
              <w:t>95.4</w:t>
            </w:r>
          </w:p>
        </w:tc>
        <w:tc>
          <w:tcPr>
            <w:tcW w:w="884" w:type="dxa"/>
            <w:vAlign w:val="center"/>
          </w:tcPr>
          <w:p w:rsidR="00F73369" w:rsidRPr="00F73369" w:rsidRDefault="00F73369" w:rsidP="00F73369">
            <w:pPr>
              <w:autoSpaceDE w:val="0"/>
              <w:autoSpaceDN w:val="0"/>
              <w:adjustRightInd w:val="0"/>
              <w:spacing w:after="0"/>
              <w:jc w:val="right"/>
              <w:rPr>
                <w:rFonts w:ascii="Times New Roman" w:hAnsi="Times New Roman"/>
                <w:sz w:val="20"/>
                <w:szCs w:val="20"/>
              </w:rPr>
            </w:pPr>
            <w:r w:rsidRPr="00F73369">
              <w:rPr>
                <w:rFonts w:ascii="Times New Roman" w:hAnsi="Times New Roman"/>
                <w:sz w:val="20"/>
                <w:szCs w:val="20"/>
              </w:rPr>
              <w:t>0.087</w:t>
            </w:r>
          </w:p>
        </w:tc>
        <w:tc>
          <w:tcPr>
            <w:tcW w:w="356" w:type="dxa"/>
            <w:vAlign w:val="center"/>
          </w:tcPr>
          <w:p w:rsidR="00F73369" w:rsidRPr="00F73369" w:rsidRDefault="00F73369" w:rsidP="00F73369">
            <w:pPr>
              <w:spacing w:after="0"/>
              <w:jc w:val="right"/>
              <w:rPr>
                <w:rFonts w:ascii="Times New Roman" w:hAnsi="Times New Roman"/>
                <w:sz w:val="20"/>
                <w:szCs w:val="20"/>
              </w:rPr>
            </w:pPr>
          </w:p>
        </w:tc>
        <w:tc>
          <w:tcPr>
            <w:tcW w:w="873" w:type="dxa"/>
            <w:vAlign w:val="center"/>
          </w:tcPr>
          <w:p w:rsidR="00F73369" w:rsidRPr="00F73369" w:rsidRDefault="00F73369" w:rsidP="00F73369">
            <w:pPr>
              <w:autoSpaceDE w:val="0"/>
              <w:autoSpaceDN w:val="0"/>
              <w:adjustRightInd w:val="0"/>
              <w:spacing w:after="0"/>
              <w:jc w:val="right"/>
              <w:rPr>
                <w:rFonts w:ascii="Times New Roman" w:hAnsi="Times New Roman"/>
                <w:sz w:val="20"/>
                <w:szCs w:val="20"/>
              </w:rPr>
            </w:pPr>
            <w:r w:rsidRPr="00F73369">
              <w:rPr>
                <w:rFonts w:ascii="Times New Roman" w:hAnsi="Times New Roman"/>
                <w:sz w:val="20"/>
                <w:szCs w:val="20"/>
              </w:rPr>
              <w:t>-0.0896</w:t>
            </w:r>
          </w:p>
        </w:tc>
        <w:tc>
          <w:tcPr>
            <w:tcW w:w="1193" w:type="dxa"/>
            <w:vAlign w:val="center"/>
          </w:tcPr>
          <w:p w:rsidR="00F73369" w:rsidRPr="00F73369" w:rsidRDefault="00F73369" w:rsidP="00F73369">
            <w:pPr>
              <w:autoSpaceDE w:val="0"/>
              <w:autoSpaceDN w:val="0"/>
              <w:adjustRightInd w:val="0"/>
              <w:spacing w:after="0"/>
              <w:jc w:val="right"/>
              <w:rPr>
                <w:rFonts w:ascii="Times New Roman" w:hAnsi="Times New Roman"/>
                <w:sz w:val="20"/>
                <w:szCs w:val="20"/>
              </w:rPr>
            </w:pPr>
            <w:r w:rsidRPr="00F73369">
              <w:rPr>
                <w:rFonts w:ascii="Times New Roman" w:hAnsi="Times New Roman"/>
                <w:sz w:val="20"/>
                <w:szCs w:val="20"/>
              </w:rPr>
              <w:t>-9</w:t>
            </w:r>
          </w:p>
        </w:tc>
        <w:tc>
          <w:tcPr>
            <w:tcW w:w="666" w:type="dxa"/>
            <w:vAlign w:val="center"/>
          </w:tcPr>
          <w:p w:rsidR="00F73369" w:rsidRPr="00F73369" w:rsidRDefault="00F73369" w:rsidP="00F73369">
            <w:pPr>
              <w:autoSpaceDE w:val="0"/>
              <w:autoSpaceDN w:val="0"/>
              <w:adjustRightInd w:val="0"/>
              <w:spacing w:after="0"/>
              <w:jc w:val="right"/>
              <w:rPr>
                <w:rFonts w:ascii="Times New Roman" w:hAnsi="Times New Roman"/>
                <w:sz w:val="20"/>
                <w:szCs w:val="20"/>
              </w:rPr>
            </w:pPr>
            <w:r w:rsidRPr="00F73369">
              <w:rPr>
                <w:rFonts w:ascii="Times New Roman" w:hAnsi="Times New Roman"/>
                <w:sz w:val="20"/>
                <w:szCs w:val="20"/>
              </w:rPr>
              <w:t>78.9</w:t>
            </w:r>
          </w:p>
        </w:tc>
        <w:tc>
          <w:tcPr>
            <w:tcW w:w="884" w:type="dxa"/>
            <w:gridSpan w:val="2"/>
            <w:vAlign w:val="center"/>
          </w:tcPr>
          <w:p w:rsidR="00F73369" w:rsidRPr="00F73369" w:rsidRDefault="00F73369" w:rsidP="00F73369">
            <w:pPr>
              <w:autoSpaceDE w:val="0"/>
              <w:autoSpaceDN w:val="0"/>
              <w:adjustRightInd w:val="0"/>
              <w:spacing w:after="0"/>
              <w:jc w:val="right"/>
              <w:rPr>
                <w:rFonts w:ascii="Times New Roman" w:hAnsi="Times New Roman"/>
                <w:sz w:val="20"/>
                <w:szCs w:val="20"/>
              </w:rPr>
            </w:pPr>
            <w:r w:rsidRPr="00F73369">
              <w:rPr>
                <w:rFonts w:ascii="Times New Roman" w:hAnsi="Times New Roman"/>
                <w:sz w:val="20"/>
                <w:szCs w:val="20"/>
              </w:rPr>
              <w:t>0.122</w:t>
            </w:r>
          </w:p>
        </w:tc>
      </w:tr>
      <w:tr w:rsidR="00F73369" w:rsidRPr="00F73369" w:rsidTr="00F73369">
        <w:trPr>
          <w:jc w:val="center"/>
        </w:trPr>
        <w:tc>
          <w:tcPr>
            <w:tcW w:w="1311" w:type="dxa"/>
            <w:vMerge/>
            <w:vAlign w:val="center"/>
          </w:tcPr>
          <w:p w:rsidR="00F73369" w:rsidRPr="00F73369" w:rsidRDefault="00F73369" w:rsidP="00F73369">
            <w:pPr>
              <w:spacing w:after="0"/>
              <w:rPr>
                <w:rFonts w:ascii="Times New Roman" w:hAnsi="Times New Roman"/>
                <w:sz w:val="20"/>
                <w:szCs w:val="20"/>
              </w:rPr>
            </w:pPr>
          </w:p>
        </w:tc>
        <w:tc>
          <w:tcPr>
            <w:tcW w:w="1723" w:type="dxa"/>
            <w:shd w:val="clear" w:color="auto" w:fill="auto"/>
            <w:vAlign w:val="center"/>
          </w:tcPr>
          <w:p w:rsidR="00F73369" w:rsidRPr="00F73369" w:rsidRDefault="00F73369" w:rsidP="00F73369">
            <w:pPr>
              <w:spacing w:after="0"/>
              <w:rPr>
                <w:rFonts w:ascii="Times New Roman" w:hAnsi="Times New Roman"/>
                <w:sz w:val="20"/>
                <w:szCs w:val="20"/>
              </w:rPr>
            </w:pPr>
            <w:r w:rsidRPr="00F73369">
              <w:rPr>
                <w:rFonts w:ascii="Times New Roman" w:hAnsi="Times New Roman"/>
                <w:iCs/>
                <w:position w:val="-10"/>
                <w:sz w:val="20"/>
                <w:szCs w:val="20"/>
              </w:rPr>
              <w:object w:dxaOrig="400" w:dyaOrig="340">
                <v:shape id="_x0000_i1051" type="#_x0000_t75" style="width:21.9pt;height:14.4pt" o:ole="">
                  <v:imagedata r:id="rId46" o:title=""/>
                </v:shape>
                <o:OLEObject Type="Embed" ProgID="Equation.3" ShapeID="_x0000_i1051" DrawAspect="Content" ObjectID="_1511945769" r:id="rId47"/>
              </w:object>
            </w:r>
            <w:r w:rsidRPr="00F73369">
              <w:rPr>
                <w:rFonts w:ascii="Times New Roman" w:hAnsi="Times New Roman"/>
                <w:sz w:val="20"/>
                <w:szCs w:val="20"/>
              </w:rPr>
              <w:t xml:space="preserve"> (0.02)</w:t>
            </w:r>
          </w:p>
        </w:tc>
        <w:tc>
          <w:tcPr>
            <w:tcW w:w="297" w:type="dxa"/>
            <w:vAlign w:val="center"/>
          </w:tcPr>
          <w:p w:rsidR="00F73369" w:rsidRPr="00F73369" w:rsidRDefault="00F73369" w:rsidP="00F73369">
            <w:pPr>
              <w:spacing w:after="0"/>
              <w:rPr>
                <w:rFonts w:ascii="Times New Roman" w:hAnsi="Times New Roman"/>
                <w:sz w:val="20"/>
                <w:szCs w:val="20"/>
              </w:rPr>
            </w:pPr>
          </w:p>
        </w:tc>
        <w:tc>
          <w:tcPr>
            <w:tcW w:w="933" w:type="dxa"/>
            <w:shd w:val="clear" w:color="auto" w:fill="auto"/>
            <w:vAlign w:val="center"/>
          </w:tcPr>
          <w:p w:rsidR="00F73369" w:rsidRPr="00F73369" w:rsidRDefault="00F73369" w:rsidP="00F73369">
            <w:pPr>
              <w:autoSpaceDE w:val="0"/>
              <w:autoSpaceDN w:val="0"/>
              <w:adjustRightInd w:val="0"/>
              <w:spacing w:after="0"/>
              <w:jc w:val="right"/>
              <w:rPr>
                <w:rFonts w:ascii="Times New Roman" w:hAnsi="Times New Roman"/>
                <w:sz w:val="20"/>
                <w:szCs w:val="20"/>
              </w:rPr>
            </w:pPr>
            <w:r w:rsidRPr="00F73369">
              <w:rPr>
                <w:rFonts w:ascii="Times New Roman" w:hAnsi="Times New Roman"/>
                <w:sz w:val="20"/>
                <w:szCs w:val="20"/>
              </w:rPr>
              <w:t>-0.0033</w:t>
            </w:r>
          </w:p>
        </w:tc>
        <w:tc>
          <w:tcPr>
            <w:tcW w:w="1123" w:type="dxa"/>
            <w:vAlign w:val="center"/>
          </w:tcPr>
          <w:p w:rsidR="00F73369" w:rsidRPr="00F73369" w:rsidRDefault="00F73369" w:rsidP="00F73369">
            <w:pPr>
              <w:autoSpaceDE w:val="0"/>
              <w:autoSpaceDN w:val="0"/>
              <w:adjustRightInd w:val="0"/>
              <w:spacing w:after="0"/>
              <w:jc w:val="right"/>
              <w:rPr>
                <w:rFonts w:ascii="Times New Roman" w:hAnsi="Times New Roman"/>
                <w:sz w:val="20"/>
                <w:szCs w:val="20"/>
              </w:rPr>
            </w:pPr>
            <w:r w:rsidRPr="00F73369">
              <w:rPr>
                <w:rFonts w:ascii="Times New Roman" w:hAnsi="Times New Roman"/>
                <w:sz w:val="20"/>
                <w:szCs w:val="20"/>
              </w:rPr>
              <w:t>-16.5</w:t>
            </w:r>
          </w:p>
        </w:tc>
        <w:tc>
          <w:tcPr>
            <w:tcW w:w="666" w:type="dxa"/>
            <w:shd w:val="clear" w:color="auto" w:fill="auto"/>
            <w:vAlign w:val="center"/>
          </w:tcPr>
          <w:p w:rsidR="00F73369" w:rsidRPr="00F73369" w:rsidRDefault="00F73369" w:rsidP="00F73369">
            <w:pPr>
              <w:autoSpaceDE w:val="0"/>
              <w:autoSpaceDN w:val="0"/>
              <w:adjustRightInd w:val="0"/>
              <w:spacing w:after="0"/>
              <w:jc w:val="right"/>
              <w:rPr>
                <w:rFonts w:ascii="Times New Roman" w:hAnsi="Times New Roman"/>
                <w:sz w:val="20"/>
                <w:szCs w:val="20"/>
              </w:rPr>
            </w:pPr>
            <w:r w:rsidRPr="00F73369">
              <w:rPr>
                <w:rFonts w:ascii="Times New Roman" w:hAnsi="Times New Roman"/>
                <w:sz w:val="20"/>
                <w:szCs w:val="20"/>
              </w:rPr>
              <w:t>94.3</w:t>
            </w:r>
          </w:p>
        </w:tc>
        <w:tc>
          <w:tcPr>
            <w:tcW w:w="884" w:type="dxa"/>
            <w:shd w:val="clear" w:color="auto" w:fill="auto"/>
            <w:vAlign w:val="center"/>
          </w:tcPr>
          <w:p w:rsidR="00F73369" w:rsidRPr="00F73369" w:rsidRDefault="00F73369" w:rsidP="00F73369">
            <w:pPr>
              <w:autoSpaceDE w:val="0"/>
              <w:autoSpaceDN w:val="0"/>
              <w:adjustRightInd w:val="0"/>
              <w:spacing w:after="0"/>
              <w:jc w:val="right"/>
              <w:rPr>
                <w:rFonts w:ascii="Times New Roman" w:hAnsi="Times New Roman"/>
                <w:sz w:val="20"/>
                <w:szCs w:val="20"/>
              </w:rPr>
            </w:pPr>
            <w:r w:rsidRPr="00F73369">
              <w:rPr>
                <w:rFonts w:ascii="Times New Roman" w:hAnsi="Times New Roman"/>
                <w:sz w:val="20"/>
                <w:szCs w:val="20"/>
              </w:rPr>
              <w:t>0.045</w:t>
            </w:r>
          </w:p>
        </w:tc>
        <w:tc>
          <w:tcPr>
            <w:tcW w:w="241" w:type="dxa"/>
            <w:vAlign w:val="center"/>
          </w:tcPr>
          <w:p w:rsidR="00F73369" w:rsidRPr="00F73369" w:rsidRDefault="00F73369" w:rsidP="00F73369">
            <w:pPr>
              <w:spacing w:after="0"/>
              <w:rPr>
                <w:rFonts w:ascii="Times New Roman" w:hAnsi="Times New Roman"/>
                <w:sz w:val="20"/>
                <w:szCs w:val="20"/>
              </w:rPr>
            </w:pPr>
          </w:p>
        </w:tc>
        <w:tc>
          <w:tcPr>
            <w:tcW w:w="933" w:type="dxa"/>
            <w:vAlign w:val="center"/>
          </w:tcPr>
          <w:p w:rsidR="00F73369" w:rsidRPr="00F73369" w:rsidRDefault="00F73369" w:rsidP="00F73369">
            <w:pPr>
              <w:autoSpaceDE w:val="0"/>
              <w:autoSpaceDN w:val="0"/>
              <w:adjustRightInd w:val="0"/>
              <w:spacing w:after="0"/>
              <w:jc w:val="right"/>
              <w:rPr>
                <w:rFonts w:ascii="Times New Roman" w:hAnsi="Times New Roman"/>
                <w:sz w:val="20"/>
                <w:szCs w:val="20"/>
              </w:rPr>
            </w:pPr>
            <w:r w:rsidRPr="00F73369">
              <w:rPr>
                <w:rFonts w:ascii="Times New Roman" w:hAnsi="Times New Roman"/>
                <w:sz w:val="20"/>
                <w:szCs w:val="20"/>
              </w:rPr>
              <w:t>-0.0033</w:t>
            </w:r>
          </w:p>
        </w:tc>
        <w:tc>
          <w:tcPr>
            <w:tcW w:w="1120" w:type="dxa"/>
            <w:vAlign w:val="center"/>
          </w:tcPr>
          <w:p w:rsidR="00F73369" w:rsidRPr="00F73369" w:rsidRDefault="00F73369" w:rsidP="00F73369">
            <w:pPr>
              <w:autoSpaceDE w:val="0"/>
              <w:autoSpaceDN w:val="0"/>
              <w:adjustRightInd w:val="0"/>
              <w:spacing w:after="0"/>
              <w:jc w:val="right"/>
              <w:rPr>
                <w:rFonts w:ascii="Times New Roman" w:hAnsi="Times New Roman"/>
                <w:sz w:val="20"/>
                <w:szCs w:val="20"/>
              </w:rPr>
            </w:pPr>
            <w:r w:rsidRPr="00F73369">
              <w:rPr>
                <w:rFonts w:ascii="Times New Roman" w:hAnsi="Times New Roman"/>
                <w:sz w:val="20"/>
                <w:szCs w:val="20"/>
              </w:rPr>
              <w:t>-16.5</w:t>
            </w:r>
          </w:p>
        </w:tc>
        <w:tc>
          <w:tcPr>
            <w:tcW w:w="591" w:type="dxa"/>
            <w:vAlign w:val="center"/>
          </w:tcPr>
          <w:p w:rsidR="00F73369" w:rsidRPr="00F73369" w:rsidRDefault="00F73369" w:rsidP="00F73369">
            <w:pPr>
              <w:autoSpaceDE w:val="0"/>
              <w:autoSpaceDN w:val="0"/>
              <w:adjustRightInd w:val="0"/>
              <w:spacing w:after="0"/>
              <w:jc w:val="right"/>
              <w:rPr>
                <w:rFonts w:ascii="Times New Roman" w:hAnsi="Times New Roman"/>
                <w:sz w:val="20"/>
                <w:szCs w:val="20"/>
              </w:rPr>
            </w:pPr>
            <w:r w:rsidRPr="00F73369">
              <w:rPr>
                <w:rFonts w:ascii="Times New Roman" w:hAnsi="Times New Roman"/>
                <w:sz w:val="20"/>
                <w:szCs w:val="20"/>
              </w:rPr>
              <w:t>94.7</w:t>
            </w:r>
          </w:p>
        </w:tc>
        <w:tc>
          <w:tcPr>
            <w:tcW w:w="884" w:type="dxa"/>
            <w:vAlign w:val="center"/>
          </w:tcPr>
          <w:p w:rsidR="00F73369" w:rsidRPr="00F73369" w:rsidRDefault="00F73369" w:rsidP="00F73369">
            <w:pPr>
              <w:autoSpaceDE w:val="0"/>
              <w:autoSpaceDN w:val="0"/>
              <w:adjustRightInd w:val="0"/>
              <w:spacing w:after="0"/>
              <w:jc w:val="right"/>
              <w:rPr>
                <w:rFonts w:ascii="Times New Roman" w:hAnsi="Times New Roman"/>
                <w:sz w:val="20"/>
                <w:szCs w:val="20"/>
              </w:rPr>
            </w:pPr>
            <w:r w:rsidRPr="00F73369">
              <w:rPr>
                <w:rFonts w:ascii="Times New Roman" w:hAnsi="Times New Roman"/>
                <w:sz w:val="20"/>
                <w:szCs w:val="20"/>
              </w:rPr>
              <w:t>0.045</w:t>
            </w:r>
          </w:p>
        </w:tc>
        <w:tc>
          <w:tcPr>
            <w:tcW w:w="356" w:type="dxa"/>
            <w:vAlign w:val="center"/>
          </w:tcPr>
          <w:p w:rsidR="00F73369" w:rsidRPr="00F73369" w:rsidRDefault="00F73369" w:rsidP="00F73369">
            <w:pPr>
              <w:spacing w:after="0"/>
              <w:jc w:val="right"/>
              <w:rPr>
                <w:rFonts w:ascii="Times New Roman" w:hAnsi="Times New Roman"/>
                <w:sz w:val="20"/>
                <w:szCs w:val="20"/>
              </w:rPr>
            </w:pPr>
          </w:p>
        </w:tc>
        <w:tc>
          <w:tcPr>
            <w:tcW w:w="873" w:type="dxa"/>
            <w:vAlign w:val="center"/>
          </w:tcPr>
          <w:p w:rsidR="00F73369" w:rsidRPr="00F73369" w:rsidRDefault="00F73369" w:rsidP="00F73369">
            <w:pPr>
              <w:autoSpaceDE w:val="0"/>
              <w:autoSpaceDN w:val="0"/>
              <w:adjustRightInd w:val="0"/>
              <w:spacing w:after="0"/>
              <w:jc w:val="right"/>
              <w:rPr>
                <w:rFonts w:ascii="Times New Roman" w:hAnsi="Times New Roman"/>
                <w:sz w:val="20"/>
                <w:szCs w:val="20"/>
              </w:rPr>
            </w:pPr>
            <w:r w:rsidRPr="00F73369">
              <w:rPr>
                <w:rFonts w:ascii="Times New Roman" w:hAnsi="Times New Roman"/>
                <w:sz w:val="20"/>
                <w:szCs w:val="20"/>
              </w:rPr>
              <w:t>-0.0049</w:t>
            </w:r>
          </w:p>
        </w:tc>
        <w:tc>
          <w:tcPr>
            <w:tcW w:w="1193" w:type="dxa"/>
            <w:vAlign w:val="center"/>
          </w:tcPr>
          <w:p w:rsidR="00F73369" w:rsidRPr="00F73369" w:rsidRDefault="00F73369" w:rsidP="00F73369">
            <w:pPr>
              <w:autoSpaceDE w:val="0"/>
              <w:autoSpaceDN w:val="0"/>
              <w:adjustRightInd w:val="0"/>
              <w:spacing w:after="0"/>
              <w:jc w:val="right"/>
              <w:rPr>
                <w:rFonts w:ascii="Times New Roman" w:hAnsi="Times New Roman"/>
                <w:sz w:val="20"/>
                <w:szCs w:val="20"/>
              </w:rPr>
            </w:pPr>
            <w:r w:rsidRPr="00F73369">
              <w:rPr>
                <w:rFonts w:ascii="Times New Roman" w:hAnsi="Times New Roman"/>
                <w:sz w:val="20"/>
                <w:szCs w:val="20"/>
              </w:rPr>
              <w:t>-24.5</w:t>
            </w:r>
          </w:p>
        </w:tc>
        <w:tc>
          <w:tcPr>
            <w:tcW w:w="666" w:type="dxa"/>
            <w:vAlign w:val="center"/>
          </w:tcPr>
          <w:p w:rsidR="00F73369" w:rsidRPr="00F73369" w:rsidRDefault="00F73369" w:rsidP="00F73369">
            <w:pPr>
              <w:autoSpaceDE w:val="0"/>
              <w:autoSpaceDN w:val="0"/>
              <w:adjustRightInd w:val="0"/>
              <w:spacing w:after="0"/>
              <w:jc w:val="right"/>
              <w:rPr>
                <w:rFonts w:ascii="Times New Roman" w:hAnsi="Times New Roman"/>
                <w:sz w:val="20"/>
                <w:szCs w:val="20"/>
              </w:rPr>
            </w:pPr>
            <w:r w:rsidRPr="00F73369">
              <w:rPr>
                <w:rFonts w:ascii="Times New Roman" w:hAnsi="Times New Roman"/>
                <w:sz w:val="20"/>
                <w:szCs w:val="20"/>
              </w:rPr>
              <w:t>80.3</w:t>
            </w:r>
          </w:p>
        </w:tc>
        <w:tc>
          <w:tcPr>
            <w:tcW w:w="884" w:type="dxa"/>
            <w:gridSpan w:val="2"/>
            <w:vAlign w:val="center"/>
          </w:tcPr>
          <w:p w:rsidR="00F73369" w:rsidRPr="00F73369" w:rsidRDefault="00F73369" w:rsidP="00F73369">
            <w:pPr>
              <w:autoSpaceDE w:val="0"/>
              <w:autoSpaceDN w:val="0"/>
              <w:adjustRightInd w:val="0"/>
              <w:spacing w:after="0"/>
              <w:jc w:val="right"/>
              <w:rPr>
                <w:rFonts w:ascii="Times New Roman" w:hAnsi="Times New Roman"/>
                <w:sz w:val="20"/>
                <w:szCs w:val="20"/>
              </w:rPr>
            </w:pPr>
            <w:r w:rsidRPr="00F73369">
              <w:rPr>
                <w:rFonts w:ascii="Times New Roman" w:hAnsi="Times New Roman"/>
                <w:sz w:val="20"/>
                <w:szCs w:val="20"/>
              </w:rPr>
              <w:t>0.041</w:t>
            </w:r>
          </w:p>
        </w:tc>
      </w:tr>
      <w:tr w:rsidR="00F73369" w:rsidRPr="00F73369" w:rsidTr="00F73369">
        <w:trPr>
          <w:jc w:val="center"/>
        </w:trPr>
        <w:tc>
          <w:tcPr>
            <w:tcW w:w="1311" w:type="dxa"/>
            <w:vMerge/>
            <w:tcBorders>
              <w:bottom w:val="single" w:sz="4" w:space="0" w:color="auto"/>
            </w:tcBorders>
            <w:vAlign w:val="center"/>
          </w:tcPr>
          <w:p w:rsidR="00F73369" w:rsidRPr="00F73369" w:rsidRDefault="00F73369" w:rsidP="00F73369">
            <w:pPr>
              <w:spacing w:after="0"/>
              <w:rPr>
                <w:rFonts w:ascii="Times New Roman" w:hAnsi="Times New Roman"/>
                <w:sz w:val="20"/>
                <w:szCs w:val="20"/>
              </w:rPr>
            </w:pPr>
          </w:p>
        </w:tc>
        <w:tc>
          <w:tcPr>
            <w:tcW w:w="1723" w:type="dxa"/>
            <w:tcBorders>
              <w:bottom w:val="single" w:sz="4" w:space="0" w:color="auto"/>
            </w:tcBorders>
            <w:shd w:val="clear" w:color="auto" w:fill="auto"/>
            <w:vAlign w:val="center"/>
          </w:tcPr>
          <w:p w:rsidR="00F73369" w:rsidRPr="00F73369" w:rsidRDefault="00F73369" w:rsidP="00F73369">
            <w:pPr>
              <w:spacing w:after="0"/>
              <w:rPr>
                <w:rFonts w:ascii="Times New Roman" w:hAnsi="Times New Roman"/>
                <w:sz w:val="20"/>
                <w:szCs w:val="20"/>
              </w:rPr>
            </w:pPr>
            <w:r w:rsidRPr="00F73369">
              <w:rPr>
                <w:rFonts w:ascii="Times New Roman" w:hAnsi="Times New Roman"/>
                <w:iCs/>
                <w:position w:val="-6"/>
                <w:sz w:val="20"/>
                <w:szCs w:val="20"/>
              </w:rPr>
              <w:object w:dxaOrig="240" w:dyaOrig="220">
                <v:shape id="_x0000_i1052" type="#_x0000_t75" style="width:14.4pt;height:7.5pt" o:ole="">
                  <v:imagedata r:id="rId48" o:title=""/>
                </v:shape>
                <o:OLEObject Type="Embed" ProgID="Equation.3" ShapeID="_x0000_i1052" DrawAspect="Content" ObjectID="_1511945770" r:id="rId49"/>
              </w:object>
            </w:r>
            <w:r w:rsidRPr="00F73369">
              <w:rPr>
                <w:rFonts w:ascii="Times New Roman" w:hAnsi="Times New Roman"/>
                <w:sz w:val="20"/>
                <w:szCs w:val="20"/>
              </w:rPr>
              <w:t xml:space="preserve"> (0.5)</w:t>
            </w:r>
          </w:p>
        </w:tc>
        <w:tc>
          <w:tcPr>
            <w:tcW w:w="297" w:type="dxa"/>
            <w:tcBorders>
              <w:bottom w:val="single" w:sz="4" w:space="0" w:color="auto"/>
            </w:tcBorders>
            <w:vAlign w:val="center"/>
          </w:tcPr>
          <w:p w:rsidR="00F73369" w:rsidRPr="00F73369" w:rsidRDefault="00F73369" w:rsidP="00F73369">
            <w:pPr>
              <w:spacing w:after="0"/>
              <w:rPr>
                <w:rFonts w:ascii="Times New Roman" w:hAnsi="Times New Roman"/>
                <w:sz w:val="20"/>
                <w:szCs w:val="20"/>
              </w:rPr>
            </w:pPr>
          </w:p>
        </w:tc>
        <w:tc>
          <w:tcPr>
            <w:tcW w:w="933" w:type="dxa"/>
            <w:tcBorders>
              <w:bottom w:val="single" w:sz="4" w:space="0" w:color="auto"/>
            </w:tcBorders>
            <w:shd w:val="clear" w:color="auto" w:fill="auto"/>
            <w:vAlign w:val="center"/>
          </w:tcPr>
          <w:p w:rsidR="00F73369" w:rsidRPr="00F73369" w:rsidRDefault="00F73369" w:rsidP="00F73369">
            <w:pPr>
              <w:autoSpaceDE w:val="0"/>
              <w:autoSpaceDN w:val="0"/>
              <w:adjustRightInd w:val="0"/>
              <w:spacing w:after="0"/>
              <w:jc w:val="right"/>
              <w:rPr>
                <w:rFonts w:ascii="Times New Roman" w:hAnsi="Times New Roman"/>
                <w:sz w:val="20"/>
                <w:szCs w:val="20"/>
              </w:rPr>
            </w:pPr>
            <w:r w:rsidRPr="00F73369">
              <w:rPr>
                <w:rFonts w:ascii="Times New Roman" w:hAnsi="Times New Roman"/>
                <w:sz w:val="20"/>
                <w:szCs w:val="20"/>
              </w:rPr>
              <w:t>-0.0038</w:t>
            </w:r>
          </w:p>
        </w:tc>
        <w:tc>
          <w:tcPr>
            <w:tcW w:w="1123" w:type="dxa"/>
            <w:tcBorders>
              <w:bottom w:val="single" w:sz="4" w:space="0" w:color="auto"/>
            </w:tcBorders>
            <w:vAlign w:val="center"/>
          </w:tcPr>
          <w:p w:rsidR="00F73369" w:rsidRPr="00F73369" w:rsidRDefault="00F73369" w:rsidP="00F73369">
            <w:pPr>
              <w:autoSpaceDE w:val="0"/>
              <w:autoSpaceDN w:val="0"/>
              <w:adjustRightInd w:val="0"/>
              <w:spacing w:after="0"/>
              <w:jc w:val="right"/>
              <w:rPr>
                <w:rFonts w:ascii="Times New Roman" w:hAnsi="Times New Roman"/>
                <w:sz w:val="20"/>
                <w:szCs w:val="20"/>
              </w:rPr>
            </w:pPr>
            <w:r w:rsidRPr="00F73369">
              <w:rPr>
                <w:rFonts w:ascii="Times New Roman" w:hAnsi="Times New Roman"/>
                <w:sz w:val="20"/>
                <w:szCs w:val="20"/>
              </w:rPr>
              <w:t>-0.8</w:t>
            </w:r>
          </w:p>
        </w:tc>
        <w:tc>
          <w:tcPr>
            <w:tcW w:w="666" w:type="dxa"/>
            <w:tcBorders>
              <w:bottom w:val="single" w:sz="4" w:space="0" w:color="auto"/>
            </w:tcBorders>
            <w:shd w:val="clear" w:color="auto" w:fill="auto"/>
            <w:vAlign w:val="center"/>
          </w:tcPr>
          <w:p w:rsidR="00F73369" w:rsidRPr="00F73369" w:rsidRDefault="00F73369" w:rsidP="00F73369">
            <w:pPr>
              <w:autoSpaceDE w:val="0"/>
              <w:autoSpaceDN w:val="0"/>
              <w:adjustRightInd w:val="0"/>
              <w:spacing w:after="0"/>
              <w:jc w:val="right"/>
              <w:rPr>
                <w:rFonts w:ascii="Times New Roman" w:hAnsi="Times New Roman"/>
                <w:sz w:val="20"/>
                <w:szCs w:val="20"/>
              </w:rPr>
            </w:pPr>
            <w:r w:rsidRPr="00F73369">
              <w:rPr>
                <w:rFonts w:ascii="Times New Roman" w:hAnsi="Times New Roman"/>
                <w:sz w:val="20"/>
                <w:szCs w:val="20"/>
              </w:rPr>
              <w:t>95.3</w:t>
            </w:r>
          </w:p>
        </w:tc>
        <w:tc>
          <w:tcPr>
            <w:tcW w:w="884" w:type="dxa"/>
            <w:tcBorders>
              <w:bottom w:val="single" w:sz="4" w:space="0" w:color="auto"/>
            </w:tcBorders>
            <w:shd w:val="clear" w:color="auto" w:fill="auto"/>
            <w:vAlign w:val="center"/>
          </w:tcPr>
          <w:p w:rsidR="00F73369" w:rsidRPr="00F73369" w:rsidRDefault="00F73369" w:rsidP="00F73369">
            <w:pPr>
              <w:autoSpaceDE w:val="0"/>
              <w:autoSpaceDN w:val="0"/>
              <w:adjustRightInd w:val="0"/>
              <w:spacing w:after="0"/>
              <w:jc w:val="right"/>
              <w:rPr>
                <w:rFonts w:ascii="Times New Roman" w:hAnsi="Times New Roman"/>
                <w:sz w:val="20"/>
                <w:szCs w:val="20"/>
              </w:rPr>
            </w:pPr>
            <w:r w:rsidRPr="00F73369">
              <w:rPr>
                <w:rFonts w:ascii="Times New Roman" w:hAnsi="Times New Roman"/>
                <w:sz w:val="20"/>
                <w:szCs w:val="20"/>
              </w:rPr>
              <w:t>0.064</w:t>
            </w:r>
          </w:p>
        </w:tc>
        <w:tc>
          <w:tcPr>
            <w:tcW w:w="241" w:type="dxa"/>
            <w:tcBorders>
              <w:bottom w:val="single" w:sz="4" w:space="0" w:color="auto"/>
            </w:tcBorders>
            <w:vAlign w:val="center"/>
          </w:tcPr>
          <w:p w:rsidR="00F73369" w:rsidRPr="00F73369" w:rsidRDefault="00F73369" w:rsidP="00F73369">
            <w:pPr>
              <w:spacing w:after="0"/>
              <w:rPr>
                <w:rFonts w:ascii="Times New Roman" w:hAnsi="Times New Roman"/>
                <w:sz w:val="20"/>
                <w:szCs w:val="20"/>
              </w:rPr>
            </w:pPr>
          </w:p>
        </w:tc>
        <w:tc>
          <w:tcPr>
            <w:tcW w:w="933" w:type="dxa"/>
            <w:tcBorders>
              <w:bottom w:val="single" w:sz="4" w:space="0" w:color="auto"/>
            </w:tcBorders>
            <w:vAlign w:val="center"/>
          </w:tcPr>
          <w:p w:rsidR="00F73369" w:rsidRPr="00F73369" w:rsidRDefault="00F73369" w:rsidP="00F73369">
            <w:pPr>
              <w:autoSpaceDE w:val="0"/>
              <w:autoSpaceDN w:val="0"/>
              <w:adjustRightInd w:val="0"/>
              <w:spacing w:after="0"/>
              <w:jc w:val="right"/>
              <w:rPr>
                <w:rFonts w:ascii="Times New Roman" w:hAnsi="Times New Roman"/>
                <w:sz w:val="20"/>
                <w:szCs w:val="20"/>
              </w:rPr>
            </w:pPr>
            <w:r w:rsidRPr="00F73369">
              <w:rPr>
                <w:rFonts w:ascii="Times New Roman" w:hAnsi="Times New Roman"/>
                <w:sz w:val="20"/>
                <w:szCs w:val="20"/>
              </w:rPr>
              <w:t>-0.0027</w:t>
            </w:r>
          </w:p>
        </w:tc>
        <w:tc>
          <w:tcPr>
            <w:tcW w:w="1120" w:type="dxa"/>
            <w:tcBorders>
              <w:bottom w:val="single" w:sz="4" w:space="0" w:color="auto"/>
            </w:tcBorders>
            <w:vAlign w:val="center"/>
          </w:tcPr>
          <w:p w:rsidR="00F73369" w:rsidRPr="00F73369" w:rsidRDefault="00F73369" w:rsidP="00F73369">
            <w:pPr>
              <w:autoSpaceDE w:val="0"/>
              <w:autoSpaceDN w:val="0"/>
              <w:adjustRightInd w:val="0"/>
              <w:spacing w:after="0"/>
              <w:jc w:val="right"/>
              <w:rPr>
                <w:rFonts w:ascii="Times New Roman" w:hAnsi="Times New Roman"/>
                <w:sz w:val="20"/>
                <w:szCs w:val="20"/>
              </w:rPr>
            </w:pPr>
            <w:r w:rsidRPr="00F73369">
              <w:rPr>
                <w:rFonts w:ascii="Times New Roman" w:hAnsi="Times New Roman"/>
                <w:sz w:val="20"/>
                <w:szCs w:val="20"/>
              </w:rPr>
              <w:t>-0.5</w:t>
            </w:r>
          </w:p>
        </w:tc>
        <w:tc>
          <w:tcPr>
            <w:tcW w:w="591" w:type="dxa"/>
            <w:tcBorders>
              <w:bottom w:val="single" w:sz="4" w:space="0" w:color="auto"/>
            </w:tcBorders>
            <w:vAlign w:val="center"/>
          </w:tcPr>
          <w:p w:rsidR="00F73369" w:rsidRPr="00F73369" w:rsidRDefault="00F73369" w:rsidP="00F73369">
            <w:pPr>
              <w:autoSpaceDE w:val="0"/>
              <w:autoSpaceDN w:val="0"/>
              <w:adjustRightInd w:val="0"/>
              <w:spacing w:after="0"/>
              <w:jc w:val="right"/>
              <w:rPr>
                <w:rFonts w:ascii="Times New Roman" w:hAnsi="Times New Roman"/>
                <w:sz w:val="20"/>
                <w:szCs w:val="20"/>
              </w:rPr>
            </w:pPr>
            <w:r w:rsidRPr="00F73369">
              <w:rPr>
                <w:rFonts w:ascii="Times New Roman" w:hAnsi="Times New Roman"/>
                <w:sz w:val="20"/>
                <w:szCs w:val="20"/>
              </w:rPr>
              <w:t>94.9</w:t>
            </w:r>
          </w:p>
        </w:tc>
        <w:tc>
          <w:tcPr>
            <w:tcW w:w="884" w:type="dxa"/>
            <w:tcBorders>
              <w:bottom w:val="single" w:sz="4" w:space="0" w:color="auto"/>
            </w:tcBorders>
            <w:vAlign w:val="center"/>
          </w:tcPr>
          <w:p w:rsidR="00F73369" w:rsidRPr="00F73369" w:rsidRDefault="00F73369" w:rsidP="00F73369">
            <w:pPr>
              <w:autoSpaceDE w:val="0"/>
              <w:autoSpaceDN w:val="0"/>
              <w:adjustRightInd w:val="0"/>
              <w:spacing w:after="0"/>
              <w:jc w:val="right"/>
              <w:rPr>
                <w:rFonts w:ascii="Times New Roman" w:hAnsi="Times New Roman"/>
                <w:sz w:val="20"/>
                <w:szCs w:val="20"/>
              </w:rPr>
            </w:pPr>
            <w:r w:rsidRPr="00F73369">
              <w:rPr>
                <w:rFonts w:ascii="Times New Roman" w:hAnsi="Times New Roman"/>
                <w:sz w:val="20"/>
                <w:szCs w:val="20"/>
              </w:rPr>
              <w:t>0.065</w:t>
            </w:r>
          </w:p>
        </w:tc>
        <w:tc>
          <w:tcPr>
            <w:tcW w:w="356" w:type="dxa"/>
            <w:tcBorders>
              <w:bottom w:val="single" w:sz="4" w:space="0" w:color="auto"/>
            </w:tcBorders>
            <w:vAlign w:val="center"/>
          </w:tcPr>
          <w:p w:rsidR="00F73369" w:rsidRPr="00F73369" w:rsidRDefault="00F73369" w:rsidP="00F73369">
            <w:pPr>
              <w:spacing w:after="0"/>
              <w:jc w:val="right"/>
              <w:rPr>
                <w:rFonts w:ascii="Times New Roman" w:hAnsi="Times New Roman"/>
                <w:sz w:val="20"/>
                <w:szCs w:val="20"/>
              </w:rPr>
            </w:pPr>
          </w:p>
        </w:tc>
        <w:tc>
          <w:tcPr>
            <w:tcW w:w="873" w:type="dxa"/>
            <w:tcBorders>
              <w:bottom w:val="single" w:sz="4" w:space="0" w:color="auto"/>
            </w:tcBorders>
            <w:vAlign w:val="center"/>
          </w:tcPr>
          <w:p w:rsidR="00F73369" w:rsidRPr="00F73369" w:rsidRDefault="00F73369" w:rsidP="00F73369">
            <w:pPr>
              <w:autoSpaceDE w:val="0"/>
              <w:autoSpaceDN w:val="0"/>
              <w:adjustRightInd w:val="0"/>
              <w:spacing w:after="0"/>
              <w:jc w:val="right"/>
              <w:rPr>
                <w:rFonts w:ascii="Times New Roman" w:hAnsi="Times New Roman"/>
                <w:sz w:val="20"/>
                <w:szCs w:val="20"/>
              </w:rPr>
            </w:pPr>
            <w:r w:rsidRPr="00F73369">
              <w:rPr>
                <w:rFonts w:ascii="Times New Roman" w:hAnsi="Times New Roman"/>
                <w:sz w:val="20"/>
                <w:szCs w:val="20"/>
              </w:rPr>
              <w:t>NA</w:t>
            </w:r>
          </w:p>
        </w:tc>
        <w:tc>
          <w:tcPr>
            <w:tcW w:w="1193" w:type="dxa"/>
            <w:tcBorders>
              <w:bottom w:val="single" w:sz="4" w:space="0" w:color="auto"/>
            </w:tcBorders>
            <w:vAlign w:val="center"/>
          </w:tcPr>
          <w:p w:rsidR="00F73369" w:rsidRPr="00F73369" w:rsidRDefault="00F73369" w:rsidP="00F73369">
            <w:pPr>
              <w:autoSpaceDE w:val="0"/>
              <w:autoSpaceDN w:val="0"/>
              <w:adjustRightInd w:val="0"/>
              <w:spacing w:after="0"/>
              <w:jc w:val="right"/>
              <w:rPr>
                <w:rFonts w:ascii="Times New Roman" w:hAnsi="Times New Roman"/>
                <w:sz w:val="20"/>
                <w:szCs w:val="20"/>
              </w:rPr>
            </w:pPr>
            <w:r w:rsidRPr="00F73369">
              <w:rPr>
                <w:rFonts w:ascii="Times New Roman" w:hAnsi="Times New Roman"/>
                <w:sz w:val="20"/>
                <w:szCs w:val="20"/>
              </w:rPr>
              <w:t>NA</w:t>
            </w:r>
          </w:p>
        </w:tc>
        <w:tc>
          <w:tcPr>
            <w:tcW w:w="666" w:type="dxa"/>
            <w:tcBorders>
              <w:bottom w:val="single" w:sz="4" w:space="0" w:color="auto"/>
            </w:tcBorders>
            <w:vAlign w:val="center"/>
          </w:tcPr>
          <w:p w:rsidR="00F73369" w:rsidRPr="00F73369" w:rsidRDefault="00F73369" w:rsidP="00F73369">
            <w:pPr>
              <w:autoSpaceDE w:val="0"/>
              <w:autoSpaceDN w:val="0"/>
              <w:adjustRightInd w:val="0"/>
              <w:spacing w:after="0"/>
              <w:jc w:val="right"/>
              <w:rPr>
                <w:rFonts w:ascii="Times New Roman" w:hAnsi="Times New Roman"/>
                <w:sz w:val="20"/>
                <w:szCs w:val="20"/>
              </w:rPr>
            </w:pPr>
            <w:r w:rsidRPr="00F73369">
              <w:rPr>
                <w:rFonts w:ascii="Times New Roman" w:hAnsi="Times New Roman"/>
                <w:sz w:val="20"/>
                <w:szCs w:val="20"/>
              </w:rPr>
              <w:t>NA</w:t>
            </w:r>
          </w:p>
        </w:tc>
        <w:tc>
          <w:tcPr>
            <w:tcW w:w="884" w:type="dxa"/>
            <w:gridSpan w:val="2"/>
            <w:tcBorders>
              <w:bottom w:val="single" w:sz="4" w:space="0" w:color="auto"/>
            </w:tcBorders>
            <w:vAlign w:val="center"/>
          </w:tcPr>
          <w:p w:rsidR="00F73369" w:rsidRPr="00F73369" w:rsidRDefault="00F73369" w:rsidP="00F73369">
            <w:pPr>
              <w:autoSpaceDE w:val="0"/>
              <w:autoSpaceDN w:val="0"/>
              <w:adjustRightInd w:val="0"/>
              <w:spacing w:after="0"/>
              <w:jc w:val="right"/>
              <w:rPr>
                <w:rFonts w:ascii="Times New Roman" w:hAnsi="Times New Roman"/>
                <w:sz w:val="20"/>
                <w:szCs w:val="20"/>
              </w:rPr>
            </w:pPr>
            <w:r w:rsidRPr="00F73369">
              <w:rPr>
                <w:rFonts w:ascii="Times New Roman" w:hAnsi="Times New Roman"/>
                <w:sz w:val="20"/>
                <w:szCs w:val="20"/>
              </w:rPr>
              <w:t>NA</w:t>
            </w:r>
          </w:p>
        </w:tc>
      </w:tr>
    </w:tbl>
    <w:p w:rsidR="00F73369" w:rsidRDefault="00F73369" w:rsidP="00F73369">
      <w:pPr>
        <w:spacing w:after="120" w:line="480" w:lineRule="auto"/>
        <w:jc w:val="both"/>
        <w:rPr>
          <w:rFonts w:ascii="Times New Roman" w:hAnsi="Times New Roman"/>
          <w:sz w:val="24"/>
          <w:szCs w:val="24"/>
          <w:vertAlign w:val="superscript"/>
          <w:lang w:val="en-US"/>
        </w:rPr>
      </w:pPr>
    </w:p>
    <w:p w:rsidR="00F73369" w:rsidRPr="00F73369" w:rsidRDefault="00F73369" w:rsidP="00F73369">
      <w:pPr>
        <w:spacing w:after="120" w:line="480" w:lineRule="auto"/>
        <w:jc w:val="both"/>
        <w:rPr>
          <w:rFonts w:ascii="Times New Roman" w:hAnsi="Times New Roman"/>
          <w:sz w:val="24"/>
          <w:szCs w:val="24"/>
          <w:lang w:val="en-US"/>
        </w:rPr>
      </w:pPr>
      <w:r w:rsidRPr="00F73369">
        <w:rPr>
          <w:rFonts w:ascii="Times New Roman" w:hAnsi="Times New Roman" w:hint="eastAsia"/>
          <w:sz w:val="24"/>
          <w:szCs w:val="24"/>
          <w:vertAlign w:val="superscript"/>
          <w:lang w:val="en-US"/>
        </w:rPr>
        <w:t>a</w:t>
      </w:r>
      <w:r w:rsidR="005A0930">
        <w:rPr>
          <w:rFonts w:ascii="Times New Roman" w:hAnsi="Times New Roman" w:hint="eastAsia"/>
          <w:sz w:val="24"/>
          <w:szCs w:val="24"/>
          <w:lang w:val="en-US"/>
        </w:rPr>
        <w:t>E</w:t>
      </w:r>
      <w:r w:rsidRPr="00F73369">
        <w:rPr>
          <w:rFonts w:ascii="Times New Roman" w:hAnsi="Times New Roman" w:hint="eastAsia"/>
          <w:sz w:val="24"/>
          <w:szCs w:val="24"/>
          <w:lang w:val="en-US"/>
        </w:rPr>
        <w:t xml:space="preserve">mpirical coverage </w:t>
      </w:r>
      <w:r w:rsidRPr="00F73369">
        <w:rPr>
          <w:rFonts w:ascii="Times New Roman" w:hAnsi="Times New Roman"/>
          <w:sz w:val="24"/>
          <w:szCs w:val="24"/>
          <w:lang w:val="en-US"/>
        </w:rPr>
        <w:t>probability</w:t>
      </w:r>
      <w:r w:rsidRPr="00F73369">
        <w:rPr>
          <w:rFonts w:ascii="Times New Roman" w:hAnsi="Times New Roman" w:hint="eastAsia"/>
          <w:sz w:val="24"/>
          <w:szCs w:val="24"/>
          <w:lang w:val="en-US"/>
        </w:rPr>
        <w:t xml:space="preserve">; </w:t>
      </w:r>
      <w:r w:rsidR="00B15E85">
        <w:rPr>
          <w:rFonts w:ascii="Times New Roman" w:hAnsi="Times New Roman" w:hint="eastAsia"/>
          <w:sz w:val="24"/>
          <w:szCs w:val="24"/>
          <w:vertAlign w:val="superscript"/>
          <w:lang w:val="en-US"/>
        </w:rPr>
        <w:t>b</w:t>
      </w:r>
      <w:r w:rsidRPr="00F73369">
        <w:rPr>
          <w:rFonts w:ascii="Times New Roman" w:hAnsi="Times New Roman"/>
          <w:sz w:val="24"/>
          <w:szCs w:val="24"/>
          <w:lang w:val="en-US"/>
        </w:rPr>
        <w:t xml:space="preserve">Root </w:t>
      </w:r>
      <w:r w:rsidR="005A0930">
        <w:rPr>
          <w:rFonts w:ascii="Times New Roman" w:hAnsi="Times New Roman" w:hint="eastAsia"/>
          <w:sz w:val="24"/>
          <w:szCs w:val="24"/>
          <w:lang w:val="en-US"/>
        </w:rPr>
        <w:t>m</w:t>
      </w:r>
      <w:r w:rsidRPr="00F73369">
        <w:rPr>
          <w:rFonts w:ascii="Times New Roman" w:hAnsi="Times New Roman"/>
          <w:sz w:val="24"/>
          <w:szCs w:val="24"/>
          <w:lang w:val="en-US"/>
        </w:rPr>
        <w:t xml:space="preserve">ean </w:t>
      </w:r>
      <w:r w:rsidR="005A0930">
        <w:rPr>
          <w:rFonts w:ascii="Times New Roman" w:hAnsi="Times New Roman" w:hint="eastAsia"/>
          <w:sz w:val="24"/>
          <w:szCs w:val="24"/>
          <w:lang w:val="en-US"/>
        </w:rPr>
        <w:t>s</w:t>
      </w:r>
      <w:r w:rsidRPr="00F73369">
        <w:rPr>
          <w:rFonts w:ascii="Times New Roman" w:hAnsi="Times New Roman"/>
          <w:sz w:val="24"/>
          <w:szCs w:val="24"/>
          <w:lang w:val="en-US"/>
        </w:rPr>
        <w:t xml:space="preserve">quare </w:t>
      </w:r>
      <w:r w:rsidR="005A0930">
        <w:rPr>
          <w:rFonts w:ascii="Times New Roman" w:hAnsi="Times New Roman" w:hint="eastAsia"/>
          <w:sz w:val="24"/>
          <w:szCs w:val="24"/>
          <w:lang w:val="en-US"/>
        </w:rPr>
        <w:t>e</w:t>
      </w:r>
      <w:r w:rsidRPr="00F73369">
        <w:rPr>
          <w:rFonts w:ascii="Times New Roman" w:hAnsi="Times New Roman"/>
          <w:sz w:val="24"/>
          <w:szCs w:val="24"/>
          <w:lang w:val="en-US"/>
        </w:rPr>
        <w:t>rror</w:t>
      </w:r>
      <w:r w:rsidRPr="00F73369">
        <w:rPr>
          <w:rFonts w:ascii="Times New Roman" w:hAnsi="Times New Roman" w:hint="eastAsia"/>
          <w:sz w:val="24"/>
          <w:szCs w:val="24"/>
          <w:lang w:val="en-US"/>
        </w:rPr>
        <w:t xml:space="preserve">; </w:t>
      </w:r>
      <w:r w:rsidR="005A0930">
        <w:rPr>
          <w:rFonts w:ascii="Times New Roman" w:hAnsi="Times New Roman"/>
          <w:lang w:val="en-US"/>
        </w:rPr>
        <w:t>NA</w:t>
      </w:r>
      <w:r w:rsidR="005A0930">
        <w:rPr>
          <w:rFonts w:ascii="Times New Roman" w:hAnsi="Times New Roman" w:hint="eastAsia"/>
          <w:lang w:val="en-US"/>
        </w:rPr>
        <w:t xml:space="preserve">: </w:t>
      </w:r>
      <w:r w:rsidRPr="00F73369">
        <w:rPr>
          <w:rFonts w:ascii="Times New Roman" w:hAnsi="Times New Roman"/>
          <w:lang w:val="en-US"/>
        </w:rPr>
        <w:t>Not Applicable</w:t>
      </w:r>
      <w:r w:rsidR="005A0930">
        <w:rPr>
          <w:rFonts w:ascii="Times New Roman" w:hAnsi="Times New Roman" w:hint="eastAsia"/>
          <w:lang w:val="en-US"/>
        </w:rPr>
        <w:t>.</w:t>
      </w:r>
    </w:p>
    <w:p w:rsidR="00F73369" w:rsidRDefault="00F73369" w:rsidP="00F73369">
      <w:pPr>
        <w:spacing w:after="0" w:line="480" w:lineRule="auto"/>
        <w:rPr>
          <w:rFonts w:ascii="Times New Roman" w:hAnsi="Times New Roman"/>
          <w:iCs/>
          <w:sz w:val="24"/>
          <w:szCs w:val="24"/>
          <w:lang w:val="en-US"/>
        </w:rPr>
      </w:pPr>
      <w:r w:rsidRPr="00F73369">
        <w:rPr>
          <w:rFonts w:ascii="Times New Roman" w:hAnsi="Times New Roman"/>
          <w:iCs/>
          <w:sz w:val="24"/>
          <w:szCs w:val="24"/>
          <w:u w:val="single"/>
          <w:lang w:val="en-US"/>
        </w:rPr>
        <w:br w:type="page"/>
      </w:r>
      <w:r w:rsidRPr="00F73369">
        <w:rPr>
          <w:rFonts w:ascii="Times New Roman" w:hAnsi="Times New Roman"/>
          <w:iCs/>
          <w:sz w:val="24"/>
          <w:szCs w:val="24"/>
          <w:lang w:val="en-US"/>
        </w:rPr>
        <w:lastRenderedPageBreak/>
        <w:t>Table III</w:t>
      </w:r>
      <w:r w:rsidRPr="00F73369">
        <w:rPr>
          <w:rFonts w:ascii="Times New Roman" w:hAnsi="Times New Roman" w:hint="eastAsia"/>
          <w:iCs/>
          <w:sz w:val="24"/>
          <w:szCs w:val="24"/>
          <w:lang w:val="en-US"/>
        </w:rPr>
        <w:t>.</w:t>
      </w:r>
      <w:r w:rsidRPr="00F73369">
        <w:rPr>
          <w:rFonts w:ascii="Times New Roman" w:hAnsi="Times New Roman"/>
          <w:iCs/>
          <w:sz w:val="24"/>
          <w:szCs w:val="24"/>
          <w:lang w:val="en-US"/>
        </w:rPr>
        <w:t xml:space="preserve"> </w:t>
      </w:r>
      <w:r w:rsidRPr="00F73369">
        <w:rPr>
          <w:rFonts w:ascii="Times New Roman" w:hAnsi="Times New Roman" w:hint="eastAsia"/>
          <w:iCs/>
          <w:sz w:val="24"/>
          <w:szCs w:val="24"/>
          <w:lang w:val="en-US"/>
        </w:rPr>
        <w:t>R</w:t>
      </w:r>
      <w:r w:rsidRPr="00F73369">
        <w:rPr>
          <w:rFonts w:ascii="Times New Roman" w:hAnsi="Times New Roman"/>
          <w:iCs/>
          <w:sz w:val="24"/>
          <w:szCs w:val="24"/>
          <w:lang w:val="en-US"/>
        </w:rPr>
        <w:t>esults</w:t>
      </w:r>
      <w:r w:rsidRPr="00F73369">
        <w:rPr>
          <w:rFonts w:ascii="Times New Roman" w:hAnsi="Times New Roman" w:hint="eastAsia"/>
          <w:iCs/>
          <w:sz w:val="24"/>
          <w:szCs w:val="24"/>
          <w:lang w:val="en-US"/>
        </w:rPr>
        <w:t xml:space="preserve"> of the simulations</w:t>
      </w:r>
      <w:r w:rsidRPr="00F73369">
        <w:rPr>
          <w:rFonts w:ascii="Times New Roman" w:hAnsi="Times New Roman"/>
          <w:iCs/>
          <w:sz w:val="24"/>
          <w:szCs w:val="24"/>
          <w:lang w:val="en-US"/>
        </w:rPr>
        <w:t xml:space="preserve"> </w:t>
      </w:r>
      <w:r w:rsidRPr="00F73369">
        <w:rPr>
          <w:rFonts w:ascii="Times New Roman" w:hAnsi="Times New Roman" w:hint="eastAsia"/>
          <w:iCs/>
          <w:sz w:val="24"/>
          <w:szCs w:val="24"/>
          <w:lang w:val="en-US"/>
        </w:rPr>
        <w:t>for</w:t>
      </w:r>
      <w:r w:rsidRPr="00F73369">
        <w:rPr>
          <w:rFonts w:ascii="Times New Roman" w:hAnsi="Times New Roman"/>
          <w:iCs/>
          <w:sz w:val="24"/>
          <w:szCs w:val="24"/>
          <w:lang w:val="en-US"/>
        </w:rPr>
        <w:t xml:space="preserve"> </w:t>
      </w:r>
      <w:r w:rsidRPr="00F73369">
        <w:rPr>
          <w:rFonts w:ascii="Times New Roman" w:hAnsi="Times New Roman" w:hint="eastAsia"/>
          <w:iCs/>
          <w:sz w:val="24"/>
          <w:szCs w:val="24"/>
          <w:lang w:val="en-US"/>
        </w:rPr>
        <w:t>S</w:t>
      </w:r>
      <w:r w:rsidRPr="00F73369">
        <w:rPr>
          <w:rFonts w:ascii="Times New Roman" w:hAnsi="Times New Roman"/>
          <w:iCs/>
          <w:sz w:val="24"/>
          <w:szCs w:val="24"/>
          <w:lang w:val="en-US"/>
        </w:rPr>
        <w:t xml:space="preserve">cenario B </w:t>
      </w:r>
      <w:r w:rsidRPr="00F73369">
        <w:rPr>
          <w:rFonts w:ascii="Times New Roman" w:hAnsi="Times New Roman" w:hint="eastAsia"/>
          <w:iCs/>
          <w:sz w:val="24"/>
          <w:szCs w:val="24"/>
          <w:lang w:val="en-US"/>
        </w:rPr>
        <w:t>with</w:t>
      </w:r>
      <w:r w:rsidRPr="00F73369">
        <w:rPr>
          <w:rFonts w:ascii="Times New Roman" w:hAnsi="Times New Roman"/>
          <w:iCs/>
          <w:sz w:val="24"/>
          <w:szCs w:val="24"/>
          <w:lang w:val="en-US"/>
        </w:rPr>
        <w:t xml:space="preserve"> a random effect </w:t>
      </w:r>
      <w:r w:rsidRPr="00F73369">
        <w:rPr>
          <w:rFonts w:ascii="Times New Roman" w:hAnsi="Times New Roman" w:hint="eastAsia"/>
          <w:iCs/>
          <w:sz w:val="24"/>
          <w:szCs w:val="24"/>
          <w:lang w:val="en-US"/>
        </w:rPr>
        <w:t xml:space="preserve">at the cluster level </w:t>
      </w:r>
      <w:r w:rsidRPr="00F73369">
        <w:rPr>
          <w:rFonts w:ascii="Times New Roman" w:hAnsi="Times New Roman"/>
          <w:iCs/>
          <w:sz w:val="24"/>
          <w:szCs w:val="24"/>
          <w:lang w:val="en-US"/>
        </w:rPr>
        <w:t xml:space="preserve">drawn from a normal distribution with </w:t>
      </w:r>
      <w:r w:rsidRPr="00F73369">
        <w:rPr>
          <w:rFonts w:ascii="Times New Roman" w:hAnsi="Times New Roman" w:hint="eastAsia"/>
          <w:iCs/>
          <w:sz w:val="24"/>
          <w:szCs w:val="24"/>
          <w:lang w:val="en-US"/>
        </w:rPr>
        <w:t xml:space="preserve">a </w:t>
      </w:r>
      <w:r w:rsidRPr="00F73369">
        <w:rPr>
          <w:rFonts w:ascii="Times New Roman" w:hAnsi="Times New Roman"/>
          <w:iCs/>
          <w:sz w:val="24"/>
          <w:szCs w:val="24"/>
          <w:lang w:val="en-US"/>
        </w:rPr>
        <w:t xml:space="preserve">standard deviation </w:t>
      </w:r>
      <w:r w:rsidRPr="00F73369">
        <w:rPr>
          <w:rFonts w:ascii="Times New Roman" w:hAnsi="Times New Roman" w:hint="eastAsia"/>
          <w:iCs/>
          <w:sz w:val="24"/>
          <w:szCs w:val="24"/>
          <w:lang w:val="en-US"/>
        </w:rPr>
        <w:t>of</w:t>
      </w:r>
      <w:r w:rsidRPr="00F73369">
        <w:rPr>
          <w:rFonts w:ascii="Times New Roman" w:hAnsi="Times New Roman"/>
          <w:iCs/>
          <w:sz w:val="24"/>
          <w:szCs w:val="24"/>
          <w:lang w:val="en-US"/>
        </w:rPr>
        <w:t xml:space="preserve"> 0.5 </w:t>
      </w:r>
      <w:r w:rsidRPr="00F73369">
        <w:rPr>
          <w:rFonts w:ascii="Times New Roman" w:hAnsi="Times New Roman" w:hint="eastAsia"/>
          <w:iCs/>
          <w:sz w:val="24"/>
          <w:szCs w:val="24"/>
          <w:lang w:val="en-US"/>
        </w:rPr>
        <w:t>and</w:t>
      </w:r>
      <w:r w:rsidRPr="00F73369">
        <w:rPr>
          <w:rFonts w:ascii="Times New Roman" w:hAnsi="Times New Roman"/>
          <w:iCs/>
          <w:sz w:val="24"/>
          <w:szCs w:val="24"/>
          <w:lang w:val="en-US"/>
        </w:rPr>
        <w:t xml:space="preserve"> different levels of unbalance </w:t>
      </w:r>
      <w:r w:rsidRPr="00F73369">
        <w:rPr>
          <w:rFonts w:ascii="Times New Roman" w:hAnsi="Times New Roman" w:hint="eastAsia"/>
          <w:iCs/>
          <w:sz w:val="24"/>
          <w:szCs w:val="24"/>
          <w:lang w:val="en-US"/>
        </w:rPr>
        <w:t>in the cluster sizes.</w:t>
      </w:r>
      <w:r w:rsidRPr="00F73369">
        <w:rPr>
          <w:rFonts w:ascii="Times New Roman" w:hAnsi="Times New Roman"/>
          <w:iCs/>
          <w:sz w:val="24"/>
          <w:szCs w:val="24"/>
          <w:lang w:val="en-US"/>
        </w:rPr>
        <w:t xml:space="preserve"> </w:t>
      </w:r>
      <w:r w:rsidRPr="00F73369">
        <w:rPr>
          <w:rFonts w:ascii="Times New Roman" w:hAnsi="Times New Roman" w:hint="eastAsia"/>
          <w:iCs/>
          <w:sz w:val="24"/>
          <w:szCs w:val="24"/>
          <w:lang w:val="en-US"/>
        </w:rPr>
        <w:t>P</w:t>
      </w:r>
      <w:r w:rsidRPr="00F73369">
        <w:rPr>
          <w:rFonts w:ascii="Times New Roman" w:hAnsi="Times New Roman"/>
          <w:iCs/>
          <w:sz w:val="24"/>
          <w:szCs w:val="24"/>
          <w:lang w:val="en-US"/>
        </w:rPr>
        <w:t xml:space="preserve">arameter estimates </w:t>
      </w:r>
      <w:r w:rsidRPr="00F73369">
        <w:rPr>
          <w:rFonts w:ascii="Times New Roman" w:hAnsi="Times New Roman" w:hint="eastAsia"/>
          <w:iCs/>
          <w:sz w:val="24"/>
          <w:szCs w:val="24"/>
          <w:lang w:val="en-US"/>
        </w:rPr>
        <w:t xml:space="preserve">were </w:t>
      </w:r>
      <w:r w:rsidRPr="00F73369">
        <w:rPr>
          <w:rFonts w:ascii="Times New Roman" w:hAnsi="Times New Roman"/>
          <w:iCs/>
          <w:sz w:val="24"/>
          <w:szCs w:val="24"/>
          <w:lang w:val="en-US"/>
        </w:rPr>
        <w:t>obtained with the multilevel excess hazard model using a cubic B-spline with 1 knot fixed at 1 year for the</w:t>
      </w:r>
      <w:r w:rsidRPr="00F73369">
        <w:rPr>
          <w:rFonts w:ascii="Times New Roman" w:hAnsi="Times New Roman" w:hint="eastAsia"/>
          <w:iCs/>
          <w:sz w:val="24"/>
          <w:szCs w:val="24"/>
          <w:lang w:val="en-US"/>
        </w:rPr>
        <w:t xml:space="preserve"> </w:t>
      </w:r>
      <w:r w:rsidRPr="00F73369">
        <w:rPr>
          <w:rFonts w:ascii="Times New Roman" w:hAnsi="Times New Roman"/>
          <w:iCs/>
          <w:sz w:val="24"/>
          <w:szCs w:val="24"/>
          <w:lang w:val="en-US"/>
        </w:rPr>
        <w:t xml:space="preserve">baseline hazard function and </w:t>
      </w:r>
      <w:r w:rsidRPr="00F73369">
        <w:rPr>
          <w:rFonts w:ascii="Times New Roman" w:hAnsi="Times New Roman" w:hint="eastAsia"/>
          <w:iCs/>
          <w:sz w:val="24"/>
          <w:szCs w:val="24"/>
          <w:lang w:val="en-US"/>
        </w:rPr>
        <w:t>the</w:t>
      </w:r>
      <w:r w:rsidRPr="00F73369">
        <w:rPr>
          <w:rFonts w:ascii="Times New Roman" w:hAnsi="Times New Roman"/>
          <w:iCs/>
          <w:sz w:val="24"/>
          <w:szCs w:val="24"/>
          <w:lang w:val="en-US"/>
        </w:rPr>
        <w:t xml:space="preserve"> effects of </w:t>
      </w:r>
      <w:r w:rsidR="005A0930">
        <w:rPr>
          <w:rFonts w:ascii="Times New Roman" w:hAnsi="Times New Roman" w:hint="eastAsia"/>
          <w:iCs/>
          <w:sz w:val="24"/>
          <w:szCs w:val="24"/>
          <w:lang w:val="en-US"/>
        </w:rPr>
        <w:t>a</w:t>
      </w:r>
      <w:r w:rsidRPr="00F73369">
        <w:rPr>
          <w:rFonts w:ascii="Times New Roman" w:hAnsi="Times New Roman"/>
          <w:iCs/>
          <w:sz w:val="24"/>
          <w:szCs w:val="24"/>
          <w:lang w:val="en-US"/>
        </w:rPr>
        <w:t xml:space="preserve">ge, </w:t>
      </w:r>
      <w:r w:rsidR="005A0930">
        <w:rPr>
          <w:rFonts w:ascii="Times New Roman" w:hAnsi="Times New Roman" w:hint="eastAsia"/>
          <w:iCs/>
          <w:sz w:val="24"/>
          <w:szCs w:val="24"/>
          <w:lang w:val="en-US"/>
        </w:rPr>
        <w:t>s</w:t>
      </w:r>
      <w:r w:rsidRPr="00F73369">
        <w:rPr>
          <w:rFonts w:ascii="Times New Roman" w:hAnsi="Times New Roman"/>
          <w:iCs/>
          <w:sz w:val="24"/>
          <w:szCs w:val="24"/>
          <w:lang w:val="en-US"/>
        </w:rPr>
        <w:t xml:space="preserve">ex and DI </w:t>
      </w:r>
      <w:r w:rsidRPr="00F73369">
        <w:rPr>
          <w:rFonts w:ascii="Times New Roman" w:hAnsi="Times New Roman" w:hint="eastAsia"/>
          <w:iCs/>
          <w:sz w:val="24"/>
          <w:szCs w:val="24"/>
          <w:lang w:val="en-US"/>
        </w:rPr>
        <w:t>modelled as linear and proportional.</w:t>
      </w:r>
    </w:p>
    <w:p w:rsidR="00F73369" w:rsidRPr="00F73369" w:rsidRDefault="00F73369" w:rsidP="00F73369">
      <w:pPr>
        <w:spacing w:after="0" w:line="480" w:lineRule="auto"/>
        <w:rPr>
          <w:rFonts w:ascii="Times New Roman" w:hAnsi="Times New Roman"/>
          <w:iCs/>
          <w:sz w:val="24"/>
          <w:szCs w:val="24"/>
          <w:lang w:val="en-US"/>
        </w:rPr>
      </w:pPr>
    </w:p>
    <w:tbl>
      <w:tblPr>
        <w:tblW w:w="15017" w:type="dxa"/>
        <w:jc w:val="center"/>
        <w:tblLayout w:type="fixed"/>
        <w:tblLook w:val="04A0" w:firstRow="1" w:lastRow="0" w:firstColumn="1" w:lastColumn="0" w:noHBand="0" w:noVBand="1"/>
      </w:tblPr>
      <w:tblGrid>
        <w:gridCol w:w="1311"/>
        <w:gridCol w:w="1723"/>
        <w:gridCol w:w="297"/>
        <w:gridCol w:w="931"/>
        <w:gridCol w:w="1219"/>
        <w:gridCol w:w="591"/>
        <w:gridCol w:w="884"/>
        <w:gridCol w:w="241"/>
        <w:gridCol w:w="873"/>
        <w:gridCol w:w="1539"/>
        <w:gridCol w:w="591"/>
        <w:gridCol w:w="884"/>
        <w:gridCol w:w="256"/>
        <w:gridCol w:w="933"/>
        <w:gridCol w:w="1194"/>
        <w:gridCol w:w="666"/>
        <w:gridCol w:w="884"/>
      </w:tblGrid>
      <w:tr w:rsidR="00F73369" w:rsidRPr="00F73369" w:rsidTr="00F73369">
        <w:trPr>
          <w:jc w:val="center"/>
        </w:trPr>
        <w:tc>
          <w:tcPr>
            <w:tcW w:w="1311" w:type="dxa"/>
            <w:vMerge w:val="restart"/>
            <w:tcBorders>
              <w:top w:val="single" w:sz="4" w:space="0" w:color="auto"/>
            </w:tcBorders>
          </w:tcPr>
          <w:p w:rsidR="00F73369" w:rsidRPr="00F73369" w:rsidRDefault="00F73369" w:rsidP="00F73369">
            <w:pPr>
              <w:spacing w:after="0"/>
              <w:rPr>
                <w:rFonts w:ascii="Times New Roman" w:hAnsi="Times New Roman"/>
                <w:sz w:val="20"/>
                <w:szCs w:val="20"/>
              </w:rPr>
            </w:pPr>
            <w:r w:rsidRPr="00F73369">
              <w:rPr>
                <w:rFonts w:ascii="Times New Roman" w:hAnsi="Times New Roman"/>
                <w:sz w:val="20"/>
                <w:szCs w:val="20"/>
              </w:rPr>
              <w:t>Simulation condition</w:t>
            </w:r>
          </w:p>
        </w:tc>
        <w:tc>
          <w:tcPr>
            <w:tcW w:w="1723" w:type="dxa"/>
            <w:vMerge w:val="restart"/>
            <w:tcBorders>
              <w:top w:val="single" w:sz="4" w:space="0" w:color="auto"/>
            </w:tcBorders>
            <w:shd w:val="clear" w:color="auto" w:fill="auto"/>
          </w:tcPr>
          <w:p w:rsidR="00F73369" w:rsidRPr="00F73369" w:rsidRDefault="00F73369" w:rsidP="00F73369">
            <w:pPr>
              <w:spacing w:after="0"/>
              <w:rPr>
                <w:rFonts w:ascii="Times New Roman" w:hAnsi="Times New Roman"/>
                <w:sz w:val="20"/>
                <w:szCs w:val="20"/>
              </w:rPr>
            </w:pPr>
            <w:r w:rsidRPr="00F73369">
              <w:rPr>
                <w:rFonts w:ascii="Times New Roman" w:hAnsi="Times New Roman"/>
                <w:sz w:val="20"/>
                <w:szCs w:val="20"/>
              </w:rPr>
              <w:br w:type="page"/>
              <w:t>Parameters (True value)</w:t>
            </w:r>
          </w:p>
        </w:tc>
        <w:tc>
          <w:tcPr>
            <w:tcW w:w="297" w:type="dxa"/>
            <w:tcBorders>
              <w:top w:val="single" w:sz="4" w:space="0" w:color="auto"/>
            </w:tcBorders>
          </w:tcPr>
          <w:p w:rsidR="00F73369" w:rsidRPr="00F73369" w:rsidRDefault="00F73369" w:rsidP="00F73369">
            <w:pPr>
              <w:spacing w:after="0"/>
              <w:jc w:val="center"/>
              <w:rPr>
                <w:rFonts w:ascii="Times New Roman" w:hAnsi="Times New Roman"/>
                <w:sz w:val="20"/>
                <w:szCs w:val="20"/>
              </w:rPr>
            </w:pPr>
          </w:p>
        </w:tc>
        <w:tc>
          <w:tcPr>
            <w:tcW w:w="3625" w:type="dxa"/>
            <w:gridSpan w:val="4"/>
            <w:tcBorders>
              <w:top w:val="single" w:sz="4" w:space="0" w:color="auto"/>
            </w:tcBorders>
          </w:tcPr>
          <w:p w:rsidR="00F73369" w:rsidRPr="00F73369" w:rsidRDefault="00F73369" w:rsidP="00F73369">
            <w:pPr>
              <w:spacing w:after="0"/>
              <w:jc w:val="center"/>
              <w:rPr>
                <w:rFonts w:ascii="Times New Roman" w:hAnsi="Times New Roman"/>
                <w:sz w:val="20"/>
                <w:szCs w:val="20"/>
              </w:rPr>
            </w:pPr>
            <w:r w:rsidRPr="00F73369">
              <w:rPr>
                <w:rFonts w:ascii="Times New Roman" w:hAnsi="Times New Roman"/>
                <w:sz w:val="20"/>
                <w:szCs w:val="20"/>
              </w:rPr>
              <w:t>Low Unbalance Design</w:t>
            </w:r>
          </w:p>
        </w:tc>
        <w:tc>
          <w:tcPr>
            <w:tcW w:w="241" w:type="dxa"/>
            <w:tcBorders>
              <w:top w:val="single" w:sz="4" w:space="0" w:color="auto"/>
            </w:tcBorders>
          </w:tcPr>
          <w:p w:rsidR="00F73369" w:rsidRPr="00F73369" w:rsidRDefault="00F73369" w:rsidP="00F73369">
            <w:pPr>
              <w:spacing w:after="0"/>
              <w:rPr>
                <w:rFonts w:ascii="Times New Roman" w:hAnsi="Times New Roman"/>
                <w:sz w:val="20"/>
                <w:szCs w:val="20"/>
              </w:rPr>
            </w:pPr>
          </w:p>
        </w:tc>
        <w:tc>
          <w:tcPr>
            <w:tcW w:w="3887" w:type="dxa"/>
            <w:gridSpan w:val="4"/>
            <w:tcBorders>
              <w:top w:val="single" w:sz="4" w:space="0" w:color="auto"/>
            </w:tcBorders>
          </w:tcPr>
          <w:p w:rsidR="00F73369" w:rsidRPr="00F73369" w:rsidRDefault="00F73369" w:rsidP="00F73369">
            <w:pPr>
              <w:spacing w:after="0"/>
              <w:jc w:val="center"/>
              <w:rPr>
                <w:rFonts w:ascii="Times New Roman" w:hAnsi="Times New Roman"/>
                <w:sz w:val="20"/>
                <w:szCs w:val="20"/>
              </w:rPr>
            </w:pPr>
            <w:r w:rsidRPr="00F73369">
              <w:rPr>
                <w:rFonts w:ascii="Times New Roman" w:hAnsi="Times New Roman"/>
                <w:sz w:val="20"/>
                <w:szCs w:val="20"/>
              </w:rPr>
              <w:t>Medium Unbalance Design</w:t>
            </w:r>
          </w:p>
        </w:tc>
        <w:tc>
          <w:tcPr>
            <w:tcW w:w="256" w:type="dxa"/>
            <w:tcBorders>
              <w:top w:val="single" w:sz="4" w:space="0" w:color="auto"/>
            </w:tcBorders>
          </w:tcPr>
          <w:p w:rsidR="00F73369" w:rsidRPr="00F73369" w:rsidRDefault="00F73369" w:rsidP="00F73369">
            <w:pPr>
              <w:spacing w:after="0"/>
              <w:rPr>
                <w:rFonts w:ascii="Times New Roman" w:hAnsi="Times New Roman"/>
                <w:sz w:val="20"/>
                <w:szCs w:val="20"/>
              </w:rPr>
            </w:pPr>
          </w:p>
        </w:tc>
        <w:tc>
          <w:tcPr>
            <w:tcW w:w="933" w:type="dxa"/>
            <w:tcBorders>
              <w:top w:val="single" w:sz="4" w:space="0" w:color="auto"/>
            </w:tcBorders>
          </w:tcPr>
          <w:p w:rsidR="00F73369" w:rsidRPr="00F73369" w:rsidRDefault="00F73369" w:rsidP="00F73369">
            <w:pPr>
              <w:spacing w:after="0"/>
              <w:jc w:val="center"/>
              <w:rPr>
                <w:rFonts w:ascii="Times New Roman" w:hAnsi="Times New Roman"/>
                <w:sz w:val="20"/>
                <w:szCs w:val="20"/>
              </w:rPr>
            </w:pPr>
          </w:p>
        </w:tc>
        <w:tc>
          <w:tcPr>
            <w:tcW w:w="2744" w:type="dxa"/>
            <w:gridSpan w:val="3"/>
            <w:tcBorders>
              <w:top w:val="single" w:sz="4" w:space="0" w:color="auto"/>
              <w:bottom w:val="single" w:sz="4" w:space="0" w:color="auto"/>
            </w:tcBorders>
          </w:tcPr>
          <w:p w:rsidR="00F73369" w:rsidRPr="00F73369" w:rsidRDefault="00F73369" w:rsidP="00F73369">
            <w:pPr>
              <w:spacing w:after="0"/>
              <w:jc w:val="center"/>
              <w:rPr>
                <w:rFonts w:ascii="Times New Roman" w:hAnsi="Times New Roman"/>
                <w:sz w:val="20"/>
                <w:szCs w:val="20"/>
              </w:rPr>
            </w:pPr>
            <w:r w:rsidRPr="00F73369">
              <w:rPr>
                <w:rFonts w:ascii="Times New Roman" w:hAnsi="Times New Roman"/>
                <w:sz w:val="20"/>
                <w:szCs w:val="20"/>
              </w:rPr>
              <w:t>High Unbalance Design</w:t>
            </w:r>
          </w:p>
        </w:tc>
      </w:tr>
      <w:tr w:rsidR="00F73369" w:rsidRPr="00F73369" w:rsidTr="00F73369">
        <w:trPr>
          <w:jc w:val="center"/>
        </w:trPr>
        <w:tc>
          <w:tcPr>
            <w:tcW w:w="1311" w:type="dxa"/>
            <w:vMerge/>
            <w:tcBorders>
              <w:bottom w:val="single" w:sz="4" w:space="0" w:color="auto"/>
            </w:tcBorders>
          </w:tcPr>
          <w:p w:rsidR="00F73369" w:rsidRPr="00F73369" w:rsidRDefault="00F73369" w:rsidP="00F73369">
            <w:pPr>
              <w:spacing w:after="0"/>
              <w:rPr>
                <w:rFonts w:ascii="Times New Roman" w:hAnsi="Times New Roman"/>
                <w:sz w:val="20"/>
                <w:szCs w:val="20"/>
                <w:lang w:val="en-US"/>
              </w:rPr>
            </w:pPr>
          </w:p>
        </w:tc>
        <w:tc>
          <w:tcPr>
            <w:tcW w:w="1723" w:type="dxa"/>
            <w:vMerge/>
            <w:tcBorders>
              <w:bottom w:val="single" w:sz="4" w:space="0" w:color="auto"/>
            </w:tcBorders>
            <w:shd w:val="clear" w:color="auto" w:fill="auto"/>
          </w:tcPr>
          <w:p w:rsidR="00F73369" w:rsidRPr="00F73369" w:rsidRDefault="00F73369" w:rsidP="00F73369">
            <w:pPr>
              <w:spacing w:after="0"/>
              <w:rPr>
                <w:rFonts w:ascii="Times New Roman" w:hAnsi="Times New Roman"/>
                <w:sz w:val="20"/>
                <w:szCs w:val="20"/>
                <w:lang w:val="en-US"/>
              </w:rPr>
            </w:pPr>
          </w:p>
        </w:tc>
        <w:tc>
          <w:tcPr>
            <w:tcW w:w="297" w:type="dxa"/>
            <w:tcBorders>
              <w:bottom w:val="single" w:sz="4" w:space="0" w:color="auto"/>
            </w:tcBorders>
          </w:tcPr>
          <w:p w:rsidR="00F73369" w:rsidRPr="00F73369" w:rsidRDefault="00F73369" w:rsidP="00F73369">
            <w:pPr>
              <w:spacing w:after="0"/>
              <w:rPr>
                <w:rFonts w:ascii="Times New Roman" w:hAnsi="Times New Roman"/>
                <w:sz w:val="20"/>
                <w:szCs w:val="20"/>
              </w:rPr>
            </w:pPr>
          </w:p>
        </w:tc>
        <w:tc>
          <w:tcPr>
            <w:tcW w:w="931" w:type="dxa"/>
            <w:tcBorders>
              <w:top w:val="single" w:sz="4" w:space="0" w:color="auto"/>
              <w:bottom w:val="single" w:sz="4" w:space="0" w:color="auto"/>
            </w:tcBorders>
            <w:shd w:val="clear" w:color="auto" w:fill="auto"/>
          </w:tcPr>
          <w:p w:rsidR="00F73369" w:rsidRPr="00F73369" w:rsidRDefault="00F73369" w:rsidP="00F73369">
            <w:pPr>
              <w:spacing w:after="0"/>
              <w:jc w:val="right"/>
              <w:rPr>
                <w:rFonts w:ascii="Times New Roman" w:hAnsi="Times New Roman"/>
                <w:sz w:val="20"/>
                <w:szCs w:val="20"/>
                <w:vertAlign w:val="superscript"/>
              </w:rPr>
            </w:pPr>
            <w:r w:rsidRPr="00F73369">
              <w:rPr>
                <w:rFonts w:ascii="Times New Roman" w:hAnsi="Times New Roman"/>
                <w:sz w:val="20"/>
                <w:szCs w:val="20"/>
              </w:rPr>
              <w:t>Bias</w:t>
            </w:r>
          </w:p>
        </w:tc>
        <w:tc>
          <w:tcPr>
            <w:tcW w:w="1219" w:type="dxa"/>
            <w:tcBorders>
              <w:top w:val="single" w:sz="4" w:space="0" w:color="auto"/>
              <w:bottom w:val="single" w:sz="4" w:space="0" w:color="auto"/>
            </w:tcBorders>
          </w:tcPr>
          <w:p w:rsidR="00F73369" w:rsidRPr="00F73369" w:rsidRDefault="00F73369" w:rsidP="00B15E85">
            <w:pPr>
              <w:spacing w:after="0"/>
              <w:rPr>
                <w:rFonts w:ascii="Times New Roman" w:hAnsi="Times New Roman"/>
                <w:sz w:val="20"/>
                <w:szCs w:val="20"/>
              </w:rPr>
            </w:pPr>
            <w:r w:rsidRPr="00F73369">
              <w:rPr>
                <w:rFonts w:ascii="Times New Roman" w:hAnsi="Times New Roman"/>
                <w:sz w:val="20"/>
                <w:szCs w:val="20"/>
              </w:rPr>
              <w:t>Percentage Bias</w:t>
            </w:r>
          </w:p>
        </w:tc>
        <w:tc>
          <w:tcPr>
            <w:tcW w:w="591" w:type="dxa"/>
            <w:tcBorders>
              <w:top w:val="single" w:sz="4" w:space="0" w:color="auto"/>
              <w:bottom w:val="single" w:sz="4" w:space="0" w:color="auto"/>
            </w:tcBorders>
            <w:shd w:val="clear" w:color="auto" w:fill="auto"/>
          </w:tcPr>
          <w:p w:rsidR="00F73369" w:rsidRPr="00F73369" w:rsidRDefault="00F73369" w:rsidP="00F73369">
            <w:pPr>
              <w:spacing w:after="0"/>
              <w:rPr>
                <w:rFonts w:ascii="Times New Roman" w:hAnsi="Times New Roman"/>
                <w:sz w:val="20"/>
                <w:szCs w:val="20"/>
                <w:vertAlign w:val="superscript"/>
              </w:rPr>
            </w:pPr>
            <w:r w:rsidRPr="00F73369">
              <w:rPr>
                <w:rFonts w:ascii="Times New Roman" w:hAnsi="Times New Roman"/>
                <w:sz w:val="20"/>
                <w:szCs w:val="20"/>
              </w:rPr>
              <w:t>CP</w:t>
            </w:r>
            <w:r w:rsidR="00B15E85">
              <w:rPr>
                <w:rFonts w:ascii="Times New Roman" w:hAnsi="Times New Roman" w:hint="eastAsia"/>
                <w:sz w:val="20"/>
                <w:szCs w:val="20"/>
                <w:vertAlign w:val="superscript"/>
              </w:rPr>
              <w:t>a</w:t>
            </w:r>
          </w:p>
        </w:tc>
        <w:tc>
          <w:tcPr>
            <w:tcW w:w="884" w:type="dxa"/>
            <w:tcBorders>
              <w:top w:val="single" w:sz="4" w:space="0" w:color="auto"/>
              <w:bottom w:val="single" w:sz="4" w:space="0" w:color="auto"/>
            </w:tcBorders>
            <w:shd w:val="clear" w:color="auto" w:fill="auto"/>
          </w:tcPr>
          <w:p w:rsidR="00F73369" w:rsidRPr="00F73369" w:rsidRDefault="00F73369" w:rsidP="00F73369">
            <w:pPr>
              <w:spacing w:after="0"/>
              <w:rPr>
                <w:rFonts w:ascii="Times New Roman" w:hAnsi="Times New Roman"/>
                <w:sz w:val="20"/>
                <w:szCs w:val="20"/>
                <w:vertAlign w:val="superscript"/>
              </w:rPr>
            </w:pPr>
            <w:r w:rsidRPr="00F73369">
              <w:rPr>
                <w:rFonts w:ascii="Times New Roman" w:hAnsi="Times New Roman"/>
                <w:sz w:val="20"/>
                <w:szCs w:val="20"/>
              </w:rPr>
              <w:t>RMSE</w:t>
            </w:r>
            <w:r w:rsidR="00B15E85">
              <w:rPr>
                <w:rFonts w:ascii="Times New Roman" w:hAnsi="Times New Roman" w:hint="eastAsia"/>
                <w:sz w:val="20"/>
                <w:szCs w:val="20"/>
                <w:vertAlign w:val="superscript"/>
              </w:rPr>
              <w:t>b</w:t>
            </w:r>
          </w:p>
        </w:tc>
        <w:tc>
          <w:tcPr>
            <w:tcW w:w="241" w:type="dxa"/>
            <w:tcBorders>
              <w:bottom w:val="single" w:sz="4" w:space="0" w:color="auto"/>
            </w:tcBorders>
          </w:tcPr>
          <w:p w:rsidR="00F73369" w:rsidRPr="00F73369" w:rsidRDefault="00F73369" w:rsidP="00F73369">
            <w:pPr>
              <w:spacing w:after="0"/>
              <w:rPr>
                <w:rFonts w:ascii="Times New Roman" w:hAnsi="Times New Roman"/>
                <w:sz w:val="20"/>
                <w:szCs w:val="20"/>
              </w:rPr>
            </w:pPr>
          </w:p>
        </w:tc>
        <w:tc>
          <w:tcPr>
            <w:tcW w:w="873" w:type="dxa"/>
            <w:tcBorders>
              <w:top w:val="single" w:sz="4" w:space="0" w:color="auto"/>
              <w:bottom w:val="single" w:sz="4" w:space="0" w:color="auto"/>
            </w:tcBorders>
          </w:tcPr>
          <w:p w:rsidR="00F73369" w:rsidRPr="00F73369" w:rsidRDefault="00F73369" w:rsidP="00F73369">
            <w:pPr>
              <w:spacing w:after="0"/>
              <w:jc w:val="right"/>
              <w:rPr>
                <w:rFonts w:ascii="Times New Roman" w:hAnsi="Times New Roman"/>
                <w:sz w:val="20"/>
                <w:szCs w:val="20"/>
                <w:vertAlign w:val="superscript"/>
              </w:rPr>
            </w:pPr>
            <w:r w:rsidRPr="00F73369">
              <w:rPr>
                <w:rFonts w:ascii="Times New Roman" w:hAnsi="Times New Roman"/>
                <w:sz w:val="20"/>
                <w:szCs w:val="20"/>
              </w:rPr>
              <w:t>Bias</w:t>
            </w:r>
          </w:p>
        </w:tc>
        <w:tc>
          <w:tcPr>
            <w:tcW w:w="1539" w:type="dxa"/>
            <w:tcBorders>
              <w:top w:val="single" w:sz="4" w:space="0" w:color="auto"/>
              <w:bottom w:val="single" w:sz="4" w:space="0" w:color="auto"/>
            </w:tcBorders>
          </w:tcPr>
          <w:p w:rsidR="00F73369" w:rsidRPr="00F73369" w:rsidRDefault="00F73369" w:rsidP="00B15E85">
            <w:pPr>
              <w:spacing w:after="0"/>
              <w:rPr>
                <w:rFonts w:ascii="Times New Roman" w:hAnsi="Times New Roman"/>
                <w:sz w:val="20"/>
                <w:szCs w:val="20"/>
              </w:rPr>
            </w:pPr>
            <w:r w:rsidRPr="00F73369">
              <w:rPr>
                <w:rFonts w:ascii="Times New Roman" w:hAnsi="Times New Roman"/>
                <w:sz w:val="20"/>
                <w:szCs w:val="20"/>
              </w:rPr>
              <w:t>Percentage Bias</w:t>
            </w:r>
          </w:p>
        </w:tc>
        <w:tc>
          <w:tcPr>
            <w:tcW w:w="591" w:type="dxa"/>
            <w:tcBorders>
              <w:top w:val="single" w:sz="4" w:space="0" w:color="auto"/>
              <w:bottom w:val="single" w:sz="4" w:space="0" w:color="auto"/>
            </w:tcBorders>
          </w:tcPr>
          <w:p w:rsidR="00F73369" w:rsidRPr="00F73369" w:rsidRDefault="00F73369" w:rsidP="00F73369">
            <w:pPr>
              <w:spacing w:after="0"/>
              <w:rPr>
                <w:rFonts w:ascii="Times New Roman" w:hAnsi="Times New Roman"/>
                <w:sz w:val="20"/>
                <w:szCs w:val="20"/>
                <w:vertAlign w:val="superscript"/>
              </w:rPr>
            </w:pPr>
            <w:r w:rsidRPr="00F73369">
              <w:rPr>
                <w:rFonts w:ascii="Times New Roman" w:hAnsi="Times New Roman"/>
                <w:sz w:val="20"/>
                <w:szCs w:val="20"/>
              </w:rPr>
              <w:t>CP</w:t>
            </w:r>
            <w:r w:rsidR="00B15E85">
              <w:rPr>
                <w:rFonts w:ascii="Times New Roman" w:hAnsi="Times New Roman" w:hint="eastAsia"/>
                <w:sz w:val="20"/>
                <w:szCs w:val="20"/>
                <w:vertAlign w:val="superscript"/>
              </w:rPr>
              <w:t>a</w:t>
            </w:r>
          </w:p>
        </w:tc>
        <w:tc>
          <w:tcPr>
            <w:tcW w:w="884" w:type="dxa"/>
            <w:tcBorders>
              <w:top w:val="single" w:sz="4" w:space="0" w:color="auto"/>
              <w:bottom w:val="single" w:sz="4" w:space="0" w:color="auto"/>
            </w:tcBorders>
          </w:tcPr>
          <w:p w:rsidR="00F73369" w:rsidRPr="00F73369" w:rsidRDefault="00F73369" w:rsidP="00F73369">
            <w:pPr>
              <w:spacing w:after="0"/>
              <w:rPr>
                <w:rFonts w:ascii="Times New Roman" w:hAnsi="Times New Roman"/>
                <w:sz w:val="20"/>
                <w:szCs w:val="20"/>
                <w:vertAlign w:val="superscript"/>
              </w:rPr>
            </w:pPr>
            <w:r w:rsidRPr="00F73369">
              <w:rPr>
                <w:rFonts w:ascii="Times New Roman" w:hAnsi="Times New Roman"/>
                <w:sz w:val="20"/>
                <w:szCs w:val="20"/>
              </w:rPr>
              <w:t>RMSE</w:t>
            </w:r>
            <w:r w:rsidR="00B15E85">
              <w:rPr>
                <w:rFonts w:ascii="Times New Roman" w:hAnsi="Times New Roman" w:hint="eastAsia"/>
                <w:sz w:val="20"/>
                <w:szCs w:val="20"/>
                <w:vertAlign w:val="superscript"/>
              </w:rPr>
              <w:t>b</w:t>
            </w:r>
          </w:p>
        </w:tc>
        <w:tc>
          <w:tcPr>
            <w:tcW w:w="256" w:type="dxa"/>
            <w:tcBorders>
              <w:bottom w:val="single" w:sz="4" w:space="0" w:color="auto"/>
            </w:tcBorders>
          </w:tcPr>
          <w:p w:rsidR="00F73369" w:rsidRPr="00F73369" w:rsidRDefault="00F73369" w:rsidP="00F73369">
            <w:pPr>
              <w:spacing w:after="0"/>
              <w:rPr>
                <w:rFonts w:ascii="Times New Roman" w:hAnsi="Times New Roman"/>
                <w:sz w:val="20"/>
                <w:szCs w:val="20"/>
              </w:rPr>
            </w:pPr>
          </w:p>
        </w:tc>
        <w:tc>
          <w:tcPr>
            <w:tcW w:w="933" w:type="dxa"/>
            <w:tcBorders>
              <w:top w:val="single" w:sz="4" w:space="0" w:color="auto"/>
              <w:bottom w:val="single" w:sz="4" w:space="0" w:color="auto"/>
            </w:tcBorders>
          </w:tcPr>
          <w:p w:rsidR="00F73369" w:rsidRPr="00F73369" w:rsidRDefault="00F73369" w:rsidP="00F73369">
            <w:pPr>
              <w:spacing w:after="0"/>
              <w:jc w:val="right"/>
              <w:rPr>
                <w:rFonts w:ascii="Times New Roman" w:hAnsi="Times New Roman"/>
                <w:sz w:val="20"/>
                <w:szCs w:val="20"/>
                <w:vertAlign w:val="superscript"/>
              </w:rPr>
            </w:pPr>
            <w:r w:rsidRPr="00F73369">
              <w:rPr>
                <w:rFonts w:ascii="Times New Roman" w:hAnsi="Times New Roman"/>
                <w:sz w:val="20"/>
                <w:szCs w:val="20"/>
              </w:rPr>
              <w:t>Bias</w:t>
            </w:r>
          </w:p>
        </w:tc>
        <w:tc>
          <w:tcPr>
            <w:tcW w:w="1194" w:type="dxa"/>
            <w:tcBorders>
              <w:top w:val="single" w:sz="4" w:space="0" w:color="auto"/>
              <w:bottom w:val="single" w:sz="4" w:space="0" w:color="auto"/>
            </w:tcBorders>
          </w:tcPr>
          <w:p w:rsidR="00F73369" w:rsidRPr="00F73369" w:rsidRDefault="00F73369" w:rsidP="00B15E85">
            <w:pPr>
              <w:spacing w:after="0"/>
              <w:rPr>
                <w:rFonts w:ascii="Times New Roman" w:hAnsi="Times New Roman"/>
                <w:sz w:val="20"/>
                <w:szCs w:val="20"/>
              </w:rPr>
            </w:pPr>
            <w:r w:rsidRPr="00F73369">
              <w:rPr>
                <w:rFonts w:ascii="Times New Roman" w:hAnsi="Times New Roman"/>
                <w:sz w:val="20"/>
                <w:szCs w:val="20"/>
              </w:rPr>
              <w:t>Percentage Bias</w:t>
            </w:r>
          </w:p>
        </w:tc>
        <w:tc>
          <w:tcPr>
            <w:tcW w:w="666" w:type="dxa"/>
            <w:tcBorders>
              <w:top w:val="single" w:sz="4" w:space="0" w:color="auto"/>
              <w:bottom w:val="single" w:sz="4" w:space="0" w:color="auto"/>
            </w:tcBorders>
          </w:tcPr>
          <w:p w:rsidR="00F73369" w:rsidRPr="00F73369" w:rsidRDefault="00F73369" w:rsidP="00F73369">
            <w:pPr>
              <w:spacing w:after="0"/>
              <w:rPr>
                <w:rFonts w:ascii="Times New Roman" w:hAnsi="Times New Roman"/>
                <w:sz w:val="20"/>
                <w:szCs w:val="20"/>
                <w:vertAlign w:val="superscript"/>
              </w:rPr>
            </w:pPr>
            <w:r w:rsidRPr="00F73369">
              <w:rPr>
                <w:rFonts w:ascii="Times New Roman" w:hAnsi="Times New Roman"/>
                <w:sz w:val="20"/>
                <w:szCs w:val="20"/>
              </w:rPr>
              <w:t>CP</w:t>
            </w:r>
            <w:r w:rsidR="00B15E85">
              <w:rPr>
                <w:rFonts w:ascii="Times New Roman" w:hAnsi="Times New Roman" w:hint="eastAsia"/>
                <w:sz w:val="20"/>
                <w:szCs w:val="20"/>
                <w:vertAlign w:val="superscript"/>
              </w:rPr>
              <w:t>a</w:t>
            </w:r>
          </w:p>
        </w:tc>
        <w:tc>
          <w:tcPr>
            <w:tcW w:w="884" w:type="dxa"/>
            <w:tcBorders>
              <w:top w:val="single" w:sz="4" w:space="0" w:color="auto"/>
              <w:bottom w:val="single" w:sz="4" w:space="0" w:color="auto"/>
            </w:tcBorders>
          </w:tcPr>
          <w:p w:rsidR="00F73369" w:rsidRPr="00F73369" w:rsidRDefault="00F73369" w:rsidP="00F73369">
            <w:pPr>
              <w:spacing w:after="0"/>
              <w:rPr>
                <w:rFonts w:ascii="Times New Roman" w:hAnsi="Times New Roman"/>
                <w:sz w:val="20"/>
                <w:szCs w:val="20"/>
                <w:vertAlign w:val="superscript"/>
              </w:rPr>
            </w:pPr>
            <w:r w:rsidRPr="00F73369">
              <w:rPr>
                <w:rFonts w:ascii="Times New Roman" w:hAnsi="Times New Roman"/>
                <w:sz w:val="20"/>
                <w:szCs w:val="20"/>
              </w:rPr>
              <w:t>RMSE</w:t>
            </w:r>
            <w:r w:rsidR="00B15E85">
              <w:rPr>
                <w:rFonts w:ascii="Times New Roman" w:hAnsi="Times New Roman" w:hint="eastAsia"/>
                <w:sz w:val="20"/>
                <w:szCs w:val="20"/>
                <w:vertAlign w:val="superscript"/>
              </w:rPr>
              <w:t>b</w:t>
            </w:r>
          </w:p>
        </w:tc>
      </w:tr>
      <w:tr w:rsidR="00F73369" w:rsidRPr="00F73369" w:rsidTr="00F73369">
        <w:trPr>
          <w:jc w:val="center"/>
        </w:trPr>
        <w:tc>
          <w:tcPr>
            <w:tcW w:w="1311" w:type="dxa"/>
            <w:vMerge w:val="restart"/>
            <w:vAlign w:val="center"/>
          </w:tcPr>
          <w:p w:rsidR="00F73369" w:rsidRPr="00F73369" w:rsidRDefault="00F73369" w:rsidP="00F73369">
            <w:pPr>
              <w:spacing w:after="0"/>
              <w:rPr>
                <w:rFonts w:ascii="Times New Roman" w:hAnsi="Times New Roman"/>
                <w:sz w:val="20"/>
                <w:szCs w:val="20"/>
              </w:rPr>
            </w:pPr>
            <w:r w:rsidRPr="00F73369">
              <w:rPr>
                <w:rFonts w:ascii="Times New Roman" w:hAnsi="Times New Roman"/>
                <w:sz w:val="20"/>
                <w:szCs w:val="20"/>
              </w:rPr>
              <w:t>Number of clusters: 10</w:t>
            </w:r>
          </w:p>
          <w:p w:rsidR="00F73369" w:rsidRPr="00F73369" w:rsidRDefault="00F73369" w:rsidP="00F73369">
            <w:pPr>
              <w:spacing w:after="0"/>
              <w:rPr>
                <w:rFonts w:ascii="Times New Roman" w:hAnsi="Times New Roman"/>
                <w:sz w:val="20"/>
                <w:szCs w:val="20"/>
              </w:rPr>
            </w:pPr>
          </w:p>
          <w:p w:rsidR="00F73369" w:rsidRPr="00F73369" w:rsidRDefault="00F73369" w:rsidP="00F73369">
            <w:pPr>
              <w:spacing w:after="0"/>
              <w:rPr>
                <w:rFonts w:ascii="Times New Roman" w:hAnsi="Times New Roman"/>
                <w:sz w:val="20"/>
                <w:szCs w:val="20"/>
              </w:rPr>
            </w:pPr>
            <w:r w:rsidRPr="00F73369">
              <w:rPr>
                <w:rFonts w:ascii="Times New Roman" w:hAnsi="Times New Roman"/>
                <w:sz w:val="20"/>
                <w:szCs w:val="20"/>
              </w:rPr>
              <w:t>Mean cluster size: 100</w:t>
            </w:r>
          </w:p>
        </w:tc>
        <w:tc>
          <w:tcPr>
            <w:tcW w:w="1723" w:type="dxa"/>
            <w:shd w:val="clear" w:color="auto" w:fill="auto"/>
            <w:vAlign w:val="center"/>
          </w:tcPr>
          <w:p w:rsidR="00F73369" w:rsidRPr="00F73369" w:rsidRDefault="00F73369" w:rsidP="00F73369">
            <w:pPr>
              <w:spacing w:after="0"/>
              <w:rPr>
                <w:rFonts w:ascii="Times New Roman" w:hAnsi="Times New Roman"/>
                <w:sz w:val="20"/>
                <w:szCs w:val="20"/>
              </w:rPr>
            </w:pPr>
            <w:r w:rsidRPr="00F73369">
              <w:rPr>
                <w:rFonts w:ascii="Times New Roman" w:hAnsi="Times New Roman"/>
                <w:iCs/>
                <w:position w:val="-14"/>
                <w:sz w:val="20"/>
                <w:szCs w:val="20"/>
              </w:rPr>
              <w:object w:dxaOrig="440" w:dyaOrig="380">
                <v:shape id="_x0000_i1053" type="#_x0000_t75" style="width:21.9pt;height:14.4pt" o:ole="">
                  <v:imagedata r:id="rId12" o:title=""/>
                </v:shape>
                <o:OLEObject Type="Embed" ProgID="Equation.3" ShapeID="_x0000_i1053" DrawAspect="Content" ObjectID="_1511945771" r:id="rId50"/>
              </w:object>
            </w:r>
            <w:r w:rsidRPr="00F73369">
              <w:rPr>
                <w:rFonts w:ascii="Times New Roman" w:hAnsi="Times New Roman"/>
                <w:sz w:val="20"/>
                <w:szCs w:val="20"/>
              </w:rPr>
              <w:t xml:space="preserve"> (0.05)</w:t>
            </w:r>
          </w:p>
        </w:tc>
        <w:tc>
          <w:tcPr>
            <w:tcW w:w="297" w:type="dxa"/>
            <w:vAlign w:val="center"/>
          </w:tcPr>
          <w:p w:rsidR="00F73369" w:rsidRPr="00F73369" w:rsidRDefault="00F73369" w:rsidP="00F73369">
            <w:pPr>
              <w:spacing w:after="0"/>
              <w:rPr>
                <w:rFonts w:ascii="Times New Roman" w:hAnsi="Times New Roman"/>
                <w:sz w:val="20"/>
                <w:szCs w:val="20"/>
              </w:rPr>
            </w:pPr>
          </w:p>
        </w:tc>
        <w:tc>
          <w:tcPr>
            <w:tcW w:w="931" w:type="dxa"/>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-0.0003</w:t>
            </w:r>
          </w:p>
        </w:tc>
        <w:tc>
          <w:tcPr>
            <w:tcW w:w="1219"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-0.5</w:t>
            </w:r>
          </w:p>
        </w:tc>
        <w:tc>
          <w:tcPr>
            <w:tcW w:w="591" w:type="dxa"/>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95.3</w:t>
            </w:r>
          </w:p>
        </w:tc>
        <w:tc>
          <w:tcPr>
            <w:tcW w:w="884" w:type="dxa"/>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0.004</w:t>
            </w:r>
          </w:p>
        </w:tc>
        <w:tc>
          <w:tcPr>
            <w:tcW w:w="241" w:type="dxa"/>
            <w:vAlign w:val="center"/>
          </w:tcPr>
          <w:p w:rsidR="00F73369" w:rsidRPr="00F73369" w:rsidRDefault="00F73369" w:rsidP="00F73369">
            <w:pPr>
              <w:spacing w:after="0"/>
              <w:rPr>
                <w:rFonts w:ascii="Times New Roman" w:hAnsi="Times New Roman"/>
                <w:color w:val="000000"/>
                <w:sz w:val="20"/>
                <w:szCs w:val="20"/>
              </w:rPr>
            </w:pPr>
          </w:p>
        </w:tc>
        <w:tc>
          <w:tcPr>
            <w:tcW w:w="873"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-0.0003</w:t>
            </w:r>
          </w:p>
        </w:tc>
        <w:tc>
          <w:tcPr>
            <w:tcW w:w="1539"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-0.5</w:t>
            </w:r>
          </w:p>
        </w:tc>
        <w:tc>
          <w:tcPr>
            <w:tcW w:w="591"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95.7</w:t>
            </w:r>
          </w:p>
        </w:tc>
        <w:tc>
          <w:tcPr>
            <w:tcW w:w="884"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0.004</w:t>
            </w:r>
          </w:p>
        </w:tc>
        <w:tc>
          <w:tcPr>
            <w:tcW w:w="256" w:type="dxa"/>
            <w:vAlign w:val="center"/>
          </w:tcPr>
          <w:p w:rsidR="00F73369" w:rsidRPr="00F73369" w:rsidRDefault="00F73369" w:rsidP="00F73369">
            <w:pPr>
              <w:spacing w:after="0"/>
              <w:rPr>
                <w:rFonts w:ascii="Times New Roman" w:hAnsi="Times New Roman"/>
                <w:color w:val="000000"/>
                <w:sz w:val="20"/>
                <w:szCs w:val="20"/>
              </w:rPr>
            </w:pPr>
          </w:p>
        </w:tc>
        <w:tc>
          <w:tcPr>
            <w:tcW w:w="933"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-0.0003</w:t>
            </w:r>
          </w:p>
        </w:tc>
        <w:tc>
          <w:tcPr>
            <w:tcW w:w="1194"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-0.6</w:t>
            </w:r>
          </w:p>
        </w:tc>
        <w:tc>
          <w:tcPr>
            <w:tcW w:w="666"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95.8</w:t>
            </w:r>
          </w:p>
        </w:tc>
        <w:tc>
          <w:tcPr>
            <w:tcW w:w="884"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0.004</w:t>
            </w:r>
          </w:p>
        </w:tc>
      </w:tr>
      <w:tr w:rsidR="00F73369" w:rsidRPr="00F73369" w:rsidTr="00F73369">
        <w:trPr>
          <w:jc w:val="center"/>
        </w:trPr>
        <w:tc>
          <w:tcPr>
            <w:tcW w:w="1311" w:type="dxa"/>
            <w:vMerge/>
            <w:vAlign w:val="center"/>
          </w:tcPr>
          <w:p w:rsidR="00F73369" w:rsidRPr="00F73369" w:rsidRDefault="00F73369" w:rsidP="00F73369">
            <w:pPr>
              <w:spacing w:after="0"/>
              <w:rPr>
                <w:rFonts w:ascii="Times New Roman" w:hAnsi="Times New Roman"/>
                <w:sz w:val="20"/>
                <w:szCs w:val="20"/>
              </w:rPr>
            </w:pPr>
          </w:p>
        </w:tc>
        <w:tc>
          <w:tcPr>
            <w:tcW w:w="1723" w:type="dxa"/>
            <w:shd w:val="clear" w:color="auto" w:fill="auto"/>
            <w:vAlign w:val="center"/>
          </w:tcPr>
          <w:p w:rsidR="00F73369" w:rsidRPr="00F73369" w:rsidRDefault="00F73369" w:rsidP="00F73369">
            <w:pPr>
              <w:spacing w:after="0"/>
              <w:rPr>
                <w:rFonts w:ascii="Times New Roman" w:hAnsi="Times New Roman"/>
                <w:sz w:val="20"/>
                <w:szCs w:val="20"/>
              </w:rPr>
            </w:pPr>
            <w:r w:rsidRPr="00F73369">
              <w:rPr>
                <w:rFonts w:ascii="Times New Roman" w:hAnsi="Times New Roman"/>
                <w:iCs/>
                <w:position w:val="-12"/>
                <w:sz w:val="20"/>
                <w:szCs w:val="20"/>
              </w:rPr>
              <w:object w:dxaOrig="420" w:dyaOrig="360">
                <v:shape id="_x0000_i1054" type="#_x0000_t75" style="width:21.9pt;height:14.4pt" o:ole="">
                  <v:imagedata r:id="rId23" o:title=""/>
                </v:shape>
                <o:OLEObject Type="Embed" ProgID="Equation.3" ShapeID="_x0000_i1054" DrawAspect="Content" ObjectID="_1511945772" r:id="rId51"/>
              </w:object>
            </w:r>
            <w:r w:rsidRPr="00F73369">
              <w:rPr>
                <w:rFonts w:ascii="Times New Roman" w:hAnsi="Times New Roman"/>
                <w:sz w:val="20"/>
                <w:szCs w:val="20"/>
              </w:rPr>
              <w:t xml:space="preserve"> (1)</w:t>
            </w:r>
          </w:p>
        </w:tc>
        <w:tc>
          <w:tcPr>
            <w:tcW w:w="297" w:type="dxa"/>
            <w:vAlign w:val="center"/>
          </w:tcPr>
          <w:p w:rsidR="00F73369" w:rsidRPr="00F73369" w:rsidRDefault="00F73369" w:rsidP="00F73369">
            <w:pPr>
              <w:spacing w:after="0"/>
              <w:rPr>
                <w:rFonts w:ascii="Times New Roman" w:hAnsi="Times New Roman"/>
                <w:sz w:val="20"/>
                <w:szCs w:val="20"/>
              </w:rPr>
            </w:pPr>
          </w:p>
        </w:tc>
        <w:tc>
          <w:tcPr>
            <w:tcW w:w="931" w:type="dxa"/>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0.007</w:t>
            </w:r>
          </w:p>
        </w:tc>
        <w:tc>
          <w:tcPr>
            <w:tcW w:w="1219"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0.7</w:t>
            </w:r>
          </w:p>
        </w:tc>
        <w:tc>
          <w:tcPr>
            <w:tcW w:w="591" w:type="dxa"/>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94.8</w:t>
            </w:r>
          </w:p>
        </w:tc>
        <w:tc>
          <w:tcPr>
            <w:tcW w:w="884" w:type="dxa"/>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0.085</w:t>
            </w:r>
          </w:p>
        </w:tc>
        <w:tc>
          <w:tcPr>
            <w:tcW w:w="241" w:type="dxa"/>
            <w:vAlign w:val="center"/>
          </w:tcPr>
          <w:p w:rsidR="00F73369" w:rsidRPr="00F73369" w:rsidRDefault="00F73369" w:rsidP="00F73369">
            <w:pPr>
              <w:spacing w:after="0"/>
              <w:rPr>
                <w:rFonts w:ascii="Times New Roman" w:hAnsi="Times New Roman"/>
                <w:color w:val="000000"/>
                <w:sz w:val="20"/>
                <w:szCs w:val="20"/>
              </w:rPr>
            </w:pPr>
          </w:p>
        </w:tc>
        <w:tc>
          <w:tcPr>
            <w:tcW w:w="873"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0.007</w:t>
            </w:r>
          </w:p>
        </w:tc>
        <w:tc>
          <w:tcPr>
            <w:tcW w:w="1539"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0.7</w:t>
            </w:r>
          </w:p>
        </w:tc>
        <w:tc>
          <w:tcPr>
            <w:tcW w:w="591"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94.6</w:t>
            </w:r>
          </w:p>
        </w:tc>
        <w:tc>
          <w:tcPr>
            <w:tcW w:w="884"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0.085</w:t>
            </w:r>
          </w:p>
        </w:tc>
        <w:tc>
          <w:tcPr>
            <w:tcW w:w="256" w:type="dxa"/>
            <w:vAlign w:val="center"/>
          </w:tcPr>
          <w:p w:rsidR="00F73369" w:rsidRPr="00F73369" w:rsidRDefault="00F73369" w:rsidP="00F73369">
            <w:pPr>
              <w:spacing w:after="0"/>
              <w:rPr>
                <w:rFonts w:ascii="Times New Roman" w:hAnsi="Times New Roman"/>
                <w:color w:val="000000"/>
                <w:sz w:val="20"/>
                <w:szCs w:val="20"/>
              </w:rPr>
            </w:pPr>
          </w:p>
        </w:tc>
        <w:tc>
          <w:tcPr>
            <w:tcW w:w="933"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0.0073</w:t>
            </w:r>
          </w:p>
        </w:tc>
        <w:tc>
          <w:tcPr>
            <w:tcW w:w="1194"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0.7</w:t>
            </w:r>
          </w:p>
        </w:tc>
        <w:tc>
          <w:tcPr>
            <w:tcW w:w="666"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94.4</w:t>
            </w:r>
          </w:p>
        </w:tc>
        <w:tc>
          <w:tcPr>
            <w:tcW w:w="884"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0.085</w:t>
            </w:r>
          </w:p>
        </w:tc>
      </w:tr>
      <w:tr w:rsidR="00F73369" w:rsidRPr="00F73369" w:rsidTr="00F73369">
        <w:trPr>
          <w:jc w:val="center"/>
        </w:trPr>
        <w:tc>
          <w:tcPr>
            <w:tcW w:w="1311" w:type="dxa"/>
            <w:vMerge/>
            <w:vAlign w:val="center"/>
          </w:tcPr>
          <w:p w:rsidR="00F73369" w:rsidRPr="00F73369" w:rsidRDefault="00F73369" w:rsidP="00F73369">
            <w:pPr>
              <w:spacing w:after="0"/>
              <w:rPr>
                <w:rFonts w:ascii="Times New Roman" w:hAnsi="Times New Roman"/>
                <w:sz w:val="20"/>
                <w:szCs w:val="20"/>
              </w:rPr>
            </w:pPr>
          </w:p>
        </w:tc>
        <w:tc>
          <w:tcPr>
            <w:tcW w:w="1723" w:type="dxa"/>
            <w:shd w:val="clear" w:color="auto" w:fill="auto"/>
            <w:vAlign w:val="center"/>
          </w:tcPr>
          <w:p w:rsidR="00F73369" w:rsidRPr="00F73369" w:rsidRDefault="00F73369" w:rsidP="00F73369">
            <w:pPr>
              <w:spacing w:after="0"/>
              <w:rPr>
                <w:rFonts w:ascii="Times New Roman" w:hAnsi="Times New Roman"/>
                <w:sz w:val="20"/>
                <w:szCs w:val="20"/>
              </w:rPr>
            </w:pPr>
            <w:r w:rsidRPr="00F73369">
              <w:rPr>
                <w:rFonts w:ascii="Times New Roman" w:hAnsi="Times New Roman"/>
                <w:iCs/>
                <w:position w:val="-10"/>
                <w:sz w:val="20"/>
                <w:szCs w:val="20"/>
              </w:rPr>
              <w:object w:dxaOrig="400" w:dyaOrig="340">
                <v:shape id="_x0000_i1055" type="#_x0000_t75" style="width:21.9pt;height:14.4pt" o:ole="">
                  <v:imagedata r:id="rId25" o:title=""/>
                </v:shape>
                <o:OLEObject Type="Embed" ProgID="Equation.3" ShapeID="_x0000_i1055" DrawAspect="Content" ObjectID="_1511945773" r:id="rId52"/>
              </w:object>
            </w:r>
            <w:r w:rsidRPr="00F73369">
              <w:rPr>
                <w:rFonts w:ascii="Times New Roman" w:hAnsi="Times New Roman"/>
                <w:sz w:val="20"/>
                <w:szCs w:val="20"/>
              </w:rPr>
              <w:t xml:space="preserve"> (0.02)</w:t>
            </w:r>
          </w:p>
        </w:tc>
        <w:tc>
          <w:tcPr>
            <w:tcW w:w="297" w:type="dxa"/>
            <w:vAlign w:val="center"/>
          </w:tcPr>
          <w:p w:rsidR="00F73369" w:rsidRPr="00F73369" w:rsidRDefault="00F73369" w:rsidP="00F73369">
            <w:pPr>
              <w:spacing w:after="0"/>
              <w:rPr>
                <w:rFonts w:ascii="Times New Roman" w:hAnsi="Times New Roman"/>
                <w:sz w:val="20"/>
                <w:szCs w:val="20"/>
              </w:rPr>
            </w:pPr>
          </w:p>
        </w:tc>
        <w:tc>
          <w:tcPr>
            <w:tcW w:w="931" w:type="dxa"/>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-0.0063</w:t>
            </w:r>
          </w:p>
        </w:tc>
        <w:tc>
          <w:tcPr>
            <w:tcW w:w="1219"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-31.3</w:t>
            </w:r>
          </w:p>
        </w:tc>
        <w:tc>
          <w:tcPr>
            <w:tcW w:w="591" w:type="dxa"/>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87.8</w:t>
            </w:r>
          </w:p>
        </w:tc>
        <w:tc>
          <w:tcPr>
            <w:tcW w:w="884" w:type="dxa"/>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0.123</w:t>
            </w:r>
          </w:p>
        </w:tc>
        <w:tc>
          <w:tcPr>
            <w:tcW w:w="241" w:type="dxa"/>
            <w:vAlign w:val="center"/>
          </w:tcPr>
          <w:p w:rsidR="00F73369" w:rsidRPr="00F73369" w:rsidRDefault="00F73369" w:rsidP="00F73369">
            <w:pPr>
              <w:spacing w:after="0"/>
              <w:rPr>
                <w:rFonts w:ascii="Times New Roman" w:hAnsi="Times New Roman"/>
                <w:color w:val="000000"/>
                <w:sz w:val="20"/>
                <w:szCs w:val="20"/>
              </w:rPr>
            </w:pPr>
          </w:p>
        </w:tc>
        <w:tc>
          <w:tcPr>
            <w:tcW w:w="873"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-0.006</w:t>
            </w:r>
          </w:p>
        </w:tc>
        <w:tc>
          <w:tcPr>
            <w:tcW w:w="1539"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-29.8</w:t>
            </w:r>
          </w:p>
        </w:tc>
        <w:tc>
          <w:tcPr>
            <w:tcW w:w="591"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87.8</w:t>
            </w:r>
          </w:p>
        </w:tc>
        <w:tc>
          <w:tcPr>
            <w:tcW w:w="884"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0.123</w:t>
            </w:r>
          </w:p>
        </w:tc>
        <w:tc>
          <w:tcPr>
            <w:tcW w:w="256" w:type="dxa"/>
            <w:vAlign w:val="center"/>
          </w:tcPr>
          <w:p w:rsidR="00F73369" w:rsidRPr="00F73369" w:rsidRDefault="00F73369" w:rsidP="00F73369">
            <w:pPr>
              <w:spacing w:after="0"/>
              <w:rPr>
                <w:rFonts w:ascii="Times New Roman" w:hAnsi="Times New Roman"/>
                <w:color w:val="000000"/>
                <w:sz w:val="20"/>
                <w:szCs w:val="20"/>
              </w:rPr>
            </w:pPr>
          </w:p>
        </w:tc>
        <w:tc>
          <w:tcPr>
            <w:tcW w:w="933"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-0.0061</w:t>
            </w:r>
          </w:p>
        </w:tc>
        <w:tc>
          <w:tcPr>
            <w:tcW w:w="1194"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-30.6</w:t>
            </w:r>
          </w:p>
        </w:tc>
        <w:tc>
          <w:tcPr>
            <w:tcW w:w="666"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85.9</w:t>
            </w:r>
          </w:p>
        </w:tc>
        <w:tc>
          <w:tcPr>
            <w:tcW w:w="884"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0.125</w:t>
            </w:r>
          </w:p>
        </w:tc>
      </w:tr>
      <w:tr w:rsidR="00F73369" w:rsidRPr="00F73369" w:rsidTr="00F73369">
        <w:trPr>
          <w:jc w:val="center"/>
        </w:trPr>
        <w:tc>
          <w:tcPr>
            <w:tcW w:w="1311" w:type="dxa"/>
            <w:vMerge/>
            <w:tcBorders>
              <w:bottom w:val="single" w:sz="4" w:space="0" w:color="auto"/>
            </w:tcBorders>
            <w:vAlign w:val="center"/>
          </w:tcPr>
          <w:p w:rsidR="00F73369" w:rsidRPr="00F73369" w:rsidRDefault="00F73369" w:rsidP="00F73369">
            <w:pPr>
              <w:spacing w:after="0"/>
              <w:rPr>
                <w:rFonts w:ascii="Times New Roman" w:hAnsi="Times New Roman"/>
                <w:sz w:val="20"/>
                <w:szCs w:val="20"/>
              </w:rPr>
            </w:pPr>
          </w:p>
        </w:tc>
        <w:tc>
          <w:tcPr>
            <w:tcW w:w="1723" w:type="dxa"/>
            <w:tcBorders>
              <w:bottom w:val="single" w:sz="4" w:space="0" w:color="auto"/>
            </w:tcBorders>
            <w:shd w:val="clear" w:color="auto" w:fill="auto"/>
            <w:vAlign w:val="center"/>
          </w:tcPr>
          <w:p w:rsidR="00F73369" w:rsidRPr="00F73369" w:rsidRDefault="00F73369" w:rsidP="00F73369">
            <w:pPr>
              <w:spacing w:after="0"/>
              <w:rPr>
                <w:rFonts w:ascii="Times New Roman" w:hAnsi="Times New Roman"/>
                <w:sz w:val="20"/>
                <w:szCs w:val="20"/>
              </w:rPr>
            </w:pPr>
            <w:r w:rsidRPr="00F73369">
              <w:rPr>
                <w:rFonts w:ascii="Times New Roman" w:hAnsi="Times New Roman"/>
                <w:iCs/>
                <w:position w:val="-6"/>
                <w:sz w:val="20"/>
                <w:szCs w:val="20"/>
              </w:rPr>
              <w:object w:dxaOrig="240" w:dyaOrig="220">
                <v:shape id="_x0000_i1056" type="#_x0000_t75" style="width:14.4pt;height:7.5pt" o:ole="">
                  <v:imagedata r:id="rId27" o:title=""/>
                </v:shape>
                <o:OLEObject Type="Embed" ProgID="Equation.3" ShapeID="_x0000_i1056" DrawAspect="Content" ObjectID="_1511945774" r:id="rId53"/>
              </w:object>
            </w:r>
            <w:r w:rsidRPr="00F73369">
              <w:rPr>
                <w:rFonts w:ascii="Times New Roman" w:hAnsi="Times New Roman"/>
                <w:sz w:val="20"/>
                <w:szCs w:val="20"/>
              </w:rPr>
              <w:t xml:space="preserve"> (0.5)</w:t>
            </w:r>
          </w:p>
        </w:tc>
        <w:tc>
          <w:tcPr>
            <w:tcW w:w="297" w:type="dxa"/>
            <w:tcBorders>
              <w:bottom w:val="single" w:sz="4" w:space="0" w:color="auto"/>
            </w:tcBorders>
            <w:vAlign w:val="center"/>
          </w:tcPr>
          <w:p w:rsidR="00F73369" w:rsidRPr="00F73369" w:rsidRDefault="00F73369" w:rsidP="00F73369">
            <w:pPr>
              <w:spacing w:after="0"/>
              <w:rPr>
                <w:rFonts w:ascii="Times New Roman" w:hAnsi="Times New Roman"/>
                <w:sz w:val="20"/>
                <w:szCs w:val="20"/>
              </w:rPr>
            </w:pPr>
          </w:p>
        </w:tc>
        <w:tc>
          <w:tcPr>
            <w:tcW w:w="931" w:type="dxa"/>
            <w:tcBorders>
              <w:bottom w:val="single" w:sz="4" w:space="0" w:color="auto"/>
            </w:tcBorders>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-0.0671</w:t>
            </w:r>
          </w:p>
        </w:tc>
        <w:tc>
          <w:tcPr>
            <w:tcW w:w="1219" w:type="dxa"/>
            <w:tcBorders>
              <w:bottom w:val="single" w:sz="4" w:space="0" w:color="auto"/>
            </w:tcBorders>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-13.4</w:t>
            </w:r>
          </w:p>
        </w:tc>
        <w:tc>
          <w:tcPr>
            <w:tcW w:w="591" w:type="dxa"/>
            <w:tcBorders>
              <w:bottom w:val="single" w:sz="4" w:space="0" w:color="auto"/>
            </w:tcBorders>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78.7</w:t>
            </w:r>
          </w:p>
        </w:tc>
        <w:tc>
          <w:tcPr>
            <w:tcW w:w="884" w:type="dxa"/>
            <w:tcBorders>
              <w:bottom w:val="single" w:sz="4" w:space="0" w:color="auto"/>
            </w:tcBorders>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0.143</w:t>
            </w:r>
          </w:p>
        </w:tc>
        <w:tc>
          <w:tcPr>
            <w:tcW w:w="241" w:type="dxa"/>
            <w:tcBorders>
              <w:bottom w:val="single" w:sz="4" w:space="0" w:color="auto"/>
            </w:tcBorders>
            <w:vAlign w:val="center"/>
          </w:tcPr>
          <w:p w:rsidR="00F73369" w:rsidRPr="00F73369" w:rsidRDefault="00F73369" w:rsidP="00F73369">
            <w:pPr>
              <w:spacing w:after="0"/>
              <w:rPr>
                <w:rFonts w:ascii="Times New Roman" w:hAnsi="Times New Roman"/>
                <w:color w:val="000000"/>
                <w:sz w:val="20"/>
                <w:szCs w:val="20"/>
              </w:rPr>
            </w:pPr>
          </w:p>
        </w:tc>
        <w:tc>
          <w:tcPr>
            <w:tcW w:w="873" w:type="dxa"/>
            <w:tcBorders>
              <w:bottom w:val="single" w:sz="4" w:space="0" w:color="auto"/>
            </w:tcBorders>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-0.0694</w:t>
            </w:r>
          </w:p>
        </w:tc>
        <w:tc>
          <w:tcPr>
            <w:tcW w:w="1539" w:type="dxa"/>
            <w:tcBorders>
              <w:bottom w:val="single" w:sz="4" w:space="0" w:color="auto"/>
            </w:tcBorders>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-13.9</w:t>
            </w:r>
          </w:p>
        </w:tc>
        <w:tc>
          <w:tcPr>
            <w:tcW w:w="591" w:type="dxa"/>
            <w:tcBorders>
              <w:bottom w:val="single" w:sz="4" w:space="0" w:color="auto"/>
            </w:tcBorders>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79.1</w:t>
            </w:r>
          </w:p>
        </w:tc>
        <w:tc>
          <w:tcPr>
            <w:tcW w:w="884" w:type="dxa"/>
            <w:tcBorders>
              <w:bottom w:val="single" w:sz="4" w:space="0" w:color="auto"/>
            </w:tcBorders>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0.148</w:t>
            </w:r>
          </w:p>
        </w:tc>
        <w:tc>
          <w:tcPr>
            <w:tcW w:w="256" w:type="dxa"/>
            <w:tcBorders>
              <w:bottom w:val="single" w:sz="4" w:space="0" w:color="auto"/>
            </w:tcBorders>
            <w:vAlign w:val="center"/>
          </w:tcPr>
          <w:p w:rsidR="00F73369" w:rsidRPr="00F73369" w:rsidRDefault="00F73369" w:rsidP="00F73369">
            <w:pPr>
              <w:spacing w:after="0"/>
              <w:rPr>
                <w:rFonts w:ascii="Times New Roman" w:hAnsi="Times New Roman"/>
                <w:color w:val="000000"/>
                <w:sz w:val="20"/>
                <w:szCs w:val="20"/>
              </w:rPr>
            </w:pPr>
          </w:p>
        </w:tc>
        <w:tc>
          <w:tcPr>
            <w:tcW w:w="933" w:type="dxa"/>
            <w:tcBorders>
              <w:bottom w:val="single" w:sz="4" w:space="0" w:color="auto"/>
            </w:tcBorders>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-0.0802</w:t>
            </w:r>
          </w:p>
        </w:tc>
        <w:tc>
          <w:tcPr>
            <w:tcW w:w="1194" w:type="dxa"/>
            <w:tcBorders>
              <w:bottom w:val="single" w:sz="4" w:space="0" w:color="auto"/>
            </w:tcBorders>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-16</w:t>
            </w:r>
          </w:p>
        </w:tc>
        <w:tc>
          <w:tcPr>
            <w:tcW w:w="666" w:type="dxa"/>
            <w:tcBorders>
              <w:bottom w:val="single" w:sz="4" w:space="0" w:color="auto"/>
            </w:tcBorders>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76.9</w:t>
            </w:r>
          </w:p>
        </w:tc>
        <w:tc>
          <w:tcPr>
            <w:tcW w:w="884" w:type="dxa"/>
            <w:tcBorders>
              <w:bottom w:val="single" w:sz="4" w:space="0" w:color="auto"/>
            </w:tcBorders>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0.164</w:t>
            </w:r>
          </w:p>
        </w:tc>
      </w:tr>
      <w:tr w:rsidR="00F73369" w:rsidRPr="00F73369" w:rsidTr="00F73369">
        <w:trPr>
          <w:jc w:val="center"/>
        </w:trPr>
        <w:tc>
          <w:tcPr>
            <w:tcW w:w="1311" w:type="dxa"/>
            <w:vMerge w:val="restart"/>
            <w:tcBorders>
              <w:top w:val="single" w:sz="4" w:space="0" w:color="auto"/>
            </w:tcBorders>
            <w:vAlign w:val="center"/>
          </w:tcPr>
          <w:p w:rsidR="00F73369" w:rsidRPr="00F73369" w:rsidRDefault="00F73369" w:rsidP="00F73369">
            <w:pPr>
              <w:spacing w:after="0"/>
              <w:rPr>
                <w:rFonts w:ascii="Times New Roman" w:hAnsi="Times New Roman"/>
                <w:sz w:val="20"/>
                <w:szCs w:val="20"/>
              </w:rPr>
            </w:pPr>
            <w:r w:rsidRPr="00F73369">
              <w:rPr>
                <w:rFonts w:ascii="Times New Roman" w:hAnsi="Times New Roman"/>
                <w:sz w:val="20"/>
                <w:szCs w:val="20"/>
              </w:rPr>
              <w:t xml:space="preserve">Number of clusters: 20 </w:t>
            </w:r>
          </w:p>
          <w:p w:rsidR="00F73369" w:rsidRPr="00F73369" w:rsidRDefault="00F73369" w:rsidP="00F73369">
            <w:pPr>
              <w:spacing w:after="0"/>
              <w:rPr>
                <w:rFonts w:ascii="Times New Roman" w:hAnsi="Times New Roman"/>
                <w:sz w:val="20"/>
                <w:szCs w:val="20"/>
              </w:rPr>
            </w:pPr>
          </w:p>
          <w:p w:rsidR="00F73369" w:rsidRPr="00F73369" w:rsidRDefault="00F73369" w:rsidP="00F73369">
            <w:pPr>
              <w:spacing w:after="0"/>
              <w:rPr>
                <w:rFonts w:ascii="Times New Roman" w:hAnsi="Times New Roman"/>
                <w:sz w:val="20"/>
                <w:szCs w:val="20"/>
              </w:rPr>
            </w:pPr>
            <w:r w:rsidRPr="00F73369">
              <w:rPr>
                <w:rFonts w:ascii="Times New Roman" w:hAnsi="Times New Roman"/>
                <w:sz w:val="20"/>
                <w:szCs w:val="20"/>
              </w:rPr>
              <w:t xml:space="preserve">Mean cluster size: 50 </w:t>
            </w:r>
          </w:p>
        </w:tc>
        <w:tc>
          <w:tcPr>
            <w:tcW w:w="1723" w:type="dxa"/>
            <w:tcBorders>
              <w:top w:val="single" w:sz="4" w:space="0" w:color="auto"/>
            </w:tcBorders>
            <w:shd w:val="clear" w:color="auto" w:fill="auto"/>
            <w:vAlign w:val="center"/>
          </w:tcPr>
          <w:p w:rsidR="00F73369" w:rsidRPr="00F73369" w:rsidRDefault="00F73369" w:rsidP="00F73369">
            <w:pPr>
              <w:spacing w:after="0"/>
              <w:rPr>
                <w:rFonts w:ascii="Times New Roman" w:hAnsi="Times New Roman"/>
                <w:sz w:val="20"/>
                <w:szCs w:val="20"/>
              </w:rPr>
            </w:pPr>
            <w:r w:rsidRPr="00F73369">
              <w:rPr>
                <w:rFonts w:ascii="Times New Roman" w:hAnsi="Times New Roman"/>
                <w:iCs/>
                <w:position w:val="-14"/>
                <w:sz w:val="20"/>
                <w:szCs w:val="20"/>
              </w:rPr>
              <w:object w:dxaOrig="440" w:dyaOrig="380">
                <v:shape id="_x0000_i1057" type="#_x0000_t75" style="width:21.9pt;height:14.4pt" o:ole="">
                  <v:imagedata r:id="rId12" o:title=""/>
                </v:shape>
                <o:OLEObject Type="Embed" ProgID="Equation.3" ShapeID="_x0000_i1057" DrawAspect="Content" ObjectID="_1511945775" r:id="rId54"/>
              </w:object>
            </w:r>
            <w:r w:rsidRPr="00F73369">
              <w:rPr>
                <w:rFonts w:ascii="Times New Roman" w:hAnsi="Times New Roman"/>
                <w:sz w:val="20"/>
                <w:szCs w:val="20"/>
              </w:rPr>
              <w:t xml:space="preserve"> (0.05)</w:t>
            </w:r>
          </w:p>
        </w:tc>
        <w:tc>
          <w:tcPr>
            <w:tcW w:w="297" w:type="dxa"/>
            <w:tcBorders>
              <w:top w:val="single" w:sz="4" w:space="0" w:color="auto"/>
            </w:tcBorders>
            <w:vAlign w:val="center"/>
          </w:tcPr>
          <w:p w:rsidR="00F73369" w:rsidRPr="00F73369" w:rsidRDefault="00F73369" w:rsidP="00F73369">
            <w:pPr>
              <w:spacing w:after="0"/>
              <w:rPr>
                <w:rFonts w:ascii="Times New Roman" w:hAnsi="Times New Roman"/>
                <w:sz w:val="20"/>
                <w:szCs w:val="20"/>
              </w:rPr>
            </w:pPr>
          </w:p>
        </w:tc>
        <w:tc>
          <w:tcPr>
            <w:tcW w:w="931" w:type="dxa"/>
            <w:tcBorders>
              <w:top w:val="single" w:sz="4" w:space="0" w:color="auto"/>
            </w:tcBorders>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-0.0003</w:t>
            </w:r>
          </w:p>
        </w:tc>
        <w:tc>
          <w:tcPr>
            <w:tcW w:w="1219" w:type="dxa"/>
            <w:tcBorders>
              <w:top w:val="single" w:sz="4" w:space="0" w:color="auto"/>
            </w:tcBorders>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-0.6</w:t>
            </w:r>
          </w:p>
        </w:tc>
        <w:tc>
          <w:tcPr>
            <w:tcW w:w="591" w:type="dxa"/>
            <w:tcBorders>
              <w:top w:val="single" w:sz="4" w:space="0" w:color="auto"/>
            </w:tcBorders>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95.4</w:t>
            </w:r>
          </w:p>
        </w:tc>
        <w:tc>
          <w:tcPr>
            <w:tcW w:w="884" w:type="dxa"/>
            <w:tcBorders>
              <w:top w:val="single" w:sz="4" w:space="0" w:color="auto"/>
            </w:tcBorders>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0.004</w:t>
            </w:r>
          </w:p>
        </w:tc>
        <w:tc>
          <w:tcPr>
            <w:tcW w:w="241" w:type="dxa"/>
            <w:tcBorders>
              <w:top w:val="single" w:sz="4" w:space="0" w:color="auto"/>
            </w:tcBorders>
            <w:vAlign w:val="center"/>
          </w:tcPr>
          <w:p w:rsidR="00F73369" w:rsidRPr="00F73369" w:rsidRDefault="00F73369" w:rsidP="00F73369">
            <w:pPr>
              <w:spacing w:after="0"/>
              <w:rPr>
                <w:rFonts w:ascii="Times New Roman" w:hAnsi="Times New Roman"/>
                <w:color w:val="000000"/>
                <w:sz w:val="20"/>
                <w:szCs w:val="20"/>
              </w:rPr>
            </w:pPr>
          </w:p>
        </w:tc>
        <w:tc>
          <w:tcPr>
            <w:tcW w:w="873" w:type="dxa"/>
            <w:tcBorders>
              <w:top w:val="single" w:sz="4" w:space="0" w:color="auto"/>
            </w:tcBorders>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-0.0002</w:t>
            </w:r>
          </w:p>
        </w:tc>
        <w:tc>
          <w:tcPr>
            <w:tcW w:w="1539" w:type="dxa"/>
            <w:tcBorders>
              <w:top w:val="single" w:sz="4" w:space="0" w:color="auto"/>
            </w:tcBorders>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-0.5</w:t>
            </w:r>
          </w:p>
        </w:tc>
        <w:tc>
          <w:tcPr>
            <w:tcW w:w="591" w:type="dxa"/>
            <w:tcBorders>
              <w:top w:val="single" w:sz="4" w:space="0" w:color="auto"/>
            </w:tcBorders>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95.8</w:t>
            </w:r>
          </w:p>
        </w:tc>
        <w:tc>
          <w:tcPr>
            <w:tcW w:w="884" w:type="dxa"/>
            <w:tcBorders>
              <w:top w:val="single" w:sz="4" w:space="0" w:color="auto"/>
            </w:tcBorders>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0.004</w:t>
            </w:r>
          </w:p>
        </w:tc>
        <w:tc>
          <w:tcPr>
            <w:tcW w:w="256" w:type="dxa"/>
            <w:tcBorders>
              <w:top w:val="single" w:sz="4" w:space="0" w:color="auto"/>
            </w:tcBorders>
            <w:vAlign w:val="center"/>
          </w:tcPr>
          <w:p w:rsidR="00F73369" w:rsidRPr="00F73369" w:rsidRDefault="00F73369" w:rsidP="00F73369">
            <w:pPr>
              <w:spacing w:after="0"/>
              <w:rPr>
                <w:rFonts w:ascii="Times New Roman" w:hAnsi="Times New Roman"/>
                <w:color w:val="000000"/>
                <w:sz w:val="20"/>
                <w:szCs w:val="20"/>
              </w:rPr>
            </w:pPr>
          </w:p>
        </w:tc>
        <w:tc>
          <w:tcPr>
            <w:tcW w:w="933" w:type="dxa"/>
            <w:tcBorders>
              <w:top w:val="single" w:sz="4" w:space="0" w:color="auto"/>
            </w:tcBorders>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-0.0003</w:t>
            </w:r>
          </w:p>
        </w:tc>
        <w:tc>
          <w:tcPr>
            <w:tcW w:w="1194" w:type="dxa"/>
            <w:tcBorders>
              <w:top w:val="single" w:sz="4" w:space="0" w:color="auto"/>
            </w:tcBorders>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-0.7</w:t>
            </w:r>
          </w:p>
        </w:tc>
        <w:tc>
          <w:tcPr>
            <w:tcW w:w="666" w:type="dxa"/>
            <w:tcBorders>
              <w:top w:val="single" w:sz="4" w:space="0" w:color="auto"/>
            </w:tcBorders>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95.9</w:t>
            </w:r>
          </w:p>
        </w:tc>
        <w:tc>
          <w:tcPr>
            <w:tcW w:w="884" w:type="dxa"/>
            <w:tcBorders>
              <w:top w:val="single" w:sz="4" w:space="0" w:color="auto"/>
            </w:tcBorders>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0.004</w:t>
            </w:r>
          </w:p>
        </w:tc>
      </w:tr>
      <w:tr w:rsidR="00F73369" w:rsidRPr="00F73369" w:rsidTr="00F73369">
        <w:trPr>
          <w:jc w:val="center"/>
        </w:trPr>
        <w:tc>
          <w:tcPr>
            <w:tcW w:w="1311" w:type="dxa"/>
            <w:vMerge/>
            <w:vAlign w:val="center"/>
          </w:tcPr>
          <w:p w:rsidR="00F73369" w:rsidRPr="00F73369" w:rsidRDefault="00F73369" w:rsidP="00F73369">
            <w:pPr>
              <w:spacing w:after="0"/>
              <w:rPr>
                <w:rFonts w:ascii="Times New Roman" w:hAnsi="Times New Roman"/>
                <w:sz w:val="20"/>
                <w:szCs w:val="20"/>
              </w:rPr>
            </w:pPr>
          </w:p>
        </w:tc>
        <w:tc>
          <w:tcPr>
            <w:tcW w:w="1723" w:type="dxa"/>
            <w:shd w:val="clear" w:color="auto" w:fill="auto"/>
            <w:vAlign w:val="center"/>
          </w:tcPr>
          <w:p w:rsidR="00F73369" w:rsidRPr="00F73369" w:rsidRDefault="00F73369" w:rsidP="00F73369">
            <w:pPr>
              <w:spacing w:after="0"/>
              <w:rPr>
                <w:rFonts w:ascii="Times New Roman" w:hAnsi="Times New Roman"/>
                <w:sz w:val="20"/>
                <w:szCs w:val="20"/>
              </w:rPr>
            </w:pPr>
            <w:r w:rsidRPr="00F73369">
              <w:rPr>
                <w:rFonts w:ascii="Times New Roman" w:hAnsi="Times New Roman"/>
                <w:iCs/>
                <w:position w:val="-12"/>
                <w:sz w:val="20"/>
                <w:szCs w:val="20"/>
              </w:rPr>
              <w:object w:dxaOrig="420" w:dyaOrig="360">
                <v:shape id="_x0000_i1058" type="#_x0000_t75" style="width:21.9pt;height:14.4pt" o:ole="">
                  <v:imagedata r:id="rId23" o:title=""/>
                </v:shape>
                <o:OLEObject Type="Embed" ProgID="Equation.3" ShapeID="_x0000_i1058" DrawAspect="Content" ObjectID="_1511945776" r:id="rId55"/>
              </w:object>
            </w:r>
            <w:r w:rsidRPr="00F73369">
              <w:rPr>
                <w:rFonts w:ascii="Times New Roman" w:hAnsi="Times New Roman"/>
                <w:sz w:val="20"/>
                <w:szCs w:val="20"/>
              </w:rPr>
              <w:t xml:space="preserve"> (1)</w:t>
            </w:r>
          </w:p>
        </w:tc>
        <w:tc>
          <w:tcPr>
            <w:tcW w:w="297" w:type="dxa"/>
            <w:vAlign w:val="center"/>
          </w:tcPr>
          <w:p w:rsidR="00F73369" w:rsidRPr="00F73369" w:rsidRDefault="00F73369" w:rsidP="00F73369">
            <w:pPr>
              <w:spacing w:after="0"/>
              <w:rPr>
                <w:rFonts w:ascii="Times New Roman" w:hAnsi="Times New Roman"/>
                <w:sz w:val="20"/>
                <w:szCs w:val="20"/>
              </w:rPr>
            </w:pPr>
          </w:p>
        </w:tc>
        <w:tc>
          <w:tcPr>
            <w:tcW w:w="931" w:type="dxa"/>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0.0037</w:t>
            </w:r>
          </w:p>
        </w:tc>
        <w:tc>
          <w:tcPr>
            <w:tcW w:w="1219"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0.4</w:t>
            </w:r>
          </w:p>
        </w:tc>
        <w:tc>
          <w:tcPr>
            <w:tcW w:w="591" w:type="dxa"/>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94.6</w:t>
            </w:r>
          </w:p>
        </w:tc>
        <w:tc>
          <w:tcPr>
            <w:tcW w:w="884" w:type="dxa"/>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0.086</w:t>
            </w:r>
          </w:p>
        </w:tc>
        <w:tc>
          <w:tcPr>
            <w:tcW w:w="241" w:type="dxa"/>
            <w:vAlign w:val="center"/>
          </w:tcPr>
          <w:p w:rsidR="00F73369" w:rsidRPr="00F73369" w:rsidRDefault="00F73369" w:rsidP="00F73369">
            <w:pPr>
              <w:spacing w:after="0"/>
              <w:rPr>
                <w:rFonts w:ascii="Times New Roman" w:hAnsi="Times New Roman"/>
                <w:color w:val="000000"/>
                <w:sz w:val="20"/>
                <w:szCs w:val="20"/>
              </w:rPr>
            </w:pPr>
          </w:p>
        </w:tc>
        <w:tc>
          <w:tcPr>
            <w:tcW w:w="873"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0.0049</w:t>
            </w:r>
          </w:p>
        </w:tc>
        <w:tc>
          <w:tcPr>
            <w:tcW w:w="1539"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0.5</w:t>
            </w:r>
          </w:p>
        </w:tc>
        <w:tc>
          <w:tcPr>
            <w:tcW w:w="591"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95.7</w:t>
            </w:r>
          </w:p>
        </w:tc>
        <w:tc>
          <w:tcPr>
            <w:tcW w:w="884"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0.084</w:t>
            </w:r>
          </w:p>
        </w:tc>
        <w:tc>
          <w:tcPr>
            <w:tcW w:w="256" w:type="dxa"/>
            <w:vAlign w:val="center"/>
          </w:tcPr>
          <w:p w:rsidR="00F73369" w:rsidRPr="00F73369" w:rsidRDefault="00F73369" w:rsidP="00F73369">
            <w:pPr>
              <w:spacing w:after="0"/>
              <w:rPr>
                <w:rFonts w:ascii="Times New Roman" w:hAnsi="Times New Roman"/>
                <w:color w:val="000000"/>
                <w:sz w:val="20"/>
                <w:szCs w:val="20"/>
              </w:rPr>
            </w:pPr>
          </w:p>
        </w:tc>
        <w:tc>
          <w:tcPr>
            <w:tcW w:w="933"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0.007</w:t>
            </w:r>
          </w:p>
        </w:tc>
        <w:tc>
          <w:tcPr>
            <w:tcW w:w="1194"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0.7</w:t>
            </w:r>
          </w:p>
        </w:tc>
        <w:tc>
          <w:tcPr>
            <w:tcW w:w="666"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95</w:t>
            </w:r>
          </w:p>
        </w:tc>
        <w:tc>
          <w:tcPr>
            <w:tcW w:w="884"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0.085</w:t>
            </w:r>
          </w:p>
        </w:tc>
      </w:tr>
      <w:tr w:rsidR="00F73369" w:rsidRPr="00F73369" w:rsidTr="00F73369">
        <w:trPr>
          <w:jc w:val="center"/>
        </w:trPr>
        <w:tc>
          <w:tcPr>
            <w:tcW w:w="1311" w:type="dxa"/>
            <w:vMerge/>
            <w:vAlign w:val="center"/>
          </w:tcPr>
          <w:p w:rsidR="00F73369" w:rsidRPr="00F73369" w:rsidRDefault="00F73369" w:rsidP="00F73369">
            <w:pPr>
              <w:spacing w:after="0"/>
              <w:rPr>
                <w:rFonts w:ascii="Times New Roman" w:hAnsi="Times New Roman"/>
                <w:sz w:val="20"/>
                <w:szCs w:val="20"/>
              </w:rPr>
            </w:pPr>
          </w:p>
        </w:tc>
        <w:tc>
          <w:tcPr>
            <w:tcW w:w="1723" w:type="dxa"/>
            <w:shd w:val="clear" w:color="auto" w:fill="auto"/>
            <w:vAlign w:val="center"/>
          </w:tcPr>
          <w:p w:rsidR="00F73369" w:rsidRPr="00F73369" w:rsidRDefault="00F73369" w:rsidP="00F73369">
            <w:pPr>
              <w:spacing w:after="0"/>
              <w:rPr>
                <w:rFonts w:ascii="Times New Roman" w:hAnsi="Times New Roman"/>
                <w:sz w:val="20"/>
                <w:szCs w:val="20"/>
              </w:rPr>
            </w:pPr>
            <w:r w:rsidRPr="00F73369">
              <w:rPr>
                <w:rFonts w:ascii="Times New Roman" w:hAnsi="Times New Roman"/>
                <w:iCs/>
                <w:position w:val="-10"/>
                <w:sz w:val="20"/>
                <w:szCs w:val="20"/>
              </w:rPr>
              <w:object w:dxaOrig="400" w:dyaOrig="340">
                <v:shape id="_x0000_i1059" type="#_x0000_t75" style="width:21.9pt;height:14.4pt" o:ole="">
                  <v:imagedata r:id="rId25" o:title=""/>
                </v:shape>
                <o:OLEObject Type="Embed" ProgID="Equation.3" ShapeID="_x0000_i1059" DrawAspect="Content" ObjectID="_1511945777" r:id="rId56"/>
              </w:object>
            </w:r>
            <w:r w:rsidRPr="00F73369">
              <w:rPr>
                <w:rFonts w:ascii="Times New Roman" w:hAnsi="Times New Roman"/>
                <w:sz w:val="20"/>
                <w:szCs w:val="20"/>
              </w:rPr>
              <w:t xml:space="preserve"> (0.02)</w:t>
            </w:r>
          </w:p>
        </w:tc>
        <w:tc>
          <w:tcPr>
            <w:tcW w:w="297" w:type="dxa"/>
            <w:vAlign w:val="center"/>
          </w:tcPr>
          <w:p w:rsidR="00F73369" w:rsidRPr="00F73369" w:rsidRDefault="00F73369" w:rsidP="00F73369">
            <w:pPr>
              <w:spacing w:after="0"/>
              <w:rPr>
                <w:rFonts w:ascii="Times New Roman" w:hAnsi="Times New Roman"/>
                <w:sz w:val="20"/>
                <w:szCs w:val="20"/>
              </w:rPr>
            </w:pPr>
          </w:p>
        </w:tc>
        <w:tc>
          <w:tcPr>
            <w:tcW w:w="931" w:type="dxa"/>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0.005</w:t>
            </w:r>
          </w:p>
        </w:tc>
        <w:tc>
          <w:tcPr>
            <w:tcW w:w="1219"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24.9</w:t>
            </w:r>
          </w:p>
        </w:tc>
        <w:tc>
          <w:tcPr>
            <w:tcW w:w="591" w:type="dxa"/>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92.1</w:t>
            </w:r>
          </w:p>
        </w:tc>
        <w:tc>
          <w:tcPr>
            <w:tcW w:w="884" w:type="dxa"/>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0.07</w:t>
            </w:r>
          </w:p>
        </w:tc>
        <w:tc>
          <w:tcPr>
            <w:tcW w:w="241" w:type="dxa"/>
            <w:vAlign w:val="center"/>
          </w:tcPr>
          <w:p w:rsidR="00F73369" w:rsidRPr="00F73369" w:rsidRDefault="00F73369" w:rsidP="00F73369">
            <w:pPr>
              <w:spacing w:after="0"/>
              <w:rPr>
                <w:rFonts w:ascii="Times New Roman" w:hAnsi="Times New Roman"/>
                <w:color w:val="000000"/>
                <w:sz w:val="20"/>
                <w:szCs w:val="20"/>
              </w:rPr>
            </w:pPr>
          </w:p>
        </w:tc>
        <w:tc>
          <w:tcPr>
            <w:tcW w:w="873"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0.0048</w:t>
            </w:r>
          </w:p>
        </w:tc>
        <w:tc>
          <w:tcPr>
            <w:tcW w:w="1539"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23.8</w:t>
            </w:r>
          </w:p>
        </w:tc>
        <w:tc>
          <w:tcPr>
            <w:tcW w:w="591"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92.6</w:t>
            </w:r>
          </w:p>
        </w:tc>
        <w:tc>
          <w:tcPr>
            <w:tcW w:w="884"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0.07</w:t>
            </w:r>
          </w:p>
        </w:tc>
        <w:tc>
          <w:tcPr>
            <w:tcW w:w="256" w:type="dxa"/>
            <w:vAlign w:val="center"/>
          </w:tcPr>
          <w:p w:rsidR="00F73369" w:rsidRPr="00F73369" w:rsidRDefault="00F73369" w:rsidP="00F73369">
            <w:pPr>
              <w:spacing w:after="0"/>
              <w:rPr>
                <w:rFonts w:ascii="Times New Roman" w:hAnsi="Times New Roman"/>
                <w:color w:val="000000"/>
                <w:sz w:val="20"/>
                <w:szCs w:val="20"/>
              </w:rPr>
            </w:pPr>
          </w:p>
        </w:tc>
        <w:tc>
          <w:tcPr>
            <w:tcW w:w="933"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0.0073</w:t>
            </w:r>
          </w:p>
        </w:tc>
        <w:tc>
          <w:tcPr>
            <w:tcW w:w="1194"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36.5</w:t>
            </w:r>
          </w:p>
        </w:tc>
        <w:tc>
          <w:tcPr>
            <w:tcW w:w="666"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92.9</w:t>
            </w:r>
          </w:p>
        </w:tc>
        <w:tc>
          <w:tcPr>
            <w:tcW w:w="884"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0.097</w:t>
            </w:r>
          </w:p>
        </w:tc>
      </w:tr>
      <w:tr w:rsidR="00F73369" w:rsidRPr="00F73369" w:rsidTr="00F73369">
        <w:trPr>
          <w:jc w:val="center"/>
        </w:trPr>
        <w:tc>
          <w:tcPr>
            <w:tcW w:w="1311" w:type="dxa"/>
            <w:vMerge/>
            <w:tcBorders>
              <w:bottom w:val="single" w:sz="4" w:space="0" w:color="auto"/>
            </w:tcBorders>
            <w:vAlign w:val="center"/>
          </w:tcPr>
          <w:p w:rsidR="00F73369" w:rsidRPr="00F73369" w:rsidRDefault="00F73369" w:rsidP="00F73369">
            <w:pPr>
              <w:spacing w:after="0"/>
              <w:rPr>
                <w:rFonts w:ascii="Times New Roman" w:hAnsi="Times New Roman"/>
                <w:sz w:val="20"/>
                <w:szCs w:val="20"/>
              </w:rPr>
            </w:pPr>
          </w:p>
        </w:tc>
        <w:tc>
          <w:tcPr>
            <w:tcW w:w="1723" w:type="dxa"/>
            <w:tcBorders>
              <w:bottom w:val="single" w:sz="4" w:space="0" w:color="auto"/>
            </w:tcBorders>
            <w:shd w:val="clear" w:color="auto" w:fill="auto"/>
            <w:vAlign w:val="center"/>
          </w:tcPr>
          <w:p w:rsidR="00F73369" w:rsidRPr="00F73369" w:rsidRDefault="00F73369" w:rsidP="00F73369">
            <w:pPr>
              <w:spacing w:after="0"/>
              <w:rPr>
                <w:rFonts w:ascii="Times New Roman" w:hAnsi="Times New Roman"/>
                <w:sz w:val="20"/>
                <w:szCs w:val="20"/>
              </w:rPr>
            </w:pPr>
            <w:r w:rsidRPr="00F73369">
              <w:rPr>
                <w:rFonts w:ascii="Times New Roman" w:hAnsi="Times New Roman"/>
                <w:iCs/>
                <w:position w:val="-6"/>
                <w:sz w:val="20"/>
                <w:szCs w:val="20"/>
              </w:rPr>
              <w:object w:dxaOrig="240" w:dyaOrig="220">
                <v:shape id="_x0000_i1060" type="#_x0000_t75" style="width:14.4pt;height:7.5pt" o:ole="">
                  <v:imagedata r:id="rId27" o:title=""/>
                </v:shape>
                <o:OLEObject Type="Embed" ProgID="Equation.3" ShapeID="_x0000_i1060" DrawAspect="Content" ObjectID="_1511945778" r:id="rId57"/>
              </w:object>
            </w:r>
            <w:r w:rsidRPr="00F73369">
              <w:rPr>
                <w:rFonts w:ascii="Times New Roman" w:hAnsi="Times New Roman"/>
                <w:sz w:val="20"/>
                <w:szCs w:val="20"/>
              </w:rPr>
              <w:t xml:space="preserve"> (0.5)</w:t>
            </w:r>
          </w:p>
        </w:tc>
        <w:tc>
          <w:tcPr>
            <w:tcW w:w="297" w:type="dxa"/>
            <w:tcBorders>
              <w:bottom w:val="single" w:sz="4" w:space="0" w:color="auto"/>
            </w:tcBorders>
            <w:vAlign w:val="center"/>
          </w:tcPr>
          <w:p w:rsidR="00F73369" w:rsidRPr="00F73369" w:rsidRDefault="00F73369" w:rsidP="00F73369">
            <w:pPr>
              <w:spacing w:after="0"/>
              <w:rPr>
                <w:rFonts w:ascii="Times New Roman" w:hAnsi="Times New Roman"/>
                <w:sz w:val="20"/>
                <w:szCs w:val="20"/>
              </w:rPr>
            </w:pPr>
          </w:p>
        </w:tc>
        <w:tc>
          <w:tcPr>
            <w:tcW w:w="931" w:type="dxa"/>
            <w:tcBorders>
              <w:bottom w:val="single" w:sz="4" w:space="0" w:color="auto"/>
            </w:tcBorders>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-0.0307</w:t>
            </w:r>
          </w:p>
        </w:tc>
        <w:tc>
          <w:tcPr>
            <w:tcW w:w="1219" w:type="dxa"/>
            <w:tcBorders>
              <w:bottom w:val="single" w:sz="4" w:space="0" w:color="auto"/>
            </w:tcBorders>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-6.1</w:t>
            </w:r>
          </w:p>
        </w:tc>
        <w:tc>
          <w:tcPr>
            <w:tcW w:w="591" w:type="dxa"/>
            <w:tcBorders>
              <w:bottom w:val="single" w:sz="4" w:space="0" w:color="auto"/>
            </w:tcBorders>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89.1</w:t>
            </w:r>
          </w:p>
        </w:tc>
        <w:tc>
          <w:tcPr>
            <w:tcW w:w="884" w:type="dxa"/>
            <w:tcBorders>
              <w:bottom w:val="single" w:sz="4" w:space="0" w:color="auto"/>
            </w:tcBorders>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0.095</w:t>
            </w:r>
          </w:p>
        </w:tc>
        <w:tc>
          <w:tcPr>
            <w:tcW w:w="241" w:type="dxa"/>
            <w:tcBorders>
              <w:bottom w:val="single" w:sz="4" w:space="0" w:color="auto"/>
            </w:tcBorders>
            <w:vAlign w:val="center"/>
          </w:tcPr>
          <w:p w:rsidR="00F73369" w:rsidRPr="00F73369" w:rsidRDefault="00F73369" w:rsidP="00F73369">
            <w:pPr>
              <w:spacing w:after="0"/>
              <w:rPr>
                <w:rFonts w:ascii="Times New Roman" w:hAnsi="Times New Roman"/>
                <w:color w:val="000000"/>
                <w:sz w:val="20"/>
                <w:szCs w:val="20"/>
              </w:rPr>
            </w:pPr>
          </w:p>
        </w:tc>
        <w:tc>
          <w:tcPr>
            <w:tcW w:w="873" w:type="dxa"/>
            <w:tcBorders>
              <w:bottom w:val="single" w:sz="4" w:space="0" w:color="auto"/>
            </w:tcBorders>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-0.0322</w:t>
            </w:r>
          </w:p>
        </w:tc>
        <w:tc>
          <w:tcPr>
            <w:tcW w:w="1539" w:type="dxa"/>
            <w:tcBorders>
              <w:bottom w:val="single" w:sz="4" w:space="0" w:color="auto"/>
            </w:tcBorders>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-6.4</w:t>
            </w:r>
          </w:p>
        </w:tc>
        <w:tc>
          <w:tcPr>
            <w:tcW w:w="591" w:type="dxa"/>
            <w:tcBorders>
              <w:bottom w:val="single" w:sz="4" w:space="0" w:color="auto"/>
            </w:tcBorders>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87.7</w:t>
            </w:r>
          </w:p>
        </w:tc>
        <w:tc>
          <w:tcPr>
            <w:tcW w:w="884" w:type="dxa"/>
            <w:tcBorders>
              <w:bottom w:val="single" w:sz="4" w:space="0" w:color="auto"/>
            </w:tcBorders>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0.099</w:t>
            </w:r>
          </w:p>
        </w:tc>
        <w:tc>
          <w:tcPr>
            <w:tcW w:w="256" w:type="dxa"/>
            <w:tcBorders>
              <w:bottom w:val="single" w:sz="4" w:space="0" w:color="auto"/>
            </w:tcBorders>
            <w:vAlign w:val="center"/>
          </w:tcPr>
          <w:p w:rsidR="00F73369" w:rsidRPr="00F73369" w:rsidRDefault="00F73369" w:rsidP="00F73369">
            <w:pPr>
              <w:spacing w:after="0"/>
              <w:rPr>
                <w:rFonts w:ascii="Times New Roman" w:hAnsi="Times New Roman"/>
                <w:color w:val="000000"/>
                <w:sz w:val="20"/>
                <w:szCs w:val="20"/>
              </w:rPr>
            </w:pPr>
          </w:p>
        </w:tc>
        <w:tc>
          <w:tcPr>
            <w:tcW w:w="933" w:type="dxa"/>
            <w:tcBorders>
              <w:bottom w:val="single" w:sz="4" w:space="0" w:color="auto"/>
            </w:tcBorders>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-0.0358</w:t>
            </w:r>
          </w:p>
        </w:tc>
        <w:tc>
          <w:tcPr>
            <w:tcW w:w="1194" w:type="dxa"/>
            <w:tcBorders>
              <w:bottom w:val="single" w:sz="4" w:space="0" w:color="auto"/>
            </w:tcBorders>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-7.2</w:t>
            </w:r>
          </w:p>
        </w:tc>
        <w:tc>
          <w:tcPr>
            <w:tcW w:w="666" w:type="dxa"/>
            <w:tcBorders>
              <w:bottom w:val="single" w:sz="4" w:space="0" w:color="auto"/>
            </w:tcBorders>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87.5</w:t>
            </w:r>
          </w:p>
        </w:tc>
        <w:tc>
          <w:tcPr>
            <w:tcW w:w="884" w:type="dxa"/>
            <w:tcBorders>
              <w:bottom w:val="single" w:sz="4" w:space="0" w:color="auto"/>
            </w:tcBorders>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0.106</w:t>
            </w:r>
          </w:p>
        </w:tc>
      </w:tr>
      <w:tr w:rsidR="00F73369" w:rsidRPr="00F73369" w:rsidTr="00F73369">
        <w:trPr>
          <w:jc w:val="center"/>
        </w:trPr>
        <w:tc>
          <w:tcPr>
            <w:tcW w:w="1311" w:type="dxa"/>
            <w:vMerge w:val="restart"/>
            <w:vAlign w:val="center"/>
          </w:tcPr>
          <w:p w:rsidR="00F73369" w:rsidRPr="00F73369" w:rsidRDefault="00F73369" w:rsidP="00F73369">
            <w:pPr>
              <w:spacing w:after="0"/>
              <w:rPr>
                <w:rFonts w:ascii="Times New Roman" w:hAnsi="Times New Roman"/>
                <w:sz w:val="20"/>
                <w:szCs w:val="20"/>
              </w:rPr>
            </w:pPr>
            <w:r w:rsidRPr="00F73369">
              <w:rPr>
                <w:rFonts w:ascii="Times New Roman" w:hAnsi="Times New Roman"/>
                <w:sz w:val="20"/>
                <w:szCs w:val="20"/>
              </w:rPr>
              <w:t>Number of clusters: 50</w:t>
            </w:r>
          </w:p>
          <w:p w:rsidR="00F73369" w:rsidRPr="00F73369" w:rsidRDefault="00F73369" w:rsidP="00F73369">
            <w:pPr>
              <w:spacing w:after="0"/>
              <w:rPr>
                <w:rFonts w:ascii="Times New Roman" w:hAnsi="Times New Roman"/>
                <w:sz w:val="20"/>
                <w:szCs w:val="20"/>
              </w:rPr>
            </w:pPr>
          </w:p>
          <w:p w:rsidR="00F73369" w:rsidRPr="00F73369" w:rsidRDefault="00F73369" w:rsidP="00F73369">
            <w:pPr>
              <w:spacing w:after="0"/>
              <w:rPr>
                <w:rFonts w:ascii="Times New Roman" w:hAnsi="Times New Roman"/>
                <w:sz w:val="20"/>
                <w:szCs w:val="20"/>
              </w:rPr>
            </w:pPr>
            <w:r w:rsidRPr="00F73369">
              <w:rPr>
                <w:rFonts w:ascii="Times New Roman" w:hAnsi="Times New Roman"/>
                <w:sz w:val="20"/>
                <w:szCs w:val="20"/>
              </w:rPr>
              <w:t>Mean cluster size: 20</w:t>
            </w:r>
          </w:p>
        </w:tc>
        <w:tc>
          <w:tcPr>
            <w:tcW w:w="1723" w:type="dxa"/>
            <w:shd w:val="clear" w:color="auto" w:fill="auto"/>
            <w:vAlign w:val="center"/>
          </w:tcPr>
          <w:p w:rsidR="00F73369" w:rsidRPr="00F73369" w:rsidRDefault="00F73369" w:rsidP="00F73369">
            <w:pPr>
              <w:spacing w:after="0"/>
              <w:rPr>
                <w:rFonts w:ascii="Times New Roman" w:hAnsi="Times New Roman"/>
                <w:sz w:val="20"/>
                <w:szCs w:val="20"/>
              </w:rPr>
            </w:pPr>
            <w:r w:rsidRPr="00F73369">
              <w:rPr>
                <w:rFonts w:ascii="Times New Roman" w:hAnsi="Times New Roman"/>
                <w:iCs/>
                <w:position w:val="-14"/>
                <w:sz w:val="20"/>
                <w:szCs w:val="20"/>
              </w:rPr>
              <w:object w:dxaOrig="440" w:dyaOrig="380">
                <v:shape id="_x0000_i1061" type="#_x0000_t75" style="width:21.9pt;height:14.4pt" o:ole="">
                  <v:imagedata r:id="rId12" o:title=""/>
                </v:shape>
                <o:OLEObject Type="Embed" ProgID="Equation.3" ShapeID="_x0000_i1061" DrawAspect="Content" ObjectID="_1511945779" r:id="rId58"/>
              </w:object>
            </w:r>
            <w:r w:rsidRPr="00F73369">
              <w:rPr>
                <w:rFonts w:ascii="Times New Roman" w:hAnsi="Times New Roman"/>
                <w:sz w:val="20"/>
                <w:szCs w:val="20"/>
              </w:rPr>
              <w:t xml:space="preserve"> (0.05)</w:t>
            </w:r>
          </w:p>
        </w:tc>
        <w:tc>
          <w:tcPr>
            <w:tcW w:w="297" w:type="dxa"/>
            <w:vAlign w:val="center"/>
          </w:tcPr>
          <w:p w:rsidR="00F73369" w:rsidRPr="00F73369" w:rsidRDefault="00F73369" w:rsidP="00F73369">
            <w:pPr>
              <w:spacing w:after="0"/>
              <w:rPr>
                <w:rFonts w:ascii="Times New Roman" w:hAnsi="Times New Roman"/>
                <w:sz w:val="20"/>
                <w:szCs w:val="20"/>
              </w:rPr>
            </w:pPr>
          </w:p>
        </w:tc>
        <w:tc>
          <w:tcPr>
            <w:tcW w:w="931" w:type="dxa"/>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-0.0003</w:t>
            </w:r>
          </w:p>
        </w:tc>
        <w:tc>
          <w:tcPr>
            <w:tcW w:w="1219"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-0.6</w:t>
            </w:r>
          </w:p>
        </w:tc>
        <w:tc>
          <w:tcPr>
            <w:tcW w:w="591" w:type="dxa"/>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95.7</w:t>
            </w:r>
          </w:p>
        </w:tc>
        <w:tc>
          <w:tcPr>
            <w:tcW w:w="884" w:type="dxa"/>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0.004</w:t>
            </w:r>
          </w:p>
        </w:tc>
        <w:tc>
          <w:tcPr>
            <w:tcW w:w="241" w:type="dxa"/>
            <w:vAlign w:val="center"/>
          </w:tcPr>
          <w:p w:rsidR="00F73369" w:rsidRPr="00F73369" w:rsidRDefault="00F73369" w:rsidP="00F73369">
            <w:pPr>
              <w:spacing w:after="0"/>
              <w:rPr>
                <w:rFonts w:ascii="Times New Roman" w:hAnsi="Times New Roman"/>
                <w:color w:val="000000"/>
                <w:sz w:val="20"/>
                <w:szCs w:val="20"/>
              </w:rPr>
            </w:pPr>
          </w:p>
        </w:tc>
        <w:tc>
          <w:tcPr>
            <w:tcW w:w="873"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-0.0002</w:t>
            </w:r>
          </w:p>
        </w:tc>
        <w:tc>
          <w:tcPr>
            <w:tcW w:w="1539"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-0.4</w:t>
            </w:r>
          </w:p>
        </w:tc>
        <w:tc>
          <w:tcPr>
            <w:tcW w:w="591"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95.2</w:t>
            </w:r>
          </w:p>
        </w:tc>
        <w:tc>
          <w:tcPr>
            <w:tcW w:w="884"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0.004</w:t>
            </w:r>
          </w:p>
        </w:tc>
        <w:tc>
          <w:tcPr>
            <w:tcW w:w="256" w:type="dxa"/>
            <w:vAlign w:val="center"/>
          </w:tcPr>
          <w:p w:rsidR="00F73369" w:rsidRPr="00F73369" w:rsidRDefault="00F73369" w:rsidP="00F73369">
            <w:pPr>
              <w:spacing w:after="0"/>
              <w:rPr>
                <w:rFonts w:ascii="Times New Roman" w:hAnsi="Times New Roman"/>
                <w:color w:val="000000"/>
                <w:sz w:val="20"/>
                <w:szCs w:val="20"/>
              </w:rPr>
            </w:pPr>
          </w:p>
        </w:tc>
        <w:tc>
          <w:tcPr>
            <w:tcW w:w="933"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-0.0002</w:t>
            </w:r>
          </w:p>
        </w:tc>
        <w:tc>
          <w:tcPr>
            <w:tcW w:w="1194"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-0.4</w:t>
            </w:r>
          </w:p>
        </w:tc>
        <w:tc>
          <w:tcPr>
            <w:tcW w:w="666"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95.1</w:t>
            </w:r>
          </w:p>
        </w:tc>
        <w:tc>
          <w:tcPr>
            <w:tcW w:w="884"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0.004</w:t>
            </w:r>
          </w:p>
        </w:tc>
      </w:tr>
      <w:tr w:rsidR="00F73369" w:rsidRPr="00F73369" w:rsidTr="00F73369">
        <w:trPr>
          <w:jc w:val="center"/>
        </w:trPr>
        <w:tc>
          <w:tcPr>
            <w:tcW w:w="1311" w:type="dxa"/>
            <w:vMerge/>
            <w:vAlign w:val="center"/>
          </w:tcPr>
          <w:p w:rsidR="00F73369" w:rsidRPr="00F73369" w:rsidRDefault="00F73369" w:rsidP="00F73369">
            <w:pPr>
              <w:spacing w:after="0"/>
              <w:rPr>
                <w:rFonts w:ascii="Times New Roman" w:hAnsi="Times New Roman"/>
                <w:sz w:val="20"/>
                <w:szCs w:val="20"/>
              </w:rPr>
            </w:pPr>
          </w:p>
        </w:tc>
        <w:tc>
          <w:tcPr>
            <w:tcW w:w="1723" w:type="dxa"/>
            <w:shd w:val="clear" w:color="auto" w:fill="auto"/>
            <w:vAlign w:val="center"/>
          </w:tcPr>
          <w:p w:rsidR="00F73369" w:rsidRPr="00F73369" w:rsidRDefault="00F73369" w:rsidP="00F73369">
            <w:pPr>
              <w:spacing w:after="0"/>
              <w:rPr>
                <w:rFonts w:ascii="Times New Roman" w:hAnsi="Times New Roman"/>
                <w:sz w:val="20"/>
                <w:szCs w:val="20"/>
              </w:rPr>
            </w:pPr>
            <w:r w:rsidRPr="00F73369">
              <w:rPr>
                <w:rFonts w:ascii="Times New Roman" w:hAnsi="Times New Roman"/>
                <w:iCs/>
                <w:position w:val="-12"/>
                <w:sz w:val="20"/>
                <w:szCs w:val="20"/>
              </w:rPr>
              <w:object w:dxaOrig="420" w:dyaOrig="360">
                <v:shape id="_x0000_i1062" type="#_x0000_t75" style="width:21.9pt;height:14.4pt" o:ole="">
                  <v:imagedata r:id="rId23" o:title=""/>
                </v:shape>
                <o:OLEObject Type="Embed" ProgID="Equation.3" ShapeID="_x0000_i1062" DrawAspect="Content" ObjectID="_1511945780" r:id="rId59"/>
              </w:object>
            </w:r>
            <w:r w:rsidRPr="00F73369">
              <w:rPr>
                <w:rFonts w:ascii="Times New Roman" w:hAnsi="Times New Roman"/>
                <w:sz w:val="20"/>
                <w:szCs w:val="20"/>
              </w:rPr>
              <w:t xml:space="preserve"> (1)</w:t>
            </w:r>
          </w:p>
        </w:tc>
        <w:tc>
          <w:tcPr>
            <w:tcW w:w="297" w:type="dxa"/>
            <w:vAlign w:val="center"/>
          </w:tcPr>
          <w:p w:rsidR="00F73369" w:rsidRPr="00F73369" w:rsidRDefault="00F73369" w:rsidP="00F73369">
            <w:pPr>
              <w:spacing w:after="0"/>
              <w:rPr>
                <w:rFonts w:ascii="Times New Roman" w:hAnsi="Times New Roman"/>
                <w:sz w:val="20"/>
                <w:szCs w:val="20"/>
              </w:rPr>
            </w:pPr>
          </w:p>
        </w:tc>
        <w:tc>
          <w:tcPr>
            <w:tcW w:w="931" w:type="dxa"/>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0.0099</w:t>
            </w:r>
          </w:p>
        </w:tc>
        <w:tc>
          <w:tcPr>
            <w:tcW w:w="1219"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1</w:t>
            </w:r>
          </w:p>
        </w:tc>
        <w:tc>
          <w:tcPr>
            <w:tcW w:w="591" w:type="dxa"/>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95</w:t>
            </w:r>
          </w:p>
        </w:tc>
        <w:tc>
          <w:tcPr>
            <w:tcW w:w="884" w:type="dxa"/>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0.088</w:t>
            </w:r>
          </w:p>
        </w:tc>
        <w:tc>
          <w:tcPr>
            <w:tcW w:w="241" w:type="dxa"/>
            <w:vAlign w:val="center"/>
          </w:tcPr>
          <w:p w:rsidR="00F73369" w:rsidRPr="00F73369" w:rsidRDefault="00F73369" w:rsidP="00F73369">
            <w:pPr>
              <w:spacing w:after="0"/>
              <w:rPr>
                <w:rFonts w:ascii="Times New Roman" w:hAnsi="Times New Roman"/>
                <w:color w:val="000000"/>
                <w:sz w:val="20"/>
                <w:szCs w:val="20"/>
              </w:rPr>
            </w:pPr>
          </w:p>
        </w:tc>
        <w:tc>
          <w:tcPr>
            <w:tcW w:w="873"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0.0107</w:t>
            </w:r>
          </w:p>
        </w:tc>
        <w:tc>
          <w:tcPr>
            <w:tcW w:w="1539"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1.1</w:t>
            </w:r>
          </w:p>
        </w:tc>
        <w:tc>
          <w:tcPr>
            <w:tcW w:w="591"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94.6</w:t>
            </w:r>
          </w:p>
        </w:tc>
        <w:tc>
          <w:tcPr>
            <w:tcW w:w="884"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0.089</w:t>
            </w:r>
          </w:p>
        </w:tc>
        <w:tc>
          <w:tcPr>
            <w:tcW w:w="256" w:type="dxa"/>
            <w:vAlign w:val="center"/>
          </w:tcPr>
          <w:p w:rsidR="00F73369" w:rsidRPr="00F73369" w:rsidRDefault="00F73369" w:rsidP="00F73369">
            <w:pPr>
              <w:spacing w:after="0"/>
              <w:rPr>
                <w:rFonts w:ascii="Times New Roman" w:hAnsi="Times New Roman"/>
                <w:color w:val="000000"/>
                <w:sz w:val="20"/>
                <w:szCs w:val="20"/>
              </w:rPr>
            </w:pPr>
          </w:p>
        </w:tc>
        <w:tc>
          <w:tcPr>
            <w:tcW w:w="933"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0.0082</w:t>
            </w:r>
          </w:p>
        </w:tc>
        <w:tc>
          <w:tcPr>
            <w:tcW w:w="1194"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0.8</w:t>
            </w:r>
          </w:p>
        </w:tc>
        <w:tc>
          <w:tcPr>
            <w:tcW w:w="666"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93.8</w:t>
            </w:r>
          </w:p>
        </w:tc>
        <w:tc>
          <w:tcPr>
            <w:tcW w:w="884"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0.09</w:t>
            </w:r>
          </w:p>
        </w:tc>
      </w:tr>
      <w:tr w:rsidR="00F73369" w:rsidRPr="00F73369" w:rsidTr="00F73369">
        <w:trPr>
          <w:jc w:val="center"/>
        </w:trPr>
        <w:tc>
          <w:tcPr>
            <w:tcW w:w="1311" w:type="dxa"/>
            <w:vMerge/>
            <w:vAlign w:val="center"/>
          </w:tcPr>
          <w:p w:rsidR="00F73369" w:rsidRPr="00F73369" w:rsidRDefault="00F73369" w:rsidP="00F73369">
            <w:pPr>
              <w:spacing w:after="0"/>
              <w:rPr>
                <w:rFonts w:ascii="Times New Roman" w:hAnsi="Times New Roman"/>
                <w:sz w:val="20"/>
                <w:szCs w:val="20"/>
              </w:rPr>
            </w:pPr>
          </w:p>
        </w:tc>
        <w:tc>
          <w:tcPr>
            <w:tcW w:w="1723" w:type="dxa"/>
            <w:shd w:val="clear" w:color="auto" w:fill="auto"/>
            <w:vAlign w:val="center"/>
          </w:tcPr>
          <w:p w:rsidR="00F73369" w:rsidRPr="00F73369" w:rsidRDefault="00F73369" w:rsidP="00F73369">
            <w:pPr>
              <w:spacing w:after="0"/>
              <w:rPr>
                <w:rFonts w:ascii="Times New Roman" w:hAnsi="Times New Roman"/>
                <w:sz w:val="20"/>
                <w:szCs w:val="20"/>
              </w:rPr>
            </w:pPr>
            <w:r w:rsidRPr="00F73369">
              <w:rPr>
                <w:rFonts w:ascii="Times New Roman" w:hAnsi="Times New Roman"/>
                <w:iCs/>
                <w:position w:val="-10"/>
                <w:sz w:val="20"/>
                <w:szCs w:val="20"/>
              </w:rPr>
              <w:object w:dxaOrig="400" w:dyaOrig="340">
                <v:shape id="_x0000_i1063" type="#_x0000_t75" style="width:21.9pt;height:14.4pt" o:ole="">
                  <v:imagedata r:id="rId25" o:title=""/>
                </v:shape>
                <o:OLEObject Type="Embed" ProgID="Equation.3" ShapeID="_x0000_i1063" DrawAspect="Content" ObjectID="_1511945781" r:id="rId60"/>
              </w:object>
            </w:r>
            <w:r w:rsidRPr="00F73369">
              <w:rPr>
                <w:rFonts w:ascii="Times New Roman" w:hAnsi="Times New Roman"/>
                <w:sz w:val="20"/>
                <w:szCs w:val="20"/>
              </w:rPr>
              <w:t xml:space="preserve"> (0.02)</w:t>
            </w:r>
          </w:p>
        </w:tc>
        <w:tc>
          <w:tcPr>
            <w:tcW w:w="297" w:type="dxa"/>
            <w:vAlign w:val="center"/>
          </w:tcPr>
          <w:p w:rsidR="00F73369" w:rsidRPr="00F73369" w:rsidRDefault="00F73369" w:rsidP="00F73369">
            <w:pPr>
              <w:spacing w:after="0"/>
              <w:rPr>
                <w:rFonts w:ascii="Times New Roman" w:hAnsi="Times New Roman"/>
                <w:sz w:val="20"/>
                <w:szCs w:val="20"/>
              </w:rPr>
            </w:pPr>
          </w:p>
        </w:tc>
        <w:tc>
          <w:tcPr>
            <w:tcW w:w="931" w:type="dxa"/>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0.0005</w:t>
            </w:r>
          </w:p>
        </w:tc>
        <w:tc>
          <w:tcPr>
            <w:tcW w:w="1219"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2.5</w:t>
            </w:r>
          </w:p>
        </w:tc>
        <w:tc>
          <w:tcPr>
            <w:tcW w:w="591" w:type="dxa"/>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94.2</w:t>
            </w:r>
          </w:p>
        </w:tc>
        <w:tc>
          <w:tcPr>
            <w:tcW w:w="884" w:type="dxa"/>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0.055</w:t>
            </w:r>
          </w:p>
        </w:tc>
        <w:tc>
          <w:tcPr>
            <w:tcW w:w="241" w:type="dxa"/>
            <w:vAlign w:val="center"/>
          </w:tcPr>
          <w:p w:rsidR="00F73369" w:rsidRPr="00F73369" w:rsidRDefault="00F73369" w:rsidP="00F73369">
            <w:pPr>
              <w:spacing w:after="0"/>
              <w:rPr>
                <w:rFonts w:ascii="Times New Roman" w:hAnsi="Times New Roman"/>
                <w:color w:val="000000"/>
                <w:sz w:val="20"/>
                <w:szCs w:val="20"/>
              </w:rPr>
            </w:pPr>
          </w:p>
        </w:tc>
        <w:tc>
          <w:tcPr>
            <w:tcW w:w="873"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0.0009</w:t>
            </w:r>
          </w:p>
        </w:tc>
        <w:tc>
          <w:tcPr>
            <w:tcW w:w="1539"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4.3</w:t>
            </w:r>
          </w:p>
        </w:tc>
        <w:tc>
          <w:tcPr>
            <w:tcW w:w="591"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94.8</w:t>
            </w:r>
          </w:p>
        </w:tc>
        <w:tc>
          <w:tcPr>
            <w:tcW w:w="884"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0.056</w:t>
            </w:r>
          </w:p>
        </w:tc>
        <w:tc>
          <w:tcPr>
            <w:tcW w:w="256" w:type="dxa"/>
            <w:vAlign w:val="center"/>
          </w:tcPr>
          <w:p w:rsidR="00F73369" w:rsidRPr="00F73369" w:rsidRDefault="00F73369" w:rsidP="00F73369">
            <w:pPr>
              <w:spacing w:after="0"/>
              <w:rPr>
                <w:rFonts w:ascii="Times New Roman" w:hAnsi="Times New Roman"/>
                <w:color w:val="000000"/>
                <w:sz w:val="20"/>
                <w:szCs w:val="20"/>
              </w:rPr>
            </w:pPr>
          </w:p>
        </w:tc>
        <w:tc>
          <w:tcPr>
            <w:tcW w:w="933"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0.0003</w:t>
            </w:r>
          </w:p>
        </w:tc>
        <w:tc>
          <w:tcPr>
            <w:tcW w:w="1194"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1.3</w:t>
            </w:r>
          </w:p>
        </w:tc>
        <w:tc>
          <w:tcPr>
            <w:tcW w:w="666"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94.1</w:t>
            </w:r>
          </w:p>
        </w:tc>
        <w:tc>
          <w:tcPr>
            <w:tcW w:w="884"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0.058</w:t>
            </w:r>
          </w:p>
        </w:tc>
      </w:tr>
      <w:tr w:rsidR="00F73369" w:rsidRPr="00F73369" w:rsidTr="00F73369">
        <w:trPr>
          <w:jc w:val="center"/>
        </w:trPr>
        <w:tc>
          <w:tcPr>
            <w:tcW w:w="1311" w:type="dxa"/>
            <w:vMerge/>
            <w:tcBorders>
              <w:bottom w:val="single" w:sz="4" w:space="0" w:color="auto"/>
            </w:tcBorders>
            <w:vAlign w:val="center"/>
          </w:tcPr>
          <w:p w:rsidR="00F73369" w:rsidRPr="00F73369" w:rsidRDefault="00F73369" w:rsidP="00F73369">
            <w:pPr>
              <w:spacing w:after="0"/>
              <w:rPr>
                <w:rFonts w:ascii="Times New Roman" w:hAnsi="Times New Roman"/>
                <w:sz w:val="20"/>
                <w:szCs w:val="20"/>
              </w:rPr>
            </w:pPr>
          </w:p>
        </w:tc>
        <w:tc>
          <w:tcPr>
            <w:tcW w:w="1723" w:type="dxa"/>
            <w:tcBorders>
              <w:bottom w:val="single" w:sz="4" w:space="0" w:color="auto"/>
            </w:tcBorders>
            <w:shd w:val="clear" w:color="auto" w:fill="auto"/>
            <w:vAlign w:val="center"/>
          </w:tcPr>
          <w:p w:rsidR="00F73369" w:rsidRPr="00F73369" w:rsidRDefault="00F73369" w:rsidP="00F73369">
            <w:pPr>
              <w:spacing w:after="0"/>
              <w:rPr>
                <w:rFonts w:ascii="Times New Roman" w:hAnsi="Times New Roman"/>
                <w:sz w:val="20"/>
                <w:szCs w:val="20"/>
              </w:rPr>
            </w:pPr>
            <w:r w:rsidRPr="00F73369">
              <w:rPr>
                <w:rFonts w:ascii="Times New Roman" w:hAnsi="Times New Roman"/>
                <w:iCs/>
                <w:position w:val="-6"/>
                <w:sz w:val="20"/>
                <w:szCs w:val="20"/>
              </w:rPr>
              <w:object w:dxaOrig="240" w:dyaOrig="220">
                <v:shape id="_x0000_i1064" type="#_x0000_t75" style="width:14.4pt;height:7.5pt" o:ole="">
                  <v:imagedata r:id="rId27" o:title=""/>
                </v:shape>
                <o:OLEObject Type="Embed" ProgID="Equation.3" ShapeID="_x0000_i1064" DrawAspect="Content" ObjectID="_1511945782" r:id="rId61"/>
              </w:object>
            </w:r>
            <w:r w:rsidRPr="00F73369">
              <w:rPr>
                <w:rFonts w:ascii="Times New Roman" w:hAnsi="Times New Roman"/>
                <w:sz w:val="20"/>
                <w:szCs w:val="20"/>
              </w:rPr>
              <w:t xml:space="preserve"> (0.5)</w:t>
            </w:r>
          </w:p>
        </w:tc>
        <w:tc>
          <w:tcPr>
            <w:tcW w:w="297" w:type="dxa"/>
            <w:tcBorders>
              <w:bottom w:val="single" w:sz="4" w:space="0" w:color="auto"/>
            </w:tcBorders>
            <w:vAlign w:val="center"/>
          </w:tcPr>
          <w:p w:rsidR="00F73369" w:rsidRPr="00F73369" w:rsidRDefault="00F73369" w:rsidP="00F73369">
            <w:pPr>
              <w:spacing w:after="0"/>
              <w:rPr>
                <w:rFonts w:ascii="Times New Roman" w:hAnsi="Times New Roman"/>
                <w:sz w:val="20"/>
                <w:szCs w:val="20"/>
              </w:rPr>
            </w:pPr>
          </w:p>
        </w:tc>
        <w:tc>
          <w:tcPr>
            <w:tcW w:w="931" w:type="dxa"/>
            <w:tcBorders>
              <w:bottom w:val="single" w:sz="4" w:space="0" w:color="auto"/>
            </w:tcBorders>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-0.0112</w:t>
            </w:r>
          </w:p>
        </w:tc>
        <w:tc>
          <w:tcPr>
            <w:tcW w:w="1219" w:type="dxa"/>
            <w:tcBorders>
              <w:bottom w:val="single" w:sz="4" w:space="0" w:color="auto"/>
            </w:tcBorders>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-2.2</w:t>
            </w:r>
          </w:p>
        </w:tc>
        <w:tc>
          <w:tcPr>
            <w:tcW w:w="591" w:type="dxa"/>
            <w:tcBorders>
              <w:bottom w:val="single" w:sz="4" w:space="0" w:color="auto"/>
            </w:tcBorders>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93.8</w:t>
            </w:r>
          </w:p>
        </w:tc>
        <w:tc>
          <w:tcPr>
            <w:tcW w:w="884" w:type="dxa"/>
            <w:tcBorders>
              <w:bottom w:val="single" w:sz="4" w:space="0" w:color="auto"/>
            </w:tcBorders>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0.073</w:t>
            </w:r>
          </w:p>
        </w:tc>
        <w:tc>
          <w:tcPr>
            <w:tcW w:w="241" w:type="dxa"/>
            <w:tcBorders>
              <w:bottom w:val="single" w:sz="4" w:space="0" w:color="auto"/>
            </w:tcBorders>
            <w:vAlign w:val="center"/>
          </w:tcPr>
          <w:p w:rsidR="00F73369" w:rsidRPr="00F73369" w:rsidRDefault="00F73369" w:rsidP="00F73369">
            <w:pPr>
              <w:spacing w:after="0"/>
              <w:rPr>
                <w:rFonts w:ascii="Times New Roman" w:hAnsi="Times New Roman"/>
                <w:color w:val="000000"/>
                <w:sz w:val="20"/>
                <w:szCs w:val="20"/>
              </w:rPr>
            </w:pPr>
          </w:p>
        </w:tc>
        <w:tc>
          <w:tcPr>
            <w:tcW w:w="873" w:type="dxa"/>
            <w:tcBorders>
              <w:bottom w:val="single" w:sz="4" w:space="0" w:color="auto"/>
            </w:tcBorders>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-0.0127</w:t>
            </w:r>
          </w:p>
        </w:tc>
        <w:tc>
          <w:tcPr>
            <w:tcW w:w="1539" w:type="dxa"/>
            <w:tcBorders>
              <w:bottom w:val="single" w:sz="4" w:space="0" w:color="auto"/>
            </w:tcBorders>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-2.5</w:t>
            </w:r>
          </w:p>
        </w:tc>
        <w:tc>
          <w:tcPr>
            <w:tcW w:w="591" w:type="dxa"/>
            <w:tcBorders>
              <w:bottom w:val="single" w:sz="4" w:space="0" w:color="auto"/>
            </w:tcBorders>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93.2</w:t>
            </w:r>
          </w:p>
        </w:tc>
        <w:tc>
          <w:tcPr>
            <w:tcW w:w="884" w:type="dxa"/>
            <w:tcBorders>
              <w:bottom w:val="single" w:sz="4" w:space="0" w:color="auto"/>
            </w:tcBorders>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0.074</w:t>
            </w:r>
          </w:p>
        </w:tc>
        <w:tc>
          <w:tcPr>
            <w:tcW w:w="256" w:type="dxa"/>
            <w:tcBorders>
              <w:bottom w:val="single" w:sz="4" w:space="0" w:color="auto"/>
            </w:tcBorders>
            <w:vAlign w:val="center"/>
          </w:tcPr>
          <w:p w:rsidR="00F73369" w:rsidRPr="00F73369" w:rsidRDefault="00F73369" w:rsidP="00F73369">
            <w:pPr>
              <w:spacing w:after="0"/>
              <w:rPr>
                <w:rFonts w:ascii="Times New Roman" w:hAnsi="Times New Roman"/>
                <w:color w:val="000000"/>
                <w:sz w:val="20"/>
                <w:szCs w:val="20"/>
              </w:rPr>
            </w:pPr>
          </w:p>
        </w:tc>
        <w:tc>
          <w:tcPr>
            <w:tcW w:w="933" w:type="dxa"/>
            <w:tcBorders>
              <w:bottom w:val="single" w:sz="4" w:space="0" w:color="auto"/>
            </w:tcBorders>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-0.0167</w:t>
            </w:r>
          </w:p>
        </w:tc>
        <w:tc>
          <w:tcPr>
            <w:tcW w:w="1194" w:type="dxa"/>
            <w:tcBorders>
              <w:bottom w:val="single" w:sz="4" w:space="0" w:color="auto"/>
            </w:tcBorders>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-3.3</w:t>
            </w:r>
          </w:p>
        </w:tc>
        <w:tc>
          <w:tcPr>
            <w:tcW w:w="666" w:type="dxa"/>
            <w:tcBorders>
              <w:bottom w:val="single" w:sz="4" w:space="0" w:color="auto"/>
            </w:tcBorders>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90.8</w:t>
            </w:r>
          </w:p>
        </w:tc>
        <w:tc>
          <w:tcPr>
            <w:tcW w:w="884" w:type="dxa"/>
            <w:tcBorders>
              <w:bottom w:val="single" w:sz="4" w:space="0" w:color="auto"/>
            </w:tcBorders>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0.081</w:t>
            </w:r>
          </w:p>
        </w:tc>
      </w:tr>
      <w:tr w:rsidR="00F73369" w:rsidRPr="00F73369" w:rsidTr="00F73369">
        <w:trPr>
          <w:jc w:val="center"/>
        </w:trPr>
        <w:tc>
          <w:tcPr>
            <w:tcW w:w="1311" w:type="dxa"/>
            <w:vMerge w:val="restart"/>
            <w:vAlign w:val="center"/>
          </w:tcPr>
          <w:p w:rsidR="00F73369" w:rsidRPr="00F73369" w:rsidRDefault="00F73369" w:rsidP="00F73369">
            <w:pPr>
              <w:spacing w:after="0"/>
              <w:rPr>
                <w:rFonts w:ascii="Times New Roman" w:hAnsi="Times New Roman"/>
                <w:sz w:val="20"/>
                <w:szCs w:val="20"/>
              </w:rPr>
            </w:pPr>
            <w:r w:rsidRPr="00F73369">
              <w:rPr>
                <w:rFonts w:ascii="Times New Roman" w:hAnsi="Times New Roman"/>
                <w:sz w:val="20"/>
                <w:szCs w:val="20"/>
              </w:rPr>
              <w:t xml:space="preserve">Number of clusters: 100 </w:t>
            </w:r>
          </w:p>
          <w:p w:rsidR="00F73369" w:rsidRPr="00F73369" w:rsidRDefault="00F73369" w:rsidP="00F73369">
            <w:pPr>
              <w:spacing w:after="0"/>
              <w:rPr>
                <w:rFonts w:ascii="Times New Roman" w:hAnsi="Times New Roman"/>
                <w:sz w:val="20"/>
                <w:szCs w:val="20"/>
              </w:rPr>
            </w:pPr>
          </w:p>
          <w:p w:rsidR="00F73369" w:rsidRPr="00F73369" w:rsidRDefault="00F73369" w:rsidP="00F73369">
            <w:pPr>
              <w:spacing w:after="0"/>
              <w:rPr>
                <w:rFonts w:ascii="Times New Roman" w:hAnsi="Times New Roman"/>
                <w:sz w:val="20"/>
                <w:szCs w:val="20"/>
              </w:rPr>
            </w:pPr>
            <w:r w:rsidRPr="00F73369">
              <w:rPr>
                <w:rFonts w:ascii="Times New Roman" w:hAnsi="Times New Roman"/>
                <w:sz w:val="20"/>
                <w:szCs w:val="20"/>
              </w:rPr>
              <w:t>Mean cluster size: 10</w:t>
            </w:r>
          </w:p>
        </w:tc>
        <w:tc>
          <w:tcPr>
            <w:tcW w:w="1723" w:type="dxa"/>
            <w:shd w:val="clear" w:color="auto" w:fill="auto"/>
            <w:vAlign w:val="center"/>
          </w:tcPr>
          <w:p w:rsidR="00F73369" w:rsidRPr="00F73369" w:rsidRDefault="00F73369" w:rsidP="00F73369">
            <w:pPr>
              <w:spacing w:after="0"/>
              <w:rPr>
                <w:rFonts w:ascii="Times New Roman" w:hAnsi="Times New Roman"/>
                <w:sz w:val="20"/>
                <w:szCs w:val="20"/>
              </w:rPr>
            </w:pPr>
            <w:r w:rsidRPr="00F73369">
              <w:rPr>
                <w:rFonts w:ascii="Times New Roman" w:hAnsi="Times New Roman"/>
                <w:iCs/>
                <w:position w:val="-14"/>
                <w:sz w:val="20"/>
                <w:szCs w:val="20"/>
              </w:rPr>
              <w:object w:dxaOrig="440" w:dyaOrig="380">
                <v:shape id="_x0000_i1065" type="#_x0000_t75" style="width:21.9pt;height:14.4pt" o:ole="">
                  <v:imagedata r:id="rId12" o:title=""/>
                </v:shape>
                <o:OLEObject Type="Embed" ProgID="Equation.3" ShapeID="_x0000_i1065" DrawAspect="Content" ObjectID="_1511945783" r:id="rId62"/>
              </w:object>
            </w:r>
            <w:r w:rsidRPr="00F73369">
              <w:rPr>
                <w:rFonts w:ascii="Times New Roman" w:hAnsi="Times New Roman"/>
                <w:sz w:val="20"/>
                <w:szCs w:val="20"/>
              </w:rPr>
              <w:t xml:space="preserve"> (0.05)</w:t>
            </w:r>
          </w:p>
        </w:tc>
        <w:tc>
          <w:tcPr>
            <w:tcW w:w="297" w:type="dxa"/>
            <w:vAlign w:val="center"/>
          </w:tcPr>
          <w:p w:rsidR="00F73369" w:rsidRPr="00F73369" w:rsidRDefault="00F73369" w:rsidP="00F73369">
            <w:pPr>
              <w:spacing w:after="0"/>
              <w:rPr>
                <w:rFonts w:ascii="Times New Roman" w:hAnsi="Times New Roman"/>
                <w:sz w:val="20"/>
                <w:szCs w:val="20"/>
              </w:rPr>
            </w:pPr>
          </w:p>
        </w:tc>
        <w:tc>
          <w:tcPr>
            <w:tcW w:w="931" w:type="dxa"/>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-0.0003</w:t>
            </w:r>
          </w:p>
        </w:tc>
        <w:tc>
          <w:tcPr>
            <w:tcW w:w="1219"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-0.6</w:t>
            </w:r>
          </w:p>
        </w:tc>
        <w:tc>
          <w:tcPr>
            <w:tcW w:w="591" w:type="dxa"/>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95.7</w:t>
            </w:r>
          </w:p>
        </w:tc>
        <w:tc>
          <w:tcPr>
            <w:tcW w:w="884" w:type="dxa"/>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0.004</w:t>
            </w:r>
          </w:p>
        </w:tc>
        <w:tc>
          <w:tcPr>
            <w:tcW w:w="241" w:type="dxa"/>
            <w:vAlign w:val="center"/>
          </w:tcPr>
          <w:p w:rsidR="00F73369" w:rsidRPr="00F73369" w:rsidRDefault="00F73369" w:rsidP="00F73369">
            <w:pPr>
              <w:spacing w:after="0"/>
              <w:rPr>
                <w:rFonts w:ascii="Times New Roman" w:hAnsi="Times New Roman"/>
                <w:color w:val="000000"/>
                <w:sz w:val="20"/>
                <w:szCs w:val="20"/>
              </w:rPr>
            </w:pPr>
          </w:p>
        </w:tc>
        <w:tc>
          <w:tcPr>
            <w:tcW w:w="873"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-0.0003</w:t>
            </w:r>
          </w:p>
        </w:tc>
        <w:tc>
          <w:tcPr>
            <w:tcW w:w="1539"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-0.6</w:t>
            </w:r>
          </w:p>
        </w:tc>
        <w:tc>
          <w:tcPr>
            <w:tcW w:w="591"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95.6</w:t>
            </w:r>
          </w:p>
        </w:tc>
        <w:tc>
          <w:tcPr>
            <w:tcW w:w="884"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0.004</w:t>
            </w:r>
          </w:p>
        </w:tc>
        <w:tc>
          <w:tcPr>
            <w:tcW w:w="256" w:type="dxa"/>
            <w:vAlign w:val="center"/>
          </w:tcPr>
          <w:p w:rsidR="00F73369" w:rsidRPr="00F73369" w:rsidRDefault="00F73369" w:rsidP="00F73369">
            <w:pPr>
              <w:spacing w:after="0"/>
              <w:rPr>
                <w:rFonts w:ascii="Times New Roman" w:hAnsi="Times New Roman"/>
                <w:color w:val="000000"/>
                <w:sz w:val="20"/>
                <w:szCs w:val="20"/>
              </w:rPr>
            </w:pPr>
          </w:p>
        </w:tc>
        <w:tc>
          <w:tcPr>
            <w:tcW w:w="933"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-0.0003</w:t>
            </w:r>
          </w:p>
        </w:tc>
        <w:tc>
          <w:tcPr>
            <w:tcW w:w="1194"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-0.6</w:t>
            </w:r>
          </w:p>
        </w:tc>
        <w:tc>
          <w:tcPr>
            <w:tcW w:w="666"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94.9</w:t>
            </w:r>
          </w:p>
        </w:tc>
        <w:tc>
          <w:tcPr>
            <w:tcW w:w="884"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0.004</w:t>
            </w:r>
          </w:p>
        </w:tc>
      </w:tr>
      <w:tr w:rsidR="00F73369" w:rsidRPr="00F73369" w:rsidTr="00F73369">
        <w:trPr>
          <w:jc w:val="center"/>
        </w:trPr>
        <w:tc>
          <w:tcPr>
            <w:tcW w:w="1311" w:type="dxa"/>
            <w:vMerge/>
            <w:vAlign w:val="center"/>
          </w:tcPr>
          <w:p w:rsidR="00F73369" w:rsidRPr="00F73369" w:rsidRDefault="00F73369" w:rsidP="00F73369">
            <w:pPr>
              <w:spacing w:after="0"/>
              <w:rPr>
                <w:rFonts w:ascii="Times New Roman" w:hAnsi="Times New Roman"/>
                <w:sz w:val="20"/>
                <w:szCs w:val="20"/>
              </w:rPr>
            </w:pPr>
          </w:p>
        </w:tc>
        <w:tc>
          <w:tcPr>
            <w:tcW w:w="1723" w:type="dxa"/>
            <w:shd w:val="clear" w:color="auto" w:fill="auto"/>
            <w:vAlign w:val="center"/>
          </w:tcPr>
          <w:p w:rsidR="00F73369" w:rsidRPr="00F73369" w:rsidRDefault="00F73369" w:rsidP="00F73369">
            <w:pPr>
              <w:spacing w:after="0"/>
              <w:rPr>
                <w:rFonts w:ascii="Times New Roman" w:hAnsi="Times New Roman"/>
                <w:sz w:val="20"/>
                <w:szCs w:val="20"/>
              </w:rPr>
            </w:pPr>
            <w:r w:rsidRPr="00F73369">
              <w:rPr>
                <w:rFonts w:ascii="Times New Roman" w:hAnsi="Times New Roman"/>
                <w:iCs/>
                <w:position w:val="-12"/>
                <w:sz w:val="20"/>
                <w:szCs w:val="20"/>
              </w:rPr>
              <w:object w:dxaOrig="420" w:dyaOrig="360">
                <v:shape id="_x0000_i1066" type="#_x0000_t75" style="width:21.9pt;height:14.4pt" o:ole="">
                  <v:imagedata r:id="rId44" o:title=""/>
                </v:shape>
                <o:OLEObject Type="Embed" ProgID="Equation.3" ShapeID="_x0000_i1066" DrawAspect="Content" ObjectID="_1511945784" r:id="rId63"/>
              </w:object>
            </w:r>
            <w:r w:rsidRPr="00F73369">
              <w:rPr>
                <w:rFonts w:ascii="Times New Roman" w:hAnsi="Times New Roman"/>
                <w:sz w:val="20"/>
                <w:szCs w:val="20"/>
              </w:rPr>
              <w:t xml:space="preserve"> (1)</w:t>
            </w:r>
          </w:p>
        </w:tc>
        <w:tc>
          <w:tcPr>
            <w:tcW w:w="297" w:type="dxa"/>
            <w:vAlign w:val="center"/>
          </w:tcPr>
          <w:p w:rsidR="00F73369" w:rsidRPr="00F73369" w:rsidRDefault="00F73369" w:rsidP="00F73369">
            <w:pPr>
              <w:spacing w:after="0"/>
              <w:rPr>
                <w:rFonts w:ascii="Times New Roman" w:hAnsi="Times New Roman"/>
                <w:sz w:val="20"/>
                <w:szCs w:val="20"/>
              </w:rPr>
            </w:pPr>
          </w:p>
        </w:tc>
        <w:tc>
          <w:tcPr>
            <w:tcW w:w="931" w:type="dxa"/>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0.0093</w:t>
            </w:r>
          </w:p>
        </w:tc>
        <w:tc>
          <w:tcPr>
            <w:tcW w:w="1219"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0.9</w:t>
            </w:r>
          </w:p>
        </w:tc>
        <w:tc>
          <w:tcPr>
            <w:tcW w:w="591" w:type="dxa"/>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94.6</w:t>
            </w:r>
          </w:p>
        </w:tc>
        <w:tc>
          <w:tcPr>
            <w:tcW w:w="884" w:type="dxa"/>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0.091</w:t>
            </w:r>
          </w:p>
        </w:tc>
        <w:tc>
          <w:tcPr>
            <w:tcW w:w="241" w:type="dxa"/>
            <w:vAlign w:val="center"/>
          </w:tcPr>
          <w:p w:rsidR="00F73369" w:rsidRPr="00F73369" w:rsidRDefault="00F73369" w:rsidP="00F73369">
            <w:pPr>
              <w:spacing w:after="0"/>
              <w:rPr>
                <w:rFonts w:ascii="Times New Roman" w:hAnsi="Times New Roman"/>
                <w:color w:val="000000"/>
                <w:sz w:val="20"/>
                <w:szCs w:val="20"/>
              </w:rPr>
            </w:pPr>
          </w:p>
        </w:tc>
        <w:tc>
          <w:tcPr>
            <w:tcW w:w="873"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0.0098</w:t>
            </w:r>
          </w:p>
        </w:tc>
        <w:tc>
          <w:tcPr>
            <w:tcW w:w="1539"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1</w:t>
            </w:r>
          </w:p>
        </w:tc>
        <w:tc>
          <w:tcPr>
            <w:tcW w:w="591"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94.7</w:t>
            </w:r>
          </w:p>
        </w:tc>
        <w:tc>
          <w:tcPr>
            <w:tcW w:w="884"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0.091</w:t>
            </w:r>
          </w:p>
        </w:tc>
        <w:tc>
          <w:tcPr>
            <w:tcW w:w="256" w:type="dxa"/>
            <w:vAlign w:val="center"/>
          </w:tcPr>
          <w:p w:rsidR="00F73369" w:rsidRPr="00F73369" w:rsidRDefault="00F73369" w:rsidP="00F73369">
            <w:pPr>
              <w:spacing w:after="0"/>
              <w:rPr>
                <w:rFonts w:ascii="Times New Roman" w:hAnsi="Times New Roman"/>
                <w:color w:val="000000"/>
                <w:sz w:val="20"/>
                <w:szCs w:val="20"/>
              </w:rPr>
            </w:pPr>
          </w:p>
        </w:tc>
        <w:tc>
          <w:tcPr>
            <w:tcW w:w="933"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0.0106</w:t>
            </w:r>
          </w:p>
        </w:tc>
        <w:tc>
          <w:tcPr>
            <w:tcW w:w="1194"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1.1</w:t>
            </w:r>
          </w:p>
        </w:tc>
        <w:tc>
          <w:tcPr>
            <w:tcW w:w="666"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95.5</w:t>
            </w:r>
          </w:p>
        </w:tc>
        <w:tc>
          <w:tcPr>
            <w:tcW w:w="884"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0.09</w:t>
            </w:r>
          </w:p>
        </w:tc>
      </w:tr>
      <w:tr w:rsidR="00F73369" w:rsidRPr="00F73369" w:rsidTr="00F73369">
        <w:trPr>
          <w:jc w:val="center"/>
        </w:trPr>
        <w:tc>
          <w:tcPr>
            <w:tcW w:w="1311" w:type="dxa"/>
            <w:vMerge/>
            <w:vAlign w:val="center"/>
          </w:tcPr>
          <w:p w:rsidR="00F73369" w:rsidRPr="00F73369" w:rsidRDefault="00F73369" w:rsidP="00F73369">
            <w:pPr>
              <w:spacing w:after="0"/>
              <w:rPr>
                <w:rFonts w:ascii="Times New Roman" w:hAnsi="Times New Roman"/>
                <w:sz w:val="20"/>
                <w:szCs w:val="20"/>
              </w:rPr>
            </w:pPr>
          </w:p>
        </w:tc>
        <w:tc>
          <w:tcPr>
            <w:tcW w:w="1723" w:type="dxa"/>
            <w:shd w:val="clear" w:color="auto" w:fill="auto"/>
            <w:vAlign w:val="center"/>
          </w:tcPr>
          <w:p w:rsidR="00F73369" w:rsidRPr="00F73369" w:rsidRDefault="00F73369" w:rsidP="00F73369">
            <w:pPr>
              <w:spacing w:after="0"/>
              <w:rPr>
                <w:rFonts w:ascii="Times New Roman" w:hAnsi="Times New Roman"/>
                <w:sz w:val="20"/>
                <w:szCs w:val="20"/>
              </w:rPr>
            </w:pPr>
            <w:r w:rsidRPr="00F73369">
              <w:rPr>
                <w:rFonts w:ascii="Times New Roman" w:hAnsi="Times New Roman"/>
                <w:iCs/>
                <w:position w:val="-10"/>
                <w:sz w:val="20"/>
                <w:szCs w:val="20"/>
              </w:rPr>
              <w:object w:dxaOrig="400" w:dyaOrig="340">
                <v:shape id="_x0000_i1067" type="#_x0000_t75" style="width:21.9pt;height:14.4pt" o:ole="">
                  <v:imagedata r:id="rId46" o:title=""/>
                </v:shape>
                <o:OLEObject Type="Embed" ProgID="Equation.3" ShapeID="_x0000_i1067" DrawAspect="Content" ObjectID="_1511945785" r:id="rId64"/>
              </w:object>
            </w:r>
            <w:r w:rsidRPr="00F73369">
              <w:rPr>
                <w:rFonts w:ascii="Times New Roman" w:hAnsi="Times New Roman"/>
                <w:sz w:val="20"/>
                <w:szCs w:val="20"/>
              </w:rPr>
              <w:t xml:space="preserve"> (0.02)</w:t>
            </w:r>
          </w:p>
        </w:tc>
        <w:tc>
          <w:tcPr>
            <w:tcW w:w="297" w:type="dxa"/>
            <w:vAlign w:val="center"/>
          </w:tcPr>
          <w:p w:rsidR="00F73369" w:rsidRPr="00F73369" w:rsidRDefault="00F73369" w:rsidP="00F73369">
            <w:pPr>
              <w:spacing w:after="0"/>
              <w:rPr>
                <w:rFonts w:ascii="Times New Roman" w:hAnsi="Times New Roman"/>
                <w:sz w:val="20"/>
                <w:szCs w:val="20"/>
              </w:rPr>
            </w:pPr>
          </w:p>
        </w:tc>
        <w:tc>
          <w:tcPr>
            <w:tcW w:w="931" w:type="dxa"/>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-0.0004</w:t>
            </w:r>
          </w:p>
        </w:tc>
        <w:tc>
          <w:tcPr>
            <w:tcW w:w="1219"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-2.1</w:t>
            </w:r>
          </w:p>
        </w:tc>
        <w:tc>
          <w:tcPr>
            <w:tcW w:w="591" w:type="dxa"/>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94.4</w:t>
            </w:r>
          </w:p>
        </w:tc>
        <w:tc>
          <w:tcPr>
            <w:tcW w:w="884" w:type="dxa"/>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0.044</w:t>
            </w:r>
          </w:p>
        </w:tc>
        <w:tc>
          <w:tcPr>
            <w:tcW w:w="241" w:type="dxa"/>
            <w:vAlign w:val="center"/>
          </w:tcPr>
          <w:p w:rsidR="00F73369" w:rsidRPr="00F73369" w:rsidRDefault="00F73369" w:rsidP="00F73369">
            <w:pPr>
              <w:spacing w:after="0"/>
              <w:rPr>
                <w:rFonts w:ascii="Times New Roman" w:hAnsi="Times New Roman"/>
                <w:color w:val="000000"/>
                <w:sz w:val="20"/>
                <w:szCs w:val="20"/>
              </w:rPr>
            </w:pPr>
          </w:p>
        </w:tc>
        <w:tc>
          <w:tcPr>
            <w:tcW w:w="873"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-0.0014</w:t>
            </w:r>
          </w:p>
        </w:tc>
        <w:tc>
          <w:tcPr>
            <w:tcW w:w="1539"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-6.8</w:t>
            </w:r>
          </w:p>
        </w:tc>
        <w:tc>
          <w:tcPr>
            <w:tcW w:w="591"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94.8</w:t>
            </w:r>
          </w:p>
        </w:tc>
        <w:tc>
          <w:tcPr>
            <w:tcW w:w="884"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0.043</w:t>
            </w:r>
          </w:p>
        </w:tc>
        <w:tc>
          <w:tcPr>
            <w:tcW w:w="256" w:type="dxa"/>
            <w:vAlign w:val="center"/>
          </w:tcPr>
          <w:p w:rsidR="00F73369" w:rsidRPr="00F73369" w:rsidRDefault="00F73369" w:rsidP="00F73369">
            <w:pPr>
              <w:spacing w:after="0"/>
              <w:rPr>
                <w:rFonts w:ascii="Times New Roman" w:hAnsi="Times New Roman"/>
                <w:color w:val="000000"/>
                <w:sz w:val="20"/>
                <w:szCs w:val="20"/>
              </w:rPr>
            </w:pPr>
          </w:p>
        </w:tc>
        <w:tc>
          <w:tcPr>
            <w:tcW w:w="933"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-0.0003</w:t>
            </w:r>
          </w:p>
        </w:tc>
        <w:tc>
          <w:tcPr>
            <w:tcW w:w="1194"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-1.7</w:t>
            </w:r>
          </w:p>
        </w:tc>
        <w:tc>
          <w:tcPr>
            <w:tcW w:w="666"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95.6</w:t>
            </w:r>
          </w:p>
        </w:tc>
        <w:tc>
          <w:tcPr>
            <w:tcW w:w="884"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0.045</w:t>
            </w:r>
          </w:p>
        </w:tc>
      </w:tr>
      <w:tr w:rsidR="00F73369" w:rsidRPr="00F73369" w:rsidTr="00F73369">
        <w:trPr>
          <w:jc w:val="center"/>
        </w:trPr>
        <w:tc>
          <w:tcPr>
            <w:tcW w:w="1311" w:type="dxa"/>
            <w:vMerge/>
            <w:vAlign w:val="center"/>
          </w:tcPr>
          <w:p w:rsidR="00F73369" w:rsidRPr="00F73369" w:rsidRDefault="00F73369" w:rsidP="00F73369">
            <w:pPr>
              <w:spacing w:after="0"/>
              <w:rPr>
                <w:rFonts w:ascii="Times New Roman" w:hAnsi="Times New Roman"/>
                <w:sz w:val="20"/>
                <w:szCs w:val="20"/>
              </w:rPr>
            </w:pPr>
          </w:p>
        </w:tc>
        <w:tc>
          <w:tcPr>
            <w:tcW w:w="1723" w:type="dxa"/>
            <w:shd w:val="clear" w:color="auto" w:fill="auto"/>
            <w:vAlign w:val="center"/>
          </w:tcPr>
          <w:p w:rsidR="00F73369" w:rsidRPr="00F73369" w:rsidRDefault="00F73369" w:rsidP="00F73369">
            <w:pPr>
              <w:spacing w:after="0"/>
              <w:rPr>
                <w:rFonts w:ascii="Times New Roman" w:hAnsi="Times New Roman"/>
                <w:sz w:val="20"/>
                <w:szCs w:val="20"/>
              </w:rPr>
            </w:pPr>
            <w:r w:rsidRPr="00F73369">
              <w:rPr>
                <w:rFonts w:ascii="Times New Roman" w:hAnsi="Times New Roman"/>
                <w:iCs/>
                <w:position w:val="-6"/>
                <w:sz w:val="20"/>
                <w:szCs w:val="20"/>
              </w:rPr>
              <w:object w:dxaOrig="240" w:dyaOrig="220">
                <v:shape id="_x0000_i1068" type="#_x0000_t75" style="width:14.4pt;height:7.5pt" o:ole="">
                  <v:imagedata r:id="rId48" o:title=""/>
                </v:shape>
                <o:OLEObject Type="Embed" ProgID="Equation.3" ShapeID="_x0000_i1068" DrawAspect="Content" ObjectID="_1511945786" r:id="rId65"/>
              </w:object>
            </w:r>
            <w:r w:rsidRPr="00F73369">
              <w:rPr>
                <w:rFonts w:ascii="Times New Roman" w:hAnsi="Times New Roman"/>
                <w:sz w:val="20"/>
                <w:szCs w:val="20"/>
              </w:rPr>
              <w:t xml:space="preserve"> (0.5)</w:t>
            </w:r>
          </w:p>
        </w:tc>
        <w:tc>
          <w:tcPr>
            <w:tcW w:w="297" w:type="dxa"/>
            <w:vAlign w:val="center"/>
          </w:tcPr>
          <w:p w:rsidR="00F73369" w:rsidRPr="00F73369" w:rsidRDefault="00F73369" w:rsidP="00F73369">
            <w:pPr>
              <w:spacing w:after="0"/>
              <w:rPr>
                <w:rFonts w:ascii="Times New Roman" w:hAnsi="Times New Roman"/>
                <w:sz w:val="20"/>
                <w:szCs w:val="20"/>
              </w:rPr>
            </w:pPr>
          </w:p>
        </w:tc>
        <w:tc>
          <w:tcPr>
            <w:tcW w:w="931" w:type="dxa"/>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-0.0055</w:t>
            </w:r>
          </w:p>
        </w:tc>
        <w:tc>
          <w:tcPr>
            <w:tcW w:w="1219"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-1.1</w:t>
            </w:r>
          </w:p>
        </w:tc>
        <w:tc>
          <w:tcPr>
            <w:tcW w:w="591" w:type="dxa"/>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93.8</w:t>
            </w:r>
          </w:p>
        </w:tc>
        <w:tc>
          <w:tcPr>
            <w:tcW w:w="884" w:type="dxa"/>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0.068</w:t>
            </w:r>
          </w:p>
        </w:tc>
        <w:tc>
          <w:tcPr>
            <w:tcW w:w="241" w:type="dxa"/>
            <w:vAlign w:val="center"/>
          </w:tcPr>
          <w:p w:rsidR="00F73369" w:rsidRPr="00F73369" w:rsidRDefault="00F73369" w:rsidP="00F73369">
            <w:pPr>
              <w:spacing w:after="0"/>
              <w:rPr>
                <w:rFonts w:ascii="Times New Roman" w:hAnsi="Times New Roman"/>
                <w:color w:val="000000"/>
                <w:sz w:val="20"/>
                <w:szCs w:val="20"/>
              </w:rPr>
            </w:pPr>
          </w:p>
        </w:tc>
        <w:tc>
          <w:tcPr>
            <w:tcW w:w="873"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-0.0065</w:t>
            </w:r>
          </w:p>
        </w:tc>
        <w:tc>
          <w:tcPr>
            <w:tcW w:w="1539"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-1.3</w:t>
            </w:r>
          </w:p>
        </w:tc>
        <w:tc>
          <w:tcPr>
            <w:tcW w:w="591"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93.5</w:t>
            </w:r>
          </w:p>
        </w:tc>
        <w:tc>
          <w:tcPr>
            <w:tcW w:w="884"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0.07</w:t>
            </w:r>
          </w:p>
        </w:tc>
        <w:tc>
          <w:tcPr>
            <w:tcW w:w="256" w:type="dxa"/>
            <w:vAlign w:val="center"/>
          </w:tcPr>
          <w:p w:rsidR="00F73369" w:rsidRPr="00F73369" w:rsidRDefault="00F73369" w:rsidP="00F73369">
            <w:pPr>
              <w:spacing w:after="0"/>
              <w:rPr>
                <w:rFonts w:ascii="Times New Roman" w:hAnsi="Times New Roman"/>
                <w:color w:val="000000"/>
                <w:sz w:val="20"/>
                <w:szCs w:val="20"/>
              </w:rPr>
            </w:pPr>
          </w:p>
        </w:tc>
        <w:tc>
          <w:tcPr>
            <w:tcW w:w="933"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-0.0071</w:t>
            </w:r>
          </w:p>
        </w:tc>
        <w:tc>
          <w:tcPr>
            <w:tcW w:w="1194"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-1.4</w:t>
            </w:r>
          </w:p>
        </w:tc>
        <w:tc>
          <w:tcPr>
            <w:tcW w:w="666"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92.7</w:t>
            </w:r>
          </w:p>
        </w:tc>
        <w:tc>
          <w:tcPr>
            <w:tcW w:w="884"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0.071</w:t>
            </w:r>
          </w:p>
        </w:tc>
      </w:tr>
      <w:tr w:rsidR="00F73369" w:rsidRPr="00F73369" w:rsidTr="00F73369">
        <w:trPr>
          <w:jc w:val="center"/>
        </w:trPr>
        <w:tc>
          <w:tcPr>
            <w:tcW w:w="1311" w:type="dxa"/>
            <w:vMerge w:val="restart"/>
            <w:tcBorders>
              <w:top w:val="single" w:sz="4" w:space="0" w:color="auto"/>
            </w:tcBorders>
            <w:vAlign w:val="center"/>
          </w:tcPr>
          <w:p w:rsidR="00F73369" w:rsidRPr="00F73369" w:rsidRDefault="00F73369" w:rsidP="00F73369">
            <w:pPr>
              <w:spacing w:after="0"/>
              <w:rPr>
                <w:rFonts w:ascii="Times New Roman" w:hAnsi="Times New Roman"/>
                <w:sz w:val="20"/>
                <w:szCs w:val="20"/>
              </w:rPr>
            </w:pPr>
            <w:r w:rsidRPr="00F73369">
              <w:rPr>
                <w:rFonts w:ascii="Times New Roman" w:hAnsi="Times New Roman"/>
                <w:sz w:val="20"/>
                <w:szCs w:val="20"/>
              </w:rPr>
              <w:lastRenderedPageBreak/>
              <w:t>Number of clusters: 800</w:t>
            </w:r>
          </w:p>
          <w:p w:rsidR="00F73369" w:rsidRPr="00F73369" w:rsidRDefault="00F73369" w:rsidP="00F73369">
            <w:pPr>
              <w:spacing w:after="0"/>
              <w:rPr>
                <w:rFonts w:ascii="Times New Roman" w:hAnsi="Times New Roman"/>
                <w:sz w:val="20"/>
                <w:szCs w:val="20"/>
              </w:rPr>
            </w:pPr>
          </w:p>
          <w:p w:rsidR="00F73369" w:rsidRPr="00F73369" w:rsidRDefault="00F73369" w:rsidP="00F73369">
            <w:pPr>
              <w:spacing w:after="0"/>
              <w:rPr>
                <w:rFonts w:ascii="Times New Roman" w:hAnsi="Times New Roman"/>
                <w:sz w:val="20"/>
                <w:szCs w:val="20"/>
              </w:rPr>
            </w:pPr>
            <w:r w:rsidRPr="00F73369">
              <w:rPr>
                <w:rFonts w:ascii="Times New Roman" w:hAnsi="Times New Roman"/>
                <w:sz w:val="20"/>
                <w:szCs w:val="20"/>
              </w:rPr>
              <w:t xml:space="preserve">Mean cluster size: 10 </w:t>
            </w:r>
          </w:p>
        </w:tc>
        <w:tc>
          <w:tcPr>
            <w:tcW w:w="1723" w:type="dxa"/>
            <w:tcBorders>
              <w:top w:val="single" w:sz="4" w:space="0" w:color="auto"/>
            </w:tcBorders>
            <w:shd w:val="clear" w:color="auto" w:fill="auto"/>
            <w:vAlign w:val="center"/>
          </w:tcPr>
          <w:p w:rsidR="00F73369" w:rsidRPr="00F73369" w:rsidRDefault="00F73369" w:rsidP="00F73369">
            <w:pPr>
              <w:spacing w:after="0"/>
              <w:rPr>
                <w:rFonts w:ascii="Times New Roman" w:hAnsi="Times New Roman"/>
                <w:sz w:val="20"/>
                <w:szCs w:val="20"/>
              </w:rPr>
            </w:pPr>
            <w:r w:rsidRPr="00F73369">
              <w:rPr>
                <w:rFonts w:ascii="Times New Roman" w:hAnsi="Times New Roman"/>
                <w:iCs/>
                <w:position w:val="-14"/>
                <w:sz w:val="20"/>
                <w:szCs w:val="20"/>
              </w:rPr>
              <w:object w:dxaOrig="440" w:dyaOrig="380">
                <v:shape id="_x0000_i1069" type="#_x0000_t75" style="width:21.9pt;height:14.4pt" o:ole="">
                  <v:imagedata r:id="rId12" o:title=""/>
                </v:shape>
                <o:OLEObject Type="Embed" ProgID="Equation.3" ShapeID="_x0000_i1069" DrawAspect="Content" ObjectID="_1511945787" r:id="rId66"/>
              </w:object>
            </w:r>
            <w:r w:rsidRPr="00F73369">
              <w:rPr>
                <w:rFonts w:ascii="Times New Roman" w:hAnsi="Times New Roman"/>
                <w:sz w:val="20"/>
                <w:szCs w:val="20"/>
              </w:rPr>
              <w:t xml:space="preserve"> (0.05)</w:t>
            </w:r>
          </w:p>
        </w:tc>
        <w:tc>
          <w:tcPr>
            <w:tcW w:w="297" w:type="dxa"/>
            <w:tcBorders>
              <w:top w:val="single" w:sz="4" w:space="0" w:color="auto"/>
            </w:tcBorders>
            <w:vAlign w:val="center"/>
          </w:tcPr>
          <w:p w:rsidR="00F73369" w:rsidRPr="00F73369" w:rsidRDefault="00F73369" w:rsidP="00F73369">
            <w:pPr>
              <w:spacing w:after="0"/>
              <w:rPr>
                <w:rFonts w:ascii="Times New Roman" w:hAnsi="Times New Roman"/>
                <w:sz w:val="20"/>
                <w:szCs w:val="20"/>
              </w:rPr>
            </w:pPr>
          </w:p>
        </w:tc>
        <w:tc>
          <w:tcPr>
            <w:tcW w:w="931" w:type="dxa"/>
            <w:tcBorders>
              <w:top w:val="single" w:sz="4" w:space="0" w:color="auto"/>
            </w:tcBorders>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-0.0003</w:t>
            </w:r>
          </w:p>
        </w:tc>
        <w:tc>
          <w:tcPr>
            <w:tcW w:w="1219" w:type="dxa"/>
            <w:tcBorders>
              <w:top w:val="single" w:sz="4" w:space="0" w:color="auto"/>
            </w:tcBorders>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-0.7</w:t>
            </w:r>
          </w:p>
        </w:tc>
        <w:tc>
          <w:tcPr>
            <w:tcW w:w="591" w:type="dxa"/>
            <w:tcBorders>
              <w:top w:val="single" w:sz="4" w:space="0" w:color="auto"/>
            </w:tcBorders>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93</w:t>
            </w:r>
          </w:p>
        </w:tc>
        <w:tc>
          <w:tcPr>
            <w:tcW w:w="884" w:type="dxa"/>
            <w:tcBorders>
              <w:top w:val="single" w:sz="4" w:space="0" w:color="auto"/>
            </w:tcBorders>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0.001</w:t>
            </w:r>
          </w:p>
        </w:tc>
        <w:tc>
          <w:tcPr>
            <w:tcW w:w="241" w:type="dxa"/>
            <w:tcBorders>
              <w:top w:val="single" w:sz="4" w:space="0" w:color="auto"/>
            </w:tcBorders>
            <w:vAlign w:val="center"/>
          </w:tcPr>
          <w:p w:rsidR="00F73369" w:rsidRPr="00F73369" w:rsidRDefault="00F73369" w:rsidP="00F73369">
            <w:pPr>
              <w:spacing w:after="0"/>
              <w:rPr>
                <w:rFonts w:ascii="Times New Roman" w:hAnsi="Times New Roman"/>
                <w:color w:val="000000"/>
                <w:sz w:val="20"/>
                <w:szCs w:val="20"/>
              </w:rPr>
            </w:pPr>
          </w:p>
        </w:tc>
        <w:tc>
          <w:tcPr>
            <w:tcW w:w="873" w:type="dxa"/>
            <w:tcBorders>
              <w:top w:val="single" w:sz="4" w:space="0" w:color="auto"/>
            </w:tcBorders>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-0.0003</w:t>
            </w:r>
          </w:p>
        </w:tc>
        <w:tc>
          <w:tcPr>
            <w:tcW w:w="1539" w:type="dxa"/>
            <w:tcBorders>
              <w:top w:val="single" w:sz="4" w:space="0" w:color="auto"/>
            </w:tcBorders>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-0.6</w:t>
            </w:r>
          </w:p>
        </w:tc>
        <w:tc>
          <w:tcPr>
            <w:tcW w:w="591" w:type="dxa"/>
            <w:tcBorders>
              <w:top w:val="single" w:sz="4" w:space="0" w:color="auto"/>
            </w:tcBorders>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95</w:t>
            </w:r>
          </w:p>
        </w:tc>
        <w:tc>
          <w:tcPr>
            <w:tcW w:w="884" w:type="dxa"/>
            <w:tcBorders>
              <w:top w:val="single" w:sz="4" w:space="0" w:color="auto"/>
            </w:tcBorders>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0.001</w:t>
            </w:r>
          </w:p>
        </w:tc>
        <w:tc>
          <w:tcPr>
            <w:tcW w:w="256" w:type="dxa"/>
            <w:tcBorders>
              <w:top w:val="single" w:sz="4" w:space="0" w:color="auto"/>
            </w:tcBorders>
            <w:vAlign w:val="center"/>
          </w:tcPr>
          <w:p w:rsidR="00F73369" w:rsidRPr="00F73369" w:rsidRDefault="00F73369" w:rsidP="00F73369">
            <w:pPr>
              <w:spacing w:after="0"/>
              <w:rPr>
                <w:rFonts w:ascii="Times New Roman" w:hAnsi="Times New Roman"/>
                <w:sz w:val="20"/>
                <w:szCs w:val="20"/>
              </w:rPr>
            </w:pPr>
          </w:p>
        </w:tc>
        <w:tc>
          <w:tcPr>
            <w:tcW w:w="933" w:type="dxa"/>
            <w:tcBorders>
              <w:top w:val="single" w:sz="4" w:space="0" w:color="auto"/>
            </w:tcBorders>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-0.0003</w:t>
            </w:r>
          </w:p>
        </w:tc>
        <w:tc>
          <w:tcPr>
            <w:tcW w:w="1194" w:type="dxa"/>
            <w:tcBorders>
              <w:top w:val="single" w:sz="4" w:space="0" w:color="auto"/>
            </w:tcBorders>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-0.7</w:t>
            </w:r>
          </w:p>
        </w:tc>
        <w:tc>
          <w:tcPr>
            <w:tcW w:w="666" w:type="dxa"/>
            <w:tcBorders>
              <w:top w:val="single" w:sz="4" w:space="0" w:color="auto"/>
            </w:tcBorders>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92.5</w:t>
            </w:r>
          </w:p>
        </w:tc>
        <w:tc>
          <w:tcPr>
            <w:tcW w:w="884" w:type="dxa"/>
            <w:tcBorders>
              <w:top w:val="single" w:sz="4" w:space="0" w:color="auto"/>
            </w:tcBorders>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0.001</w:t>
            </w:r>
          </w:p>
        </w:tc>
      </w:tr>
      <w:tr w:rsidR="00F73369" w:rsidRPr="00F73369" w:rsidTr="00F73369">
        <w:trPr>
          <w:jc w:val="center"/>
        </w:trPr>
        <w:tc>
          <w:tcPr>
            <w:tcW w:w="1311" w:type="dxa"/>
            <w:vMerge/>
            <w:vAlign w:val="center"/>
          </w:tcPr>
          <w:p w:rsidR="00F73369" w:rsidRPr="00F73369" w:rsidRDefault="00F73369" w:rsidP="00F73369">
            <w:pPr>
              <w:spacing w:after="0"/>
              <w:rPr>
                <w:rFonts w:ascii="Times New Roman" w:hAnsi="Times New Roman"/>
                <w:sz w:val="20"/>
                <w:szCs w:val="20"/>
              </w:rPr>
            </w:pPr>
          </w:p>
        </w:tc>
        <w:tc>
          <w:tcPr>
            <w:tcW w:w="1723" w:type="dxa"/>
            <w:shd w:val="clear" w:color="auto" w:fill="auto"/>
            <w:vAlign w:val="center"/>
          </w:tcPr>
          <w:p w:rsidR="00F73369" w:rsidRPr="00F73369" w:rsidRDefault="00F73369" w:rsidP="00F73369">
            <w:pPr>
              <w:spacing w:after="0"/>
              <w:rPr>
                <w:rFonts w:ascii="Times New Roman" w:hAnsi="Times New Roman"/>
                <w:sz w:val="20"/>
                <w:szCs w:val="20"/>
              </w:rPr>
            </w:pPr>
            <w:r w:rsidRPr="00F73369">
              <w:rPr>
                <w:rFonts w:ascii="Times New Roman" w:hAnsi="Times New Roman"/>
                <w:iCs/>
                <w:position w:val="-12"/>
                <w:sz w:val="20"/>
                <w:szCs w:val="20"/>
              </w:rPr>
              <w:object w:dxaOrig="420" w:dyaOrig="360">
                <v:shape id="_x0000_i1070" type="#_x0000_t75" style="width:21.9pt;height:14.4pt" o:ole="">
                  <v:imagedata r:id="rId44" o:title=""/>
                </v:shape>
                <o:OLEObject Type="Embed" ProgID="Equation.3" ShapeID="_x0000_i1070" DrawAspect="Content" ObjectID="_1511945788" r:id="rId67"/>
              </w:object>
            </w:r>
            <w:r w:rsidRPr="00F73369">
              <w:rPr>
                <w:rFonts w:ascii="Times New Roman" w:hAnsi="Times New Roman"/>
                <w:sz w:val="20"/>
                <w:szCs w:val="20"/>
              </w:rPr>
              <w:t xml:space="preserve"> (1)</w:t>
            </w:r>
          </w:p>
        </w:tc>
        <w:tc>
          <w:tcPr>
            <w:tcW w:w="297" w:type="dxa"/>
            <w:vAlign w:val="center"/>
          </w:tcPr>
          <w:p w:rsidR="00F73369" w:rsidRPr="00F73369" w:rsidRDefault="00F73369" w:rsidP="00F73369">
            <w:pPr>
              <w:spacing w:after="0"/>
              <w:rPr>
                <w:rFonts w:ascii="Times New Roman" w:hAnsi="Times New Roman"/>
                <w:sz w:val="20"/>
                <w:szCs w:val="20"/>
              </w:rPr>
            </w:pPr>
          </w:p>
        </w:tc>
        <w:tc>
          <w:tcPr>
            <w:tcW w:w="931" w:type="dxa"/>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0.0076</w:t>
            </w:r>
          </w:p>
        </w:tc>
        <w:tc>
          <w:tcPr>
            <w:tcW w:w="1219"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0.8</w:t>
            </w:r>
          </w:p>
        </w:tc>
        <w:tc>
          <w:tcPr>
            <w:tcW w:w="591" w:type="dxa"/>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94.6</w:t>
            </w:r>
          </w:p>
        </w:tc>
        <w:tc>
          <w:tcPr>
            <w:tcW w:w="884" w:type="dxa"/>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0.032</w:t>
            </w:r>
          </w:p>
        </w:tc>
        <w:tc>
          <w:tcPr>
            <w:tcW w:w="241" w:type="dxa"/>
            <w:vAlign w:val="center"/>
          </w:tcPr>
          <w:p w:rsidR="00F73369" w:rsidRPr="00F73369" w:rsidRDefault="00F73369" w:rsidP="00F73369">
            <w:pPr>
              <w:spacing w:after="0"/>
              <w:rPr>
                <w:rFonts w:ascii="Times New Roman" w:hAnsi="Times New Roman"/>
                <w:color w:val="000000"/>
                <w:sz w:val="20"/>
                <w:szCs w:val="20"/>
              </w:rPr>
            </w:pPr>
          </w:p>
        </w:tc>
        <w:tc>
          <w:tcPr>
            <w:tcW w:w="873"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0.0077</w:t>
            </w:r>
          </w:p>
        </w:tc>
        <w:tc>
          <w:tcPr>
            <w:tcW w:w="1539"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0.8</w:t>
            </w:r>
          </w:p>
        </w:tc>
        <w:tc>
          <w:tcPr>
            <w:tcW w:w="591"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93</w:t>
            </w:r>
          </w:p>
        </w:tc>
        <w:tc>
          <w:tcPr>
            <w:tcW w:w="884"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0.033</w:t>
            </w:r>
          </w:p>
        </w:tc>
        <w:tc>
          <w:tcPr>
            <w:tcW w:w="256" w:type="dxa"/>
            <w:vAlign w:val="center"/>
          </w:tcPr>
          <w:p w:rsidR="00F73369" w:rsidRPr="00F73369" w:rsidRDefault="00F73369" w:rsidP="00F73369">
            <w:pPr>
              <w:spacing w:after="0"/>
              <w:rPr>
                <w:rFonts w:ascii="Times New Roman" w:hAnsi="Times New Roman"/>
                <w:sz w:val="20"/>
                <w:szCs w:val="20"/>
              </w:rPr>
            </w:pPr>
          </w:p>
        </w:tc>
        <w:tc>
          <w:tcPr>
            <w:tcW w:w="933"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0.0078</w:t>
            </w:r>
          </w:p>
        </w:tc>
        <w:tc>
          <w:tcPr>
            <w:tcW w:w="1194"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0.8</w:t>
            </w:r>
          </w:p>
        </w:tc>
        <w:tc>
          <w:tcPr>
            <w:tcW w:w="666"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92.7</w:t>
            </w:r>
          </w:p>
        </w:tc>
        <w:tc>
          <w:tcPr>
            <w:tcW w:w="884"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0.033</w:t>
            </w:r>
          </w:p>
        </w:tc>
      </w:tr>
      <w:tr w:rsidR="00F73369" w:rsidRPr="00F73369" w:rsidTr="00F73369">
        <w:trPr>
          <w:jc w:val="center"/>
        </w:trPr>
        <w:tc>
          <w:tcPr>
            <w:tcW w:w="1311" w:type="dxa"/>
            <w:vMerge/>
            <w:vAlign w:val="center"/>
          </w:tcPr>
          <w:p w:rsidR="00F73369" w:rsidRPr="00F73369" w:rsidRDefault="00F73369" w:rsidP="00F73369">
            <w:pPr>
              <w:spacing w:after="0"/>
              <w:rPr>
                <w:rFonts w:ascii="Times New Roman" w:hAnsi="Times New Roman"/>
                <w:sz w:val="20"/>
                <w:szCs w:val="20"/>
              </w:rPr>
            </w:pPr>
          </w:p>
        </w:tc>
        <w:tc>
          <w:tcPr>
            <w:tcW w:w="1723" w:type="dxa"/>
            <w:shd w:val="clear" w:color="auto" w:fill="auto"/>
            <w:vAlign w:val="center"/>
          </w:tcPr>
          <w:p w:rsidR="00F73369" w:rsidRPr="00F73369" w:rsidRDefault="00F73369" w:rsidP="00F73369">
            <w:pPr>
              <w:spacing w:after="0"/>
              <w:rPr>
                <w:rFonts w:ascii="Times New Roman" w:hAnsi="Times New Roman"/>
                <w:sz w:val="20"/>
                <w:szCs w:val="20"/>
              </w:rPr>
            </w:pPr>
            <w:r w:rsidRPr="00F73369">
              <w:rPr>
                <w:rFonts w:ascii="Times New Roman" w:hAnsi="Times New Roman"/>
                <w:iCs/>
                <w:position w:val="-10"/>
                <w:sz w:val="20"/>
                <w:szCs w:val="20"/>
              </w:rPr>
              <w:object w:dxaOrig="400" w:dyaOrig="340">
                <v:shape id="_x0000_i1071" type="#_x0000_t75" style="width:21.9pt;height:14.4pt" o:ole="">
                  <v:imagedata r:id="rId46" o:title=""/>
                </v:shape>
                <o:OLEObject Type="Embed" ProgID="Equation.3" ShapeID="_x0000_i1071" DrawAspect="Content" ObjectID="_1511945789" r:id="rId68"/>
              </w:object>
            </w:r>
            <w:r w:rsidRPr="00F73369">
              <w:rPr>
                <w:rFonts w:ascii="Times New Roman" w:hAnsi="Times New Roman"/>
                <w:sz w:val="20"/>
                <w:szCs w:val="20"/>
              </w:rPr>
              <w:t xml:space="preserve"> (0.02)</w:t>
            </w:r>
          </w:p>
        </w:tc>
        <w:tc>
          <w:tcPr>
            <w:tcW w:w="297" w:type="dxa"/>
            <w:vAlign w:val="center"/>
          </w:tcPr>
          <w:p w:rsidR="00F73369" w:rsidRPr="00F73369" w:rsidRDefault="00F73369" w:rsidP="00F73369">
            <w:pPr>
              <w:spacing w:after="0"/>
              <w:rPr>
                <w:rFonts w:ascii="Times New Roman" w:hAnsi="Times New Roman"/>
                <w:sz w:val="20"/>
                <w:szCs w:val="20"/>
              </w:rPr>
            </w:pPr>
          </w:p>
        </w:tc>
        <w:tc>
          <w:tcPr>
            <w:tcW w:w="931" w:type="dxa"/>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0.0002</w:t>
            </w:r>
          </w:p>
        </w:tc>
        <w:tc>
          <w:tcPr>
            <w:tcW w:w="1219"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1.2</w:t>
            </w:r>
          </w:p>
        </w:tc>
        <w:tc>
          <w:tcPr>
            <w:tcW w:w="591" w:type="dxa"/>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94.6</w:t>
            </w:r>
          </w:p>
        </w:tc>
        <w:tc>
          <w:tcPr>
            <w:tcW w:w="884" w:type="dxa"/>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0.015</w:t>
            </w:r>
          </w:p>
        </w:tc>
        <w:tc>
          <w:tcPr>
            <w:tcW w:w="241" w:type="dxa"/>
            <w:vAlign w:val="center"/>
          </w:tcPr>
          <w:p w:rsidR="00F73369" w:rsidRPr="00F73369" w:rsidRDefault="00F73369" w:rsidP="00F73369">
            <w:pPr>
              <w:spacing w:after="0"/>
              <w:rPr>
                <w:rFonts w:ascii="Times New Roman" w:hAnsi="Times New Roman"/>
                <w:color w:val="000000"/>
                <w:sz w:val="20"/>
                <w:szCs w:val="20"/>
              </w:rPr>
            </w:pPr>
          </w:p>
        </w:tc>
        <w:tc>
          <w:tcPr>
            <w:tcW w:w="873"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0.0003</w:t>
            </w:r>
          </w:p>
        </w:tc>
        <w:tc>
          <w:tcPr>
            <w:tcW w:w="1539"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1.7</w:t>
            </w:r>
          </w:p>
        </w:tc>
        <w:tc>
          <w:tcPr>
            <w:tcW w:w="591"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96.5</w:t>
            </w:r>
          </w:p>
        </w:tc>
        <w:tc>
          <w:tcPr>
            <w:tcW w:w="884"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0.015</w:t>
            </w:r>
          </w:p>
        </w:tc>
        <w:tc>
          <w:tcPr>
            <w:tcW w:w="256" w:type="dxa"/>
            <w:vAlign w:val="center"/>
          </w:tcPr>
          <w:p w:rsidR="00F73369" w:rsidRPr="00F73369" w:rsidRDefault="00F73369" w:rsidP="00F73369">
            <w:pPr>
              <w:spacing w:after="0"/>
              <w:rPr>
                <w:rFonts w:ascii="Times New Roman" w:hAnsi="Times New Roman"/>
                <w:sz w:val="20"/>
                <w:szCs w:val="20"/>
              </w:rPr>
            </w:pPr>
          </w:p>
        </w:tc>
        <w:tc>
          <w:tcPr>
            <w:tcW w:w="933"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w:t>
            </w:r>
          </w:p>
        </w:tc>
        <w:tc>
          <w:tcPr>
            <w:tcW w:w="1194"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-0.1</w:t>
            </w:r>
          </w:p>
        </w:tc>
        <w:tc>
          <w:tcPr>
            <w:tcW w:w="666"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95.3</w:t>
            </w:r>
          </w:p>
        </w:tc>
        <w:tc>
          <w:tcPr>
            <w:tcW w:w="884" w:type="dxa"/>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0.016</w:t>
            </w:r>
          </w:p>
        </w:tc>
      </w:tr>
      <w:tr w:rsidR="00F73369" w:rsidRPr="00F73369" w:rsidTr="00F73369">
        <w:trPr>
          <w:jc w:val="center"/>
        </w:trPr>
        <w:tc>
          <w:tcPr>
            <w:tcW w:w="1311" w:type="dxa"/>
            <w:vMerge/>
            <w:tcBorders>
              <w:bottom w:val="single" w:sz="4" w:space="0" w:color="auto"/>
            </w:tcBorders>
            <w:vAlign w:val="center"/>
          </w:tcPr>
          <w:p w:rsidR="00F73369" w:rsidRPr="00F73369" w:rsidRDefault="00F73369" w:rsidP="00F73369">
            <w:pPr>
              <w:spacing w:after="0"/>
              <w:rPr>
                <w:rFonts w:ascii="Times New Roman" w:hAnsi="Times New Roman"/>
                <w:sz w:val="20"/>
                <w:szCs w:val="20"/>
              </w:rPr>
            </w:pPr>
          </w:p>
        </w:tc>
        <w:tc>
          <w:tcPr>
            <w:tcW w:w="1723" w:type="dxa"/>
            <w:tcBorders>
              <w:bottom w:val="single" w:sz="4" w:space="0" w:color="auto"/>
            </w:tcBorders>
            <w:shd w:val="clear" w:color="auto" w:fill="auto"/>
            <w:vAlign w:val="center"/>
          </w:tcPr>
          <w:p w:rsidR="00F73369" w:rsidRPr="00F73369" w:rsidRDefault="00F73369" w:rsidP="00F73369">
            <w:pPr>
              <w:spacing w:after="0"/>
              <w:rPr>
                <w:rFonts w:ascii="Times New Roman" w:hAnsi="Times New Roman"/>
                <w:sz w:val="20"/>
                <w:szCs w:val="20"/>
              </w:rPr>
            </w:pPr>
            <w:r w:rsidRPr="00F73369">
              <w:rPr>
                <w:rFonts w:ascii="Times New Roman" w:hAnsi="Times New Roman"/>
                <w:iCs/>
                <w:position w:val="-6"/>
                <w:sz w:val="20"/>
                <w:szCs w:val="20"/>
              </w:rPr>
              <w:object w:dxaOrig="240" w:dyaOrig="220">
                <v:shape id="_x0000_i1072" type="#_x0000_t75" style="width:14.4pt;height:7.5pt" o:ole="">
                  <v:imagedata r:id="rId48" o:title=""/>
                </v:shape>
                <o:OLEObject Type="Embed" ProgID="Equation.3" ShapeID="_x0000_i1072" DrawAspect="Content" ObjectID="_1511945790" r:id="rId69"/>
              </w:object>
            </w:r>
            <w:r w:rsidRPr="00F73369">
              <w:rPr>
                <w:rFonts w:ascii="Times New Roman" w:hAnsi="Times New Roman"/>
                <w:sz w:val="20"/>
                <w:szCs w:val="20"/>
              </w:rPr>
              <w:t xml:space="preserve"> (0.5)</w:t>
            </w:r>
          </w:p>
        </w:tc>
        <w:tc>
          <w:tcPr>
            <w:tcW w:w="297" w:type="dxa"/>
            <w:tcBorders>
              <w:bottom w:val="single" w:sz="4" w:space="0" w:color="auto"/>
            </w:tcBorders>
            <w:vAlign w:val="center"/>
          </w:tcPr>
          <w:p w:rsidR="00F73369" w:rsidRPr="00F73369" w:rsidRDefault="00F73369" w:rsidP="00F73369">
            <w:pPr>
              <w:spacing w:after="0"/>
              <w:rPr>
                <w:rFonts w:ascii="Times New Roman" w:hAnsi="Times New Roman"/>
                <w:sz w:val="20"/>
                <w:szCs w:val="20"/>
              </w:rPr>
            </w:pPr>
          </w:p>
        </w:tc>
        <w:tc>
          <w:tcPr>
            <w:tcW w:w="931" w:type="dxa"/>
            <w:tcBorders>
              <w:bottom w:val="single" w:sz="4" w:space="0" w:color="auto"/>
            </w:tcBorders>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0.0036</w:t>
            </w:r>
          </w:p>
        </w:tc>
        <w:tc>
          <w:tcPr>
            <w:tcW w:w="1219" w:type="dxa"/>
            <w:tcBorders>
              <w:bottom w:val="single" w:sz="4" w:space="0" w:color="auto"/>
            </w:tcBorders>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0.7</w:t>
            </w:r>
          </w:p>
        </w:tc>
        <w:tc>
          <w:tcPr>
            <w:tcW w:w="591" w:type="dxa"/>
            <w:tcBorders>
              <w:bottom w:val="single" w:sz="4" w:space="0" w:color="auto"/>
            </w:tcBorders>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94.8</w:t>
            </w:r>
          </w:p>
        </w:tc>
        <w:tc>
          <w:tcPr>
            <w:tcW w:w="884" w:type="dxa"/>
            <w:tcBorders>
              <w:bottom w:val="single" w:sz="4" w:space="0" w:color="auto"/>
            </w:tcBorders>
            <w:shd w:val="clear" w:color="auto" w:fill="auto"/>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0.023</w:t>
            </w:r>
          </w:p>
        </w:tc>
        <w:tc>
          <w:tcPr>
            <w:tcW w:w="241" w:type="dxa"/>
            <w:tcBorders>
              <w:bottom w:val="single" w:sz="4" w:space="0" w:color="auto"/>
            </w:tcBorders>
            <w:vAlign w:val="center"/>
          </w:tcPr>
          <w:p w:rsidR="00F73369" w:rsidRPr="00F73369" w:rsidRDefault="00F73369" w:rsidP="00F73369">
            <w:pPr>
              <w:spacing w:after="0"/>
              <w:rPr>
                <w:rFonts w:ascii="Times New Roman" w:hAnsi="Times New Roman"/>
                <w:color w:val="000000"/>
                <w:sz w:val="20"/>
                <w:szCs w:val="20"/>
              </w:rPr>
            </w:pPr>
          </w:p>
        </w:tc>
        <w:tc>
          <w:tcPr>
            <w:tcW w:w="873" w:type="dxa"/>
            <w:tcBorders>
              <w:bottom w:val="single" w:sz="4" w:space="0" w:color="auto"/>
            </w:tcBorders>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0.0028</w:t>
            </w:r>
          </w:p>
        </w:tc>
        <w:tc>
          <w:tcPr>
            <w:tcW w:w="1539" w:type="dxa"/>
            <w:tcBorders>
              <w:bottom w:val="single" w:sz="4" w:space="0" w:color="auto"/>
            </w:tcBorders>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0.6</w:t>
            </w:r>
          </w:p>
        </w:tc>
        <w:tc>
          <w:tcPr>
            <w:tcW w:w="591" w:type="dxa"/>
            <w:tcBorders>
              <w:bottom w:val="single" w:sz="4" w:space="0" w:color="auto"/>
            </w:tcBorders>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95</w:t>
            </w:r>
          </w:p>
        </w:tc>
        <w:tc>
          <w:tcPr>
            <w:tcW w:w="884" w:type="dxa"/>
            <w:tcBorders>
              <w:bottom w:val="single" w:sz="4" w:space="0" w:color="auto"/>
            </w:tcBorders>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0.023</w:t>
            </w:r>
          </w:p>
        </w:tc>
        <w:tc>
          <w:tcPr>
            <w:tcW w:w="256" w:type="dxa"/>
            <w:tcBorders>
              <w:bottom w:val="single" w:sz="4" w:space="0" w:color="auto"/>
            </w:tcBorders>
            <w:vAlign w:val="center"/>
          </w:tcPr>
          <w:p w:rsidR="00F73369" w:rsidRPr="00F73369" w:rsidRDefault="00F73369" w:rsidP="00F73369">
            <w:pPr>
              <w:spacing w:after="0"/>
              <w:rPr>
                <w:rFonts w:ascii="Times New Roman" w:hAnsi="Times New Roman"/>
                <w:sz w:val="20"/>
                <w:szCs w:val="20"/>
              </w:rPr>
            </w:pPr>
          </w:p>
        </w:tc>
        <w:tc>
          <w:tcPr>
            <w:tcW w:w="933" w:type="dxa"/>
            <w:tcBorders>
              <w:bottom w:val="single" w:sz="4" w:space="0" w:color="auto"/>
            </w:tcBorders>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0.0024</w:t>
            </w:r>
          </w:p>
        </w:tc>
        <w:tc>
          <w:tcPr>
            <w:tcW w:w="1194" w:type="dxa"/>
            <w:tcBorders>
              <w:bottom w:val="single" w:sz="4" w:space="0" w:color="auto"/>
            </w:tcBorders>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0.5</w:t>
            </w:r>
          </w:p>
        </w:tc>
        <w:tc>
          <w:tcPr>
            <w:tcW w:w="666" w:type="dxa"/>
            <w:tcBorders>
              <w:bottom w:val="single" w:sz="4" w:space="0" w:color="auto"/>
            </w:tcBorders>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95.3</w:t>
            </w:r>
          </w:p>
        </w:tc>
        <w:tc>
          <w:tcPr>
            <w:tcW w:w="884" w:type="dxa"/>
            <w:tcBorders>
              <w:bottom w:val="single" w:sz="4" w:space="0" w:color="auto"/>
            </w:tcBorders>
            <w:vAlign w:val="center"/>
          </w:tcPr>
          <w:p w:rsidR="00F73369" w:rsidRPr="00F73369" w:rsidRDefault="00F73369" w:rsidP="00F73369">
            <w:pPr>
              <w:spacing w:after="0"/>
              <w:jc w:val="right"/>
              <w:rPr>
                <w:rFonts w:ascii="Times New Roman" w:hAnsi="Times New Roman"/>
                <w:color w:val="000000"/>
                <w:sz w:val="20"/>
                <w:szCs w:val="20"/>
              </w:rPr>
            </w:pPr>
            <w:r w:rsidRPr="00F73369">
              <w:rPr>
                <w:rFonts w:ascii="Times New Roman" w:hAnsi="Times New Roman"/>
                <w:color w:val="000000"/>
                <w:sz w:val="20"/>
                <w:szCs w:val="20"/>
              </w:rPr>
              <w:t>0.023</w:t>
            </w:r>
          </w:p>
        </w:tc>
      </w:tr>
    </w:tbl>
    <w:p w:rsidR="00F73369" w:rsidRDefault="00F73369" w:rsidP="00F73369">
      <w:pPr>
        <w:spacing w:after="120" w:line="480" w:lineRule="auto"/>
        <w:jc w:val="both"/>
        <w:rPr>
          <w:rFonts w:ascii="Times New Roman" w:hAnsi="Times New Roman"/>
          <w:sz w:val="24"/>
          <w:szCs w:val="24"/>
          <w:vertAlign w:val="superscript"/>
          <w:lang w:val="en-US"/>
        </w:rPr>
      </w:pPr>
    </w:p>
    <w:p w:rsidR="00F73369" w:rsidRPr="00F73369" w:rsidRDefault="00F73369" w:rsidP="00F73369">
      <w:pPr>
        <w:spacing w:after="120" w:line="480" w:lineRule="auto"/>
        <w:jc w:val="both"/>
        <w:rPr>
          <w:rFonts w:ascii="Times New Roman" w:hAnsi="Times New Roman"/>
          <w:sz w:val="24"/>
          <w:szCs w:val="24"/>
          <w:lang w:val="en-US"/>
        </w:rPr>
      </w:pPr>
      <w:r w:rsidRPr="00F73369">
        <w:rPr>
          <w:rFonts w:ascii="Times New Roman" w:hAnsi="Times New Roman" w:hint="eastAsia"/>
          <w:sz w:val="24"/>
          <w:szCs w:val="24"/>
          <w:vertAlign w:val="superscript"/>
          <w:lang w:val="en-US"/>
        </w:rPr>
        <w:t>a</w:t>
      </w:r>
      <w:r w:rsidR="005A0930">
        <w:rPr>
          <w:rFonts w:ascii="Times New Roman" w:hAnsi="Times New Roman" w:hint="eastAsia"/>
          <w:sz w:val="24"/>
          <w:szCs w:val="24"/>
          <w:lang w:val="en-US"/>
        </w:rPr>
        <w:t>E</w:t>
      </w:r>
      <w:r w:rsidRPr="00F73369">
        <w:rPr>
          <w:rFonts w:ascii="Times New Roman" w:hAnsi="Times New Roman" w:hint="eastAsia"/>
          <w:sz w:val="24"/>
          <w:szCs w:val="24"/>
          <w:lang w:val="en-US"/>
        </w:rPr>
        <w:t xml:space="preserve">mpirical coverage </w:t>
      </w:r>
      <w:r w:rsidRPr="00F73369">
        <w:rPr>
          <w:rFonts w:ascii="Times New Roman" w:hAnsi="Times New Roman"/>
          <w:sz w:val="24"/>
          <w:szCs w:val="24"/>
          <w:lang w:val="en-US"/>
        </w:rPr>
        <w:t>probability</w:t>
      </w:r>
      <w:r w:rsidRPr="00F73369">
        <w:rPr>
          <w:rFonts w:ascii="Times New Roman" w:hAnsi="Times New Roman" w:hint="eastAsia"/>
          <w:sz w:val="24"/>
          <w:szCs w:val="24"/>
          <w:lang w:val="en-US"/>
        </w:rPr>
        <w:t xml:space="preserve">; </w:t>
      </w:r>
      <w:r w:rsidR="00B15E85">
        <w:rPr>
          <w:rFonts w:ascii="Times New Roman" w:hAnsi="Times New Roman" w:hint="eastAsia"/>
          <w:sz w:val="24"/>
          <w:szCs w:val="24"/>
          <w:vertAlign w:val="superscript"/>
          <w:lang w:val="en-US"/>
        </w:rPr>
        <w:t>b</w:t>
      </w:r>
      <w:r w:rsidRPr="00F73369">
        <w:rPr>
          <w:rFonts w:ascii="Times New Roman" w:hAnsi="Times New Roman"/>
          <w:sz w:val="24"/>
          <w:szCs w:val="24"/>
          <w:lang w:val="en-US"/>
        </w:rPr>
        <w:t xml:space="preserve">Root </w:t>
      </w:r>
      <w:r w:rsidR="005A0930">
        <w:rPr>
          <w:rFonts w:ascii="Times New Roman" w:hAnsi="Times New Roman" w:hint="eastAsia"/>
          <w:sz w:val="24"/>
          <w:szCs w:val="24"/>
          <w:lang w:val="en-US"/>
        </w:rPr>
        <w:t>m</w:t>
      </w:r>
      <w:r w:rsidRPr="00F73369">
        <w:rPr>
          <w:rFonts w:ascii="Times New Roman" w:hAnsi="Times New Roman"/>
          <w:sz w:val="24"/>
          <w:szCs w:val="24"/>
          <w:lang w:val="en-US"/>
        </w:rPr>
        <w:t xml:space="preserve">ean </w:t>
      </w:r>
      <w:r w:rsidR="005A0930">
        <w:rPr>
          <w:rFonts w:ascii="Times New Roman" w:hAnsi="Times New Roman" w:hint="eastAsia"/>
          <w:sz w:val="24"/>
          <w:szCs w:val="24"/>
          <w:lang w:val="en-US"/>
        </w:rPr>
        <w:t>s</w:t>
      </w:r>
      <w:r w:rsidRPr="00F73369">
        <w:rPr>
          <w:rFonts w:ascii="Times New Roman" w:hAnsi="Times New Roman"/>
          <w:sz w:val="24"/>
          <w:szCs w:val="24"/>
          <w:lang w:val="en-US"/>
        </w:rPr>
        <w:t xml:space="preserve">quare </w:t>
      </w:r>
      <w:r w:rsidR="005A0930">
        <w:rPr>
          <w:rFonts w:ascii="Times New Roman" w:hAnsi="Times New Roman" w:hint="eastAsia"/>
          <w:sz w:val="24"/>
          <w:szCs w:val="24"/>
          <w:lang w:val="en-US"/>
        </w:rPr>
        <w:t>e</w:t>
      </w:r>
      <w:r w:rsidRPr="00F73369">
        <w:rPr>
          <w:rFonts w:ascii="Times New Roman" w:hAnsi="Times New Roman"/>
          <w:sz w:val="24"/>
          <w:szCs w:val="24"/>
          <w:lang w:val="en-US"/>
        </w:rPr>
        <w:t>rror</w:t>
      </w:r>
      <w:r w:rsidRPr="00F73369">
        <w:rPr>
          <w:rFonts w:ascii="Times New Roman" w:hAnsi="Times New Roman" w:hint="eastAsia"/>
          <w:sz w:val="24"/>
          <w:szCs w:val="24"/>
          <w:lang w:val="en-US"/>
        </w:rPr>
        <w:t>.</w:t>
      </w:r>
    </w:p>
    <w:p w:rsidR="00F73369" w:rsidRPr="00F73369" w:rsidRDefault="00F73369" w:rsidP="00F73369">
      <w:pPr>
        <w:spacing w:after="120"/>
        <w:jc w:val="both"/>
        <w:rPr>
          <w:lang w:val="en-US"/>
        </w:rPr>
      </w:pPr>
    </w:p>
    <w:p w:rsidR="00F73369" w:rsidRDefault="00F73369" w:rsidP="00F73369">
      <w:pPr>
        <w:spacing w:after="120"/>
        <w:jc w:val="both"/>
        <w:rPr>
          <w:lang w:val="en-US"/>
        </w:rPr>
        <w:sectPr w:rsidR="00F73369" w:rsidSect="00F73369">
          <w:footerReference w:type="default" r:id="rId70"/>
          <w:pgSz w:w="16838" w:h="11906" w:orient="landscape"/>
          <w:pgMar w:top="1417" w:right="1417" w:bottom="1417" w:left="1417" w:header="708" w:footer="624" w:gutter="0"/>
          <w:cols w:space="708"/>
          <w:docGrid w:linePitch="360"/>
        </w:sectPr>
      </w:pPr>
    </w:p>
    <w:p w:rsidR="00F73369" w:rsidRPr="00F73369" w:rsidRDefault="00F73369" w:rsidP="00F73369">
      <w:pPr>
        <w:spacing w:after="0" w:line="480" w:lineRule="auto"/>
        <w:rPr>
          <w:rFonts w:ascii="Times New Roman" w:hAnsi="Times New Roman"/>
          <w:iCs/>
          <w:sz w:val="24"/>
          <w:szCs w:val="24"/>
          <w:lang w:val="en-US"/>
        </w:rPr>
      </w:pPr>
      <w:r w:rsidRPr="00F73369">
        <w:rPr>
          <w:rFonts w:ascii="Times New Roman" w:hAnsi="Times New Roman"/>
          <w:iCs/>
          <w:sz w:val="24"/>
          <w:szCs w:val="24"/>
          <w:lang w:val="en-US"/>
        </w:rPr>
        <w:lastRenderedPageBreak/>
        <w:t>Table IV</w:t>
      </w:r>
      <w:r w:rsidRPr="00F73369">
        <w:rPr>
          <w:rFonts w:ascii="Times New Roman" w:hAnsi="Times New Roman" w:hint="eastAsia"/>
          <w:iCs/>
          <w:sz w:val="24"/>
          <w:szCs w:val="24"/>
          <w:lang w:val="en-US"/>
        </w:rPr>
        <w:t>.</w:t>
      </w:r>
      <w:r w:rsidRPr="00F73369">
        <w:rPr>
          <w:rFonts w:ascii="Times New Roman" w:hAnsi="Times New Roman"/>
          <w:iCs/>
          <w:sz w:val="24"/>
          <w:szCs w:val="24"/>
          <w:lang w:val="en-US"/>
        </w:rPr>
        <w:t xml:space="preserve"> Results of the simulations for Scenario </w:t>
      </w:r>
      <w:r w:rsidRPr="00F73369">
        <w:rPr>
          <w:rFonts w:ascii="Times New Roman" w:hAnsi="Times New Roman" w:hint="eastAsia"/>
          <w:iCs/>
          <w:sz w:val="24"/>
          <w:szCs w:val="24"/>
          <w:lang w:val="en-US"/>
        </w:rPr>
        <w:t>C</w:t>
      </w:r>
      <w:r w:rsidRPr="00F73369">
        <w:rPr>
          <w:rFonts w:ascii="Times New Roman" w:hAnsi="Times New Roman"/>
          <w:iCs/>
          <w:sz w:val="24"/>
          <w:szCs w:val="24"/>
          <w:lang w:val="en-US"/>
        </w:rPr>
        <w:t xml:space="preserve"> </w:t>
      </w:r>
      <w:r w:rsidRPr="00F73369">
        <w:rPr>
          <w:rFonts w:ascii="Times New Roman" w:hAnsi="Times New Roman" w:hint="eastAsia"/>
          <w:iCs/>
          <w:sz w:val="24"/>
          <w:szCs w:val="24"/>
          <w:lang w:val="en-US"/>
        </w:rPr>
        <w:t>with</w:t>
      </w:r>
      <w:r w:rsidRPr="00F73369">
        <w:rPr>
          <w:rFonts w:ascii="Times New Roman" w:hAnsi="Times New Roman"/>
          <w:iCs/>
          <w:sz w:val="24"/>
          <w:szCs w:val="24"/>
          <w:lang w:val="en-US"/>
        </w:rPr>
        <w:t xml:space="preserve"> a random effect </w:t>
      </w:r>
      <w:r w:rsidRPr="00F73369">
        <w:rPr>
          <w:rFonts w:ascii="Times New Roman" w:hAnsi="Times New Roman" w:hint="eastAsia"/>
          <w:iCs/>
          <w:sz w:val="24"/>
          <w:szCs w:val="24"/>
          <w:lang w:val="en-US"/>
        </w:rPr>
        <w:t xml:space="preserve">at the cluster level </w:t>
      </w:r>
      <w:r w:rsidRPr="00F73369">
        <w:rPr>
          <w:rFonts w:ascii="Times New Roman" w:hAnsi="Times New Roman"/>
          <w:iCs/>
          <w:sz w:val="24"/>
          <w:szCs w:val="24"/>
          <w:lang w:val="en-US"/>
        </w:rPr>
        <w:t xml:space="preserve">drawn from a normal distribution with </w:t>
      </w:r>
      <w:r w:rsidRPr="00F73369">
        <w:rPr>
          <w:rFonts w:ascii="Times New Roman" w:hAnsi="Times New Roman" w:hint="eastAsia"/>
          <w:iCs/>
          <w:sz w:val="24"/>
          <w:szCs w:val="24"/>
          <w:lang w:val="en-US"/>
        </w:rPr>
        <w:t xml:space="preserve">a </w:t>
      </w:r>
      <w:r w:rsidRPr="00F73369">
        <w:rPr>
          <w:rFonts w:ascii="Times New Roman" w:hAnsi="Times New Roman"/>
          <w:iCs/>
          <w:sz w:val="24"/>
          <w:szCs w:val="24"/>
          <w:lang w:val="en-US"/>
        </w:rPr>
        <w:t xml:space="preserve">standard deviation </w:t>
      </w:r>
      <w:r w:rsidRPr="00F73369">
        <w:rPr>
          <w:rFonts w:ascii="Times New Roman" w:hAnsi="Times New Roman" w:hint="eastAsia"/>
          <w:iCs/>
          <w:sz w:val="24"/>
          <w:szCs w:val="24"/>
          <w:lang w:val="en-US"/>
        </w:rPr>
        <w:t>of</w:t>
      </w:r>
      <w:r w:rsidRPr="00F73369">
        <w:rPr>
          <w:rFonts w:ascii="Times New Roman" w:hAnsi="Times New Roman"/>
          <w:iCs/>
          <w:sz w:val="24"/>
          <w:szCs w:val="24"/>
          <w:lang w:val="en-US"/>
        </w:rPr>
        <w:t xml:space="preserve"> 0.5 </w:t>
      </w:r>
      <w:r w:rsidRPr="00F73369">
        <w:rPr>
          <w:rFonts w:ascii="Times New Roman" w:hAnsi="Times New Roman" w:hint="eastAsia"/>
          <w:iCs/>
          <w:sz w:val="24"/>
          <w:szCs w:val="24"/>
          <w:lang w:val="en-US"/>
        </w:rPr>
        <w:t>and a low level of unbalance in the cluster sizes.</w:t>
      </w:r>
      <w:r w:rsidRPr="00F73369">
        <w:rPr>
          <w:rFonts w:ascii="Times New Roman" w:hAnsi="Times New Roman"/>
          <w:iCs/>
          <w:sz w:val="24"/>
          <w:szCs w:val="24"/>
          <w:lang w:val="en-US"/>
        </w:rPr>
        <w:t xml:space="preserve"> Parameter estimates were obtained with the multilevel excess hazard model using a cubic B-spline with 1 knot fixed at 1 year for the baseline hazard function</w:t>
      </w:r>
      <w:r w:rsidRPr="00F73369">
        <w:rPr>
          <w:rFonts w:ascii="Times New Roman" w:hAnsi="Times New Roman" w:hint="eastAsia"/>
          <w:iCs/>
          <w:sz w:val="24"/>
          <w:szCs w:val="24"/>
          <w:lang w:val="en-US"/>
        </w:rPr>
        <w:t xml:space="preserve"> (Spline mixed)</w:t>
      </w:r>
      <w:r w:rsidRPr="00F73369">
        <w:rPr>
          <w:rFonts w:ascii="Times New Roman" w:hAnsi="Times New Roman"/>
          <w:iCs/>
          <w:sz w:val="24"/>
          <w:szCs w:val="24"/>
          <w:lang w:val="en-US"/>
        </w:rPr>
        <w:t xml:space="preserve"> and the effects of </w:t>
      </w:r>
      <w:r w:rsidR="005A0930">
        <w:rPr>
          <w:rFonts w:ascii="Times New Roman" w:hAnsi="Times New Roman" w:hint="eastAsia"/>
          <w:iCs/>
          <w:sz w:val="24"/>
          <w:szCs w:val="24"/>
          <w:lang w:val="en-US"/>
        </w:rPr>
        <w:t>a</w:t>
      </w:r>
      <w:r w:rsidRPr="00F73369">
        <w:rPr>
          <w:rFonts w:ascii="Times New Roman" w:hAnsi="Times New Roman"/>
          <w:iCs/>
          <w:sz w:val="24"/>
          <w:szCs w:val="24"/>
          <w:lang w:val="en-US"/>
        </w:rPr>
        <w:t xml:space="preserve">ge, </w:t>
      </w:r>
      <w:r w:rsidR="005A0930">
        <w:rPr>
          <w:rFonts w:ascii="Times New Roman" w:hAnsi="Times New Roman" w:hint="eastAsia"/>
          <w:iCs/>
          <w:sz w:val="24"/>
          <w:szCs w:val="24"/>
          <w:lang w:val="en-US"/>
        </w:rPr>
        <w:t>s</w:t>
      </w:r>
      <w:r w:rsidRPr="00F73369">
        <w:rPr>
          <w:rFonts w:ascii="Times New Roman" w:hAnsi="Times New Roman"/>
          <w:iCs/>
          <w:sz w:val="24"/>
          <w:szCs w:val="24"/>
          <w:lang w:val="en-US"/>
        </w:rPr>
        <w:t>ex and DI modelled as linear and proportional.</w:t>
      </w:r>
    </w:p>
    <w:p w:rsidR="00F73369" w:rsidRPr="00F73369" w:rsidRDefault="00F73369" w:rsidP="00F73369">
      <w:pPr>
        <w:spacing w:after="120" w:line="480" w:lineRule="auto"/>
        <w:jc w:val="both"/>
        <w:rPr>
          <w:rFonts w:ascii="Times New Roman" w:hAnsi="Times New Roman"/>
          <w:iCs/>
          <w:sz w:val="24"/>
          <w:szCs w:val="24"/>
          <w:lang w:val="en-US"/>
        </w:rPr>
      </w:pPr>
    </w:p>
    <w:tbl>
      <w:tblPr>
        <w:tblW w:w="6937" w:type="dxa"/>
        <w:jc w:val="center"/>
        <w:tblLayout w:type="fixed"/>
        <w:tblLook w:val="04A0" w:firstRow="1" w:lastRow="0" w:firstColumn="1" w:lastColumn="0" w:noHBand="0" w:noVBand="1"/>
      </w:tblPr>
      <w:tblGrid>
        <w:gridCol w:w="1311"/>
        <w:gridCol w:w="1723"/>
        <w:gridCol w:w="297"/>
        <w:gridCol w:w="866"/>
        <w:gridCol w:w="1190"/>
        <w:gridCol w:w="666"/>
        <w:gridCol w:w="884"/>
      </w:tblGrid>
      <w:tr w:rsidR="00F73369" w:rsidRPr="00F73369" w:rsidTr="00F73369">
        <w:trPr>
          <w:jc w:val="center"/>
        </w:trPr>
        <w:tc>
          <w:tcPr>
            <w:tcW w:w="1311" w:type="dxa"/>
            <w:vMerge w:val="restart"/>
            <w:tcBorders>
              <w:top w:val="single" w:sz="4" w:space="0" w:color="auto"/>
            </w:tcBorders>
          </w:tcPr>
          <w:p w:rsidR="00F73369" w:rsidRPr="00F73369" w:rsidRDefault="00F73369" w:rsidP="00F73369">
            <w:pPr>
              <w:spacing w:after="0" w:line="240" w:lineRule="auto"/>
              <w:rPr>
                <w:rFonts w:ascii="Times New Roman" w:hAnsi="Times New Roman"/>
                <w:sz w:val="20"/>
                <w:szCs w:val="20"/>
              </w:rPr>
            </w:pPr>
            <w:r w:rsidRPr="00F73369">
              <w:rPr>
                <w:rFonts w:ascii="Times New Roman" w:hAnsi="Times New Roman"/>
                <w:sz w:val="20"/>
                <w:szCs w:val="20"/>
              </w:rPr>
              <w:t>Si</w:t>
            </w:r>
            <w:r w:rsidRPr="00F73369">
              <w:rPr>
                <w:rFonts w:ascii="Times New Roman" w:hAnsi="Times New Roman" w:hint="eastAsia"/>
                <w:sz w:val="20"/>
                <w:szCs w:val="20"/>
              </w:rPr>
              <w:t>mulation condition</w:t>
            </w:r>
          </w:p>
        </w:tc>
        <w:tc>
          <w:tcPr>
            <w:tcW w:w="1723" w:type="dxa"/>
            <w:vMerge w:val="restart"/>
            <w:tcBorders>
              <w:top w:val="single" w:sz="4" w:space="0" w:color="auto"/>
            </w:tcBorders>
            <w:shd w:val="clear" w:color="auto" w:fill="auto"/>
          </w:tcPr>
          <w:p w:rsidR="00F73369" w:rsidRPr="00F73369" w:rsidRDefault="00F73369" w:rsidP="00F73369">
            <w:pPr>
              <w:spacing w:after="0" w:line="240" w:lineRule="auto"/>
              <w:rPr>
                <w:rFonts w:ascii="Times New Roman" w:hAnsi="Times New Roman"/>
                <w:sz w:val="20"/>
                <w:szCs w:val="20"/>
              </w:rPr>
            </w:pPr>
            <w:r w:rsidRPr="00F73369">
              <w:rPr>
                <w:rFonts w:ascii="Times New Roman" w:hAnsi="Times New Roman"/>
                <w:sz w:val="20"/>
                <w:szCs w:val="20"/>
              </w:rPr>
              <w:br w:type="page"/>
              <w:t>Parameters (True value</w:t>
            </w:r>
            <w:r>
              <w:rPr>
                <w:rFonts w:ascii="Times New Roman" w:hAnsi="Times New Roman" w:hint="eastAsia"/>
                <w:sz w:val="20"/>
                <w:szCs w:val="20"/>
              </w:rPr>
              <w:t>s</w:t>
            </w:r>
            <w:r w:rsidRPr="00F73369">
              <w:rPr>
                <w:rFonts w:ascii="Times New Roman" w:hAnsi="Times New Roman"/>
                <w:sz w:val="20"/>
                <w:szCs w:val="20"/>
              </w:rPr>
              <w:t>)</w:t>
            </w:r>
          </w:p>
        </w:tc>
        <w:tc>
          <w:tcPr>
            <w:tcW w:w="297" w:type="dxa"/>
            <w:tcBorders>
              <w:top w:val="single" w:sz="4" w:space="0" w:color="auto"/>
            </w:tcBorders>
          </w:tcPr>
          <w:p w:rsidR="00F73369" w:rsidRPr="00F73369" w:rsidRDefault="00F73369" w:rsidP="00F73369">
            <w:pPr>
              <w:spacing w:after="0" w:line="240" w:lineRule="auto"/>
              <w:jc w:val="center"/>
              <w:rPr>
                <w:rFonts w:ascii="Times New Roman" w:hAnsi="Times New Roman"/>
                <w:sz w:val="20"/>
                <w:szCs w:val="20"/>
              </w:rPr>
            </w:pPr>
          </w:p>
        </w:tc>
        <w:tc>
          <w:tcPr>
            <w:tcW w:w="3606" w:type="dxa"/>
            <w:gridSpan w:val="4"/>
            <w:tcBorders>
              <w:top w:val="single" w:sz="4" w:space="0" w:color="auto"/>
            </w:tcBorders>
          </w:tcPr>
          <w:p w:rsidR="00F73369" w:rsidRPr="00F73369" w:rsidRDefault="00F73369" w:rsidP="00F73369">
            <w:pPr>
              <w:spacing w:after="0" w:line="240" w:lineRule="auto"/>
              <w:jc w:val="center"/>
              <w:rPr>
                <w:rFonts w:ascii="Times New Roman" w:hAnsi="Times New Roman"/>
                <w:sz w:val="20"/>
                <w:szCs w:val="20"/>
              </w:rPr>
            </w:pPr>
            <w:r w:rsidRPr="00F73369">
              <w:rPr>
                <w:rFonts w:ascii="Times New Roman" w:hAnsi="Times New Roman"/>
                <w:sz w:val="20"/>
                <w:szCs w:val="20"/>
              </w:rPr>
              <w:t>Spline mixed</w:t>
            </w:r>
          </w:p>
        </w:tc>
      </w:tr>
      <w:tr w:rsidR="00F73369" w:rsidRPr="00F73369" w:rsidTr="00F73369">
        <w:trPr>
          <w:jc w:val="center"/>
        </w:trPr>
        <w:tc>
          <w:tcPr>
            <w:tcW w:w="1311" w:type="dxa"/>
            <w:vMerge/>
            <w:tcBorders>
              <w:bottom w:val="single" w:sz="4" w:space="0" w:color="auto"/>
            </w:tcBorders>
          </w:tcPr>
          <w:p w:rsidR="00F73369" w:rsidRPr="00F73369" w:rsidRDefault="00F73369" w:rsidP="00F73369">
            <w:pPr>
              <w:spacing w:after="0" w:line="240" w:lineRule="auto"/>
              <w:rPr>
                <w:rFonts w:ascii="Times New Roman" w:hAnsi="Times New Roman"/>
                <w:sz w:val="20"/>
                <w:szCs w:val="20"/>
                <w:lang w:val="en-US"/>
              </w:rPr>
            </w:pPr>
          </w:p>
        </w:tc>
        <w:tc>
          <w:tcPr>
            <w:tcW w:w="1723" w:type="dxa"/>
            <w:vMerge/>
            <w:tcBorders>
              <w:bottom w:val="single" w:sz="4" w:space="0" w:color="auto"/>
            </w:tcBorders>
            <w:shd w:val="clear" w:color="auto" w:fill="auto"/>
          </w:tcPr>
          <w:p w:rsidR="00F73369" w:rsidRPr="00F73369" w:rsidRDefault="00F73369" w:rsidP="00F73369">
            <w:pPr>
              <w:spacing w:after="0" w:line="240" w:lineRule="auto"/>
              <w:rPr>
                <w:rFonts w:ascii="Times New Roman" w:hAnsi="Times New Roman"/>
                <w:sz w:val="20"/>
                <w:szCs w:val="20"/>
                <w:lang w:val="en-US"/>
              </w:rPr>
            </w:pPr>
          </w:p>
        </w:tc>
        <w:tc>
          <w:tcPr>
            <w:tcW w:w="297" w:type="dxa"/>
            <w:tcBorders>
              <w:bottom w:val="single" w:sz="4" w:space="0" w:color="auto"/>
            </w:tcBorders>
          </w:tcPr>
          <w:p w:rsidR="00F73369" w:rsidRPr="00F73369" w:rsidRDefault="00F73369" w:rsidP="00F73369">
            <w:pPr>
              <w:spacing w:after="0" w:line="240" w:lineRule="auto"/>
              <w:jc w:val="center"/>
              <w:rPr>
                <w:rFonts w:ascii="Times New Roman" w:hAnsi="Times New Roman"/>
                <w:sz w:val="20"/>
                <w:szCs w:val="20"/>
              </w:rPr>
            </w:pPr>
          </w:p>
        </w:tc>
        <w:tc>
          <w:tcPr>
            <w:tcW w:w="866" w:type="dxa"/>
            <w:tcBorders>
              <w:top w:val="single" w:sz="4" w:space="0" w:color="auto"/>
              <w:bottom w:val="single" w:sz="4" w:space="0" w:color="auto"/>
            </w:tcBorders>
            <w:shd w:val="clear" w:color="auto" w:fill="auto"/>
          </w:tcPr>
          <w:p w:rsidR="00F73369" w:rsidRPr="00F73369" w:rsidRDefault="00F73369" w:rsidP="00F73369">
            <w:pPr>
              <w:spacing w:after="0" w:line="240" w:lineRule="auto"/>
              <w:jc w:val="right"/>
              <w:rPr>
                <w:rFonts w:ascii="Times New Roman" w:hAnsi="Times New Roman"/>
                <w:sz w:val="20"/>
                <w:szCs w:val="20"/>
                <w:vertAlign w:val="superscript"/>
              </w:rPr>
            </w:pPr>
            <w:r w:rsidRPr="00F73369">
              <w:rPr>
                <w:rFonts w:ascii="Times New Roman" w:hAnsi="Times New Roman"/>
                <w:sz w:val="20"/>
                <w:szCs w:val="20"/>
              </w:rPr>
              <w:t>Bias</w:t>
            </w:r>
          </w:p>
        </w:tc>
        <w:tc>
          <w:tcPr>
            <w:tcW w:w="1190" w:type="dxa"/>
            <w:tcBorders>
              <w:top w:val="single" w:sz="4" w:space="0" w:color="auto"/>
              <w:bottom w:val="single" w:sz="4" w:space="0" w:color="auto"/>
            </w:tcBorders>
          </w:tcPr>
          <w:p w:rsidR="00F73369" w:rsidRPr="00F73369" w:rsidRDefault="00F73369" w:rsidP="0061190B">
            <w:pPr>
              <w:spacing w:after="0" w:line="240" w:lineRule="auto"/>
              <w:rPr>
                <w:rFonts w:ascii="Times New Roman" w:hAnsi="Times New Roman"/>
                <w:sz w:val="20"/>
                <w:szCs w:val="20"/>
              </w:rPr>
            </w:pPr>
            <w:r w:rsidRPr="00F73369">
              <w:rPr>
                <w:rFonts w:ascii="Times New Roman" w:hAnsi="Times New Roman"/>
                <w:sz w:val="20"/>
                <w:szCs w:val="20"/>
              </w:rPr>
              <w:t>Percentage Bias</w:t>
            </w:r>
          </w:p>
        </w:tc>
        <w:tc>
          <w:tcPr>
            <w:tcW w:w="666" w:type="dxa"/>
            <w:tcBorders>
              <w:top w:val="single" w:sz="4" w:space="0" w:color="auto"/>
              <w:bottom w:val="single" w:sz="4" w:space="0" w:color="auto"/>
            </w:tcBorders>
            <w:shd w:val="clear" w:color="auto" w:fill="auto"/>
          </w:tcPr>
          <w:p w:rsidR="00F73369" w:rsidRPr="00F73369" w:rsidRDefault="00F73369" w:rsidP="00F73369">
            <w:pPr>
              <w:spacing w:after="0" w:line="240" w:lineRule="auto"/>
              <w:jc w:val="center"/>
              <w:rPr>
                <w:rFonts w:ascii="Times New Roman" w:hAnsi="Times New Roman"/>
                <w:sz w:val="20"/>
                <w:szCs w:val="20"/>
                <w:vertAlign w:val="superscript"/>
              </w:rPr>
            </w:pPr>
            <w:r w:rsidRPr="00F73369">
              <w:rPr>
                <w:rFonts w:ascii="Times New Roman" w:hAnsi="Times New Roman"/>
                <w:sz w:val="20"/>
                <w:szCs w:val="20"/>
              </w:rPr>
              <w:t>CP</w:t>
            </w:r>
            <w:r w:rsidR="0061190B">
              <w:rPr>
                <w:rFonts w:ascii="Times New Roman" w:hAnsi="Times New Roman" w:hint="eastAsia"/>
                <w:sz w:val="20"/>
                <w:szCs w:val="20"/>
                <w:vertAlign w:val="superscript"/>
              </w:rPr>
              <w:t>a</w:t>
            </w:r>
          </w:p>
        </w:tc>
        <w:tc>
          <w:tcPr>
            <w:tcW w:w="884" w:type="dxa"/>
            <w:tcBorders>
              <w:top w:val="single" w:sz="4" w:space="0" w:color="auto"/>
              <w:bottom w:val="single" w:sz="4" w:space="0" w:color="auto"/>
            </w:tcBorders>
            <w:shd w:val="clear" w:color="auto" w:fill="auto"/>
          </w:tcPr>
          <w:p w:rsidR="00F73369" w:rsidRPr="00F73369" w:rsidRDefault="00F73369" w:rsidP="00F73369">
            <w:pPr>
              <w:spacing w:after="0" w:line="240" w:lineRule="auto"/>
              <w:jc w:val="right"/>
              <w:rPr>
                <w:rFonts w:ascii="Times New Roman" w:hAnsi="Times New Roman"/>
                <w:sz w:val="20"/>
                <w:szCs w:val="20"/>
                <w:vertAlign w:val="superscript"/>
              </w:rPr>
            </w:pPr>
            <w:r w:rsidRPr="00F73369">
              <w:rPr>
                <w:rFonts w:ascii="Times New Roman" w:hAnsi="Times New Roman"/>
                <w:sz w:val="20"/>
                <w:szCs w:val="20"/>
              </w:rPr>
              <w:t>RMSE</w:t>
            </w:r>
            <w:r w:rsidR="0061190B">
              <w:rPr>
                <w:rFonts w:ascii="Times New Roman" w:hAnsi="Times New Roman" w:hint="eastAsia"/>
                <w:sz w:val="20"/>
                <w:szCs w:val="20"/>
                <w:vertAlign w:val="superscript"/>
              </w:rPr>
              <w:t>b</w:t>
            </w:r>
          </w:p>
        </w:tc>
      </w:tr>
      <w:tr w:rsidR="00F73369" w:rsidRPr="00F73369" w:rsidTr="00F73369">
        <w:trPr>
          <w:jc w:val="center"/>
        </w:trPr>
        <w:tc>
          <w:tcPr>
            <w:tcW w:w="1311" w:type="dxa"/>
            <w:vMerge w:val="restart"/>
            <w:tcBorders>
              <w:top w:val="single" w:sz="4" w:space="0" w:color="auto"/>
            </w:tcBorders>
            <w:vAlign w:val="center"/>
          </w:tcPr>
          <w:p w:rsidR="00F73369" w:rsidRPr="00F73369" w:rsidRDefault="00F73369" w:rsidP="00F73369">
            <w:pPr>
              <w:spacing w:after="0" w:line="240" w:lineRule="auto"/>
              <w:rPr>
                <w:rFonts w:ascii="Times New Roman" w:hAnsi="Times New Roman"/>
                <w:sz w:val="20"/>
                <w:szCs w:val="20"/>
              </w:rPr>
            </w:pPr>
            <w:r w:rsidRPr="00F73369">
              <w:rPr>
                <w:rFonts w:ascii="Times New Roman" w:hAnsi="Times New Roman"/>
                <w:sz w:val="20"/>
                <w:szCs w:val="20"/>
              </w:rPr>
              <w:t>Number of clusters: 10</w:t>
            </w:r>
          </w:p>
          <w:p w:rsidR="00F73369" w:rsidRPr="00F73369" w:rsidRDefault="00F73369" w:rsidP="00F73369">
            <w:pPr>
              <w:spacing w:after="0" w:line="240" w:lineRule="auto"/>
              <w:rPr>
                <w:rFonts w:ascii="Times New Roman" w:hAnsi="Times New Roman"/>
                <w:sz w:val="20"/>
                <w:szCs w:val="20"/>
              </w:rPr>
            </w:pPr>
          </w:p>
          <w:p w:rsidR="00F73369" w:rsidRPr="00F73369" w:rsidRDefault="00F73369" w:rsidP="00F73369">
            <w:pPr>
              <w:spacing w:after="0" w:line="240" w:lineRule="auto"/>
              <w:rPr>
                <w:rFonts w:ascii="Times New Roman" w:hAnsi="Times New Roman"/>
                <w:sz w:val="20"/>
                <w:szCs w:val="20"/>
              </w:rPr>
            </w:pPr>
            <w:r w:rsidRPr="00F73369">
              <w:rPr>
                <w:rFonts w:ascii="Times New Roman" w:hAnsi="Times New Roman"/>
                <w:sz w:val="20"/>
                <w:szCs w:val="20"/>
              </w:rPr>
              <w:t>Mean cluster size: 100</w:t>
            </w:r>
          </w:p>
        </w:tc>
        <w:tc>
          <w:tcPr>
            <w:tcW w:w="1723" w:type="dxa"/>
            <w:shd w:val="clear" w:color="auto" w:fill="auto"/>
            <w:vAlign w:val="center"/>
          </w:tcPr>
          <w:p w:rsidR="00F73369" w:rsidRPr="00F73369" w:rsidRDefault="00F73369" w:rsidP="00F73369">
            <w:pPr>
              <w:spacing w:after="0" w:line="240" w:lineRule="auto"/>
              <w:rPr>
                <w:rFonts w:ascii="Times New Roman" w:hAnsi="Times New Roman"/>
                <w:sz w:val="20"/>
                <w:szCs w:val="20"/>
              </w:rPr>
            </w:pPr>
            <w:r w:rsidRPr="00F73369">
              <w:rPr>
                <w:rFonts w:ascii="Times New Roman" w:hAnsi="Times New Roman"/>
                <w:iCs/>
                <w:position w:val="-14"/>
                <w:sz w:val="20"/>
                <w:szCs w:val="20"/>
              </w:rPr>
              <w:object w:dxaOrig="440" w:dyaOrig="380">
                <v:shape id="_x0000_i1073" type="#_x0000_t75" style="width:21.9pt;height:14.4pt" o:ole="">
                  <v:imagedata r:id="rId12" o:title=""/>
                </v:shape>
                <o:OLEObject Type="Embed" ProgID="Equation.3" ShapeID="_x0000_i1073" DrawAspect="Content" ObjectID="_1511945791" r:id="rId71"/>
              </w:object>
            </w:r>
            <w:r w:rsidRPr="00F73369">
              <w:rPr>
                <w:rFonts w:ascii="Times New Roman" w:hAnsi="Times New Roman"/>
                <w:sz w:val="20"/>
                <w:szCs w:val="20"/>
              </w:rPr>
              <w:t xml:space="preserve"> (0.05)</w:t>
            </w:r>
          </w:p>
        </w:tc>
        <w:tc>
          <w:tcPr>
            <w:tcW w:w="297" w:type="dxa"/>
            <w:vAlign w:val="center"/>
          </w:tcPr>
          <w:p w:rsidR="00F73369" w:rsidRPr="00F73369" w:rsidRDefault="00F73369" w:rsidP="00F73369">
            <w:pPr>
              <w:spacing w:after="0" w:line="240" w:lineRule="auto"/>
              <w:jc w:val="center"/>
              <w:rPr>
                <w:rFonts w:ascii="Times New Roman" w:hAnsi="Times New Roman"/>
                <w:sz w:val="20"/>
                <w:szCs w:val="20"/>
              </w:rPr>
            </w:pPr>
          </w:p>
        </w:tc>
        <w:tc>
          <w:tcPr>
            <w:tcW w:w="866" w:type="dxa"/>
            <w:shd w:val="clear" w:color="auto" w:fill="auto"/>
            <w:vAlign w:val="center"/>
          </w:tcPr>
          <w:p w:rsidR="00F73369" w:rsidRPr="00F73369" w:rsidRDefault="00F73369" w:rsidP="00F73369">
            <w:pPr>
              <w:spacing w:after="0" w:line="240" w:lineRule="auto"/>
              <w:jc w:val="right"/>
              <w:rPr>
                <w:rFonts w:ascii="Times New Roman" w:eastAsia="Times New Roman" w:hAnsi="Times New Roman"/>
                <w:noProof w:val="0"/>
                <w:color w:val="000000"/>
                <w:sz w:val="20"/>
                <w:szCs w:val="20"/>
                <w:lang w:eastAsia="en-GB"/>
              </w:rPr>
            </w:pPr>
            <w:r w:rsidRPr="00F73369">
              <w:rPr>
                <w:rFonts w:ascii="Times New Roman" w:hAnsi="Times New Roman"/>
                <w:color w:val="000000"/>
                <w:sz w:val="20"/>
                <w:szCs w:val="20"/>
              </w:rPr>
              <w:t>-0.0003</w:t>
            </w:r>
          </w:p>
        </w:tc>
        <w:tc>
          <w:tcPr>
            <w:tcW w:w="1190" w:type="dxa"/>
            <w:vAlign w:val="center"/>
          </w:tcPr>
          <w:p w:rsidR="00F73369" w:rsidRPr="00F73369" w:rsidRDefault="00F73369" w:rsidP="00F73369">
            <w:pPr>
              <w:spacing w:after="0" w:line="240" w:lineRule="auto"/>
              <w:ind w:right="154"/>
              <w:jc w:val="right"/>
              <w:rPr>
                <w:rFonts w:ascii="Times New Roman" w:hAnsi="Times New Roman"/>
                <w:color w:val="000000"/>
                <w:sz w:val="20"/>
                <w:szCs w:val="20"/>
              </w:rPr>
            </w:pPr>
            <w:r w:rsidRPr="00F73369">
              <w:rPr>
                <w:rFonts w:ascii="Times New Roman" w:hAnsi="Times New Roman"/>
                <w:color w:val="000000"/>
                <w:sz w:val="20"/>
                <w:szCs w:val="20"/>
              </w:rPr>
              <w:t>-0.7</w:t>
            </w:r>
          </w:p>
        </w:tc>
        <w:tc>
          <w:tcPr>
            <w:tcW w:w="666" w:type="dxa"/>
            <w:shd w:val="clear" w:color="auto" w:fill="auto"/>
            <w:vAlign w:val="center"/>
          </w:tcPr>
          <w:p w:rsidR="00F73369" w:rsidRPr="00F73369" w:rsidRDefault="00F73369" w:rsidP="00F73369">
            <w:pPr>
              <w:spacing w:after="0" w:line="240" w:lineRule="auto"/>
              <w:jc w:val="center"/>
              <w:rPr>
                <w:rFonts w:ascii="Times New Roman" w:hAnsi="Times New Roman"/>
                <w:color w:val="000000"/>
                <w:sz w:val="20"/>
                <w:szCs w:val="20"/>
              </w:rPr>
            </w:pPr>
            <w:r w:rsidRPr="00F73369">
              <w:rPr>
                <w:rFonts w:ascii="Times New Roman" w:hAnsi="Times New Roman"/>
                <w:color w:val="000000"/>
                <w:sz w:val="20"/>
                <w:szCs w:val="20"/>
              </w:rPr>
              <w:t>93.9</w:t>
            </w:r>
          </w:p>
        </w:tc>
        <w:tc>
          <w:tcPr>
            <w:tcW w:w="884" w:type="dxa"/>
            <w:shd w:val="clear" w:color="auto" w:fill="auto"/>
            <w:vAlign w:val="center"/>
          </w:tcPr>
          <w:p w:rsidR="00F73369" w:rsidRPr="00F73369" w:rsidRDefault="00F73369" w:rsidP="00F73369">
            <w:pPr>
              <w:spacing w:after="0" w:line="240" w:lineRule="auto"/>
              <w:jc w:val="right"/>
              <w:rPr>
                <w:rFonts w:ascii="Times New Roman" w:hAnsi="Times New Roman"/>
                <w:color w:val="000000"/>
                <w:sz w:val="20"/>
                <w:szCs w:val="20"/>
              </w:rPr>
            </w:pPr>
            <w:r w:rsidRPr="00F73369">
              <w:rPr>
                <w:rFonts w:ascii="Times New Roman" w:hAnsi="Times New Roman"/>
                <w:color w:val="000000"/>
                <w:sz w:val="20"/>
                <w:szCs w:val="20"/>
              </w:rPr>
              <w:t>0.004</w:t>
            </w:r>
          </w:p>
        </w:tc>
      </w:tr>
      <w:tr w:rsidR="00F73369" w:rsidRPr="00F73369" w:rsidTr="00F73369">
        <w:trPr>
          <w:jc w:val="center"/>
        </w:trPr>
        <w:tc>
          <w:tcPr>
            <w:tcW w:w="1311" w:type="dxa"/>
            <w:vMerge/>
            <w:vAlign w:val="center"/>
          </w:tcPr>
          <w:p w:rsidR="00F73369" w:rsidRPr="00F73369" w:rsidRDefault="00F73369" w:rsidP="00F73369">
            <w:pPr>
              <w:spacing w:after="0" w:line="240" w:lineRule="auto"/>
              <w:rPr>
                <w:rFonts w:ascii="Times New Roman" w:hAnsi="Times New Roman"/>
                <w:sz w:val="20"/>
                <w:szCs w:val="20"/>
              </w:rPr>
            </w:pPr>
          </w:p>
        </w:tc>
        <w:tc>
          <w:tcPr>
            <w:tcW w:w="1723" w:type="dxa"/>
            <w:shd w:val="clear" w:color="auto" w:fill="auto"/>
            <w:vAlign w:val="center"/>
          </w:tcPr>
          <w:p w:rsidR="00F73369" w:rsidRPr="00F73369" w:rsidRDefault="00F73369" w:rsidP="00F73369">
            <w:pPr>
              <w:spacing w:after="0" w:line="240" w:lineRule="auto"/>
              <w:rPr>
                <w:rFonts w:ascii="Times New Roman" w:hAnsi="Times New Roman"/>
                <w:sz w:val="20"/>
                <w:szCs w:val="20"/>
              </w:rPr>
            </w:pPr>
            <w:r w:rsidRPr="00F73369">
              <w:rPr>
                <w:rFonts w:ascii="Times New Roman" w:hAnsi="Times New Roman"/>
                <w:iCs/>
                <w:position w:val="-10"/>
                <w:sz w:val="20"/>
                <w:szCs w:val="20"/>
              </w:rPr>
              <w:object w:dxaOrig="400" w:dyaOrig="340">
                <v:shape id="_x0000_i1074" type="#_x0000_t75" style="width:21.9pt;height:14.4pt" o:ole="">
                  <v:imagedata r:id="rId25" o:title=""/>
                </v:shape>
                <o:OLEObject Type="Embed" ProgID="Equation.3" ShapeID="_x0000_i1074" DrawAspect="Content" ObjectID="_1511945792" r:id="rId72"/>
              </w:object>
            </w:r>
            <w:r w:rsidRPr="00F73369">
              <w:rPr>
                <w:rFonts w:ascii="Times New Roman" w:hAnsi="Times New Roman"/>
                <w:sz w:val="20"/>
                <w:szCs w:val="20"/>
              </w:rPr>
              <w:t xml:space="preserve"> (0.02)</w:t>
            </w:r>
          </w:p>
        </w:tc>
        <w:tc>
          <w:tcPr>
            <w:tcW w:w="297" w:type="dxa"/>
            <w:vAlign w:val="center"/>
          </w:tcPr>
          <w:p w:rsidR="00F73369" w:rsidRPr="00F73369" w:rsidRDefault="00F73369" w:rsidP="00F73369">
            <w:pPr>
              <w:spacing w:after="0" w:line="240" w:lineRule="auto"/>
              <w:jc w:val="center"/>
              <w:rPr>
                <w:rFonts w:ascii="Times New Roman" w:hAnsi="Times New Roman"/>
                <w:sz w:val="20"/>
                <w:szCs w:val="20"/>
              </w:rPr>
            </w:pPr>
          </w:p>
        </w:tc>
        <w:tc>
          <w:tcPr>
            <w:tcW w:w="866" w:type="dxa"/>
            <w:shd w:val="clear" w:color="auto" w:fill="auto"/>
            <w:vAlign w:val="center"/>
          </w:tcPr>
          <w:p w:rsidR="00F73369" w:rsidRPr="00F73369" w:rsidRDefault="00F73369" w:rsidP="00F73369">
            <w:pPr>
              <w:spacing w:after="0" w:line="240" w:lineRule="auto"/>
              <w:jc w:val="right"/>
              <w:rPr>
                <w:rFonts w:ascii="Times New Roman" w:hAnsi="Times New Roman"/>
                <w:color w:val="000000"/>
                <w:sz w:val="20"/>
                <w:szCs w:val="20"/>
              </w:rPr>
            </w:pPr>
            <w:r w:rsidRPr="00F73369">
              <w:rPr>
                <w:rFonts w:ascii="Times New Roman" w:hAnsi="Times New Roman"/>
                <w:color w:val="000000"/>
                <w:sz w:val="20"/>
                <w:szCs w:val="20"/>
              </w:rPr>
              <w:t>0.0015</w:t>
            </w:r>
          </w:p>
        </w:tc>
        <w:tc>
          <w:tcPr>
            <w:tcW w:w="1190" w:type="dxa"/>
            <w:vAlign w:val="center"/>
          </w:tcPr>
          <w:p w:rsidR="00F73369" w:rsidRPr="00F73369" w:rsidRDefault="00F73369" w:rsidP="00F73369">
            <w:pPr>
              <w:spacing w:after="0" w:line="240" w:lineRule="auto"/>
              <w:ind w:right="154"/>
              <w:jc w:val="right"/>
              <w:rPr>
                <w:rFonts w:ascii="Times New Roman" w:hAnsi="Times New Roman"/>
                <w:color w:val="000000"/>
                <w:sz w:val="20"/>
                <w:szCs w:val="20"/>
              </w:rPr>
            </w:pPr>
            <w:r w:rsidRPr="00F73369">
              <w:rPr>
                <w:rFonts w:ascii="Times New Roman" w:hAnsi="Times New Roman"/>
                <w:color w:val="000000"/>
                <w:sz w:val="20"/>
                <w:szCs w:val="20"/>
              </w:rPr>
              <w:t>7.3</w:t>
            </w:r>
          </w:p>
        </w:tc>
        <w:tc>
          <w:tcPr>
            <w:tcW w:w="666" w:type="dxa"/>
            <w:shd w:val="clear" w:color="auto" w:fill="auto"/>
            <w:vAlign w:val="center"/>
          </w:tcPr>
          <w:p w:rsidR="00F73369" w:rsidRPr="00F73369" w:rsidRDefault="00F73369" w:rsidP="00F73369">
            <w:pPr>
              <w:spacing w:after="0" w:line="240" w:lineRule="auto"/>
              <w:jc w:val="center"/>
              <w:rPr>
                <w:rFonts w:ascii="Times New Roman" w:hAnsi="Times New Roman"/>
                <w:color w:val="000000"/>
                <w:sz w:val="20"/>
                <w:szCs w:val="20"/>
              </w:rPr>
            </w:pPr>
            <w:r w:rsidRPr="00F73369">
              <w:rPr>
                <w:rFonts w:ascii="Times New Roman" w:hAnsi="Times New Roman"/>
                <w:color w:val="000000"/>
                <w:sz w:val="20"/>
                <w:szCs w:val="20"/>
              </w:rPr>
              <w:t>87.3</w:t>
            </w:r>
          </w:p>
        </w:tc>
        <w:tc>
          <w:tcPr>
            <w:tcW w:w="884" w:type="dxa"/>
            <w:shd w:val="clear" w:color="auto" w:fill="auto"/>
            <w:vAlign w:val="center"/>
          </w:tcPr>
          <w:p w:rsidR="00F73369" w:rsidRPr="00F73369" w:rsidRDefault="00F73369" w:rsidP="00F73369">
            <w:pPr>
              <w:spacing w:after="0" w:line="240" w:lineRule="auto"/>
              <w:jc w:val="right"/>
              <w:rPr>
                <w:rFonts w:ascii="Times New Roman" w:hAnsi="Times New Roman"/>
                <w:color w:val="000000"/>
                <w:sz w:val="20"/>
                <w:szCs w:val="20"/>
              </w:rPr>
            </w:pPr>
            <w:r w:rsidRPr="00F73369">
              <w:rPr>
                <w:rFonts w:ascii="Times New Roman" w:hAnsi="Times New Roman"/>
                <w:color w:val="000000"/>
                <w:sz w:val="20"/>
                <w:szCs w:val="20"/>
              </w:rPr>
              <w:t>0.096</w:t>
            </w:r>
          </w:p>
        </w:tc>
      </w:tr>
      <w:tr w:rsidR="00F73369" w:rsidRPr="00F73369" w:rsidTr="00F73369">
        <w:trPr>
          <w:jc w:val="center"/>
        </w:trPr>
        <w:tc>
          <w:tcPr>
            <w:tcW w:w="1311" w:type="dxa"/>
            <w:vMerge/>
            <w:tcBorders>
              <w:bottom w:val="single" w:sz="4" w:space="0" w:color="auto"/>
            </w:tcBorders>
            <w:vAlign w:val="center"/>
          </w:tcPr>
          <w:p w:rsidR="00F73369" w:rsidRPr="00F73369" w:rsidRDefault="00F73369" w:rsidP="00F73369">
            <w:pPr>
              <w:spacing w:after="0" w:line="240" w:lineRule="auto"/>
              <w:rPr>
                <w:rFonts w:ascii="Times New Roman" w:hAnsi="Times New Roman"/>
                <w:sz w:val="20"/>
                <w:szCs w:val="20"/>
              </w:rPr>
            </w:pPr>
          </w:p>
        </w:tc>
        <w:tc>
          <w:tcPr>
            <w:tcW w:w="1723" w:type="dxa"/>
            <w:tcBorders>
              <w:bottom w:val="single" w:sz="4" w:space="0" w:color="auto"/>
            </w:tcBorders>
            <w:shd w:val="clear" w:color="auto" w:fill="auto"/>
            <w:vAlign w:val="center"/>
          </w:tcPr>
          <w:p w:rsidR="00F73369" w:rsidRPr="00F73369" w:rsidRDefault="00F73369" w:rsidP="00F73369">
            <w:pPr>
              <w:spacing w:after="0" w:line="240" w:lineRule="auto"/>
              <w:rPr>
                <w:rFonts w:ascii="Times New Roman" w:hAnsi="Times New Roman"/>
                <w:sz w:val="20"/>
                <w:szCs w:val="20"/>
              </w:rPr>
            </w:pPr>
            <w:r w:rsidRPr="00F73369">
              <w:rPr>
                <w:rFonts w:ascii="Times New Roman" w:hAnsi="Times New Roman"/>
                <w:iCs/>
                <w:position w:val="-6"/>
                <w:sz w:val="20"/>
                <w:szCs w:val="20"/>
              </w:rPr>
              <w:object w:dxaOrig="240" w:dyaOrig="220">
                <v:shape id="_x0000_i1075" type="#_x0000_t75" style="width:14.4pt;height:7.5pt" o:ole="">
                  <v:imagedata r:id="rId27" o:title=""/>
                </v:shape>
                <o:OLEObject Type="Embed" ProgID="Equation.3" ShapeID="_x0000_i1075" DrawAspect="Content" ObjectID="_1511945793" r:id="rId73"/>
              </w:object>
            </w:r>
            <w:r w:rsidRPr="00F73369">
              <w:rPr>
                <w:rFonts w:ascii="Times New Roman" w:hAnsi="Times New Roman"/>
                <w:sz w:val="20"/>
                <w:szCs w:val="20"/>
              </w:rPr>
              <w:t xml:space="preserve"> (0.5)</w:t>
            </w:r>
          </w:p>
        </w:tc>
        <w:tc>
          <w:tcPr>
            <w:tcW w:w="297" w:type="dxa"/>
            <w:tcBorders>
              <w:bottom w:val="single" w:sz="4" w:space="0" w:color="auto"/>
            </w:tcBorders>
            <w:vAlign w:val="center"/>
          </w:tcPr>
          <w:p w:rsidR="00F73369" w:rsidRPr="00F73369" w:rsidRDefault="00F73369" w:rsidP="00F73369">
            <w:pPr>
              <w:spacing w:after="0" w:line="240" w:lineRule="auto"/>
              <w:jc w:val="center"/>
              <w:rPr>
                <w:rFonts w:ascii="Times New Roman" w:hAnsi="Times New Roman"/>
                <w:sz w:val="20"/>
                <w:szCs w:val="20"/>
              </w:rPr>
            </w:pPr>
          </w:p>
        </w:tc>
        <w:tc>
          <w:tcPr>
            <w:tcW w:w="866" w:type="dxa"/>
            <w:tcBorders>
              <w:bottom w:val="single" w:sz="4" w:space="0" w:color="auto"/>
            </w:tcBorders>
            <w:shd w:val="clear" w:color="auto" w:fill="auto"/>
            <w:vAlign w:val="center"/>
          </w:tcPr>
          <w:p w:rsidR="00F73369" w:rsidRPr="00F73369" w:rsidRDefault="00F73369" w:rsidP="00F73369">
            <w:pPr>
              <w:spacing w:after="0" w:line="240" w:lineRule="auto"/>
              <w:jc w:val="right"/>
              <w:rPr>
                <w:rFonts w:ascii="Times New Roman" w:hAnsi="Times New Roman"/>
                <w:color w:val="000000"/>
                <w:sz w:val="20"/>
                <w:szCs w:val="20"/>
              </w:rPr>
            </w:pPr>
            <w:r w:rsidRPr="00F73369">
              <w:rPr>
                <w:rFonts w:ascii="Times New Roman" w:hAnsi="Times New Roman"/>
                <w:color w:val="000000"/>
                <w:sz w:val="20"/>
                <w:szCs w:val="20"/>
              </w:rPr>
              <w:t>-0.0701</w:t>
            </w:r>
          </w:p>
        </w:tc>
        <w:tc>
          <w:tcPr>
            <w:tcW w:w="1190" w:type="dxa"/>
            <w:tcBorders>
              <w:bottom w:val="single" w:sz="4" w:space="0" w:color="auto"/>
            </w:tcBorders>
            <w:vAlign w:val="center"/>
          </w:tcPr>
          <w:p w:rsidR="00F73369" w:rsidRPr="00F73369" w:rsidRDefault="00F73369" w:rsidP="00F73369">
            <w:pPr>
              <w:spacing w:after="0" w:line="240" w:lineRule="auto"/>
              <w:ind w:right="154"/>
              <w:jc w:val="right"/>
              <w:rPr>
                <w:rFonts w:ascii="Times New Roman" w:hAnsi="Times New Roman"/>
                <w:color w:val="000000"/>
                <w:sz w:val="20"/>
                <w:szCs w:val="20"/>
              </w:rPr>
            </w:pPr>
            <w:r w:rsidRPr="00F73369">
              <w:rPr>
                <w:rFonts w:ascii="Times New Roman" w:hAnsi="Times New Roman"/>
                <w:color w:val="000000"/>
                <w:sz w:val="20"/>
                <w:szCs w:val="20"/>
              </w:rPr>
              <w:t>-14</w:t>
            </w:r>
          </w:p>
        </w:tc>
        <w:tc>
          <w:tcPr>
            <w:tcW w:w="666" w:type="dxa"/>
            <w:tcBorders>
              <w:bottom w:val="single" w:sz="4" w:space="0" w:color="auto"/>
            </w:tcBorders>
            <w:shd w:val="clear" w:color="auto" w:fill="auto"/>
            <w:vAlign w:val="center"/>
          </w:tcPr>
          <w:p w:rsidR="00F73369" w:rsidRPr="00F73369" w:rsidRDefault="00F73369" w:rsidP="00F73369">
            <w:pPr>
              <w:spacing w:after="0" w:line="240" w:lineRule="auto"/>
              <w:jc w:val="center"/>
              <w:rPr>
                <w:rFonts w:ascii="Times New Roman" w:hAnsi="Times New Roman"/>
                <w:color w:val="000000"/>
                <w:sz w:val="20"/>
                <w:szCs w:val="20"/>
              </w:rPr>
            </w:pPr>
            <w:r w:rsidRPr="00F73369">
              <w:rPr>
                <w:rFonts w:ascii="Times New Roman" w:hAnsi="Times New Roman"/>
                <w:color w:val="000000"/>
                <w:sz w:val="20"/>
                <w:szCs w:val="20"/>
              </w:rPr>
              <w:t>79.7</w:t>
            </w:r>
          </w:p>
        </w:tc>
        <w:tc>
          <w:tcPr>
            <w:tcW w:w="884" w:type="dxa"/>
            <w:tcBorders>
              <w:bottom w:val="single" w:sz="4" w:space="0" w:color="auto"/>
            </w:tcBorders>
            <w:shd w:val="clear" w:color="auto" w:fill="auto"/>
            <w:vAlign w:val="center"/>
          </w:tcPr>
          <w:p w:rsidR="00F73369" w:rsidRPr="00F73369" w:rsidRDefault="00F73369" w:rsidP="00F73369">
            <w:pPr>
              <w:spacing w:after="0" w:line="240" w:lineRule="auto"/>
              <w:jc w:val="right"/>
              <w:rPr>
                <w:rFonts w:ascii="Times New Roman" w:hAnsi="Times New Roman"/>
                <w:color w:val="000000"/>
                <w:sz w:val="20"/>
                <w:szCs w:val="20"/>
              </w:rPr>
            </w:pPr>
            <w:r w:rsidRPr="00F73369">
              <w:rPr>
                <w:rFonts w:ascii="Times New Roman" w:hAnsi="Times New Roman"/>
                <w:color w:val="000000"/>
                <w:sz w:val="20"/>
                <w:szCs w:val="20"/>
              </w:rPr>
              <w:t>0.146</w:t>
            </w:r>
          </w:p>
        </w:tc>
      </w:tr>
      <w:tr w:rsidR="00F73369" w:rsidRPr="00F73369" w:rsidTr="00F73369">
        <w:trPr>
          <w:jc w:val="center"/>
        </w:trPr>
        <w:tc>
          <w:tcPr>
            <w:tcW w:w="1311" w:type="dxa"/>
            <w:vMerge w:val="restart"/>
            <w:tcBorders>
              <w:top w:val="single" w:sz="4" w:space="0" w:color="auto"/>
            </w:tcBorders>
            <w:vAlign w:val="center"/>
          </w:tcPr>
          <w:p w:rsidR="00F73369" w:rsidRPr="00F73369" w:rsidRDefault="00F73369" w:rsidP="00F73369">
            <w:pPr>
              <w:spacing w:after="0" w:line="240" w:lineRule="auto"/>
              <w:rPr>
                <w:rFonts w:ascii="Times New Roman" w:hAnsi="Times New Roman"/>
                <w:sz w:val="20"/>
                <w:szCs w:val="20"/>
              </w:rPr>
            </w:pPr>
            <w:r w:rsidRPr="00F73369">
              <w:rPr>
                <w:rFonts w:ascii="Times New Roman" w:hAnsi="Times New Roman"/>
                <w:sz w:val="20"/>
                <w:szCs w:val="20"/>
              </w:rPr>
              <w:t>Number of clusters: 20</w:t>
            </w:r>
          </w:p>
          <w:p w:rsidR="00F73369" w:rsidRPr="00F73369" w:rsidRDefault="00F73369" w:rsidP="00F73369">
            <w:pPr>
              <w:spacing w:after="0" w:line="240" w:lineRule="auto"/>
              <w:rPr>
                <w:rFonts w:ascii="Times New Roman" w:hAnsi="Times New Roman"/>
                <w:sz w:val="20"/>
                <w:szCs w:val="20"/>
              </w:rPr>
            </w:pPr>
          </w:p>
          <w:p w:rsidR="00F73369" w:rsidRPr="00F73369" w:rsidRDefault="00F73369" w:rsidP="00F73369">
            <w:pPr>
              <w:spacing w:after="0" w:line="240" w:lineRule="auto"/>
              <w:rPr>
                <w:rFonts w:ascii="Times New Roman" w:hAnsi="Times New Roman"/>
                <w:sz w:val="20"/>
                <w:szCs w:val="20"/>
              </w:rPr>
            </w:pPr>
            <w:r w:rsidRPr="00F73369">
              <w:rPr>
                <w:rFonts w:ascii="Times New Roman" w:hAnsi="Times New Roman"/>
                <w:sz w:val="20"/>
                <w:szCs w:val="20"/>
              </w:rPr>
              <w:t>Mean cluster size: 50</w:t>
            </w:r>
          </w:p>
        </w:tc>
        <w:tc>
          <w:tcPr>
            <w:tcW w:w="1723" w:type="dxa"/>
            <w:tcBorders>
              <w:top w:val="single" w:sz="4" w:space="0" w:color="auto"/>
            </w:tcBorders>
            <w:shd w:val="clear" w:color="auto" w:fill="auto"/>
            <w:vAlign w:val="center"/>
          </w:tcPr>
          <w:p w:rsidR="00F73369" w:rsidRPr="00F73369" w:rsidRDefault="00F73369" w:rsidP="00F73369">
            <w:pPr>
              <w:spacing w:after="0" w:line="240" w:lineRule="auto"/>
              <w:rPr>
                <w:rFonts w:ascii="Times New Roman" w:hAnsi="Times New Roman"/>
                <w:sz w:val="20"/>
                <w:szCs w:val="20"/>
              </w:rPr>
            </w:pPr>
            <w:r w:rsidRPr="00F73369">
              <w:rPr>
                <w:rFonts w:ascii="Times New Roman" w:hAnsi="Times New Roman"/>
                <w:iCs/>
                <w:position w:val="-14"/>
                <w:sz w:val="20"/>
                <w:szCs w:val="20"/>
              </w:rPr>
              <w:object w:dxaOrig="440" w:dyaOrig="380">
                <v:shape id="_x0000_i1076" type="#_x0000_t75" style="width:21.9pt;height:14.4pt" o:ole="">
                  <v:imagedata r:id="rId12" o:title=""/>
                </v:shape>
                <o:OLEObject Type="Embed" ProgID="Equation.3" ShapeID="_x0000_i1076" DrawAspect="Content" ObjectID="_1511945794" r:id="rId74"/>
              </w:object>
            </w:r>
            <w:r w:rsidRPr="00F73369">
              <w:rPr>
                <w:rFonts w:ascii="Times New Roman" w:hAnsi="Times New Roman"/>
                <w:sz w:val="20"/>
                <w:szCs w:val="20"/>
              </w:rPr>
              <w:t xml:space="preserve"> (0.05)</w:t>
            </w:r>
          </w:p>
        </w:tc>
        <w:tc>
          <w:tcPr>
            <w:tcW w:w="297" w:type="dxa"/>
            <w:tcBorders>
              <w:top w:val="single" w:sz="4" w:space="0" w:color="auto"/>
            </w:tcBorders>
            <w:vAlign w:val="center"/>
          </w:tcPr>
          <w:p w:rsidR="00F73369" w:rsidRPr="00F73369" w:rsidRDefault="00F73369" w:rsidP="00F73369">
            <w:pPr>
              <w:spacing w:after="0" w:line="240" w:lineRule="auto"/>
              <w:rPr>
                <w:rFonts w:ascii="Times New Roman" w:hAnsi="Times New Roman"/>
                <w:sz w:val="20"/>
                <w:szCs w:val="20"/>
              </w:rPr>
            </w:pPr>
          </w:p>
        </w:tc>
        <w:tc>
          <w:tcPr>
            <w:tcW w:w="866" w:type="dxa"/>
            <w:tcBorders>
              <w:top w:val="single" w:sz="4" w:space="0" w:color="auto"/>
            </w:tcBorders>
            <w:shd w:val="clear" w:color="auto" w:fill="auto"/>
            <w:vAlign w:val="center"/>
          </w:tcPr>
          <w:p w:rsidR="00F73369" w:rsidRPr="00F73369" w:rsidRDefault="00F73369" w:rsidP="00F73369">
            <w:pPr>
              <w:spacing w:after="0" w:line="240" w:lineRule="auto"/>
              <w:jc w:val="right"/>
              <w:rPr>
                <w:rFonts w:ascii="Times New Roman" w:hAnsi="Times New Roman"/>
                <w:color w:val="000000"/>
                <w:sz w:val="20"/>
                <w:szCs w:val="20"/>
              </w:rPr>
            </w:pPr>
            <w:r w:rsidRPr="00F73369">
              <w:rPr>
                <w:rFonts w:ascii="Times New Roman" w:hAnsi="Times New Roman"/>
                <w:color w:val="000000"/>
                <w:sz w:val="20"/>
                <w:szCs w:val="20"/>
              </w:rPr>
              <w:t>-0.0006</w:t>
            </w:r>
          </w:p>
        </w:tc>
        <w:tc>
          <w:tcPr>
            <w:tcW w:w="1190" w:type="dxa"/>
            <w:tcBorders>
              <w:top w:val="single" w:sz="4" w:space="0" w:color="auto"/>
            </w:tcBorders>
            <w:vAlign w:val="center"/>
          </w:tcPr>
          <w:p w:rsidR="00F73369" w:rsidRPr="00F73369" w:rsidRDefault="00F73369" w:rsidP="00F73369">
            <w:pPr>
              <w:spacing w:after="0" w:line="240" w:lineRule="auto"/>
              <w:ind w:right="154"/>
              <w:jc w:val="right"/>
              <w:rPr>
                <w:rFonts w:ascii="Times New Roman" w:hAnsi="Times New Roman"/>
                <w:color w:val="000000"/>
                <w:sz w:val="20"/>
                <w:szCs w:val="20"/>
              </w:rPr>
            </w:pPr>
            <w:r w:rsidRPr="00F73369">
              <w:rPr>
                <w:rFonts w:ascii="Times New Roman" w:hAnsi="Times New Roman"/>
                <w:color w:val="000000"/>
                <w:sz w:val="20"/>
                <w:szCs w:val="20"/>
              </w:rPr>
              <w:t>-1.1</w:t>
            </w:r>
          </w:p>
        </w:tc>
        <w:tc>
          <w:tcPr>
            <w:tcW w:w="666" w:type="dxa"/>
            <w:tcBorders>
              <w:top w:val="single" w:sz="4" w:space="0" w:color="auto"/>
            </w:tcBorders>
            <w:shd w:val="clear" w:color="auto" w:fill="auto"/>
            <w:vAlign w:val="center"/>
          </w:tcPr>
          <w:p w:rsidR="00F73369" w:rsidRPr="00F73369" w:rsidRDefault="00F73369" w:rsidP="00F73369">
            <w:pPr>
              <w:spacing w:after="0" w:line="240" w:lineRule="auto"/>
              <w:jc w:val="center"/>
              <w:rPr>
                <w:rFonts w:ascii="Times New Roman" w:hAnsi="Times New Roman"/>
                <w:color w:val="000000"/>
                <w:sz w:val="20"/>
                <w:szCs w:val="20"/>
              </w:rPr>
            </w:pPr>
            <w:r w:rsidRPr="00F73369">
              <w:rPr>
                <w:rFonts w:ascii="Times New Roman" w:hAnsi="Times New Roman"/>
                <w:color w:val="000000"/>
                <w:sz w:val="20"/>
                <w:szCs w:val="20"/>
              </w:rPr>
              <w:t>95.1</w:t>
            </w:r>
          </w:p>
        </w:tc>
        <w:tc>
          <w:tcPr>
            <w:tcW w:w="884" w:type="dxa"/>
            <w:tcBorders>
              <w:top w:val="single" w:sz="4" w:space="0" w:color="auto"/>
            </w:tcBorders>
            <w:shd w:val="clear" w:color="auto" w:fill="auto"/>
            <w:vAlign w:val="center"/>
          </w:tcPr>
          <w:p w:rsidR="00F73369" w:rsidRPr="00F73369" w:rsidRDefault="00F73369" w:rsidP="00F73369">
            <w:pPr>
              <w:spacing w:after="0" w:line="240" w:lineRule="auto"/>
              <w:jc w:val="right"/>
              <w:rPr>
                <w:rFonts w:ascii="Times New Roman" w:hAnsi="Times New Roman"/>
                <w:color w:val="000000"/>
                <w:sz w:val="20"/>
                <w:szCs w:val="20"/>
              </w:rPr>
            </w:pPr>
            <w:r w:rsidRPr="00F73369">
              <w:rPr>
                <w:rFonts w:ascii="Times New Roman" w:hAnsi="Times New Roman"/>
                <w:color w:val="000000"/>
                <w:sz w:val="20"/>
                <w:szCs w:val="20"/>
              </w:rPr>
              <w:t>0.004</w:t>
            </w:r>
          </w:p>
        </w:tc>
      </w:tr>
      <w:tr w:rsidR="00F73369" w:rsidRPr="00F73369" w:rsidTr="00F73369">
        <w:trPr>
          <w:jc w:val="center"/>
        </w:trPr>
        <w:tc>
          <w:tcPr>
            <w:tcW w:w="1311" w:type="dxa"/>
            <w:vMerge/>
            <w:vAlign w:val="center"/>
          </w:tcPr>
          <w:p w:rsidR="00F73369" w:rsidRPr="00F73369" w:rsidRDefault="00F73369" w:rsidP="00F73369">
            <w:pPr>
              <w:spacing w:after="0" w:line="240" w:lineRule="auto"/>
              <w:rPr>
                <w:rFonts w:ascii="Times New Roman" w:hAnsi="Times New Roman"/>
                <w:sz w:val="20"/>
                <w:szCs w:val="20"/>
              </w:rPr>
            </w:pPr>
          </w:p>
        </w:tc>
        <w:tc>
          <w:tcPr>
            <w:tcW w:w="1723" w:type="dxa"/>
            <w:shd w:val="clear" w:color="auto" w:fill="auto"/>
            <w:vAlign w:val="center"/>
          </w:tcPr>
          <w:p w:rsidR="00F73369" w:rsidRPr="00F73369" w:rsidRDefault="00F73369" w:rsidP="00F73369">
            <w:pPr>
              <w:spacing w:after="0" w:line="240" w:lineRule="auto"/>
              <w:rPr>
                <w:rFonts w:ascii="Times New Roman" w:hAnsi="Times New Roman"/>
                <w:sz w:val="20"/>
                <w:szCs w:val="20"/>
              </w:rPr>
            </w:pPr>
            <w:r w:rsidRPr="00F73369">
              <w:rPr>
                <w:rFonts w:ascii="Times New Roman" w:hAnsi="Times New Roman"/>
                <w:iCs/>
                <w:position w:val="-10"/>
                <w:sz w:val="20"/>
                <w:szCs w:val="20"/>
              </w:rPr>
              <w:object w:dxaOrig="400" w:dyaOrig="340">
                <v:shape id="_x0000_i1077" type="#_x0000_t75" style="width:21.9pt;height:14.4pt" o:ole="">
                  <v:imagedata r:id="rId25" o:title=""/>
                </v:shape>
                <o:OLEObject Type="Embed" ProgID="Equation.3" ShapeID="_x0000_i1077" DrawAspect="Content" ObjectID="_1511945795" r:id="rId75"/>
              </w:object>
            </w:r>
            <w:r w:rsidRPr="00F73369">
              <w:rPr>
                <w:rFonts w:ascii="Times New Roman" w:hAnsi="Times New Roman"/>
                <w:sz w:val="20"/>
                <w:szCs w:val="20"/>
              </w:rPr>
              <w:t xml:space="preserve"> (0.02)</w:t>
            </w:r>
          </w:p>
        </w:tc>
        <w:tc>
          <w:tcPr>
            <w:tcW w:w="297" w:type="dxa"/>
            <w:vAlign w:val="center"/>
          </w:tcPr>
          <w:p w:rsidR="00F73369" w:rsidRPr="00F73369" w:rsidRDefault="00F73369" w:rsidP="00F73369">
            <w:pPr>
              <w:spacing w:after="0" w:line="240" w:lineRule="auto"/>
              <w:rPr>
                <w:rFonts w:ascii="Times New Roman" w:hAnsi="Times New Roman"/>
                <w:sz w:val="20"/>
                <w:szCs w:val="20"/>
              </w:rPr>
            </w:pPr>
          </w:p>
        </w:tc>
        <w:tc>
          <w:tcPr>
            <w:tcW w:w="866" w:type="dxa"/>
            <w:shd w:val="clear" w:color="auto" w:fill="auto"/>
            <w:vAlign w:val="center"/>
          </w:tcPr>
          <w:p w:rsidR="00F73369" w:rsidRPr="00F73369" w:rsidRDefault="00F73369" w:rsidP="00F73369">
            <w:pPr>
              <w:spacing w:after="0" w:line="240" w:lineRule="auto"/>
              <w:jc w:val="right"/>
              <w:rPr>
                <w:rFonts w:ascii="Times New Roman" w:hAnsi="Times New Roman"/>
                <w:color w:val="000000"/>
                <w:sz w:val="20"/>
                <w:szCs w:val="20"/>
              </w:rPr>
            </w:pPr>
            <w:r w:rsidRPr="00F73369">
              <w:rPr>
                <w:rFonts w:ascii="Times New Roman" w:hAnsi="Times New Roman"/>
                <w:color w:val="000000"/>
                <w:sz w:val="20"/>
                <w:szCs w:val="20"/>
              </w:rPr>
              <w:t>0.0015</w:t>
            </w:r>
          </w:p>
        </w:tc>
        <w:tc>
          <w:tcPr>
            <w:tcW w:w="1190" w:type="dxa"/>
            <w:vAlign w:val="center"/>
          </w:tcPr>
          <w:p w:rsidR="00F73369" w:rsidRPr="00F73369" w:rsidRDefault="00F73369" w:rsidP="00F73369">
            <w:pPr>
              <w:spacing w:after="0" w:line="240" w:lineRule="auto"/>
              <w:ind w:right="154"/>
              <w:jc w:val="right"/>
              <w:rPr>
                <w:rFonts w:ascii="Times New Roman" w:hAnsi="Times New Roman"/>
                <w:color w:val="000000"/>
                <w:sz w:val="20"/>
                <w:szCs w:val="20"/>
              </w:rPr>
            </w:pPr>
            <w:r w:rsidRPr="00F73369">
              <w:rPr>
                <w:rFonts w:ascii="Times New Roman" w:hAnsi="Times New Roman"/>
                <w:color w:val="000000"/>
                <w:sz w:val="20"/>
                <w:szCs w:val="20"/>
              </w:rPr>
              <w:t>7.7</w:t>
            </w:r>
          </w:p>
        </w:tc>
        <w:tc>
          <w:tcPr>
            <w:tcW w:w="666" w:type="dxa"/>
            <w:shd w:val="clear" w:color="auto" w:fill="auto"/>
            <w:vAlign w:val="center"/>
          </w:tcPr>
          <w:p w:rsidR="00F73369" w:rsidRPr="00F73369" w:rsidRDefault="00F73369" w:rsidP="00F73369">
            <w:pPr>
              <w:spacing w:after="0" w:line="240" w:lineRule="auto"/>
              <w:jc w:val="center"/>
              <w:rPr>
                <w:rFonts w:ascii="Times New Roman" w:hAnsi="Times New Roman"/>
                <w:color w:val="000000"/>
                <w:sz w:val="20"/>
                <w:szCs w:val="20"/>
              </w:rPr>
            </w:pPr>
            <w:r w:rsidRPr="00F73369">
              <w:rPr>
                <w:rFonts w:ascii="Times New Roman" w:hAnsi="Times New Roman"/>
                <w:color w:val="000000"/>
                <w:sz w:val="20"/>
                <w:szCs w:val="20"/>
              </w:rPr>
              <w:t>92.9</w:t>
            </w:r>
          </w:p>
        </w:tc>
        <w:tc>
          <w:tcPr>
            <w:tcW w:w="884" w:type="dxa"/>
            <w:shd w:val="clear" w:color="auto" w:fill="auto"/>
            <w:vAlign w:val="center"/>
          </w:tcPr>
          <w:p w:rsidR="00F73369" w:rsidRPr="00F73369" w:rsidRDefault="00F73369" w:rsidP="00F73369">
            <w:pPr>
              <w:spacing w:after="0" w:line="240" w:lineRule="auto"/>
              <w:jc w:val="right"/>
              <w:rPr>
                <w:rFonts w:ascii="Times New Roman" w:hAnsi="Times New Roman"/>
                <w:color w:val="000000"/>
                <w:sz w:val="20"/>
                <w:szCs w:val="20"/>
              </w:rPr>
            </w:pPr>
            <w:r w:rsidRPr="00F73369">
              <w:rPr>
                <w:rFonts w:ascii="Times New Roman" w:hAnsi="Times New Roman"/>
                <w:color w:val="000000"/>
                <w:sz w:val="20"/>
                <w:szCs w:val="20"/>
              </w:rPr>
              <w:t>0.1</w:t>
            </w:r>
          </w:p>
        </w:tc>
      </w:tr>
      <w:tr w:rsidR="00F73369" w:rsidRPr="00F73369" w:rsidTr="00F73369">
        <w:trPr>
          <w:jc w:val="center"/>
        </w:trPr>
        <w:tc>
          <w:tcPr>
            <w:tcW w:w="1311" w:type="dxa"/>
            <w:vMerge/>
            <w:vAlign w:val="center"/>
          </w:tcPr>
          <w:p w:rsidR="00F73369" w:rsidRPr="00F73369" w:rsidRDefault="00F73369" w:rsidP="00F73369">
            <w:pPr>
              <w:spacing w:after="0" w:line="240" w:lineRule="auto"/>
              <w:rPr>
                <w:rFonts w:ascii="Times New Roman" w:hAnsi="Times New Roman"/>
                <w:sz w:val="20"/>
                <w:szCs w:val="20"/>
              </w:rPr>
            </w:pPr>
          </w:p>
        </w:tc>
        <w:tc>
          <w:tcPr>
            <w:tcW w:w="1723" w:type="dxa"/>
            <w:tcBorders>
              <w:bottom w:val="single" w:sz="4" w:space="0" w:color="auto"/>
            </w:tcBorders>
            <w:shd w:val="clear" w:color="auto" w:fill="auto"/>
            <w:vAlign w:val="center"/>
          </w:tcPr>
          <w:p w:rsidR="00F73369" w:rsidRPr="00F73369" w:rsidRDefault="00F73369" w:rsidP="00F73369">
            <w:pPr>
              <w:spacing w:after="0" w:line="240" w:lineRule="auto"/>
              <w:rPr>
                <w:rFonts w:ascii="Times New Roman" w:hAnsi="Times New Roman"/>
                <w:sz w:val="20"/>
                <w:szCs w:val="20"/>
              </w:rPr>
            </w:pPr>
            <w:r w:rsidRPr="00F73369">
              <w:rPr>
                <w:rFonts w:ascii="Times New Roman" w:hAnsi="Times New Roman"/>
                <w:iCs/>
                <w:position w:val="-6"/>
                <w:sz w:val="20"/>
                <w:szCs w:val="20"/>
              </w:rPr>
              <w:object w:dxaOrig="240" w:dyaOrig="220">
                <v:shape id="_x0000_i1078" type="#_x0000_t75" style="width:14.4pt;height:7.5pt" o:ole="">
                  <v:imagedata r:id="rId27" o:title=""/>
                </v:shape>
                <o:OLEObject Type="Embed" ProgID="Equation.3" ShapeID="_x0000_i1078" DrawAspect="Content" ObjectID="_1511945796" r:id="rId76"/>
              </w:object>
            </w:r>
            <w:r w:rsidRPr="00F73369">
              <w:rPr>
                <w:rFonts w:ascii="Times New Roman" w:hAnsi="Times New Roman"/>
                <w:sz w:val="20"/>
                <w:szCs w:val="20"/>
              </w:rPr>
              <w:t xml:space="preserve"> (0.5)</w:t>
            </w:r>
          </w:p>
        </w:tc>
        <w:tc>
          <w:tcPr>
            <w:tcW w:w="297" w:type="dxa"/>
            <w:tcBorders>
              <w:bottom w:val="single" w:sz="4" w:space="0" w:color="auto"/>
            </w:tcBorders>
            <w:vAlign w:val="center"/>
          </w:tcPr>
          <w:p w:rsidR="00F73369" w:rsidRPr="00F73369" w:rsidRDefault="00F73369" w:rsidP="00F73369">
            <w:pPr>
              <w:spacing w:after="0" w:line="240" w:lineRule="auto"/>
              <w:rPr>
                <w:rFonts w:ascii="Times New Roman" w:hAnsi="Times New Roman"/>
                <w:sz w:val="20"/>
                <w:szCs w:val="20"/>
              </w:rPr>
            </w:pPr>
          </w:p>
        </w:tc>
        <w:tc>
          <w:tcPr>
            <w:tcW w:w="866" w:type="dxa"/>
            <w:tcBorders>
              <w:bottom w:val="single" w:sz="4" w:space="0" w:color="auto"/>
            </w:tcBorders>
            <w:shd w:val="clear" w:color="auto" w:fill="auto"/>
            <w:vAlign w:val="center"/>
          </w:tcPr>
          <w:p w:rsidR="00F73369" w:rsidRPr="00F73369" w:rsidRDefault="00F73369" w:rsidP="00F73369">
            <w:pPr>
              <w:spacing w:after="0" w:line="240" w:lineRule="auto"/>
              <w:jc w:val="right"/>
              <w:rPr>
                <w:rFonts w:ascii="Times New Roman" w:hAnsi="Times New Roman"/>
                <w:color w:val="000000"/>
                <w:sz w:val="20"/>
                <w:szCs w:val="20"/>
              </w:rPr>
            </w:pPr>
            <w:r w:rsidRPr="00F73369">
              <w:rPr>
                <w:rFonts w:ascii="Times New Roman" w:hAnsi="Times New Roman"/>
                <w:color w:val="000000"/>
                <w:sz w:val="20"/>
                <w:szCs w:val="20"/>
              </w:rPr>
              <w:t>-0.0278</w:t>
            </w:r>
          </w:p>
        </w:tc>
        <w:tc>
          <w:tcPr>
            <w:tcW w:w="1190" w:type="dxa"/>
            <w:tcBorders>
              <w:bottom w:val="single" w:sz="4" w:space="0" w:color="auto"/>
            </w:tcBorders>
            <w:vAlign w:val="center"/>
          </w:tcPr>
          <w:p w:rsidR="00F73369" w:rsidRPr="00F73369" w:rsidRDefault="00F73369" w:rsidP="00F73369">
            <w:pPr>
              <w:spacing w:after="0" w:line="240" w:lineRule="auto"/>
              <w:ind w:right="154"/>
              <w:jc w:val="right"/>
              <w:rPr>
                <w:rFonts w:ascii="Times New Roman" w:hAnsi="Times New Roman"/>
                <w:color w:val="000000"/>
                <w:sz w:val="20"/>
                <w:szCs w:val="20"/>
              </w:rPr>
            </w:pPr>
            <w:r w:rsidRPr="00F73369">
              <w:rPr>
                <w:rFonts w:ascii="Times New Roman" w:hAnsi="Times New Roman"/>
                <w:color w:val="000000"/>
                <w:sz w:val="20"/>
                <w:szCs w:val="20"/>
              </w:rPr>
              <w:t>-5.6</w:t>
            </w:r>
          </w:p>
        </w:tc>
        <w:tc>
          <w:tcPr>
            <w:tcW w:w="666" w:type="dxa"/>
            <w:tcBorders>
              <w:bottom w:val="single" w:sz="4" w:space="0" w:color="auto"/>
            </w:tcBorders>
            <w:shd w:val="clear" w:color="auto" w:fill="auto"/>
            <w:vAlign w:val="center"/>
          </w:tcPr>
          <w:p w:rsidR="00F73369" w:rsidRPr="00F73369" w:rsidRDefault="00F73369" w:rsidP="00F73369">
            <w:pPr>
              <w:spacing w:after="0" w:line="240" w:lineRule="auto"/>
              <w:jc w:val="center"/>
              <w:rPr>
                <w:rFonts w:ascii="Times New Roman" w:hAnsi="Times New Roman"/>
                <w:color w:val="000000"/>
                <w:sz w:val="20"/>
                <w:szCs w:val="20"/>
              </w:rPr>
            </w:pPr>
            <w:r w:rsidRPr="00F73369">
              <w:rPr>
                <w:rFonts w:ascii="Times New Roman" w:hAnsi="Times New Roman"/>
                <w:color w:val="000000"/>
                <w:sz w:val="20"/>
                <w:szCs w:val="20"/>
              </w:rPr>
              <w:t>89.5</w:t>
            </w:r>
          </w:p>
        </w:tc>
        <w:tc>
          <w:tcPr>
            <w:tcW w:w="884" w:type="dxa"/>
            <w:tcBorders>
              <w:bottom w:val="single" w:sz="4" w:space="0" w:color="auto"/>
            </w:tcBorders>
            <w:shd w:val="clear" w:color="auto" w:fill="auto"/>
            <w:vAlign w:val="center"/>
          </w:tcPr>
          <w:p w:rsidR="00F73369" w:rsidRPr="00F73369" w:rsidRDefault="00F73369" w:rsidP="00F73369">
            <w:pPr>
              <w:spacing w:after="0" w:line="240" w:lineRule="auto"/>
              <w:jc w:val="right"/>
              <w:rPr>
                <w:rFonts w:ascii="Times New Roman" w:hAnsi="Times New Roman"/>
                <w:color w:val="000000"/>
                <w:sz w:val="20"/>
                <w:szCs w:val="20"/>
              </w:rPr>
            </w:pPr>
            <w:r w:rsidRPr="00F73369">
              <w:rPr>
                <w:rFonts w:ascii="Times New Roman" w:hAnsi="Times New Roman"/>
                <w:color w:val="000000"/>
                <w:sz w:val="20"/>
                <w:szCs w:val="20"/>
              </w:rPr>
              <w:t>0.105</w:t>
            </w:r>
          </w:p>
        </w:tc>
      </w:tr>
      <w:tr w:rsidR="00F73369" w:rsidRPr="00F73369" w:rsidTr="00F73369">
        <w:trPr>
          <w:jc w:val="center"/>
        </w:trPr>
        <w:tc>
          <w:tcPr>
            <w:tcW w:w="1311" w:type="dxa"/>
            <w:vMerge w:val="restart"/>
            <w:tcBorders>
              <w:top w:val="single" w:sz="4" w:space="0" w:color="auto"/>
            </w:tcBorders>
            <w:vAlign w:val="center"/>
          </w:tcPr>
          <w:p w:rsidR="00F73369" w:rsidRPr="00F73369" w:rsidRDefault="00F73369" w:rsidP="00F73369">
            <w:pPr>
              <w:spacing w:after="0" w:line="240" w:lineRule="auto"/>
              <w:rPr>
                <w:rFonts w:ascii="Times New Roman" w:hAnsi="Times New Roman"/>
                <w:sz w:val="20"/>
                <w:szCs w:val="20"/>
              </w:rPr>
            </w:pPr>
            <w:r w:rsidRPr="00F73369">
              <w:rPr>
                <w:rFonts w:ascii="Times New Roman" w:hAnsi="Times New Roman"/>
                <w:sz w:val="20"/>
                <w:szCs w:val="20"/>
              </w:rPr>
              <w:t>Number of clusters: 50</w:t>
            </w:r>
          </w:p>
          <w:p w:rsidR="00F73369" w:rsidRPr="00F73369" w:rsidRDefault="00F73369" w:rsidP="00F73369">
            <w:pPr>
              <w:spacing w:after="0" w:line="240" w:lineRule="auto"/>
              <w:rPr>
                <w:rFonts w:ascii="Times New Roman" w:hAnsi="Times New Roman"/>
                <w:sz w:val="20"/>
                <w:szCs w:val="20"/>
              </w:rPr>
            </w:pPr>
          </w:p>
          <w:p w:rsidR="00F73369" w:rsidRPr="00F73369" w:rsidRDefault="00F73369" w:rsidP="00F73369">
            <w:pPr>
              <w:spacing w:after="0" w:line="240" w:lineRule="auto"/>
              <w:rPr>
                <w:rFonts w:ascii="Times New Roman" w:hAnsi="Times New Roman"/>
                <w:sz w:val="20"/>
                <w:szCs w:val="20"/>
              </w:rPr>
            </w:pPr>
            <w:r w:rsidRPr="00F73369">
              <w:rPr>
                <w:rFonts w:ascii="Times New Roman" w:hAnsi="Times New Roman"/>
                <w:sz w:val="20"/>
                <w:szCs w:val="20"/>
              </w:rPr>
              <w:t>Mean cluster size: 20</w:t>
            </w:r>
          </w:p>
        </w:tc>
        <w:tc>
          <w:tcPr>
            <w:tcW w:w="1723" w:type="dxa"/>
            <w:shd w:val="clear" w:color="auto" w:fill="auto"/>
            <w:vAlign w:val="center"/>
          </w:tcPr>
          <w:p w:rsidR="00F73369" w:rsidRPr="00F73369" w:rsidRDefault="00F73369" w:rsidP="00F73369">
            <w:pPr>
              <w:spacing w:after="0" w:line="240" w:lineRule="auto"/>
              <w:rPr>
                <w:rFonts w:ascii="Times New Roman" w:hAnsi="Times New Roman"/>
                <w:sz w:val="20"/>
                <w:szCs w:val="20"/>
              </w:rPr>
            </w:pPr>
            <w:r w:rsidRPr="00F73369">
              <w:rPr>
                <w:rFonts w:ascii="Times New Roman" w:hAnsi="Times New Roman"/>
                <w:iCs/>
                <w:position w:val="-14"/>
                <w:sz w:val="20"/>
                <w:szCs w:val="20"/>
              </w:rPr>
              <w:object w:dxaOrig="440" w:dyaOrig="380">
                <v:shape id="_x0000_i1079" type="#_x0000_t75" style="width:21.9pt;height:14.4pt" o:ole="">
                  <v:imagedata r:id="rId12" o:title=""/>
                </v:shape>
                <o:OLEObject Type="Embed" ProgID="Equation.3" ShapeID="_x0000_i1079" DrawAspect="Content" ObjectID="_1511945797" r:id="rId77"/>
              </w:object>
            </w:r>
            <w:r w:rsidRPr="00F73369">
              <w:rPr>
                <w:rFonts w:ascii="Times New Roman" w:hAnsi="Times New Roman"/>
                <w:sz w:val="20"/>
                <w:szCs w:val="20"/>
              </w:rPr>
              <w:t xml:space="preserve"> (0.05)</w:t>
            </w:r>
          </w:p>
        </w:tc>
        <w:tc>
          <w:tcPr>
            <w:tcW w:w="297" w:type="dxa"/>
            <w:vAlign w:val="center"/>
          </w:tcPr>
          <w:p w:rsidR="00F73369" w:rsidRPr="00F73369" w:rsidRDefault="00F73369" w:rsidP="00F73369">
            <w:pPr>
              <w:spacing w:after="0" w:line="240" w:lineRule="auto"/>
              <w:jc w:val="center"/>
              <w:rPr>
                <w:rFonts w:ascii="Times New Roman" w:hAnsi="Times New Roman"/>
                <w:sz w:val="20"/>
                <w:szCs w:val="20"/>
              </w:rPr>
            </w:pPr>
          </w:p>
        </w:tc>
        <w:tc>
          <w:tcPr>
            <w:tcW w:w="866" w:type="dxa"/>
            <w:shd w:val="clear" w:color="auto" w:fill="auto"/>
            <w:vAlign w:val="center"/>
          </w:tcPr>
          <w:p w:rsidR="00F73369" w:rsidRPr="00F73369" w:rsidRDefault="00F73369" w:rsidP="00F73369">
            <w:pPr>
              <w:spacing w:after="0" w:line="240" w:lineRule="auto"/>
              <w:jc w:val="right"/>
              <w:rPr>
                <w:rFonts w:ascii="Times New Roman" w:hAnsi="Times New Roman"/>
                <w:color w:val="000000"/>
                <w:sz w:val="20"/>
                <w:szCs w:val="20"/>
              </w:rPr>
            </w:pPr>
            <w:r w:rsidRPr="00F73369">
              <w:rPr>
                <w:rFonts w:ascii="Times New Roman" w:hAnsi="Times New Roman"/>
                <w:color w:val="000000"/>
                <w:sz w:val="20"/>
                <w:szCs w:val="20"/>
              </w:rPr>
              <w:t>-0.0005</w:t>
            </w:r>
          </w:p>
        </w:tc>
        <w:tc>
          <w:tcPr>
            <w:tcW w:w="1190" w:type="dxa"/>
            <w:vAlign w:val="center"/>
          </w:tcPr>
          <w:p w:rsidR="00F73369" w:rsidRPr="00F73369" w:rsidRDefault="00F73369" w:rsidP="00F73369">
            <w:pPr>
              <w:spacing w:after="0" w:line="240" w:lineRule="auto"/>
              <w:ind w:right="154"/>
              <w:jc w:val="right"/>
              <w:rPr>
                <w:rFonts w:ascii="Times New Roman" w:hAnsi="Times New Roman"/>
                <w:color w:val="000000"/>
                <w:sz w:val="20"/>
                <w:szCs w:val="20"/>
              </w:rPr>
            </w:pPr>
            <w:r w:rsidRPr="00F73369">
              <w:rPr>
                <w:rFonts w:ascii="Times New Roman" w:hAnsi="Times New Roman"/>
                <w:color w:val="000000"/>
                <w:sz w:val="20"/>
                <w:szCs w:val="20"/>
              </w:rPr>
              <w:t>-1</w:t>
            </w:r>
          </w:p>
        </w:tc>
        <w:tc>
          <w:tcPr>
            <w:tcW w:w="666" w:type="dxa"/>
            <w:shd w:val="clear" w:color="auto" w:fill="auto"/>
            <w:vAlign w:val="center"/>
          </w:tcPr>
          <w:p w:rsidR="00F73369" w:rsidRPr="00F73369" w:rsidRDefault="00F73369" w:rsidP="00F73369">
            <w:pPr>
              <w:spacing w:after="0" w:line="240" w:lineRule="auto"/>
              <w:jc w:val="center"/>
              <w:rPr>
                <w:rFonts w:ascii="Times New Roman" w:hAnsi="Times New Roman"/>
                <w:color w:val="000000"/>
                <w:sz w:val="20"/>
                <w:szCs w:val="20"/>
              </w:rPr>
            </w:pPr>
            <w:r w:rsidRPr="00F73369">
              <w:rPr>
                <w:rFonts w:ascii="Times New Roman" w:hAnsi="Times New Roman"/>
                <w:color w:val="000000"/>
                <w:sz w:val="20"/>
                <w:szCs w:val="20"/>
              </w:rPr>
              <w:t>94.2</w:t>
            </w:r>
          </w:p>
        </w:tc>
        <w:tc>
          <w:tcPr>
            <w:tcW w:w="884" w:type="dxa"/>
            <w:shd w:val="clear" w:color="auto" w:fill="auto"/>
            <w:vAlign w:val="center"/>
          </w:tcPr>
          <w:p w:rsidR="00F73369" w:rsidRPr="00F73369" w:rsidRDefault="00F73369" w:rsidP="00F73369">
            <w:pPr>
              <w:spacing w:after="0" w:line="240" w:lineRule="auto"/>
              <w:jc w:val="right"/>
              <w:rPr>
                <w:rFonts w:ascii="Times New Roman" w:hAnsi="Times New Roman"/>
                <w:color w:val="000000"/>
                <w:sz w:val="20"/>
                <w:szCs w:val="20"/>
              </w:rPr>
            </w:pPr>
            <w:r w:rsidRPr="00F73369">
              <w:rPr>
                <w:rFonts w:ascii="Times New Roman" w:hAnsi="Times New Roman"/>
                <w:color w:val="000000"/>
                <w:sz w:val="20"/>
                <w:szCs w:val="20"/>
              </w:rPr>
              <w:t>0.005</w:t>
            </w:r>
          </w:p>
        </w:tc>
      </w:tr>
      <w:tr w:rsidR="00F73369" w:rsidRPr="00F73369" w:rsidTr="00F73369">
        <w:trPr>
          <w:jc w:val="center"/>
        </w:trPr>
        <w:tc>
          <w:tcPr>
            <w:tcW w:w="1311" w:type="dxa"/>
            <w:vMerge/>
            <w:vAlign w:val="center"/>
          </w:tcPr>
          <w:p w:rsidR="00F73369" w:rsidRPr="00F73369" w:rsidRDefault="00F73369" w:rsidP="00F73369">
            <w:pPr>
              <w:spacing w:after="0" w:line="240" w:lineRule="auto"/>
              <w:rPr>
                <w:rFonts w:ascii="Times New Roman" w:hAnsi="Times New Roman"/>
                <w:sz w:val="20"/>
                <w:szCs w:val="20"/>
              </w:rPr>
            </w:pPr>
          </w:p>
        </w:tc>
        <w:tc>
          <w:tcPr>
            <w:tcW w:w="1723" w:type="dxa"/>
            <w:shd w:val="clear" w:color="auto" w:fill="auto"/>
            <w:vAlign w:val="center"/>
          </w:tcPr>
          <w:p w:rsidR="00F73369" w:rsidRPr="00F73369" w:rsidRDefault="00F73369" w:rsidP="00F73369">
            <w:pPr>
              <w:spacing w:after="0" w:line="240" w:lineRule="auto"/>
              <w:rPr>
                <w:rFonts w:ascii="Times New Roman" w:hAnsi="Times New Roman"/>
                <w:sz w:val="20"/>
                <w:szCs w:val="20"/>
              </w:rPr>
            </w:pPr>
            <w:r w:rsidRPr="00F73369">
              <w:rPr>
                <w:rFonts w:ascii="Times New Roman" w:hAnsi="Times New Roman"/>
                <w:iCs/>
                <w:position w:val="-10"/>
                <w:sz w:val="20"/>
                <w:szCs w:val="20"/>
              </w:rPr>
              <w:object w:dxaOrig="400" w:dyaOrig="340">
                <v:shape id="_x0000_i1080" type="#_x0000_t75" style="width:21.9pt;height:14.4pt" o:ole="">
                  <v:imagedata r:id="rId25" o:title=""/>
                </v:shape>
                <o:OLEObject Type="Embed" ProgID="Equation.3" ShapeID="_x0000_i1080" DrawAspect="Content" ObjectID="_1511945798" r:id="rId78"/>
              </w:object>
            </w:r>
            <w:r w:rsidRPr="00F73369">
              <w:rPr>
                <w:rFonts w:ascii="Times New Roman" w:hAnsi="Times New Roman"/>
                <w:sz w:val="20"/>
                <w:szCs w:val="20"/>
              </w:rPr>
              <w:t xml:space="preserve"> (0.02)</w:t>
            </w:r>
          </w:p>
        </w:tc>
        <w:tc>
          <w:tcPr>
            <w:tcW w:w="297" w:type="dxa"/>
            <w:vAlign w:val="center"/>
          </w:tcPr>
          <w:p w:rsidR="00F73369" w:rsidRPr="00F73369" w:rsidRDefault="00F73369" w:rsidP="00F73369">
            <w:pPr>
              <w:spacing w:after="0" w:line="240" w:lineRule="auto"/>
              <w:jc w:val="center"/>
              <w:rPr>
                <w:rFonts w:ascii="Times New Roman" w:hAnsi="Times New Roman"/>
                <w:sz w:val="20"/>
                <w:szCs w:val="20"/>
              </w:rPr>
            </w:pPr>
          </w:p>
        </w:tc>
        <w:tc>
          <w:tcPr>
            <w:tcW w:w="866" w:type="dxa"/>
            <w:shd w:val="clear" w:color="auto" w:fill="auto"/>
            <w:vAlign w:val="center"/>
          </w:tcPr>
          <w:p w:rsidR="00F73369" w:rsidRPr="00F73369" w:rsidRDefault="00F73369" w:rsidP="00F73369">
            <w:pPr>
              <w:spacing w:after="0" w:line="240" w:lineRule="auto"/>
              <w:jc w:val="right"/>
              <w:rPr>
                <w:rFonts w:ascii="Times New Roman" w:hAnsi="Times New Roman"/>
                <w:color w:val="000000"/>
                <w:sz w:val="20"/>
                <w:szCs w:val="20"/>
              </w:rPr>
            </w:pPr>
            <w:r w:rsidRPr="00F73369">
              <w:rPr>
                <w:rFonts w:ascii="Times New Roman" w:hAnsi="Times New Roman"/>
                <w:color w:val="000000"/>
                <w:sz w:val="20"/>
                <w:szCs w:val="20"/>
              </w:rPr>
              <w:t>0.0014</w:t>
            </w:r>
          </w:p>
        </w:tc>
        <w:tc>
          <w:tcPr>
            <w:tcW w:w="1190" w:type="dxa"/>
            <w:vAlign w:val="center"/>
          </w:tcPr>
          <w:p w:rsidR="00F73369" w:rsidRPr="00F73369" w:rsidRDefault="00F73369" w:rsidP="00F73369">
            <w:pPr>
              <w:spacing w:after="0" w:line="240" w:lineRule="auto"/>
              <w:ind w:right="154"/>
              <w:jc w:val="right"/>
              <w:rPr>
                <w:rFonts w:ascii="Times New Roman" w:hAnsi="Times New Roman"/>
                <w:color w:val="000000"/>
                <w:sz w:val="20"/>
                <w:szCs w:val="20"/>
              </w:rPr>
            </w:pPr>
            <w:r w:rsidRPr="00F73369">
              <w:rPr>
                <w:rFonts w:ascii="Times New Roman" w:hAnsi="Times New Roman"/>
                <w:color w:val="000000"/>
                <w:sz w:val="20"/>
                <w:szCs w:val="20"/>
              </w:rPr>
              <w:t>7.2</w:t>
            </w:r>
          </w:p>
        </w:tc>
        <w:tc>
          <w:tcPr>
            <w:tcW w:w="666" w:type="dxa"/>
            <w:shd w:val="clear" w:color="auto" w:fill="auto"/>
            <w:vAlign w:val="center"/>
          </w:tcPr>
          <w:p w:rsidR="00F73369" w:rsidRPr="00F73369" w:rsidRDefault="00F73369" w:rsidP="00F73369">
            <w:pPr>
              <w:spacing w:after="0" w:line="240" w:lineRule="auto"/>
              <w:jc w:val="center"/>
              <w:rPr>
                <w:rFonts w:ascii="Times New Roman" w:hAnsi="Times New Roman"/>
                <w:color w:val="000000"/>
                <w:sz w:val="20"/>
                <w:szCs w:val="20"/>
              </w:rPr>
            </w:pPr>
            <w:r w:rsidRPr="00F73369">
              <w:rPr>
                <w:rFonts w:ascii="Times New Roman" w:hAnsi="Times New Roman"/>
                <w:color w:val="000000"/>
                <w:sz w:val="20"/>
                <w:szCs w:val="20"/>
              </w:rPr>
              <w:t>94.6</w:t>
            </w:r>
          </w:p>
        </w:tc>
        <w:tc>
          <w:tcPr>
            <w:tcW w:w="884" w:type="dxa"/>
            <w:shd w:val="clear" w:color="auto" w:fill="auto"/>
            <w:vAlign w:val="center"/>
          </w:tcPr>
          <w:p w:rsidR="00F73369" w:rsidRPr="00F73369" w:rsidRDefault="00F73369" w:rsidP="00F73369">
            <w:pPr>
              <w:spacing w:after="0" w:line="240" w:lineRule="auto"/>
              <w:jc w:val="right"/>
              <w:rPr>
                <w:rFonts w:ascii="Times New Roman" w:hAnsi="Times New Roman"/>
                <w:color w:val="000000"/>
                <w:sz w:val="20"/>
                <w:szCs w:val="20"/>
              </w:rPr>
            </w:pPr>
            <w:r w:rsidRPr="00F73369">
              <w:rPr>
                <w:rFonts w:ascii="Times New Roman" w:hAnsi="Times New Roman"/>
                <w:color w:val="000000"/>
                <w:sz w:val="20"/>
                <w:szCs w:val="20"/>
              </w:rPr>
              <w:t>0.063</w:t>
            </w:r>
          </w:p>
        </w:tc>
      </w:tr>
      <w:tr w:rsidR="00F73369" w:rsidRPr="00F73369" w:rsidTr="00F73369">
        <w:trPr>
          <w:jc w:val="center"/>
        </w:trPr>
        <w:tc>
          <w:tcPr>
            <w:tcW w:w="1311" w:type="dxa"/>
            <w:vMerge/>
            <w:vAlign w:val="center"/>
          </w:tcPr>
          <w:p w:rsidR="00F73369" w:rsidRPr="00F73369" w:rsidRDefault="00F73369" w:rsidP="00F73369">
            <w:pPr>
              <w:spacing w:after="0" w:line="240" w:lineRule="auto"/>
              <w:rPr>
                <w:rFonts w:ascii="Times New Roman" w:hAnsi="Times New Roman"/>
                <w:sz w:val="20"/>
                <w:szCs w:val="20"/>
              </w:rPr>
            </w:pPr>
          </w:p>
        </w:tc>
        <w:tc>
          <w:tcPr>
            <w:tcW w:w="1723" w:type="dxa"/>
            <w:tcBorders>
              <w:bottom w:val="single" w:sz="4" w:space="0" w:color="auto"/>
            </w:tcBorders>
            <w:shd w:val="clear" w:color="auto" w:fill="auto"/>
            <w:vAlign w:val="center"/>
          </w:tcPr>
          <w:p w:rsidR="00F73369" w:rsidRPr="00F73369" w:rsidRDefault="00F73369" w:rsidP="00F73369">
            <w:pPr>
              <w:spacing w:after="0" w:line="240" w:lineRule="auto"/>
              <w:rPr>
                <w:rFonts w:ascii="Times New Roman" w:hAnsi="Times New Roman"/>
                <w:sz w:val="20"/>
                <w:szCs w:val="20"/>
              </w:rPr>
            </w:pPr>
            <w:r w:rsidRPr="00F73369">
              <w:rPr>
                <w:rFonts w:ascii="Times New Roman" w:hAnsi="Times New Roman"/>
                <w:iCs/>
                <w:position w:val="-6"/>
                <w:sz w:val="20"/>
                <w:szCs w:val="20"/>
              </w:rPr>
              <w:object w:dxaOrig="240" w:dyaOrig="220">
                <v:shape id="_x0000_i1081" type="#_x0000_t75" style="width:14.4pt;height:7.5pt" o:ole="">
                  <v:imagedata r:id="rId27" o:title=""/>
                </v:shape>
                <o:OLEObject Type="Embed" ProgID="Equation.3" ShapeID="_x0000_i1081" DrawAspect="Content" ObjectID="_1511945799" r:id="rId79"/>
              </w:object>
            </w:r>
            <w:r w:rsidRPr="00F73369">
              <w:rPr>
                <w:rFonts w:ascii="Times New Roman" w:hAnsi="Times New Roman"/>
                <w:sz w:val="20"/>
                <w:szCs w:val="20"/>
              </w:rPr>
              <w:t xml:space="preserve"> (0.5)</w:t>
            </w:r>
          </w:p>
        </w:tc>
        <w:tc>
          <w:tcPr>
            <w:tcW w:w="297" w:type="dxa"/>
            <w:tcBorders>
              <w:bottom w:val="single" w:sz="4" w:space="0" w:color="auto"/>
            </w:tcBorders>
            <w:vAlign w:val="center"/>
          </w:tcPr>
          <w:p w:rsidR="00F73369" w:rsidRPr="00F73369" w:rsidRDefault="00F73369" w:rsidP="00F73369">
            <w:pPr>
              <w:spacing w:after="0" w:line="240" w:lineRule="auto"/>
              <w:jc w:val="center"/>
              <w:rPr>
                <w:rFonts w:ascii="Times New Roman" w:hAnsi="Times New Roman"/>
                <w:sz w:val="20"/>
                <w:szCs w:val="20"/>
              </w:rPr>
            </w:pPr>
          </w:p>
        </w:tc>
        <w:tc>
          <w:tcPr>
            <w:tcW w:w="866" w:type="dxa"/>
            <w:tcBorders>
              <w:bottom w:val="single" w:sz="4" w:space="0" w:color="auto"/>
            </w:tcBorders>
            <w:shd w:val="clear" w:color="auto" w:fill="auto"/>
            <w:vAlign w:val="center"/>
          </w:tcPr>
          <w:p w:rsidR="00F73369" w:rsidRPr="00F73369" w:rsidRDefault="00F73369" w:rsidP="00F73369">
            <w:pPr>
              <w:spacing w:after="0" w:line="240" w:lineRule="auto"/>
              <w:jc w:val="right"/>
              <w:rPr>
                <w:rFonts w:ascii="Times New Roman" w:hAnsi="Times New Roman"/>
                <w:color w:val="000000"/>
                <w:sz w:val="20"/>
                <w:szCs w:val="20"/>
              </w:rPr>
            </w:pPr>
            <w:r w:rsidRPr="00F73369">
              <w:rPr>
                <w:rFonts w:ascii="Times New Roman" w:hAnsi="Times New Roman"/>
                <w:color w:val="000000"/>
                <w:sz w:val="20"/>
                <w:szCs w:val="20"/>
              </w:rPr>
              <w:t>-0.0083</w:t>
            </w:r>
          </w:p>
        </w:tc>
        <w:tc>
          <w:tcPr>
            <w:tcW w:w="1190" w:type="dxa"/>
            <w:tcBorders>
              <w:bottom w:val="single" w:sz="4" w:space="0" w:color="auto"/>
            </w:tcBorders>
            <w:vAlign w:val="center"/>
          </w:tcPr>
          <w:p w:rsidR="00F73369" w:rsidRPr="00F73369" w:rsidRDefault="00F73369" w:rsidP="00F73369">
            <w:pPr>
              <w:spacing w:after="0" w:line="240" w:lineRule="auto"/>
              <w:ind w:right="154"/>
              <w:jc w:val="right"/>
              <w:rPr>
                <w:rFonts w:ascii="Times New Roman" w:hAnsi="Times New Roman"/>
                <w:color w:val="000000"/>
                <w:sz w:val="20"/>
                <w:szCs w:val="20"/>
              </w:rPr>
            </w:pPr>
            <w:r w:rsidRPr="00F73369">
              <w:rPr>
                <w:rFonts w:ascii="Times New Roman" w:hAnsi="Times New Roman"/>
                <w:color w:val="000000"/>
                <w:sz w:val="20"/>
                <w:szCs w:val="20"/>
              </w:rPr>
              <w:t>-1.7</w:t>
            </w:r>
          </w:p>
        </w:tc>
        <w:tc>
          <w:tcPr>
            <w:tcW w:w="666" w:type="dxa"/>
            <w:tcBorders>
              <w:bottom w:val="single" w:sz="4" w:space="0" w:color="auto"/>
            </w:tcBorders>
            <w:shd w:val="clear" w:color="auto" w:fill="auto"/>
            <w:vAlign w:val="center"/>
          </w:tcPr>
          <w:p w:rsidR="00F73369" w:rsidRPr="00F73369" w:rsidRDefault="00F73369" w:rsidP="00F73369">
            <w:pPr>
              <w:spacing w:after="0" w:line="240" w:lineRule="auto"/>
              <w:jc w:val="center"/>
              <w:rPr>
                <w:rFonts w:ascii="Times New Roman" w:hAnsi="Times New Roman"/>
                <w:color w:val="000000"/>
                <w:sz w:val="20"/>
                <w:szCs w:val="20"/>
              </w:rPr>
            </w:pPr>
            <w:r w:rsidRPr="00F73369">
              <w:rPr>
                <w:rFonts w:ascii="Times New Roman" w:hAnsi="Times New Roman"/>
                <w:color w:val="000000"/>
                <w:sz w:val="20"/>
                <w:szCs w:val="20"/>
              </w:rPr>
              <w:t>94.8</w:t>
            </w:r>
          </w:p>
        </w:tc>
        <w:tc>
          <w:tcPr>
            <w:tcW w:w="884" w:type="dxa"/>
            <w:tcBorders>
              <w:bottom w:val="single" w:sz="4" w:space="0" w:color="auto"/>
            </w:tcBorders>
            <w:shd w:val="clear" w:color="auto" w:fill="auto"/>
            <w:vAlign w:val="center"/>
          </w:tcPr>
          <w:p w:rsidR="00F73369" w:rsidRPr="00F73369" w:rsidRDefault="00F73369" w:rsidP="00F73369">
            <w:pPr>
              <w:spacing w:after="0" w:line="240" w:lineRule="auto"/>
              <w:jc w:val="right"/>
              <w:rPr>
                <w:rFonts w:ascii="Times New Roman" w:hAnsi="Times New Roman"/>
                <w:color w:val="000000"/>
                <w:sz w:val="20"/>
                <w:szCs w:val="20"/>
              </w:rPr>
            </w:pPr>
            <w:r w:rsidRPr="00F73369">
              <w:rPr>
                <w:rFonts w:ascii="Times New Roman" w:hAnsi="Times New Roman"/>
                <w:color w:val="000000"/>
                <w:sz w:val="20"/>
                <w:szCs w:val="20"/>
              </w:rPr>
              <w:t>0.079</w:t>
            </w:r>
          </w:p>
        </w:tc>
      </w:tr>
      <w:tr w:rsidR="00F73369" w:rsidRPr="00F73369" w:rsidTr="00F73369">
        <w:trPr>
          <w:jc w:val="center"/>
        </w:trPr>
        <w:tc>
          <w:tcPr>
            <w:tcW w:w="1311" w:type="dxa"/>
            <w:vMerge w:val="restart"/>
            <w:tcBorders>
              <w:top w:val="single" w:sz="4" w:space="0" w:color="auto"/>
            </w:tcBorders>
            <w:vAlign w:val="center"/>
          </w:tcPr>
          <w:p w:rsidR="00F73369" w:rsidRPr="00F73369" w:rsidRDefault="00F73369" w:rsidP="00F73369">
            <w:pPr>
              <w:spacing w:after="0" w:line="240" w:lineRule="auto"/>
              <w:rPr>
                <w:rFonts w:ascii="Times New Roman" w:hAnsi="Times New Roman"/>
                <w:sz w:val="20"/>
                <w:szCs w:val="20"/>
              </w:rPr>
            </w:pPr>
            <w:r w:rsidRPr="00F73369">
              <w:rPr>
                <w:rFonts w:ascii="Times New Roman" w:hAnsi="Times New Roman"/>
                <w:sz w:val="20"/>
                <w:szCs w:val="20"/>
              </w:rPr>
              <w:t>Number of clusters: 100</w:t>
            </w:r>
          </w:p>
          <w:p w:rsidR="00F73369" w:rsidRPr="00F73369" w:rsidRDefault="00F73369" w:rsidP="00F73369">
            <w:pPr>
              <w:spacing w:after="0" w:line="240" w:lineRule="auto"/>
              <w:rPr>
                <w:rFonts w:ascii="Times New Roman" w:hAnsi="Times New Roman"/>
                <w:sz w:val="20"/>
                <w:szCs w:val="20"/>
              </w:rPr>
            </w:pPr>
          </w:p>
          <w:p w:rsidR="00F73369" w:rsidRPr="00F73369" w:rsidRDefault="00F73369" w:rsidP="00F73369">
            <w:pPr>
              <w:spacing w:after="0" w:line="240" w:lineRule="auto"/>
              <w:rPr>
                <w:rFonts w:ascii="Times New Roman" w:hAnsi="Times New Roman"/>
                <w:sz w:val="20"/>
                <w:szCs w:val="20"/>
              </w:rPr>
            </w:pPr>
            <w:r w:rsidRPr="00F73369">
              <w:rPr>
                <w:rFonts w:ascii="Times New Roman" w:hAnsi="Times New Roman"/>
                <w:sz w:val="20"/>
                <w:szCs w:val="20"/>
              </w:rPr>
              <w:t>Mean cluster size: 10</w:t>
            </w:r>
          </w:p>
        </w:tc>
        <w:tc>
          <w:tcPr>
            <w:tcW w:w="1723" w:type="dxa"/>
            <w:shd w:val="clear" w:color="auto" w:fill="auto"/>
            <w:vAlign w:val="center"/>
          </w:tcPr>
          <w:p w:rsidR="00F73369" w:rsidRPr="00F73369" w:rsidRDefault="00F73369" w:rsidP="00F73369">
            <w:pPr>
              <w:spacing w:after="0" w:line="240" w:lineRule="auto"/>
              <w:rPr>
                <w:rFonts w:ascii="Times New Roman" w:hAnsi="Times New Roman"/>
                <w:sz w:val="20"/>
                <w:szCs w:val="20"/>
              </w:rPr>
            </w:pPr>
            <w:r w:rsidRPr="00F73369">
              <w:rPr>
                <w:rFonts w:ascii="Times New Roman" w:hAnsi="Times New Roman"/>
                <w:iCs/>
                <w:position w:val="-14"/>
                <w:sz w:val="20"/>
                <w:szCs w:val="20"/>
              </w:rPr>
              <w:object w:dxaOrig="440" w:dyaOrig="380">
                <v:shape id="_x0000_i1082" type="#_x0000_t75" style="width:21.9pt;height:14.4pt" o:ole="">
                  <v:imagedata r:id="rId12" o:title=""/>
                </v:shape>
                <o:OLEObject Type="Embed" ProgID="Equation.3" ShapeID="_x0000_i1082" DrawAspect="Content" ObjectID="_1511945800" r:id="rId80"/>
              </w:object>
            </w:r>
            <w:r w:rsidRPr="00F73369">
              <w:rPr>
                <w:rFonts w:ascii="Times New Roman" w:hAnsi="Times New Roman"/>
                <w:sz w:val="20"/>
                <w:szCs w:val="20"/>
              </w:rPr>
              <w:t xml:space="preserve"> (0.05)</w:t>
            </w:r>
          </w:p>
        </w:tc>
        <w:tc>
          <w:tcPr>
            <w:tcW w:w="297" w:type="dxa"/>
            <w:vAlign w:val="center"/>
          </w:tcPr>
          <w:p w:rsidR="00F73369" w:rsidRPr="00F73369" w:rsidRDefault="00F73369" w:rsidP="00F73369">
            <w:pPr>
              <w:spacing w:after="0" w:line="240" w:lineRule="auto"/>
              <w:jc w:val="center"/>
              <w:rPr>
                <w:rFonts w:ascii="Times New Roman" w:hAnsi="Times New Roman"/>
                <w:sz w:val="20"/>
                <w:szCs w:val="20"/>
              </w:rPr>
            </w:pPr>
          </w:p>
        </w:tc>
        <w:tc>
          <w:tcPr>
            <w:tcW w:w="866" w:type="dxa"/>
            <w:shd w:val="clear" w:color="auto" w:fill="auto"/>
            <w:vAlign w:val="center"/>
          </w:tcPr>
          <w:p w:rsidR="00F73369" w:rsidRPr="00F73369" w:rsidRDefault="00F73369" w:rsidP="00F73369">
            <w:pPr>
              <w:spacing w:after="0" w:line="240" w:lineRule="auto"/>
              <w:jc w:val="right"/>
              <w:rPr>
                <w:rFonts w:ascii="Times New Roman" w:hAnsi="Times New Roman"/>
                <w:color w:val="000000"/>
                <w:sz w:val="20"/>
                <w:szCs w:val="20"/>
              </w:rPr>
            </w:pPr>
            <w:r w:rsidRPr="00F73369">
              <w:rPr>
                <w:rFonts w:ascii="Times New Roman" w:hAnsi="Times New Roman"/>
                <w:color w:val="000000"/>
                <w:sz w:val="20"/>
                <w:szCs w:val="20"/>
              </w:rPr>
              <w:t>-0.0004</w:t>
            </w:r>
          </w:p>
        </w:tc>
        <w:tc>
          <w:tcPr>
            <w:tcW w:w="1190" w:type="dxa"/>
            <w:vAlign w:val="center"/>
          </w:tcPr>
          <w:p w:rsidR="00F73369" w:rsidRPr="00F73369" w:rsidRDefault="00F73369" w:rsidP="00F73369">
            <w:pPr>
              <w:spacing w:after="0" w:line="240" w:lineRule="auto"/>
              <w:ind w:right="154"/>
              <w:jc w:val="right"/>
              <w:rPr>
                <w:rFonts w:ascii="Times New Roman" w:hAnsi="Times New Roman"/>
                <w:color w:val="000000"/>
                <w:sz w:val="20"/>
                <w:szCs w:val="20"/>
              </w:rPr>
            </w:pPr>
            <w:r w:rsidRPr="00F73369">
              <w:rPr>
                <w:rFonts w:ascii="Times New Roman" w:hAnsi="Times New Roman"/>
                <w:color w:val="000000"/>
                <w:sz w:val="20"/>
                <w:szCs w:val="20"/>
              </w:rPr>
              <w:t>-0.8</w:t>
            </w:r>
          </w:p>
        </w:tc>
        <w:tc>
          <w:tcPr>
            <w:tcW w:w="666" w:type="dxa"/>
            <w:shd w:val="clear" w:color="auto" w:fill="auto"/>
            <w:vAlign w:val="center"/>
          </w:tcPr>
          <w:p w:rsidR="00F73369" w:rsidRPr="00F73369" w:rsidRDefault="00F73369" w:rsidP="00F73369">
            <w:pPr>
              <w:spacing w:after="0" w:line="240" w:lineRule="auto"/>
              <w:jc w:val="center"/>
              <w:rPr>
                <w:rFonts w:ascii="Times New Roman" w:hAnsi="Times New Roman"/>
                <w:color w:val="000000"/>
                <w:sz w:val="20"/>
                <w:szCs w:val="20"/>
              </w:rPr>
            </w:pPr>
            <w:r w:rsidRPr="00F73369">
              <w:rPr>
                <w:rFonts w:ascii="Times New Roman" w:hAnsi="Times New Roman"/>
                <w:color w:val="000000"/>
                <w:sz w:val="20"/>
                <w:szCs w:val="20"/>
              </w:rPr>
              <w:t>93.9</w:t>
            </w:r>
          </w:p>
        </w:tc>
        <w:tc>
          <w:tcPr>
            <w:tcW w:w="884" w:type="dxa"/>
            <w:shd w:val="clear" w:color="auto" w:fill="auto"/>
            <w:vAlign w:val="center"/>
          </w:tcPr>
          <w:p w:rsidR="00F73369" w:rsidRPr="00F73369" w:rsidRDefault="00F73369" w:rsidP="00F73369">
            <w:pPr>
              <w:spacing w:after="0" w:line="240" w:lineRule="auto"/>
              <w:jc w:val="right"/>
              <w:rPr>
                <w:rFonts w:ascii="Times New Roman" w:hAnsi="Times New Roman"/>
                <w:color w:val="000000"/>
                <w:sz w:val="20"/>
                <w:szCs w:val="20"/>
              </w:rPr>
            </w:pPr>
            <w:r w:rsidRPr="00F73369">
              <w:rPr>
                <w:rFonts w:ascii="Times New Roman" w:hAnsi="Times New Roman"/>
                <w:color w:val="000000"/>
                <w:sz w:val="20"/>
                <w:szCs w:val="20"/>
              </w:rPr>
              <w:t>0.005</w:t>
            </w:r>
          </w:p>
        </w:tc>
      </w:tr>
      <w:tr w:rsidR="00F73369" w:rsidRPr="00F73369" w:rsidTr="00F73369">
        <w:trPr>
          <w:jc w:val="center"/>
        </w:trPr>
        <w:tc>
          <w:tcPr>
            <w:tcW w:w="1311" w:type="dxa"/>
            <w:vMerge/>
            <w:vAlign w:val="center"/>
          </w:tcPr>
          <w:p w:rsidR="00F73369" w:rsidRPr="00F73369" w:rsidRDefault="00F73369" w:rsidP="00F73369">
            <w:pPr>
              <w:spacing w:after="0" w:line="240" w:lineRule="auto"/>
              <w:rPr>
                <w:rFonts w:ascii="Times New Roman" w:hAnsi="Times New Roman"/>
                <w:sz w:val="20"/>
                <w:szCs w:val="20"/>
              </w:rPr>
            </w:pPr>
          </w:p>
        </w:tc>
        <w:tc>
          <w:tcPr>
            <w:tcW w:w="1723" w:type="dxa"/>
            <w:shd w:val="clear" w:color="auto" w:fill="auto"/>
            <w:vAlign w:val="center"/>
          </w:tcPr>
          <w:p w:rsidR="00F73369" w:rsidRPr="00F73369" w:rsidRDefault="00F73369" w:rsidP="00F73369">
            <w:pPr>
              <w:spacing w:after="0" w:line="240" w:lineRule="auto"/>
              <w:rPr>
                <w:rFonts w:ascii="Times New Roman" w:hAnsi="Times New Roman"/>
                <w:sz w:val="20"/>
                <w:szCs w:val="20"/>
              </w:rPr>
            </w:pPr>
            <w:r w:rsidRPr="00F73369">
              <w:rPr>
                <w:rFonts w:ascii="Times New Roman" w:hAnsi="Times New Roman"/>
                <w:iCs/>
                <w:position w:val="-10"/>
                <w:sz w:val="20"/>
                <w:szCs w:val="20"/>
              </w:rPr>
              <w:object w:dxaOrig="400" w:dyaOrig="340">
                <v:shape id="_x0000_i1083" type="#_x0000_t75" style="width:21.9pt;height:14.4pt" o:ole="">
                  <v:imagedata r:id="rId46" o:title=""/>
                </v:shape>
                <o:OLEObject Type="Embed" ProgID="Equation.3" ShapeID="_x0000_i1083" DrawAspect="Content" ObjectID="_1511945801" r:id="rId81"/>
              </w:object>
            </w:r>
            <w:r w:rsidRPr="00F73369">
              <w:rPr>
                <w:rFonts w:ascii="Times New Roman" w:hAnsi="Times New Roman"/>
                <w:sz w:val="20"/>
                <w:szCs w:val="20"/>
              </w:rPr>
              <w:t xml:space="preserve"> (0.02)</w:t>
            </w:r>
          </w:p>
        </w:tc>
        <w:tc>
          <w:tcPr>
            <w:tcW w:w="297" w:type="dxa"/>
            <w:vAlign w:val="center"/>
          </w:tcPr>
          <w:p w:rsidR="00F73369" w:rsidRPr="00F73369" w:rsidRDefault="00F73369" w:rsidP="00F73369">
            <w:pPr>
              <w:spacing w:after="0" w:line="240" w:lineRule="auto"/>
              <w:jc w:val="center"/>
              <w:rPr>
                <w:rFonts w:ascii="Times New Roman" w:hAnsi="Times New Roman"/>
                <w:sz w:val="20"/>
                <w:szCs w:val="20"/>
              </w:rPr>
            </w:pPr>
          </w:p>
        </w:tc>
        <w:tc>
          <w:tcPr>
            <w:tcW w:w="866" w:type="dxa"/>
            <w:shd w:val="clear" w:color="auto" w:fill="auto"/>
            <w:vAlign w:val="center"/>
          </w:tcPr>
          <w:p w:rsidR="00F73369" w:rsidRPr="00F73369" w:rsidRDefault="00F73369" w:rsidP="00F73369">
            <w:pPr>
              <w:spacing w:after="0" w:line="240" w:lineRule="auto"/>
              <w:jc w:val="right"/>
              <w:rPr>
                <w:rFonts w:ascii="Times New Roman" w:hAnsi="Times New Roman"/>
                <w:color w:val="000000"/>
                <w:sz w:val="20"/>
                <w:szCs w:val="20"/>
              </w:rPr>
            </w:pPr>
            <w:r w:rsidRPr="00F73369">
              <w:rPr>
                <w:rFonts w:ascii="Times New Roman" w:hAnsi="Times New Roman"/>
                <w:color w:val="000000"/>
                <w:sz w:val="20"/>
                <w:szCs w:val="20"/>
              </w:rPr>
              <w:t>0.0011</w:t>
            </w:r>
          </w:p>
        </w:tc>
        <w:tc>
          <w:tcPr>
            <w:tcW w:w="1190" w:type="dxa"/>
            <w:vAlign w:val="center"/>
          </w:tcPr>
          <w:p w:rsidR="00F73369" w:rsidRPr="00F73369" w:rsidRDefault="00F73369" w:rsidP="00F73369">
            <w:pPr>
              <w:spacing w:after="0" w:line="240" w:lineRule="auto"/>
              <w:ind w:right="154"/>
              <w:jc w:val="right"/>
              <w:rPr>
                <w:rFonts w:ascii="Times New Roman" w:hAnsi="Times New Roman"/>
                <w:color w:val="000000"/>
                <w:sz w:val="20"/>
                <w:szCs w:val="20"/>
              </w:rPr>
            </w:pPr>
            <w:r w:rsidRPr="00F73369">
              <w:rPr>
                <w:rFonts w:ascii="Times New Roman" w:hAnsi="Times New Roman"/>
                <w:color w:val="000000"/>
                <w:sz w:val="20"/>
                <w:szCs w:val="20"/>
              </w:rPr>
              <w:t>5.3</w:t>
            </w:r>
          </w:p>
        </w:tc>
        <w:tc>
          <w:tcPr>
            <w:tcW w:w="666" w:type="dxa"/>
            <w:shd w:val="clear" w:color="auto" w:fill="auto"/>
            <w:vAlign w:val="center"/>
          </w:tcPr>
          <w:p w:rsidR="00F73369" w:rsidRPr="00F73369" w:rsidRDefault="00F73369" w:rsidP="00F73369">
            <w:pPr>
              <w:spacing w:after="0" w:line="240" w:lineRule="auto"/>
              <w:jc w:val="center"/>
              <w:rPr>
                <w:rFonts w:ascii="Times New Roman" w:hAnsi="Times New Roman"/>
                <w:color w:val="000000"/>
                <w:sz w:val="20"/>
                <w:szCs w:val="20"/>
              </w:rPr>
            </w:pPr>
            <w:r w:rsidRPr="00F73369">
              <w:rPr>
                <w:rFonts w:ascii="Times New Roman" w:hAnsi="Times New Roman"/>
                <w:color w:val="000000"/>
                <w:sz w:val="20"/>
                <w:szCs w:val="20"/>
              </w:rPr>
              <w:t>95.4</w:t>
            </w:r>
          </w:p>
        </w:tc>
        <w:tc>
          <w:tcPr>
            <w:tcW w:w="884" w:type="dxa"/>
            <w:shd w:val="clear" w:color="auto" w:fill="auto"/>
            <w:vAlign w:val="center"/>
          </w:tcPr>
          <w:p w:rsidR="00F73369" w:rsidRPr="00F73369" w:rsidRDefault="00F73369" w:rsidP="00F73369">
            <w:pPr>
              <w:spacing w:after="0" w:line="240" w:lineRule="auto"/>
              <w:jc w:val="right"/>
              <w:rPr>
                <w:rFonts w:ascii="Times New Roman" w:hAnsi="Times New Roman"/>
                <w:color w:val="000000"/>
                <w:sz w:val="20"/>
                <w:szCs w:val="20"/>
              </w:rPr>
            </w:pPr>
            <w:r w:rsidRPr="00F73369">
              <w:rPr>
                <w:rFonts w:ascii="Times New Roman" w:hAnsi="Times New Roman"/>
                <w:color w:val="000000"/>
                <w:sz w:val="20"/>
                <w:szCs w:val="20"/>
              </w:rPr>
              <w:t>0.049</w:t>
            </w:r>
          </w:p>
        </w:tc>
      </w:tr>
      <w:tr w:rsidR="00F73369" w:rsidRPr="00F73369" w:rsidTr="00F73369">
        <w:trPr>
          <w:jc w:val="center"/>
        </w:trPr>
        <w:tc>
          <w:tcPr>
            <w:tcW w:w="1311" w:type="dxa"/>
            <w:vMerge/>
            <w:tcBorders>
              <w:bottom w:val="single" w:sz="4" w:space="0" w:color="auto"/>
            </w:tcBorders>
            <w:vAlign w:val="center"/>
          </w:tcPr>
          <w:p w:rsidR="00F73369" w:rsidRPr="00F73369" w:rsidRDefault="00F73369" w:rsidP="00F73369">
            <w:pPr>
              <w:spacing w:after="0" w:line="240" w:lineRule="auto"/>
              <w:rPr>
                <w:rFonts w:ascii="Times New Roman" w:hAnsi="Times New Roman"/>
                <w:sz w:val="20"/>
                <w:szCs w:val="20"/>
              </w:rPr>
            </w:pPr>
          </w:p>
        </w:tc>
        <w:tc>
          <w:tcPr>
            <w:tcW w:w="1723" w:type="dxa"/>
            <w:tcBorders>
              <w:bottom w:val="single" w:sz="4" w:space="0" w:color="auto"/>
            </w:tcBorders>
            <w:shd w:val="clear" w:color="auto" w:fill="auto"/>
            <w:vAlign w:val="center"/>
          </w:tcPr>
          <w:p w:rsidR="00F73369" w:rsidRPr="00F73369" w:rsidRDefault="00F73369" w:rsidP="00F73369">
            <w:pPr>
              <w:spacing w:after="0" w:line="240" w:lineRule="auto"/>
              <w:rPr>
                <w:rFonts w:ascii="Times New Roman" w:hAnsi="Times New Roman"/>
                <w:sz w:val="20"/>
                <w:szCs w:val="20"/>
              </w:rPr>
            </w:pPr>
            <w:r w:rsidRPr="00F73369">
              <w:rPr>
                <w:rFonts w:ascii="Times New Roman" w:hAnsi="Times New Roman"/>
                <w:iCs/>
                <w:position w:val="-6"/>
                <w:sz w:val="20"/>
                <w:szCs w:val="20"/>
              </w:rPr>
              <w:object w:dxaOrig="240" w:dyaOrig="220">
                <v:shape id="_x0000_i1084" type="#_x0000_t75" style="width:14.4pt;height:7.5pt" o:ole="">
                  <v:imagedata r:id="rId48" o:title=""/>
                </v:shape>
                <o:OLEObject Type="Embed" ProgID="Equation.3" ShapeID="_x0000_i1084" DrawAspect="Content" ObjectID="_1511945802" r:id="rId82"/>
              </w:object>
            </w:r>
            <w:r w:rsidRPr="00F73369">
              <w:rPr>
                <w:rFonts w:ascii="Times New Roman" w:hAnsi="Times New Roman"/>
                <w:sz w:val="20"/>
                <w:szCs w:val="20"/>
              </w:rPr>
              <w:t xml:space="preserve"> (0.5)</w:t>
            </w:r>
          </w:p>
        </w:tc>
        <w:tc>
          <w:tcPr>
            <w:tcW w:w="297" w:type="dxa"/>
            <w:tcBorders>
              <w:bottom w:val="single" w:sz="4" w:space="0" w:color="auto"/>
            </w:tcBorders>
            <w:vAlign w:val="center"/>
          </w:tcPr>
          <w:p w:rsidR="00F73369" w:rsidRPr="00F73369" w:rsidRDefault="00F73369" w:rsidP="00F73369">
            <w:pPr>
              <w:spacing w:after="0" w:line="240" w:lineRule="auto"/>
              <w:jc w:val="center"/>
              <w:rPr>
                <w:rFonts w:ascii="Times New Roman" w:hAnsi="Times New Roman"/>
                <w:sz w:val="20"/>
                <w:szCs w:val="20"/>
              </w:rPr>
            </w:pPr>
          </w:p>
        </w:tc>
        <w:tc>
          <w:tcPr>
            <w:tcW w:w="866" w:type="dxa"/>
            <w:tcBorders>
              <w:bottom w:val="single" w:sz="4" w:space="0" w:color="auto"/>
            </w:tcBorders>
            <w:shd w:val="clear" w:color="auto" w:fill="auto"/>
            <w:vAlign w:val="center"/>
          </w:tcPr>
          <w:p w:rsidR="00F73369" w:rsidRPr="00F73369" w:rsidRDefault="00F73369" w:rsidP="00F73369">
            <w:pPr>
              <w:spacing w:after="0" w:line="240" w:lineRule="auto"/>
              <w:jc w:val="right"/>
              <w:rPr>
                <w:rFonts w:ascii="Times New Roman" w:hAnsi="Times New Roman"/>
                <w:color w:val="000000"/>
                <w:sz w:val="20"/>
                <w:szCs w:val="20"/>
              </w:rPr>
            </w:pPr>
            <w:r w:rsidRPr="00F73369">
              <w:rPr>
                <w:rFonts w:ascii="Times New Roman" w:hAnsi="Times New Roman"/>
                <w:color w:val="000000"/>
                <w:sz w:val="20"/>
                <w:szCs w:val="20"/>
              </w:rPr>
              <w:t>-0.0048</w:t>
            </w:r>
          </w:p>
        </w:tc>
        <w:tc>
          <w:tcPr>
            <w:tcW w:w="1190" w:type="dxa"/>
            <w:tcBorders>
              <w:bottom w:val="single" w:sz="4" w:space="0" w:color="auto"/>
            </w:tcBorders>
            <w:vAlign w:val="center"/>
          </w:tcPr>
          <w:p w:rsidR="00F73369" w:rsidRPr="00F73369" w:rsidRDefault="00F73369" w:rsidP="00F73369">
            <w:pPr>
              <w:spacing w:after="0" w:line="240" w:lineRule="auto"/>
              <w:ind w:right="154"/>
              <w:jc w:val="right"/>
              <w:rPr>
                <w:rFonts w:ascii="Times New Roman" w:hAnsi="Times New Roman"/>
                <w:color w:val="000000"/>
                <w:sz w:val="20"/>
                <w:szCs w:val="20"/>
              </w:rPr>
            </w:pPr>
            <w:r w:rsidRPr="00F73369">
              <w:rPr>
                <w:rFonts w:ascii="Times New Roman" w:hAnsi="Times New Roman"/>
                <w:color w:val="000000"/>
                <w:sz w:val="20"/>
                <w:szCs w:val="20"/>
              </w:rPr>
              <w:t>-1</w:t>
            </w:r>
          </w:p>
        </w:tc>
        <w:tc>
          <w:tcPr>
            <w:tcW w:w="666" w:type="dxa"/>
            <w:tcBorders>
              <w:bottom w:val="single" w:sz="4" w:space="0" w:color="auto"/>
            </w:tcBorders>
            <w:shd w:val="clear" w:color="auto" w:fill="auto"/>
            <w:vAlign w:val="center"/>
          </w:tcPr>
          <w:p w:rsidR="00F73369" w:rsidRPr="00F73369" w:rsidRDefault="00F73369" w:rsidP="00F73369">
            <w:pPr>
              <w:spacing w:after="0" w:line="240" w:lineRule="auto"/>
              <w:jc w:val="center"/>
              <w:rPr>
                <w:rFonts w:ascii="Times New Roman" w:hAnsi="Times New Roman"/>
                <w:color w:val="000000"/>
                <w:sz w:val="20"/>
                <w:szCs w:val="20"/>
              </w:rPr>
            </w:pPr>
            <w:r w:rsidRPr="00F73369">
              <w:rPr>
                <w:rFonts w:ascii="Times New Roman" w:hAnsi="Times New Roman"/>
                <w:color w:val="000000"/>
                <w:sz w:val="20"/>
                <w:szCs w:val="20"/>
              </w:rPr>
              <w:t>94.9</w:t>
            </w:r>
          </w:p>
        </w:tc>
        <w:tc>
          <w:tcPr>
            <w:tcW w:w="884" w:type="dxa"/>
            <w:tcBorders>
              <w:bottom w:val="single" w:sz="4" w:space="0" w:color="auto"/>
            </w:tcBorders>
            <w:shd w:val="clear" w:color="auto" w:fill="auto"/>
            <w:vAlign w:val="center"/>
          </w:tcPr>
          <w:p w:rsidR="00F73369" w:rsidRPr="00F73369" w:rsidRDefault="00F73369" w:rsidP="00F73369">
            <w:pPr>
              <w:spacing w:after="0" w:line="240" w:lineRule="auto"/>
              <w:jc w:val="right"/>
              <w:rPr>
                <w:rFonts w:ascii="Times New Roman" w:hAnsi="Times New Roman"/>
                <w:color w:val="000000"/>
                <w:sz w:val="20"/>
                <w:szCs w:val="20"/>
              </w:rPr>
            </w:pPr>
            <w:r w:rsidRPr="00F73369">
              <w:rPr>
                <w:rFonts w:ascii="Times New Roman" w:hAnsi="Times New Roman"/>
                <w:color w:val="000000"/>
                <w:sz w:val="20"/>
                <w:szCs w:val="20"/>
              </w:rPr>
              <w:t>0.077</w:t>
            </w:r>
          </w:p>
        </w:tc>
      </w:tr>
    </w:tbl>
    <w:p w:rsidR="00F73369" w:rsidRDefault="00F73369" w:rsidP="00F73369">
      <w:pPr>
        <w:spacing w:after="120" w:line="480" w:lineRule="auto"/>
        <w:jc w:val="both"/>
        <w:rPr>
          <w:rFonts w:ascii="Times New Roman" w:hAnsi="Times New Roman"/>
          <w:sz w:val="24"/>
          <w:szCs w:val="24"/>
          <w:vertAlign w:val="superscript"/>
          <w:lang w:val="en-US"/>
        </w:rPr>
      </w:pPr>
    </w:p>
    <w:p w:rsidR="00F73369" w:rsidRPr="00F73369" w:rsidRDefault="00F73369" w:rsidP="00F73369">
      <w:pPr>
        <w:spacing w:after="120" w:line="480" w:lineRule="auto"/>
        <w:jc w:val="both"/>
        <w:rPr>
          <w:rFonts w:ascii="Times New Roman" w:hAnsi="Times New Roman"/>
          <w:sz w:val="24"/>
          <w:szCs w:val="24"/>
          <w:lang w:val="en-US"/>
        </w:rPr>
      </w:pPr>
      <w:r w:rsidRPr="00F73369">
        <w:rPr>
          <w:rFonts w:ascii="Times New Roman" w:hAnsi="Times New Roman" w:hint="eastAsia"/>
          <w:sz w:val="24"/>
          <w:szCs w:val="24"/>
          <w:vertAlign w:val="superscript"/>
          <w:lang w:val="en-US"/>
        </w:rPr>
        <w:t>a</w:t>
      </w:r>
      <w:r w:rsidR="005A0930">
        <w:rPr>
          <w:rFonts w:ascii="Times New Roman" w:hAnsi="Times New Roman" w:hint="eastAsia"/>
          <w:sz w:val="24"/>
          <w:szCs w:val="24"/>
          <w:lang w:val="en-US"/>
        </w:rPr>
        <w:t>E</w:t>
      </w:r>
      <w:r w:rsidRPr="00F73369">
        <w:rPr>
          <w:rFonts w:ascii="Times New Roman" w:hAnsi="Times New Roman" w:hint="eastAsia"/>
          <w:sz w:val="24"/>
          <w:szCs w:val="24"/>
          <w:lang w:val="en-US"/>
        </w:rPr>
        <w:t xml:space="preserve">mpirical coverage </w:t>
      </w:r>
      <w:r w:rsidRPr="00F73369">
        <w:rPr>
          <w:rFonts w:ascii="Times New Roman" w:hAnsi="Times New Roman"/>
          <w:sz w:val="24"/>
          <w:szCs w:val="24"/>
          <w:lang w:val="en-US"/>
        </w:rPr>
        <w:t>probability</w:t>
      </w:r>
      <w:r w:rsidRPr="00F73369">
        <w:rPr>
          <w:rFonts w:ascii="Times New Roman" w:hAnsi="Times New Roman" w:hint="eastAsia"/>
          <w:sz w:val="24"/>
          <w:szCs w:val="24"/>
          <w:lang w:val="en-US"/>
        </w:rPr>
        <w:t xml:space="preserve">; </w:t>
      </w:r>
      <w:r w:rsidR="0061190B">
        <w:rPr>
          <w:rFonts w:ascii="Times New Roman" w:hAnsi="Times New Roman" w:hint="eastAsia"/>
          <w:sz w:val="24"/>
          <w:szCs w:val="24"/>
          <w:vertAlign w:val="superscript"/>
          <w:lang w:val="en-US"/>
        </w:rPr>
        <w:t>b</w:t>
      </w:r>
      <w:r w:rsidRPr="00F73369">
        <w:rPr>
          <w:rFonts w:ascii="Times New Roman" w:hAnsi="Times New Roman"/>
          <w:sz w:val="24"/>
          <w:szCs w:val="24"/>
          <w:lang w:val="en-US"/>
        </w:rPr>
        <w:t xml:space="preserve">Root </w:t>
      </w:r>
      <w:r w:rsidR="005A0930">
        <w:rPr>
          <w:rFonts w:ascii="Times New Roman" w:hAnsi="Times New Roman" w:hint="eastAsia"/>
          <w:sz w:val="24"/>
          <w:szCs w:val="24"/>
          <w:lang w:val="en-US"/>
        </w:rPr>
        <w:t>m</w:t>
      </w:r>
      <w:r w:rsidRPr="00F73369">
        <w:rPr>
          <w:rFonts w:ascii="Times New Roman" w:hAnsi="Times New Roman"/>
          <w:sz w:val="24"/>
          <w:szCs w:val="24"/>
          <w:lang w:val="en-US"/>
        </w:rPr>
        <w:t xml:space="preserve">ean </w:t>
      </w:r>
      <w:r w:rsidR="005A0930">
        <w:rPr>
          <w:rFonts w:ascii="Times New Roman" w:hAnsi="Times New Roman" w:hint="eastAsia"/>
          <w:sz w:val="24"/>
          <w:szCs w:val="24"/>
          <w:lang w:val="en-US"/>
        </w:rPr>
        <w:t>s</w:t>
      </w:r>
      <w:r w:rsidRPr="00F73369">
        <w:rPr>
          <w:rFonts w:ascii="Times New Roman" w:hAnsi="Times New Roman"/>
          <w:sz w:val="24"/>
          <w:szCs w:val="24"/>
          <w:lang w:val="en-US"/>
        </w:rPr>
        <w:t xml:space="preserve">quare </w:t>
      </w:r>
      <w:r w:rsidR="005A0930">
        <w:rPr>
          <w:rFonts w:ascii="Times New Roman" w:hAnsi="Times New Roman" w:hint="eastAsia"/>
          <w:sz w:val="24"/>
          <w:szCs w:val="24"/>
          <w:lang w:val="en-US"/>
        </w:rPr>
        <w:t>e</w:t>
      </w:r>
      <w:r w:rsidRPr="00F73369">
        <w:rPr>
          <w:rFonts w:ascii="Times New Roman" w:hAnsi="Times New Roman"/>
          <w:sz w:val="24"/>
          <w:szCs w:val="24"/>
          <w:lang w:val="en-US"/>
        </w:rPr>
        <w:t>rror</w:t>
      </w:r>
      <w:r w:rsidR="005A0930">
        <w:rPr>
          <w:rFonts w:ascii="Times New Roman" w:hAnsi="Times New Roman" w:hint="eastAsia"/>
          <w:sz w:val="24"/>
          <w:szCs w:val="24"/>
          <w:lang w:val="en-US"/>
        </w:rPr>
        <w:t>.</w:t>
      </w:r>
    </w:p>
    <w:p w:rsidR="00F73369" w:rsidRPr="00F73369" w:rsidRDefault="00F73369" w:rsidP="00F73369">
      <w:pPr>
        <w:spacing w:after="0" w:line="480" w:lineRule="auto"/>
        <w:rPr>
          <w:rFonts w:ascii="Times New Roman" w:hAnsi="Times New Roman"/>
          <w:iCs/>
          <w:sz w:val="24"/>
          <w:szCs w:val="24"/>
          <w:lang w:val="en-US"/>
        </w:rPr>
      </w:pPr>
      <w:r w:rsidRPr="00F73369">
        <w:rPr>
          <w:sz w:val="24"/>
          <w:szCs w:val="24"/>
          <w:lang w:val="en-US"/>
        </w:rPr>
        <w:br w:type="page"/>
      </w:r>
      <w:r w:rsidRPr="00F73369">
        <w:rPr>
          <w:rFonts w:ascii="Times New Roman" w:hAnsi="Times New Roman"/>
          <w:iCs/>
          <w:sz w:val="24"/>
          <w:szCs w:val="24"/>
          <w:lang w:val="en-US"/>
        </w:rPr>
        <w:lastRenderedPageBreak/>
        <w:t>Table V</w:t>
      </w:r>
      <w:r w:rsidRPr="00F73369">
        <w:rPr>
          <w:rFonts w:ascii="Times New Roman" w:hAnsi="Times New Roman" w:hint="eastAsia"/>
          <w:iCs/>
          <w:sz w:val="24"/>
          <w:szCs w:val="24"/>
          <w:lang w:val="en-US"/>
        </w:rPr>
        <w:t>.</w:t>
      </w:r>
      <w:r w:rsidRPr="00F73369">
        <w:rPr>
          <w:rFonts w:ascii="Times New Roman" w:hAnsi="Times New Roman"/>
          <w:iCs/>
          <w:sz w:val="24"/>
          <w:szCs w:val="24"/>
          <w:lang w:val="en-US"/>
        </w:rPr>
        <w:t xml:space="preserve"> Results of the simulations for Scenario </w:t>
      </w:r>
      <w:r w:rsidRPr="00F73369">
        <w:rPr>
          <w:rFonts w:ascii="Times New Roman" w:hAnsi="Times New Roman" w:hint="eastAsia"/>
          <w:iCs/>
          <w:sz w:val="24"/>
          <w:szCs w:val="24"/>
          <w:lang w:val="en-US"/>
        </w:rPr>
        <w:t>D</w:t>
      </w:r>
      <w:r w:rsidRPr="00F73369">
        <w:rPr>
          <w:rFonts w:ascii="Times New Roman" w:hAnsi="Times New Roman"/>
          <w:iCs/>
          <w:sz w:val="24"/>
          <w:szCs w:val="24"/>
          <w:lang w:val="en-US"/>
        </w:rPr>
        <w:t xml:space="preserve"> with a random effect at the cluster level drawn from a </w:t>
      </w:r>
      <w:r w:rsidRPr="00F73369">
        <w:rPr>
          <w:rFonts w:ascii="Times New Roman" w:hAnsi="Times New Roman" w:hint="eastAsia"/>
          <w:iCs/>
          <w:sz w:val="24"/>
          <w:szCs w:val="24"/>
          <w:lang w:val="en-US"/>
        </w:rPr>
        <w:t xml:space="preserve">mixture of two </w:t>
      </w:r>
      <w:r w:rsidRPr="00F73369">
        <w:rPr>
          <w:rFonts w:ascii="Times New Roman" w:hAnsi="Times New Roman"/>
          <w:iCs/>
          <w:sz w:val="24"/>
          <w:szCs w:val="24"/>
          <w:lang w:val="en-US"/>
        </w:rPr>
        <w:t>normal distribution</w:t>
      </w:r>
      <w:r w:rsidRPr="00F73369">
        <w:rPr>
          <w:rFonts w:ascii="Times New Roman" w:hAnsi="Times New Roman" w:hint="eastAsia"/>
          <w:iCs/>
          <w:sz w:val="24"/>
          <w:szCs w:val="24"/>
          <w:lang w:val="en-US"/>
        </w:rPr>
        <w:t>s</w:t>
      </w:r>
      <w:r w:rsidRPr="00F73369">
        <w:rPr>
          <w:rFonts w:ascii="Times New Roman" w:hAnsi="Times New Roman"/>
          <w:iCs/>
          <w:sz w:val="24"/>
          <w:szCs w:val="24"/>
          <w:lang w:val="en-US"/>
        </w:rPr>
        <w:t xml:space="preserve"> and a low level of unbalance in the cluster sizes. Parameter estimates were obtained with the multilevel excess hazard model using a cubic B-spline with 1 knot fixed at 1 year for the baseline hazard function (Spline mixed) and the effects of </w:t>
      </w:r>
      <w:r w:rsidR="005A0930">
        <w:rPr>
          <w:rFonts w:ascii="Times New Roman" w:hAnsi="Times New Roman" w:hint="eastAsia"/>
          <w:iCs/>
          <w:sz w:val="24"/>
          <w:szCs w:val="24"/>
          <w:lang w:val="en-US"/>
        </w:rPr>
        <w:t>a</w:t>
      </w:r>
      <w:r w:rsidRPr="00F73369">
        <w:rPr>
          <w:rFonts w:ascii="Times New Roman" w:hAnsi="Times New Roman"/>
          <w:iCs/>
          <w:sz w:val="24"/>
          <w:szCs w:val="24"/>
          <w:lang w:val="en-US"/>
        </w:rPr>
        <w:t xml:space="preserve">ge, </w:t>
      </w:r>
      <w:r w:rsidR="005A0930">
        <w:rPr>
          <w:rFonts w:ascii="Times New Roman" w:hAnsi="Times New Roman" w:hint="eastAsia"/>
          <w:iCs/>
          <w:sz w:val="24"/>
          <w:szCs w:val="24"/>
          <w:lang w:val="en-US"/>
        </w:rPr>
        <w:t>s</w:t>
      </w:r>
      <w:r w:rsidRPr="00F73369">
        <w:rPr>
          <w:rFonts w:ascii="Times New Roman" w:hAnsi="Times New Roman"/>
          <w:iCs/>
          <w:sz w:val="24"/>
          <w:szCs w:val="24"/>
          <w:lang w:val="en-US"/>
        </w:rPr>
        <w:t>ex and DI modelled as linear and proportional.</w:t>
      </w:r>
    </w:p>
    <w:p w:rsidR="00F73369" w:rsidRPr="00F73369" w:rsidRDefault="00F73369" w:rsidP="00F73369">
      <w:pPr>
        <w:spacing w:after="0" w:line="240" w:lineRule="auto"/>
        <w:rPr>
          <w:rFonts w:ascii="Times New Roman" w:hAnsi="Times New Roman"/>
          <w:iCs/>
          <w:sz w:val="24"/>
          <w:szCs w:val="24"/>
          <w:lang w:val="en-US"/>
        </w:rPr>
      </w:pPr>
    </w:p>
    <w:tbl>
      <w:tblPr>
        <w:tblW w:w="7088" w:type="dxa"/>
        <w:jc w:val="center"/>
        <w:tblLayout w:type="fixed"/>
        <w:tblLook w:val="04A0" w:firstRow="1" w:lastRow="0" w:firstColumn="1" w:lastColumn="0" w:noHBand="0" w:noVBand="1"/>
      </w:tblPr>
      <w:tblGrid>
        <w:gridCol w:w="1311"/>
        <w:gridCol w:w="1723"/>
        <w:gridCol w:w="297"/>
        <w:gridCol w:w="866"/>
        <w:gridCol w:w="1190"/>
        <w:gridCol w:w="709"/>
        <w:gridCol w:w="75"/>
        <w:gridCol w:w="917"/>
      </w:tblGrid>
      <w:tr w:rsidR="00F73369" w:rsidRPr="00F73369" w:rsidTr="00F73369">
        <w:trPr>
          <w:jc w:val="center"/>
        </w:trPr>
        <w:tc>
          <w:tcPr>
            <w:tcW w:w="1311" w:type="dxa"/>
            <w:vMerge w:val="restart"/>
            <w:tcBorders>
              <w:top w:val="single" w:sz="4" w:space="0" w:color="auto"/>
            </w:tcBorders>
          </w:tcPr>
          <w:p w:rsidR="00F73369" w:rsidRPr="00F73369" w:rsidRDefault="00F73369" w:rsidP="00F73369">
            <w:pPr>
              <w:spacing w:after="0" w:line="240" w:lineRule="auto"/>
              <w:rPr>
                <w:rFonts w:ascii="Times New Roman" w:hAnsi="Times New Roman"/>
                <w:sz w:val="20"/>
                <w:szCs w:val="20"/>
              </w:rPr>
            </w:pPr>
            <w:r w:rsidRPr="00F73369">
              <w:rPr>
                <w:rFonts w:ascii="Times New Roman" w:hAnsi="Times New Roman"/>
                <w:sz w:val="20"/>
                <w:szCs w:val="20"/>
              </w:rPr>
              <w:t>Si</w:t>
            </w:r>
            <w:r w:rsidRPr="00F73369">
              <w:rPr>
                <w:rFonts w:ascii="Times New Roman" w:hAnsi="Times New Roman" w:hint="eastAsia"/>
                <w:sz w:val="20"/>
                <w:szCs w:val="20"/>
              </w:rPr>
              <w:t>mulation condition</w:t>
            </w:r>
          </w:p>
        </w:tc>
        <w:tc>
          <w:tcPr>
            <w:tcW w:w="1723" w:type="dxa"/>
            <w:vMerge w:val="restart"/>
            <w:tcBorders>
              <w:top w:val="single" w:sz="4" w:space="0" w:color="auto"/>
            </w:tcBorders>
            <w:shd w:val="clear" w:color="auto" w:fill="auto"/>
          </w:tcPr>
          <w:p w:rsidR="00F73369" w:rsidRPr="00F73369" w:rsidRDefault="00F73369" w:rsidP="00F73369">
            <w:pPr>
              <w:spacing w:after="0" w:line="240" w:lineRule="auto"/>
              <w:rPr>
                <w:rFonts w:ascii="Times New Roman" w:hAnsi="Times New Roman"/>
                <w:sz w:val="20"/>
                <w:szCs w:val="20"/>
              </w:rPr>
            </w:pPr>
            <w:r w:rsidRPr="00F73369">
              <w:rPr>
                <w:rFonts w:ascii="Times New Roman" w:hAnsi="Times New Roman"/>
                <w:sz w:val="20"/>
                <w:szCs w:val="20"/>
              </w:rPr>
              <w:br w:type="page"/>
              <w:t>Parameters (True value)</w:t>
            </w:r>
          </w:p>
        </w:tc>
        <w:tc>
          <w:tcPr>
            <w:tcW w:w="297" w:type="dxa"/>
            <w:tcBorders>
              <w:top w:val="single" w:sz="4" w:space="0" w:color="auto"/>
            </w:tcBorders>
          </w:tcPr>
          <w:p w:rsidR="00F73369" w:rsidRPr="00F73369" w:rsidRDefault="00F73369" w:rsidP="00F73369">
            <w:pPr>
              <w:spacing w:after="0" w:line="240" w:lineRule="auto"/>
              <w:jc w:val="center"/>
              <w:rPr>
                <w:rFonts w:ascii="Times New Roman" w:hAnsi="Times New Roman"/>
                <w:sz w:val="20"/>
                <w:szCs w:val="20"/>
              </w:rPr>
            </w:pPr>
          </w:p>
        </w:tc>
        <w:tc>
          <w:tcPr>
            <w:tcW w:w="3757" w:type="dxa"/>
            <w:gridSpan w:val="5"/>
            <w:tcBorders>
              <w:top w:val="single" w:sz="4" w:space="0" w:color="auto"/>
              <w:bottom w:val="single" w:sz="4" w:space="0" w:color="auto"/>
            </w:tcBorders>
          </w:tcPr>
          <w:p w:rsidR="00F73369" w:rsidRPr="00F73369" w:rsidRDefault="00F73369" w:rsidP="00F73369">
            <w:pPr>
              <w:spacing w:after="0" w:line="240" w:lineRule="auto"/>
              <w:jc w:val="center"/>
              <w:rPr>
                <w:rFonts w:ascii="Times New Roman" w:hAnsi="Times New Roman"/>
                <w:sz w:val="20"/>
                <w:szCs w:val="20"/>
              </w:rPr>
            </w:pPr>
            <w:r w:rsidRPr="00F73369">
              <w:rPr>
                <w:rFonts w:ascii="Times New Roman" w:hAnsi="Times New Roman"/>
                <w:sz w:val="20"/>
                <w:szCs w:val="20"/>
              </w:rPr>
              <w:t>Spline mixed</w:t>
            </w:r>
          </w:p>
        </w:tc>
      </w:tr>
      <w:tr w:rsidR="00F73369" w:rsidRPr="00F73369" w:rsidTr="00F73369">
        <w:trPr>
          <w:jc w:val="center"/>
        </w:trPr>
        <w:tc>
          <w:tcPr>
            <w:tcW w:w="1311" w:type="dxa"/>
            <w:vMerge/>
            <w:tcBorders>
              <w:bottom w:val="single" w:sz="4" w:space="0" w:color="auto"/>
            </w:tcBorders>
          </w:tcPr>
          <w:p w:rsidR="00F73369" w:rsidRPr="00F73369" w:rsidRDefault="00F73369" w:rsidP="00F73369">
            <w:pPr>
              <w:spacing w:after="0" w:line="240" w:lineRule="auto"/>
              <w:rPr>
                <w:rFonts w:ascii="Times New Roman" w:hAnsi="Times New Roman"/>
                <w:sz w:val="20"/>
                <w:szCs w:val="20"/>
                <w:lang w:val="en-US"/>
              </w:rPr>
            </w:pPr>
          </w:p>
        </w:tc>
        <w:tc>
          <w:tcPr>
            <w:tcW w:w="1723" w:type="dxa"/>
            <w:vMerge/>
            <w:tcBorders>
              <w:bottom w:val="single" w:sz="4" w:space="0" w:color="auto"/>
            </w:tcBorders>
            <w:shd w:val="clear" w:color="auto" w:fill="auto"/>
          </w:tcPr>
          <w:p w:rsidR="00F73369" w:rsidRPr="00F73369" w:rsidRDefault="00F73369" w:rsidP="00F73369">
            <w:pPr>
              <w:spacing w:after="0" w:line="240" w:lineRule="auto"/>
              <w:rPr>
                <w:rFonts w:ascii="Times New Roman" w:hAnsi="Times New Roman"/>
                <w:sz w:val="20"/>
                <w:szCs w:val="20"/>
                <w:lang w:val="en-US"/>
              </w:rPr>
            </w:pPr>
          </w:p>
        </w:tc>
        <w:tc>
          <w:tcPr>
            <w:tcW w:w="297" w:type="dxa"/>
            <w:tcBorders>
              <w:bottom w:val="single" w:sz="4" w:space="0" w:color="auto"/>
            </w:tcBorders>
          </w:tcPr>
          <w:p w:rsidR="00F73369" w:rsidRPr="00F73369" w:rsidRDefault="00F73369" w:rsidP="00F73369">
            <w:pPr>
              <w:spacing w:after="0" w:line="240" w:lineRule="auto"/>
              <w:jc w:val="center"/>
              <w:rPr>
                <w:rFonts w:ascii="Times New Roman" w:hAnsi="Times New Roman"/>
                <w:sz w:val="20"/>
                <w:szCs w:val="20"/>
              </w:rPr>
            </w:pPr>
          </w:p>
        </w:tc>
        <w:tc>
          <w:tcPr>
            <w:tcW w:w="866" w:type="dxa"/>
            <w:tcBorders>
              <w:top w:val="single" w:sz="4" w:space="0" w:color="auto"/>
              <w:bottom w:val="single" w:sz="4" w:space="0" w:color="auto"/>
            </w:tcBorders>
            <w:shd w:val="clear" w:color="auto" w:fill="auto"/>
          </w:tcPr>
          <w:p w:rsidR="00F73369" w:rsidRPr="00F73369" w:rsidRDefault="00F73369" w:rsidP="00F73369">
            <w:pPr>
              <w:spacing w:after="0" w:line="240" w:lineRule="auto"/>
              <w:jc w:val="right"/>
              <w:rPr>
                <w:rFonts w:ascii="Times New Roman" w:hAnsi="Times New Roman"/>
                <w:sz w:val="20"/>
                <w:szCs w:val="20"/>
                <w:vertAlign w:val="superscript"/>
              </w:rPr>
            </w:pPr>
            <w:r w:rsidRPr="00F73369">
              <w:rPr>
                <w:rFonts w:ascii="Times New Roman" w:hAnsi="Times New Roman"/>
                <w:sz w:val="20"/>
                <w:szCs w:val="20"/>
              </w:rPr>
              <w:t>Bias</w:t>
            </w:r>
          </w:p>
        </w:tc>
        <w:tc>
          <w:tcPr>
            <w:tcW w:w="1190" w:type="dxa"/>
            <w:tcBorders>
              <w:top w:val="single" w:sz="4" w:space="0" w:color="auto"/>
              <w:bottom w:val="single" w:sz="4" w:space="0" w:color="auto"/>
            </w:tcBorders>
          </w:tcPr>
          <w:p w:rsidR="00F73369" w:rsidRPr="00F73369" w:rsidRDefault="00F73369" w:rsidP="0061190B">
            <w:pPr>
              <w:spacing w:after="0" w:line="240" w:lineRule="auto"/>
              <w:rPr>
                <w:rFonts w:ascii="Times New Roman" w:hAnsi="Times New Roman"/>
                <w:sz w:val="20"/>
                <w:szCs w:val="20"/>
              </w:rPr>
            </w:pPr>
            <w:r w:rsidRPr="00F73369">
              <w:rPr>
                <w:rFonts w:ascii="Times New Roman" w:hAnsi="Times New Roman"/>
                <w:sz w:val="20"/>
                <w:szCs w:val="20"/>
              </w:rPr>
              <w:t>Percentage Bias</w:t>
            </w:r>
          </w:p>
        </w:tc>
        <w:tc>
          <w:tcPr>
            <w:tcW w:w="709" w:type="dxa"/>
            <w:tcBorders>
              <w:top w:val="single" w:sz="4" w:space="0" w:color="auto"/>
              <w:bottom w:val="single" w:sz="4" w:space="0" w:color="auto"/>
            </w:tcBorders>
            <w:shd w:val="clear" w:color="auto" w:fill="auto"/>
          </w:tcPr>
          <w:p w:rsidR="00F73369" w:rsidRPr="00F73369" w:rsidRDefault="00F73369" w:rsidP="00F73369">
            <w:pPr>
              <w:spacing w:after="0" w:line="240" w:lineRule="auto"/>
              <w:rPr>
                <w:rFonts w:ascii="Times New Roman" w:hAnsi="Times New Roman"/>
                <w:sz w:val="20"/>
                <w:szCs w:val="20"/>
                <w:vertAlign w:val="superscript"/>
              </w:rPr>
            </w:pPr>
            <w:r w:rsidRPr="00F73369">
              <w:rPr>
                <w:rFonts w:ascii="Times New Roman" w:hAnsi="Times New Roman"/>
                <w:sz w:val="20"/>
                <w:szCs w:val="20"/>
              </w:rPr>
              <w:t>CP</w:t>
            </w:r>
            <w:r w:rsidR="0061190B">
              <w:rPr>
                <w:rFonts w:ascii="Times New Roman" w:hAnsi="Times New Roman" w:hint="eastAsia"/>
                <w:sz w:val="20"/>
                <w:szCs w:val="20"/>
                <w:vertAlign w:val="superscript"/>
              </w:rPr>
              <w:t>a</w:t>
            </w:r>
          </w:p>
        </w:tc>
        <w:tc>
          <w:tcPr>
            <w:tcW w:w="992" w:type="dxa"/>
            <w:gridSpan w:val="2"/>
            <w:tcBorders>
              <w:top w:val="single" w:sz="4" w:space="0" w:color="auto"/>
              <w:bottom w:val="single" w:sz="4" w:space="0" w:color="auto"/>
            </w:tcBorders>
            <w:shd w:val="clear" w:color="auto" w:fill="auto"/>
          </w:tcPr>
          <w:p w:rsidR="00F73369" w:rsidRPr="00F73369" w:rsidRDefault="00F73369" w:rsidP="00F73369">
            <w:pPr>
              <w:spacing w:after="0" w:line="240" w:lineRule="auto"/>
              <w:rPr>
                <w:rFonts w:ascii="Times New Roman" w:hAnsi="Times New Roman"/>
                <w:sz w:val="20"/>
                <w:szCs w:val="20"/>
              </w:rPr>
            </w:pPr>
            <w:r w:rsidRPr="00F73369">
              <w:rPr>
                <w:rFonts w:ascii="Times New Roman" w:hAnsi="Times New Roman"/>
                <w:sz w:val="20"/>
                <w:szCs w:val="20"/>
              </w:rPr>
              <w:t>RMSE</w:t>
            </w:r>
            <w:r w:rsidR="0061190B">
              <w:rPr>
                <w:rFonts w:ascii="Times New Roman" w:hAnsi="Times New Roman" w:hint="eastAsia"/>
                <w:sz w:val="20"/>
                <w:szCs w:val="20"/>
                <w:vertAlign w:val="superscript"/>
              </w:rPr>
              <w:t>b</w:t>
            </w:r>
          </w:p>
        </w:tc>
      </w:tr>
      <w:tr w:rsidR="00F73369" w:rsidRPr="00F73369" w:rsidTr="00F73369">
        <w:trPr>
          <w:jc w:val="center"/>
        </w:trPr>
        <w:tc>
          <w:tcPr>
            <w:tcW w:w="1311" w:type="dxa"/>
            <w:vMerge w:val="restart"/>
            <w:tcBorders>
              <w:top w:val="single" w:sz="4" w:space="0" w:color="auto"/>
            </w:tcBorders>
            <w:vAlign w:val="center"/>
          </w:tcPr>
          <w:p w:rsidR="00F73369" w:rsidRPr="00F73369" w:rsidRDefault="00F73369" w:rsidP="00F73369">
            <w:pPr>
              <w:spacing w:after="0" w:line="240" w:lineRule="auto"/>
              <w:rPr>
                <w:rFonts w:ascii="Times New Roman" w:hAnsi="Times New Roman"/>
                <w:sz w:val="20"/>
                <w:szCs w:val="20"/>
              </w:rPr>
            </w:pPr>
            <w:r w:rsidRPr="00F73369">
              <w:rPr>
                <w:rFonts w:ascii="Times New Roman" w:hAnsi="Times New Roman"/>
                <w:sz w:val="20"/>
                <w:szCs w:val="20"/>
              </w:rPr>
              <w:t>Number of clusters: 10</w:t>
            </w:r>
          </w:p>
          <w:p w:rsidR="00F73369" w:rsidRPr="00F73369" w:rsidRDefault="00F73369" w:rsidP="00F73369">
            <w:pPr>
              <w:spacing w:after="0" w:line="240" w:lineRule="auto"/>
              <w:rPr>
                <w:rFonts w:ascii="Times New Roman" w:hAnsi="Times New Roman"/>
                <w:sz w:val="20"/>
                <w:szCs w:val="20"/>
              </w:rPr>
            </w:pPr>
          </w:p>
          <w:p w:rsidR="00F73369" w:rsidRPr="00F73369" w:rsidRDefault="00F73369" w:rsidP="00F73369">
            <w:pPr>
              <w:spacing w:after="0" w:line="240" w:lineRule="auto"/>
              <w:rPr>
                <w:rFonts w:ascii="Times New Roman" w:hAnsi="Times New Roman"/>
                <w:sz w:val="20"/>
                <w:szCs w:val="20"/>
              </w:rPr>
            </w:pPr>
            <w:r w:rsidRPr="00F73369">
              <w:rPr>
                <w:rFonts w:ascii="Times New Roman" w:hAnsi="Times New Roman"/>
                <w:sz w:val="20"/>
                <w:szCs w:val="20"/>
              </w:rPr>
              <w:t>Mean cluster size: 100</w:t>
            </w:r>
          </w:p>
        </w:tc>
        <w:tc>
          <w:tcPr>
            <w:tcW w:w="1723" w:type="dxa"/>
            <w:shd w:val="clear" w:color="auto" w:fill="auto"/>
            <w:vAlign w:val="center"/>
          </w:tcPr>
          <w:p w:rsidR="00F73369" w:rsidRPr="00F73369" w:rsidRDefault="00F73369" w:rsidP="00F73369">
            <w:pPr>
              <w:spacing w:after="0" w:line="240" w:lineRule="auto"/>
              <w:rPr>
                <w:rFonts w:ascii="Times New Roman" w:hAnsi="Times New Roman"/>
                <w:sz w:val="20"/>
                <w:szCs w:val="20"/>
              </w:rPr>
            </w:pPr>
            <w:r w:rsidRPr="00F73369">
              <w:rPr>
                <w:rFonts w:ascii="Times New Roman" w:hAnsi="Times New Roman"/>
                <w:iCs/>
                <w:position w:val="-14"/>
                <w:sz w:val="20"/>
                <w:szCs w:val="20"/>
              </w:rPr>
              <w:object w:dxaOrig="440" w:dyaOrig="380">
                <v:shape id="_x0000_i1085" type="#_x0000_t75" style="width:21.9pt;height:14.4pt" o:ole="">
                  <v:imagedata r:id="rId12" o:title=""/>
                </v:shape>
                <o:OLEObject Type="Embed" ProgID="Equation.3" ShapeID="_x0000_i1085" DrawAspect="Content" ObjectID="_1511945803" r:id="rId83"/>
              </w:object>
            </w:r>
            <w:r w:rsidRPr="00F73369">
              <w:rPr>
                <w:rFonts w:ascii="Times New Roman" w:hAnsi="Times New Roman"/>
                <w:sz w:val="20"/>
                <w:szCs w:val="20"/>
              </w:rPr>
              <w:t xml:space="preserve"> (0.05)</w:t>
            </w:r>
          </w:p>
        </w:tc>
        <w:tc>
          <w:tcPr>
            <w:tcW w:w="297" w:type="dxa"/>
            <w:vAlign w:val="center"/>
          </w:tcPr>
          <w:p w:rsidR="00F73369" w:rsidRPr="00F73369" w:rsidRDefault="00F73369" w:rsidP="00F73369">
            <w:pPr>
              <w:spacing w:after="0" w:line="240" w:lineRule="auto"/>
              <w:jc w:val="center"/>
              <w:rPr>
                <w:rFonts w:ascii="Times New Roman" w:hAnsi="Times New Roman"/>
                <w:sz w:val="20"/>
                <w:szCs w:val="20"/>
              </w:rPr>
            </w:pPr>
          </w:p>
        </w:tc>
        <w:tc>
          <w:tcPr>
            <w:tcW w:w="866" w:type="dxa"/>
            <w:shd w:val="clear" w:color="auto" w:fill="auto"/>
            <w:vAlign w:val="center"/>
          </w:tcPr>
          <w:p w:rsidR="00F73369" w:rsidRPr="00F73369" w:rsidRDefault="00F73369" w:rsidP="00F73369">
            <w:pPr>
              <w:spacing w:after="0" w:line="240" w:lineRule="auto"/>
              <w:jc w:val="right"/>
              <w:rPr>
                <w:rFonts w:ascii="Times New Roman" w:hAnsi="Times New Roman"/>
                <w:color w:val="000000"/>
                <w:sz w:val="20"/>
                <w:szCs w:val="20"/>
              </w:rPr>
            </w:pPr>
            <w:r w:rsidRPr="00F73369">
              <w:rPr>
                <w:rFonts w:ascii="Times New Roman" w:hAnsi="Times New Roman"/>
                <w:color w:val="000000"/>
                <w:sz w:val="20"/>
                <w:szCs w:val="20"/>
              </w:rPr>
              <w:t>-0.0004</w:t>
            </w:r>
          </w:p>
        </w:tc>
        <w:tc>
          <w:tcPr>
            <w:tcW w:w="1190" w:type="dxa"/>
            <w:vAlign w:val="center"/>
          </w:tcPr>
          <w:p w:rsidR="00F73369" w:rsidRPr="00F73369" w:rsidRDefault="00F73369" w:rsidP="00F73369">
            <w:pPr>
              <w:spacing w:after="0" w:line="240" w:lineRule="auto"/>
              <w:jc w:val="right"/>
              <w:rPr>
                <w:rFonts w:ascii="Times New Roman" w:hAnsi="Times New Roman"/>
                <w:color w:val="000000"/>
                <w:sz w:val="20"/>
                <w:szCs w:val="20"/>
              </w:rPr>
            </w:pPr>
            <w:r w:rsidRPr="00F73369">
              <w:rPr>
                <w:rFonts w:ascii="Times New Roman" w:hAnsi="Times New Roman"/>
                <w:color w:val="000000"/>
                <w:sz w:val="20"/>
                <w:szCs w:val="20"/>
              </w:rPr>
              <w:t>-0.8</w:t>
            </w:r>
          </w:p>
        </w:tc>
        <w:tc>
          <w:tcPr>
            <w:tcW w:w="784" w:type="dxa"/>
            <w:gridSpan w:val="2"/>
            <w:shd w:val="clear" w:color="auto" w:fill="auto"/>
            <w:vAlign w:val="center"/>
          </w:tcPr>
          <w:p w:rsidR="00F73369" w:rsidRPr="00F73369" w:rsidRDefault="00F73369" w:rsidP="00F73369">
            <w:pPr>
              <w:spacing w:after="0" w:line="240" w:lineRule="auto"/>
              <w:jc w:val="right"/>
              <w:rPr>
                <w:rFonts w:ascii="Times New Roman" w:hAnsi="Times New Roman"/>
                <w:color w:val="000000"/>
                <w:sz w:val="20"/>
                <w:szCs w:val="20"/>
              </w:rPr>
            </w:pPr>
            <w:r w:rsidRPr="00F73369">
              <w:rPr>
                <w:rFonts w:ascii="Times New Roman" w:hAnsi="Times New Roman"/>
                <w:color w:val="000000"/>
                <w:sz w:val="20"/>
                <w:szCs w:val="20"/>
              </w:rPr>
              <w:t>94.6</w:t>
            </w:r>
          </w:p>
        </w:tc>
        <w:tc>
          <w:tcPr>
            <w:tcW w:w="917" w:type="dxa"/>
            <w:shd w:val="clear" w:color="auto" w:fill="auto"/>
            <w:vAlign w:val="center"/>
          </w:tcPr>
          <w:p w:rsidR="00F73369" w:rsidRPr="00F73369" w:rsidRDefault="00F73369" w:rsidP="00F73369">
            <w:pPr>
              <w:spacing w:after="0" w:line="240" w:lineRule="auto"/>
              <w:jc w:val="right"/>
              <w:rPr>
                <w:rFonts w:ascii="Times New Roman" w:hAnsi="Times New Roman"/>
                <w:color w:val="000000"/>
                <w:sz w:val="20"/>
                <w:szCs w:val="20"/>
              </w:rPr>
            </w:pPr>
            <w:r w:rsidRPr="00F73369">
              <w:rPr>
                <w:rFonts w:ascii="Times New Roman" w:hAnsi="Times New Roman"/>
                <w:color w:val="000000"/>
                <w:sz w:val="20"/>
                <w:szCs w:val="20"/>
              </w:rPr>
              <w:t>0.004</w:t>
            </w:r>
          </w:p>
        </w:tc>
      </w:tr>
      <w:tr w:rsidR="00F73369" w:rsidRPr="00F73369" w:rsidTr="00F73369">
        <w:trPr>
          <w:jc w:val="center"/>
        </w:trPr>
        <w:tc>
          <w:tcPr>
            <w:tcW w:w="1311" w:type="dxa"/>
            <w:vMerge/>
            <w:vAlign w:val="center"/>
          </w:tcPr>
          <w:p w:rsidR="00F73369" w:rsidRPr="00F73369" w:rsidRDefault="00F73369" w:rsidP="00F73369">
            <w:pPr>
              <w:spacing w:after="0" w:line="240" w:lineRule="auto"/>
              <w:rPr>
                <w:rFonts w:ascii="Times New Roman" w:hAnsi="Times New Roman"/>
                <w:sz w:val="20"/>
                <w:szCs w:val="20"/>
              </w:rPr>
            </w:pPr>
          </w:p>
        </w:tc>
        <w:tc>
          <w:tcPr>
            <w:tcW w:w="1723" w:type="dxa"/>
            <w:shd w:val="clear" w:color="auto" w:fill="auto"/>
            <w:vAlign w:val="center"/>
          </w:tcPr>
          <w:p w:rsidR="00F73369" w:rsidRPr="00F73369" w:rsidRDefault="00F73369" w:rsidP="00F73369">
            <w:pPr>
              <w:spacing w:after="0" w:line="240" w:lineRule="auto"/>
              <w:rPr>
                <w:rFonts w:ascii="Times New Roman" w:hAnsi="Times New Roman"/>
                <w:sz w:val="20"/>
                <w:szCs w:val="20"/>
              </w:rPr>
            </w:pPr>
            <w:r w:rsidRPr="00F73369">
              <w:rPr>
                <w:rFonts w:ascii="Times New Roman" w:hAnsi="Times New Roman"/>
                <w:iCs/>
                <w:position w:val="-12"/>
                <w:sz w:val="20"/>
                <w:szCs w:val="20"/>
              </w:rPr>
              <w:object w:dxaOrig="420" w:dyaOrig="360">
                <v:shape id="_x0000_i1086" type="#_x0000_t75" style="width:21.9pt;height:14.4pt" o:ole="">
                  <v:imagedata r:id="rId23" o:title=""/>
                </v:shape>
                <o:OLEObject Type="Embed" ProgID="Equation.3" ShapeID="_x0000_i1086" DrawAspect="Content" ObjectID="_1511945804" r:id="rId84"/>
              </w:object>
            </w:r>
            <w:r w:rsidRPr="00F73369">
              <w:rPr>
                <w:rFonts w:ascii="Times New Roman" w:hAnsi="Times New Roman"/>
                <w:sz w:val="20"/>
                <w:szCs w:val="20"/>
              </w:rPr>
              <w:t xml:space="preserve"> (1)</w:t>
            </w:r>
          </w:p>
        </w:tc>
        <w:tc>
          <w:tcPr>
            <w:tcW w:w="297" w:type="dxa"/>
            <w:vAlign w:val="center"/>
          </w:tcPr>
          <w:p w:rsidR="00F73369" w:rsidRPr="00F73369" w:rsidRDefault="00F73369" w:rsidP="00F73369">
            <w:pPr>
              <w:spacing w:after="0" w:line="240" w:lineRule="auto"/>
              <w:jc w:val="center"/>
              <w:rPr>
                <w:rFonts w:ascii="Times New Roman" w:hAnsi="Times New Roman"/>
                <w:sz w:val="20"/>
                <w:szCs w:val="20"/>
              </w:rPr>
            </w:pPr>
          </w:p>
        </w:tc>
        <w:tc>
          <w:tcPr>
            <w:tcW w:w="866" w:type="dxa"/>
            <w:shd w:val="clear" w:color="auto" w:fill="auto"/>
            <w:vAlign w:val="center"/>
          </w:tcPr>
          <w:p w:rsidR="00F73369" w:rsidRPr="00F73369" w:rsidRDefault="00F73369" w:rsidP="00F73369">
            <w:pPr>
              <w:spacing w:after="0" w:line="240" w:lineRule="auto"/>
              <w:jc w:val="right"/>
              <w:rPr>
                <w:rFonts w:ascii="Times New Roman" w:hAnsi="Times New Roman"/>
                <w:color w:val="000000"/>
                <w:sz w:val="20"/>
                <w:szCs w:val="20"/>
              </w:rPr>
            </w:pPr>
            <w:r w:rsidRPr="00F73369">
              <w:rPr>
                <w:rFonts w:ascii="Times New Roman" w:hAnsi="Times New Roman"/>
                <w:color w:val="000000"/>
                <w:sz w:val="20"/>
                <w:szCs w:val="20"/>
              </w:rPr>
              <w:t>0.0109</w:t>
            </w:r>
          </w:p>
        </w:tc>
        <w:tc>
          <w:tcPr>
            <w:tcW w:w="1190" w:type="dxa"/>
            <w:vAlign w:val="center"/>
          </w:tcPr>
          <w:p w:rsidR="00F73369" w:rsidRPr="00F73369" w:rsidRDefault="00F73369" w:rsidP="00F73369">
            <w:pPr>
              <w:spacing w:after="0" w:line="240" w:lineRule="auto"/>
              <w:jc w:val="right"/>
              <w:rPr>
                <w:rFonts w:ascii="Times New Roman" w:hAnsi="Times New Roman"/>
                <w:color w:val="000000"/>
                <w:sz w:val="20"/>
                <w:szCs w:val="20"/>
              </w:rPr>
            </w:pPr>
            <w:r w:rsidRPr="00F73369">
              <w:rPr>
                <w:rFonts w:ascii="Times New Roman" w:hAnsi="Times New Roman"/>
                <w:color w:val="000000"/>
                <w:sz w:val="20"/>
                <w:szCs w:val="20"/>
              </w:rPr>
              <w:t>1.1</w:t>
            </w:r>
          </w:p>
        </w:tc>
        <w:tc>
          <w:tcPr>
            <w:tcW w:w="784" w:type="dxa"/>
            <w:gridSpan w:val="2"/>
            <w:shd w:val="clear" w:color="auto" w:fill="auto"/>
            <w:vAlign w:val="center"/>
          </w:tcPr>
          <w:p w:rsidR="00F73369" w:rsidRPr="00F73369" w:rsidRDefault="00F73369" w:rsidP="00F73369">
            <w:pPr>
              <w:spacing w:after="0" w:line="240" w:lineRule="auto"/>
              <w:jc w:val="right"/>
              <w:rPr>
                <w:rFonts w:ascii="Times New Roman" w:hAnsi="Times New Roman"/>
                <w:color w:val="000000"/>
                <w:sz w:val="20"/>
                <w:szCs w:val="20"/>
              </w:rPr>
            </w:pPr>
            <w:r w:rsidRPr="00F73369">
              <w:rPr>
                <w:rFonts w:ascii="Times New Roman" w:hAnsi="Times New Roman"/>
                <w:color w:val="000000"/>
                <w:sz w:val="20"/>
                <w:szCs w:val="20"/>
              </w:rPr>
              <w:t>96</w:t>
            </w:r>
          </w:p>
        </w:tc>
        <w:tc>
          <w:tcPr>
            <w:tcW w:w="917" w:type="dxa"/>
            <w:shd w:val="clear" w:color="auto" w:fill="auto"/>
            <w:vAlign w:val="center"/>
          </w:tcPr>
          <w:p w:rsidR="00F73369" w:rsidRPr="00F73369" w:rsidRDefault="00F73369" w:rsidP="00F73369">
            <w:pPr>
              <w:spacing w:after="0" w:line="240" w:lineRule="auto"/>
              <w:jc w:val="right"/>
              <w:rPr>
                <w:rFonts w:ascii="Times New Roman" w:hAnsi="Times New Roman"/>
                <w:color w:val="000000"/>
                <w:sz w:val="20"/>
                <w:szCs w:val="20"/>
              </w:rPr>
            </w:pPr>
            <w:r w:rsidRPr="00F73369">
              <w:rPr>
                <w:rFonts w:ascii="Times New Roman" w:hAnsi="Times New Roman"/>
                <w:color w:val="000000"/>
                <w:sz w:val="20"/>
                <w:szCs w:val="20"/>
              </w:rPr>
              <w:t>0.088</w:t>
            </w:r>
          </w:p>
        </w:tc>
      </w:tr>
      <w:tr w:rsidR="00F73369" w:rsidRPr="00F73369" w:rsidTr="00F73369">
        <w:trPr>
          <w:jc w:val="center"/>
        </w:trPr>
        <w:tc>
          <w:tcPr>
            <w:tcW w:w="1311" w:type="dxa"/>
            <w:vMerge/>
            <w:vAlign w:val="center"/>
          </w:tcPr>
          <w:p w:rsidR="00F73369" w:rsidRPr="00F73369" w:rsidRDefault="00F73369" w:rsidP="00F73369">
            <w:pPr>
              <w:spacing w:after="0" w:line="240" w:lineRule="auto"/>
              <w:rPr>
                <w:rFonts w:ascii="Times New Roman" w:hAnsi="Times New Roman"/>
                <w:sz w:val="20"/>
                <w:szCs w:val="20"/>
              </w:rPr>
            </w:pPr>
          </w:p>
        </w:tc>
        <w:tc>
          <w:tcPr>
            <w:tcW w:w="1723" w:type="dxa"/>
            <w:shd w:val="clear" w:color="auto" w:fill="auto"/>
            <w:vAlign w:val="center"/>
          </w:tcPr>
          <w:p w:rsidR="00F73369" w:rsidRPr="00F73369" w:rsidRDefault="00F73369" w:rsidP="00F73369">
            <w:pPr>
              <w:spacing w:after="0" w:line="240" w:lineRule="auto"/>
              <w:rPr>
                <w:rFonts w:ascii="Times New Roman" w:hAnsi="Times New Roman"/>
                <w:sz w:val="20"/>
                <w:szCs w:val="20"/>
              </w:rPr>
            </w:pPr>
            <w:r w:rsidRPr="00F73369">
              <w:rPr>
                <w:rFonts w:ascii="Times New Roman" w:hAnsi="Times New Roman"/>
                <w:iCs/>
                <w:position w:val="-10"/>
                <w:sz w:val="20"/>
                <w:szCs w:val="20"/>
              </w:rPr>
              <w:object w:dxaOrig="400" w:dyaOrig="340">
                <v:shape id="_x0000_i1087" type="#_x0000_t75" style="width:21.9pt;height:14.4pt" o:ole="">
                  <v:imagedata r:id="rId25" o:title=""/>
                </v:shape>
                <o:OLEObject Type="Embed" ProgID="Equation.3" ShapeID="_x0000_i1087" DrawAspect="Content" ObjectID="_1511945805" r:id="rId85"/>
              </w:object>
            </w:r>
            <w:r w:rsidRPr="00F73369">
              <w:rPr>
                <w:rFonts w:ascii="Times New Roman" w:hAnsi="Times New Roman"/>
                <w:sz w:val="20"/>
                <w:szCs w:val="20"/>
              </w:rPr>
              <w:t xml:space="preserve"> (0.02)</w:t>
            </w:r>
          </w:p>
        </w:tc>
        <w:tc>
          <w:tcPr>
            <w:tcW w:w="297" w:type="dxa"/>
            <w:vAlign w:val="center"/>
          </w:tcPr>
          <w:p w:rsidR="00F73369" w:rsidRPr="00F73369" w:rsidRDefault="00F73369" w:rsidP="00F73369">
            <w:pPr>
              <w:spacing w:after="0" w:line="240" w:lineRule="auto"/>
              <w:jc w:val="center"/>
              <w:rPr>
                <w:rFonts w:ascii="Times New Roman" w:hAnsi="Times New Roman"/>
                <w:sz w:val="20"/>
                <w:szCs w:val="20"/>
              </w:rPr>
            </w:pPr>
          </w:p>
        </w:tc>
        <w:tc>
          <w:tcPr>
            <w:tcW w:w="866" w:type="dxa"/>
            <w:shd w:val="clear" w:color="auto" w:fill="auto"/>
            <w:vAlign w:val="center"/>
          </w:tcPr>
          <w:p w:rsidR="00F73369" w:rsidRPr="00F73369" w:rsidRDefault="00F73369" w:rsidP="00F73369">
            <w:pPr>
              <w:spacing w:after="0" w:line="240" w:lineRule="auto"/>
              <w:jc w:val="right"/>
              <w:rPr>
                <w:rFonts w:ascii="Times New Roman" w:hAnsi="Times New Roman"/>
                <w:color w:val="000000"/>
                <w:sz w:val="20"/>
                <w:szCs w:val="20"/>
              </w:rPr>
            </w:pPr>
            <w:r w:rsidRPr="00F73369">
              <w:rPr>
                <w:rFonts w:ascii="Times New Roman" w:hAnsi="Times New Roman"/>
                <w:color w:val="000000"/>
                <w:sz w:val="20"/>
                <w:szCs w:val="20"/>
              </w:rPr>
              <w:t>0.3173</w:t>
            </w:r>
          </w:p>
        </w:tc>
        <w:tc>
          <w:tcPr>
            <w:tcW w:w="1190" w:type="dxa"/>
            <w:vAlign w:val="center"/>
          </w:tcPr>
          <w:p w:rsidR="00F73369" w:rsidRPr="00F73369" w:rsidRDefault="00F73369" w:rsidP="00F73369">
            <w:pPr>
              <w:spacing w:after="0" w:line="240" w:lineRule="auto"/>
              <w:jc w:val="right"/>
              <w:rPr>
                <w:rFonts w:ascii="Times New Roman" w:hAnsi="Times New Roman"/>
                <w:color w:val="000000"/>
                <w:sz w:val="20"/>
                <w:szCs w:val="20"/>
              </w:rPr>
            </w:pPr>
            <w:r w:rsidRPr="00F73369">
              <w:rPr>
                <w:rFonts w:ascii="Times New Roman" w:hAnsi="Times New Roman"/>
                <w:color w:val="000000"/>
                <w:sz w:val="20"/>
                <w:szCs w:val="20"/>
              </w:rPr>
              <w:t>1586.4</w:t>
            </w:r>
          </w:p>
        </w:tc>
        <w:tc>
          <w:tcPr>
            <w:tcW w:w="784" w:type="dxa"/>
            <w:gridSpan w:val="2"/>
            <w:shd w:val="clear" w:color="auto" w:fill="auto"/>
            <w:vAlign w:val="center"/>
          </w:tcPr>
          <w:p w:rsidR="00F73369" w:rsidRPr="00F73369" w:rsidRDefault="00F73369" w:rsidP="00F73369">
            <w:pPr>
              <w:spacing w:after="0" w:line="240" w:lineRule="auto"/>
              <w:jc w:val="right"/>
              <w:rPr>
                <w:rFonts w:ascii="Times New Roman" w:hAnsi="Times New Roman"/>
                <w:color w:val="000000"/>
                <w:sz w:val="20"/>
                <w:szCs w:val="20"/>
              </w:rPr>
            </w:pPr>
            <w:r w:rsidRPr="00F73369">
              <w:rPr>
                <w:rFonts w:ascii="Times New Roman" w:hAnsi="Times New Roman"/>
                <w:color w:val="000000"/>
                <w:sz w:val="20"/>
                <w:szCs w:val="20"/>
              </w:rPr>
              <w:t>85.9</w:t>
            </w:r>
          </w:p>
        </w:tc>
        <w:tc>
          <w:tcPr>
            <w:tcW w:w="917" w:type="dxa"/>
            <w:shd w:val="clear" w:color="auto" w:fill="auto"/>
            <w:vAlign w:val="center"/>
          </w:tcPr>
          <w:p w:rsidR="00F73369" w:rsidRPr="00F73369" w:rsidRDefault="00F73369" w:rsidP="00F73369">
            <w:pPr>
              <w:spacing w:after="0" w:line="240" w:lineRule="auto"/>
              <w:jc w:val="right"/>
              <w:rPr>
                <w:rFonts w:ascii="Times New Roman" w:hAnsi="Times New Roman"/>
                <w:color w:val="000000"/>
                <w:sz w:val="20"/>
                <w:szCs w:val="20"/>
              </w:rPr>
            </w:pPr>
            <w:r w:rsidRPr="00F73369">
              <w:rPr>
                <w:rFonts w:ascii="Times New Roman" w:hAnsi="Times New Roman"/>
                <w:color w:val="000000"/>
                <w:sz w:val="20"/>
                <w:szCs w:val="20"/>
              </w:rPr>
              <w:t>0.339</w:t>
            </w:r>
          </w:p>
        </w:tc>
      </w:tr>
      <w:tr w:rsidR="00F73369" w:rsidRPr="00F73369" w:rsidTr="00F73369">
        <w:trPr>
          <w:jc w:val="center"/>
        </w:trPr>
        <w:tc>
          <w:tcPr>
            <w:tcW w:w="1311" w:type="dxa"/>
            <w:vMerge/>
            <w:tcBorders>
              <w:bottom w:val="single" w:sz="4" w:space="0" w:color="auto"/>
            </w:tcBorders>
            <w:vAlign w:val="center"/>
          </w:tcPr>
          <w:p w:rsidR="00F73369" w:rsidRPr="00F73369" w:rsidRDefault="00F73369" w:rsidP="00F73369">
            <w:pPr>
              <w:spacing w:after="0" w:line="240" w:lineRule="auto"/>
              <w:rPr>
                <w:rFonts w:ascii="Times New Roman" w:hAnsi="Times New Roman"/>
                <w:sz w:val="20"/>
                <w:szCs w:val="20"/>
              </w:rPr>
            </w:pPr>
          </w:p>
        </w:tc>
        <w:tc>
          <w:tcPr>
            <w:tcW w:w="1723" w:type="dxa"/>
            <w:tcBorders>
              <w:bottom w:val="single" w:sz="4" w:space="0" w:color="auto"/>
            </w:tcBorders>
            <w:shd w:val="clear" w:color="auto" w:fill="auto"/>
            <w:vAlign w:val="center"/>
          </w:tcPr>
          <w:p w:rsidR="00F73369" w:rsidRPr="00F73369" w:rsidRDefault="00F73369" w:rsidP="00F73369">
            <w:pPr>
              <w:spacing w:after="0" w:line="240" w:lineRule="auto"/>
              <w:rPr>
                <w:rFonts w:ascii="Times New Roman" w:hAnsi="Times New Roman"/>
                <w:sz w:val="20"/>
                <w:szCs w:val="20"/>
              </w:rPr>
            </w:pPr>
            <w:r w:rsidRPr="00F73369">
              <w:rPr>
                <w:rFonts w:ascii="Times New Roman" w:hAnsi="Times New Roman"/>
                <w:iCs/>
                <w:position w:val="-6"/>
                <w:sz w:val="20"/>
                <w:szCs w:val="20"/>
              </w:rPr>
              <w:object w:dxaOrig="240" w:dyaOrig="220">
                <v:shape id="_x0000_i1088" type="#_x0000_t75" style="width:14.4pt;height:7.5pt" o:ole="">
                  <v:imagedata r:id="rId27" o:title=""/>
                </v:shape>
                <o:OLEObject Type="Embed" ProgID="Equation.3" ShapeID="_x0000_i1088" DrawAspect="Content" ObjectID="_1511945806" r:id="rId86"/>
              </w:object>
            </w:r>
            <w:r w:rsidRPr="00F73369">
              <w:rPr>
                <w:rFonts w:ascii="Times New Roman" w:hAnsi="Times New Roman"/>
                <w:sz w:val="20"/>
                <w:szCs w:val="20"/>
              </w:rPr>
              <w:t xml:space="preserve"> (1.12)</w:t>
            </w:r>
          </w:p>
        </w:tc>
        <w:tc>
          <w:tcPr>
            <w:tcW w:w="297" w:type="dxa"/>
            <w:tcBorders>
              <w:bottom w:val="single" w:sz="4" w:space="0" w:color="auto"/>
            </w:tcBorders>
            <w:vAlign w:val="center"/>
          </w:tcPr>
          <w:p w:rsidR="00F73369" w:rsidRPr="00F73369" w:rsidRDefault="00F73369" w:rsidP="00F73369">
            <w:pPr>
              <w:spacing w:after="0" w:line="240" w:lineRule="auto"/>
              <w:jc w:val="center"/>
              <w:rPr>
                <w:rFonts w:ascii="Times New Roman" w:hAnsi="Times New Roman"/>
                <w:sz w:val="20"/>
                <w:szCs w:val="20"/>
              </w:rPr>
            </w:pPr>
          </w:p>
        </w:tc>
        <w:tc>
          <w:tcPr>
            <w:tcW w:w="866" w:type="dxa"/>
            <w:tcBorders>
              <w:bottom w:val="single" w:sz="4" w:space="0" w:color="auto"/>
            </w:tcBorders>
            <w:shd w:val="clear" w:color="auto" w:fill="auto"/>
            <w:vAlign w:val="center"/>
          </w:tcPr>
          <w:p w:rsidR="00F73369" w:rsidRPr="00F73369" w:rsidRDefault="00F73369" w:rsidP="00F73369">
            <w:pPr>
              <w:spacing w:after="0" w:line="240" w:lineRule="auto"/>
              <w:jc w:val="right"/>
              <w:rPr>
                <w:rFonts w:ascii="Times New Roman" w:hAnsi="Times New Roman"/>
                <w:color w:val="000000"/>
                <w:sz w:val="20"/>
                <w:szCs w:val="20"/>
              </w:rPr>
            </w:pPr>
            <w:r w:rsidRPr="00F73369">
              <w:rPr>
                <w:rFonts w:ascii="Times New Roman" w:hAnsi="Times New Roman"/>
                <w:color w:val="000000"/>
                <w:sz w:val="20"/>
                <w:szCs w:val="20"/>
              </w:rPr>
              <w:t>-0.0955</w:t>
            </w:r>
          </w:p>
        </w:tc>
        <w:tc>
          <w:tcPr>
            <w:tcW w:w="1190" w:type="dxa"/>
            <w:tcBorders>
              <w:bottom w:val="single" w:sz="4" w:space="0" w:color="auto"/>
            </w:tcBorders>
            <w:vAlign w:val="center"/>
          </w:tcPr>
          <w:p w:rsidR="00F73369" w:rsidRPr="00F73369" w:rsidRDefault="00F73369" w:rsidP="00F73369">
            <w:pPr>
              <w:spacing w:after="0" w:line="240" w:lineRule="auto"/>
              <w:jc w:val="right"/>
              <w:rPr>
                <w:rFonts w:ascii="Times New Roman" w:hAnsi="Times New Roman"/>
                <w:color w:val="000000"/>
                <w:sz w:val="20"/>
                <w:szCs w:val="20"/>
              </w:rPr>
            </w:pPr>
            <w:r w:rsidRPr="00F73369">
              <w:rPr>
                <w:rFonts w:ascii="Times New Roman" w:hAnsi="Times New Roman"/>
                <w:color w:val="000000"/>
                <w:sz w:val="20"/>
                <w:szCs w:val="20"/>
              </w:rPr>
              <w:t>-8.5</w:t>
            </w:r>
          </w:p>
        </w:tc>
        <w:tc>
          <w:tcPr>
            <w:tcW w:w="784" w:type="dxa"/>
            <w:gridSpan w:val="2"/>
            <w:tcBorders>
              <w:bottom w:val="single" w:sz="4" w:space="0" w:color="auto"/>
            </w:tcBorders>
            <w:shd w:val="clear" w:color="auto" w:fill="auto"/>
            <w:vAlign w:val="center"/>
          </w:tcPr>
          <w:p w:rsidR="00F73369" w:rsidRPr="00F73369" w:rsidRDefault="00F73369" w:rsidP="00F73369">
            <w:pPr>
              <w:spacing w:after="0" w:line="240" w:lineRule="auto"/>
              <w:jc w:val="right"/>
              <w:rPr>
                <w:rFonts w:ascii="Times New Roman" w:hAnsi="Times New Roman"/>
                <w:color w:val="000000"/>
                <w:sz w:val="20"/>
                <w:szCs w:val="20"/>
              </w:rPr>
            </w:pPr>
            <w:r w:rsidRPr="00F73369">
              <w:rPr>
                <w:rFonts w:ascii="Times New Roman" w:hAnsi="Times New Roman"/>
                <w:color w:val="000000"/>
                <w:sz w:val="20"/>
                <w:szCs w:val="20"/>
              </w:rPr>
              <w:t>94</w:t>
            </w:r>
          </w:p>
        </w:tc>
        <w:tc>
          <w:tcPr>
            <w:tcW w:w="917" w:type="dxa"/>
            <w:tcBorders>
              <w:bottom w:val="single" w:sz="4" w:space="0" w:color="auto"/>
            </w:tcBorders>
            <w:shd w:val="clear" w:color="auto" w:fill="auto"/>
            <w:vAlign w:val="center"/>
          </w:tcPr>
          <w:p w:rsidR="00F73369" w:rsidRPr="00F73369" w:rsidRDefault="00F73369" w:rsidP="00F73369">
            <w:pPr>
              <w:spacing w:after="0" w:line="240" w:lineRule="auto"/>
              <w:jc w:val="right"/>
              <w:rPr>
                <w:rFonts w:ascii="Times New Roman" w:hAnsi="Times New Roman"/>
                <w:color w:val="000000"/>
                <w:sz w:val="20"/>
                <w:szCs w:val="20"/>
              </w:rPr>
            </w:pPr>
            <w:r w:rsidRPr="00F73369">
              <w:rPr>
                <w:rFonts w:ascii="Times New Roman" w:hAnsi="Times New Roman"/>
                <w:color w:val="000000"/>
                <w:sz w:val="20"/>
                <w:szCs w:val="20"/>
              </w:rPr>
              <w:t>0.196</w:t>
            </w:r>
          </w:p>
        </w:tc>
      </w:tr>
      <w:tr w:rsidR="00F73369" w:rsidRPr="00F73369" w:rsidTr="00F73369">
        <w:trPr>
          <w:jc w:val="center"/>
        </w:trPr>
        <w:tc>
          <w:tcPr>
            <w:tcW w:w="1311" w:type="dxa"/>
            <w:vMerge w:val="restart"/>
            <w:tcBorders>
              <w:top w:val="single" w:sz="4" w:space="0" w:color="auto"/>
            </w:tcBorders>
            <w:vAlign w:val="center"/>
          </w:tcPr>
          <w:p w:rsidR="00F73369" w:rsidRPr="00F73369" w:rsidRDefault="00F73369" w:rsidP="00F73369">
            <w:pPr>
              <w:spacing w:after="0" w:line="240" w:lineRule="auto"/>
              <w:rPr>
                <w:rFonts w:ascii="Times New Roman" w:hAnsi="Times New Roman"/>
                <w:sz w:val="20"/>
                <w:szCs w:val="20"/>
              </w:rPr>
            </w:pPr>
            <w:r w:rsidRPr="00F73369">
              <w:rPr>
                <w:rFonts w:ascii="Times New Roman" w:hAnsi="Times New Roman"/>
                <w:sz w:val="20"/>
                <w:szCs w:val="20"/>
              </w:rPr>
              <w:t>Number of clusters: 20</w:t>
            </w:r>
          </w:p>
          <w:p w:rsidR="00F73369" w:rsidRPr="00F73369" w:rsidRDefault="00F73369" w:rsidP="00F73369">
            <w:pPr>
              <w:spacing w:after="0" w:line="240" w:lineRule="auto"/>
              <w:rPr>
                <w:rFonts w:ascii="Times New Roman" w:hAnsi="Times New Roman"/>
                <w:sz w:val="20"/>
                <w:szCs w:val="20"/>
              </w:rPr>
            </w:pPr>
          </w:p>
          <w:p w:rsidR="00F73369" w:rsidRPr="00F73369" w:rsidRDefault="00F73369" w:rsidP="00F73369">
            <w:pPr>
              <w:spacing w:after="0" w:line="240" w:lineRule="auto"/>
              <w:rPr>
                <w:rFonts w:ascii="Times New Roman" w:hAnsi="Times New Roman"/>
                <w:sz w:val="20"/>
                <w:szCs w:val="20"/>
              </w:rPr>
            </w:pPr>
            <w:r w:rsidRPr="00F73369">
              <w:rPr>
                <w:rFonts w:ascii="Times New Roman" w:hAnsi="Times New Roman"/>
                <w:sz w:val="20"/>
                <w:szCs w:val="20"/>
              </w:rPr>
              <w:t>Mean cluster size: 50</w:t>
            </w:r>
          </w:p>
        </w:tc>
        <w:tc>
          <w:tcPr>
            <w:tcW w:w="1723" w:type="dxa"/>
            <w:tcBorders>
              <w:top w:val="single" w:sz="4" w:space="0" w:color="auto"/>
            </w:tcBorders>
            <w:shd w:val="clear" w:color="auto" w:fill="auto"/>
            <w:vAlign w:val="center"/>
          </w:tcPr>
          <w:p w:rsidR="00F73369" w:rsidRPr="00F73369" w:rsidRDefault="00F73369" w:rsidP="00F73369">
            <w:pPr>
              <w:spacing w:after="0" w:line="240" w:lineRule="auto"/>
              <w:rPr>
                <w:rFonts w:ascii="Times New Roman" w:hAnsi="Times New Roman"/>
                <w:sz w:val="20"/>
                <w:szCs w:val="20"/>
              </w:rPr>
            </w:pPr>
            <w:r w:rsidRPr="00F73369">
              <w:rPr>
                <w:rFonts w:ascii="Times New Roman" w:hAnsi="Times New Roman"/>
                <w:iCs/>
                <w:position w:val="-14"/>
                <w:sz w:val="20"/>
                <w:szCs w:val="20"/>
              </w:rPr>
              <w:object w:dxaOrig="440" w:dyaOrig="380">
                <v:shape id="_x0000_i1089" type="#_x0000_t75" style="width:21.9pt;height:14.4pt" o:ole="">
                  <v:imagedata r:id="rId12" o:title=""/>
                </v:shape>
                <o:OLEObject Type="Embed" ProgID="Equation.3" ShapeID="_x0000_i1089" DrawAspect="Content" ObjectID="_1511945807" r:id="rId87"/>
              </w:object>
            </w:r>
            <w:r w:rsidRPr="00F73369">
              <w:rPr>
                <w:rFonts w:ascii="Times New Roman" w:hAnsi="Times New Roman"/>
                <w:sz w:val="20"/>
                <w:szCs w:val="20"/>
              </w:rPr>
              <w:t xml:space="preserve"> (0.05)</w:t>
            </w:r>
          </w:p>
        </w:tc>
        <w:tc>
          <w:tcPr>
            <w:tcW w:w="297" w:type="dxa"/>
            <w:tcBorders>
              <w:top w:val="single" w:sz="4" w:space="0" w:color="auto"/>
            </w:tcBorders>
            <w:vAlign w:val="center"/>
          </w:tcPr>
          <w:p w:rsidR="00F73369" w:rsidRPr="00F73369" w:rsidRDefault="00F73369" w:rsidP="00F73369">
            <w:pPr>
              <w:spacing w:after="0" w:line="240" w:lineRule="auto"/>
              <w:jc w:val="center"/>
              <w:rPr>
                <w:rFonts w:ascii="Times New Roman" w:hAnsi="Times New Roman"/>
                <w:sz w:val="20"/>
                <w:szCs w:val="20"/>
              </w:rPr>
            </w:pPr>
          </w:p>
        </w:tc>
        <w:tc>
          <w:tcPr>
            <w:tcW w:w="866" w:type="dxa"/>
            <w:tcBorders>
              <w:top w:val="single" w:sz="4" w:space="0" w:color="auto"/>
            </w:tcBorders>
            <w:shd w:val="clear" w:color="auto" w:fill="auto"/>
            <w:vAlign w:val="center"/>
          </w:tcPr>
          <w:p w:rsidR="00F73369" w:rsidRPr="00F73369" w:rsidRDefault="00F73369" w:rsidP="00F73369">
            <w:pPr>
              <w:spacing w:after="0" w:line="240" w:lineRule="auto"/>
              <w:jc w:val="right"/>
              <w:rPr>
                <w:rFonts w:ascii="Times New Roman" w:hAnsi="Times New Roman"/>
                <w:color w:val="000000"/>
                <w:sz w:val="20"/>
                <w:szCs w:val="20"/>
              </w:rPr>
            </w:pPr>
            <w:r w:rsidRPr="00F73369">
              <w:rPr>
                <w:rFonts w:ascii="Times New Roman" w:hAnsi="Times New Roman"/>
                <w:color w:val="000000"/>
                <w:sz w:val="20"/>
                <w:szCs w:val="20"/>
              </w:rPr>
              <w:t>-0.0001</w:t>
            </w:r>
          </w:p>
        </w:tc>
        <w:tc>
          <w:tcPr>
            <w:tcW w:w="1190" w:type="dxa"/>
            <w:tcBorders>
              <w:top w:val="single" w:sz="4" w:space="0" w:color="auto"/>
            </w:tcBorders>
            <w:vAlign w:val="center"/>
          </w:tcPr>
          <w:p w:rsidR="00F73369" w:rsidRPr="00F73369" w:rsidRDefault="00F73369" w:rsidP="00F73369">
            <w:pPr>
              <w:spacing w:after="0" w:line="240" w:lineRule="auto"/>
              <w:jc w:val="right"/>
              <w:rPr>
                <w:rFonts w:ascii="Times New Roman" w:hAnsi="Times New Roman"/>
                <w:color w:val="000000"/>
                <w:sz w:val="20"/>
                <w:szCs w:val="20"/>
              </w:rPr>
            </w:pPr>
            <w:r w:rsidRPr="00F73369">
              <w:rPr>
                <w:rFonts w:ascii="Times New Roman" w:hAnsi="Times New Roman"/>
                <w:color w:val="000000"/>
                <w:sz w:val="20"/>
                <w:szCs w:val="20"/>
              </w:rPr>
              <w:t>-0.2</w:t>
            </w:r>
          </w:p>
        </w:tc>
        <w:tc>
          <w:tcPr>
            <w:tcW w:w="784" w:type="dxa"/>
            <w:gridSpan w:val="2"/>
            <w:tcBorders>
              <w:top w:val="single" w:sz="4" w:space="0" w:color="auto"/>
            </w:tcBorders>
            <w:shd w:val="clear" w:color="auto" w:fill="auto"/>
            <w:vAlign w:val="center"/>
          </w:tcPr>
          <w:p w:rsidR="00F73369" w:rsidRPr="00F73369" w:rsidRDefault="00F73369" w:rsidP="00F73369">
            <w:pPr>
              <w:spacing w:after="0" w:line="240" w:lineRule="auto"/>
              <w:jc w:val="right"/>
              <w:rPr>
                <w:rFonts w:ascii="Times New Roman" w:hAnsi="Times New Roman"/>
                <w:color w:val="000000"/>
                <w:sz w:val="20"/>
                <w:szCs w:val="20"/>
              </w:rPr>
            </w:pPr>
            <w:r w:rsidRPr="00F73369">
              <w:rPr>
                <w:rFonts w:ascii="Times New Roman" w:hAnsi="Times New Roman"/>
                <w:color w:val="000000"/>
                <w:sz w:val="20"/>
                <w:szCs w:val="20"/>
              </w:rPr>
              <w:t>95</w:t>
            </w:r>
          </w:p>
        </w:tc>
        <w:tc>
          <w:tcPr>
            <w:tcW w:w="917" w:type="dxa"/>
            <w:tcBorders>
              <w:top w:val="single" w:sz="4" w:space="0" w:color="auto"/>
            </w:tcBorders>
            <w:shd w:val="clear" w:color="auto" w:fill="auto"/>
            <w:vAlign w:val="center"/>
          </w:tcPr>
          <w:p w:rsidR="00F73369" w:rsidRPr="00F73369" w:rsidRDefault="00F73369" w:rsidP="00F73369">
            <w:pPr>
              <w:spacing w:after="0" w:line="240" w:lineRule="auto"/>
              <w:jc w:val="right"/>
              <w:rPr>
                <w:rFonts w:ascii="Times New Roman" w:hAnsi="Times New Roman"/>
                <w:color w:val="000000"/>
                <w:sz w:val="20"/>
                <w:szCs w:val="20"/>
              </w:rPr>
            </w:pPr>
            <w:r w:rsidRPr="00F73369">
              <w:rPr>
                <w:rFonts w:ascii="Times New Roman" w:hAnsi="Times New Roman"/>
                <w:color w:val="000000"/>
                <w:sz w:val="20"/>
                <w:szCs w:val="20"/>
              </w:rPr>
              <w:t>0.004</w:t>
            </w:r>
          </w:p>
        </w:tc>
      </w:tr>
      <w:tr w:rsidR="00F73369" w:rsidRPr="00F73369" w:rsidTr="00F73369">
        <w:trPr>
          <w:jc w:val="center"/>
        </w:trPr>
        <w:tc>
          <w:tcPr>
            <w:tcW w:w="1311" w:type="dxa"/>
            <w:vMerge/>
            <w:vAlign w:val="center"/>
          </w:tcPr>
          <w:p w:rsidR="00F73369" w:rsidRPr="00F73369" w:rsidRDefault="00F73369" w:rsidP="00F73369">
            <w:pPr>
              <w:spacing w:after="0" w:line="240" w:lineRule="auto"/>
              <w:rPr>
                <w:rFonts w:ascii="Times New Roman" w:hAnsi="Times New Roman"/>
                <w:sz w:val="20"/>
                <w:szCs w:val="20"/>
              </w:rPr>
            </w:pPr>
          </w:p>
        </w:tc>
        <w:tc>
          <w:tcPr>
            <w:tcW w:w="1723" w:type="dxa"/>
            <w:shd w:val="clear" w:color="auto" w:fill="auto"/>
            <w:vAlign w:val="center"/>
          </w:tcPr>
          <w:p w:rsidR="00F73369" w:rsidRPr="00F73369" w:rsidRDefault="00F73369" w:rsidP="00F73369">
            <w:pPr>
              <w:spacing w:after="0" w:line="240" w:lineRule="auto"/>
              <w:rPr>
                <w:rFonts w:ascii="Times New Roman" w:hAnsi="Times New Roman"/>
                <w:sz w:val="20"/>
                <w:szCs w:val="20"/>
              </w:rPr>
            </w:pPr>
            <w:r w:rsidRPr="00F73369">
              <w:rPr>
                <w:rFonts w:ascii="Times New Roman" w:hAnsi="Times New Roman"/>
                <w:iCs/>
                <w:position w:val="-12"/>
                <w:sz w:val="20"/>
                <w:szCs w:val="20"/>
              </w:rPr>
              <w:object w:dxaOrig="420" w:dyaOrig="360">
                <v:shape id="_x0000_i1090" type="#_x0000_t75" style="width:21.9pt;height:14.4pt" o:ole="">
                  <v:imagedata r:id="rId23" o:title=""/>
                </v:shape>
                <o:OLEObject Type="Embed" ProgID="Equation.3" ShapeID="_x0000_i1090" DrawAspect="Content" ObjectID="_1511945808" r:id="rId88"/>
              </w:object>
            </w:r>
            <w:r w:rsidRPr="00F73369">
              <w:rPr>
                <w:rFonts w:ascii="Times New Roman" w:hAnsi="Times New Roman"/>
                <w:sz w:val="20"/>
                <w:szCs w:val="20"/>
              </w:rPr>
              <w:t xml:space="preserve"> (1)</w:t>
            </w:r>
          </w:p>
        </w:tc>
        <w:tc>
          <w:tcPr>
            <w:tcW w:w="297" w:type="dxa"/>
            <w:vAlign w:val="center"/>
          </w:tcPr>
          <w:p w:rsidR="00F73369" w:rsidRPr="00F73369" w:rsidRDefault="00F73369" w:rsidP="00F73369">
            <w:pPr>
              <w:spacing w:after="0" w:line="240" w:lineRule="auto"/>
              <w:jc w:val="center"/>
              <w:rPr>
                <w:rFonts w:ascii="Times New Roman" w:hAnsi="Times New Roman"/>
                <w:sz w:val="20"/>
                <w:szCs w:val="20"/>
              </w:rPr>
            </w:pPr>
          </w:p>
        </w:tc>
        <w:tc>
          <w:tcPr>
            <w:tcW w:w="866" w:type="dxa"/>
            <w:shd w:val="clear" w:color="auto" w:fill="auto"/>
            <w:vAlign w:val="center"/>
          </w:tcPr>
          <w:p w:rsidR="00F73369" w:rsidRPr="00F73369" w:rsidRDefault="00F73369" w:rsidP="00F73369">
            <w:pPr>
              <w:spacing w:after="0" w:line="240" w:lineRule="auto"/>
              <w:jc w:val="right"/>
              <w:rPr>
                <w:rFonts w:ascii="Times New Roman" w:hAnsi="Times New Roman"/>
                <w:color w:val="000000"/>
                <w:sz w:val="20"/>
                <w:szCs w:val="20"/>
              </w:rPr>
            </w:pPr>
            <w:r w:rsidRPr="00F73369">
              <w:rPr>
                <w:rFonts w:ascii="Times New Roman" w:hAnsi="Times New Roman"/>
                <w:color w:val="000000"/>
                <w:sz w:val="20"/>
                <w:szCs w:val="20"/>
              </w:rPr>
              <w:t>0.0085</w:t>
            </w:r>
          </w:p>
        </w:tc>
        <w:tc>
          <w:tcPr>
            <w:tcW w:w="1190" w:type="dxa"/>
            <w:vAlign w:val="center"/>
          </w:tcPr>
          <w:p w:rsidR="00F73369" w:rsidRPr="00F73369" w:rsidRDefault="00F73369" w:rsidP="00F73369">
            <w:pPr>
              <w:spacing w:after="0" w:line="240" w:lineRule="auto"/>
              <w:jc w:val="right"/>
              <w:rPr>
                <w:rFonts w:ascii="Times New Roman" w:hAnsi="Times New Roman"/>
                <w:color w:val="000000"/>
                <w:sz w:val="20"/>
                <w:szCs w:val="20"/>
              </w:rPr>
            </w:pPr>
            <w:r w:rsidRPr="00F73369">
              <w:rPr>
                <w:rFonts w:ascii="Times New Roman" w:hAnsi="Times New Roman"/>
                <w:color w:val="000000"/>
                <w:sz w:val="20"/>
                <w:szCs w:val="20"/>
              </w:rPr>
              <w:t>0.8</w:t>
            </w:r>
          </w:p>
        </w:tc>
        <w:tc>
          <w:tcPr>
            <w:tcW w:w="784" w:type="dxa"/>
            <w:gridSpan w:val="2"/>
            <w:shd w:val="clear" w:color="auto" w:fill="auto"/>
            <w:vAlign w:val="center"/>
          </w:tcPr>
          <w:p w:rsidR="00F73369" w:rsidRPr="00F73369" w:rsidRDefault="00F73369" w:rsidP="00F73369">
            <w:pPr>
              <w:spacing w:after="0" w:line="240" w:lineRule="auto"/>
              <w:jc w:val="right"/>
              <w:rPr>
                <w:rFonts w:ascii="Times New Roman" w:hAnsi="Times New Roman"/>
                <w:color w:val="000000"/>
                <w:sz w:val="20"/>
                <w:szCs w:val="20"/>
              </w:rPr>
            </w:pPr>
            <w:r w:rsidRPr="00F73369">
              <w:rPr>
                <w:rFonts w:ascii="Times New Roman" w:hAnsi="Times New Roman"/>
                <w:color w:val="000000"/>
                <w:sz w:val="20"/>
                <w:szCs w:val="20"/>
              </w:rPr>
              <w:t>94.5</w:t>
            </w:r>
          </w:p>
        </w:tc>
        <w:tc>
          <w:tcPr>
            <w:tcW w:w="917" w:type="dxa"/>
            <w:shd w:val="clear" w:color="auto" w:fill="auto"/>
            <w:vAlign w:val="center"/>
          </w:tcPr>
          <w:p w:rsidR="00F73369" w:rsidRPr="00F73369" w:rsidRDefault="00F73369" w:rsidP="00F73369">
            <w:pPr>
              <w:spacing w:after="0" w:line="240" w:lineRule="auto"/>
              <w:jc w:val="right"/>
              <w:rPr>
                <w:rFonts w:ascii="Times New Roman" w:hAnsi="Times New Roman"/>
                <w:color w:val="000000"/>
                <w:sz w:val="20"/>
                <w:szCs w:val="20"/>
              </w:rPr>
            </w:pPr>
            <w:r w:rsidRPr="00F73369">
              <w:rPr>
                <w:rFonts w:ascii="Times New Roman" w:hAnsi="Times New Roman"/>
                <w:color w:val="000000"/>
                <w:sz w:val="20"/>
                <w:szCs w:val="20"/>
              </w:rPr>
              <w:t>0.09</w:t>
            </w:r>
          </w:p>
        </w:tc>
      </w:tr>
      <w:tr w:rsidR="00F73369" w:rsidRPr="00F73369" w:rsidTr="00F73369">
        <w:trPr>
          <w:jc w:val="center"/>
        </w:trPr>
        <w:tc>
          <w:tcPr>
            <w:tcW w:w="1311" w:type="dxa"/>
            <w:vMerge/>
            <w:vAlign w:val="center"/>
          </w:tcPr>
          <w:p w:rsidR="00F73369" w:rsidRPr="00F73369" w:rsidRDefault="00F73369" w:rsidP="00F73369">
            <w:pPr>
              <w:spacing w:after="0" w:line="240" w:lineRule="auto"/>
              <w:rPr>
                <w:rFonts w:ascii="Times New Roman" w:hAnsi="Times New Roman"/>
                <w:sz w:val="20"/>
                <w:szCs w:val="20"/>
              </w:rPr>
            </w:pPr>
          </w:p>
        </w:tc>
        <w:tc>
          <w:tcPr>
            <w:tcW w:w="1723" w:type="dxa"/>
            <w:shd w:val="clear" w:color="auto" w:fill="auto"/>
            <w:vAlign w:val="center"/>
          </w:tcPr>
          <w:p w:rsidR="00F73369" w:rsidRPr="00F73369" w:rsidRDefault="00F73369" w:rsidP="00F73369">
            <w:pPr>
              <w:spacing w:after="0" w:line="240" w:lineRule="auto"/>
              <w:rPr>
                <w:rFonts w:ascii="Times New Roman" w:hAnsi="Times New Roman"/>
                <w:sz w:val="20"/>
                <w:szCs w:val="20"/>
              </w:rPr>
            </w:pPr>
            <w:r w:rsidRPr="00F73369">
              <w:rPr>
                <w:rFonts w:ascii="Times New Roman" w:hAnsi="Times New Roman"/>
                <w:iCs/>
                <w:position w:val="-10"/>
                <w:sz w:val="20"/>
                <w:szCs w:val="20"/>
              </w:rPr>
              <w:object w:dxaOrig="400" w:dyaOrig="340">
                <v:shape id="_x0000_i1091" type="#_x0000_t75" style="width:21.9pt;height:14.4pt" o:ole="">
                  <v:imagedata r:id="rId25" o:title=""/>
                </v:shape>
                <o:OLEObject Type="Embed" ProgID="Equation.3" ShapeID="_x0000_i1091" DrawAspect="Content" ObjectID="_1511945809" r:id="rId89"/>
              </w:object>
            </w:r>
            <w:r w:rsidRPr="00F73369">
              <w:rPr>
                <w:rFonts w:ascii="Times New Roman" w:hAnsi="Times New Roman"/>
                <w:sz w:val="20"/>
                <w:szCs w:val="20"/>
              </w:rPr>
              <w:t xml:space="preserve"> (0.02)</w:t>
            </w:r>
          </w:p>
        </w:tc>
        <w:tc>
          <w:tcPr>
            <w:tcW w:w="297" w:type="dxa"/>
            <w:vAlign w:val="center"/>
          </w:tcPr>
          <w:p w:rsidR="00F73369" w:rsidRPr="00F73369" w:rsidRDefault="00F73369" w:rsidP="00F73369">
            <w:pPr>
              <w:spacing w:after="0" w:line="240" w:lineRule="auto"/>
              <w:jc w:val="center"/>
              <w:rPr>
                <w:rFonts w:ascii="Times New Roman" w:hAnsi="Times New Roman"/>
                <w:sz w:val="20"/>
                <w:szCs w:val="20"/>
              </w:rPr>
            </w:pPr>
          </w:p>
        </w:tc>
        <w:tc>
          <w:tcPr>
            <w:tcW w:w="866" w:type="dxa"/>
            <w:shd w:val="clear" w:color="auto" w:fill="auto"/>
            <w:vAlign w:val="center"/>
          </w:tcPr>
          <w:p w:rsidR="00F73369" w:rsidRPr="00F73369" w:rsidRDefault="00F73369" w:rsidP="00F73369">
            <w:pPr>
              <w:spacing w:after="0" w:line="240" w:lineRule="auto"/>
              <w:jc w:val="right"/>
              <w:rPr>
                <w:rFonts w:ascii="Times New Roman" w:hAnsi="Times New Roman"/>
                <w:color w:val="000000"/>
                <w:sz w:val="20"/>
                <w:szCs w:val="20"/>
              </w:rPr>
            </w:pPr>
            <w:r w:rsidRPr="00F73369">
              <w:rPr>
                <w:rFonts w:ascii="Times New Roman" w:hAnsi="Times New Roman"/>
                <w:color w:val="000000"/>
                <w:sz w:val="20"/>
                <w:szCs w:val="20"/>
              </w:rPr>
              <w:t>0.1275</w:t>
            </w:r>
          </w:p>
        </w:tc>
        <w:tc>
          <w:tcPr>
            <w:tcW w:w="1190" w:type="dxa"/>
            <w:vAlign w:val="center"/>
          </w:tcPr>
          <w:p w:rsidR="00F73369" w:rsidRPr="00F73369" w:rsidRDefault="00F73369" w:rsidP="00F73369">
            <w:pPr>
              <w:spacing w:after="0" w:line="240" w:lineRule="auto"/>
              <w:jc w:val="right"/>
              <w:rPr>
                <w:rFonts w:ascii="Times New Roman" w:hAnsi="Times New Roman"/>
                <w:color w:val="000000"/>
                <w:sz w:val="20"/>
                <w:szCs w:val="20"/>
              </w:rPr>
            </w:pPr>
            <w:r w:rsidRPr="00F73369">
              <w:rPr>
                <w:rFonts w:ascii="Times New Roman" w:hAnsi="Times New Roman"/>
                <w:color w:val="000000"/>
                <w:sz w:val="20"/>
                <w:szCs w:val="20"/>
              </w:rPr>
              <w:t>637.6</w:t>
            </w:r>
          </w:p>
        </w:tc>
        <w:tc>
          <w:tcPr>
            <w:tcW w:w="784" w:type="dxa"/>
            <w:gridSpan w:val="2"/>
            <w:shd w:val="clear" w:color="auto" w:fill="auto"/>
            <w:vAlign w:val="center"/>
          </w:tcPr>
          <w:p w:rsidR="00F73369" w:rsidRPr="00F73369" w:rsidRDefault="00F73369" w:rsidP="00F73369">
            <w:pPr>
              <w:spacing w:after="0" w:line="240" w:lineRule="auto"/>
              <w:jc w:val="right"/>
              <w:rPr>
                <w:rFonts w:ascii="Times New Roman" w:hAnsi="Times New Roman"/>
                <w:color w:val="000000"/>
                <w:sz w:val="20"/>
                <w:szCs w:val="20"/>
              </w:rPr>
            </w:pPr>
            <w:r w:rsidRPr="00F73369">
              <w:rPr>
                <w:rFonts w:ascii="Times New Roman" w:hAnsi="Times New Roman"/>
                <w:color w:val="000000"/>
                <w:sz w:val="20"/>
                <w:szCs w:val="20"/>
              </w:rPr>
              <w:t>97.6</w:t>
            </w:r>
          </w:p>
        </w:tc>
        <w:tc>
          <w:tcPr>
            <w:tcW w:w="917" w:type="dxa"/>
            <w:shd w:val="clear" w:color="auto" w:fill="auto"/>
            <w:vAlign w:val="center"/>
          </w:tcPr>
          <w:p w:rsidR="00F73369" w:rsidRPr="00F73369" w:rsidRDefault="00F73369" w:rsidP="00F73369">
            <w:pPr>
              <w:spacing w:after="0" w:line="240" w:lineRule="auto"/>
              <w:jc w:val="right"/>
              <w:rPr>
                <w:rFonts w:ascii="Times New Roman" w:hAnsi="Times New Roman"/>
                <w:color w:val="000000"/>
                <w:sz w:val="20"/>
                <w:szCs w:val="20"/>
              </w:rPr>
            </w:pPr>
            <w:r w:rsidRPr="00F73369">
              <w:rPr>
                <w:rFonts w:ascii="Times New Roman" w:hAnsi="Times New Roman"/>
                <w:color w:val="000000"/>
                <w:sz w:val="20"/>
                <w:szCs w:val="20"/>
              </w:rPr>
              <w:t>0.151</w:t>
            </w:r>
          </w:p>
        </w:tc>
      </w:tr>
      <w:tr w:rsidR="00F73369" w:rsidRPr="00F73369" w:rsidTr="00F73369">
        <w:trPr>
          <w:jc w:val="center"/>
        </w:trPr>
        <w:tc>
          <w:tcPr>
            <w:tcW w:w="1311" w:type="dxa"/>
            <w:vMerge/>
            <w:vAlign w:val="center"/>
          </w:tcPr>
          <w:p w:rsidR="00F73369" w:rsidRPr="00F73369" w:rsidRDefault="00F73369" w:rsidP="00F73369">
            <w:pPr>
              <w:spacing w:after="0" w:line="240" w:lineRule="auto"/>
              <w:rPr>
                <w:rFonts w:ascii="Times New Roman" w:hAnsi="Times New Roman"/>
                <w:sz w:val="20"/>
                <w:szCs w:val="20"/>
              </w:rPr>
            </w:pPr>
          </w:p>
        </w:tc>
        <w:tc>
          <w:tcPr>
            <w:tcW w:w="1723" w:type="dxa"/>
            <w:tcBorders>
              <w:bottom w:val="single" w:sz="4" w:space="0" w:color="auto"/>
            </w:tcBorders>
            <w:shd w:val="clear" w:color="auto" w:fill="auto"/>
            <w:vAlign w:val="center"/>
          </w:tcPr>
          <w:p w:rsidR="00F73369" w:rsidRPr="00F73369" w:rsidRDefault="00F73369" w:rsidP="00F73369">
            <w:pPr>
              <w:spacing w:after="0" w:line="240" w:lineRule="auto"/>
              <w:rPr>
                <w:rFonts w:ascii="Times New Roman" w:hAnsi="Times New Roman"/>
                <w:sz w:val="20"/>
                <w:szCs w:val="20"/>
              </w:rPr>
            </w:pPr>
            <w:r w:rsidRPr="00F73369">
              <w:rPr>
                <w:rFonts w:ascii="Times New Roman" w:hAnsi="Times New Roman"/>
                <w:iCs/>
                <w:position w:val="-6"/>
                <w:sz w:val="20"/>
                <w:szCs w:val="20"/>
              </w:rPr>
              <w:object w:dxaOrig="240" w:dyaOrig="220">
                <v:shape id="_x0000_i1092" type="#_x0000_t75" style="width:14.4pt;height:7.5pt" o:ole="">
                  <v:imagedata r:id="rId27" o:title=""/>
                </v:shape>
                <o:OLEObject Type="Embed" ProgID="Equation.3" ShapeID="_x0000_i1092" DrawAspect="Content" ObjectID="_1511945810" r:id="rId90"/>
              </w:object>
            </w:r>
            <w:r w:rsidRPr="00F73369">
              <w:rPr>
                <w:rFonts w:ascii="Times New Roman" w:hAnsi="Times New Roman"/>
                <w:sz w:val="20"/>
                <w:szCs w:val="20"/>
              </w:rPr>
              <w:t xml:space="preserve"> (1.12)</w:t>
            </w:r>
          </w:p>
        </w:tc>
        <w:tc>
          <w:tcPr>
            <w:tcW w:w="297" w:type="dxa"/>
            <w:tcBorders>
              <w:bottom w:val="single" w:sz="4" w:space="0" w:color="auto"/>
            </w:tcBorders>
            <w:vAlign w:val="center"/>
          </w:tcPr>
          <w:p w:rsidR="00F73369" w:rsidRPr="00F73369" w:rsidRDefault="00F73369" w:rsidP="00F73369">
            <w:pPr>
              <w:spacing w:after="0" w:line="240" w:lineRule="auto"/>
              <w:jc w:val="center"/>
              <w:rPr>
                <w:rFonts w:ascii="Times New Roman" w:hAnsi="Times New Roman"/>
                <w:sz w:val="20"/>
                <w:szCs w:val="20"/>
              </w:rPr>
            </w:pPr>
          </w:p>
        </w:tc>
        <w:tc>
          <w:tcPr>
            <w:tcW w:w="866" w:type="dxa"/>
            <w:tcBorders>
              <w:bottom w:val="single" w:sz="4" w:space="0" w:color="auto"/>
            </w:tcBorders>
            <w:shd w:val="clear" w:color="auto" w:fill="auto"/>
            <w:vAlign w:val="center"/>
          </w:tcPr>
          <w:p w:rsidR="00F73369" w:rsidRPr="00F73369" w:rsidRDefault="00F73369" w:rsidP="00F73369">
            <w:pPr>
              <w:spacing w:after="0" w:line="240" w:lineRule="auto"/>
              <w:jc w:val="right"/>
              <w:rPr>
                <w:rFonts w:ascii="Times New Roman" w:hAnsi="Times New Roman"/>
                <w:color w:val="000000"/>
                <w:sz w:val="20"/>
                <w:szCs w:val="20"/>
              </w:rPr>
            </w:pPr>
            <w:r w:rsidRPr="00F73369">
              <w:rPr>
                <w:rFonts w:ascii="Times New Roman" w:hAnsi="Times New Roman"/>
                <w:color w:val="000000"/>
                <w:sz w:val="20"/>
                <w:szCs w:val="20"/>
              </w:rPr>
              <w:t>0.0002</w:t>
            </w:r>
          </w:p>
        </w:tc>
        <w:tc>
          <w:tcPr>
            <w:tcW w:w="1190" w:type="dxa"/>
            <w:tcBorders>
              <w:bottom w:val="single" w:sz="4" w:space="0" w:color="auto"/>
            </w:tcBorders>
            <w:vAlign w:val="center"/>
          </w:tcPr>
          <w:p w:rsidR="00F73369" w:rsidRPr="00F73369" w:rsidRDefault="00F73369" w:rsidP="00F73369">
            <w:pPr>
              <w:spacing w:after="0" w:line="240" w:lineRule="auto"/>
              <w:jc w:val="right"/>
              <w:rPr>
                <w:rFonts w:ascii="Times New Roman" w:hAnsi="Times New Roman"/>
                <w:color w:val="000000"/>
                <w:sz w:val="20"/>
                <w:szCs w:val="20"/>
              </w:rPr>
            </w:pPr>
            <w:r w:rsidRPr="00F73369">
              <w:rPr>
                <w:rFonts w:ascii="Times New Roman" w:hAnsi="Times New Roman"/>
                <w:color w:val="000000"/>
                <w:sz w:val="20"/>
                <w:szCs w:val="20"/>
              </w:rPr>
              <w:t>0</w:t>
            </w:r>
          </w:p>
        </w:tc>
        <w:tc>
          <w:tcPr>
            <w:tcW w:w="784" w:type="dxa"/>
            <w:gridSpan w:val="2"/>
            <w:tcBorders>
              <w:bottom w:val="single" w:sz="4" w:space="0" w:color="auto"/>
            </w:tcBorders>
            <w:shd w:val="clear" w:color="auto" w:fill="auto"/>
            <w:vAlign w:val="center"/>
          </w:tcPr>
          <w:p w:rsidR="00F73369" w:rsidRPr="00F73369" w:rsidRDefault="00F73369" w:rsidP="00F73369">
            <w:pPr>
              <w:spacing w:after="0" w:line="240" w:lineRule="auto"/>
              <w:jc w:val="right"/>
              <w:rPr>
                <w:rFonts w:ascii="Times New Roman" w:hAnsi="Times New Roman"/>
                <w:color w:val="000000"/>
                <w:sz w:val="20"/>
                <w:szCs w:val="20"/>
              </w:rPr>
            </w:pPr>
            <w:r w:rsidRPr="00F73369">
              <w:rPr>
                <w:rFonts w:ascii="Times New Roman" w:hAnsi="Times New Roman"/>
                <w:color w:val="000000"/>
                <w:sz w:val="20"/>
                <w:szCs w:val="20"/>
              </w:rPr>
              <w:t>98.6</w:t>
            </w:r>
          </w:p>
        </w:tc>
        <w:tc>
          <w:tcPr>
            <w:tcW w:w="917" w:type="dxa"/>
            <w:tcBorders>
              <w:bottom w:val="single" w:sz="4" w:space="0" w:color="auto"/>
            </w:tcBorders>
            <w:shd w:val="clear" w:color="auto" w:fill="auto"/>
            <w:vAlign w:val="center"/>
          </w:tcPr>
          <w:p w:rsidR="00F73369" w:rsidRPr="00F73369" w:rsidRDefault="00F73369" w:rsidP="00F73369">
            <w:pPr>
              <w:spacing w:after="0" w:line="240" w:lineRule="auto"/>
              <w:jc w:val="right"/>
              <w:rPr>
                <w:rFonts w:ascii="Times New Roman" w:hAnsi="Times New Roman"/>
                <w:color w:val="000000"/>
                <w:sz w:val="20"/>
                <w:szCs w:val="20"/>
              </w:rPr>
            </w:pPr>
            <w:r w:rsidRPr="00F73369">
              <w:rPr>
                <w:rFonts w:ascii="Times New Roman" w:hAnsi="Times New Roman"/>
                <w:color w:val="000000"/>
                <w:sz w:val="20"/>
                <w:szCs w:val="20"/>
              </w:rPr>
              <w:t>0.139</w:t>
            </w:r>
          </w:p>
        </w:tc>
      </w:tr>
      <w:tr w:rsidR="00F73369" w:rsidRPr="00F73369" w:rsidTr="00F73369">
        <w:trPr>
          <w:jc w:val="center"/>
        </w:trPr>
        <w:tc>
          <w:tcPr>
            <w:tcW w:w="1311" w:type="dxa"/>
            <w:vMerge w:val="restart"/>
            <w:tcBorders>
              <w:top w:val="single" w:sz="4" w:space="0" w:color="auto"/>
            </w:tcBorders>
            <w:vAlign w:val="center"/>
          </w:tcPr>
          <w:p w:rsidR="00F73369" w:rsidRPr="00F73369" w:rsidRDefault="00F73369" w:rsidP="00F73369">
            <w:pPr>
              <w:spacing w:after="0" w:line="240" w:lineRule="auto"/>
              <w:rPr>
                <w:rFonts w:ascii="Times New Roman" w:hAnsi="Times New Roman"/>
                <w:sz w:val="20"/>
                <w:szCs w:val="20"/>
              </w:rPr>
            </w:pPr>
            <w:r w:rsidRPr="00F73369">
              <w:rPr>
                <w:rFonts w:ascii="Times New Roman" w:hAnsi="Times New Roman"/>
                <w:sz w:val="20"/>
                <w:szCs w:val="20"/>
              </w:rPr>
              <w:t>Number of clusters: 50</w:t>
            </w:r>
          </w:p>
          <w:p w:rsidR="00F73369" w:rsidRPr="00F73369" w:rsidRDefault="00F73369" w:rsidP="00F73369">
            <w:pPr>
              <w:spacing w:after="0" w:line="240" w:lineRule="auto"/>
              <w:rPr>
                <w:rFonts w:ascii="Times New Roman" w:hAnsi="Times New Roman"/>
                <w:sz w:val="20"/>
                <w:szCs w:val="20"/>
              </w:rPr>
            </w:pPr>
          </w:p>
          <w:p w:rsidR="00F73369" w:rsidRPr="00F73369" w:rsidRDefault="00F73369" w:rsidP="00F73369">
            <w:pPr>
              <w:spacing w:after="0" w:line="240" w:lineRule="auto"/>
              <w:rPr>
                <w:rFonts w:ascii="Times New Roman" w:hAnsi="Times New Roman"/>
                <w:sz w:val="20"/>
                <w:szCs w:val="20"/>
              </w:rPr>
            </w:pPr>
            <w:r w:rsidRPr="00F73369">
              <w:rPr>
                <w:rFonts w:ascii="Times New Roman" w:hAnsi="Times New Roman"/>
                <w:sz w:val="20"/>
                <w:szCs w:val="20"/>
              </w:rPr>
              <w:t>Mean cluster size: 20</w:t>
            </w:r>
          </w:p>
        </w:tc>
        <w:tc>
          <w:tcPr>
            <w:tcW w:w="1723" w:type="dxa"/>
            <w:shd w:val="clear" w:color="auto" w:fill="auto"/>
            <w:vAlign w:val="center"/>
          </w:tcPr>
          <w:p w:rsidR="00F73369" w:rsidRPr="00F73369" w:rsidRDefault="00F73369" w:rsidP="00F73369">
            <w:pPr>
              <w:spacing w:after="0" w:line="240" w:lineRule="auto"/>
              <w:rPr>
                <w:rFonts w:ascii="Times New Roman" w:hAnsi="Times New Roman"/>
                <w:sz w:val="20"/>
                <w:szCs w:val="20"/>
              </w:rPr>
            </w:pPr>
            <w:r w:rsidRPr="00F73369">
              <w:rPr>
                <w:rFonts w:ascii="Times New Roman" w:hAnsi="Times New Roman"/>
                <w:iCs/>
                <w:position w:val="-14"/>
                <w:sz w:val="20"/>
                <w:szCs w:val="20"/>
              </w:rPr>
              <w:object w:dxaOrig="440" w:dyaOrig="380">
                <v:shape id="_x0000_i1093" type="#_x0000_t75" style="width:21.9pt;height:14.4pt" o:ole="">
                  <v:imagedata r:id="rId12" o:title=""/>
                </v:shape>
                <o:OLEObject Type="Embed" ProgID="Equation.3" ShapeID="_x0000_i1093" DrawAspect="Content" ObjectID="_1511945811" r:id="rId91"/>
              </w:object>
            </w:r>
            <w:r w:rsidRPr="00F73369">
              <w:rPr>
                <w:rFonts w:ascii="Times New Roman" w:hAnsi="Times New Roman"/>
                <w:sz w:val="20"/>
                <w:szCs w:val="20"/>
              </w:rPr>
              <w:t xml:space="preserve"> (0.05)</w:t>
            </w:r>
          </w:p>
        </w:tc>
        <w:tc>
          <w:tcPr>
            <w:tcW w:w="297" w:type="dxa"/>
            <w:vAlign w:val="center"/>
          </w:tcPr>
          <w:p w:rsidR="00F73369" w:rsidRPr="00F73369" w:rsidRDefault="00F73369" w:rsidP="00F73369">
            <w:pPr>
              <w:spacing w:after="0" w:line="240" w:lineRule="auto"/>
              <w:jc w:val="center"/>
              <w:rPr>
                <w:rFonts w:ascii="Times New Roman" w:hAnsi="Times New Roman"/>
                <w:sz w:val="20"/>
                <w:szCs w:val="20"/>
              </w:rPr>
            </w:pPr>
          </w:p>
        </w:tc>
        <w:tc>
          <w:tcPr>
            <w:tcW w:w="866" w:type="dxa"/>
            <w:shd w:val="clear" w:color="auto" w:fill="auto"/>
            <w:vAlign w:val="center"/>
          </w:tcPr>
          <w:p w:rsidR="00F73369" w:rsidRPr="00F73369" w:rsidRDefault="00F73369" w:rsidP="00F73369">
            <w:pPr>
              <w:spacing w:after="0" w:line="240" w:lineRule="auto"/>
              <w:jc w:val="right"/>
              <w:rPr>
                <w:rFonts w:ascii="Times New Roman" w:hAnsi="Times New Roman"/>
                <w:color w:val="000000"/>
                <w:sz w:val="20"/>
                <w:szCs w:val="20"/>
              </w:rPr>
            </w:pPr>
            <w:r w:rsidRPr="00F73369">
              <w:rPr>
                <w:rFonts w:ascii="Times New Roman" w:hAnsi="Times New Roman"/>
                <w:color w:val="000000"/>
                <w:sz w:val="20"/>
                <w:szCs w:val="20"/>
              </w:rPr>
              <w:t>-0.0003</w:t>
            </w:r>
          </w:p>
        </w:tc>
        <w:tc>
          <w:tcPr>
            <w:tcW w:w="1190" w:type="dxa"/>
            <w:vAlign w:val="center"/>
          </w:tcPr>
          <w:p w:rsidR="00F73369" w:rsidRPr="00F73369" w:rsidRDefault="00F73369" w:rsidP="00F73369">
            <w:pPr>
              <w:spacing w:after="0" w:line="240" w:lineRule="auto"/>
              <w:jc w:val="right"/>
              <w:rPr>
                <w:rFonts w:ascii="Times New Roman" w:hAnsi="Times New Roman"/>
                <w:color w:val="000000"/>
                <w:sz w:val="20"/>
                <w:szCs w:val="20"/>
              </w:rPr>
            </w:pPr>
            <w:r w:rsidRPr="00F73369">
              <w:rPr>
                <w:rFonts w:ascii="Times New Roman" w:hAnsi="Times New Roman"/>
                <w:color w:val="000000"/>
                <w:sz w:val="20"/>
                <w:szCs w:val="20"/>
              </w:rPr>
              <w:t>-0.5</w:t>
            </w:r>
          </w:p>
        </w:tc>
        <w:tc>
          <w:tcPr>
            <w:tcW w:w="784" w:type="dxa"/>
            <w:gridSpan w:val="2"/>
            <w:shd w:val="clear" w:color="auto" w:fill="auto"/>
            <w:vAlign w:val="center"/>
          </w:tcPr>
          <w:p w:rsidR="00F73369" w:rsidRPr="00F73369" w:rsidRDefault="00F73369" w:rsidP="00F73369">
            <w:pPr>
              <w:spacing w:after="0" w:line="240" w:lineRule="auto"/>
              <w:jc w:val="right"/>
              <w:rPr>
                <w:rFonts w:ascii="Times New Roman" w:hAnsi="Times New Roman"/>
                <w:color w:val="000000"/>
                <w:sz w:val="20"/>
                <w:szCs w:val="20"/>
              </w:rPr>
            </w:pPr>
            <w:r w:rsidRPr="00F73369">
              <w:rPr>
                <w:rFonts w:ascii="Times New Roman" w:hAnsi="Times New Roman"/>
                <w:color w:val="000000"/>
                <w:sz w:val="20"/>
                <w:szCs w:val="20"/>
              </w:rPr>
              <w:t>94.8</w:t>
            </w:r>
          </w:p>
        </w:tc>
        <w:tc>
          <w:tcPr>
            <w:tcW w:w="917" w:type="dxa"/>
            <w:shd w:val="clear" w:color="auto" w:fill="auto"/>
            <w:vAlign w:val="center"/>
          </w:tcPr>
          <w:p w:rsidR="00F73369" w:rsidRPr="00F73369" w:rsidRDefault="00F73369" w:rsidP="00F73369">
            <w:pPr>
              <w:spacing w:after="0" w:line="240" w:lineRule="auto"/>
              <w:jc w:val="right"/>
              <w:rPr>
                <w:rFonts w:ascii="Times New Roman" w:hAnsi="Times New Roman"/>
                <w:color w:val="000000"/>
                <w:sz w:val="20"/>
                <w:szCs w:val="20"/>
              </w:rPr>
            </w:pPr>
            <w:r w:rsidRPr="00F73369">
              <w:rPr>
                <w:rFonts w:ascii="Times New Roman" w:hAnsi="Times New Roman"/>
                <w:color w:val="000000"/>
                <w:sz w:val="20"/>
                <w:szCs w:val="20"/>
              </w:rPr>
              <w:t>0.004</w:t>
            </w:r>
          </w:p>
        </w:tc>
      </w:tr>
      <w:tr w:rsidR="00F73369" w:rsidRPr="00F73369" w:rsidTr="00F73369">
        <w:trPr>
          <w:jc w:val="center"/>
        </w:trPr>
        <w:tc>
          <w:tcPr>
            <w:tcW w:w="1311" w:type="dxa"/>
            <w:vMerge/>
            <w:vAlign w:val="center"/>
          </w:tcPr>
          <w:p w:rsidR="00F73369" w:rsidRPr="00F73369" w:rsidRDefault="00F73369" w:rsidP="00F73369">
            <w:pPr>
              <w:spacing w:after="0" w:line="240" w:lineRule="auto"/>
              <w:rPr>
                <w:rFonts w:ascii="Times New Roman" w:hAnsi="Times New Roman"/>
                <w:sz w:val="20"/>
                <w:szCs w:val="20"/>
              </w:rPr>
            </w:pPr>
          </w:p>
        </w:tc>
        <w:tc>
          <w:tcPr>
            <w:tcW w:w="1723" w:type="dxa"/>
            <w:shd w:val="clear" w:color="auto" w:fill="auto"/>
            <w:vAlign w:val="center"/>
          </w:tcPr>
          <w:p w:rsidR="00F73369" w:rsidRPr="00F73369" w:rsidRDefault="00F73369" w:rsidP="00F73369">
            <w:pPr>
              <w:spacing w:after="0" w:line="240" w:lineRule="auto"/>
              <w:rPr>
                <w:rFonts w:ascii="Times New Roman" w:hAnsi="Times New Roman"/>
                <w:sz w:val="20"/>
                <w:szCs w:val="20"/>
              </w:rPr>
            </w:pPr>
            <w:r w:rsidRPr="00F73369">
              <w:rPr>
                <w:rFonts w:ascii="Times New Roman" w:hAnsi="Times New Roman"/>
                <w:iCs/>
                <w:position w:val="-12"/>
                <w:sz w:val="20"/>
                <w:szCs w:val="20"/>
              </w:rPr>
              <w:object w:dxaOrig="420" w:dyaOrig="360">
                <v:shape id="_x0000_i1094" type="#_x0000_t75" style="width:21.9pt;height:14.4pt" o:ole="">
                  <v:imagedata r:id="rId23" o:title=""/>
                </v:shape>
                <o:OLEObject Type="Embed" ProgID="Equation.3" ShapeID="_x0000_i1094" DrawAspect="Content" ObjectID="_1511945812" r:id="rId92"/>
              </w:object>
            </w:r>
            <w:r w:rsidRPr="00F73369">
              <w:rPr>
                <w:rFonts w:ascii="Times New Roman" w:hAnsi="Times New Roman"/>
                <w:sz w:val="20"/>
                <w:szCs w:val="20"/>
              </w:rPr>
              <w:t xml:space="preserve"> (1)</w:t>
            </w:r>
          </w:p>
        </w:tc>
        <w:tc>
          <w:tcPr>
            <w:tcW w:w="297" w:type="dxa"/>
            <w:vAlign w:val="center"/>
          </w:tcPr>
          <w:p w:rsidR="00F73369" w:rsidRPr="00F73369" w:rsidRDefault="00F73369" w:rsidP="00F73369">
            <w:pPr>
              <w:spacing w:after="0" w:line="240" w:lineRule="auto"/>
              <w:jc w:val="center"/>
              <w:rPr>
                <w:rFonts w:ascii="Times New Roman" w:hAnsi="Times New Roman"/>
                <w:sz w:val="20"/>
                <w:szCs w:val="20"/>
              </w:rPr>
            </w:pPr>
          </w:p>
        </w:tc>
        <w:tc>
          <w:tcPr>
            <w:tcW w:w="866" w:type="dxa"/>
            <w:shd w:val="clear" w:color="auto" w:fill="auto"/>
            <w:vAlign w:val="center"/>
          </w:tcPr>
          <w:p w:rsidR="00F73369" w:rsidRPr="00F73369" w:rsidRDefault="00F73369" w:rsidP="00F73369">
            <w:pPr>
              <w:spacing w:after="0" w:line="240" w:lineRule="auto"/>
              <w:jc w:val="right"/>
              <w:rPr>
                <w:rFonts w:ascii="Times New Roman" w:hAnsi="Times New Roman"/>
                <w:color w:val="000000"/>
                <w:sz w:val="20"/>
                <w:szCs w:val="20"/>
              </w:rPr>
            </w:pPr>
            <w:r w:rsidRPr="00F73369">
              <w:rPr>
                <w:rFonts w:ascii="Times New Roman" w:hAnsi="Times New Roman"/>
                <w:color w:val="000000"/>
                <w:sz w:val="20"/>
                <w:szCs w:val="20"/>
              </w:rPr>
              <w:t>0.0082</w:t>
            </w:r>
          </w:p>
        </w:tc>
        <w:tc>
          <w:tcPr>
            <w:tcW w:w="1190" w:type="dxa"/>
            <w:vAlign w:val="center"/>
          </w:tcPr>
          <w:p w:rsidR="00F73369" w:rsidRPr="00F73369" w:rsidRDefault="00F73369" w:rsidP="00F73369">
            <w:pPr>
              <w:spacing w:after="0" w:line="240" w:lineRule="auto"/>
              <w:jc w:val="right"/>
              <w:rPr>
                <w:rFonts w:ascii="Times New Roman" w:hAnsi="Times New Roman"/>
                <w:color w:val="000000"/>
                <w:sz w:val="20"/>
                <w:szCs w:val="20"/>
              </w:rPr>
            </w:pPr>
            <w:r w:rsidRPr="00F73369">
              <w:rPr>
                <w:rFonts w:ascii="Times New Roman" w:hAnsi="Times New Roman"/>
                <w:color w:val="000000"/>
                <w:sz w:val="20"/>
                <w:szCs w:val="20"/>
              </w:rPr>
              <w:t>0.8</w:t>
            </w:r>
          </w:p>
        </w:tc>
        <w:tc>
          <w:tcPr>
            <w:tcW w:w="784" w:type="dxa"/>
            <w:gridSpan w:val="2"/>
            <w:shd w:val="clear" w:color="auto" w:fill="auto"/>
            <w:vAlign w:val="center"/>
          </w:tcPr>
          <w:p w:rsidR="00F73369" w:rsidRPr="00F73369" w:rsidRDefault="00F73369" w:rsidP="00F73369">
            <w:pPr>
              <w:spacing w:after="0" w:line="240" w:lineRule="auto"/>
              <w:jc w:val="right"/>
              <w:rPr>
                <w:rFonts w:ascii="Times New Roman" w:hAnsi="Times New Roman"/>
                <w:color w:val="000000"/>
                <w:sz w:val="20"/>
                <w:szCs w:val="20"/>
              </w:rPr>
            </w:pPr>
            <w:r w:rsidRPr="00F73369">
              <w:rPr>
                <w:rFonts w:ascii="Times New Roman" w:hAnsi="Times New Roman"/>
                <w:color w:val="000000"/>
                <w:sz w:val="20"/>
                <w:szCs w:val="20"/>
              </w:rPr>
              <w:t>96.5</w:t>
            </w:r>
          </w:p>
        </w:tc>
        <w:tc>
          <w:tcPr>
            <w:tcW w:w="917" w:type="dxa"/>
            <w:shd w:val="clear" w:color="auto" w:fill="auto"/>
            <w:vAlign w:val="center"/>
          </w:tcPr>
          <w:p w:rsidR="00F73369" w:rsidRPr="00F73369" w:rsidRDefault="00F73369" w:rsidP="00F73369">
            <w:pPr>
              <w:spacing w:after="0" w:line="240" w:lineRule="auto"/>
              <w:jc w:val="right"/>
              <w:rPr>
                <w:rFonts w:ascii="Times New Roman" w:hAnsi="Times New Roman"/>
                <w:color w:val="000000"/>
                <w:sz w:val="20"/>
                <w:szCs w:val="20"/>
              </w:rPr>
            </w:pPr>
            <w:r w:rsidRPr="00F73369">
              <w:rPr>
                <w:rFonts w:ascii="Times New Roman" w:hAnsi="Times New Roman"/>
                <w:color w:val="000000"/>
                <w:sz w:val="20"/>
                <w:szCs w:val="20"/>
              </w:rPr>
              <w:t>0.088</w:t>
            </w:r>
          </w:p>
        </w:tc>
      </w:tr>
      <w:tr w:rsidR="00F73369" w:rsidRPr="00F73369" w:rsidTr="00F73369">
        <w:trPr>
          <w:jc w:val="center"/>
        </w:trPr>
        <w:tc>
          <w:tcPr>
            <w:tcW w:w="1311" w:type="dxa"/>
            <w:vMerge/>
            <w:vAlign w:val="center"/>
          </w:tcPr>
          <w:p w:rsidR="00F73369" w:rsidRPr="00F73369" w:rsidRDefault="00F73369" w:rsidP="00F73369">
            <w:pPr>
              <w:spacing w:after="0" w:line="240" w:lineRule="auto"/>
              <w:rPr>
                <w:rFonts w:ascii="Times New Roman" w:hAnsi="Times New Roman"/>
                <w:sz w:val="20"/>
                <w:szCs w:val="20"/>
              </w:rPr>
            </w:pPr>
          </w:p>
        </w:tc>
        <w:tc>
          <w:tcPr>
            <w:tcW w:w="1723" w:type="dxa"/>
            <w:shd w:val="clear" w:color="auto" w:fill="auto"/>
            <w:vAlign w:val="center"/>
          </w:tcPr>
          <w:p w:rsidR="00F73369" w:rsidRPr="00F73369" w:rsidRDefault="00F73369" w:rsidP="00F73369">
            <w:pPr>
              <w:spacing w:after="0" w:line="240" w:lineRule="auto"/>
              <w:rPr>
                <w:rFonts w:ascii="Times New Roman" w:hAnsi="Times New Roman"/>
                <w:sz w:val="20"/>
                <w:szCs w:val="20"/>
              </w:rPr>
            </w:pPr>
            <w:r w:rsidRPr="00F73369">
              <w:rPr>
                <w:rFonts w:ascii="Times New Roman" w:hAnsi="Times New Roman"/>
                <w:iCs/>
                <w:position w:val="-10"/>
                <w:sz w:val="20"/>
                <w:szCs w:val="20"/>
              </w:rPr>
              <w:object w:dxaOrig="400" w:dyaOrig="340">
                <v:shape id="_x0000_i1095" type="#_x0000_t75" style="width:21.9pt;height:14.4pt" o:ole="">
                  <v:imagedata r:id="rId25" o:title=""/>
                </v:shape>
                <o:OLEObject Type="Embed" ProgID="Equation.3" ShapeID="_x0000_i1095" DrawAspect="Content" ObjectID="_1511945813" r:id="rId93"/>
              </w:object>
            </w:r>
            <w:r w:rsidRPr="00F73369">
              <w:rPr>
                <w:rFonts w:ascii="Times New Roman" w:hAnsi="Times New Roman"/>
                <w:sz w:val="20"/>
                <w:szCs w:val="20"/>
              </w:rPr>
              <w:t xml:space="preserve"> (0.02)</w:t>
            </w:r>
          </w:p>
        </w:tc>
        <w:tc>
          <w:tcPr>
            <w:tcW w:w="297" w:type="dxa"/>
            <w:vAlign w:val="center"/>
          </w:tcPr>
          <w:p w:rsidR="00F73369" w:rsidRPr="00F73369" w:rsidRDefault="00F73369" w:rsidP="00F73369">
            <w:pPr>
              <w:spacing w:after="0" w:line="240" w:lineRule="auto"/>
              <w:jc w:val="center"/>
              <w:rPr>
                <w:rFonts w:ascii="Times New Roman" w:hAnsi="Times New Roman"/>
                <w:sz w:val="20"/>
                <w:szCs w:val="20"/>
              </w:rPr>
            </w:pPr>
          </w:p>
        </w:tc>
        <w:tc>
          <w:tcPr>
            <w:tcW w:w="866" w:type="dxa"/>
            <w:shd w:val="clear" w:color="auto" w:fill="auto"/>
            <w:vAlign w:val="center"/>
          </w:tcPr>
          <w:p w:rsidR="00F73369" w:rsidRPr="00F73369" w:rsidRDefault="00F73369" w:rsidP="00F73369">
            <w:pPr>
              <w:spacing w:after="0" w:line="240" w:lineRule="auto"/>
              <w:jc w:val="right"/>
              <w:rPr>
                <w:rFonts w:ascii="Times New Roman" w:hAnsi="Times New Roman"/>
                <w:color w:val="000000"/>
                <w:sz w:val="20"/>
                <w:szCs w:val="20"/>
              </w:rPr>
            </w:pPr>
            <w:r w:rsidRPr="00F73369">
              <w:rPr>
                <w:rFonts w:ascii="Times New Roman" w:hAnsi="Times New Roman"/>
                <w:color w:val="000000"/>
                <w:sz w:val="20"/>
                <w:szCs w:val="20"/>
              </w:rPr>
              <w:t>0.0216</w:t>
            </w:r>
          </w:p>
        </w:tc>
        <w:tc>
          <w:tcPr>
            <w:tcW w:w="1190" w:type="dxa"/>
            <w:vAlign w:val="center"/>
          </w:tcPr>
          <w:p w:rsidR="00F73369" w:rsidRPr="00F73369" w:rsidRDefault="00F73369" w:rsidP="00F73369">
            <w:pPr>
              <w:spacing w:after="0" w:line="240" w:lineRule="auto"/>
              <w:jc w:val="right"/>
              <w:rPr>
                <w:rFonts w:ascii="Times New Roman" w:hAnsi="Times New Roman"/>
                <w:color w:val="000000"/>
                <w:sz w:val="20"/>
                <w:szCs w:val="20"/>
              </w:rPr>
            </w:pPr>
            <w:r w:rsidRPr="00F73369">
              <w:rPr>
                <w:rFonts w:ascii="Times New Roman" w:hAnsi="Times New Roman"/>
                <w:color w:val="000000"/>
                <w:sz w:val="20"/>
                <w:szCs w:val="20"/>
              </w:rPr>
              <w:t>107.9</w:t>
            </w:r>
          </w:p>
        </w:tc>
        <w:tc>
          <w:tcPr>
            <w:tcW w:w="784" w:type="dxa"/>
            <w:gridSpan w:val="2"/>
            <w:shd w:val="clear" w:color="auto" w:fill="auto"/>
            <w:vAlign w:val="center"/>
          </w:tcPr>
          <w:p w:rsidR="00F73369" w:rsidRPr="00F73369" w:rsidRDefault="00F73369" w:rsidP="00F73369">
            <w:pPr>
              <w:spacing w:after="0" w:line="240" w:lineRule="auto"/>
              <w:jc w:val="right"/>
              <w:rPr>
                <w:rFonts w:ascii="Times New Roman" w:hAnsi="Times New Roman"/>
                <w:color w:val="000000"/>
                <w:sz w:val="20"/>
                <w:szCs w:val="20"/>
              </w:rPr>
            </w:pPr>
            <w:r w:rsidRPr="00F73369">
              <w:rPr>
                <w:rFonts w:ascii="Times New Roman" w:hAnsi="Times New Roman"/>
                <w:color w:val="000000"/>
                <w:sz w:val="20"/>
                <w:szCs w:val="20"/>
              </w:rPr>
              <w:t>99.9</w:t>
            </w:r>
          </w:p>
        </w:tc>
        <w:tc>
          <w:tcPr>
            <w:tcW w:w="917" w:type="dxa"/>
            <w:shd w:val="clear" w:color="auto" w:fill="auto"/>
            <w:vAlign w:val="center"/>
          </w:tcPr>
          <w:p w:rsidR="00F73369" w:rsidRPr="00F73369" w:rsidRDefault="00F73369" w:rsidP="00F73369">
            <w:pPr>
              <w:spacing w:after="0" w:line="240" w:lineRule="auto"/>
              <w:jc w:val="right"/>
              <w:rPr>
                <w:rFonts w:ascii="Times New Roman" w:hAnsi="Times New Roman"/>
                <w:color w:val="000000"/>
                <w:sz w:val="20"/>
                <w:szCs w:val="20"/>
              </w:rPr>
            </w:pPr>
            <w:r w:rsidRPr="00F73369">
              <w:rPr>
                <w:rFonts w:ascii="Times New Roman" w:hAnsi="Times New Roman"/>
                <w:color w:val="000000"/>
                <w:sz w:val="20"/>
                <w:szCs w:val="20"/>
              </w:rPr>
              <w:t>0.056</w:t>
            </w:r>
          </w:p>
        </w:tc>
      </w:tr>
      <w:tr w:rsidR="00F73369" w:rsidRPr="00F73369" w:rsidTr="00F73369">
        <w:trPr>
          <w:jc w:val="center"/>
        </w:trPr>
        <w:tc>
          <w:tcPr>
            <w:tcW w:w="1311" w:type="dxa"/>
            <w:vMerge/>
            <w:vAlign w:val="center"/>
          </w:tcPr>
          <w:p w:rsidR="00F73369" w:rsidRPr="00F73369" w:rsidRDefault="00F73369" w:rsidP="00F73369">
            <w:pPr>
              <w:spacing w:after="0" w:line="240" w:lineRule="auto"/>
              <w:rPr>
                <w:rFonts w:ascii="Times New Roman" w:hAnsi="Times New Roman"/>
                <w:sz w:val="20"/>
                <w:szCs w:val="20"/>
              </w:rPr>
            </w:pPr>
          </w:p>
        </w:tc>
        <w:tc>
          <w:tcPr>
            <w:tcW w:w="1723" w:type="dxa"/>
            <w:tcBorders>
              <w:bottom w:val="single" w:sz="4" w:space="0" w:color="auto"/>
            </w:tcBorders>
            <w:shd w:val="clear" w:color="auto" w:fill="auto"/>
            <w:vAlign w:val="center"/>
          </w:tcPr>
          <w:p w:rsidR="00F73369" w:rsidRPr="00F73369" w:rsidRDefault="00F73369" w:rsidP="00F73369">
            <w:pPr>
              <w:spacing w:after="0" w:line="240" w:lineRule="auto"/>
              <w:rPr>
                <w:rFonts w:ascii="Times New Roman" w:hAnsi="Times New Roman"/>
                <w:sz w:val="20"/>
                <w:szCs w:val="20"/>
              </w:rPr>
            </w:pPr>
            <w:r w:rsidRPr="00F73369">
              <w:rPr>
                <w:rFonts w:ascii="Times New Roman" w:hAnsi="Times New Roman"/>
                <w:iCs/>
                <w:position w:val="-6"/>
                <w:sz w:val="20"/>
                <w:szCs w:val="20"/>
              </w:rPr>
              <w:object w:dxaOrig="240" w:dyaOrig="220">
                <v:shape id="_x0000_i1096" type="#_x0000_t75" style="width:14.4pt;height:7.5pt" o:ole="">
                  <v:imagedata r:id="rId27" o:title=""/>
                </v:shape>
                <o:OLEObject Type="Embed" ProgID="Equation.3" ShapeID="_x0000_i1096" DrawAspect="Content" ObjectID="_1511945814" r:id="rId94"/>
              </w:object>
            </w:r>
            <w:r w:rsidRPr="00F73369">
              <w:rPr>
                <w:rFonts w:ascii="Times New Roman" w:hAnsi="Times New Roman"/>
                <w:sz w:val="20"/>
                <w:szCs w:val="20"/>
              </w:rPr>
              <w:t xml:space="preserve"> (1.12)</w:t>
            </w:r>
          </w:p>
        </w:tc>
        <w:tc>
          <w:tcPr>
            <w:tcW w:w="297" w:type="dxa"/>
            <w:tcBorders>
              <w:bottom w:val="single" w:sz="4" w:space="0" w:color="auto"/>
            </w:tcBorders>
            <w:vAlign w:val="center"/>
          </w:tcPr>
          <w:p w:rsidR="00F73369" w:rsidRPr="00F73369" w:rsidRDefault="00F73369" w:rsidP="00F73369">
            <w:pPr>
              <w:spacing w:after="0" w:line="240" w:lineRule="auto"/>
              <w:jc w:val="center"/>
              <w:rPr>
                <w:rFonts w:ascii="Times New Roman" w:hAnsi="Times New Roman"/>
                <w:sz w:val="20"/>
                <w:szCs w:val="20"/>
              </w:rPr>
            </w:pPr>
          </w:p>
        </w:tc>
        <w:tc>
          <w:tcPr>
            <w:tcW w:w="866" w:type="dxa"/>
            <w:tcBorders>
              <w:bottom w:val="single" w:sz="4" w:space="0" w:color="auto"/>
            </w:tcBorders>
            <w:shd w:val="clear" w:color="auto" w:fill="auto"/>
            <w:vAlign w:val="center"/>
          </w:tcPr>
          <w:p w:rsidR="00F73369" w:rsidRPr="00F73369" w:rsidRDefault="00F73369" w:rsidP="00F73369">
            <w:pPr>
              <w:spacing w:after="0" w:line="240" w:lineRule="auto"/>
              <w:jc w:val="right"/>
              <w:rPr>
                <w:rFonts w:ascii="Times New Roman" w:hAnsi="Times New Roman"/>
                <w:color w:val="000000"/>
                <w:sz w:val="20"/>
                <w:szCs w:val="20"/>
              </w:rPr>
            </w:pPr>
            <w:r w:rsidRPr="00F73369">
              <w:rPr>
                <w:rFonts w:ascii="Times New Roman" w:hAnsi="Times New Roman"/>
                <w:color w:val="000000"/>
                <w:sz w:val="20"/>
                <w:szCs w:val="20"/>
              </w:rPr>
              <w:t>0.0476</w:t>
            </w:r>
          </w:p>
        </w:tc>
        <w:tc>
          <w:tcPr>
            <w:tcW w:w="1190" w:type="dxa"/>
            <w:tcBorders>
              <w:bottom w:val="single" w:sz="4" w:space="0" w:color="auto"/>
            </w:tcBorders>
            <w:vAlign w:val="center"/>
          </w:tcPr>
          <w:p w:rsidR="00F73369" w:rsidRPr="00F73369" w:rsidRDefault="00F73369" w:rsidP="00F73369">
            <w:pPr>
              <w:spacing w:after="0" w:line="240" w:lineRule="auto"/>
              <w:jc w:val="right"/>
              <w:rPr>
                <w:rFonts w:ascii="Times New Roman" w:hAnsi="Times New Roman"/>
                <w:color w:val="000000"/>
                <w:sz w:val="20"/>
                <w:szCs w:val="20"/>
              </w:rPr>
            </w:pPr>
            <w:r w:rsidRPr="00F73369">
              <w:rPr>
                <w:rFonts w:ascii="Times New Roman" w:hAnsi="Times New Roman"/>
                <w:color w:val="000000"/>
                <w:sz w:val="20"/>
                <w:szCs w:val="20"/>
              </w:rPr>
              <w:t>4.2</w:t>
            </w:r>
          </w:p>
        </w:tc>
        <w:tc>
          <w:tcPr>
            <w:tcW w:w="784" w:type="dxa"/>
            <w:gridSpan w:val="2"/>
            <w:tcBorders>
              <w:bottom w:val="single" w:sz="4" w:space="0" w:color="auto"/>
            </w:tcBorders>
            <w:shd w:val="clear" w:color="auto" w:fill="auto"/>
            <w:vAlign w:val="center"/>
          </w:tcPr>
          <w:p w:rsidR="00F73369" w:rsidRPr="00F73369" w:rsidRDefault="00F73369" w:rsidP="00F73369">
            <w:pPr>
              <w:spacing w:after="0" w:line="240" w:lineRule="auto"/>
              <w:jc w:val="right"/>
              <w:rPr>
                <w:rFonts w:ascii="Times New Roman" w:hAnsi="Times New Roman"/>
                <w:color w:val="000000"/>
                <w:sz w:val="20"/>
                <w:szCs w:val="20"/>
              </w:rPr>
            </w:pPr>
            <w:r w:rsidRPr="00F73369">
              <w:rPr>
                <w:rFonts w:ascii="Times New Roman" w:hAnsi="Times New Roman"/>
                <w:color w:val="000000"/>
                <w:sz w:val="20"/>
                <w:szCs w:val="20"/>
              </w:rPr>
              <w:t>99.2</w:t>
            </w:r>
          </w:p>
        </w:tc>
        <w:tc>
          <w:tcPr>
            <w:tcW w:w="917" w:type="dxa"/>
            <w:tcBorders>
              <w:bottom w:val="single" w:sz="4" w:space="0" w:color="auto"/>
            </w:tcBorders>
            <w:shd w:val="clear" w:color="auto" w:fill="auto"/>
            <w:vAlign w:val="center"/>
          </w:tcPr>
          <w:p w:rsidR="00F73369" w:rsidRPr="00F73369" w:rsidRDefault="00F73369" w:rsidP="00F73369">
            <w:pPr>
              <w:spacing w:after="0" w:line="240" w:lineRule="auto"/>
              <w:jc w:val="right"/>
              <w:rPr>
                <w:rFonts w:ascii="Times New Roman" w:hAnsi="Times New Roman"/>
                <w:color w:val="000000"/>
                <w:sz w:val="20"/>
                <w:szCs w:val="20"/>
              </w:rPr>
            </w:pPr>
            <w:r w:rsidRPr="00F73369">
              <w:rPr>
                <w:rFonts w:ascii="Times New Roman" w:hAnsi="Times New Roman"/>
                <w:color w:val="000000"/>
                <w:sz w:val="20"/>
                <w:szCs w:val="20"/>
              </w:rPr>
              <w:t>0.111</w:t>
            </w:r>
          </w:p>
        </w:tc>
      </w:tr>
      <w:tr w:rsidR="00F73369" w:rsidRPr="00F73369" w:rsidTr="00F73369">
        <w:trPr>
          <w:jc w:val="center"/>
        </w:trPr>
        <w:tc>
          <w:tcPr>
            <w:tcW w:w="1311" w:type="dxa"/>
            <w:vMerge w:val="restart"/>
            <w:tcBorders>
              <w:top w:val="single" w:sz="4" w:space="0" w:color="auto"/>
            </w:tcBorders>
            <w:vAlign w:val="center"/>
          </w:tcPr>
          <w:p w:rsidR="00F73369" w:rsidRPr="00F73369" w:rsidRDefault="00F73369" w:rsidP="00F73369">
            <w:pPr>
              <w:spacing w:after="0" w:line="240" w:lineRule="auto"/>
              <w:rPr>
                <w:rFonts w:ascii="Times New Roman" w:hAnsi="Times New Roman"/>
                <w:sz w:val="20"/>
                <w:szCs w:val="20"/>
              </w:rPr>
            </w:pPr>
            <w:r w:rsidRPr="00F73369">
              <w:rPr>
                <w:rFonts w:ascii="Times New Roman" w:hAnsi="Times New Roman"/>
                <w:sz w:val="20"/>
                <w:szCs w:val="20"/>
              </w:rPr>
              <w:t>Number of clusters: 100</w:t>
            </w:r>
          </w:p>
          <w:p w:rsidR="00F73369" w:rsidRPr="00F73369" w:rsidRDefault="00F73369" w:rsidP="00F73369">
            <w:pPr>
              <w:spacing w:after="0" w:line="240" w:lineRule="auto"/>
              <w:rPr>
                <w:rFonts w:ascii="Times New Roman" w:hAnsi="Times New Roman"/>
                <w:sz w:val="20"/>
                <w:szCs w:val="20"/>
              </w:rPr>
            </w:pPr>
          </w:p>
          <w:p w:rsidR="00F73369" w:rsidRPr="00F73369" w:rsidRDefault="00F73369" w:rsidP="00F73369">
            <w:pPr>
              <w:spacing w:after="0" w:line="240" w:lineRule="auto"/>
              <w:rPr>
                <w:rFonts w:ascii="Times New Roman" w:hAnsi="Times New Roman"/>
                <w:sz w:val="20"/>
                <w:szCs w:val="20"/>
              </w:rPr>
            </w:pPr>
            <w:r w:rsidRPr="00F73369">
              <w:rPr>
                <w:rFonts w:ascii="Times New Roman" w:hAnsi="Times New Roman"/>
                <w:sz w:val="20"/>
                <w:szCs w:val="20"/>
              </w:rPr>
              <w:t>Mean cluster size: 10</w:t>
            </w:r>
          </w:p>
        </w:tc>
        <w:tc>
          <w:tcPr>
            <w:tcW w:w="1723" w:type="dxa"/>
            <w:shd w:val="clear" w:color="auto" w:fill="auto"/>
            <w:vAlign w:val="center"/>
          </w:tcPr>
          <w:p w:rsidR="00F73369" w:rsidRPr="00F73369" w:rsidRDefault="00F73369" w:rsidP="00F73369">
            <w:pPr>
              <w:spacing w:after="0" w:line="240" w:lineRule="auto"/>
              <w:rPr>
                <w:rFonts w:ascii="Times New Roman" w:hAnsi="Times New Roman"/>
                <w:sz w:val="20"/>
                <w:szCs w:val="20"/>
              </w:rPr>
            </w:pPr>
            <w:r w:rsidRPr="00F73369">
              <w:rPr>
                <w:rFonts w:ascii="Times New Roman" w:hAnsi="Times New Roman"/>
                <w:iCs/>
                <w:position w:val="-14"/>
                <w:sz w:val="20"/>
                <w:szCs w:val="20"/>
              </w:rPr>
              <w:object w:dxaOrig="440" w:dyaOrig="380">
                <v:shape id="_x0000_i1097" type="#_x0000_t75" style="width:21.9pt;height:14.4pt" o:ole="">
                  <v:imagedata r:id="rId12" o:title=""/>
                </v:shape>
                <o:OLEObject Type="Embed" ProgID="Equation.3" ShapeID="_x0000_i1097" DrawAspect="Content" ObjectID="_1511945815" r:id="rId95"/>
              </w:object>
            </w:r>
            <w:r w:rsidRPr="00F73369">
              <w:rPr>
                <w:rFonts w:ascii="Times New Roman" w:hAnsi="Times New Roman"/>
                <w:sz w:val="20"/>
                <w:szCs w:val="20"/>
              </w:rPr>
              <w:t xml:space="preserve"> (0.05)</w:t>
            </w:r>
          </w:p>
        </w:tc>
        <w:tc>
          <w:tcPr>
            <w:tcW w:w="297" w:type="dxa"/>
            <w:vAlign w:val="center"/>
          </w:tcPr>
          <w:p w:rsidR="00F73369" w:rsidRPr="00F73369" w:rsidRDefault="00F73369" w:rsidP="00F73369">
            <w:pPr>
              <w:spacing w:after="0" w:line="240" w:lineRule="auto"/>
              <w:jc w:val="center"/>
              <w:rPr>
                <w:rFonts w:ascii="Times New Roman" w:hAnsi="Times New Roman"/>
                <w:sz w:val="20"/>
                <w:szCs w:val="20"/>
              </w:rPr>
            </w:pPr>
          </w:p>
        </w:tc>
        <w:tc>
          <w:tcPr>
            <w:tcW w:w="866" w:type="dxa"/>
            <w:shd w:val="clear" w:color="auto" w:fill="auto"/>
            <w:vAlign w:val="center"/>
          </w:tcPr>
          <w:p w:rsidR="00F73369" w:rsidRPr="00F73369" w:rsidRDefault="00F73369" w:rsidP="00F73369">
            <w:pPr>
              <w:spacing w:after="0" w:line="240" w:lineRule="auto"/>
              <w:jc w:val="right"/>
              <w:rPr>
                <w:rFonts w:ascii="Times New Roman" w:hAnsi="Times New Roman"/>
                <w:color w:val="000000"/>
                <w:sz w:val="20"/>
                <w:szCs w:val="20"/>
              </w:rPr>
            </w:pPr>
            <w:r w:rsidRPr="00F73369">
              <w:rPr>
                <w:rFonts w:ascii="Times New Roman" w:hAnsi="Times New Roman"/>
                <w:color w:val="000000"/>
                <w:sz w:val="20"/>
                <w:szCs w:val="20"/>
              </w:rPr>
              <w:t>-0.0004</w:t>
            </w:r>
          </w:p>
        </w:tc>
        <w:tc>
          <w:tcPr>
            <w:tcW w:w="1190" w:type="dxa"/>
            <w:vAlign w:val="center"/>
          </w:tcPr>
          <w:p w:rsidR="00F73369" w:rsidRPr="00F73369" w:rsidRDefault="00F73369" w:rsidP="00F73369">
            <w:pPr>
              <w:spacing w:after="0" w:line="240" w:lineRule="auto"/>
              <w:jc w:val="right"/>
              <w:rPr>
                <w:rFonts w:ascii="Times New Roman" w:hAnsi="Times New Roman"/>
                <w:color w:val="000000"/>
                <w:sz w:val="20"/>
                <w:szCs w:val="20"/>
              </w:rPr>
            </w:pPr>
            <w:r w:rsidRPr="00F73369">
              <w:rPr>
                <w:rFonts w:ascii="Times New Roman" w:hAnsi="Times New Roman"/>
                <w:color w:val="000000"/>
                <w:sz w:val="20"/>
                <w:szCs w:val="20"/>
              </w:rPr>
              <w:t>-0.7</w:t>
            </w:r>
          </w:p>
        </w:tc>
        <w:tc>
          <w:tcPr>
            <w:tcW w:w="784" w:type="dxa"/>
            <w:gridSpan w:val="2"/>
            <w:shd w:val="clear" w:color="auto" w:fill="auto"/>
            <w:vAlign w:val="center"/>
          </w:tcPr>
          <w:p w:rsidR="00F73369" w:rsidRPr="00F73369" w:rsidRDefault="00F73369" w:rsidP="00F73369">
            <w:pPr>
              <w:spacing w:after="0" w:line="240" w:lineRule="auto"/>
              <w:jc w:val="right"/>
              <w:rPr>
                <w:rFonts w:ascii="Times New Roman" w:hAnsi="Times New Roman"/>
                <w:color w:val="000000"/>
                <w:sz w:val="20"/>
                <w:szCs w:val="20"/>
              </w:rPr>
            </w:pPr>
            <w:r w:rsidRPr="00F73369">
              <w:rPr>
                <w:rFonts w:ascii="Times New Roman" w:hAnsi="Times New Roman"/>
                <w:color w:val="000000"/>
                <w:sz w:val="20"/>
                <w:szCs w:val="20"/>
              </w:rPr>
              <w:t>95</w:t>
            </w:r>
          </w:p>
        </w:tc>
        <w:tc>
          <w:tcPr>
            <w:tcW w:w="917" w:type="dxa"/>
            <w:shd w:val="clear" w:color="auto" w:fill="auto"/>
            <w:vAlign w:val="center"/>
          </w:tcPr>
          <w:p w:rsidR="00F73369" w:rsidRPr="00F73369" w:rsidRDefault="00F73369" w:rsidP="00F73369">
            <w:pPr>
              <w:spacing w:after="0" w:line="240" w:lineRule="auto"/>
              <w:jc w:val="right"/>
              <w:rPr>
                <w:rFonts w:ascii="Times New Roman" w:hAnsi="Times New Roman"/>
                <w:color w:val="000000"/>
                <w:sz w:val="20"/>
                <w:szCs w:val="20"/>
              </w:rPr>
            </w:pPr>
            <w:r w:rsidRPr="00F73369">
              <w:rPr>
                <w:rFonts w:ascii="Times New Roman" w:hAnsi="Times New Roman"/>
                <w:color w:val="000000"/>
                <w:sz w:val="20"/>
                <w:szCs w:val="20"/>
              </w:rPr>
              <w:t>0.004</w:t>
            </w:r>
          </w:p>
        </w:tc>
      </w:tr>
      <w:tr w:rsidR="00F73369" w:rsidRPr="00F73369" w:rsidTr="00F73369">
        <w:trPr>
          <w:jc w:val="center"/>
        </w:trPr>
        <w:tc>
          <w:tcPr>
            <w:tcW w:w="1311" w:type="dxa"/>
            <w:vMerge/>
            <w:vAlign w:val="center"/>
          </w:tcPr>
          <w:p w:rsidR="00F73369" w:rsidRPr="00F73369" w:rsidRDefault="00F73369" w:rsidP="00F73369">
            <w:pPr>
              <w:spacing w:after="0" w:line="240" w:lineRule="auto"/>
              <w:rPr>
                <w:rFonts w:ascii="Times New Roman" w:hAnsi="Times New Roman"/>
                <w:sz w:val="20"/>
                <w:szCs w:val="20"/>
              </w:rPr>
            </w:pPr>
          </w:p>
        </w:tc>
        <w:tc>
          <w:tcPr>
            <w:tcW w:w="1723" w:type="dxa"/>
            <w:shd w:val="clear" w:color="auto" w:fill="auto"/>
            <w:vAlign w:val="center"/>
          </w:tcPr>
          <w:p w:rsidR="00F73369" w:rsidRPr="00F73369" w:rsidRDefault="00F73369" w:rsidP="00F73369">
            <w:pPr>
              <w:spacing w:after="0" w:line="240" w:lineRule="auto"/>
              <w:rPr>
                <w:rFonts w:ascii="Times New Roman" w:hAnsi="Times New Roman"/>
                <w:sz w:val="20"/>
                <w:szCs w:val="20"/>
              </w:rPr>
            </w:pPr>
            <w:r w:rsidRPr="00F73369">
              <w:rPr>
                <w:rFonts w:ascii="Times New Roman" w:hAnsi="Times New Roman"/>
                <w:iCs/>
                <w:position w:val="-12"/>
                <w:sz w:val="20"/>
                <w:szCs w:val="20"/>
              </w:rPr>
              <w:object w:dxaOrig="420" w:dyaOrig="360">
                <v:shape id="_x0000_i1098" type="#_x0000_t75" style="width:21.9pt;height:14.4pt" o:ole="">
                  <v:imagedata r:id="rId23" o:title=""/>
                </v:shape>
                <o:OLEObject Type="Embed" ProgID="Equation.3" ShapeID="_x0000_i1098" DrawAspect="Content" ObjectID="_1511945816" r:id="rId96"/>
              </w:object>
            </w:r>
            <w:r w:rsidRPr="00F73369">
              <w:rPr>
                <w:rFonts w:ascii="Times New Roman" w:hAnsi="Times New Roman"/>
                <w:sz w:val="20"/>
                <w:szCs w:val="20"/>
              </w:rPr>
              <w:t xml:space="preserve"> (1)</w:t>
            </w:r>
          </w:p>
        </w:tc>
        <w:tc>
          <w:tcPr>
            <w:tcW w:w="297" w:type="dxa"/>
            <w:vAlign w:val="center"/>
          </w:tcPr>
          <w:p w:rsidR="00F73369" w:rsidRPr="00F73369" w:rsidRDefault="00F73369" w:rsidP="00F73369">
            <w:pPr>
              <w:spacing w:after="0" w:line="240" w:lineRule="auto"/>
              <w:jc w:val="center"/>
              <w:rPr>
                <w:rFonts w:ascii="Times New Roman" w:hAnsi="Times New Roman"/>
                <w:sz w:val="20"/>
                <w:szCs w:val="20"/>
              </w:rPr>
            </w:pPr>
          </w:p>
        </w:tc>
        <w:tc>
          <w:tcPr>
            <w:tcW w:w="866" w:type="dxa"/>
            <w:shd w:val="clear" w:color="auto" w:fill="auto"/>
            <w:vAlign w:val="center"/>
          </w:tcPr>
          <w:p w:rsidR="00F73369" w:rsidRPr="00F73369" w:rsidRDefault="00F73369" w:rsidP="00F73369">
            <w:pPr>
              <w:spacing w:after="0" w:line="240" w:lineRule="auto"/>
              <w:jc w:val="right"/>
              <w:rPr>
                <w:rFonts w:ascii="Times New Roman" w:hAnsi="Times New Roman"/>
                <w:color w:val="000000"/>
                <w:sz w:val="20"/>
                <w:szCs w:val="20"/>
              </w:rPr>
            </w:pPr>
            <w:r w:rsidRPr="00F73369">
              <w:rPr>
                <w:rFonts w:ascii="Times New Roman" w:hAnsi="Times New Roman"/>
                <w:color w:val="000000"/>
                <w:sz w:val="20"/>
                <w:szCs w:val="20"/>
              </w:rPr>
              <w:t>0.0193</w:t>
            </w:r>
          </w:p>
        </w:tc>
        <w:tc>
          <w:tcPr>
            <w:tcW w:w="1190" w:type="dxa"/>
            <w:vAlign w:val="center"/>
          </w:tcPr>
          <w:p w:rsidR="00F73369" w:rsidRPr="00F73369" w:rsidRDefault="00F73369" w:rsidP="00F73369">
            <w:pPr>
              <w:spacing w:after="0" w:line="240" w:lineRule="auto"/>
              <w:jc w:val="right"/>
              <w:rPr>
                <w:rFonts w:ascii="Times New Roman" w:hAnsi="Times New Roman"/>
                <w:color w:val="000000"/>
                <w:sz w:val="20"/>
                <w:szCs w:val="20"/>
              </w:rPr>
            </w:pPr>
            <w:r w:rsidRPr="00F73369">
              <w:rPr>
                <w:rFonts w:ascii="Times New Roman" w:hAnsi="Times New Roman"/>
                <w:color w:val="000000"/>
                <w:sz w:val="20"/>
                <w:szCs w:val="20"/>
              </w:rPr>
              <w:t>1.9</w:t>
            </w:r>
          </w:p>
        </w:tc>
        <w:tc>
          <w:tcPr>
            <w:tcW w:w="784" w:type="dxa"/>
            <w:gridSpan w:val="2"/>
            <w:shd w:val="clear" w:color="auto" w:fill="auto"/>
            <w:vAlign w:val="center"/>
          </w:tcPr>
          <w:p w:rsidR="00F73369" w:rsidRPr="00F73369" w:rsidRDefault="00F73369" w:rsidP="00F73369">
            <w:pPr>
              <w:spacing w:after="0" w:line="240" w:lineRule="auto"/>
              <w:jc w:val="right"/>
              <w:rPr>
                <w:rFonts w:ascii="Times New Roman" w:hAnsi="Times New Roman"/>
                <w:color w:val="000000"/>
                <w:sz w:val="20"/>
                <w:szCs w:val="20"/>
              </w:rPr>
            </w:pPr>
            <w:r w:rsidRPr="00F73369">
              <w:rPr>
                <w:rFonts w:ascii="Times New Roman" w:hAnsi="Times New Roman"/>
                <w:color w:val="000000"/>
                <w:sz w:val="20"/>
                <w:szCs w:val="20"/>
              </w:rPr>
              <w:t>95.4</w:t>
            </w:r>
          </w:p>
        </w:tc>
        <w:tc>
          <w:tcPr>
            <w:tcW w:w="917" w:type="dxa"/>
            <w:shd w:val="clear" w:color="auto" w:fill="auto"/>
            <w:vAlign w:val="center"/>
          </w:tcPr>
          <w:p w:rsidR="00F73369" w:rsidRPr="00F73369" w:rsidRDefault="00F73369" w:rsidP="00F73369">
            <w:pPr>
              <w:spacing w:after="0" w:line="240" w:lineRule="auto"/>
              <w:jc w:val="right"/>
              <w:rPr>
                <w:rFonts w:ascii="Times New Roman" w:hAnsi="Times New Roman"/>
                <w:color w:val="000000"/>
                <w:sz w:val="20"/>
                <w:szCs w:val="20"/>
              </w:rPr>
            </w:pPr>
            <w:r w:rsidRPr="00F73369">
              <w:rPr>
                <w:rFonts w:ascii="Times New Roman" w:hAnsi="Times New Roman"/>
                <w:color w:val="000000"/>
                <w:sz w:val="20"/>
                <w:szCs w:val="20"/>
              </w:rPr>
              <w:t>0.097</w:t>
            </w:r>
          </w:p>
        </w:tc>
      </w:tr>
      <w:tr w:rsidR="00F73369" w:rsidRPr="00F73369" w:rsidTr="00F73369">
        <w:trPr>
          <w:jc w:val="center"/>
        </w:trPr>
        <w:tc>
          <w:tcPr>
            <w:tcW w:w="1311" w:type="dxa"/>
            <w:vMerge/>
            <w:vAlign w:val="center"/>
          </w:tcPr>
          <w:p w:rsidR="00F73369" w:rsidRPr="00F73369" w:rsidRDefault="00F73369" w:rsidP="00F73369">
            <w:pPr>
              <w:spacing w:after="0" w:line="240" w:lineRule="auto"/>
              <w:rPr>
                <w:rFonts w:ascii="Times New Roman" w:hAnsi="Times New Roman"/>
                <w:sz w:val="20"/>
                <w:szCs w:val="20"/>
              </w:rPr>
            </w:pPr>
          </w:p>
        </w:tc>
        <w:tc>
          <w:tcPr>
            <w:tcW w:w="1723" w:type="dxa"/>
            <w:shd w:val="clear" w:color="auto" w:fill="auto"/>
            <w:vAlign w:val="center"/>
          </w:tcPr>
          <w:p w:rsidR="00F73369" w:rsidRPr="00F73369" w:rsidRDefault="00F73369" w:rsidP="00F73369">
            <w:pPr>
              <w:spacing w:after="0" w:line="240" w:lineRule="auto"/>
              <w:rPr>
                <w:rFonts w:ascii="Times New Roman" w:hAnsi="Times New Roman"/>
                <w:sz w:val="20"/>
                <w:szCs w:val="20"/>
              </w:rPr>
            </w:pPr>
            <w:r w:rsidRPr="00F73369">
              <w:rPr>
                <w:rFonts w:ascii="Times New Roman" w:hAnsi="Times New Roman"/>
                <w:iCs/>
                <w:position w:val="-10"/>
                <w:sz w:val="20"/>
                <w:szCs w:val="20"/>
              </w:rPr>
              <w:object w:dxaOrig="400" w:dyaOrig="340">
                <v:shape id="_x0000_i1099" type="#_x0000_t75" style="width:21.9pt;height:14.4pt" o:ole="">
                  <v:imagedata r:id="rId46" o:title=""/>
                </v:shape>
                <o:OLEObject Type="Embed" ProgID="Equation.3" ShapeID="_x0000_i1099" DrawAspect="Content" ObjectID="_1511945817" r:id="rId97"/>
              </w:object>
            </w:r>
            <w:r w:rsidRPr="00F73369">
              <w:rPr>
                <w:rFonts w:ascii="Times New Roman" w:hAnsi="Times New Roman"/>
                <w:sz w:val="20"/>
                <w:szCs w:val="20"/>
              </w:rPr>
              <w:t xml:space="preserve"> (0.02)</w:t>
            </w:r>
          </w:p>
        </w:tc>
        <w:tc>
          <w:tcPr>
            <w:tcW w:w="297" w:type="dxa"/>
            <w:vAlign w:val="center"/>
          </w:tcPr>
          <w:p w:rsidR="00F73369" w:rsidRPr="00F73369" w:rsidRDefault="00F73369" w:rsidP="00F73369">
            <w:pPr>
              <w:spacing w:after="0" w:line="240" w:lineRule="auto"/>
              <w:jc w:val="center"/>
              <w:rPr>
                <w:rFonts w:ascii="Times New Roman" w:hAnsi="Times New Roman"/>
                <w:sz w:val="20"/>
                <w:szCs w:val="20"/>
              </w:rPr>
            </w:pPr>
          </w:p>
        </w:tc>
        <w:tc>
          <w:tcPr>
            <w:tcW w:w="866" w:type="dxa"/>
            <w:shd w:val="clear" w:color="auto" w:fill="auto"/>
            <w:vAlign w:val="center"/>
          </w:tcPr>
          <w:p w:rsidR="00F73369" w:rsidRPr="00F73369" w:rsidRDefault="00F73369" w:rsidP="00F73369">
            <w:pPr>
              <w:spacing w:after="0" w:line="240" w:lineRule="auto"/>
              <w:jc w:val="right"/>
              <w:rPr>
                <w:rFonts w:ascii="Times New Roman" w:hAnsi="Times New Roman"/>
                <w:color w:val="000000"/>
                <w:sz w:val="20"/>
                <w:szCs w:val="20"/>
              </w:rPr>
            </w:pPr>
            <w:r w:rsidRPr="00F73369">
              <w:rPr>
                <w:rFonts w:ascii="Times New Roman" w:hAnsi="Times New Roman"/>
                <w:color w:val="000000"/>
                <w:sz w:val="20"/>
                <w:szCs w:val="20"/>
              </w:rPr>
              <w:t>-0.0771</w:t>
            </w:r>
          </w:p>
        </w:tc>
        <w:tc>
          <w:tcPr>
            <w:tcW w:w="1190" w:type="dxa"/>
            <w:vAlign w:val="center"/>
          </w:tcPr>
          <w:p w:rsidR="00F73369" w:rsidRPr="00F73369" w:rsidRDefault="00F73369" w:rsidP="00F73369">
            <w:pPr>
              <w:spacing w:after="0" w:line="240" w:lineRule="auto"/>
              <w:jc w:val="right"/>
              <w:rPr>
                <w:rFonts w:ascii="Times New Roman" w:hAnsi="Times New Roman"/>
                <w:color w:val="000000"/>
                <w:sz w:val="20"/>
                <w:szCs w:val="20"/>
              </w:rPr>
            </w:pPr>
            <w:r w:rsidRPr="00F73369">
              <w:rPr>
                <w:rFonts w:ascii="Times New Roman" w:hAnsi="Times New Roman"/>
                <w:color w:val="000000"/>
                <w:sz w:val="20"/>
                <w:szCs w:val="20"/>
              </w:rPr>
              <w:t>-385.6</w:t>
            </w:r>
          </w:p>
        </w:tc>
        <w:tc>
          <w:tcPr>
            <w:tcW w:w="784" w:type="dxa"/>
            <w:gridSpan w:val="2"/>
            <w:shd w:val="clear" w:color="auto" w:fill="auto"/>
            <w:vAlign w:val="center"/>
          </w:tcPr>
          <w:p w:rsidR="00F73369" w:rsidRPr="00F73369" w:rsidRDefault="00F73369" w:rsidP="00F73369">
            <w:pPr>
              <w:spacing w:after="0" w:line="240" w:lineRule="auto"/>
              <w:jc w:val="right"/>
              <w:rPr>
                <w:rFonts w:ascii="Times New Roman" w:hAnsi="Times New Roman"/>
                <w:color w:val="000000"/>
                <w:sz w:val="20"/>
                <w:szCs w:val="20"/>
              </w:rPr>
            </w:pPr>
            <w:r w:rsidRPr="00F73369">
              <w:rPr>
                <w:rFonts w:ascii="Times New Roman" w:hAnsi="Times New Roman"/>
                <w:color w:val="000000"/>
                <w:sz w:val="20"/>
                <w:szCs w:val="20"/>
              </w:rPr>
              <w:t>96.4</w:t>
            </w:r>
          </w:p>
        </w:tc>
        <w:tc>
          <w:tcPr>
            <w:tcW w:w="917" w:type="dxa"/>
            <w:shd w:val="clear" w:color="auto" w:fill="auto"/>
            <w:vAlign w:val="center"/>
          </w:tcPr>
          <w:p w:rsidR="00F73369" w:rsidRPr="00F73369" w:rsidRDefault="00F73369" w:rsidP="00F73369">
            <w:pPr>
              <w:spacing w:after="0" w:line="240" w:lineRule="auto"/>
              <w:jc w:val="right"/>
              <w:rPr>
                <w:rFonts w:ascii="Times New Roman" w:hAnsi="Times New Roman"/>
                <w:color w:val="000000"/>
                <w:sz w:val="20"/>
                <w:szCs w:val="20"/>
              </w:rPr>
            </w:pPr>
            <w:r w:rsidRPr="00F73369">
              <w:rPr>
                <w:rFonts w:ascii="Times New Roman" w:hAnsi="Times New Roman"/>
                <w:color w:val="000000"/>
                <w:sz w:val="20"/>
                <w:szCs w:val="20"/>
              </w:rPr>
              <w:t>0.089</w:t>
            </w:r>
          </w:p>
        </w:tc>
      </w:tr>
      <w:tr w:rsidR="00F73369" w:rsidRPr="00F73369" w:rsidTr="00F73369">
        <w:trPr>
          <w:jc w:val="center"/>
        </w:trPr>
        <w:tc>
          <w:tcPr>
            <w:tcW w:w="1311" w:type="dxa"/>
            <w:vMerge/>
            <w:tcBorders>
              <w:bottom w:val="single" w:sz="4" w:space="0" w:color="auto"/>
            </w:tcBorders>
            <w:vAlign w:val="center"/>
          </w:tcPr>
          <w:p w:rsidR="00F73369" w:rsidRPr="00F73369" w:rsidRDefault="00F73369" w:rsidP="00F73369">
            <w:pPr>
              <w:spacing w:after="0" w:line="240" w:lineRule="auto"/>
              <w:rPr>
                <w:rFonts w:ascii="Times New Roman" w:hAnsi="Times New Roman"/>
                <w:sz w:val="20"/>
                <w:szCs w:val="20"/>
              </w:rPr>
            </w:pPr>
          </w:p>
        </w:tc>
        <w:tc>
          <w:tcPr>
            <w:tcW w:w="1723" w:type="dxa"/>
            <w:tcBorders>
              <w:bottom w:val="single" w:sz="4" w:space="0" w:color="auto"/>
            </w:tcBorders>
            <w:shd w:val="clear" w:color="auto" w:fill="auto"/>
            <w:vAlign w:val="center"/>
          </w:tcPr>
          <w:p w:rsidR="00F73369" w:rsidRPr="00F73369" w:rsidRDefault="00F73369" w:rsidP="00F73369">
            <w:pPr>
              <w:spacing w:after="0" w:line="240" w:lineRule="auto"/>
              <w:rPr>
                <w:rFonts w:ascii="Times New Roman" w:hAnsi="Times New Roman"/>
                <w:sz w:val="20"/>
                <w:szCs w:val="20"/>
              </w:rPr>
            </w:pPr>
            <w:r w:rsidRPr="00F73369">
              <w:rPr>
                <w:rFonts w:ascii="Times New Roman" w:hAnsi="Times New Roman"/>
                <w:iCs/>
                <w:position w:val="-6"/>
                <w:sz w:val="20"/>
                <w:szCs w:val="20"/>
              </w:rPr>
              <w:object w:dxaOrig="240" w:dyaOrig="220">
                <v:shape id="_x0000_i1100" type="#_x0000_t75" style="width:14.4pt;height:7.5pt" o:ole="">
                  <v:imagedata r:id="rId48" o:title=""/>
                </v:shape>
                <o:OLEObject Type="Embed" ProgID="Equation.3" ShapeID="_x0000_i1100" DrawAspect="Content" ObjectID="_1511945818" r:id="rId98"/>
              </w:object>
            </w:r>
            <w:r w:rsidRPr="00F73369">
              <w:rPr>
                <w:rFonts w:ascii="Times New Roman" w:hAnsi="Times New Roman"/>
                <w:sz w:val="20"/>
                <w:szCs w:val="20"/>
              </w:rPr>
              <w:t xml:space="preserve"> (1.12)</w:t>
            </w:r>
          </w:p>
        </w:tc>
        <w:tc>
          <w:tcPr>
            <w:tcW w:w="297" w:type="dxa"/>
            <w:tcBorders>
              <w:bottom w:val="single" w:sz="4" w:space="0" w:color="auto"/>
            </w:tcBorders>
            <w:vAlign w:val="center"/>
          </w:tcPr>
          <w:p w:rsidR="00F73369" w:rsidRPr="00F73369" w:rsidRDefault="00F73369" w:rsidP="00F73369">
            <w:pPr>
              <w:spacing w:after="0" w:line="240" w:lineRule="auto"/>
              <w:jc w:val="center"/>
              <w:rPr>
                <w:rFonts w:ascii="Times New Roman" w:hAnsi="Times New Roman"/>
                <w:sz w:val="20"/>
                <w:szCs w:val="20"/>
              </w:rPr>
            </w:pPr>
          </w:p>
        </w:tc>
        <w:tc>
          <w:tcPr>
            <w:tcW w:w="866" w:type="dxa"/>
            <w:tcBorders>
              <w:bottom w:val="single" w:sz="4" w:space="0" w:color="auto"/>
            </w:tcBorders>
            <w:shd w:val="clear" w:color="auto" w:fill="auto"/>
            <w:vAlign w:val="center"/>
          </w:tcPr>
          <w:p w:rsidR="00F73369" w:rsidRPr="00F73369" w:rsidRDefault="00F73369" w:rsidP="00F73369">
            <w:pPr>
              <w:spacing w:after="0" w:line="240" w:lineRule="auto"/>
              <w:jc w:val="right"/>
              <w:rPr>
                <w:rFonts w:ascii="Times New Roman" w:hAnsi="Times New Roman"/>
                <w:color w:val="000000"/>
                <w:sz w:val="20"/>
                <w:szCs w:val="20"/>
              </w:rPr>
            </w:pPr>
            <w:r w:rsidRPr="00F73369">
              <w:rPr>
                <w:rFonts w:ascii="Times New Roman" w:hAnsi="Times New Roman"/>
                <w:color w:val="000000"/>
                <w:sz w:val="20"/>
                <w:szCs w:val="20"/>
              </w:rPr>
              <w:t>0.0457</w:t>
            </w:r>
          </w:p>
        </w:tc>
        <w:tc>
          <w:tcPr>
            <w:tcW w:w="1190" w:type="dxa"/>
            <w:tcBorders>
              <w:bottom w:val="single" w:sz="4" w:space="0" w:color="auto"/>
            </w:tcBorders>
            <w:vAlign w:val="center"/>
          </w:tcPr>
          <w:p w:rsidR="00F73369" w:rsidRPr="00F73369" w:rsidRDefault="00F73369" w:rsidP="00F73369">
            <w:pPr>
              <w:spacing w:after="0" w:line="240" w:lineRule="auto"/>
              <w:jc w:val="right"/>
              <w:rPr>
                <w:rFonts w:ascii="Times New Roman" w:hAnsi="Times New Roman"/>
                <w:color w:val="000000"/>
                <w:sz w:val="20"/>
                <w:szCs w:val="20"/>
              </w:rPr>
            </w:pPr>
            <w:r w:rsidRPr="00F73369">
              <w:rPr>
                <w:rFonts w:ascii="Times New Roman" w:hAnsi="Times New Roman"/>
                <w:color w:val="000000"/>
                <w:sz w:val="20"/>
                <w:szCs w:val="20"/>
              </w:rPr>
              <w:t>4.1</w:t>
            </w:r>
          </w:p>
        </w:tc>
        <w:tc>
          <w:tcPr>
            <w:tcW w:w="784" w:type="dxa"/>
            <w:gridSpan w:val="2"/>
            <w:tcBorders>
              <w:bottom w:val="single" w:sz="4" w:space="0" w:color="auto"/>
            </w:tcBorders>
            <w:shd w:val="clear" w:color="auto" w:fill="auto"/>
            <w:vAlign w:val="center"/>
          </w:tcPr>
          <w:p w:rsidR="00F73369" w:rsidRPr="00F73369" w:rsidRDefault="00F73369" w:rsidP="00F73369">
            <w:pPr>
              <w:spacing w:after="0" w:line="240" w:lineRule="auto"/>
              <w:jc w:val="right"/>
              <w:rPr>
                <w:rFonts w:ascii="Times New Roman" w:hAnsi="Times New Roman"/>
                <w:color w:val="000000"/>
                <w:sz w:val="20"/>
                <w:szCs w:val="20"/>
              </w:rPr>
            </w:pPr>
            <w:r w:rsidRPr="00F73369">
              <w:rPr>
                <w:rFonts w:ascii="Times New Roman" w:hAnsi="Times New Roman"/>
                <w:color w:val="000000"/>
                <w:sz w:val="20"/>
                <w:szCs w:val="20"/>
              </w:rPr>
              <w:t>98.7</w:t>
            </w:r>
          </w:p>
        </w:tc>
        <w:tc>
          <w:tcPr>
            <w:tcW w:w="917" w:type="dxa"/>
            <w:tcBorders>
              <w:bottom w:val="single" w:sz="4" w:space="0" w:color="auto"/>
            </w:tcBorders>
            <w:shd w:val="clear" w:color="auto" w:fill="auto"/>
            <w:vAlign w:val="center"/>
          </w:tcPr>
          <w:p w:rsidR="00F73369" w:rsidRPr="00F73369" w:rsidRDefault="00F73369" w:rsidP="00F73369">
            <w:pPr>
              <w:spacing w:after="0" w:line="240" w:lineRule="auto"/>
              <w:jc w:val="right"/>
              <w:rPr>
                <w:rFonts w:ascii="Times New Roman" w:hAnsi="Times New Roman"/>
                <w:color w:val="000000"/>
                <w:sz w:val="20"/>
                <w:szCs w:val="20"/>
              </w:rPr>
            </w:pPr>
            <w:r w:rsidRPr="00F73369">
              <w:rPr>
                <w:rFonts w:ascii="Times New Roman" w:hAnsi="Times New Roman"/>
                <w:color w:val="000000"/>
                <w:sz w:val="20"/>
                <w:szCs w:val="20"/>
              </w:rPr>
              <w:t>0.095</w:t>
            </w:r>
          </w:p>
        </w:tc>
      </w:tr>
    </w:tbl>
    <w:p w:rsidR="00F73369" w:rsidRDefault="00F73369" w:rsidP="00F73369">
      <w:pPr>
        <w:spacing w:after="120" w:line="240" w:lineRule="auto"/>
        <w:jc w:val="both"/>
        <w:rPr>
          <w:rFonts w:ascii="Times New Roman" w:hAnsi="Times New Roman"/>
          <w:sz w:val="24"/>
          <w:szCs w:val="24"/>
          <w:vertAlign w:val="superscript"/>
          <w:lang w:val="en-US"/>
        </w:rPr>
      </w:pPr>
    </w:p>
    <w:p w:rsidR="00F73369" w:rsidRPr="00F73369" w:rsidRDefault="00F73369" w:rsidP="00F73369">
      <w:pPr>
        <w:spacing w:after="120" w:line="240" w:lineRule="auto"/>
        <w:jc w:val="both"/>
        <w:rPr>
          <w:rFonts w:ascii="Times New Roman" w:hAnsi="Times New Roman"/>
          <w:sz w:val="24"/>
          <w:szCs w:val="24"/>
          <w:lang w:val="en-US"/>
        </w:rPr>
      </w:pPr>
      <w:r w:rsidRPr="00F73369">
        <w:rPr>
          <w:rFonts w:ascii="Times New Roman" w:hAnsi="Times New Roman" w:hint="eastAsia"/>
          <w:sz w:val="24"/>
          <w:szCs w:val="24"/>
          <w:vertAlign w:val="superscript"/>
          <w:lang w:val="en-US"/>
        </w:rPr>
        <w:t>a</w:t>
      </w:r>
      <w:r w:rsidR="005A0930">
        <w:rPr>
          <w:rFonts w:ascii="Times New Roman" w:hAnsi="Times New Roman" w:hint="eastAsia"/>
          <w:sz w:val="24"/>
          <w:szCs w:val="24"/>
          <w:lang w:val="en-US"/>
        </w:rPr>
        <w:t>E</w:t>
      </w:r>
      <w:r w:rsidRPr="00F73369">
        <w:rPr>
          <w:rFonts w:ascii="Times New Roman" w:hAnsi="Times New Roman" w:hint="eastAsia"/>
          <w:sz w:val="24"/>
          <w:szCs w:val="24"/>
          <w:lang w:val="en-US"/>
        </w:rPr>
        <w:t xml:space="preserve">mpirical coverage </w:t>
      </w:r>
      <w:r w:rsidRPr="00F73369">
        <w:rPr>
          <w:rFonts w:ascii="Times New Roman" w:hAnsi="Times New Roman"/>
          <w:sz w:val="24"/>
          <w:szCs w:val="24"/>
          <w:lang w:val="en-US"/>
        </w:rPr>
        <w:t>probability</w:t>
      </w:r>
      <w:r w:rsidRPr="00F73369">
        <w:rPr>
          <w:rFonts w:ascii="Times New Roman" w:hAnsi="Times New Roman" w:hint="eastAsia"/>
          <w:sz w:val="24"/>
          <w:szCs w:val="24"/>
          <w:lang w:val="en-US"/>
        </w:rPr>
        <w:t xml:space="preserve">; </w:t>
      </w:r>
      <w:r w:rsidR="0061190B">
        <w:rPr>
          <w:rFonts w:ascii="Times New Roman" w:hAnsi="Times New Roman" w:hint="eastAsia"/>
          <w:sz w:val="24"/>
          <w:szCs w:val="24"/>
          <w:vertAlign w:val="superscript"/>
          <w:lang w:val="en-US"/>
        </w:rPr>
        <w:t>b</w:t>
      </w:r>
      <w:r w:rsidRPr="00F73369">
        <w:rPr>
          <w:rFonts w:ascii="Times New Roman" w:hAnsi="Times New Roman"/>
          <w:sz w:val="24"/>
          <w:szCs w:val="24"/>
          <w:lang w:val="en-US"/>
        </w:rPr>
        <w:t>R</w:t>
      </w:r>
      <w:r w:rsidR="005A0930">
        <w:rPr>
          <w:rFonts w:ascii="Times New Roman" w:hAnsi="Times New Roman" w:hint="eastAsia"/>
          <w:sz w:val="24"/>
          <w:szCs w:val="24"/>
          <w:lang w:val="en-US"/>
        </w:rPr>
        <w:t>o</w:t>
      </w:r>
      <w:r w:rsidRPr="00F73369">
        <w:rPr>
          <w:rFonts w:ascii="Times New Roman" w:hAnsi="Times New Roman"/>
          <w:sz w:val="24"/>
          <w:szCs w:val="24"/>
          <w:lang w:val="en-US"/>
        </w:rPr>
        <w:t xml:space="preserve">ot </w:t>
      </w:r>
      <w:r w:rsidR="005A0930">
        <w:rPr>
          <w:rFonts w:ascii="Times New Roman" w:hAnsi="Times New Roman" w:hint="eastAsia"/>
          <w:sz w:val="24"/>
          <w:szCs w:val="24"/>
          <w:lang w:val="en-US"/>
        </w:rPr>
        <w:t>m</w:t>
      </w:r>
      <w:r w:rsidRPr="00F73369">
        <w:rPr>
          <w:rFonts w:ascii="Times New Roman" w:hAnsi="Times New Roman"/>
          <w:sz w:val="24"/>
          <w:szCs w:val="24"/>
          <w:lang w:val="en-US"/>
        </w:rPr>
        <w:t xml:space="preserve">ean </w:t>
      </w:r>
      <w:r w:rsidR="005A0930">
        <w:rPr>
          <w:rFonts w:ascii="Times New Roman" w:hAnsi="Times New Roman" w:hint="eastAsia"/>
          <w:sz w:val="24"/>
          <w:szCs w:val="24"/>
          <w:lang w:val="en-US"/>
        </w:rPr>
        <w:t>s</w:t>
      </w:r>
      <w:r w:rsidRPr="00F73369">
        <w:rPr>
          <w:rFonts w:ascii="Times New Roman" w:hAnsi="Times New Roman"/>
          <w:sz w:val="24"/>
          <w:szCs w:val="24"/>
          <w:lang w:val="en-US"/>
        </w:rPr>
        <w:t xml:space="preserve">quare </w:t>
      </w:r>
      <w:r w:rsidR="005A0930">
        <w:rPr>
          <w:rFonts w:ascii="Times New Roman" w:hAnsi="Times New Roman" w:hint="eastAsia"/>
          <w:sz w:val="24"/>
          <w:szCs w:val="24"/>
          <w:lang w:val="en-US"/>
        </w:rPr>
        <w:t>e</w:t>
      </w:r>
      <w:r w:rsidRPr="00F73369">
        <w:rPr>
          <w:rFonts w:ascii="Times New Roman" w:hAnsi="Times New Roman"/>
          <w:sz w:val="24"/>
          <w:szCs w:val="24"/>
          <w:lang w:val="en-US"/>
        </w:rPr>
        <w:t>rror</w:t>
      </w:r>
      <w:r w:rsidR="005A0930">
        <w:rPr>
          <w:rFonts w:ascii="Times New Roman" w:hAnsi="Times New Roman" w:hint="eastAsia"/>
          <w:sz w:val="24"/>
          <w:szCs w:val="24"/>
          <w:lang w:val="en-US"/>
        </w:rPr>
        <w:t>.</w:t>
      </w:r>
    </w:p>
    <w:p w:rsidR="00F73369" w:rsidRDefault="00F73369" w:rsidP="00B73012">
      <w:pPr>
        <w:autoSpaceDE w:val="0"/>
        <w:autoSpaceDN w:val="0"/>
        <w:adjustRightInd w:val="0"/>
        <w:spacing w:after="0" w:line="480" w:lineRule="auto"/>
        <w:jc w:val="both"/>
        <w:rPr>
          <w:rFonts w:ascii="Times New Roman" w:hAnsi="Times New Roman"/>
          <w:sz w:val="24"/>
          <w:szCs w:val="24"/>
          <w:highlight w:val="green"/>
        </w:rPr>
        <w:sectPr w:rsidR="00F73369" w:rsidSect="00F73369">
          <w:headerReference w:type="even" r:id="rId99"/>
          <w:headerReference w:type="default" r:id="rId100"/>
          <w:footerReference w:type="even" r:id="rId101"/>
          <w:footerReference w:type="default" r:id="rId102"/>
          <w:headerReference w:type="first" r:id="rId103"/>
          <w:footerReference w:type="first" r:id="rId104"/>
          <w:pgSz w:w="12240" w:h="15840"/>
          <w:pgMar w:top="1985" w:right="1701" w:bottom="1701" w:left="1701" w:header="709" w:footer="709" w:gutter="0"/>
          <w:cols w:space="708"/>
          <w:docGrid w:linePitch="360"/>
        </w:sectPr>
      </w:pPr>
    </w:p>
    <w:p w:rsidR="00B73012" w:rsidRPr="00B73012" w:rsidRDefault="00B73012" w:rsidP="00B73012">
      <w:pPr>
        <w:autoSpaceDE w:val="0"/>
        <w:autoSpaceDN w:val="0"/>
        <w:adjustRightInd w:val="0"/>
        <w:spacing w:after="0" w:line="480" w:lineRule="auto"/>
        <w:jc w:val="both"/>
        <w:rPr>
          <w:rFonts w:ascii="Times New Roman" w:hAnsi="Times New Roman"/>
          <w:sz w:val="24"/>
          <w:szCs w:val="24"/>
          <w:highlight w:val="green"/>
        </w:rPr>
      </w:pPr>
      <w:r w:rsidRPr="0091358A">
        <w:rPr>
          <w:rFonts w:ascii="Times New Roman" w:hAnsi="Times New Roman"/>
          <w:sz w:val="24"/>
          <w:szCs w:val="24"/>
        </w:rPr>
        <w:lastRenderedPageBreak/>
        <w:t>Table VI</w:t>
      </w:r>
      <w:r w:rsidRPr="0091358A">
        <w:rPr>
          <w:rFonts w:ascii="Times New Roman" w:hAnsi="Times New Roman" w:hint="eastAsia"/>
          <w:sz w:val="24"/>
          <w:szCs w:val="24"/>
        </w:rPr>
        <w:t>.</w:t>
      </w:r>
      <w:r w:rsidR="00475E1E" w:rsidRPr="0091358A">
        <w:rPr>
          <w:rFonts w:ascii="Times New Roman" w:hAnsi="Times New Roman"/>
          <w:sz w:val="24"/>
          <w:szCs w:val="24"/>
        </w:rPr>
        <w:t xml:space="preserve"> Parameter</w:t>
      </w:r>
      <w:r w:rsidRPr="0091358A">
        <w:rPr>
          <w:rFonts w:ascii="Times New Roman" w:hAnsi="Times New Roman"/>
          <w:sz w:val="24"/>
          <w:szCs w:val="24"/>
        </w:rPr>
        <w:t xml:space="preserve"> estimates </w:t>
      </w:r>
      <w:r w:rsidR="00475E1E" w:rsidRPr="0091358A">
        <w:rPr>
          <w:rFonts w:ascii="Times New Roman" w:hAnsi="Times New Roman" w:hint="eastAsia"/>
          <w:sz w:val="24"/>
          <w:szCs w:val="24"/>
        </w:rPr>
        <w:t>and</w:t>
      </w:r>
      <w:r w:rsidRPr="0091358A">
        <w:rPr>
          <w:rFonts w:ascii="Times New Roman" w:hAnsi="Times New Roman"/>
          <w:sz w:val="24"/>
          <w:szCs w:val="24"/>
        </w:rPr>
        <w:t xml:space="preserve"> corresponding Akaike Information Criterion (AIC) obtained using the five models described in the Illustration section. The acronym NLIN stands for </w:t>
      </w:r>
      <w:r w:rsidR="005F7E69" w:rsidRPr="0091358A">
        <w:rPr>
          <w:rFonts w:ascii="Times New Roman" w:hAnsi="Times New Roman" w:hint="eastAsia"/>
          <w:sz w:val="24"/>
          <w:szCs w:val="24"/>
        </w:rPr>
        <w:t>n</w:t>
      </w:r>
      <w:r w:rsidRPr="0091358A">
        <w:rPr>
          <w:rFonts w:ascii="Times New Roman" w:hAnsi="Times New Roman"/>
          <w:sz w:val="24"/>
          <w:szCs w:val="24"/>
        </w:rPr>
        <w:t xml:space="preserve">on-linear effect and NPH </w:t>
      </w:r>
      <w:r w:rsidR="00475E1E" w:rsidRPr="0091358A">
        <w:rPr>
          <w:rFonts w:ascii="Times New Roman" w:hAnsi="Times New Roman"/>
          <w:sz w:val="24"/>
          <w:szCs w:val="24"/>
        </w:rPr>
        <w:t xml:space="preserve">for </w:t>
      </w:r>
      <w:r w:rsidR="005F7E69" w:rsidRPr="0091358A">
        <w:rPr>
          <w:rFonts w:ascii="Times New Roman" w:hAnsi="Times New Roman" w:hint="eastAsia"/>
          <w:sz w:val="24"/>
          <w:szCs w:val="24"/>
        </w:rPr>
        <w:t>n</w:t>
      </w:r>
      <w:r w:rsidR="00475E1E" w:rsidRPr="0091358A">
        <w:rPr>
          <w:rFonts w:ascii="Times New Roman" w:hAnsi="Times New Roman"/>
          <w:sz w:val="24"/>
          <w:szCs w:val="24"/>
        </w:rPr>
        <w:t xml:space="preserve">on-proportional </w:t>
      </w:r>
      <w:r w:rsidR="005F7E69" w:rsidRPr="0091358A">
        <w:rPr>
          <w:rFonts w:ascii="Times New Roman" w:hAnsi="Times New Roman" w:hint="eastAsia"/>
          <w:sz w:val="24"/>
          <w:szCs w:val="24"/>
        </w:rPr>
        <w:t>h</w:t>
      </w:r>
      <w:r w:rsidR="00475E1E" w:rsidRPr="0091358A">
        <w:rPr>
          <w:rFonts w:ascii="Times New Roman" w:hAnsi="Times New Roman"/>
          <w:sz w:val="24"/>
          <w:szCs w:val="24"/>
        </w:rPr>
        <w:t>azard</w:t>
      </w:r>
      <w:r w:rsidRPr="0091358A">
        <w:rPr>
          <w:rFonts w:ascii="Times New Roman" w:hAnsi="Times New Roman"/>
          <w:sz w:val="24"/>
          <w:szCs w:val="24"/>
        </w:rPr>
        <w:t>, i.e., time-dependent effect.</w:t>
      </w:r>
    </w:p>
    <w:p w:rsidR="00B73012" w:rsidRPr="00D35969" w:rsidRDefault="00B73012" w:rsidP="00B73012">
      <w:pPr>
        <w:autoSpaceDE w:val="0"/>
        <w:autoSpaceDN w:val="0"/>
        <w:adjustRightInd w:val="0"/>
        <w:spacing w:after="0" w:line="240" w:lineRule="auto"/>
        <w:ind w:left="720"/>
        <w:rPr>
          <w:rFonts w:ascii="Times New Roman" w:hAnsi="Times New Roman"/>
        </w:rPr>
      </w:pPr>
    </w:p>
    <w:tbl>
      <w:tblPr>
        <w:tblStyle w:val="a7"/>
        <w:tblW w:w="102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70"/>
        <w:gridCol w:w="1572"/>
        <w:gridCol w:w="1747"/>
        <w:gridCol w:w="1559"/>
        <w:gridCol w:w="1560"/>
        <w:gridCol w:w="1559"/>
      </w:tblGrid>
      <w:tr w:rsidR="00B73012" w:rsidRPr="00D35969" w:rsidTr="00575DC5">
        <w:tc>
          <w:tcPr>
            <w:tcW w:w="2270" w:type="dxa"/>
            <w:tcBorders>
              <w:top w:val="single" w:sz="4" w:space="0" w:color="auto"/>
              <w:bottom w:val="single" w:sz="4" w:space="0" w:color="auto"/>
            </w:tcBorders>
          </w:tcPr>
          <w:p w:rsidR="00B73012" w:rsidRPr="00D35969" w:rsidRDefault="00B73012" w:rsidP="00575DC5">
            <w:pPr>
              <w:autoSpaceDE w:val="0"/>
              <w:autoSpaceDN w:val="0"/>
              <w:adjustRightInd w:val="0"/>
              <w:rPr>
                <w:rFonts w:ascii="Times New Roman" w:hAnsi="Times New Roman"/>
                <w:sz w:val="20"/>
                <w:szCs w:val="20"/>
              </w:rPr>
            </w:pPr>
          </w:p>
        </w:tc>
        <w:tc>
          <w:tcPr>
            <w:tcW w:w="7997" w:type="dxa"/>
            <w:gridSpan w:val="5"/>
            <w:tcBorders>
              <w:top w:val="single" w:sz="4" w:space="0" w:color="auto"/>
              <w:bottom w:val="single" w:sz="4" w:space="0" w:color="auto"/>
            </w:tcBorders>
          </w:tcPr>
          <w:p w:rsidR="00B73012" w:rsidRPr="00D35969" w:rsidRDefault="00B73012" w:rsidP="00575DC5">
            <w:pPr>
              <w:autoSpaceDE w:val="0"/>
              <w:autoSpaceDN w:val="0"/>
              <w:adjustRightInd w:val="0"/>
              <w:jc w:val="center"/>
              <w:rPr>
                <w:rFonts w:ascii="Times New Roman" w:hAnsi="Times New Roman"/>
                <w:sz w:val="20"/>
                <w:szCs w:val="20"/>
              </w:rPr>
            </w:pPr>
            <w:r w:rsidRPr="00D35969">
              <w:rPr>
                <w:rFonts w:ascii="Times New Roman" w:hAnsi="Times New Roman"/>
                <w:sz w:val="20"/>
                <w:szCs w:val="20"/>
              </w:rPr>
              <w:t>Parameter estimates (Standard Errors)</w:t>
            </w:r>
          </w:p>
        </w:tc>
      </w:tr>
      <w:tr w:rsidR="00B73012" w:rsidRPr="00D35969" w:rsidTr="00575DC5">
        <w:tc>
          <w:tcPr>
            <w:tcW w:w="2270" w:type="dxa"/>
            <w:tcBorders>
              <w:top w:val="single" w:sz="4" w:space="0" w:color="auto"/>
            </w:tcBorders>
          </w:tcPr>
          <w:p w:rsidR="00B73012" w:rsidRPr="00D35969" w:rsidRDefault="00B73012" w:rsidP="00575DC5">
            <w:pPr>
              <w:autoSpaceDE w:val="0"/>
              <w:autoSpaceDN w:val="0"/>
              <w:adjustRightInd w:val="0"/>
              <w:rPr>
                <w:rFonts w:ascii="Times New Roman" w:hAnsi="Times New Roman"/>
                <w:sz w:val="20"/>
                <w:szCs w:val="20"/>
              </w:rPr>
            </w:pPr>
          </w:p>
        </w:tc>
        <w:tc>
          <w:tcPr>
            <w:tcW w:w="1572" w:type="dxa"/>
            <w:vMerge w:val="restart"/>
            <w:tcBorders>
              <w:top w:val="single" w:sz="4" w:space="0" w:color="auto"/>
            </w:tcBorders>
          </w:tcPr>
          <w:p w:rsidR="00B73012" w:rsidRPr="00D35969" w:rsidRDefault="00B73012" w:rsidP="00575DC5">
            <w:pPr>
              <w:autoSpaceDE w:val="0"/>
              <w:autoSpaceDN w:val="0"/>
              <w:adjustRightInd w:val="0"/>
              <w:rPr>
                <w:rFonts w:ascii="Times New Roman" w:hAnsi="Times New Roman"/>
                <w:sz w:val="20"/>
                <w:szCs w:val="20"/>
              </w:rPr>
            </w:pPr>
            <w:r w:rsidRPr="00D35969">
              <w:rPr>
                <w:rFonts w:ascii="Times New Roman" w:hAnsi="Times New Roman"/>
                <w:sz w:val="20"/>
                <w:szCs w:val="20"/>
              </w:rPr>
              <w:t>Model 1 (AIC = 7754.048)</w:t>
            </w:r>
          </w:p>
        </w:tc>
        <w:tc>
          <w:tcPr>
            <w:tcW w:w="1747" w:type="dxa"/>
            <w:vMerge w:val="restart"/>
            <w:tcBorders>
              <w:top w:val="single" w:sz="4" w:space="0" w:color="auto"/>
            </w:tcBorders>
          </w:tcPr>
          <w:p w:rsidR="00B73012" w:rsidRPr="00D35969" w:rsidRDefault="00B73012" w:rsidP="00575DC5">
            <w:pPr>
              <w:autoSpaceDE w:val="0"/>
              <w:autoSpaceDN w:val="0"/>
              <w:adjustRightInd w:val="0"/>
              <w:rPr>
                <w:rFonts w:ascii="Times New Roman" w:hAnsi="Times New Roman"/>
                <w:sz w:val="20"/>
                <w:szCs w:val="20"/>
              </w:rPr>
            </w:pPr>
            <w:r w:rsidRPr="00D35969">
              <w:rPr>
                <w:rFonts w:ascii="Times New Roman" w:hAnsi="Times New Roman"/>
                <w:sz w:val="20"/>
                <w:szCs w:val="20"/>
              </w:rPr>
              <w:t>Model 2 (AIC = 7754.473)</w:t>
            </w:r>
          </w:p>
        </w:tc>
        <w:tc>
          <w:tcPr>
            <w:tcW w:w="1559" w:type="dxa"/>
            <w:vMerge w:val="restart"/>
            <w:tcBorders>
              <w:top w:val="single" w:sz="4" w:space="0" w:color="auto"/>
            </w:tcBorders>
          </w:tcPr>
          <w:p w:rsidR="00B73012" w:rsidRPr="00D35969" w:rsidRDefault="00B73012" w:rsidP="00575DC5">
            <w:pPr>
              <w:autoSpaceDE w:val="0"/>
              <w:autoSpaceDN w:val="0"/>
              <w:adjustRightInd w:val="0"/>
              <w:rPr>
                <w:rFonts w:ascii="Times New Roman" w:hAnsi="Times New Roman"/>
                <w:sz w:val="20"/>
                <w:szCs w:val="20"/>
              </w:rPr>
            </w:pPr>
            <w:r w:rsidRPr="00D35969">
              <w:rPr>
                <w:rFonts w:ascii="Times New Roman" w:hAnsi="Times New Roman"/>
                <w:sz w:val="20"/>
                <w:szCs w:val="20"/>
              </w:rPr>
              <w:t>Model 3 (AIC = 7715.413)</w:t>
            </w:r>
          </w:p>
        </w:tc>
        <w:tc>
          <w:tcPr>
            <w:tcW w:w="1560" w:type="dxa"/>
            <w:vMerge w:val="restart"/>
            <w:tcBorders>
              <w:top w:val="single" w:sz="4" w:space="0" w:color="auto"/>
            </w:tcBorders>
          </w:tcPr>
          <w:p w:rsidR="00B73012" w:rsidRPr="00D35969" w:rsidRDefault="00B73012" w:rsidP="00575DC5">
            <w:pPr>
              <w:autoSpaceDE w:val="0"/>
              <w:autoSpaceDN w:val="0"/>
              <w:adjustRightInd w:val="0"/>
              <w:rPr>
                <w:rFonts w:ascii="Times New Roman" w:hAnsi="Times New Roman"/>
                <w:sz w:val="20"/>
                <w:szCs w:val="20"/>
              </w:rPr>
            </w:pPr>
            <w:r w:rsidRPr="00D35969">
              <w:rPr>
                <w:rFonts w:ascii="Times New Roman" w:hAnsi="Times New Roman"/>
                <w:sz w:val="20"/>
                <w:szCs w:val="20"/>
              </w:rPr>
              <w:t>Model 4 (AIC = 7709.038)</w:t>
            </w:r>
          </w:p>
        </w:tc>
        <w:tc>
          <w:tcPr>
            <w:tcW w:w="1559" w:type="dxa"/>
            <w:vMerge w:val="restart"/>
            <w:tcBorders>
              <w:top w:val="single" w:sz="4" w:space="0" w:color="auto"/>
            </w:tcBorders>
          </w:tcPr>
          <w:p w:rsidR="00B73012" w:rsidRPr="00D35969" w:rsidRDefault="00B73012" w:rsidP="00575DC5">
            <w:pPr>
              <w:autoSpaceDE w:val="0"/>
              <w:autoSpaceDN w:val="0"/>
              <w:adjustRightInd w:val="0"/>
              <w:rPr>
                <w:rFonts w:ascii="Times New Roman" w:hAnsi="Times New Roman"/>
                <w:sz w:val="20"/>
                <w:szCs w:val="20"/>
              </w:rPr>
            </w:pPr>
            <w:r w:rsidRPr="00D35969">
              <w:rPr>
                <w:rFonts w:ascii="Times New Roman" w:hAnsi="Times New Roman"/>
                <w:sz w:val="20"/>
                <w:szCs w:val="20"/>
              </w:rPr>
              <w:t>Model 5 (AIC = 7712.898)</w:t>
            </w:r>
          </w:p>
        </w:tc>
      </w:tr>
      <w:tr w:rsidR="00B73012" w:rsidRPr="00D35969" w:rsidTr="00575DC5">
        <w:tc>
          <w:tcPr>
            <w:tcW w:w="2270" w:type="dxa"/>
            <w:tcBorders>
              <w:bottom w:val="single" w:sz="4" w:space="0" w:color="auto"/>
            </w:tcBorders>
          </w:tcPr>
          <w:p w:rsidR="00B73012" w:rsidRPr="00D35969" w:rsidRDefault="00B73012" w:rsidP="00575DC5">
            <w:pPr>
              <w:autoSpaceDE w:val="0"/>
              <w:autoSpaceDN w:val="0"/>
              <w:adjustRightInd w:val="0"/>
              <w:rPr>
                <w:rFonts w:ascii="Times New Roman" w:hAnsi="Times New Roman"/>
                <w:sz w:val="20"/>
                <w:szCs w:val="20"/>
              </w:rPr>
            </w:pPr>
          </w:p>
        </w:tc>
        <w:tc>
          <w:tcPr>
            <w:tcW w:w="1572" w:type="dxa"/>
            <w:vMerge/>
            <w:tcBorders>
              <w:bottom w:val="single" w:sz="4" w:space="0" w:color="auto"/>
            </w:tcBorders>
          </w:tcPr>
          <w:p w:rsidR="00B73012" w:rsidRPr="00D35969" w:rsidRDefault="00B73012" w:rsidP="00575DC5">
            <w:pPr>
              <w:autoSpaceDE w:val="0"/>
              <w:autoSpaceDN w:val="0"/>
              <w:adjustRightInd w:val="0"/>
              <w:rPr>
                <w:rFonts w:ascii="Times New Roman" w:hAnsi="Times New Roman"/>
                <w:sz w:val="20"/>
                <w:szCs w:val="20"/>
              </w:rPr>
            </w:pPr>
          </w:p>
        </w:tc>
        <w:tc>
          <w:tcPr>
            <w:tcW w:w="1747" w:type="dxa"/>
            <w:vMerge/>
            <w:tcBorders>
              <w:bottom w:val="single" w:sz="4" w:space="0" w:color="auto"/>
            </w:tcBorders>
          </w:tcPr>
          <w:p w:rsidR="00B73012" w:rsidRPr="00D35969" w:rsidRDefault="00B73012" w:rsidP="00575DC5">
            <w:pPr>
              <w:autoSpaceDE w:val="0"/>
              <w:autoSpaceDN w:val="0"/>
              <w:adjustRightInd w:val="0"/>
              <w:rPr>
                <w:rFonts w:ascii="Times New Roman" w:hAnsi="Times New Roman"/>
                <w:sz w:val="20"/>
                <w:szCs w:val="20"/>
              </w:rPr>
            </w:pPr>
          </w:p>
        </w:tc>
        <w:tc>
          <w:tcPr>
            <w:tcW w:w="1559" w:type="dxa"/>
            <w:vMerge/>
            <w:tcBorders>
              <w:bottom w:val="single" w:sz="4" w:space="0" w:color="auto"/>
            </w:tcBorders>
          </w:tcPr>
          <w:p w:rsidR="00B73012" w:rsidRPr="00D35969" w:rsidRDefault="00B73012" w:rsidP="00575DC5">
            <w:pPr>
              <w:autoSpaceDE w:val="0"/>
              <w:autoSpaceDN w:val="0"/>
              <w:adjustRightInd w:val="0"/>
              <w:jc w:val="center"/>
              <w:rPr>
                <w:rFonts w:ascii="Times New Roman" w:hAnsi="Times New Roman"/>
                <w:sz w:val="20"/>
                <w:szCs w:val="20"/>
              </w:rPr>
            </w:pPr>
          </w:p>
        </w:tc>
        <w:tc>
          <w:tcPr>
            <w:tcW w:w="1560" w:type="dxa"/>
            <w:vMerge/>
            <w:tcBorders>
              <w:bottom w:val="single" w:sz="4" w:space="0" w:color="auto"/>
            </w:tcBorders>
          </w:tcPr>
          <w:p w:rsidR="00B73012" w:rsidRPr="00D35969" w:rsidRDefault="00B73012" w:rsidP="00575DC5">
            <w:pPr>
              <w:autoSpaceDE w:val="0"/>
              <w:autoSpaceDN w:val="0"/>
              <w:adjustRightInd w:val="0"/>
              <w:rPr>
                <w:rFonts w:ascii="Times New Roman" w:hAnsi="Times New Roman"/>
                <w:sz w:val="20"/>
                <w:szCs w:val="20"/>
              </w:rPr>
            </w:pPr>
          </w:p>
        </w:tc>
        <w:tc>
          <w:tcPr>
            <w:tcW w:w="1559" w:type="dxa"/>
            <w:vMerge/>
            <w:tcBorders>
              <w:bottom w:val="single" w:sz="4" w:space="0" w:color="auto"/>
            </w:tcBorders>
          </w:tcPr>
          <w:p w:rsidR="00B73012" w:rsidRPr="00D35969" w:rsidRDefault="00B73012" w:rsidP="00575DC5">
            <w:pPr>
              <w:autoSpaceDE w:val="0"/>
              <w:autoSpaceDN w:val="0"/>
              <w:adjustRightInd w:val="0"/>
              <w:rPr>
                <w:rFonts w:ascii="Times New Roman" w:hAnsi="Times New Roman"/>
                <w:sz w:val="20"/>
                <w:szCs w:val="20"/>
              </w:rPr>
            </w:pPr>
          </w:p>
        </w:tc>
      </w:tr>
      <w:tr w:rsidR="00B73012" w:rsidRPr="00D35969" w:rsidTr="00575DC5">
        <w:tc>
          <w:tcPr>
            <w:tcW w:w="2270" w:type="dxa"/>
            <w:tcBorders>
              <w:top w:val="single" w:sz="4" w:space="0" w:color="auto"/>
            </w:tcBorders>
          </w:tcPr>
          <w:p w:rsidR="00B73012" w:rsidRPr="00D35969" w:rsidRDefault="00B73012" w:rsidP="00575DC5">
            <w:pPr>
              <w:autoSpaceDE w:val="0"/>
              <w:autoSpaceDN w:val="0"/>
              <w:adjustRightInd w:val="0"/>
              <w:rPr>
                <w:rFonts w:ascii="Times New Roman" w:hAnsi="Times New Roman"/>
                <w:sz w:val="20"/>
                <w:szCs w:val="20"/>
              </w:rPr>
            </w:pPr>
            <w:r w:rsidRPr="00D35969">
              <w:rPr>
                <w:rFonts w:ascii="Times New Roman" w:hAnsi="Times New Roman"/>
                <w:sz w:val="20"/>
                <w:szCs w:val="20"/>
              </w:rPr>
              <w:t>Covariates</w:t>
            </w:r>
          </w:p>
        </w:tc>
        <w:tc>
          <w:tcPr>
            <w:tcW w:w="1572" w:type="dxa"/>
            <w:tcBorders>
              <w:top w:val="single" w:sz="4" w:space="0" w:color="auto"/>
            </w:tcBorders>
          </w:tcPr>
          <w:p w:rsidR="00B73012" w:rsidRPr="00D35969" w:rsidRDefault="00B73012" w:rsidP="00575DC5">
            <w:pPr>
              <w:autoSpaceDE w:val="0"/>
              <w:autoSpaceDN w:val="0"/>
              <w:adjustRightInd w:val="0"/>
              <w:rPr>
                <w:rFonts w:ascii="Times New Roman" w:hAnsi="Times New Roman"/>
                <w:sz w:val="20"/>
                <w:szCs w:val="20"/>
              </w:rPr>
            </w:pPr>
          </w:p>
        </w:tc>
        <w:tc>
          <w:tcPr>
            <w:tcW w:w="1747" w:type="dxa"/>
            <w:tcBorders>
              <w:top w:val="single" w:sz="4" w:space="0" w:color="auto"/>
            </w:tcBorders>
          </w:tcPr>
          <w:p w:rsidR="00B73012" w:rsidRPr="00D35969" w:rsidRDefault="00B73012" w:rsidP="00575DC5">
            <w:pPr>
              <w:autoSpaceDE w:val="0"/>
              <w:autoSpaceDN w:val="0"/>
              <w:adjustRightInd w:val="0"/>
              <w:rPr>
                <w:rFonts w:ascii="Times New Roman" w:hAnsi="Times New Roman"/>
                <w:sz w:val="20"/>
                <w:szCs w:val="20"/>
              </w:rPr>
            </w:pPr>
          </w:p>
        </w:tc>
        <w:tc>
          <w:tcPr>
            <w:tcW w:w="1559" w:type="dxa"/>
            <w:tcBorders>
              <w:top w:val="single" w:sz="4" w:space="0" w:color="auto"/>
            </w:tcBorders>
          </w:tcPr>
          <w:p w:rsidR="00B73012" w:rsidRPr="00D35969" w:rsidRDefault="00B73012" w:rsidP="00575DC5">
            <w:pPr>
              <w:autoSpaceDE w:val="0"/>
              <w:autoSpaceDN w:val="0"/>
              <w:adjustRightInd w:val="0"/>
              <w:rPr>
                <w:rFonts w:ascii="Times New Roman" w:hAnsi="Times New Roman"/>
                <w:sz w:val="20"/>
                <w:szCs w:val="20"/>
              </w:rPr>
            </w:pPr>
          </w:p>
        </w:tc>
        <w:tc>
          <w:tcPr>
            <w:tcW w:w="1560" w:type="dxa"/>
            <w:tcBorders>
              <w:top w:val="single" w:sz="4" w:space="0" w:color="auto"/>
            </w:tcBorders>
          </w:tcPr>
          <w:p w:rsidR="00B73012" w:rsidRPr="00D35969" w:rsidRDefault="00B73012" w:rsidP="00575DC5">
            <w:pPr>
              <w:autoSpaceDE w:val="0"/>
              <w:autoSpaceDN w:val="0"/>
              <w:adjustRightInd w:val="0"/>
              <w:rPr>
                <w:rFonts w:ascii="Times New Roman" w:hAnsi="Times New Roman"/>
                <w:sz w:val="20"/>
                <w:szCs w:val="20"/>
              </w:rPr>
            </w:pPr>
          </w:p>
        </w:tc>
        <w:tc>
          <w:tcPr>
            <w:tcW w:w="1559" w:type="dxa"/>
            <w:tcBorders>
              <w:top w:val="single" w:sz="4" w:space="0" w:color="auto"/>
            </w:tcBorders>
          </w:tcPr>
          <w:p w:rsidR="00B73012" w:rsidRPr="00D35969" w:rsidRDefault="00B73012" w:rsidP="00575DC5">
            <w:pPr>
              <w:autoSpaceDE w:val="0"/>
              <w:autoSpaceDN w:val="0"/>
              <w:adjustRightInd w:val="0"/>
              <w:rPr>
                <w:rFonts w:ascii="Times New Roman" w:hAnsi="Times New Roman"/>
                <w:sz w:val="20"/>
                <w:szCs w:val="20"/>
              </w:rPr>
            </w:pPr>
          </w:p>
        </w:tc>
      </w:tr>
      <w:tr w:rsidR="00B73012" w:rsidRPr="00D35969" w:rsidTr="00575DC5">
        <w:tc>
          <w:tcPr>
            <w:tcW w:w="2270" w:type="dxa"/>
          </w:tcPr>
          <w:p w:rsidR="00B73012" w:rsidRPr="00D35969" w:rsidRDefault="00B73012" w:rsidP="00575DC5">
            <w:pPr>
              <w:autoSpaceDE w:val="0"/>
              <w:autoSpaceDN w:val="0"/>
              <w:adjustRightInd w:val="0"/>
              <w:ind w:left="284"/>
              <w:rPr>
                <w:rFonts w:ascii="Times New Roman" w:hAnsi="Times New Roman"/>
                <w:sz w:val="20"/>
                <w:szCs w:val="20"/>
              </w:rPr>
            </w:pPr>
            <w:r w:rsidRPr="00D35969">
              <w:rPr>
                <w:rFonts w:ascii="Times New Roman" w:hAnsi="Times New Roman"/>
                <w:sz w:val="20"/>
                <w:szCs w:val="20"/>
              </w:rPr>
              <w:t>Sex (ref=women)</w:t>
            </w:r>
          </w:p>
        </w:tc>
        <w:tc>
          <w:tcPr>
            <w:tcW w:w="1572" w:type="dxa"/>
          </w:tcPr>
          <w:p w:rsidR="00B73012" w:rsidRPr="00D35969" w:rsidRDefault="00B73012" w:rsidP="00575DC5">
            <w:pPr>
              <w:autoSpaceDE w:val="0"/>
              <w:autoSpaceDN w:val="0"/>
              <w:adjustRightInd w:val="0"/>
              <w:rPr>
                <w:rFonts w:ascii="Times New Roman" w:hAnsi="Times New Roman"/>
                <w:sz w:val="20"/>
                <w:szCs w:val="20"/>
              </w:rPr>
            </w:pPr>
            <w:r w:rsidRPr="00D35969">
              <w:rPr>
                <w:rFonts w:ascii="Times New Roman" w:hAnsi="Times New Roman"/>
                <w:sz w:val="20"/>
                <w:szCs w:val="20"/>
              </w:rPr>
              <w:t>0.37 (0.075)</w:t>
            </w:r>
          </w:p>
        </w:tc>
        <w:tc>
          <w:tcPr>
            <w:tcW w:w="1747" w:type="dxa"/>
          </w:tcPr>
          <w:p w:rsidR="00B73012" w:rsidRPr="00D35969" w:rsidRDefault="00B73012" w:rsidP="00575DC5">
            <w:pPr>
              <w:autoSpaceDE w:val="0"/>
              <w:autoSpaceDN w:val="0"/>
              <w:adjustRightInd w:val="0"/>
              <w:rPr>
                <w:rFonts w:ascii="Times New Roman" w:hAnsi="Times New Roman"/>
                <w:sz w:val="20"/>
                <w:szCs w:val="20"/>
              </w:rPr>
            </w:pPr>
            <w:r w:rsidRPr="00D35969">
              <w:rPr>
                <w:rFonts w:ascii="Times New Roman" w:hAnsi="Times New Roman"/>
                <w:sz w:val="20"/>
                <w:szCs w:val="20"/>
              </w:rPr>
              <w:t>0.36 (0.076)</w:t>
            </w:r>
          </w:p>
        </w:tc>
        <w:tc>
          <w:tcPr>
            <w:tcW w:w="1559" w:type="dxa"/>
          </w:tcPr>
          <w:p w:rsidR="00B73012" w:rsidRPr="00D35969" w:rsidRDefault="00B73012" w:rsidP="00575DC5">
            <w:pPr>
              <w:autoSpaceDE w:val="0"/>
              <w:autoSpaceDN w:val="0"/>
              <w:adjustRightInd w:val="0"/>
              <w:rPr>
                <w:rFonts w:ascii="Times New Roman" w:hAnsi="Times New Roman"/>
                <w:sz w:val="20"/>
                <w:szCs w:val="20"/>
              </w:rPr>
            </w:pPr>
            <w:r w:rsidRPr="00D35969">
              <w:rPr>
                <w:rFonts w:ascii="Times New Roman" w:hAnsi="Times New Roman"/>
                <w:sz w:val="20"/>
                <w:szCs w:val="20"/>
              </w:rPr>
              <w:t>0.35 (0.076)</w:t>
            </w:r>
          </w:p>
        </w:tc>
        <w:tc>
          <w:tcPr>
            <w:tcW w:w="1560" w:type="dxa"/>
          </w:tcPr>
          <w:p w:rsidR="00B73012" w:rsidRPr="00D35969" w:rsidRDefault="00B73012" w:rsidP="00575DC5">
            <w:pPr>
              <w:autoSpaceDE w:val="0"/>
              <w:autoSpaceDN w:val="0"/>
              <w:adjustRightInd w:val="0"/>
              <w:rPr>
                <w:rFonts w:ascii="Times New Roman" w:hAnsi="Times New Roman"/>
                <w:sz w:val="20"/>
                <w:szCs w:val="20"/>
              </w:rPr>
            </w:pPr>
            <w:r w:rsidRPr="00D35969">
              <w:rPr>
                <w:rFonts w:ascii="Times New Roman" w:hAnsi="Times New Roman"/>
                <w:sz w:val="20"/>
                <w:szCs w:val="20"/>
              </w:rPr>
              <w:t>0.34 (0.076)</w:t>
            </w:r>
          </w:p>
        </w:tc>
        <w:tc>
          <w:tcPr>
            <w:tcW w:w="1559" w:type="dxa"/>
          </w:tcPr>
          <w:p w:rsidR="00B73012" w:rsidRPr="00D35969" w:rsidRDefault="00B73012" w:rsidP="00575DC5">
            <w:pPr>
              <w:autoSpaceDE w:val="0"/>
              <w:autoSpaceDN w:val="0"/>
              <w:adjustRightInd w:val="0"/>
              <w:rPr>
                <w:rFonts w:ascii="Times New Roman" w:hAnsi="Times New Roman"/>
                <w:sz w:val="20"/>
                <w:szCs w:val="20"/>
              </w:rPr>
            </w:pPr>
            <w:r w:rsidRPr="00D35969">
              <w:rPr>
                <w:rFonts w:ascii="Times New Roman" w:hAnsi="Times New Roman"/>
                <w:sz w:val="20"/>
                <w:szCs w:val="20"/>
              </w:rPr>
              <w:t>0.34 (0.076)</w:t>
            </w:r>
          </w:p>
        </w:tc>
      </w:tr>
      <w:tr w:rsidR="00B73012" w:rsidRPr="00D35969" w:rsidTr="00575DC5">
        <w:tc>
          <w:tcPr>
            <w:tcW w:w="2270" w:type="dxa"/>
          </w:tcPr>
          <w:p w:rsidR="00B73012" w:rsidRPr="00D35969" w:rsidRDefault="00B73012" w:rsidP="00575DC5">
            <w:pPr>
              <w:autoSpaceDE w:val="0"/>
              <w:autoSpaceDN w:val="0"/>
              <w:adjustRightInd w:val="0"/>
              <w:ind w:left="284"/>
              <w:rPr>
                <w:rFonts w:ascii="Times New Roman" w:hAnsi="Times New Roman"/>
                <w:sz w:val="20"/>
                <w:szCs w:val="20"/>
              </w:rPr>
            </w:pPr>
            <w:r w:rsidRPr="00D35969">
              <w:rPr>
                <w:rFonts w:ascii="Times New Roman" w:hAnsi="Times New Roman"/>
                <w:sz w:val="20"/>
                <w:szCs w:val="20"/>
              </w:rPr>
              <w:t>Year of diagnosis</w:t>
            </w:r>
          </w:p>
        </w:tc>
        <w:tc>
          <w:tcPr>
            <w:tcW w:w="1572" w:type="dxa"/>
          </w:tcPr>
          <w:p w:rsidR="00B73012" w:rsidRPr="00D35969" w:rsidRDefault="00B73012" w:rsidP="00575DC5">
            <w:pPr>
              <w:autoSpaceDE w:val="0"/>
              <w:autoSpaceDN w:val="0"/>
              <w:adjustRightInd w:val="0"/>
              <w:rPr>
                <w:rFonts w:ascii="Times New Roman" w:hAnsi="Times New Roman"/>
                <w:sz w:val="20"/>
                <w:szCs w:val="20"/>
              </w:rPr>
            </w:pPr>
            <w:r w:rsidRPr="00D35969">
              <w:rPr>
                <w:rFonts w:ascii="Times New Roman" w:hAnsi="Times New Roman"/>
                <w:sz w:val="20"/>
                <w:szCs w:val="20"/>
              </w:rPr>
              <w:t>0.09 (0.011)</w:t>
            </w:r>
          </w:p>
        </w:tc>
        <w:tc>
          <w:tcPr>
            <w:tcW w:w="1747" w:type="dxa"/>
          </w:tcPr>
          <w:p w:rsidR="00B73012" w:rsidRPr="00D35969" w:rsidRDefault="00B73012" w:rsidP="00575DC5">
            <w:pPr>
              <w:autoSpaceDE w:val="0"/>
              <w:autoSpaceDN w:val="0"/>
              <w:adjustRightInd w:val="0"/>
              <w:rPr>
                <w:rFonts w:ascii="Times New Roman" w:hAnsi="Times New Roman"/>
                <w:sz w:val="20"/>
                <w:szCs w:val="20"/>
              </w:rPr>
            </w:pPr>
            <w:r w:rsidRPr="00D35969">
              <w:rPr>
                <w:rFonts w:ascii="Times New Roman" w:hAnsi="Times New Roman"/>
                <w:sz w:val="20"/>
                <w:szCs w:val="20"/>
              </w:rPr>
              <w:t>0.09 (0.011)</w:t>
            </w:r>
          </w:p>
        </w:tc>
        <w:tc>
          <w:tcPr>
            <w:tcW w:w="1559" w:type="dxa"/>
          </w:tcPr>
          <w:p w:rsidR="00B73012" w:rsidRPr="00D35969" w:rsidRDefault="00B73012" w:rsidP="00575DC5">
            <w:pPr>
              <w:autoSpaceDE w:val="0"/>
              <w:autoSpaceDN w:val="0"/>
              <w:adjustRightInd w:val="0"/>
              <w:rPr>
                <w:rFonts w:ascii="Times New Roman" w:hAnsi="Times New Roman"/>
                <w:sz w:val="20"/>
                <w:szCs w:val="20"/>
              </w:rPr>
            </w:pPr>
            <w:r w:rsidRPr="00D35969">
              <w:rPr>
                <w:rFonts w:ascii="Times New Roman" w:hAnsi="Times New Roman"/>
                <w:sz w:val="20"/>
                <w:szCs w:val="20"/>
              </w:rPr>
              <w:t>0.08 (0.011)</w:t>
            </w:r>
          </w:p>
        </w:tc>
        <w:tc>
          <w:tcPr>
            <w:tcW w:w="1560" w:type="dxa"/>
          </w:tcPr>
          <w:p w:rsidR="00B73012" w:rsidRPr="00D35969" w:rsidRDefault="00B73012" w:rsidP="00575DC5">
            <w:pPr>
              <w:autoSpaceDE w:val="0"/>
              <w:autoSpaceDN w:val="0"/>
              <w:adjustRightInd w:val="0"/>
              <w:rPr>
                <w:rFonts w:ascii="Times New Roman" w:hAnsi="Times New Roman"/>
                <w:sz w:val="20"/>
                <w:szCs w:val="20"/>
              </w:rPr>
            </w:pPr>
            <w:r w:rsidRPr="00D35969">
              <w:rPr>
                <w:rFonts w:ascii="Times New Roman" w:hAnsi="Times New Roman"/>
                <w:sz w:val="20"/>
                <w:szCs w:val="20"/>
              </w:rPr>
              <w:t>0.09 (0.011)</w:t>
            </w:r>
          </w:p>
        </w:tc>
        <w:tc>
          <w:tcPr>
            <w:tcW w:w="1559" w:type="dxa"/>
          </w:tcPr>
          <w:p w:rsidR="00B73012" w:rsidRPr="00D35969" w:rsidRDefault="00B73012" w:rsidP="00575DC5">
            <w:pPr>
              <w:autoSpaceDE w:val="0"/>
              <w:autoSpaceDN w:val="0"/>
              <w:adjustRightInd w:val="0"/>
              <w:rPr>
                <w:rFonts w:ascii="Times New Roman" w:hAnsi="Times New Roman"/>
                <w:sz w:val="20"/>
                <w:szCs w:val="20"/>
              </w:rPr>
            </w:pPr>
            <w:r w:rsidRPr="00D35969">
              <w:rPr>
                <w:rFonts w:ascii="Times New Roman" w:hAnsi="Times New Roman"/>
                <w:sz w:val="20"/>
                <w:szCs w:val="20"/>
              </w:rPr>
              <w:t>0.09 (0.011)</w:t>
            </w:r>
          </w:p>
        </w:tc>
      </w:tr>
      <w:tr w:rsidR="00B73012" w:rsidRPr="00D35969" w:rsidTr="00575DC5">
        <w:tc>
          <w:tcPr>
            <w:tcW w:w="2270" w:type="dxa"/>
          </w:tcPr>
          <w:p w:rsidR="00B73012" w:rsidRPr="00D35969" w:rsidRDefault="00B73012" w:rsidP="00575DC5">
            <w:pPr>
              <w:autoSpaceDE w:val="0"/>
              <w:autoSpaceDN w:val="0"/>
              <w:adjustRightInd w:val="0"/>
              <w:ind w:left="284"/>
              <w:rPr>
                <w:rFonts w:ascii="Times New Roman" w:hAnsi="Times New Roman"/>
                <w:sz w:val="20"/>
                <w:szCs w:val="20"/>
              </w:rPr>
            </w:pPr>
            <w:r w:rsidRPr="00D35969">
              <w:rPr>
                <w:rFonts w:ascii="Times New Roman" w:hAnsi="Times New Roman"/>
                <w:sz w:val="20"/>
                <w:szCs w:val="20"/>
              </w:rPr>
              <w:t>Age at diagnosis</w:t>
            </w:r>
          </w:p>
        </w:tc>
        <w:tc>
          <w:tcPr>
            <w:tcW w:w="1572" w:type="dxa"/>
          </w:tcPr>
          <w:p w:rsidR="00B73012" w:rsidRPr="00D35969" w:rsidRDefault="00B73012" w:rsidP="00575DC5">
            <w:pPr>
              <w:autoSpaceDE w:val="0"/>
              <w:autoSpaceDN w:val="0"/>
              <w:adjustRightInd w:val="0"/>
              <w:rPr>
                <w:rFonts w:ascii="Times New Roman" w:hAnsi="Times New Roman"/>
                <w:sz w:val="20"/>
                <w:szCs w:val="20"/>
              </w:rPr>
            </w:pPr>
            <w:r w:rsidRPr="00D35969">
              <w:rPr>
                <w:rFonts w:ascii="Times New Roman" w:hAnsi="Times New Roman"/>
                <w:sz w:val="20"/>
                <w:szCs w:val="20"/>
              </w:rPr>
              <w:t>0.01 (0.002)</w:t>
            </w:r>
          </w:p>
        </w:tc>
        <w:tc>
          <w:tcPr>
            <w:tcW w:w="1747" w:type="dxa"/>
          </w:tcPr>
          <w:p w:rsidR="00B73012" w:rsidRPr="00D35969" w:rsidRDefault="00B73012" w:rsidP="00575DC5">
            <w:pPr>
              <w:autoSpaceDE w:val="0"/>
              <w:autoSpaceDN w:val="0"/>
              <w:adjustRightInd w:val="0"/>
              <w:rPr>
                <w:rFonts w:ascii="Times New Roman" w:hAnsi="Times New Roman"/>
                <w:sz w:val="20"/>
                <w:szCs w:val="20"/>
              </w:rPr>
            </w:pPr>
            <w:r w:rsidRPr="00D35969">
              <w:rPr>
                <w:rFonts w:ascii="Times New Roman" w:hAnsi="Times New Roman"/>
                <w:sz w:val="20"/>
                <w:szCs w:val="20"/>
              </w:rPr>
              <w:t>NLIN</w:t>
            </w:r>
          </w:p>
        </w:tc>
        <w:tc>
          <w:tcPr>
            <w:tcW w:w="1559" w:type="dxa"/>
          </w:tcPr>
          <w:p w:rsidR="00B73012" w:rsidRPr="00D35969" w:rsidRDefault="00B73012" w:rsidP="00575DC5">
            <w:pPr>
              <w:autoSpaceDE w:val="0"/>
              <w:autoSpaceDN w:val="0"/>
              <w:adjustRightInd w:val="0"/>
              <w:rPr>
                <w:rFonts w:ascii="Times New Roman" w:hAnsi="Times New Roman"/>
                <w:sz w:val="20"/>
                <w:szCs w:val="20"/>
              </w:rPr>
            </w:pPr>
            <w:r w:rsidRPr="00D35969">
              <w:rPr>
                <w:rFonts w:ascii="Times New Roman" w:hAnsi="Times New Roman"/>
                <w:sz w:val="20"/>
                <w:szCs w:val="20"/>
              </w:rPr>
              <w:t>NLIN-NPH</w:t>
            </w:r>
          </w:p>
        </w:tc>
        <w:tc>
          <w:tcPr>
            <w:tcW w:w="1560" w:type="dxa"/>
          </w:tcPr>
          <w:p w:rsidR="00B73012" w:rsidRPr="00D35969" w:rsidRDefault="00B73012" w:rsidP="00575DC5">
            <w:pPr>
              <w:autoSpaceDE w:val="0"/>
              <w:autoSpaceDN w:val="0"/>
              <w:adjustRightInd w:val="0"/>
              <w:rPr>
                <w:rFonts w:ascii="Times New Roman" w:hAnsi="Times New Roman"/>
                <w:sz w:val="20"/>
                <w:szCs w:val="20"/>
              </w:rPr>
            </w:pPr>
            <w:r w:rsidRPr="00D35969">
              <w:rPr>
                <w:rFonts w:ascii="Times New Roman" w:hAnsi="Times New Roman"/>
                <w:sz w:val="20"/>
                <w:szCs w:val="20"/>
              </w:rPr>
              <w:t>NLIN-NPH</w:t>
            </w:r>
          </w:p>
        </w:tc>
        <w:tc>
          <w:tcPr>
            <w:tcW w:w="1559" w:type="dxa"/>
          </w:tcPr>
          <w:p w:rsidR="00B73012" w:rsidRPr="00D35969" w:rsidRDefault="00B73012" w:rsidP="00575DC5">
            <w:pPr>
              <w:autoSpaceDE w:val="0"/>
              <w:autoSpaceDN w:val="0"/>
              <w:adjustRightInd w:val="0"/>
              <w:rPr>
                <w:rFonts w:ascii="Times New Roman" w:hAnsi="Times New Roman"/>
                <w:sz w:val="20"/>
                <w:szCs w:val="20"/>
              </w:rPr>
            </w:pPr>
            <w:r w:rsidRPr="00D35969">
              <w:rPr>
                <w:rFonts w:ascii="Times New Roman" w:hAnsi="Times New Roman"/>
                <w:sz w:val="20"/>
                <w:szCs w:val="20"/>
              </w:rPr>
              <w:t>NLIN-NPH</w:t>
            </w:r>
          </w:p>
        </w:tc>
      </w:tr>
      <w:tr w:rsidR="00B73012" w:rsidRPr="00D35969" w:rsidTr="00575DC5">
        <w:tc>
          <w:tcPr>
            <w:tcW w:w="2270" w:type="dxa"/>
          </w:tcPr>
          <w:p w:rsidR="00B73012" w:rsidRPr="00D35969" w:rsidRDefault="00B73012" w:rsidP="00575DC5">
            <w:pPr>
              <w:autoSpaceDE w:val="0"/>
              <w:autoSpaceDN w:val="0"/>
              <w:adjustRightInd w:val="0"/>
              <w:ind w:left="284"/>
              <w:rPr>
                <w:rFonts w:ascii="Times New Roman" w:hAnsi="Times New Roman"/>
                <w:sz w:val="20"/>
                <w:szCs w:val="20"/>
              </w:rPr>
            </w:pPr>
            <w:r w:rsidRPr="00D35969">
              <w:rPr>
                <w:rFonts w:ascii="Times New Roman" w:hAnsi="Times New Roman"/>
                <w:sz w:val="20"/>
                <w:szCs w:val="20"/>
              </w:rPr>
              <w:t>EDI</w:t>
            </w:r>
          </w:p>
        </w:tc>
        <w:tc>
          <w:tcPr>
            <w:tcW w:w="1572" w:type="dxa"/>
          </w:tcPr>
          <w:p w:rsidR="00B73012" w:rsidRPr="00D35969" w:rsidRDefault="00B73012" w:rsidP="00575DC5">
            <w:pPr>
              <w:autoSpaceDE w:val="0"/>
              <w:autoSpaceDN w:val="0"/>
              <w:adjustRightInd w:val="0"/>
              <w:rPr>
                <w:rFonts w:ascii="Times New Roman" w:hAnsi="Times New Roman"/>
                <w:sz w:val="20"/>
                <w:szCs w:val="20"/>
              </w:rPr>
            </w:pPr>
            <w:r w:rsidRPr="00D35969">
              <w:rPr>
                <w:rFonts w:ascii="Times New Roman" w:hAnsi="Times New Roman"/>
                <w:sz w:val="20"/>
                <w:szCs w:val="20"/>
              </w:rPr>
              <w:t>0.04 (0.013)</w:t>
            </w:r>
          </w:p>
        </w:tc>
        <w:tc>
          <w:tcPr>
            <w:tcW w:w="1747" w:type="dxa"/>
          </w:tcPr>
          <w:p w:rsidR="00B73012" w:rsidRPr="00D35969" w:rsidRDefault="00B73012" w:rsidP="00575DC5">
            <w:pPr>
              <w:autoSpaceDE w:val="0"/>
              <w:autoSpaceDN w:val="0"/>
              <w:adjustRightInd w:val="0"/>
              <w:rPr>
                <w:rFonts w:ascii="Times New Roman" w:hAnsi="Times New Roman"/>
                <w:sz w:val="20"/>
                <w:szCs w:val="20"/>
              </w:rPr>
            </w:pPr>
            <w:r w:rsidRPr="00D35969">
              <w:rPr>
                <w:rFonts w:ascii="Times New Roman" w:hAnsi="Times New Roman"/>
                <w:sz w:val="20"/>
                <w:szCs w:val="20"/>
              </w:rPr>
              <w:t>0.04 (0.013)</w:t>
            </w:r>
          </w:p>
        </w:tc>
        <w:tc>
          <w:tcPr>
            <w:tcW w:w="1559" w:type="dxa"/>
          </w:tcPr>
          <w:p w:rsidR="00B73012" w:rsidRPr="00D35969" w:rsidRDefault="00B73012" w:rsidP="00575DC5">
            <w:pPr>
              <w:autoSpaceDE w:val="0"/>
              <w:autoSpaceDN w:val="0"/>
              <w:adjustRightInd w:val="0"/>
              <w:rPr>
                <w:rFonts w:ascii="Times New Roman" w:hAnsi="Times New Roman"/>
                <w:sz w:val="20"/>
                <w:szCs w:val="20"/>
              </w:rPr>
            </w:pPr>
            <w:r w:rsidRPr="00D35969">
              <w:rPr>
                <w:rFonts w:ascii="Times New Roman" w:hAnsi="Times New Roman"/>
                <w:sz w:val="20"/>
                <w:szCs w:val="20"/>
              </w:rPr>
              <w:t>0.04 (0.013)</w:t>
            </w:r>
          </w:p>
        </w:tc>
        <w:tc>
          <w:tcPr>
            <w:tcW w:w="1560" w:type="dxa"/>
          </w:tcPr>
          <w:p w:rsidR="00B73012" w:rsidRPr="00D35969" w:rsidRDefault="00B73012" w:rsidP="00575DC5">
            <w:pPr>
              <w:autoSpaceDE w:val="0"/>
              <w:autoSpaceDN w:val="0"/>
              <w:adjustRightInd w:val="0"/>
              <w:rPr>
                <w:rFonts w:ascii="Times New Roman" w:hAnsi="Times New Roman"/>
                <w:sz w:val="20"/>
                <w:szCs w:val="20"/>
              </w:rPr>
            </w:pPr>
            <w:r w:rsidRPr="00D35969">
              <w:rPr>
                <w:rFonts w:ascii="Times New Roman" w:hAnsi="Times New Roman"/>
                <w:sz w:val="20"/>
                <w:szCs w:val="20"/>
              </w:rPr>
              <w:t>NLIN</w:t>
            </w:r>
          </w:p>
        </w:tc>
        <w:tc>
          <w:tcPr>
            <w:tcW w:w="1559" w:type="dxa"/>
          </w:tcPr>
          <w:p w:rsidR="00B73012" w:rsidRPr="00D35969" w:rsidRDefault="00B73012" w:rsidP="00575DC5">
            <w:pPr>
              <w:autoSpaceDE w:val="0"/>
              <w:autoSpaceDN w:val="0"/>
              <w:adjustRightInd w:val="0"/>
              <w:rPr>
                <w:rFonts w:ascii="Times New Roman" w:hAnsi="Times New Roman"/>
                <w:sz w:val="20"/>
                <w:szCs w:val="20"/>
              </w:rPr>
            </w:pPr>
            <w:r w:rsidRPr="00D35969">
              <w:rPr>
                <w:rFonts w:ascii="Times New Roman" w:hAnsi="Times New Roman"/>
                <w:sz w:val="20"/>
                <w:szCs w:val="20"/>
              </w:rPr>
              <w:t>NLIN-NPH</w:t>
            </w:r>
          </w:p>
        </w:tc>
      </w:tr>
      <w:tr w:rsidR="00B73012" w:rsidRPr="00065809" w:rsidTr="00575DC5">
        <w:tc>
          <w:tcPr>
            <w:tcW w:w="2270" w:type="dxa"/>
            <w:tcBorders>
              <w:bottom w:val="single" w:sz="4" w:space="0" w:color="auto"/>
            </w:tcBorders>
          </w:tcPr>
          <w:p w:rsidR="00B73012" w:rsidRPr="00D35969" w:rsidRDefault="00B73012" w:rsidP="00575DC5">
            <w:pPr>
              <w:autoSpaceDE w:val="0"/>
              <w:autoSpaceDN w:val="0"/>
              <w:adjustRightInd w:val="0"/>
              <w:ind w:left="284"/>
              <w:rPr>
                <w:rFonts w:ascii="Times New Roman" w:hAnsi="Times New Roman"/>
                <w:sz w:val="20"/>
                <w:szCs w:val="20"/>
              </w:rPr>
            </w:pPr>
            <w:r w:rsidRPr="00D35969">
              <w:rPr>
                <w:rFonts w:ascii="Times New Roman" w:hAnsi="Times New Roman"/>
                <w:sz w:val="20"/>
                <w:szCs w:val="20"/>
              </w:rPr>
              <w:t xml:space="preserve">Standard deviation </w:t>
            </w:r>
            <m:oMath>
              <m:r>
                <m:rPr>
                  <m:sty m:val="p"/>
                </m:rPr>
                <w:rPr>
                  <w:rFonts w:ascii="Cambria Math" w:hAnsi="Cambria Math"/>
                  <w:sz w:val="20"/>
                  <w:szCs w:val="20"/>
                </w:rPr>
                <m:t>σ</m:t>
              </m:r>
            </m:oMath>
          </w:p>
        </w:tc>
        <w:tc>
          <w:tcPr>
            <w:tcW w:w="1572" w:type="dxa"/>
            <w:tcBorders>
              <w:bottom w:val="single" w:sz="4" w:space="0" w:color="auto"/>
            </w:tcBorders>
          </w:tcPr>
          <w:p w:rsidR="00B73012" w:rsidRPr="00D35969" w:rsidRDefault="00B73012" w:rsidP="00575DC5">
            <w:pPr>
              <w:autoSpaceDE w:val="0"/>
              <w:autoSpaceDN w:val="0"/>
              <w:adjustRightInd w:val="0"/>
              <w:rPr>
                <w:rFonts w:ascii="Times New Roman" w:hAnsi="Times New Roman"/>
                <w:sz w:val="20"/>
                <w:szCs w:val="20"/>
              </w:rPr>
            </w:pPr>
            <w:r w:rsidRPr="00D35969">
              <w:rPr>
                <w:rFonts w:ascii="Times New Roman" w:hAnsi="Times New Roman"/>
                <w:sz w:val="20"/>
                <w:szCs w:val="20"/>
              </w:rPr>
              <w:t>0.09 (0.108)</w:t>
            </w:r>
          </w:p>
        </w:tc>
        <w:tc>
          <w:tcPr>
            <w:tcW w:w="1747" w:type="dxa"/>
            <w:tcBorders>
              <w:bottom w:val="single" w:sz="4" w:space="0" w:color="auto"/>
            </w:tcBorders>
          </w:tcPr>
          <w:p w:rsidR="00B73012" w:rsidRPr="00D35969" w:rsidRDefault="00B73012" w:rsidP="00575DC5">
            <w:pPr>
              <w:autoSpaceDE w:val="0"/>
              <w:autoSpaceDN w:val="0"/>
              <w:adjustRightInd w:val="0"/>
              <w:rPr>
                <w:rFonts w:ascii="Times New Roman" w:hAnsi="Times New Roman"/>
                <w:sz w:val="20"/>
                <w:szCs w:val="20"/>
              </w:rPr>
            </w:pPr>
            <w:r w:rsidRPr="00D35969">
              <w:rPr>
                <w:rFonts w:ascii="Times New Roman" w:hAnsi="Times New Roman"/>
                <w:sz w:val="20"/>
                <w:szCs w:val="20"/>
              </w:rPr>
              <w:t>0.11 (0.097)</w:t>
            </w:r>
          </w:p>
        </w:tc>
        <w:tc>
          <w:tcPr>
            <w:tcW w:w="1559" w:type="dxa"/>
            <w:tcBorders>
              <w:bottom w:val="single" w:sz="4" w:space="0" w:color="auto"/>
            </w:tcBorders>
          </w:tcPr>
          <w:p w:rsidR="00B73012" w:rsidRPr="00D35969" w:rsidRDefault="00B73012" w:rsidP="00575DC5">
            <w:pPr>
              <w:autoSpaceDE w:val="0"/>
              <w:autoSpaceDN w:val="0"/>
              <w:adjustRightInd w:val="0"/>
              <w:rPr>
                <w:rFonts w:ascii="Times New Roman" w:hAnsi="Times New Roman"/>
                <w:sz w:val="20"/>
                <w:szCs w:val="20"/>
              </w:rPr>
            </w:pPr>
            <w:r w:rsidRPr="00D35969">
              <w:rPr>
                <w:rFonts w:ascii="Times New Roman" w:hAnsi="Times New Roman"/>
                <w:sz w:val="20"/>
                <w:szCs w:val="20"/>
              </w:rPr>
              <w:t>0.10 (0.099)</w:t>
            </w:r>
          </w:p>
        </w:tc>
        <w:tc>
          <w:tcPr>
            <w:tcW w:w="1560" w:type="dxa"/>
            <w:tcBorders>
              <w:bottom w:val="single" w:sz="4" w:space="0" w:color="auto"/>
            </w:tcBorders>
          </w:tcPr>
          <w:p w:rsidR="00B73012" w:rsidRPr="00D35969" w:rsidRDefault="00B73012" w:rsidP="00575DC5">
            <w:pPr>
              <w:autoSpaceDE w:val="0"/>
              <w:autoSpaceDN w:val="0"/>
              <w:adjustRightInd w:val="0"/>
              <w:rPr>
                <w:rFonts w:ascii="Times New Roman" w:hAnsi="Times New Roman"/>
                <w:sz w:val="20"/>
                <w:szCs w:val="20"/>
              </w:rPr>
            </w:pPr>
            <w:r w:rsidRPr="00D35969">
              <w:rPr>
                <w:rFonts w:ascii="Times New Roman" w:hAnsi="Times New Roman"/>
                <w:sz w:val="20"/>
                <w:szCs w:val="20"/>
              </w:rPr>
              <w:t>0.06 (0.15)</w:t>
            </w:r>
          </w:p>
        </w:tc>
        <w:tc>
          <w:tcPr>
            <w:tcW w:w="1559" w:type="dxa"/>
            <w:tcBorders>
              <w:bottom w:val="single" w:sz="4" w:space="0" w:color="auto"/>
            </w:tcBorders>
          </w:tcPr>
          <w:p w:rsidR="00B73012" w:rsidRPr="00065809" w:rsidRDefault="00B73012" w:rsidP="00575DC5">
            <w:pPr>
              <w:autoSpaceDE w:val="0"/>
              <w:autoSpaceDN w:val="0"/>
              <w:adjustRightInd w:val="0"/>
              <w:rPr>
                <w:rFonts w:ascii="Times New Roman" w:hAnsi="Times New Roman"/>
                <w:sz w:val="20"/>
                <w:szCs w:val="20"/>
              </w:rPr>
            </w:pPr>
            <w:r w:rsidRPr="00D35969">
              <w:rPr>
                <w:rFonts w:ascii="Times New Roman" w:hAnsi="Times New Roman"/>
                <w:sz w:val="20"/>
                <w:szCs w:val="20"/>
              </w:rPr>
              <w:t>0.07 (0.143)</w:t>
            </w:r>
          </w:p>
        </w:tc>
      </w:tr>
    </w:tbl>
    <w:p w:rsidR="00B73012" w:rsidRPr="00065809" w:rsidRDefault="00B73012" w:rsidP="00B73012">
      <w:pPr>
        <w:autoSpaceDE w:val="0"/>
        <w:autoSpaceDN w:val="0"/>
        <w:adjustRightInd w:val="0"/>
        <w:spacing w:after="0" w:line="240" w:lineRule="auto"/>
        <w:ind w:left="720"/>
        <w:rPr>
          <w:rFonts w:ascii="Times New Roman" w:hAnsi="Times New Roman"/>
        </w:rPr>
      </w:pPr>
    </w:p>
    <w:p w:rsidR="00B73012" w:rsidRDefault="00B73012" w:rsidP="00612D3F">
      <w:pPr>
        <w:spacing w:after="120" w:line="480" w:lineRule="auto"/>
        <w:rPr>
          <w:rFonts w:ascii="Times New Roman" w:hAnsi="Times New Roman"/>
          <w:sz w:val="24"/>
          <w:szCs w:val="24"/>
        </w:rPr>
        <w:sectPr w:rsidR="00B73012" w:rsidSect="00F73369">
          <w:pgSz w:w="15840" w:h="12240" w:orient="landscape"/>
          <w:pgMar w:top="1701" w:right="1985" w:bottom="1701" w:left="1701" w:header="709" w:footer="709" w:gutter="0"/>
          <w:cols w:space="708"/>
          <w:docGrid w:linePitch="360"/>
        </w:sectPr>
      </w:pPr>
    </w:p>
    <w:p w:rsidR="00BD5C51" w:rsidRPr="00BD5C51" w:rsidRDefault="00BD5C51" w:rsidP="00BD5C51">
      <w:pPr>
        <w:spacing w:after="0" w:line="240" w:lineRule="auto"/>
        <w:rPr>
          <w:rFonts w:ascii="Times New Roman" w:hAnsi="Times New Roman"/>
          <w:sz w:val="24"/>
          <w:szCs w:val="24"/>
        </w:rPr>
      </w:pPr>
      <w:r w:rsidRPr="0042763E">
        <w:rPr>
          <w:rFonts w:ascii="Times New Roman" w:hAnsi="Times New Roman" w:hint="eastAsia"/>
          <w:b/>
          <w:sz w:val="24"/>
          <w:szCs w:val="24"/>
        </w:rPr>
        <w:lastRenderedPageBreak/>
        <w:t>APPENDIX A</w:t>
      </w:r>
    </w:p>
    <w:p w:rsidR="00BD5C51" w:rsidRPr="0042763E" w:rsidRDefault="00BD5C51" w:rsidP="00BD5C51">
      <w:pPr>
        <w:spacing w:after="0" w:line="480" w:lineRule="auto"/>
        <w:rPr>
          <w:rFonts w:ascii="Times New Roman" w:hAnsi="Times New Roman"/>
          <w:sz w:val="24"/>
          <w:szCs w:val="24"/>
        </w:rPr>
      </w:pPr>
    </w:p>
    <w:p w:rsidR="00BD5C51" w:rsidRPr="0042763E" w:rsidRDefault="00BD5C51" w:rsidP="00BD5C51">
      <w:pPr>
        <w:spacing w:after="0" w:line="480" w:lineRule="auto"/>
        <w:rPr>
          <w:rFonts w:ascii="Times New Roman" w:hAnsi="Times New Roman"/>
          <w:sz w:val="24"/>
          <w:szCs w:val="24"/>
        </w:rPr>
      </w:pPr>
      <w:r w:rsidRPr="0042763E">
        <w:rPr>
          <w:rFonts w:ascii="Times New Roman" w:hAnsi="Times New Roman"/>
          <w:sz w:val="24"/>
          <w:szCs w:val="24"/>
        </w:rPr>
        <w:t>In order to generate clusters of unequal size,</w:t>
      </w:r>
      <w:r>
        <w:rPr>
          <w:rFonts w:ascii="Times New Roman" w:hAnsi="Times New Roman"/>
          <w:sz w:val="24"/>
          <w:szCs w:val="24"/>
        </w:rPr>
        <w:t xml:space="preserve"> we used </w:t>
      </w:r>
      <w:r w:rsidRPr="00D16680">
        <w:rPr>
          <w:rFonts w:ascii="Times New Roman" w:hAnsi="Times New Roman"/>
          <w:sz w:val="24"/>
          <w:szCs w:val="24"/>
        </w:rPr>
        <w:t xml:space="preserve">the </w:t>
      </w:r>
      <w:r w:rsidRPr="00D16680">
        <w:rPr>
          <w:rFonts w:ascii="Courier New" w:hAnsi="Courier New" w:cs="Courier New"/>
          <w:sz w:val="24"/>
          <w:szCs w:val="24"/>
        </w:rPr>
        <w:t>rmultinom</w:t>
      </w:r>
      <w:r>
        <w:rPr>
          <w:rFonts w:ascii="Times New Roman" w:hAnsi="Times New Roman"/>
          <w:sz w:val="24"/>
          <w:szCs w:val="24"/>
        </w:rPr>
        <w:t xml:space="preserve"> R</w:t>
      </w:r>
      <w:r>
        <w:rPr>
          <w:rFonts w:ascii="Times New Roman" w:hAnsi="Times New Roman" w:hint="eastAsia"/>
          <w:sz w:val="24"/>
          <w:szCs w:val="24"/>
        </w:rPr>
        <w:t xml:space="preserve"> </w:t>
      </w:r>
      <w:r w:rsidRPr="0042763E">
        <w:rPr>
          <w:rFonts w:ascii="Times New Roman" w:hAnsi="Times New Roman"/>
          <w:sz w:val="24"/>
          <w:szCs w:val="24"/>
        </w:rPr>
        <w:t>function which generate multinomially distributed random number</w:t>
      </w:r>
      <w:r>
        <w:rPr>
          <w:rFonts w:ascii="Times New Roman" w:hAnsi="Times New Roman" w:hint="eastAsia"/>
          <w:sz w:val="24"/>
          <w:szCs w:val="24"/>
        </w:rPr>
        <w:t xml:space="preserve"> </w:t>
      </w:r>
      <w:r w:rsidRPr="0042763E">
        <w:rPr>
          <w:rFonts w:ascii="Times New Roman" w:hAnsi="Times New Roman"/>
          <w:sz w:val="24"/>
          <w:szCs w:val="24"/>
        </w:rPr>
        <w:t>vectors. More specifically, su</w:t>
      </w:r>
      <w:r>
        <w:rPr>
          <w:rFonts w:ascii="Times New Roman" w:hAnsi="Times New Roman"/>
          <w:sz w:val="24"/>
          <w:szCs w:val="24"/>
        </w:rPr>
        <w:t xml:space="preserve">ppose we want to </w:t>
      </w:r>
      <w:r w:rsidRPr="00D16680">
        <w:rPr>
          <w:rFonts w:ascii="Times New Roman" w:hAnsi="Times New Roman"/>
          <w:sz w:val="24"/>
          <w:szCs w:val="24"/>
        </w:rPr>
        <w:t>generate N=</w:t>
      </w:r>
      <w:r>
        <w:rPr>
          <w:rFonts w:ascii="Times New Roman" w:hAnsi="Times New Roman"/>
          <w:sz w:val="24"/>
          <w:szCs w:val="24"/>
        </w:rPr>
        <w:t>20</w:t>
      </w:r>
      <w:r w:rsidRPr="0042763E">
        <w:rPr>
          <w:rFonts w:ascii="Times New Roman" w:hAnsi="Times New Roman"/>
          <w:sz w:val="24"/>
          <w:szCs w:val="24"/>
        </w:rPr>
        <w:t xml:space="preserve"> clusters</w:t>
      </w:r>
      <w:r>
        <w:rPr>
          <w:rFonts w:ascii="Times New Roman" w:hAnsi="Times New Roman" w:hint="eastAsia"/>
          <w:sz w:val="24"/>
          <w:szCs w:val="24"/>
        </w:rPr>
        <w:t xml:space="preserve"> </w:t>
      </w:r>
      <w:r w:rsidRPr="0042763E">
        <w:rPr>
          <w:rFonts w:ascii="Times New Roman" w:hAnsi="Times New Roman"/>
          <w:sz w:val="24"/>
          <w:szCs w:val="24"/>
        </w:rPr>
        <w:t xml:space="preserve">for a total sample size of 1000 individuals. For one </w:t>
      </w:r>
      <w:r w:rsidRPr="00411C29">
        <w:rPr>
          <w:rFonts w:ascii="Times New Roman" w:hAnsi="Times New Roman" w:hint="eastAsia"/>
          <w:sz w:val="24"/>
          <w:szCs w:val="24"/>
        </w:rPr>
        <w:t>sample</w:t>
      </w:r>
      <w:r w:rsidRPr="00411C29">
        <w:rPr>
          <w:rFonts w:ascii="Times New Roman" w:hAnsi="Times New Roman"/>
          <w:sz w:val="24"/>
          <w:szCs w:val="24"/>
        </w:rPr>
        <w:t xml:space="preserve"> </w:t>
      </w:r>
      <w:r w:rsidRPr="0042763E">
        <w:rPr>
          <w:rFonts w:ascii="Times New Roman" w:hAnsi="Times New Roman"/>
          <w:sz w:val="24"/>
          <w:szCs w:val="24"/>
        </w:rPr>
        <w:t>(in the study, we</w:t>
      </w:r>
      <w:r>
        <w:rPr>
          <w:rFonts w:ascii="Times New Roman" w:hAnsi="Times New Roman" w:hint="eastAsia"/>
          <w:sz w:val="24"/>
          <w:szCs w:val="24"/>
        </w:rPr>
        <w:t xml:space="preserve"> </w:t>
      </w:r>
      <w:r w:rsidRPr="0042763E">
        <w:rPr>
          <w:rFonts w:ascii="Times New Roman" w:hAnsi="Times New Roman"/>
          <w:sz w:val="24"/>
          <w:szCs w:val="24"/>
        </w:rPr>
        <w:t>generated 1000 samples for each scenario), the vector of cluster sizes</w:t>
      </w:r>
      <w:r>
        <w:rPr>
          <w:rFonts w:ascii="Times New Roman" w:hAnsi="Times New Roman" w:hint="eastAsia"/>
          <w:sz w:val="24"/>
          <w:szCs w:val="24"/>
        </w:rPr>
        <w:t xml:space="preserve"> </w:t>
      </w:r>
      <w:r w:rsidRPr="0042763E">
        <w:rPr>
          <w:rFonts w:ascii="Times New Roman" w:hAnsi="Times New Roman"/>
          <w:sz w:val="24"/>
          <w:szCs w:val="24"/>
        </w:rPr>
        <w:t>can be obtained by the command:</w:t>
      </w:r>
    </w:p>
    <w:p w:rsidR="00BD5C51" w:rsidRPr="000A566B" w:rsidRDefault="00BD5C51" w:rsidP="00BD5C51">
      <w:pPr>
        <w:spacing w:after="0" w:line="480" w:lineRule="auto"/>
        <w:rPr>
          <w:rFonts w:ascii="Times New Roman" w:hAnsi="Times New Roman"/>
          <w:i/>
          <w:sz w:val="24"/>
          <w:szCs w:val="24"/>
        </w:rPr>
      </w:pPr>
      <w:r w:rsidRPr="000A566B">
        <w:rPr>
          <w:rFonts w:ascii="Times New Roman" w:hAnsi="Times New Roman"/>
          <w:i/>
          <w:sz w:val="24"/>
          <w:szCs w:val="24"/>
        </w:rPr>
        <w:t>vector.sizes &lt;- rmultinom(1,1000,prob)</w:t>
      </w:r>
    </w:p>
    <w:p w:rsidR="00BD5C51" w:rsidRPr="0042763E" w:rsidRDefault="00BD5C51" w:rsidP="00BD5C51">
      <w:pPr>
        <w:spacing w:after="0" w:line="480" w:lineRule="auto"/>
        <w:rPr>
          <w:rFonts w:ascii="Times New Roman" w:hAnsi="Times New Roman"/>
          <w:sz w:val="24"/>
          <w:szCs w:val="24"/>
        </w:rPr>
      </w:pPr>
      <w:r>
        <w:rPr>
          <w:rFonts w:ascii="Times New Roman" w:hAnsi="Times New Roman"/>
          <w:sz w:val="24"/>
          <w:szCs w:val="24"/>
        </w:rPr>
        <w:t xml:space="preserve">where </w:t>
      </w:r>
      <w:r w:rsidRPr="001C572B">
        <w:rPr>
          <w:rFonts w:ascii="Times New Roman" w:hAnsi="Times New Roman"/>
          <w:i/>
          <w:sz w:val="24"/>
          <w:szCs w:val="24"/>
        </w:rPr>
        <w:t>prob</w:t>
      </w:r>
      <w:r w:rsidRPr="0042763E">
        <w:rPr>
          <w:rFonts w:ascii="Times New Roman" w:hAnsi="Times New Roman"/>
          <w:sz w:val="24"/>
          <w:szCs w:val="24"/>
        </w:rPr>
        <w:t xml:space="preserve"> is the vector of mul</w:t>
      </w:r>
      <w:r>
        <w:rPr>
          <w:rFonts w:ascii="Times New Roman" w:hAnsi="Times New Roman"/>
          <w:sz w:val="24"/>
          <w:szCs w:val="24"/>
        </w:rPr>
        <w:t xml:space="preserve">tinomial probabilities of </w:t>
      </w:r>
      <w:r w:rsidRPr="00D16680">
        <w:rPr>
          <w:rFonts w:ascii="Times New Roman" w:hAnsi="Times New Roman"/>
          <w:sz w:val="24"/>
          <w:szCs w:val="24"/>
        </w:rPr>
        <w:t>size N.</w:t>
      </w:r>
      <w:r w:rsidRPr="0042763E">
        <w:rPr>
          <w:rFonts w:ascii="Times New Roman" w:hAnsi="Times New Roman"/>
          <w:sz w:val="24"/>
          <w:szCs w:val="24"/>
        </w:rPr>
        <w:t xml:space="preserve"> For</w:t>
      </w:r>
      <w:r>
        <w:rPr>
          <w:rFonts w:ascii="Times New Roman" w:hAnsi="Times New Roman" w:hint="eastAsia"/>
          <w:sz w:val="24"/>
          <w:szCs w:val="24"/>
        </w:rPr>
        <w:t xml:space="preserve"> </w:t>
      </w:r>
      <w:r>
        <w:rPr>
          <w:rFonts w:ascii="Times New Roman" w:hAnsi="Times New Roman"/>
          <w:sz w:val="24"/>
          <w:szCs w:val="24"/>
        </w:rPr>
        <w:t xml:space="preserve">example, by specifying </w:t>
      </w:r>
      <w:r w:rsidRPr="000A566B">
        <w:rPr>
          <w:rFonts w:ascii="Times New Roman" w:hAnsi="Times New Roman"/>
          <w:i/>
          <w:sz w:val="24"/>
          <w:szCs w:val="24"/>
        </w:rPr>
        <w:t>prob=rep(1,20)</w:t>
      </w:r>
      <w:r w:rsidRPr="0042763E">
        <w:rPr>
          <w:rFonts w:ascii="Times New Roman" w:hAnsi="Times New Roman"/>
          <w:sz w:val="24"/>
          <w:szCs w:val="24"/>
        </w:rPr>
        <w:t xml:space="preserve"> (i.e., a vector of twenty ones), we generate a random number vector drawn from a multinomial distribution with equal probabilit</w:t>
      </w:r>
      <w:r>
        <w:rPr>
          <w:rFonts w:ascii="Times New Roman" w:hAnsi="Times New Roman"/>
          <w:sz w:val="24"/>
          <w:szCs w:val="24"/>
        </w:rPr>
        <w:t>y of cluster membership</w:t>
      </w:r>
      <w:r w:rsidRPr="0042763E">
        <w:rPr>
          <w:rFonts w:ascii="Times New Roman" w:hAnsi="Times New Roman"/>
          <w:sz w:val="24"/>
          <w:szCs w:val="24"/>
        </w:rPr>
        <w:t xml:space="preserve"> (the vector is internally normalized so that it sums to one).</w:t>
      </w:r>
    </w:p>
    <w:p w:rsidR="00BD5C51" w:rsidRPr="0042763E" w:rsidRDefault="00BD5C51" w:rsidP="00BD5C51">
      <w:pPr>
        <w:spacing w:after="0" w:line="480" w:lineRule="auto"/>
        <w:rPr>
          <w:rFonts w:ascii="Times New Roman" w:hAnsi="Times New Roman"/>
          <w:sz w:val="24"/>
          <w:szCs w:val="24"/>
        </w:rPr>
      </w:pPr>
      <w:r w:rsidRPr="0042763E">
        <w:rPr>
          <w:rFonts w:ascii="Times New Roman" w:hAnsi="Times New Roman"/>
          <w:sz w:val="24"/>
          <w:szCs w:val="24"/>
        </w:rPr>
        <w:t>In order to vary the magnitude of the</w:t>
      </w:r>
      <w:r>
        <w:rPr>
          <w:rFonts w:ascii="Times New Roman" w:hAnsi="Times New Roman"/>
          <w:sz w:val="24"/>
          <w:szCs w:val="24"/>
        </w:rPr>
        <w:t xml:space="preserve"> unbalance between clusters, </w:t>
      </w:r>
      <w:r>
        <w:rPr>
          <w:rFonts w:ascii="Times New Roman" w:hAnsi="Times New Roman" w:hint="eastAsia"/>
          <w:sz w:val="24"/>
          <w:szCs w:val="24"/>
        </w:rPr>
        <w:t>we used the following empirical procedure:</w:t>
      </w:r>
    </w:p>
    <w:p w:rsidR="00BD5C51" w:rsidRDefault="00BD5C51" w:rsidP="00BD5C51">
      <w:pPr>
        <w:pStyle w:val="10"/>
        <w:numPr>
          <w:ilvl w:val="0"/>
          <w:numId w:val="1"/>
        </w:numPr>
        <w:spacing w:after="0" w:line="480" w:lineRule="auto"/>
        <w:rPr>
          <w:rFonts w:ascii="Times New Roman" w:hAnsi="Times New Roman"/>
          <w:sz w:val="24"/>
          <w:szCs w:val="24"/>
        </w:rPr>
      </w:pPr>
      <w:r w:rsidRPr="0042763E">
        <w:rPr>
          <w:rFonts w:ascii="Times New Roman" w:hAnsi="Times New Roman"/>
          <w:sz w:val="24"/>
          <w:szCs w:val="24"/>
        </w:rPr>
        <w:t xml:space="preserve">Generate a random vector of numbers </w:t>
      </w:r>
      <m:oMath>
        <m:sSub>
          <m:sSubPr>
            <m:ctrlPr>
              <w:rPr>
                <w:rFonts w:ascii="Cambria Math" w:hAnsi="Cambria Math"/>
                <w:sz w:val="24"/>
                <w:szCs w:val="24"/>
              </w:rPr>
            </m:ctrlPr>
          </m:sSubPr>
          <m:e>
            <m:r>
              <m:rPr>
                <m:sty m:val="b"/>
              </m:rPr>
              <w:rPr>
                <w:rFonts w:ascii="Cambria Math" w:hAnsi="Cambria Math"/>
                <w:sz w:val="24"/>
                <w:szCs w:val="24"/>
              </w:rPr>
              <m:t>r</m:t>
            </m:r>
          </m:e>
          <m:sub>
            <m:r>
              <w:rPr>
                <w:rFonts w:ascii="Cambria Math" w:hAnsi="Cambria Math"/>
                <w:sz w:val="24"/>
                <w:szCs w:val="24"/>
              </w:rPr>
              <m:t>0</m:t>
            </m:r>
          </m:sub>
        </m:sSub>
      </m:oMath>
      <w:r w:rsidRPr="0042763E">
        <w:rPr>
          <w:rFonts w:ascii="Times New Roman" w:hAnsi="Times New Roman"/>
          <w:sz w:val="24"/>
          <w:szCs w:val="24"/>
        </w:rPr>
        <w:t xml:space="preserve"> drawn from a uniform d</w:t>
      </w:r>
      <w:r>
        <w:rPr>
          <w:rFonts w:ascii="Times New Roman" w:hAnsi="Times New Roman"/>
          <w:sz w:val="24"/>
          <w:szCs w:val="24"/>
        </w:rPr>
        <w:t>istribution with support [0,1]</w:t>
      </w:r>
      <w:r w:rsidRPr="0042763E">
        <w:rPr>
          <w:rFonts w:ascii="Times New Roman" w:hAnsi="Times New Roman"/>
          <w:sz w:val="24"/>
          <w:szCs w:val="24"/>
        </w:rPr>
        <w:t>,</w:t>
      </w:r>
    </w:p>
    <w:p w:rsidR="00BD5C51" w:rsidRDefault="00BD5C51" w:rsidP="00BD5C51">
      <w:pPr>
        <w:pStyle w:val="10"/>
        <w:numPr>
          <w:ilvl w:val="0"/>
          <w:numId w:val="1"/>
        </w:numPr>
        <w:spacing w:after="0" w:line="480" w:lineRule="auto"/>
        <w:rPr>
          <w:rFonts w:ascii="Times New Roman" w:hAnsi="Times New Roman"/>
          <w:sz w:val="24"/>
          <w:szCs w:val="24"/>
        </w:rPr>
      </w:pPr>
      <w:r w:rsidRPr="0042763E">
        <w:rPr>
          <w:rFonts w:ascii="Times New Roman" w:hAnsi="Times New Roman"/>
          <w:sz w:val="24"/>
          <w:szCs w:val="24"/>
        </w:rPr>
        <w:t xml:space="preserve">Create the new vector </w:t>
      </w:r>
      <m:oMath>
        <m:sSub>
          <m:sSubPr>
            <m:ctrlPr>
              <w:rPr>
                <w:rFonts w:ascii="Cambria Math" w:hAnsi="Cambria Math"/>
                <w:sz w:val="24"/>
                <w:szCs w:val="24"/>
              </w:rPr>
            </m:ctrlPr>
          </m:sSubPr>
          <m:e>
            <m:r>
              <m:rPr>
                <m:sty m:val="b"/>
              </m:rPr>
              <w:rPr>
                <w:rFonts w:ascii="Cambria Math" w:hAnsi="Cambria Math"/>
                <w:sz w:val="24"/>
                <w:szCs w:val="24"/>
              </w:rPr>
              <m:t>r</m:t>
            </m:r>
          </m:e>
          <m:sub>
            <m:r>
              <w:rPr>
                <w:rFonts w:ascii="Cambria Math" w:hAnsi="Cambria Math"/>
                <w:sz w:val="24"/>
                <w:szCs w:val="24"/>
              </w:rPr>
              <m:t>1</m:t>
            </m:r>
          </m:sub>
        </m:sSub>
      </m:oMath>
      <w:r w:rsidRPr="0042763E">
        <w:rPr>
          <w:rFonts w:ascii="Times New Roman" w:hAnsi="Times New Roman"/>
          <w:sz w:val="24"/>
          <w:szCs w:val="24"/>
        </w:rPr>
        <w:t xml:space="preserve"> by elevating each component of </w:t>
      </w:r>
      <m:oMath>
        <m:sSub>
          <m:sSubPr>
            <m:ctrlPr>
              <w:rPr>
                <w:rFonts w:ascii="Cambria Math" w:hAnsi="Cambria Math"/>
                <w:sz w:val="24"/>
                <w:szCs w:val="24"/>
              </w:rPr>
            </m:ctrlPr>
          </m:sSubPr>
          <m:e>
            <m:r>
              <m:rPr>
                <m:sty m:val="b"/>
              </m:rPr>
              <w:rPr>
                <w:rFonts w:ascii="Cambria Math" w:hAnsi="Cambria Math"/>
                <w:sz w:val="24"/>
                <w:szCs w:val="24"/>
              </w:rPr>
              <m:t>r</m:t>
            </m:r>
          </m:e>
          <m:sub>
            <m:r>
              <w:rPr>
                <w:rFonts w:ascii="Cambria Math" w:hAnsi="Cambria Math"/>
                <w:sz w:val="24"/>
                <w:szCs w:val="24"/>
              </w:rPr>
              <m:t>0</m:t>
            </m:r>
          </m:sub>
        </m:sSub>
      </m:oMath>
      <w:r>
        <w:rPr>
          <w:rFonts w:ascii="Times New Roman" w:hAnsi="Times New Roman" w:hint="eastAsia"/>
          <w:sz w:val="24"/>
          <w:szCs w:val="24"/>
        </w:rPr>
        <w:t xml:space="preserve"> t</w:t>
      </w:r>
      <w:r>
        <w:rPr>
          <w:rFonts w:ascii="Times New Roman" w:hAnsi="Times New Roman"/>
          <w:sz w:val="24"/>
          <w:szCs w:val="24"/>
        </w:rPr>
        <w:t xml:space="preserve">o a positive power </w:t>
      </w:r>
      <w:r w:rsidRPr="00D16680">
        <w:rPr>
          <w:rFonts w:ascii="Times New Roman" w:hAnsi="Times New Roman"/>
          <w:i/>
          <w:sz w:val="24"/>
          <w:szCs w:val="24"/>
        </w:rPr>
        <w:t>a</w:t>
      </w:r>
      <w:r>
        <w:rPr>
          <w:rFonts w:ascii="Times New Roman" w:hAnsi="Times New Roman" w:hint="eastAsia"/>
          <w:sz w:val="24"/>
          <w:szCs w:val="24"/>
        </w:rPr>
        <w:t xml:space="preserve"> </w:t>
      </w:r>
      <w:r>
        <w:rPr>
          <w:rFonts w:ascii="Times New Roman" w:hAnsi="Times New Roman"/>
          <w:sz w:val="24"/>
          <w:szCs w:val="24"/>
        </w:rPr>
        <w:t>&lt;</w:t>
      </w:r>
      <w:r>
        <w:rPr>
          <w:rFonts w:ascii="Times New Roman" w:hAnsi="Times New Roman" w:hint="eastAsia"/>
          <w:sz w:val="24"/>
          <w:szCs w:val="24"/>
        </w:rPr>
        <w:t xml:space="preserve"> </w:t>
      </w:r>
      <w:r>
        <w:rPr>
          <w:rFonts w:ascii="Times New Roman" w:hAnsi="Times New Roman"/>
          <w:sz w:val="24"/>
          <w:szCs w:val="24"/>
        </w:rPr>
        <w:t>1</w:t>
      </w:r>
      <w:r w:rsidRPr="0042763E">
        <w:rPr>
          <w:rFonts w:ascii="Times New Roman" w:hAnsi="Times New Roman"/>
          <w:sz w:val="24"/>
          <w:szCs w:val="24"/>
        </w:rPr>
        <w:t>,</w:t>
      </w:r>
    </w:p>
    <w:p w:rsidR="00BD5C51" w:rsidRPr="0042763E" w:rsidRDefault="00BD5C51" w:rsidP="00BD5C51">
      <w:pPr>
        <w:pStyle w:val="10"/>
        <w:numPr>
          <w:ilvl w:val="0"/>
          <w:numId w:val="1"/>
        </w:numPr>
        <w:spacing w:after="0" w:line="480" w:lineRule="auto"/>
        <w:rPr>
          <w:rFonts w:ascii="Times New Roman" w:hAnsi="Times New Roman"/>
          <w:sz w:val="24"/>
          <w:szCs w:val="24"/>
        </w:rPr>
      </w:pPr>
      <w:r w:rsidRPr="0042763E">
        <w:rPr>
          <w:rFonts w:ascii="Times New Roman" w:hAnsi="Times New Roman"/>
          <w:sz w:val="24"/>
          <w:szCs w:val="24"/>
        </w:rPr>
        <w:t>Generate the random vector of c</w:t>
      </w:r>
      <w:r>
        <w:rPr>
          <w:rFonts w:ascii="Times New Roman" w:hAnsi="Times New Roman"/>
          <w:sz w:val="24"/>
          <w:szCs w:val="24"/>
        </w:rPr>
        <w:t xml:space="preserve">luster </w:t>
      </w:r>
      <w:r w:rsidRPr="00C21B3C">
        <w:rPr>
          <w:rFonts w:ascii="Times New Roman" w:hAnsi="Times New Roman"/>
          <w:sz w:val="24"/>
          <w:szCs w:val="24"/>
        </w:rPr>
        <w:t xml:space="preserve">sizes </w:t>
      </w:r>
      <w:r w:rsidRPr="00C21B3C">
        <w:rPr>
          <w:rFonts w:ascii="Courier New" w:hAnsi="Courier New" w:cs="Courier New"/>
          <w:sz w:val="24"/>
          <w:szCs w:val="24"/>
        </w:rPr>
        <w:t>vector.sizes</w:t>
      </w:r>
      <w:r w:rsidRPr="00C21B3C">
        <w:rPr>
          <w:rFonts w:ascii="Times New Roman" w:hAnsi="Times New Roman"/>
          <w:sz w:val="24"/>
          <w:szCs w:val="24"/>
        </w:rPr>
        <w:t xml:space="preserve"> using</w:t>
      </w:r>
      <w:r w:rsidRPr="0042763E">
        <w:rPr>
          <w:rFonts w:ascii="Times New Roman" w:hAnsi="Times New Roman"/>
          <w:sz w:val="24"/>
          <w:szCs w:val="24"/>
        </w:rPr>
        <w:t xml:space="preserve"> </w:t>
      </w:r>
      <w:r>
        <w:rPr>
          <w:rFonts w:ascii="Times New Roman" w:hAnsi="Times New Roman"/>
          <w:sz w:val="24"/>
          <w:szCs w:val="24"/>
        </w:rPr>
        <w:t xml:space="preserve">the </w:t>
      </w:r>
      <w:r w:rsidRPr="00C21B3C">
        <w:rPr>
          <w:rFonts w:ascii="Courier New" w:hAnsi="Courier New" w:cs="Courier New"/>
          <w:sz w:val="24"/>
          <w:szCs w:val="24"/>
        </w:rPr>
        <w:t>rmultinom</w:t>
      </w:r>
      <w:r w:rsidRPr="00C21B3C">
        <w:rPr>
          <w:rFonts w:ascii="Times New Roman" w:hAnsi="Times New Roman"/>
          <w:sz w:val="24"/>
          <w:szCs w:val="24"/>
        </w:rPr>
        <w:t xml:space="preserve"> f</w:t>
      </w:r>
      <w:r w:rsidRPr="0042763E">
        <w:rPr>
          <w:rFonts w:ascii="Times New Roman" w:hAnsi="Times New Roman"/>
          <w:sz w:val="24"/>
          <w:szCs w:val="24"/>
        </w:rPr>
        <w:t xml:space="preserve">unction with the vector </w:t>
      </w:r>
      <m:oMath>
        <m:sSub>
          <m:sSubPr>
            <m:ctrlPr>
              <w:rPr>
                <w:rFonts w:ascii="Cambria Math" w:hAnsi="Cambria Math"/>
                <w:sz w:val="24"/>
                <w:szCs w:val="24"/>
              </w:rPr>
            </m:ctrlPr>
          </m:sSubPr>
          <m:e>
            <m:r>
              <m:rPr>
                <m:sty m:val="b"/>
              </m:rPr>
              <w:rPr>
                <w:rFonts w:ascii="Cambria Math" w:hAnsi="Cambria Math"/>
                <w:sz w:val="24"/>
                <w:szCs w:val="24"/>
              </w:rPr>
              <m:t>r</m:t>
            </m:r>
          </m:e>
          <m:sub>
            <m:r>
              <w:rPr>
                <w:rFonts w:ascii="Cambria Math" w:hAnsi="Cambria Math"/>
                <w:sz w:val="24"/>
                <w:szCs w:val="24"/>
              </w:rPr>
              <m:t>1</m:t>
            </m:r>
          </m:sub>
        </m:sSub>
      </m:oMath>
      <w:r w:rsidRPr="0042763E">
        <w:rPr>
          <w:rFonts w:ascii="Times New Roman" w:hAnsi="Times New Roman"/>
          <w:sz w:val="24"/>
          <w:szCs w:val="24"/>
        </w:rPr>
        <w:t xml:space="preserve"> obtained in the previous step as the vector of multinomial probabilities.</w:t>
      </w:r>
    </w:p>
    <w:p w:rsidR="00BD5C51" w:rsidRDefault="00BD5C51" w:rsidP="00BD5C51">
      <w:pPr>
        <w:spacing w:after="0" w:line="480" w:lineRule="auto"/>
        <w:rPr>
          <w:rFonts w:ascii="Times New Roman" w:hAnsi="Times New Roman"/>
          <w:sz w:val="24"/>
          <w:szCs w:val="24"/>
        </w:rPr>
      </w:pPr>
      <w:r>
        <w:rPr>
          <w:rFonts w:ascii="Times New Roman" w:hAnsi="Times New Roman" w:hint="eastAsia"/>
          <w:sz w:val="24"/>
          <w:szCs w:val="24"/>
        </w:rPr>
        <w:lastRenderedPageBreak/>
        <w:t xml:space="preserve">This procedure is based on the fact </w:t>
      </w:r>
      <w:r w:rsidRPr="0042763E">
        <w:rPr>
          <w:rFonts w:ascii="Times New Roman" w:hAnsi="Times New Roman"/>
          <w:sz w:val="24"/>
          <w:szCs w:val="24"/>
        </w:rPr>
        <w:t xml:space="preserve">that </w:t>
      </w:r>
      <m:oMath>
        <m:sSup>
          <m:sSupPr>
            <m:ctrlPr>
              <w:rPr>
                <w:rFonts w:ascii="Cambria Math" w:hAnsi="Cambria Math"/>
                <w:sz w:val="24"/>
                <w:szCs w:val="24"/>
              </w:rPr>
            </m:ctrlPr>
          </m:sSupPr>
          <m:e>
            <m:r>
              <m:rPr>
                <m:sty m:val="p"/>
              </m:rPr>
              <w:rPr>
                <w:rFonts w:ascii="Cambria Math" w:hAnsi="Cambria Math"/>
                <w:sz w:val="24"/>
                <w:szCs w:val="24"/>
              </w:rPr>
              <m:t>x</m:t>
            </m:r>
          </m:e>
          <m:sup>
            <m:r>
              <w:rPr>
                <w:rFonts w:ascii="Cambria Math" w:hAnsi="Cambria Math"/>
                <w:sz w:val="24"/>
                <w:szCs w:val="24"/>
              </w:rPr>
              <m:t>a</m:t>
            </m:r>
          </m:sup>
        </m:sSup>
        <m:r>
          <w:rPr>
            <w:rFonts w:ascii="Cambria Math" w:hAnsi="Cambria Math"/>
            <w:sz w:val="24"/>
            <w:szCs w:val="24"/>
          </w:rPr>
          <m:t>→1</m:t>
        </m:r>
      </m:oMath>
      <w:r w:rsidRPr="0042763E">
        <w:rPr>
          <w:rFonts w:ascii="Times New Roman" w:hAnsi="Times New Roman"/>
          <w:sz w:val="24"/>
          <w:szCs w:val="24"/>
        </w:rPr>
        <w:t xml:space="preserve"> when </w:t>
      </w:r>
      <m:oMath>
        <m:r>
          <w:rPr>
            <w:rFonts w:ascii="Cambria Math" w:hAnsi="Cambria Math"/>
            <w:sz w:val="24"/>
            <w:szCs w:val="24"/>
          </w:rPr>
          <m:t>a</m:t>
        </m:r>
        <m:r>
          <m:rPr>
            <m:sty m:val="p"/>
          </m:rPr>
          <w:rPr>
            <w:rFonts w:ascii="Cambria Math" w:hAnsi="Cambria Math"/>
            <w:sz w:val="24"/>
            <w:szCs w:val="24"/>
          </w:rPr>
          <m:t>→0</m:t>
        </m:r>
      </m:oMath>
      <w:r w:rsidRPr="0042763E">
        <w:rPr>
          <w:rFonts w:ascii="Times New Roman" w:hAnsi="Times New Roman"/>
          <w:sz w:val="24"/>
          <w:szCs w:val="24"/>
        </w:rPr>
        <w:t xml:space="preserve"> for </w:t>
      </w:r>
      <w:r>
        <w:rPr>
          <w:rFonts w:ascii="Times New Roman" w:hAnsi="Times New Roman"/>
          <w:sz w:val="24"/>
          <w:szCs w:val="24"/>
        </w:rPr>
        <w:t>0</w:t>
      </w:r>
      <w:r>
        <w:rPr>
          <w:rFonts w:ascii="Times New Roman" w:hAnsi="Times New Roman" w:hint="eastAsia"/>
          <w:sz w:val="24"/>
          <w:szCs w:val="24"/>
        </w:rPr>
        <w:t xml:space="preserve"> </w:t>
      </w:r>
      <w:r>
        <w:rPr>
          <w:rFonts w:ascii="Times New Roman" w:hAnsi="Times New Roman"/>
          <w:sz w:val="24"/>
          <w:szCs w:val="24"/>
        </w:rPr>
        <w:t>&lt;</w:t>
      </w:r>
      <w:r>
        <w:rPr>
          <w:rFonts w:ascii="Times New Roman" w:hAnsi="Times New Roman" w:hint="eastAsia"/>
          <w:sz w:val="24"/>
          <w:szCs w:val="24"/>
        </w:rPr>
        <w:t xml:space="preserve"> </w:t>
      </w:r>
      <w:r>
        <w:rPr>
          <w:rFonts w:ascii="Times New Roman" w:hAnsi="Times New Roman"/>
          <w:sz w:val="24"/>
          <w:szCs w:val="24"/>
        </w:rPr>
        <w:t>x</w:t>
      </w:r>
      <w:r>
        <w:rPr>
          <w:rFonts w:ascii="Times New Roman" w:hAnsi="Times New Roman" w:hint="eastAsia"/>
          <w:sz w:val="24"/>
          <w:szCs w:val="24"/>
        </w:rPr>
        <w:t xml:space="preserve"> </w:t>
      </w:r>
      <w:r>
        <w:rPr>
          <w:rFonts w:ascii="Times New Roman" w:hAnsi="Times New Roman"/>
          <w:sz w:val="24"/>
          <w:szCs w:val="24"/>
        </w:rPr>
        <w:t>&lt;1</w:t>
      </w:r>
      <w:r>
        <w:rPr>
          <w:rFonts w:ascii="Times New Roman" w:hAnsi="Times New Roman" w:hint="eastAsia"/>
          <w:sz w:val="24"/>
          <w:szCs w:val="24"/>
        </w:rPr>
        <w:t xml:space="preserve">. </w:t>
      </w:r>
      <w:r w:rsidRPr="0042763E">
        <w:rPr>
          <w:rFonts w:ascii="Times New Roman" w:hAnsi="Times New Roman"/>
          <w:sz w:val="24"/>
          <w:szCs w:val="24"/>
        </w:rPr>
        <w:t xml:space="preserve">For example, if we </w:t>
      </w:r>
      <w:r w:rsidRPr="00D16680">
        <w:rPr>
          <w:rFonts w:ascii="Times New Roman" w:hAnsi="Times New Roman"/>
          <w:sz w:val="24"/>
          <w:szCs w:val="24"/>
        </w:rPr>
        <w:t xml:space="preserve">choose </w:t>
      </w:r>
      <w:r w:rsidRPr="00D16680">
        <w:rPr>
          <w:rFonts w:ascii="Times New Roman" w:hAnsi="Times New Roman"/>
          <w:i/>
          <w:sz w:val="24"/>
          <w:szCs w:val="24"/>
        </w:rPr>
        <w:t>a</w:t>
      </w:r>
      <w:r>
        <w:rPr>
          <w:rFonts w:ascii="Times New Roman" w:hAnsi="Times New Roman" w:hint="eastAsia"/>
          <w:sz w:val="24"/>
          <w:szCs w:val="24"/>
        </w:rPr>
        <w:t xml:space="preserve"> </w:t>
      </w:r>
      <w:r w:rsidRPr="00D16680">
        <w:rPr>
          <w:rFonts w:ascii="Times New Roman" w:hAnsi="Times New Roman"/>
          <w:sz w:val="24"/>
          <w:szCs w:val="24"/>
        </w:rPr>
        <w:t>=</w:t>
      </w:r>
      <w:r>
        <w:rPr>
          <w:rFonts w:ascii="Times New Roman" w:hAnsi="Times New Roman" w:hint="eastAsia"/>
          <w:sz w:val="24"/>
          <w:szCs w:val="24"/>
        </w:rPr>
        <w:t xml:space="preserve"> </w:t>
      </w:r>
      <w:r w:rsidRPr="00D16680">
        <w:rPr>
          <w:rFonts w:ascii="Times New Roman" w:hAnsi="Times New Roman"/>
          <w:sz w:val="24"/>
          <w:szCs w:val="24"/>
        </w:rPr>
        <w:t>0</w:t>
      </w:r>
      <w:r>
        <w:rPr>
          <w:rFonts w:ascii="Times New Roman" w:hAnsi="Times New Roman"/>
          <w:sz w:val="24"/>
          <w:szCs w:val="24"/>
        </w:rPr>
        <w:t xml:space="preserve">, then </w:t>
      </w:r>
      <m:oMath>
        <m:sSub>
          <m:sSubPr>
            <m:ctrlPr>
              <w:rPr>
                <w:rFonts w:ascii="Cambria Math" w:hAnsi="Cambria Math"/>
                <w:sz w:val="24"/>
                <w:szCs w:val="24"/>
              </w:rPr>
            </m:ctrlPr>
          </m:sSubPr>
          <m:e>
            <m:r>
              <m:rPr>
                <m:sty m:val="b"/>
              </m:rPr>
              <w:rPr>
                <w:rFonts w:ascii="Cambria Math" w:hAnsi="Cambria Math"/>
                <w:sz w:val="24"/>
                <w:szCs w:val="24"/>
              </w:rPr>
              <m:t>r</m:t>
            </m:r>
          </m:e>
          <m:sub>
            <m:r>
              <w:rPr>
                <w:rFonts w:ascii="Cambria Math" w:hAnsi="Cambria Math"/>
                <w:sz w:val="24"/>
                <w:szCs w:val="24"/>
              </w:rPr>
              <m:t>1</m:t>
            </m:r>
          </m:sub>
        </m:sSub>
      </m:oMath>
      <w:r w:rsidRPr="0042763E">
        <w:rPr>
          <w:rFonts w:ascii="Times New Roman" w:hAnsi="Times New Roman"/>
          <w:sz w:val="24"/>
          <w:szCs w:val="24"/>
        </w:rPr>
        <w:t xml:space="preserve"> </w:t>
      </w:r>
      <w:r>
        <w:rPr>
          <w:rFonts w:ascii="Times New Roman" w:hAnsi="Times New Roman"/>
          <w:sz w:val="24"/>
          <w:szCs w:val="24"/>
        </w:rPr>
        <w:t>=</w:t>
      </w:r>
      <w:r>
        <w:rPr>
          <w:rFonts w:ascii="Times New Roman" w:hAnsi="Times New Roman" w:hint="eastAsia"/>
          <w:sz w:val="24"/>
          <w:szCs w:val="24"/>
        </w:rPr>
        <w:t xml:space="preserve"> </w:t>
      </w:r>
      <w:r>
        <w:rPr>
          <w:rFonts w:ascii="Times New Roman" w:hAnsi="Times New Roman"/>
          <w:sz w:val="24"/>
          <w:szCs w:val="24"/>
        </w:rPr>
        <w:t>(1,...,1)</w:t>
      </w:r>
      <w:r w:rsidRPr="0042763E">
        <w:rPr>
          <w:rFonts w:ascii="Times New Roman" w:hAnsi="Times New Roman"/>
          <w:sz w:val="24"/>
          <w:szCs w:val="24"/>
        </w:rPr>
        <w:t xml:space="preserve"> and we generate</w:t>
      </w:r>
      <w:r>
        <w:rPr>
          <w:rFonts w:ascii="Times New Roman" w:hAnsi="Times New Roman" w:hint="eastAsia"/>
          <w:sz w:val="24"/>
          <w:szCs w:val="24"/>
        </w:rPr>
        <w:t xml:space="preserve"> </w:t>
      </w:r>
      <w:r w:rsidRPr="0042763E">
        <w:rPr>
          <w:rFonts w:ascii="Times New Roman" w:hAnsi="Times New Roman"/>
          <w:sz w:val="24"/>
          <w:szCs w:val="24"/>
        </w:rPr>
        <w:t>cluster sizes from a multinomial distribution with equal probability</w:t>
      </w:r>
      <w:r>
        <w:rPr>
          <w:rFonts w:ascii="Times New Roman" w:hAnsi="Times New Roman" w:hint="eastAsia"/>
          <w:sz w:val="24"/>
          <w:szCs w:val="24"/>
        </w:rPr>
        <w:t xml:space="preserve"> </w:t>
      </w:r>
      <w:r>
        <w:rPr>
          <w:rFonts w:ascii="Times New Roman" w:hAnsi="Times New Roman"/>
          <w:sz w:val="24"/>
          <w:szCs w:val="24"/>
        </w:rPr>
        <w:t xml:space="preserve">of cluster membership. For </w:t>
      </w:r>
      <w:r w:rsidRPr="00D16680">
        <w:rPr>
          <w:rFonts w:ascii="Times New Roman" w:hAnsi="Times New Roman"/>
          <w:i/>
          <w:sz w:val="24"/>
          <w:szCs w:val="24"/>
        </w:rPr>
        <w:t>a</w:t>
      </w:r>
      <w:r>
        <w:rPr>
          <w:rFonts w:ascii="Times New Roman" w:hAnsi="Times New Roman" w:hint="eastAsia"/>
          <w:sz w:val="24"/>
          <w:szCs w:val="24"/>
        </w:rPr>
        <w:t xml:space="preserve"> </w:t>
      </w:r>
      <w:r>
        <w:rPr>
          <w:rFonts w:ascii="Times New Roman" w:hAnsi="Times New Roman"/>
          <w:sz w:val="24"/>
          <w:szCs w:val="24"/>
        </w:rPr>
        <w:t>=</w:t>
      </w:r>
      <w:r>
        <w:rPr>
          <w:rFonts w:ascii="Times New Roman" w:hAnsi="Times New Roman" w:hint="eastAsia"/>
          <w:sz w:val="24"/>
          <w:szCs w:val="24"/>
        </w:rPr>
        <w:t xml:space="preserve"> </w:t>
      </w:r>
      <w:r>
        <w:rPr>
          <w:rFonts w:ascii="Times New Roman" w:hAnsi="Times New Roman"/>
          <w:sz w:val="24"/>
          <w:szCs w:val="24"/>
        </w:rPr>
        <w:t>1</w:t>
      </w:r>
      <w:r w:rsidRPr="0042763E">
        <w:rPr>
          <w:rFonts w:ascii="Times New Roman" w:hAnsi="Times New Roman"/>
          <w:sz w:val="24"/>
          <w:szCs w:val="24"/>
        </w:rPr>
        <w:t>, the multinomial probabilities</w:t>
      </w:r>
      <w:r>
        <w:rPr>
          <w:rFonts w:ascii="Times New Roman" w:hAnsi="Times New Roman" w:hint="eastAsia"/>
          <w:sz w:val="24"/>
          <w:szCs w:val="24"/>
        </w:rPr>
        <w:t xml:space="preserve"> </w:t>
      </w:r>
      <w:r w:rsidRPr="0042763E">
        <w:rPr>
          <w:rFonts w:ascii="Times New Roman" w:hAnsi="Times New Roman"/>
          <w:sz w:val="24"/>
          <w:szCs w:val="24"/>
        </w:rPr>
        <w:t xml:space="preserve">correspond directly to the vector </w:t>
      </w:r>
      <m:oMath>
        <m:sSub>
          <m:sSubPr>
            <m:ctrlPr>
              <w:rPr>
                <w:rFonts w:ascii="Cambria Math" w:hAnsi="Cambria Math"/>
                <w:sz w:val="24"/>
                <w:szCs w:val="24"/>
              </w:rPr>
            </m:ctrlPr>
          </m:sSubPr>
          <m:e>
            <m:r>
              <m:rPr>
                <m:sty m:val="b"/>
              </m:rPr>
              <w:rPr>
                <w:rFonts w:ascii="Cambria Math" w:hAnsi="Cambria Math"/>
                <w:sz w:val="24"/>
                <w:szCs w:val="24"/>
              </w:rPr>
              <m:t>r</m:t>
            </m:r>
          </m:e>
          <m:sub>
            <m:r>
              <w:rPr>
                <w:rFonts w:ascii="Cambria Math" w:hAnsi="Cambria Math"/>
                <w:sz w:val="24"/>
                <w:szCs w:val="24"/>
              </w:rPr>
              <m:t>0</m:t>
            </m:r>
          </m:sub>
        </m:sSub>
      </m:oMath>
      <w:r w:rsidRPr="0042763E">
        <w:rPr>
          <w:rFonts w:ascii="Times New Roman" w:hAnsi="Times New Roman"/>
          <w:sz w:val="24"/>
          <w:szCs w:val="24"/>
        </w:rPr>
        <w:t xml:space="preserve"> of numbers generated from the</w:t>
      </w:r>
      <w:r>
        <w:rPr>
          <w:rFonts w:ascii="Times New Roman" w:hAnsi="Times New Roman" w:hint="eastAsia"/>
          <w:sz w:val="24"/>
          <w:szCs w:val="24"/>
        </w:rPr>
        <w:t xml:space="preserve"> </w:t>
      </w:r>
      <w:r>
        <w:rPr>
          <w:rFonts w:ascii="Times New Roman" w:hAnsi="Times New Roman"/>
          <w:sz w:val="24"/>
          <w:szCs w:val="24"/>
        </w:rPr>
        <w:t>uniform distribution. For 0</w:t>
      </w:r>
      <w:r>
        <w:rPr>
          <w:rFonts w:ascii="Times New Roman" w:hAnsi="Times New Roman" w:hint="eastAsia"/>
          <w:sz w:val="24"/>
          <w:szCs w:val="24"/>
        </w:rPr>
        <w:t xml:space="preserve"> </w:t>
      </w:r>
      <w:r>
        <w:rPr>
          <w:rFonts w:ascii="Times New Roman" w:hAnsi="Times New Roman"/>
          <w:sz w:val="24"/>
          <w:szCs w:val="24"/>
        </w:rPr>
        <w:t>&lt;</w:t>
      </w:r>
      <w:r>
        <w:rPr>
          <w:rFonts w:ascii="Times New Roman" w:hAnsi="Times New Roman" w:hint="eastAsia"/>
          <w:sz w:val="24"/>
          <w:szCs w:val="24"/>
        </w:rPr>
        <w:t xml:space="preserve"> </w:t>
      </w:r>
      <w:r w:rsidRPr="003C4D9C">
        <w:rPr>
          <w:rFonts w:ascii="Times New Roman" w:hAnsi="Times New Roman"/>
          <w:i/>
          <w:sz w:val="24"/>
          <w:szCs w:val="24"/>
        </w:rPr>
        <w:t>a</w:t>
      </w:r>
      <w:r w:rsidRPr="00D16680">
        <w:rPr>
          <w:rFonts w:ascii="Times New Roman" w:hAnsi="Times New Roman" w:hint="eastAsia"/>
          <w:sz w:val="24"/>
          <w:szCs w:val="24"/>
        </w:rPr>
        <w:t xml:space="preserve"> </w:t>
      </w:r>
      <w:r>
        <w:rPr>
          <w:rFonts w:ascii="Times New Roman" w:hAnsi="Times New Roman"/>
          <w:sz w:val="24"/>
          <w:szCs w:val="24"/>
        </w:rPr>
        <w:t>&lt;</w:t>
      </w:r>
      <w:r>
        <w:rPr>
          <w:rFonts w:ascii="Times New Roman" w:hAnsi="Times New Roman" w:hint="eastAsia"/>
          <w:sz w:val="24"/>
          <w:szCs w:val="24"/>
        </w:rPr>
        <w:t xml:space="preserve"> </w:t>
      </w:r>
      <w:r>
        <w:rPr>
          <w:rFonts w:ascii="Times New Roman" w:hAnsi="Times New Roman"/>
          <w:sz w:val="24"/>
          <w:szCs w:val="24"/>
        </w:rPr>
        <w:t>1</w:t>
      </w:r>
      <w:r w:rsidRPr="0042763E">
        <w:rPr>
          <w:rFonts w:ascii="Times New Roman" w:hAnsi="Times New Roman"/>
          <w:sz w:val="24"/>
          <w:szCs w:val="24"/>
        </w:rPr>
        <w:t>, we obtain a vector of probabilities</w:t>
      </w:r>
      <w:r>
        <w:rPr>
          <w:rFonts w:ascii="Times New Roman" w:hAnsi="Times New Roman" w:hint="eastAsia"/>
          <w:sz w:val="24"/>
          <w:szCs w:val="24"/>
        </w:rPr>
        <w:t xml:space="preserve"> </w:t>
      </w:r>
      <w:r w:rsidRPr="0042763E">
        <w:rPr>
          <w:rFonts w:ascii="Times New Roman" w:hAnsi="Times New Roman"/>
          <w:sz w:val="24"/>
          <w:szCs w:val="24"/>
        </w:rPr>
        <w:t xml:space="preserve">which are all the more similar (in the </w:t>
      </w:r>
      <w:r>
        <w:rPr>
          <w:rFonts w:ascii="Times New Roman" w:hAnsi="Times New Roman"/>
          <w:sz w:val="24"/>
          <w:szCs w:val="24"/>
        </w:rPr>
        <w:t>sense of converging towards the</w:t>
      </w:r>
      <w:r>
        <w:rPr>
          <w:rFonts w:ascii="Times New Roman" w:hAnsi="Times New Roman" w:hint="eastAsia"/>
          <w:sz w:val="24"/>
          <w:szCs w:val="24"/>
        </w:rPr>
        <w:t xml:space="preserve"> </w:t>
      </w:r>
      <w:r w:rsidRPr="0042763E">
        <w:rPr>
          <w:rFonts w:ascii="Times New Roman" w:hAnsi="Times New Roman"/>
          <w:sz w:val="24"/>
          <w:szCs w:val="24"/>
        </w:rPr>
        <w:t xml:space="preserve">same common value </w:t>
      </w:r>
      <w:r w:rsidRPr="00D16680">
        <w:rPr>
          <w:rFonts w:ascii="Times New Roman" w:hAnsi="Times New Roman"/>
          <w:sz w:val="24"/>
          <w:szCs w:val="24"/>
        </w:rPr>
        <w:t>of 1/N)</w:t>
      </w:r>
      <w:r>
        <w:rPr>
          <w:rFonts w:ascii="Times New Roman" w:hAnsi="Times New Roman"/>
          <w:sz w:val="24"/>
          <w:szCs w:val="24"/>
        </w:rPr>
        <w:t xml:space="preserve"> that </w:t>
      </w:r>
      <w:r w:rsidRPr="003C4D9C">
        <w:rPr>
          <w:rFonts w:ascii="Times New Roman" w:hAnsi="Times New Roman"/>
          <w:i/>
          <w:sz w:val="24"/>
          <w:szCs w:val="24"/>
        </w:rPr>
        <w:t>a</w:t>
      </w:r>
      <w:r w:rsidRPr="0042763E">
        <w:rPr>
          <w:rFonts w:ascii="Times New Roman" w:hAnsi="Times New Roman"/>
          <w:sz w:val="24"/>
          <w:szCs w:val="24"/>
        </w:rPr>
        <w:t xml:space="preserve"> is closer to 0.</w:t>
      </w:r>
    </w:p>
    <w:p w:rsidR="00BD5C51" w:rsidRDefault="00BD5C51" w:rsidP="00BD5C51">
      <w:pPr>
        <w:spacing w:after="0" w:line="480" w:lineRule="auto"/>
        <w:rPr>
          <w:rFonts w:ascii="Times New Roman" w:hAnsi="Times New Roman"/>
          <w:sz w:val="24"/>
          <w:szCs w:val="24"/>
        </w:rPr>
      </w:pPr>
      <w:r w:rsidRPr="00411C29">
        <w:rPr>
          <w:rFonts w:ascii="Times New Roman" w:hAnsi="Times New Roman" w:hint="eastAsia"/>
          <w:sz w:val="24"/>
          <w:szCs w:val="24"/>
        </w:rPr>
        <w:t xml:space="preserve">This procedure was used to generate clusters of unbalanced sizes in Scenario B of our simulation study with the parameter </w:t>
      </w:r>
      <w:r w:rsidRPr="00411C29">
        <w:rPr>
          <w:rFonts w:ascii="Times New Roman" w:hAnsi="Times New Roman" w:hint="eastAsia"/>
          <w:i/>
          <w:sz w:val="24"/>
          <w:szCs w:val="24"/>
        </w:rPr>
        <w:t>a</w:t>
      </w:r>
      <w:r w:rsidRPr="00411C29">
        <w:rPr>
          <w:rFonts w:ascii="Times New Roman" w:hAnsi="Times New Roman" w:hint="eastAsia"/>
          <w:sz w:val="24"/>
          <w:szCs w:val="24"/>
        </w:rPr>
        <w:t xml:space="preserve"> set to 0.25 (low level of unbalance), 0.5 (medium level of unbalance) and 1 (high level of unbalance). For datasets of 1000 individuals and 50 clusters, the variance of the generated cluster sizes was 53.3 (sizes ranging from 4 to 42) for </w:t>
      </w:r>
      <w:r w:rsidRPr="00411C29">
        <w:rPr>
          <w:rFonts w:ascii="Times New Roman" w:hAnsi="Times New Roman" w:hint="eastAsia"/>
          <w:i/>
          <w:sz w:val="24"/>
          <w:szCs w:val="24"/>
        </w:rPr>
        <w:t>a</w:t>
      </w:r>
      <w:r w:rsidRPr="00411C29">
        <w:rPr>
          <w:rFonts w:ascii="Times New Roman" w:hAnsi="Times New Roman" w:hint="eastAsia"/>
          <w:sz w:val="24"/>
          <w:szCs w:val="24"/>
        </w:rPr>
        <w:t xml:space="preserve">=0.25, 83.2 (sizes ranging from 1 to 47) for </w:t>
      </w:r>
      <w:r w:rsidRPr="00411C29">
        <w:rPr>
          <w:rFonts w:ascii="Times New Roman" w:hAnsi="Times New Roman" w:hint="eastAsia"/>
          <w:i/>
          <w:sz w:val="24"/>
          <w:szCs w:val="24"/>
        </w:rPr>
        <w:t>a</w:t>
      </w:r>
      <w:r w:rsidRPr="00411C29">
        <w:rPr>
          <w:rFonts w:ascii="Times New Roman" w:hAnsi="Times New Roman" w:hint="eastAsia"/>
          <w:sz w:val="24"/>
          <w:szCs w:val="24"/>
        </w:rPr>
        <w:t xml:space="preserve">=0.5, and 142.2 (sizes ranging from 1 to 51) for </w:t>
      </w:r>
      <w:r w:rsidRPr="00411C29">
        <w:rPr>
          <w:rFonts w:ascii="Times New Roman" w:hAnsi="Times New Roman" w:hint="eastAsia"/>
          <w:i/>
          <w:sz w:val="24"/>
          <w:szCs w:val="24"/>
        </w:rPr>
        <w:t>a</w:t>
      </w:r>
      <w:r w:rsidRPr="00411C29">
        <w:rPr>
          <w:rFonts w:ascii="Times New Roman" w:hAnsi="Times New Roman" w:hint="eastAsia"/>
          <w:sz w:val="24"/>
          <w:szCs w:val="24"/>
        </w:rPr>
        <w:t>=1.</w:t>
      </w:r>
    </w:p>
    <w:p w:rsidR="00BD5C51" w:rsidRDefault="00BD5C51" w:rsidP="00BD5C51"/>
    <w:p w:rsidR="00BD5C51" w:rsidRDefault="00BD5C51" w:rsidP="00BD5C51">
      <w:pPr>
        <w:spacing w:after="0" w:line="240" w:lineRule="auto"/>
        <w:rPr>
          <w:rFonts w:ascii="Times New Roman" w:hAnsi="Times New Roman"/>
          <w:b/>
          <w:sz w:val="24"/>
          <w:szCs w:val="24"/>
        </w:rPr>
      </w:pPr>
      <w:r>
        <w:rPr>
          <w:rFonts w:ascii="Times New Roman" w:hAnsi="Times New Roman"/>
          <w:b/>
          <w:sz w:val="24"/>
          <w:szCs w:val="24"/>
        </w:rPr>
        <w:br w:type="page"/>
      </w:r>
    </w:p>
    <w:p w:rsidR="00BD5C51" w:rsidRPr="00F200EE" w:rsidRDefault="00BD5C51" w:rsidP="00A93DD4">
      <w:pPr>
        <w:spacing w:line="480" w:lineRule="auto"/>
        <w:rPr>
          <w:rFonts w:ascii="Times New Roman" w:hAnsi="Times New Roman"/>
          <w:b/>
          <w:sz w:val="24"/>
          <w:szCs w:val="24"/>
        </w:rPr>
      </w:pPr>
      <w:r w:rsidRPr="00F200EE">
        <w:rPr>
          <w:rFonts w:ascii="Times New Roman" w:hAnsi="Times New Roman"/>
          <w:b/>
          <w:sz w:val="24"/>
          <w:szCs w:val="24"/>
        </w:rPr>
        <w:lastRenderedPageBreak/>
        <w:t>L</w:t>
      </w:r>
      <w:r w:rsidRPr="00F200EE">
        <w:rPr>
          <w:rFonts w:ascii="Times New Roman" w:hAnsi="Times New Roman" w:hint="eastAsia"/>
          <w:b/>
          <w:sz w:val="24"/>
          <w:szCs w:val="24"/>
        </w:rPr>
        <w:t>EGENDS TO THE FIGURES</w:t>
      </w:r>
    </w:p>
    <w:p w:rsidR="00BD5C51" w:rsidRDefault="00BD5C51" w:rsidP="00BD5C51">
      <w:pPr>
        <w:spacing w:after="0" w:line="480" w:lineRule="auto"/>
        <w:rPr>
          <w:rFonts w:ascii="Times New Roman" w:hAnsi="Times New Roman"/>
          <w:sz w:val="24"/>
          <w:szCs w:val="24"/>
        </w:rPr>
      </w:pPr>
      <w:r>
        <w:rPr>
          <w:rFonts w:ascii="Times New Roman" w:hAnsi="Times New Roman"/>
          <w:b/>
          <w:sz w:val="24"/>
          <w:szCs w:val="24"/>
        </w:rPr>
        <w:t>Figure 1.</w:t>
      </w:r>
      <w:r>
        <w:rPr>
          <w:rFonts w:ascii="Times New Roman" w:hAnsi="Times New Roman" w:hint="eastAsia"/>
          <w:sz w:val="24"/>
          <w:szCs w:val="24"/>
        </w:rPr>
        <w:t xml:space="preserve"> Simulated and</w:t>
      </w:r>
      <w:r w:rsidRPr="00F200EE">
        <w:rPr>
          <w:rFonts w:ascii="Times New Roman" w:hAnsi="Times New Roman"/>
          <w:sz w:val="24"/>
          <w:szCs w:val="24"/>
        </w:rPr>
        <w:t xml:space="preserve"> estimated baseline hazard functions in scenario B with </w:t>
      </w:r>
      <w:r w:rsidRPr="00896C52">
        <w:rPr>
          <w:rFonts w:ascii="Times New Roman" w:hAnsi="Times New Roman" w:hint="eastAsia"/>
          <w:i/>
          <w:sz w:val="24"/>
          <w:szCs w:val="24"/>
        </w:rPr>
        <w:t>i</w:t>
      </w:r>
      <w:r w:rsidRPr="00F200EE">
        <w:rPr>
          <w:rFonts w:ascii="Times New Roman" w:hAnsi="Times New Roman" w:hint="eastAsia"/>
          <w:sz w:val="24"/>
          <w:szCs w:val="24"/>
        </w:rPr>
        <w:t xml:space="preserve">) </w:t>
      </w:r>
      <w:r w:rsidRPr="00F200EE">
        <w:rPr>
          <w:rFonts w:ascii="Times New Roman" w:hAnsi="Times New Roman"/>
          <w:sz w:val="24"/>
          <w:szCs w:val="24"/>
        </w:rPr>
        <w:t xml:space="preserve">a low </w:t>
      </w:r>
      <w:r w:rsidRPr="00F200EE">
        <w:rPr>
          <w:rFonts w:ascii="Times New Roman" w:hAnsi="Times New Roman" w:hint="eastAsia"/>
          <w:sz w:val="24"/>
          <w:szCs w:val="24"/>
        </w:rPr>
        <w:t xml:space="preserve">level of </w:t>
      </w:r>
      <w:r w:rsidRPr="00F200EE">
        <w:rPr>
          <w:rFonts w:ascii="Times New Roman" w:hAnsi="Times New Roman"/>
          <w:sz w:val="24"/>
          <w:szCs w:val="24"/>
        </w:rPr>
        <w:t>unbal</w:t>
      </w:r>
      <w:r w:rsidRPr="00F200EE">
        <w:rPr>
          <w:rFonts w:ascii="Times New Roman" w:hAnsi="Times New Roman" w:hint="eastAsia"/>
          <w:sz w:val="24"/>
          <w:szCs w:val="24"/>
        </w:rPr>
        <w:t>a</w:t>
      </w:r>
      <w:r w:rsidRPr="00F200EE">
        <w:rPr>
          <w:rFonts w:ascii="Times New Roman" w:hAnsi="Times New Roman"/>
          <w:sz w:val="24"/>
          <w:szCs w:val="24"/>
        </w:rPr>
        <w:t xml:space="preserve">nce (left panels) </w:t>
      </w:r>
      <w:r w:rsidRPr="00F200EE">
        <w:rPr>
          <w:rFonts w:ascii="Times New Roman" w:hAnsi="Times New Roman" w:hint="eastAsia"/>
          <w:sz w:val="24"/>
          <w:szCs w:val="24"/>
        </w:rPr>
        <w:t xml:space="preserve">and </w:t>
      </w:r>
      <w:r w:rsidRPr="00896C52">
        <w:rPr>
          <w:rFonts w:ascii="Times New Roman" w:hAnsi="Times New Roman" w:hint="eastAsia"/>
          <w:i/>
          <w:sz w:val="24"/>
          <w:szCs w:val="24"/>
        </w:rPr>
        <w:t>ii</w:t>
      </w:r>
      <w:r w:rsidRPr="00F200EE">
        <w:rPr>
          <w:rFonts w:ascii="Times New Roman" w:hAnsi="Times New Roman" w:hint="eastAsia"/>
          <w:sz w:val="24"/>
          <w:szCs w:val="24"/>
        </w:rPr>
        <w:t>) a</w:t>
      </w:r>
      <w:r w:rsidRPr="00F200EE">
        <w:rPr>
          <w:rFonts w:ascii="Times New Roman" w:hAnsi="Times New Roman"/>
          <w:sz w:val="24"/>
          <w:szCs w:val="24"/>
        </w:rPr>
        <w:t xml:space="preserve"> high </w:t>
      </w:r>
      <w:r w:rsidRPr="00F200EE">
        <w:rPr>
          <w:rFonts w:ascii="Times New Roman" w:hAnsi="Times New Roman" w:hint="eastAsia"/>
          <w:sz w:val="24"/>
          <w:szCs w:val="24"/>
        </w:rPr>
        <w:t xml:space="preserve">level of </w:t>
      </w:r>
      <w:r w:rsidRPr="00F200EE">
        <w:rPr>
          <w:rFonts w:ascii="Times New Roman" w:hAnsi="Times New Roman"/>
          <w:sz w:val="24"/>
          <w:szCs w:val="24"/>
        </w:rPr>
        <w:t>unbalance (rig</w:t>
      </w:r>
      <w:r>
        <w:rPr>
          <w:rFonts w:ascii="Times New Roman" w:hAnsi="Times New Roman" w:hint="eastAsia"/>
          <w:sz w:val="24"/>
          <w:szCs w:val="24"/>
        </w:rPr>
        <w:t>h</w:t>
      </w:r>
      <w:r w:rsidRPr="00F200EE">
        <w:rPr>
          <w:rFonts w:ascii="Times New Roman" w:hAnsi="Times New Roman"/>
          <w:sz w:val="24"/>
          <w:szCs w:val="24"/>
        </w:rPr>
        <w:t>t panels)</w:t>
      </w:r>
      <w:r>
        <w:rPr>
          <w:rFonts w:ascii="Times New Roman" w:hAnsi="Times New Roman" w:hint="eastAsia"/>
          <w:sz w:val="24"/>
          <w:szCs w:val="24"/>
        </w:rPr>
        <w:t xml:space="preserve"> in the cluster sizes</w:t>
      </w:r>
      <w:r w:rsidRPr="00F200EE">
        <w:rPr>
          <w:rFonts w:ascii="Times New Roman" w:hAnsi="Times New Roman"/>
          <w:sz w:val="24"/>
          <w:szCs w:val="24"/>
        </w:rPr>
        <w:t>,</w:t>
      </w:r>
      <w:r>
        <w:rPr>
          <w:rFonts w:ascii="Times New Roman" w:hAnsi="Times New Roman" w:hint="eastAsia"/>
          <w:sz w:val="24"/>
          <w:szCs w:val="24"/>
        </w:rPr>
        <w:t xml:space="preserve"> for various combinations of numbers of clusters and mean cluster sizes</w:t>
      </w:r>
      <w:r w:rsidRPr="00F200EE">
        <w:rPr>
          <w:rFonts w:ascii="Times New Roman" w:hAnsi="Times New Roman"/>
          <w:sz w:val="24"/>
          <w:szCs w:val="24"/>
        </w:rPr>
        <w:t xml:space="preserve">. </w:t>
      </w:r>
      <w:r>
        <w:rPr>
          <w:rFonts w:ascii="Times New Roman" w:hAnsi="Times New Roman" w:hint="eastAsia"/>
          <w:sz w:val="24"/>
          <w:szCs w:val="24"/>
        </w:rPr>
        <w:t>In each panel, t</w:t>
      </w:r>
      <w:r w:rsidRPr="00F200EE">
        <w:rPr>
          <w:rFonts w:ascii="Times New Roman" w:hAnsi="Times New Roman"/>
          <w:sz w:val="24"/>
          <w:szCs w:val="24"/>
        </w:rPr>
        <w:t xml:space="preserve">he </w:t>
      </w:r>
      <w:r>
        <w:rPr>
          <w:rFonts w:ascii="Times New Roman" w:hAnsi="Times New Roman" w:hint="eastAsia"/>
          <w:sz w:val="24"/>
          <w:szCs w:val="24"/>
        </w:rPr>
        <w:t>red</w:t>
      </w:r>
      <w:r w:rsidRPr="00F200EE">
        <w:rPr>
          <w:rFonts w:ascii="Times New Roman" w:hAnsi="Times New Roman"/>
          <w:sz w:val="24"/>
          <w:szCs w:val="24"/>
        </w:rPr>
        <w:t xml:space="preserve"> curve represents the </w:t>
      </w:r>
      <w:r>
        <w:rPr>
          <w:rFonts w:ascii="Times New Roman" w:hAnsi="Times New Roman" w:hint="eastAsia"/>
          <w:sz w:val="24"/>
          <w:szCs w:val="24"/>
        </w:rPr>
        <w:t>simulated</w:t>
      </w:r>
      <w:r w:rsidRPr="00F200EE">
        <w:rPr>
          <w:rFonts w:ascii="Times New Roman" w:hAnsi="Times New Roman" w:hint="eastAsia"/>
          <w:sz w:val="24"/>
          <w:szCs w:val="24"/>
        </w:rPr>
        <w:t xml:space="preserve"> baseline function</w:t>
      </w:r>
      <w:r w:rsidRPr="00F200EE">
        <w:rPr>
          <w:rFonts w:ascii="Times New Roman" w:hAnsi="Times New Roman"/>
          <w:sz w:val="24"/>
          <w:szCs w:val="24"/>
        </w:rPr>
        <w:t xml:space="preserve">, </w:t>
      </w:r>
      <w:r>
        <w:rPr>
          <w:rFonts w:ascii="Times New Roman" w:hAnsi="Times New Roman" w:hint="eastAsia"/>
          <w:sz w:val="24"/>
          <w:szCs w:val="24"/>
        </w:rPr>
        <w:t xml:space="preserve">the </w:t>
      </w:r>
      <w:r w:rsidRPr="00F200EE">
        <w:rPr>
          <w:rFonts w:ascii="Times New Roman" w:hAnsi="Times New Roman"/>
          <w:sz w:val="24"/>
          <w:szCs w:val="24"/>
        </w:rPr>
        <w:t xml:space="preserve">gray curves </w:t>
      </w:r>
      <w:r>
        <w:rPr>
          <w:rFonts w:ascii="Times New Roman" w:hAnsi="Times New Roman" w:hint="eastAsia"/>
          <w:sz w:val="24"/>
          <w:szCs w:val="24"/>
        </w:rPr>
        <w:t xml:space="preserve">represent </w:t>
      </w:r>
      <w:r w:rsidRPr="00F200EE">
        <w:rPr>
          <w:rFonts w:ascii="Times New Roman" w:hAnsi="Times New Roman"/>
          <w:sz w:val="24"/>
          <w:szCs w:val="24"/>
        </w:rPr>
        <w:t xml:space="preserve">the </w:t>
      </w:r>
      <w:r>
        <w:rPr>
          <w:rFonts w:ascii="Times New Roman" w:hAnsi="Times New Roman" w:hint="eastAsia"/>
          <w:sz w:val="24"/>
          <w:szCs w:val="24"/>
        </w:rPr>
        <w:t>1000 sample-specific</w:t>
      </w:r>
      <w:r w:rsidRPr="00F200EE">
        <w:rPr>
          <w:rFonts w:ascii="Times New Roman" w:hAnsi="Times New Roman"/>
          <w:sz w:val="24"/>
          <w:szCs w:val="24"/>
        </w:rPr>
        <w:t xml:space="preserve"> </w:t>
      </w:r>
      <w:r>
        <w:rPr>
          <w:rFonts w:ascii="Times New Roman" w:hAnsi="Times New Roman" w:hint="eastAsia"/>
          <w:sz w:val="24"/>
          <w:szCs w:val="24"/>
        </w:rPr>
        <w:t xml:space="preserve">cubic spline </w:t>
      </w:r>
      <w:r w:rsidRPr="00F200EE">
        <w:rPr>
          <w:rFonts w:ascii="Times New Roman" w:hAnsi="Times New Roman"/>
          <w:sz w:val="24"/>
          <w:szCs w:val="24"/>
        </w:rPr>
        <w:t>estimates</w:t>
      </w:r>
      <w:r>
        <w:rPr>
          <w:rFonts w:ascii="Times New Roman" w:hAnsi="Times New Roman" w:hint="eastAsia"/>
          <w:sz w:val="24"/>
          <w:szCs w:val="24"/>
        </w:rPr>
        <w:t>, and</w:t>
      </w:r>
      <w:r w:rsidRPr="00896C52">
        <w:rPr>
          <w:rFonts w:ascii="Times New Roman" w:hAnsi="Times New Roman"/>
          <w:sz w:val="24"/>
          <w:szCs w:val="24"/>
        </w:rPr>
        <w:t xml:space="preserve"> </w:t>
      </w:r>
      <w:r w:rsidRPr="00F200EE">
        <w:rPr>
          <w:rFonts w:ascii="Times New Roman" w:hAnsi="Times New Roman"/>
          <w:sz w:val="24"/>
          <w:szCs w:val="24"/>
        </w:rPr>
        <w:t xml:space="preserve">the dashed curve </w:t>
      </w:r>
      <w:r>
        <w:rPr>
          <w:rFonts w:ascii="Times New Roman" w:hAnsi="Times New Roman" w:hint="eastAsia"/>
          <w:sz w:val="24"/>
          <w:szCs w:val="24"/>
        </w:rPr>
        <w:t xml:space="preserve">represents </w:t>
      </w:r>
      <w:r w:rsidRPr="00F200EE">
        <w:rPr>
          <w:rFonts w:ascii="Times New Roman" w:hAnsi="Times New Roman"/>
          <w:sz w:val="24"/>
          <w:szCs w:val="24"/>
        </w:rPr>
        <w:t xml:space="preserve">the mean of </w:t>
      </w:r>
      <w:r>
        <w:rPr>
          <w:rFonts w:ascii="Times New Roman" w:hAnsi="Times New Roman" w:hint="eastAsia"/>
          <w:sz w:val="24"/>
          <w:szCs w:val="24"/>
        </w:rPr>
        <w:t xml:space="preserve">these 1000 </w:t>
      </w:r>
      <w:r w:rsidRPr="00F200EE">
        <w:rPr>
          <w:rFonts w:ascii="Times New Roman" w:hAnsi="Times New Roman"/>
          <w:sz w:val="24"/>
          <w:szCs w:val="24"/>
        </w:rPr>
        <w:t>estimates</w:t>
      </w:r>
      <w:r w:rsidR="00475E1E">
        <w:rPr>
          <w:rFonts w:ascii="Times New Roman" w:hAnsi="Times New Roman" w:hint="eastAsia"/>
          <w:sz w:val="24"/>
          <w:szCs w:val="24"/>
        </w:rPr>
        <w:t>.</w:t>
      </w:r>
    </w:p>
    <w:p w:rsidR="00475E1E" w:rsidRPr="00F200EE" w:rsidRDefault="00475E1E" w:rsidP="00BD5C51">
      <w:pPr>
        <w:spacing w:after="0" w:line="480" w:lineRule="auto"/>
        <w:rPr>
          <w:rFonts w:ascii="Times New Roman" w:hAnsi="Times New Roman"/>
          <w:sz w:val="24"/>
          <w:szCs w:val="24"/>
        </w:rPr>
      </w:pPr>
    </w:p>
    <w:p w:rsidR="00BD5C51" w:rsidRPr="00F200EE" w:rsidRDefault="00BD5C51" w:rsidP="00BD5C51">
      <w:pPr>
        <w:spacing w:after="0" w:line="480" w:lineRule="auto"/>
        <w:rPr>
          <w:rFonts w:ascii="Times New Roman" w:hAnsi="Times New Roman"/>
          <w:sz w:val="24"/>
          <w:szCs w:val="24"/>
        </w:rPr>
      </w:pPr>
      <w:r w:rsidRPr="00F200EE">
        <w:rPr>
          <w:rFonts w:ascii="Times New Roman" w:hAnsi="Times New Roman"/>
          <w:b/>
          <w:sz w:val="24"/>
          <w:szCs w:val="24"/>
        </w:rPr>
        <w:t>Figure 2.</w:t>
      </w:r>
      <w:r w:rsidRPr="00F200EE">
        <w:rPr>
          <w:rFonts w:ascii="Times New Roman" w:hAnsi="Times New Roman" w:hint="eastAsia"/>
          <w:sz w:val="24"/>
          <w:szCs w:val="24"/>
        </w:rPr>
        <w:t xml:space="preserve"> </w:t>
      </w:r>
      <w:r>
        <w:rPr>
          <w:rFonts w:ascii="Times New Roman" w:hAnsi="Times New Roman" w:hint="eastAsia"/>
          <w:sz w:val="24"/>
          <w:szCs w:val="24"/>
        </w:rPr>
        <w:t>Empirical d</w:t>
      </w:r>
      <w:r w:rsidRPr="00F200EE">
        <w:rPr>
          <w:rFonts w:ascii="Times New Roman" w:hAnsi="Times New Roman"/>
          <w:sz w:val="24"/>
          <w:szCs w:val="24"/>
        </w:rPr>
        <w:t>istribution of the 1000 parameter</w:t>
      </w:r>
      <w:r w:rsidRPr="00F200EE">
        <w:rPr>
          <w:rFonts w:ascii="Times New Roman" w:hAnsi="Times New Roman" w:hint="eastAsia"/>
          <w:sz w:val="24"/>
          <w:szCs w:val="24"/>
        </w:rPr>
        <w:t xml:space="preserve"> estimates</w:t>
      </w:r>
      <w:r w:rsidRPr="00F200EE">
        <w:rPr>
          <w:rFonts w:ascii="Times New Roman" w:hAnsi="Times New Roman"/>
          <w:sz w:val="24"/>
          <w:szCs w:val="24"/>
        </w:rPr>
        <w:t xml:space="preserve"> </w:t>
      </w:r>
      <w:r w:rsidRPr="00F200EE">
        <w:rPr>
          <w:rFonts w:ascii="Times New Roman" w:hAnsi="Times New Roman" w:hint="eastAsia"/>
          <w:sz w:val="24"/>
          <w:szCs w:val="24"/>
        </w:rPr>
        <w:t>of</w:t>
      </w:r>
      <w:r>
        <w:rPr>
          <w:rFonts w:ascii="Times New Roman" w:hAnsi="Times New Roman"/>
          <w:sz w:val="24"/>
          <w:szCs w:val="24"/>
        </w:rPr>
        <w:t xml:space="preserve"> </w:t>
      </w:r>
      <w:r w:rsidRPr="00896C52">
        <w:rPr>
          <w:rFonts w:ascii="Times New Roman" w:hAnsi="Times New Roman" w:hint="eastAsia"/>
          <w:i/>
          <w:sz w:val="24"/>
          <w:szCs w:val="24"/>
        </w:rPr>
        <w:t>i</w:t>
      </w:r>
      <w:r w:rsidRPr="00F200EE">
        <w:rPr>
          <w:rFonts w:ascii="Times New Roman" w:hAnsi="Times New Roman" w:hint="eastAsia"/>
          <w:sz w:val="24"/>
          <w:szCs w:val="24"/>
        </w:rPr>
        <w:t>)</w:t>
      </w:r>
      <w:r w:rsidRPr="00F200EE">
        <w:rPr>
          <w:rFonts w:ascii="Times New Roman" w:hAnsi="Times New Roman"/>
          <w:sz w:val="24"/>
          <w:szCs w:val="24"/>
        </w:rPr>
        <w:t xml:space="preserve"> the standard deviation of the random effect (left panels) and</w:t>
      </w:r>
      <w:r>
        <w:rPr>
          <w:rFonts w:ascii="Times New Roman" w:hAnsi="Times New Roman"/>
          <w:sz w:val="24"/>
          <w:szCs w:val="24"/>
        </w:rPr>
        <w:t xml:space="preserve"> </w:t>
      </w:r>
      <w:r w:rsidRPr="00896C52">
        <w:rPr>
          <w:rFonts w:ascii="Times New Roman" w:hAnsi="Times New Roman" w:hint="eastAsia"/>
          <w:i/>
          <w:sz w:val="24"/>
          <w:szCs w:val="24"/>
        </w:rPr>
        <w:t>ii</w:t>
      </w:r>
      <w:r w:rsidRPr="00F200EE">
        <w:rPr>
          <w:rFonts w:ascii="Times New Roman" w:hAnsi="Times New Roman" w:hint="eastAsia"/>
          <w:sz w:val="24"/>
          <w:szCs w:val="24"/>
        </w:rPr>
        <w:t>)</w:t>
      </w:r>
      <w:r w:rsidRPr="00F200EE">
        <w:rPr>
          <w:rFonts w:ascii="Times New Roman" w:hAnsi="Times New Roman"/>
          <w:sz w:val="24"/>
          <w:szCs w:val="24"/>
        </w:rPr>
        <w:t xml:space="preserve"> the effect of the cluster-level covariate </w:t>
      </w:r>
      <w:r>
        <w:rPr>
          <w:rFonts w:ascii="Times New Roman" w:hAnsi="Times New Roman" w:hint="eastAsia"/>
          <w:sz w:val="24"/>
          <w:szCs w:val="24"/>
        </w:rPr>
        <w:t xml:space="preserve"> (</w:t>
      </w:r>
      <w:r w:rsidRPr="00F200EE">
        <w:rPr>
          <w:rFonts w:ascii="Times New Roman" w:hAnsi="Times New Roman"/>
          <w:sz w:val="24"/>
          <w:szCs w:val="24"/>
        </w:rPr>
        <w:t>right panels)</w:t>
      </w:r>
      <w:r w:rsidRPr="00F200EE">
        <w:rPr>
          <w:rFonts w:ascii="Times New Roman" w:hAnsi="Times New Roman" w:hint="eastAsia"/>
          <w:sz w:val="24"/>
          <w:szCs w:val="24"/>
        </w:rPr>
        <w:t xml:space="preserve"> in scenario B (unbalanced cluster sizes)</w:t>
      </w:r>
      <w:r w:rsidRPr="00F200EE">
        <w:rPr>
          <w:rFonts w:ascii="Times New Roman" w:hAnsi="Times New Roman"/>
          <w:sz w:val="24"/>
          <w:szCs w:val="24"/>
        </w:rPr>
        <w:t xml:space="preserve">. </w:t>
      </w:r>
      <w:r>
        <w:rPr>
          <w:rFonts w:ascii="Times New Roman" w:hAnsi="Times New Roman" w:hint="eastAsia"/>
          <w:sz w:val="24"/>
          <w:szCs w:val="24"/>
        </w:rPr>
        <w:t>In each panel, t</w:t>
      </w:r>
      <w:r w:rsidRPr="00F200EE">
        <w:rPr>
          <w:rFonts w:ascii="Times New Roman" w:hAnsi="Times New Roman"/>
          <w:sz w:val="24"/>
          <w:szCs w:val="24"/>
        </w:rPr>
        <w:t>he vertical dashed line</w:t>
      </w:r>
      <w:r>
        <w:rPr>
          <w:rFonts w:ascii="Times New Roman" w:hAnsi="Times New Roman" w:hint="eastAsia"/>
          <w:sz w:val="24"/>
          <w:szCs w:val="24"/>
        </w:rPr>
        <w:t>s</w:t>
      </w:r>
      <w:r w:rsidRPr="00F200EE">
        <w:rPr>
          <w:rFonts w:ascii="Times New Roman" w:hAnsi="Times New Roman"/>
          <w:sz w:val="24"/>
          <w:szCs w:val="24"/>
        </w:rPr>
        <w:t xml:space="preserve"> represents the </w:t>
      </w:r>
      <w:r>
        <w:rPr>
          <w:rFonts w:ascii="Times New Roman" w:hAnsi="Times New Roman" w:hint="eastAsia"/>
          <w:sz w:val="24"/>
          <w:szCs w:val="24"/>
        </w:rPr>
        <w:t>simulated</w:t>
      </w:r>
      <w:r w:rsidRPr="00F200EE">
        <w:rPr>
          <w:rFonts w:ascii="Times New Roman" w:hAnsi="Times New Roman"/>
          <w:sz w:val="24"/>
          <w:szCs w:val="24"/>
        </w:rPr>
        <w:t xml:space="preserve"> value</w:t>
      </w:r>
      <w:r>
        <w:rPr>
          <w:rFonts w:ascii="Times New Roman" w:hAnsi="Times New Roman" w:hint="eastAsia"/>
          <w:sz w:val="24"/>
          <w:szCs w:val="24"/>
        </w:rPr>
        <w:t>s</w:t>
      </w:r>
      <w:r w:rsidRPr="00F200EE">
        <w:rPr>
          <w:rFonts w:ascii="Times New Roman" w:hAnsi="Times New Roman"/>
          <w:sz w:val="24"/>
          <w:szCs w:val="24"/>
        </w:rPr>
        <w:t>.</w:t>
      </w:r>
    </w:p>
    <w:p w:rsidR="00BD5C51" w:rsidRPr="00F200EE" w:rsidRDefault="00BD5C51" w:rsidP="00BD5C51">
      <w:pPr>
        <w:spacing w:after="0" w:line="480" w:lineRule="auto"/>
        <w:rPr>
          <w:rFonts w:ascii="Times New Roman" w:hAnsi="Times New Roman"/>
          <w:sz w:val="24"/>
          <w:szCs w:val="24"/>
        </w:rPr>
      </w:pPr>
    </w:p>
    <w:p w:rsidR="00BD5C51" w:rsidRPr="00F200EE" w:rsidRDefault="00BD5C51" w:rsidP="00BD5C51">
      <w:pPr>
        <w:spacing w:after="0" w:line="480" w:lineRule="auto"/>
        <w:rPr>
          <w:rFonts w:ascii="Times New Roman" w:hAnsi="Times New Roman"/>
          <w:b/>
          <w:sz w:val="24"/>
          <w:szCs w:val="24"/>
        </w:rPr>
      </w:pPr>
      <w:r w:rsidRPr="00F200EE">
        <w:rPr>
          <w:rFonts w:ascii="Times New Roman" w:hAnsi="Times New Roman"/>
          <w:b/>
          <w:sz w:val="24"/>
          <w:szCs w:val="24"/>
        </w:rPr>
        <w:t xml:space="preserve">Figure 3. </w:t>
      </w:r>
      <w:r>
        <w:rPr>
          <w:rFonts w:ascii="Times New Roman" w:hAnsi="Times New Roman" w:hint="eastAsia"/>
          <w:sz w:val="24"/>
          <w:szCs w:val="24"/>
        </w:rPr>
        <w:t>Simulated and</w:t>
      </w:r>
      <w:r w:rsidR="00006BB1">
        <w:rPr>
          <w:rFonts w:ascii="Times New Roman" w:hAnsi="Times New Roman"/>
          <w:sz w:val="24"/>
          <w:szCs w:val="24"/>
        </w:rPr>
        <w:t xml:space="preserve"> estimated time-dependent </w:t>
      </w:r>
      <w:r w:rsidR="00006BB1">
        <w:rPr>
          <w:rFonts w:ascii="Times New Roman" w:hAnsi="Times New Roman" w:hint="eastAsia"/>
          <w:sz w:val="24"/>
          <w:szCs w:val="24"/>
        </w:rPr>
        <w:t>hazard ratio</w:t>
      </w:r>
      <w:r w:rsidRPr="00F200EE">
        <w:rPr>
          <w:rFonts w:ascii="Times New Roman" w:hAnsi="Times New Roman"/>
          <w:sz w:val="24"/>
          <w:szCs w:val="24"/>
        </w:rPr>
        <w:t xml:space="preserve"> of sex in scenario D </w:t>
      </w:r>
      <w:r>
        <w:rPr>
          <w:rFonts w:ascii="Times New Roman" w:hAnsi="Times New Roman" w:hint="eastAsia"/>
          <w:sz w:val="24"/>
          <w:szCs w:val="24"/>
        </w:rPr>
        <w:t>for various combinations of numbers of clusters and mean cluster sizes</w:t>
      </w:r>
      <w:r w:rsidRPr="00F200EE">
        <w:rPr>
          <w:rFonts w:ascii="Times New Roman" w:hAnsi="Times New Roman"/>
          <w:sz w:val="24"/>
          <w:szCs w:val="24"/>
        </w:rPr>
        <w:t>.</w:t>
      </w:r>
      <w:r>
        <w:rPr>
          <w:rFonts w:ascii="Times New Roman" w:hAnsi="Times New Roman"/>
          <w:sz w:val="24"/>
          <w:szCs w:val="24"/>
        </w:rPr>
        <w:t xml:space="preserve"> </w:t>
      </w:r>
      <w:r>
        <w:rPr>
          <w:rFonts w:ascii="Times New Roman" w:hAnsi="Times New Roman" w:hint="eastAsia"/>
          <w:sz w:val="24"/>
          <w:szCs w:val="24"/>
        </w:rPr>
        <w:t>In each panel, t</w:t>
      </w:r>
      <w:r>
        <w:rPr>
          <w:rFonts w:ascii="Times New Roman" w:hAnsi="Times New Roman"/>
          <w:sz w:val="24"/>
          <w:szCs w:val="24"/>
        </w:rPr>
        <w:t xml:space="preserve">he bold curve represents the </w:t>
      </w:r>
      <w:r>
        <w:rPr>
          <w:rFonts w:ascii="Times New Roman" w:hAnsi="Times New Roman" w:hint="eastAsia"/>
          <w:sz w:val="24"/>
          <w:szCs w:val="24"/>
        </w:rPr>
        <w:t>simulated baseline hazard</w:t>
      </w:r>
      <w:r w:rsidRPr="00F200EE">
        <w:rPr>
          <w:rFonts w:ascii="Times New Roman" w:hAnsi="Times New Roman"/>
          <w:sz w:val="24"/>
          <w:szCs w:val="24"/>
        </w:rPr>
        <w:t xml:space="preserve">, </w:t>
      </w:r>
      <w:r>
        <w:rPr>
          <w:rFonts w:ascii="Times New Roman" w:hAnsi="Times New Roman" w:hint="eastAsia"/>
          <w:sz w:val="24"/>
          <w:szCs w:val="24"/>
        </w:rPr>
        <w:t xml:space="preserve">the </w:t>
      </w:r>
      <w:r w:rsidRPr="00F200EE">
        <w:rPr>
          <w:rFonts w:ascii="Times New Roman" w:hAnsi="Times New Roman"/>
          <w:sz w:val="24"/>
          <w:szCs w:val="24"/>
        </w:rPr>
        <w:t xml:space="preserve">gray curves </w:t>
      </w:r>
      <w:r>
        <w:rPr>
          <w:rFonts w:ascii="Times New Roman" w:hAnsi="Times New Roman" w:hint="eastAsia"/>
          <w:sz w:val="24"/>
          <w:szCs w:val="24"/>
        </w:rPr>
        <w:t xml:space="preserve">represent </w:t>
      </w:r>
      <w:r w:rsidRPr="00F200EE">
        <w:rPr>
          <w:rFonts w:ascii="Times New Roman" w:hAnsi="Times New Roman"/>
          <w:sz w:val="24"/>
          <w:szCs w:val="24"/>
        </w:rPr>
        <w:t xml:space="preserve">the </w:t>
      </w:r>
      <w:r>
        <w:rPr>
          <w:rFonts w:ascii="Times New Roman" w:hAnsi="Times New Roman" w:hint="eastAsia"/>
          <w:sz w:val="24"/>
          <w:szCs w:val="24"/>
        </w:rPr>
        <w:t>1000 sample-specific</w:t>
      </w:r>
      <w:r w:rsidRPr="00F200EE">
        <w:rPr>
          <w:rFonts w:ascii="Times New Roman" w:hAnsi="Times New Roman"/>
          <w:sz w:val="24"/>
          <w:szCs w:val="24"/>
        </w:rPr>
        <w:t xml:space="preserve"> </w:t>
      </w:r>
      <w:r>
        <w:rPr>
          <w:rFonts w:ascii="Times New Roman" w:hAnsi="Times New Roman" w:hint="eastAsia"/>
          <w:sz w:val="24"/>
          <w:szCs w:val="24"/>
        </w:rPr>
        <w:t xml:space="preserve">cubic spline </w:t>
      </w:r>
      <w:r w:rsidRPr="00F200EE">
        <w:rPr>
          <w:rFonts w:ascii="Times New Roman" w:hAnsi="Times New Roman"/>
          <w:sz w:val="24"/>
          <w:szCs w:val="24"/>
        </w:rPr>
        <w:t>estimates</w:t>
      </w:r>
      <w:r>
        <w:rPr>
          <w:rFonts w:ascii="Times New Roman" w:hAnsi="Times New Roman" w:hint="eastAsia"/>
          <w:sz w:val="24"/>
          <w:szCs w:val="24"/>
        </w:rPr>
        <w:t>, and</w:t>
      </w:r>
      <w:r w:rsidRPr="00896C52">
        <w:rPr>
          <w:rFonts w:ascii="Times New Roman" w:hAnsi="Times New Roman"/>
          <w:sz w:val="24"/>
          <w:szCs w:val="24"/>
        </w:rPr>
        <w:t xml:space="preserve"> </w:t>
      </w:r>
      <w:r w:rsidRPr="00F200EE">
        <w:rPr>
          <w:rFonts w:ascii="Times New Roman" w:hAnsi="Times New Roman"/>
          <w:sz w:val="24"/>
          <w:szCs w:val="24"/>
        </w:rPr>
        <w:t xml:space="preserve">the dashed curve </w:t>
      </w:r>
      <w:r>
        <w:rPr>
          <w:rFonts w:ascii="Times New Roman" w:hAnsi="Times New Roman" w:hint="eastAsia"/>
          <w:sz w:val="24"/>
          <w:szCs w:val="24"/>
        </w:rPr>
        <w:t xml:space="preserve">represents </w:t>
      </w:r>
      <w:r w:rsidRPr="00F200EE">
        <w:rPr>
          <w:rFonts w:ascii="Times New Roman" w:hAnsi="Times New Roman"/>
          <w:sz w:val="24"/>
          <w:szCs w:val="24"/>
        </w:rPr>
        <w:t xml:space="preserve">the mean of </w:t>
      </w:r>
      <w:r>
        <w:rPr>
          <w:rFonts w:ascii="Times New Roman" w:hAnsi="Times New Roman" w:hint="eastAsia"/>
          <w:sz w:val="24"/>
          <w:szCs w:val="24"/>
        </w:rPr>
        <w:t xml:space="preserve">these 1000 </w:t>
      </w:r>
      <w:r w:rsidRPr="00F200EE">
        <w:rPr>
          <w:rFonts w:ascii="Times New Roman" w:hAnsi="Times New Roman"/>
          <w:sz w:val="24"/>
          <w:szCs w:val="24"/>
        </w:rPr>
        <w:t>estimates.</w:t>
      </w:r>
    </w:p>
    <w:p w:rsidR="00BD5C51" w:rsidRPr="00F200EE" w:rsidRDefault="00BD5C51" w:rsidP="00BD5C51">
      <w:pPr>
        <w:spacing w:after="0" w:line="480" w:lineRule="auto"/>
        <w:rPr>
          <w:rFonts w:ascii="Times New Roman" w:hAnsi="Times New Roman"/>
          <w:b/>
          <w:sz w:val="24"/>
          <w:szCs w:val="24"/>
        </w:rPr>
      </w:pPr>
    </w:p>
    <w:p w:rsidR="00293D34" w:rsidRPr="00EF1887" w:rsidRDefault="00BD5C51" w:rsidP="00BD5C51">
      <w:pPr>
        <w:spacing w:after="120" w:line="480" w:lineRule="auto"/>
        <w:rPr>
          <w:rFonts w:ascii="Times New Roman" w:hAnsi="Times New Roman"/>
          <w:sz w:val="24"/>
          <w:szCs w:val="24"/>
        </w:rPr>
      </w:pPr>
      <w:r w:rsidRPr="00F200EE">
        <w:rPr>
          <w:rFonts w:ascii="Times New Roman" w:hAnsi="Times New Roman"/>
          <w:b/>
          <w:sz w:val="24"/>
          <w:szCs w:val="24"/>
        </w:rPr>
        <w:t xml:space="preserve">Figure 4. </w:t>
      </w:r>
      <w:r>
        <w:rPr>
          <w:rFonts w:ascii="Times New Roman" w:hAnsi="Times New Roman" w:hint="eastAsia"/>
          <w:sz w:val="24"/>
          <w:szCs w:val="24"/>
        </w:rPr>
        <w:t>Estimated n</w:t>
      </w:r>
      <w:r>
        <w:rPr>
          <w:rFonts w:ascii="Times New Roman" w:hAnsi="Times New Roman"/>
          <w:sz w:val="24"/>
          <w:szCs w:val="24"/>
        </w:rPr>
        <w:t>on-linear</w:t>
      </w:r>
      <w:r w:rsidRPr="00F200EE">
        <w:rPr>
          <w:rFonts w:ascii="Times New Roman" w:hAnsi="Times New Roman"/>
          <w:sz w:val="24"/>
          <w:szCs w:val="24"/>
        </w:rPr>
        <w:t xml:space="preserve"> hazard ratio for the E</w:t>
      </w:r>
      <w:r>
        <w:rPr>
          <w:rFonts w:ascii="Times New Roman" w:hAnsi="Times New Roman"/>
          <w:sz w:val="24"/>
          <w:szCs w:val="24"/>
        </w:rPr>
        <w:t>uropean Deprivation Index (EDI)</w:t>
      </w:r>
      <w:r w:rsidRPr="00F200EE">
        <w:rPr>
          <w:rFonts w:ascii="Times New Roman" w:hAnsi="Times New Roman"/>
          <w:sz w:val="24"/>
          <w:szCs w:val="24"/>
        </w:rPr>
        <w:t xml:space="preserve"> </w:t>
      </w:r>
      <w:r>
        <w:rPr>
          <w:rFonts w:ascii="Times New Roman" w:hAnsi="Times New Roman" w:hint="eastAsia"/>
          <w:sz w:val="24"/>
          <w:szCs w:val="24"/>
        </w:rPr>
        <w:t>for</w:t>
      </w:r>
      <w:r w:rsidRPr="00F200EE">
        <w:rPr>
          <w:rFonts w:ascii="Times New Roman" w:hAnsi="Times New Roman"/>
          <w:sz w:val="24"/>
          <w:szCs w:val="24"/>
        </w:rPr>
        <w:t xml:space="preserve"> women</w:t>
      </w:r>
      <w:r w:rsidRPr="008E18F0">
        <w:rPr>
          <w:rFonts w:ascii="Times New Roman" w:hAnsi="Times New Roman"/>
          <w:sz w:val="24"/>
          <w:szCs w:val="24"/>
        </w:rPr>
        <w:t xml:space="preserve"> </w:t>
      </w:r>
      <w:r>
        <w:rPr>
          <w:rFonts w:ascii="Times New Roman" w:hAnsi="Times New Roman" w:hint="eastAsia"/>
          <w:sz w:val="24"/>
          <w:szCs w:val="24"/>
        </w:rPr>
        <w:t xml:space="preserve">diagnosed </w:t>
      </w:r>
      <w:r>
        <w:rPr>
          <w:rFonts w:ascii="Times New Roman" w:hAnsi="Times New Roman"/>
          <w:sz w:val="24"/>
          <w:szCs w:val="24"/>
        </w:rPr>
        <w:t>with</w:t>
      </w:r>
      <w:r w:rsidRPr="00F200EE">
        <w:rPr>
          <w:rFonts w:ascii="Times New Roman" w:hAnsi="Times New Roman"/>
          <w:sz w:val="24"/>
          <w:szCs w:val="24"/>
        </w:rPr>
        <w:t xml:space="preserve"> </w:t>
      </w:r>
      <w:r>
        <w:rPr>
          <w:rFonts w:ascii="Times New Roman" w:hAnsi="Times New Roman" w:hint="eastAsia"/>
          <w:sz w:val="24"/>
          <w:szCs w:val="24"/>
        </w:rPr>
        <w:t xml:space="preserve">cancer of the </w:t>
      </w:r>
      <w:r w:rsidRPr="00F200EE">
        <w:rPr>
          <w:rFonts w:ascii="Times New Roman" w:hAnsi="Times New Roman"/>
          <w:sz w:val="24"/>
          <w:szCs w:val="24"/>
        </w:rPr>
        <w:t>oral cavity aged 70 years and diagnosed in 2000. The range of the EDI is limited to the 2.5</w:t>
      </w:r>
      <w:r w:rsidRPr="00F200EE">
        <w:rPr>
          <w:rFonts w:ascii="Times New Roman" w:hAnsi="Times New Roman"/>
          <w:sz w:val="24"/>
          <w:szCs w:val="24"/>
          <w:vertAlign w:val="superscript"/>
        </w:rPr>
        <w:t>th</w:t>
      </w:r>
      <w:r w:rsidRPr="00F200EE">
        <w:rPr>
          <w:rFonts w:ascii="Times New Roman" w:hAnsi="Times New Roman"/>
          <w:sz w:val="24"/>
          <w:szCs w:val="24"/>
        </w:rPr>
        <w:t xml:space="preserve"> and the 97.5</w:t>
      </w:r>
      <w:r w:rsidRPr="00F200EE">
        <w:rPr>
          <w:rFonts w:ascii="Times New Roman" w:hAnsi="Times New Roman"/>
          <w:sz w:val="24"/>
          <w:szCs w:val="24"/>
          <w:vertAlign w:val="superscript"/>
        </w:rPr>
        <w:t>th</w:t>
      </w:r>
      <w:r w:rsidRPr="00F200EE">
        <w:rPr>
          <w:rFonts w:ascii="Times New Roman" w:hAnsi="Times New Roman"/>
          <w:sz w:val="24"/>
          <w:szCs w:val="24"/>
        </w:rPr>
        <w:t xml:space="preserve"> percentiles of the observed EDI.</w:t>
      </w:r>
    </w:p>
    <w:sectPr w:rsidR="00293D34" w:rsidRPr="00EF1887" w:rsidSect="002968E2">
      <w:pgSz w:w="12240" w:h="15840"/>
      <w:pgMar w:top="1985" w:right="1701" w:bottom="170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154B" w:rsidRDefault="004E154B" w:rsidP="0042763E">
      <w:pPr>
        <w:spacing w:after="0" w:line="240" w:lineRule="auto"/>
      </w:pPr>
      <w:r>
        <w:separator/>
      </w:r>
    </w:p>
  </w:endnote>
  <w:endnote w:type="continuationSeparator" w:id="0">
    <w:p w:rsidR="004E154B" w:rsidRDefault="004E154B" w:rsidP="004276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UI Gothic">
    <w:panose1 w:val="020B0600070205080204"/>
    <w:charset w:val="80"/>
    <w:family w:val="modern"/>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50B" w:rsidRPr="0042763E" w:rsidRDefault="0082450B">
    <w:pPr>
      <w:pStyle w:val="a5"/>
      <w:jc w:val="center"/>
      <w:rPr>
        <w:rFonts w:ascii="Times New Roman" w:hAnsi="Times New Roman"/>
        <w:sz w:val="24"/>
        <w:szCs w:val="24"/>
      </w:rPr>
    </w:pPr>
    <w:r w:rsidRPr="0042763E">
      <w:rPr>
        <w:rFonts w:ascii="Times New Roman" w:hAnsi="Times New Roman"/>
        <w:sz w:val="24"/>
        <w:szCs w:val="24"/>
      </w:rPr>
      <w:fldChar w:fldCharType="begin"/>
    </w:r>
    <w:r w:rsidRPr="0042763E">
      <w:rPr>
        <w:rFonts w:ascii="Times New Roman" w:hAnsi="Times New Roman"/>
        <w:sz w:val="24"/>
        <w:szCs w:val="24"/>
      </w:rPr>
      <w:instrText>PAGE   \* MERGEFORMAT</w:instrText>
    </w:r>
    <w:r w:rsidRPr="0042763E">
      <w:rPr>
        <w:rFonts w:ascii="Times New Roman" w:hAnsi="Times New Roman"/>
        <w:sz w:val="24"/>
        <w:szCs w:val="24"/>
      </w:rPr>
      <w:fldChar w:fldCharType="separate"/>
    </w:r>
    <w:r w:rsidR="004E592E" w:rsidRPr="004E592E">
      <w:rPr>
        <w:rFonts w:ascii="Times New Roman" w:hAnsi="Times New Roman"/>
        <w:sz w:val="24"/>
        <w:szCs w:val="24"/>
        <w:lang w:val="ja-JP"/>
      </w:rPr>
      <w:t>33</w:t>
    </w:r>
    <w:r w:rsidRPr="0042763E">
      <w:rPr>
        <w:rFonts w:ascii="Times New Roman" w:hAnsi="Times New Roman"/>
        <w:sz w:val="24"/>
        <w:szCs w:val="24"/>
      </w:rPr>
      <w:fldChar w:fldCharType="end"/>
    </w:r>
  </w:p>
  <w:p w:rsidR="0082450B" w:rsidRDefault="0082450B">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50B" w:rsidRPr="005A70B7" w:rsidRDefault="0082450B" w:rsidP="00F73369">
    <w:pPr>
      <w:pStyle w:val="a5"/>
      <w:jc w:val="center"/>
      <w:rPr>
        <w:rFonts w:ascii="Times New Roman" w:hAnsi="Times New Roman"/>
        <w:sz w:val="24"/>
        <w:szCs w:val="24"/>
      </w:rPr>
    </w:pPr>
    <w:r w:rsidRPr="005A70B7">
      <w:rPr>
        <w:rFonts w:ascii="Times New Roman" w:hAnsi="Times New Roman"/>
        <w:sz w:val="24"/>
        <w:szCs w:val="24"/>
      </w:rPr>
      <w:fldChar w:fldCharType="begin"/>
    </w:r>
    <w:r w:rsidRPr="005A70B7">
      <w:rPr>
        <w:rFonts w:ascii="Times New Roman" w:hAnsi="Times New Roman"/>
        <w:sz w:val="24"/>
        <w:szCs w:val="24"/>
      </w:rPr>
      <w:instrText xml:space="preserve"> PAGE   \* MERGEFORMAT </w:instrText>
    </w:r>
    <w:r w:rsidRPr="005A70B7">
      <w:rPr>
        <w:rFonts w:ascii="Times New Roman" w:hAnsi="Times New Roman"/>
        <w:sz w:val="24"/>
        <w:szCs w:val="24"/>
      </w:rPr>
      <w:fldChar w:fldCharType="separate"/>
    </w:r>
    <w:r w:rsidR="00D35969">
      <w:rPr>
        <w:rFonts w:ascii="Times New Roman" w:hAnsi="Times New Roman"/>
        <w:sz w:val="24"/>
        <w:szCs w:val="24"/>
      </w:rPr>
      <w:t>43</w:t>
    </w:r>
    <w:r w:rsidRPr="005A70B7">
      <w:rPr>
        <w:rFonts w:ascii="Times New Roman" w:hAnsi="Times New Roman"/>
        <w:sz w:val="24"/>
        <w:szCs w:val="24"/>
      </w:rPr>
      <w:fldChar w:fldCharType="end"/>
    </w:r>
  </w:p>
  <w:p w:rsidR="0082450B" w:rsidRDefault="0082450B">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50B" w:rsidRDefault="0082450B">
    <w:pPr>
      <w:pStyle w:val="a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50B" w:rsidRPr="005A70B7" w:rsidRDefault="0082450B" w:rsidP="005A70B7">
    <w:pPr>
      <w:pStyle w:val="a5"/>
      <w:jc w:val="center"/>
      <w:rPr>
        <w:rFonts w:ascii="Times New Roman" w:hAnsi="Times New Roman"/>
        <w:sz w:val="24"/>
        <w:szCs w:val="24"/>
      </w:rPr>
    </w:pPr>
    <w:r w:rsidRPr="005A70B7">
      <w:rPr>
        <w:rFonts w:ascii="Times New Roman" w:hAnsi="Times New Roman"/>
        <w:sz w:val="24"/>
        <w:szCs w:val="24"/>
      </w:rPr>
      <w:fldChar w:fldCharType="begin"/>
    </w:r>
    <w:r w:rsidRPr="005A70B7">
      <w:rPr>
        <w:rFonts w:ascii="Times New Roman" w:hAnsi="Times New Roman"/>
        <w:sz w:val="24"/>
        <w:szCs w:val="24"/>
      </w:rPr>
      <w:instrText xml:space="preserve"> PAGE   \* MERGEFORMAT </w:instrText>
    </w:r>
    <w:r w:rsidRPr="005A70B7">
      <w:rPr>
        <w:rFonts w:ascii="Times New Roman" w:hAnsi="Times New Roman"/>
        <w:sz w:val="24"/>
        <w:szCs w:val="24"/>
      </w:rPr>
      <w:fldChar w:fldCharType="separate"/>
    </w:r>
    <w:r w:rsidR="00D35969">
      <w:rPr>
        <w:rFonts w:ascii="Times New Roman" w:hAnsi="Times New Roman"/>
        <w:sz w:val="24"/>
        <w:szCs w:val="24"/>
      </w:rPr>
      <w:t>49</w:t>
    </w:r>
    <w:r w:rsidRPr="005A70B7">
      <w:rPr>
        <w:rFonts w:ascii="Times New Roman" w:hAnsi="Times New Roman"/>
        <w:sz w:val="24"/>
        <w:szCs w:val="24"/>
      </w:rPr>
      <w:fldChar w:fldCharType="end"/>
    </w:r>
  </w:p>
  <w:p w:rsidR="0082450B" w:rsidRDefault="0082450B">
    <w:pPr>
      <w:pStyle w:val="a5"/>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50B" w:rsidRDefault="0082450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154B" w:rsidRDefault="004E154B" w:rsidP="0042763E">
      <w:pPr>
        <w:spacing w:after="0" w:line="240" w:lineRule="auto"/>
      </w:pPr>
      <w:r>
        <w:separator/>
      </w:r>
    </w:p>
  </w:footnote>
  <w:footnote w:type="continuationSeparator" w:id="0">
    <w:p w:rsidR="004E154B" w:rsidRDefault="004E154B" w:rsidP="0042763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50B" w:rsidRDefault="0082450B">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50B" w:rsidRDefault="0082450B">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50B" w:rsidRDefault="0082450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2166A5"/>
    <w:multiLevelType w:val="hybridMultilevel"/>
    <w:tmpl w:val="78BC657E"/>
    <w:lvl w:ilvl="0" w:tplc="642C5ACA">
      <w:start w:val="8"/>
      <w:numFmt w:val="bullet"/>
      <w:lvlText w:val="-"/>
      <w:lvlJc w:val="left"/>
      <w:pPr>
        <w:ind w:left="720" w:hanging="360"/>
      </w:pPr>
      <w:rPr>
        <w:rFonts w:ascii="Times New Roman" w:eastAsia="ＭＳ 明朝"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65D2"/>
    <w:rsid w:val="00002BB5"/>
    <w:rsid w:val="00006BB1"/>
    <w:rsid w:val="00007856"/>
    <w:rsid w:val="00023720"/>
    <w:rsid w:val="00023E22"/>
    <w:rsid w:val="00030F16"/>
    <w:rsid w:val="00042F8F"/>
    <w:rsid w:val="00051E01"/>
    <w:rsid w:val="00070CC1"/>
    <w:rsid w:val="0008452D"/>
    <w:rsid w:val="00085A3D"/>
    <w:rsid w:val="0008717E"/>
    <w:rsid w:val="00091218"/>
    <w:rsid w:val="000933C8"/>
    <w:rsid w:val="00094290"/>
    <w:rsid w:val="00096F12"/>
    <w:rsid w:val="000A1C77"/>
    <w:rsid w:val="000A21D3"/>
    <w:rsid w:val="000A566B"/>
    <w:rsid w:val="000A5BE7"/>
    <w:rsid w:val="000C17CC"/>
    <w:rsid w:val="000C739F"/>
    <w:rsid w:val="000D0552"/>
    <w:rsid w:val="000D24E1"/>
    <w:rsid w:val="000D2965"/>
    <w:rsid w:val="000F47D9"/>
    <w:rsid w:val="0010555E"/>
    <w:rsid w:val="0010591F"/>
    <w:rsid w:val="00106835"/>
    <w:rsid w:val="00107ED3"/>
    <w:rsid w:val="00116525"/>
    <w:rsid w:val="00136ABD"/>
    <w:rsid w:val="00140C5D"/>
    <w:rsid w:val="00152A79"/>
    <w:rsid w:val="0015340E"/>
    <w:rsid w:val="00156DFB"/>
    <w:rsid w:val="00174CAE"/>
    <w:rsid w:val="00175E1F"/>
    <w:rsid w:val="00176A57"/>
    <w:rsid w:val="001819C6"/>
    <w:rsid w:val="00181C34"/>
    <w:rsid w:val="001826FE"/>
    <w:rsid w:val="00182B55"/>
    <w:rsid w:val="00186477"/>
    <w:rsid w:val="00186AAC"/>
    <w:rsid w:val="00186E67"/>
    <w:rsid w:val="001A12F4"/>
    <w:rsid w:val="001A2CBE"/>
    <w:rsid w:val="001B115E"/>
    <w:rsid w:val="001B55C4"/>
    <w:rsid w:val="001C572B"/>
    <w:rsid w:val="001D573E"/>
    <w:rsid w:val="001E7B01"/>
    <w:rsid w:val="0020520B"/>
    <w:rsid w:val="002215FB"/>
    <w:rsid w:val="002404DA"/>
    <w:rsid w:val="00246042"/>
    <w:rsid w:val="002600AD"/>
    <w:rsid w:val="002656BE"/>
    <w:rsid w:val="002674A4"/>
    <w:rsid w:val="00277445"/>
    <w:rsid w:val="002813CE"/>
    <w:rsid w:val="002857AD"/>
    <w:rsid w:val="00291168"/>
    <w:rsid w:val="00292AA8"/>
    <w:rsid w:val="00293D34"/>
    <w:rsid w:val="002968E2"/>
    <w:rsid w:val="002E3858"/>
    <w:rsid w:val="002E55ED"/>
    <w:rsid w:val="00302122"/>
    <w:rsid w:val="00306578"/>
    <w:rsid w:val="0030692E"/>
    <w:rsid w:val="00307613"/>
    <w:rsid w:val="0031313C"/>
    <w:rsid w:val="0032187E"/>
    <w:rsid w:val="003229A6"/>
    <w:rsid w:val="00325C21"/>
    <w:rsid w:val="003340BE"/>
    <w:rsid w:val="0034133B"/>
    <w:rsid w:val="003441AB"/>
    <w:rsid w:val="003547B4"/>
    <w:rsid w:val="0035543F"/>
    <w:rsid w:val="0036073A"/>
    <w:rsid w:val="003670DF"/>
    <w:rsid w:val="003672A9"/>
    <w:rsid w:val="0037291B"/>
    <w:rsid w:val="00374940"/>
    <w:rsid w:val="00387083"/>
    <w:rsid w:val="003934A0"/>
    <w:rsid w:val="003A13B7"/>
    <w:rsid w:val="003B3E35"/>
    <w:rsid w:val="003B4117"/>
    <w:rsid w:val="003B4D4F"/>
    <w:rsid w:val="003C4D9C"/>
    <w:rsid w:val="003D1E19"/>
    <w:rsid w:val="003D2C3C"/>
    <w:rsid w:val="003D2D36"/>
    <w:rsid w:val="003F5650"/>
    <w:rsid w:val="0040085D"/>
    <w:rsid w:val="00407C36"/>
    <w:rsid w:val="00411C29"/>
    <w:rsid w:val="00422998"/>
    <w:rsid w:val="00425E3A"/>
    <w:rsid w:val="0042763E"/>
    <w:rsid w:val="004317D9"/>
    <w:rsid w:val="00437362"/>
    <w:rsid w:val="00443A14"/>
    <w:rsid w:val="004525E7"/>
    <w:rsid w:val="004549BA"/>
    <w:rsid w:val="00462E4D"/>
    <w:rsid w:val="00466052"/>
    <w:rsid w:val="00471385"/>
    <w:rsid w:val="00472464"/>
    <w:rsid w:val="00472595"/>
    <w:rsid w:val="004732F7"/>
    <w:rsid w:val="00475E1E"/>
    <w:rsid w:val="00490761"/>
    <w:rsid w:val="00494B14"/>
    <w:rsid w:val="00495906"/>
    <w:rsid w:val="004A52A8"/>
    <w:rsid w:val="004A6A52"/>
    <w:rsid w:val="004B0FBA"/>
    <w:rsid w:val="004B1454"/>
    <w:rsid w:val="004B227F"/>
    <w:rsid w:val="004B2CCE"/>
    <w:rsid w:val="004B7BDB"/>
    <w:rsid w:val="004C2F87"/>
    <w:rsid w:val="004C6D0F"/>
    <w:rsid w:val="004D19A9"/>
    <w:rsid w:val="004D1B33"/>
    <w:rsid w:val="004D3E22"/>
    <w:rsid w:val="004E154B"/>
    <w:rsid w:val="004E592E"/>
    <w:rsid w:val="004F38CA"/>
    <w:rsid w:val="004F5E45"/>
    <w:rsid w:val="004F7342"/>
    <w:rsid w:val="00503CE9"/>
    <w:rsid w:val="00510CF2"/>
    <w:rsid w:val="00517CE9"/>
    <w:rsid w:val="00520998"/>
    <w:rsid w:val="00522F56"/>
    <w:rsid w:val="0052752D"/>
    <w:rsid w:val="005329D3"/>
    <w:rsid w:val="0053473F"/>
    <w:rsid w:val="005377C2"/>
    <w:rsid w:val="00537AE2"/>
    <w:rsid w:val="00540C03"/>
    <w:rsid w:val="00542A18"/>
    <w:rsid w:val="00543344"/>
    <w:rsid w:val="00554896"/>
    <w:rsid w:val="005560DB"/>
    <w:rsid w:val="005572E2"/>
    <w:rsid w:val="0056165C"/>
    <w:rsid w:val="00571FA3"/>
    <w:rsid w:val="00572758"/>
    <w:rsid w:val="00572922"/>
    <w:rsid w:val="00574F47"/>
    <w:rsid w:val="00575DC5"/>
    <w:rsid w:val="005778F6"/>
    <w:rsid w:val="005805B0"/>
    <w:rsid w:val="00581B52"/>
    <w:rsid w:val="00582E4A"/>
    <w:rsid w:val="005831F0"/>
    <w:rsid w:val="00583344"/>
    <w:rsid w:val="00583AF2"/>
    <w:rsid w:val="005956E6"/>
    <w:rsid w:val="005A0930"/>
    <w:rsid w:val="005A4BDA"/>
    <w:rsid w:val="005A70B7"/>
    <w:rsid w:val="005B09B1"/>
    <w:rsid w:val="005B18D9"/>
    <w:rsid w:val="005B41FE"/>
    <w:rsid w:val="005B4D6E"/>
    <w:rsid w:val="005B5412"/>
    <w:rsid w:val="005B71D5"/>
    <w:rsid w:val="005C5FB9"/>
    <w:rsid w:val="005C68E4"/>
    <w:rsid w:val="005D73B2"/>
    <w:rsid w:val="005D7971"/>
    <w:rsid w:val="005E4A4C"/>
    <w:rsid w:val="005E5C74"/>
    <w:rsid w:val="005E728A"/>
    <w:rsid w:val="005E782D"/>
    <w:rsid w:val="005F7E69"/>
    <w:rsid w:val="006044E9"/>
    <w:rsid w:val="0061190B"/>
    <w:rsid w:val="00611D6B"/>
    <w:rsid w:val="00612D3F"/>
    <w:rsid w:val="00617A79"/>
    <w:rsid w:val="006213F1"/>
    <w:rsid w:val="006215BA"/>
    <w:rsid w:val="00625ACB"/>
    <w:rsid w:val="00626F48"/>
    <w:rsid w:val="00634AEB"/>
    <w:rsid w:val="0064014A"/>
    <w:rsid w:val="0064671C"/>
    <w:rsid w:val="00647D2E"/>
    <w:rsid w:val="006514BB"/>
    <w:rsid w:val="006531A1"/>
    <w:rsid w:val="00655744"/>
    <w:rsid w:val="00657CFA"/>
    <w:rsid w:val="00660C5E"/>
    <w:rsid w:val="006671F3"/>
    <w:rsid w:val="006677A8"/>
    <w:rsid w:val="006701F9"/>
    <w:rsid w:val="00673EE8"/>
    <w:rsid w:val="0068183F"/>
    <w:rsid w:val="0068204E"/>
    <w:rsid w:val="0068280E"/>
    <w:rsid w:val="00686D9E"/>
    <w:rsid w:val="0069257F"/>
    <w:rsid w:val="00694A15"/>
    <w:rsid w:val="00697FBC"/>
    <w:rsid w:val="006A0B12"/>
    <w:rsid w:val="006A1618"/>
    <w:rsid w:val="006A4CE9"/>
    <w:rsid w:val="006A6B42"/>
    <w:rsid w:val="006B0540"/>
    <w:rsid w:val="006B2B6D"/>
    <w:rsid w:val="006B3841"/>
    <w:rsid w:val="006B6678"/>
    <w:rsid w:val="006B7D00"/>
    <w:rsid w:val="006D0256"/>
    <w:rsid w:val="006D109E"/>
    <w:rsid w:val="006D2DE3"/>
    <w:rsid w:val="006E174B"/>
    <w:rsid w:val="006F55BD"/>
    <w:rsid w:val="007008EC"/>
    <w:rsid w:val="00711EE4"/>
    <w:rsid w:val="007219D3"/>
    <w:rsid w:val="0072468D"/>
    <w:rsid w:val="00724983"/>
    <w:rsid w:val="007262F5"/>
    <w:rsid w:val="0072748F"/>
    <w:rsid w:val="0073676E"/>
    <w:rsid w:val="00736C8B"/>
    <w:rsid w:val="00737870"/>
    <w:rsid w:val="00737F96"/>
    <w:rsid w:val="00752453"/>
    <w:rsid w:val="00753D35"/>
    <w:rsid w:val="00757F4D"/>
    <w:rsid w:val="00776D21"/>
    <w:rsid w:val="007849A0"/>
    <w:rsid w:val="007870F2"/>
    <w:rsid w:val="007920AC"/>
    <w:rsid w:val="00796D2B"/>
    <w:rsid w:val="007A065C"/>
    <w:rsid w:val="007B4D18"/>
    <w:rsid w:val="007C102B"/>
    <w:rsid w:val="007C1FE5"/>
    <w:rsid w:val="007C5AC3"/>
    <w:rsid w:val="007C62E4"/>
    <w:rsid w:val="007C6ABF"/>
    <w:rsid w:val="007D47EB"/>
    <w:rsid w:val="007E49D2"/>
    <w:rsid w:val="007E4E1B"/>
    <w:rsid w:val="007F120F"/>
    <w:rsid w:val="007F4711"/>
    <w:rsid w:val="007F4F1C"/>
    <w:rsid w:val="007F651C"/>
    <w:rsid w:val="00811220"/>
    <w:rsid w:val="00812316"/>
    <w:rsid w:val="00821EA0"/>
    <w:rsid w:val="00822575"/>
    <w:rsid w:val="0082450B"/>
    <w:rsid w:val="00843993"/>
    <w:rsid w:val="00843FED"/>
    <w:rsid w:val="00856C1C"/>
    <w:rsid w:val="0086189F"/>
    <w:rsid w:val="00875857"/>
    <w:rsid w:val="00877317"/>
    <w:rsid w:val="00883157"/>
    <w:rsid w:val="0089173A"/>
    <w:rsid w:val="008932DF"/>
    <w:rsid w:val="00896C52"/>
    <w:rsid w:val="0089746C"/>
    <w:rsid w:val="008A0530"/>
    <w:rsid w:val="008A17D8"/>
    <w:rsid w:val="008A4071"/>
    <w:rsid w:val="008B16DC"/>
    <w:rsid w:val="008C0AD7"/>
    <w:rsid w:val="008C0F8F"/>
    <w:rsid w:val="008C6F19"/>
    <w:rsid w:val="008D19E7"/>
    <w:rsid w:val="008D749D"/>
    <w:rsid w:val="008E185E"/>
    <w:rsid w:val="008E18F0"/>
    <w:rsid w:val="008E480C"/>
    <w:rsid w:val="008F1C1F"/>
    <w:rsid w:val="008F2818"/>
    <w:rsid w:val="008F58E3"/>
    <w:rsid w:val="00903CDD"/>
    <w:rsid w:val="0091358A"/>
    <w:rsid w:val="00914951"/>
    <w:rsid w:val="009210D4"/>
    <w:rsid w:val="009320BA"/>
    <w:rsid w:val="00940D05"/>
    <w:rsid w:val="009462D2"/>
    <w:rsid w:val="009523C6"/>
    <w:rsid w:val="00952599"/>
    <w:rsid w:val="0095335D"/>
    <w:rsid w:val="00976C7B"/>
    <w:rsid w:val="00982585"/>
    <w:rsid w:val="009841E5"/>
    <w:rsid w:val="00984494"/>
    <w:rsid w:val="00990AB6"/>
    <w:rsid w:val="00995CA7"/>
    <w:rsid w:val="00997B4F"/>
    <w:rsid w:val="009A0B96"/>
    <w:rsid w:val="009A10D1"/>
    <w:rsid w:val="009A6B9C"/>
    <w:rsid w:val="009B6018"/>
    <w:rsid w:val="009B6E3B"/>
    <w:rsid w:val="009C1260"/>
    <w:rsid w:val="009C3B07"/>
    <w:rsid w:val="009C6B76"/>
    <w:rsid w:val="009C6B9E"/>
    <w:rsid w:val="009D10A6"/>
    <w:rsid w:val="009D2AC8"/>
    <w:rsid w:val="009D4FD3"/>
    <w:rsid w:val="009D5E19"/>
    <w:rsid w:val="009D70E8"/>
    <w:rsid w:val="009E5A9A"/>
    <w:rsid w:val="009F00D3"/>
    <w:rsid w:val="009F4A01"/>
    <w:rsid w:val="009F7AF3"/>
    <w:rsid w:val="00A029E5"/>
    <w:rsid w:val="00A12DEB"/>
    <w:rsid w:val="00A1739B"/>
    <w:rsid w:val="00A251F8"/>
    <w:rsid w:val="00A27966"/>
    <w:rsid w:val="00A344B9"/>
    <w:rsid w:val="00A3608A"/>
    <w:rsid w:val="00A36192"/>
    <w:rsid w:val="00A37DF9"/>
    <w:rsid w:val="00A47D9A"/>
    <w:rsid w:val="00A553EE"/>
    <w:rsid w:val="00A64EF6"/>
    <w:rsid w:val="00A72DE4"/>
    <w:rsid w:val="00A736E4"/>
    <w:rsid w:val="00A73DF0"/>
    <w:rsid w:val="00A82275"/>
    <w:rsid w:val="00A92208"/>
    <w:rsid w:val="00A93DD4"/>
    <w:rsid w:val="00AB1055"/>
    <w:rsid w:val="00AB5A84"/>
    <w:rsid w:val="00AC236B"/>
    <w:rsid w:val="00AC262F"/>
    <w:rsid w:val="00AD0F97"/>
    <w:rsid w:val="00AD6C0C"/>
    <w:rsid w:val="00AE6DD3"/>
    <w:rsid w:val="00AF051B"/>
    <w:rsid w:val="00AF1B7A"/>
    <w:rsid w:val="00B14CBD"/>
    <w:rsid w:val="00B15E85"/>
    <w:rsid w:val="00B245DF"/>
    <w:rsid w:val="00B30916"/>
    <w:rsid w:val="00B3721F"/>
    <w:rsid w:val="00B37275"/>
    <w:rsid w:val="00B4711A"/>
    <w:rsid w:val="00B558E0"/>
    <w:rsid w:val="00B63ACD"/>
    <w:rsid w:val="00B6427F"/>
    <w:rsid w:val="00B71483"/>
    <w:rsid w:val="00B73012"/>
    <w:rsid w:val="00B73EB9"/>
    <w:rsid w:val="00B84866"/>
    <w:rsid w:val="00B91625"/>
    <w:rsid w:val="00B92A56"/>
    <w:rsid w:val="00B93160"/>
    <w:rsid w:val="00B9463F"/>
    <w:rsid w:val="00B9738D"/>
    <w:rsid w:val="00BA27F6"/>
    <w:rsid w:val="00BB1966"/>
    <w:rsid w:val="00BB5323"/>
    <w:rsid w:val="00BB64E5"/>
    <w:rsid w:val="00BB797C"/>
    <w:rsid w:val="00BB7D19"/>
    <w:rsid w:val="00BC1F23"/>
    <w:rsid w:val="00BC7893"/>
    <w:rsid w:val="00BD2115"/>
    <w:rsid w:val="00BD4DC2"/>
    <w:rsid w:val="00BD5C51"/>
    <w:rsid w:val="00BE2099"/>
    <w:rsid w:val="00BE62FD"/>
    <w:rsid w:val="00BF5913"/>
    <w:rsid w:val="00C150AE"/>
    <w:rsid w:val="00C210FA"/>
    <w:rsid w:val="00C21B3C"/>
    <w:rsid w:val="00C22185"/>
    <w:rsid w:val="00C2242A"/>
    <w:rsid w:val="00C22C0D"/>
    <w:rsid w:val="00C278F8"/>
    <w:rsid w:val="00C32BD3"/>
    <w:rsid w:val="00C3323D"/>
    <w:rsid w:val="00C34EED"/>
    <w:rsid w:val="00C455A9"/>
    <w:rsid w:val="00C471AD"/>
    <w:rsid w:val="00C52A7D"/>
    <w:rsid w:val="00C555D2"/>
    <w:rsid w:val="00C611B4"/>
    <w:rsid w:val="00C611BF"/>
    <w:rsid w:val="00C867B6"/>
    <w:rsid w:val="00C870D0"/>
    <w:rsid w:val="00C907F7"/>
    <w:rsid w:val="00C97B32"/>
    <w:rsid w:val="00CB309D"/>
    <w:rsid w:val="00CB75C1"/>
    <w:rsid w:val="00CD34E8"/>
    <w:rsid w:val="00CD4766"/>
    <w:rsid w:val="00CE0825"/>
    <w:rsid w:val="00CE36B1"/>
    <w:rsid w:val="00CE7232"/>
    <w:rsid w:val="00CF7E7A"/>
    <w:rsid w:val="00D00948"/>
    <w:rsid w:val="00D04AE6"/>
    <w:rsid w:val="00D05D31"/>
    <w:rsid w:val="00D073F8"/>
    <w:rsid w:val="00D07C19"/>
    <w:rsid w:val="00D16680"/>
    <w:rsid w:val="00D24CC4"/>
    <w:rsid w:val="00D339FA"/>
    <w:rsid w:val="00D35969"/>
    <w:rsid w:val="00D360E5"/>
    <w:rsid w:val="00D4232A"/>
    <w:rsid w:val="00D42ACA"/>
    <w:rsid w:val="00D45E4A"/>
    <w:rsid w:val="00D47C70"/>
    <w:rsid w:val="00D50C9A"/>
    <w:rsid w:val="00D52983"/>
    <w:rsid w:val="00D52C15"/>
    <w:rsid w:val="00D54767"/>
    <w:rsid w:val="00D61618"/>
    <w:rsid w:val="00D77CDE"/>
    <w:rsid w:val="00D811D8"/>
    <w:rsid w:val="00D8562C"/>
    <w:rsid w:val="00D86780"/>
    <w:rsid w:val="00D87927"/>
    <w:rsid w:val="00D92677"/>
    <w:rsid w:val="00D930D0"/>
    <w:rsid w:val="00D94A2A"/>
    <w:rsid w:val="00D95A65"/>
    <w:rsid w:val="00D95AF5"/>
    <w:rsid w:val="00DA0246"/>
    <w:rsid w:val="00DB41C2"/>
    <w:rsid w:val="00DC28B1"/>
    <w:rsid w:val="00DC3339"/>
    <w:rsid w:val="00DD611E"/>
    <w:rsid w:val="00DD624D"/>
    <w:rsid w:val="00DD7994"/>
    <w:rsid w:val="00DE6CAE"/>
    <w:rsid w:val="00E26A30"/>
    <w:rsid w:val="00E313BB"/>
    <w:rsid w:val="00E3588F"/>
    <w:rsid w:val="00E365D2"/>
    <w:rsid w:val="00E41226"/>
    <w:rsid w:val="00E4147E"/>
    <w:rsid w:val="00E51BD1"/>
    <w:rsid w:val="00E5647B"/>
    <w:rsid w:val="00E660E7"/>
    <w:rsid w:val="00E71DEC"/>
    <w:rsid w:val="00E74531"/>
    <w:rsid w:val="00E8587B"/>
    <w:rsid w:val="00E86766"/>
    <w:rsid w:val="00EA2CF6"/>
    <w:rsid w:val="00EA71B0"/>
    <w:rsid w:val="00EB5ED2"/>
    <w:rsid w:val="00EB60E6"/>
    <w:rsid w:val="00EC0664"/>
    <w:rsid w:val="00EC1EDF"/>
    <w:rsid w:val="00EC368E"/>
    <w:rsid w:val="00ED2D69"/>
    <w:rsid w:val="00ED4779"/>
    <w:rsid w:val="00ED4FB3"/>
    <w:rsid w:val="00EF1428"/>
    <w:rsid w:val="00EF1887"/>
    <w:rsid w:val="00EF3181"/>
    <w:rsid w:val="00EF512F"/>
    <w:rsid w:val="00EF6BFF"/>
    <w:rsid w:val="00EF7977"/>
    <w:rsid w:val="00F017E9"/>
    <w:rsid w:val="00F02201"/>
    <w:rsid w:val="00F0396C"/>
    <w:rsid w:val="00F04665"/>
    <w:rsid w:val="00F0733C"/>
    <w:rsid w:val="00F07340"/>
    <w:rsid w:val="00F200EE"/>
    <w:rsid w:val="00F233D0"/>
    <w:rsid w:val="00F23741"/>
    <w:rsid w:val="00F32FCA"/>
    <w:rsid w:val="00F36D2F"/>
    <w:rsid w:val="00F4292B"/>
    <w:rsid w:val="00F42C50"/>
    <w:rsid w:val="00F43D21"/>
    <w:rsid w:val="00F46E44"/>
    <w:rsid w:val="00F52223"/>
    <w:rsid w:val="00F54A12"/>
    <w:rsid w:val="00F73369"/>
    <w:rsid w:val="00F74A81"/>
    <w:rsid w:val="00F84A02"/>
    <w:rsid w:val="00F85757"/>
    <w:rsid w:val="00F86B63"/>
    <w:rsid w:val="00F87FBE"/>
    <w:rsid w:val="00FB0EA0"/>
    <w:rsid w:val="00FB2332"/>
    <w:rsid w:val="00FB27A3"/>
    <w:rsid w:val="00FB5EC2"/>
    <w:rsid w:val="00FB7C30"/>
    <w:rsid w:val="00FC105D"/>
    <w:rsid w:val="00FC254C"/>
    <w:rsid w:val="00FC6A23"/>
    <w:rsid w:val="00FD4762"/>
    <w:rsid w:val="00FD5898"/>
    <w:rsid w:val="00FE24E2"/>
    <w:rsid w:val="00FE2ADE"/>
    <w:rsid w:val="00FF5C0F"/>
    <w:rsid w:val="00FF657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ＭＳ 明朝" w:hAnsi="Calibri" w:cs="Times New Roman"/>
        <w:lang w:val="en-GB"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noProof/>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プレースホルダー テキスト1"/>
    <w:uiPriority w:val="99"/>
    <w:semiHidden/>
    <w:rsid w:val="009F4A01"/>
    <w:rPr>
      <w:color w:val="808080"/>
    </w:rPr>
  </w:style>
  <w:style w:type="paragraph" w:styleId="a3">
    <w:name w:val="header"/>
    <w:basedOn w:val="a"/>
    <w:link w:val="a4"/>
    <w:uiPriority w:val="99"/>
    <w:unhideWhenUsed/>
    <w:rsid w:val="0042763E"/>
    <w:pPr>
      <w:tabs>
        <w:tab w:val="center" w:pos="4252"/>
        <w:tab w:val="right" w:pos="8504"/>
      </w:tabs>
      <w:spacing w:after="0" w:line="240" w:lineRule="auto"/>
    </w:pPr>
    <w:rPr>
      <w:lang w:val="x-none" w:eastAsia="x-none"/>
    </w:rPr>
  </w:style>
  <w:style w:type="character" w:customStyle="1" w:styleId="a4">
    <w:name w:val="ヘッダー (文字)"/>
    <w:link w:val="a3"/>
    <w:uiPriority w:val="99"/>
    <w:rsid w:val="0042763E"/>
    <w:rPr>
      <w:noProof/>
      <w:sz w:val="22"/>
      <w:szCs w:val="22"/>
    </w:rPr>
  </w:style>
  <w:style w:type="paragraph" w:styleId="a5">
    <w:name w:val="footer"/>
    <w:basedOn w:val="a"/>
    <w:link w:val="a6"/>
    <w:uiPriority w:val="99"/>
    <w:unhideWhenUsed/>
    <w:rsid w:val="0042763E"/>
    <w:pPr>
      <w:tabs>
        <w:tab w:val="center" w:pos="4252"/>
        <w:tab w:val="right" w:pos="8504"/>
      </w:tabs>
      <w:spacing w:after="0" w:line="240" w:lineRule="auto"/>
    </w:pPr>
    <w:rPr>
      <w:lang w:val="x-none" w:eastAsia="x-none"/>
    </w:rPr>
  </w:style>
  <w:style w:type="character" w:customStyle="1" w:styleId="a6">
    <w:name w:val="フッター (文字)"/>
    <w:link w:val="a5"/>
    <w:uiPriority w:val="99"/>
    <w:rsid w:val="0042763E"/>
    <w:rPr>
      <w:noProof/>
      <w:sz w:val="22"/>
      <w:szCs w:val="22"/>
    </w:rPr>
  </w:style>
  <w:style w:type="paragraph" w:customStyle="1" w:styleId="10">
    <w:name w:val="リスト段落1"/>
    <w:basedOn w:val="a"/>
    <w:uiPriority w:val="34"/>
    <w:qFormat/>
    <w:rsid w:val="0042763E"/>
    <w:pPr>
      <w:ind w:left="720"/>
      <w:contextualSpacing/>
    </w:pPr>
  </w:style>
  <w:style w:type="table" w:styleId="a7">
    <w:name w:val="Table Grid"/>
    <w:basedOn w:val="a1"/>
    <w:uiPriority w:val="39"/>
    <w:rsid w:val="00EF18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374940"/>
    <w:pPr>
      <w:spacing w:after="0" w:line="240" w:lineRule="auto"/>
    </w:pPr>
    <w:rPr>
      <w:rFonts w:ascii="MS UI Gothic" w:eastAsia="MS UI Gothic"/>
      <w:sz w:val="18"/>
      <w:szCs w:val="18"/>
      <w:lang w:val="x-none" w:eastAsia="x-none"/>
    </w:rPr>
  </w:style>
  <w:style w:type="character" w:customStyle="1" w:styleId="a9">
    <w:name w:val="吹き出し (文字)"/>
    <w:link w:val="a8"/>
    <w:uiPriority w:val="99"/>
    <w:semiHidden/>
    <w:rsid w:val="00374940"/>
    <w:rPr>
      <w:rFonts w:ascii="MS UI Gothic" w:eastAsia="MS UI Gothic"/>
      <w:noProof/>
      <w:sz w:val="18"/>
      <w:szCs w:val="18"/>
    </w:rPr>
  </w:style>
  <w:style w:type="paragraph" w:styleId="HTML">
    <w:name w:val="HTML Preformatted"/>
    <w:basedOn w:val="a"/>
    <w:link w:val="HTML0"/>
    <w:uiPriority w:val="99"/>
    <w:unhideWhenUsed/>
    <w:rsid w:val="006F55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noProof w:val="0"/>
      <w:sz w:val="20"/>
      <w:szCs w:val="20"/>
      <w:lang w:eastAsia="en-GB"/>
    </w:rPr>
  </w:style>
  <w:style w:type="character" w:customStyle="1" w:styleId="HTML0">
    <w:name w:val="HTML 書式付き (文字)"/>
    <w:basedOn w:val="a0"/>
    <w:link w:val="HTML"/>
    <w:uiPriority w:val="99"/>
    <w:rsid w:val="006F55BD"/>
    <w:rPr>
      <w:rFonts w:ascii="Courier New" w:eastAsia="Times New Roman" w:hAnsi="Courier New" w:cs="Courier New"/>
    </w:rPr>
  </w:style>
  <w:style w:type="character" w:customStyle="1" w:styleId="gaks5ojbfcb">
    <w:name w:val="gaks5ojbfcb"/>
    <w:basedOn w:val="a0"/>
    <w:rsid w:val="006F55BD"/>
  </w:style>
  <w:style w:type="character" w:customStyle="1" w:styleId="gaks5ojbibb">
    <w:name w:val="gaks5ojbibb"/>
    <w:basedOn w:val="a0"/>
    <w:rsid w:val="006F55BD"/>
  </w:style>
  <w:style w:type="character" w:styleId="aa">
    <w:name w:val="Placeholder Text"/>
    <w:basedOn w:val="a0"/>
    <w:uiPriority w:val="99"/>
    <w:semiHidden/>
    <w:rsid w:val="009D5E19"/>
    <w:rPr>
      <w:color w:val="808080"/>
    </w:rPr>
  </w:style>
  <w:style w:type="numbering" w:customStyle="1" w:styleId="11">
    <w:name w:val="リストなし1"/>
    <w:next w:val="a2"/>
    <w:uiPriority w:val="99"/>
    <w:semiHidden/>
    <w:unhideWhenUsed/>
    <w:rsid w:val="00F73369"/>
  </w:style>
  <w:style w:type="table" w:customStyle="1" w:styleId="12">
    <w:name w:val="表 (格子)1"/>
    <w:basedOn w:val="a1"/>
    <w:next w:val="a7"/>
    <w:uiPriority w:val="59"/>
    <w:rsid w:val="00F733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ＭＳ 明朝" w:hAnsi="Calibri" w:cs="Times New Roman"/>
        <w:lang w:val="en-GB"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noProof/>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プレースホルダー テキスト1"/>
    <w:uiPriority w:val="99"/>
    <w:semiHidden/>
    <w:rsid w:val="009F4A01"/>
    <w:rPr>
      <w:color w:val="808080"/>
    </w:rPr>
  </w:style>
  <w:style w:type="paragraph" w:styleId="a3">
    <w:name w:val="header"/>
    <w:basedOn w:val="a"/>
    <w:link w:val="a4"/>
    <w:uiPriority w:val="99"/>
    <w:unhideWhenUsed/>
    <w:rsid w:val="0042763E"/>
    <w:pPr>
      <w:tabs>
        <w:tab w:val="center" w:pos="4252"/>
        <w:tab w:val="right" w:pos="8504"/>
      </w:tabs>
      <w:spacing w:after="0" w:line="240" w:lineRule="auto"/>
    </w:pPr>
    <w:rPr>
      <w:lang w:val="x-none" w:eastAsia="x-none"/>
    </w:rPr>
  </w:style>
  <w:style w:type="character" w:customStyle="1" w:styleId="a4">
    <w:name w:val="ヘッダー (文字)"/>
    <w:link w:val="a3"/>
    <w:uiPriority w:val="99"/>
    <w:rsid w:val="0042763E"/>
    <w:rPr>
      <w:noProof/>
      <w:sz w:val="22"/>
      <w:szCs w:val="22"/>
    </w:rPr>
  </w:style>
  <w:style w:type="paragraph" w:styleId="a5">
    <w:name w:val="footer"/>
    <w:basedOn w:val="a"/>
    <w:link w:val="a6"/>
    <w:uiPriority w:val="99"/>
    <w:unhideWhenUsed/>
    <w:rsid w:val="0042763E"/>
    <w:pPr>
      <w:tabs>
        <w:tab w:val="center" w:pos="4252"/>
        <w:tab w:val="right" w:pos="8504"/>
      </w:tabs>
      <w:spacing w:after="0" w:line="240" w:lineRule="auto"/>
    </w:pPr>
    <w:rPr>
      <w:lang w:val="x-none" w:eastAsia="x-none"/>
    </w:rPr>
  </w:style>
  <w:style w:type="character" w:customStyle="1" w:styleId="a6">
    <w:name w:val="フッター (文字)"/>
    <w:link w:val="a5"/>
    <w:uiPriority w:val="99"/>
    <w:rsid w:val="0042763E"/>
    <w:rPr>
      <w:noProof/>
      <w:sz w:val="22"/>
      <w:szCs w:val="22"/>
    </w:rPr>
  </w:style>
  <w:style w:type="paragraph" w:customStyle="1" w:styleId="10">
    <w:name w:val="リスト段落1"/>
    <w:basedOn w:val="a"/>
    <w:uiPriority w:val="34"/>
    <w:qFormat/>
    <w:rsid w:val="0042763E"/>
    <w:pPr>
      <w:ind w:left="720"/>
      <w:contextualSpacing/>
    </w:pPr>
  </w:style>
  <w:style w:type="table" w:styleId="a7">
    <w:name w:val="Table Grid"/>
    <w:basedOn w:val="a1"/>
    <w:uiPriority w:val="39"/>
    <w:rsid w:val="00EF18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374940"/>
    <w:pPr>
      <w:spacing w:after="0" w:line="240" w:lineRule="auto"/>
    </w:pPr>
    <w:rPr>
      <w:rFonts w:ascii="MS UI Gothic" w:eastAsia="MS UI Gothic"/>
      <w:sz w:val="18"/>
      <w:szCs w:val="18"/>
      <w:lang w:val="x-none" w:eastAsia="x-none"/>
    </w:rPr>
  </w:style>
  <w:style w:type="character" w:customStyle="1" w:styleId="a9">
    <w:name w:val="吹き出し (文字)"/>
    <w:link w:val="a8"/>
    <w:uiPriority w:val="99"/>
    <w:semiHidden/>
    <w:rsid w:val="00374940"/>
    <w:rPr>
      <w:rFonts w:ascii="MS UI Gothic" w:eastAsia="MS UI Gothic"/>
      <w:noProof/>
      <w:sz w:val="18"/>
      <w:szCs w:val="18"/>
    </w:rPr>
  </w:style>
  <w:style w:type="paragraph" w:styleId="HTML">
    <w:name w:val="HTML Preformatted"/>
    <w:basedOn w:val="a"/>
    <w:link w:val="HTML0"/>
    <w:uiPriority w:val="99"/>
    <w:unhideWhenUsed/>
    <w:rsid w:val="006F55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noProof w:val="0"/>
      <w:sz w:val="20"/>
      <w:szCs w:val="20"/>
      <w:lang w:eastAsia="en-GB"/>
    </w:rPr>
  </w:style>
  <w:style w:type="character" w:customStyle="1" w:styleId="HTML0">
    <w:name w:val="HTML 書式付き (文字)"/>
    <w:basedOn w:val="a0"/>
    <w:link w:val="HTML"/>
    <w:uiPriority w:val="99"/>
    <w:rsid w:val="006F55BD"/>
    <w:rPr>
      <w:rFonts w:ascii="Courier New" w:eastAsia="Times New Roman" w:hAnsi="Courier New" w:cs="Courier New"/>
    </w:rPr>
  </w:style>
  <w:style w:type="character" w:customStyle="1" w:styleId="gaks5ojbfcb">
    <w:name w:val="gaks5ojbfcb"/>
    <w:basedOn w:val="a0"/>
    <w:rsid w:val="006F55BD"/>
  </w:style>
  <w:style w:type="character" w:customStyle="1" w:styleId="gaks5ojbibb">
    <w:name w:val="gaks5ojbibb"/>
    <w:basedOn w:val="a0"/>
    <w:rsid w:val="006F55BD"/>
  </w:style>
  <w:style w:type="character" w:styleId="aa">
    <w:name w:val="Placeholder Text"/>
    <w:basedOn w:val="a0"/>
    <w:uiPriority w:val="99"/>
    <w:semiHidden/>
    <w:rsid w:val="009D5E19"/>
    <w:rPr>
      <w:color w:val="808080"/>
    </w:rPr>
  </w:style>
  <w:style w:type="numbering" w:customStyle="1" w:styleId="11">
    <w:name w:val="リストなし1"/>
    <w:next w:val="a2"/>
    <w:uiPriority w:val="99"/>
    <w:semiHidden/>
    <w:unhideWhenUsed/>
    <w:rsid w:val="00F73369"/>
  </w:style>
  <w:style w:type="table" w:customStyle="1" w:styleId="12">
    <w:name w:val="表 (格子)1"/>
    <w:basedOn w:val="a1"/>
    <w:next w:val="a7"/>
    <w:uiPriority w:val="59"/>
    <w:rsid w:val="00F733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0143032">
      <w:bodyDiv w:val="1"/>
      <w:marLeft w:val="0"/>
      <w:marRight w:val="0"/>
      <w:marTop w:val="0"/>
      <w:marBottom w:val="0"/>
      <w:divBdr>
        <w:top w:val="none" w:sz="0" w:space="0" w:color="auto"/>
        <w:left w:val="none" w:sz="0" w:space="0" w:color="auto"/>
        <w:bottom w:val="none" w:sz="0" w:space="0" w:color="auto"/>
        <w:right w:val="none" w:sz="0" w:space="0" w:color="auto"/>
      </w:divBdr>
    </w:div>
    <w:div w:id="1268462240">
      <w:bodyDiv w:val="1"/>
      <w:marLeft w:val="0"/>
      <w:marRight w:val="0"/>
      <w:marTop w:val="0"/>
      <w:marBottom w:val="0"/>
      <w:divBdr>
        <w:top w:val="none" w:sz="0" w:space="0" w:color="auto"/>
        <w:left w:val="none" w:sz="0" w:space="0" w:color="auto"/>
        <w:bottom w:val="none" w:sz="0" w:space="0" w:color="auto"/>
        <w:right w:val="none" w:sz="0" w:space="0" w:color="auto"/>
      </w:divBdr>
    </w:div>
    <w:div w:id="1364986795">
      <w:bodyDiv w:val="1"/>
      <w:marLeft w:val="0"/>
      <w:marRight w:val="0"/>
      <w:marTop w:val="0"/>
      <w:marBottom w:val="0"/>
      <w:divBdr>
        <w:top w:val="none" w:sz="0" w:space="0" w:color="auto"/>
        <w:left w:val="none" w:sz="0" w:space="0" w:color="auto"/>
        <w:bottom w:val="none" w:sz="0" w:space="0" w:color="auto"/>
        <w:right w:val="none" w:sz="0" w:space="0" w:color="auto"/>
      </w:divBdr>
      <w:divsChild>
        <w:div w:id="5439555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oleObject" Target="embeddings/oleObject6.bin"/><Relationship Id="rId42" Type="http://schemas.openxmlformats.org/officeDocument/2006/relationships/oleObject" Target="embeddings/oleObject24.bin"/><Relationship Id="rId47" Type="http://schemas.openxmlformats.org/officeDocument/2006/relationships/oleObject" Target="embeddings/oleObject27.bin"/><Relationship Id="rId63" Type="http://schemas.openxmlformats.org/officeDocument/2006/relationships/oleObject" Target="embeddings/oleObject42.bin"/><Relationship Id="rId68" Type="http://schemas.openxmlformats.org/officeDocument/2006/relationships/oleObject" Target="embeddings/oleObject47.bin"/><Relationship Id="rId84" Type="http://schemas.openxmlformats.org/officeDocument/2006/relationships/oleObject" Target="embeddings/oleObject62.bin"/><Relationship Id="rId89" Type="http://schemas.openxmlformats.org/officeDocument/2006/relationships/oleObject" Target="embeddings/oleObject67.bin"/><Relationship Id="rId7" Type="http://schemas.openxmlformats.org/officeDocument/2006/relationships/footnotes" Target="footnotes.xml"/><Relationship Id="rId71" Type="http://schemas.openxmlformats.org/officeDocument/2006/relationships/oleObject" Target="embeddings/oleObject49.bin"/><Relationship Id="rId92" Type="http://schemas.openxmlformats.org/officeDocument/2006/relationships/oleObject" Target="embeddings/oleObject70.bin"/><Relationship Id="rId2" Type="http://schemas.openxmlformats.org/officeDocument/2006/relationships/numbering" Target="numbering.xml"/><Relationship Id="rId16" Type="http://schemas.openxmlformats.org/officeDocument/2006/relationships/image" Target="media/image4.wmf"/><Relationship Id="rId29" Type="http://schemas.openxmlformats.org/officeDocument/2006/relationships/oleObject" Target="embeddings/oleObject11.bin"/><Relationship Id="rId11" Type="http://schemas.openxmlformats.org/officeDocument/2006/relationships/oleObject" Target="embeddings/oleObject1.bin"/><Relationship Id="rId24" Type="http://schemas.openxmlformats.org/officeDocument/2006/relationships/oleObject" Target="embeddings/oleObject8.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6.bin"/><Relationship Id="rId53" Type="http://schemas.openxmlformats.org/officeDocument/2006/relationships/oleObject" Target="embeddings/oleObject32.bin"/><Relationship Id="rId58" Type="http://schemas.openxmlformats.org/officeDocument/2006/relationships/oleObject" Target="embeddings/oleObject37.bin"/><Relationship Id="rId66" Type="http://schemas.openxmlformats.org/officeDocument/2006/relationships/oleObject" Target="embeddings/oleObject45.bin"/><Relationship Id="rId74" Type="http://schemas.openxmlformats.org/officeDocument/2006/relationships/oleObject" Target="embeddings/oleObject52.bin"/><Relationship Id="rId79" Type="http://schemas.openxmlformats.org/officeDocument/2006/relationships/oleObject" Target="embeddings/oleObject57.bin"/><Relationship Id="rId87" Type="http://schemas.openxmlformats.org/officeDocument/2006/relationships/oleObject" Target="embeddings/oleObject65.bin"/><Relationship Id="rId102" Type="http://schemas.openxmlformats.org/officeDocument/2006/relationships/footer" Target="footer4.xml"/><Relationship Id="rId5" Type="http://schemas.openxmlformats.org/officeDocument/2006/relationships/settings" Target="settings.xml"/><Relationship Id="rId61" Type="http://schemas.openxmlformats.org/officeDocument/2006/relationships/oleObject" Target="embeddings/oleObject40.bin"/><Relationship Id="rId82" Type="http://schemas.openxmlformats.org/officeDocument/2006/relationships/oleObject" Target="embeddings/oleObject60.bin"/><Relationship Id="rId90" Type="http://schemas.openxmlformats.org/officeDocument/2006/relationships/oleObject" Target="embeddings/oleObject68.bin"/><Relationship Id="rId95" Type="http://schemas.openxmlformats.org/officeDocument/2006/relationships/oleObject" Target="embeddings/oleObject73.bin"/><Relationship Id="rId19" Type="http://schemas.openxmlformats.org/officeDocument/2006/relationships/oleObject" Target="embeddings/oleObject5.bin"/><Relationship Id="rId14" Type="http://schemas.openxmlformats.org/officeDocument/2006/relationships/image" Target="media/image3.wmf"/><Relationship Id="rId22" Type="http://schemas.openxmlformats.org/officeDocument/2006/relationships/oleObject" Target="embeddings/oleObject7.bin"/><Relationship Id="rId27" Type="http://schemas.openxmlformats.org/officeDocument/2006/relationships/image" Target="media/image9.wmf"/><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image" Target="media/image12.wmf"/><Relationship Id="rId56" Type="http://schemas.openxmlformats.org/officeDocument/2006/relationships/oleObject" Target="embeddings/oleObject35.bin"/><Relationship Id="rId64" Type="http://schemas.openxmlformats.org/officeDocument/2006/relationships/oleObject" Target="embeddings/oleObject43.bin"/><Relationship Id="rId69" Type="http://schemas.openxmlformats.org/officeDocument/2006/relationships/oleObject" Target="embeddings/oleObject48.bin"/><Relationship Id="rId77" Type="http://schemas.openxmlformats.org/officeDocument/2006/relationships/oleObject" Target="embeddings/oleObject55.bin"/><Relationship Id="rId100" Type="http://schemas.openxmlformats.org/officeDocument/2006/relationships/header" Target="header2.xml"/><Relationship Id="rId105"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30.bin"/><Relationship Id="rId72" Type="http://schemas.openxmlformats.org/officeDocument/2006/relationships/oleObject" Target="embeddings/oleObject50.bin"/><Relationship Id="rId80" Type="http://schemas.openxmlformats.org/officeDocument/2006/relationships/oleObject" Target="embeddings/oleObject58.bin"/><Relationship Id="rId85" Type="http://schemas.openxmlformats.org/officeDocument/2006/relationships/oleObject" Target="embeddings/oleObject63.bin"/><Relationship Id="rId93" Type="http://schemas.openxmlformats.org/officeDocument/2006/relationships/oleObject" Target="embeddings/oleObject71.bin"/><Relationship Id="rId98" Type="http://schemas.openxmlformats.org/officeDocument/2006/relationships/oleObject" Target="embeddings/oleObject76.bin"/><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image" Target="media/image8.wmf"/><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image" Target="media/image11.wmf"/><Relationship Id="rId59" Type="http://schemas.openxmlformats.org/officeDocument/2006/relationships/oleObject" Target="embeddings/oleObject38.bin"/><Relationship Id="rId67" Type="http://schemas.openxmlformats.org/officeDocument/2006/relationships/oleObject" Target="embeddings/oleObject46.bin"/><Relationship Id="rId103" Type="http://schemas.openxmlformats.org/officeDocument/2006/relationships/header" Target="header3.xml"/><Relationship Id="rId20" Type="http://schemas.openxmlformats.org/officeDocument/2006/relationships/image" Target="media/image6.wmf"/><Relationship Id="rId41" Type="http://schemas.openxmlformats.org/officeDocument/2006/relationships/oleObject" Target="embeddings/oleObject23.bin"/><Relationship Id="rId54" Type="http://schemas.openxmlformats.org/officeDocument/2006/relationships/oleObject" Target="embeddings/oleObject33.bin"/><Relationship Id="rId62" Type="http://schemas.openxmlformats.org/officeDocument/2006/relationships/oleObject" Target="embeddings/oleObject41.bin"/><Relationship Id="rId70" Type="http://schemas.openxmlformats.org/officeDocument/2006/relationships/footer" Target="footer2.xml"/><Relationship Id="rId75" Type="http://schemas.openxmlformats.org/officeDocument/2006/relationships/oleObject" Target="embeddings/oleObject53.bin"/><Relationship Id="rId83" Type="http://schemas.openxmlformats.org/officeDocument/2006/relationships/oleObject" Target="embeddings/oleObject61.bin"/><Relationship Id="rId88" Type="http://schemas.openxmlformats.org/officeDocument/2006/relationships/oleObject" Target="embeddings/oleObject66.bin"/><Relationship Id="rId91" Type="http://schemas.openxmlformats.org/officeDocument/2006/relationships/oleObject" Target="embeddings/oleObject69.bin"/><Relationship Id="rId96" Type="http://schemas.openxmlformats.org/officeDocument/2006/relationships/oleObject" Target="embeddings/oleObject74.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7.wmf"/><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oleObject" Target="embeddings/oleObject28.bin"/><Relationship Id="rId57" Type="http://schemas.openxmlformats.org/officeDocument/2006/relationships/oleObject" Target="embeddings/oleObject36.bin"/><Relationship Id="rId106" Type="http://schemas.openxmlformats.org/officeDocument/2006/relationships/theme" Target="theme/theme1.xml"/><Relationship Id="rId10" Type="http://schemas.openxmlformats.org/officeDocument/2006/relationships/image" Target="media/image1.wmf"/><Relationship Id="rId31" Type="http://schemas.openxmlformats.org/officeDocument/2006/relationships/oleObject" Target="embeddings/oleObject13.bin"/><Relationship Id="rId44" Type="http://schemas.openxmlformats.org/officeDocument/2006/relationships/image" Target="media/image10.wmf"/><Relationship Id="rId52" Type="http://schemas.openxmlformats.org/officeDocument/2006/relationships/oleObject" Target="embeddings/oleObject31.bin"/><Relationship Id="rId60" Type="http://schemas.openxmlformats.org/officeDocument/2006/relationships/oleObject" Target="embeddings/oleObject39.bin"/><Relationship Id="rId65" Type="http://schemas.openxmlformats.org/officeDocument/2006/relationships/oleObject" Target="embeddings/oleObject44.bin"/><Relationship Id="rId73" Type="http://schemas.openxmlformats.org/officeDocument/2006/relationships/oleObject" Target="embeddings/oleObject51.bin"/><Relationship Id="rId78" Type="http://schemas.openxmlformats.org/officeDocument/2006/relationships/oleObject" Target="embeddings/oleObject56.bin"/><Relationship Id="rId81" Type="http://schemas.openxmlformats.org/officeDocument/2006/relationships/oleObject" Target="embeddings/oleObject59.bin"/><Relationship Id="rId86" Type="http://schemas.openxmlformats.org/officeDocument/2006/relationships/oleObject" Target="embeddings/oleObject64.bin"/><Relationship Id="rId94" Type="http://schemas.openxmlformats.org/officeDocument/2006/relationships/oleObject" Target="embeddings/oleObject72.bin"/><Relationship Id="rId99" Type="http://schemas.openxmlformats.org/officeDocument/2006/relationships/header" Target="header1.xml"/><Relationship Id="rId101"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footer" Target="footer1.xml"/><Relationship Id="rId13" Type="http://schemas.openxmlformats.org/officeDocument/2006/relationships/oleObject" Target="embeddings/oleObject2.bin"/><Relationship Id="rId18" Type="http://schemas.openxmlformats.org/officeDocument/2006/relationships/image" Target="media/image5.wmf"/><Relationship Id="rId39" Type="http://schemas.openxmlformats.org/officeDocument/2006/relationships/oleObject" Target="embeddings/oleObject21.bin"/><Relationship Id="rId34" Type="http://schemas.openxmlformats.org/officeDocument/2006/relationships/oleObject" Target="embeddings/oleObject16.bin"/><Relationship Id="rId50" Type="http://schemas.openxmlformats.org/officeDocument/2006/relationships/oleObject" Target="embeddings/oleObject29.bin"/><Relationship Id="rId55" Type="http://schemas.openxmlformats.org/officeDocument/2006/relationships/oleObject" Target="embeddings/oleObject34.bin"/><Relationship Id="rId76" Type="http://schemas.openxmlformats.org/officeDocument/2006/relationships/oleObject" Target="embeddings/oleObject54.bin"/><Relationship Id="rId97" Type="http://schemas.openxmlformats.org/officeDocument/2006/relationships/oleObject" Target="embeddings/oleObject75.bin"/><Relationship Id="rId104" Type="http://schemas.openxmlformats.org/officeDocument/2006/relationships/footer" Target="footer5.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05F3A0-E17B-4C5E-8A7B-9DCA1CCA0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54</Pages>
  <Words>11485</Words>
  <Characters>65465</Characters>
  <Application>Microsoft Office Word</Application>
  <DocSecurity>0</DocSecurity>
  <Lines>545</Lines>
  <Paragraphs>153</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Development of a flexible excess hazard model with a normal random effect</vt:lpstr>
      <vt:lpstr>Development of a flexible excess hazard model with a normal random effect</vt:lpstr>
      <vt:lpstr>Development of a flexible excess hazard model with a normal random effect</vt:lpstr>
    </vt:vector>
  </TitlesOfParts>
  <Company>London School of Hygiene &amp; Tropical Medicine</Company>
  <LinksUpToDate>false</LinksUpToDate>
  <CharactersWithSpaces>76797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Development of a flexible excess hazard model with a normal random effect</dc:title>
  <dc:creator>chadrien</dc:creator>
  <cp:lastModifiedBy>chadrien</cp:lastModifiedBy>
  <cp:revision>9</cp:revision>
  <cp:lastPrinted>2015-12-17T01:36:00Z</cp:lastPrinted>
  <dcterms:created xsi:type="dcterms:W3CDTF">2015-12-18T00:28:00Z</dcterms:created>
  <dcterms:modified xsi:type="dcterms:W3CDTF">2015-12-18T02:46:00Z</dcterms:modified>
</cp:coreProperties>
</file>