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5B356" w14:textId="77777777" w:rsidR="007A1660" w:rsidRPr="007A1660" w:rsidRDefault="007A1660" w:rsidP="007A1660">
      <w:pPr>
        <w:spacing w:line="480" w:lineRule="auto"/>
        <w:jc w:val="center"/>
        <w:rPr>
          <w:rFonts w:ascii="Cambria" w:hAnsi="Cambria" w:cstheme="minorHAnsi"/>
          <w:sz w:val="32"/>
        </w:rPr>
      </w:pPr>
      <w:bookmarkStart w:id="0" w:name="_GoBack"/>
      <w:bookmarkEnd w:id="0"/>
      <w:r w:rsidRPr="007A1660">
        <w:rPr>
          <w:rFonts w:ascii="Cambria" w:hAnsi="Cambria" w:cstheme="minorHAnsi"/>
          <w:sz w:val="28"/>
        </w:rPr>
        <w:t>Main Document</w:t>
      </w:r>
    </w:p>
    <w:p w14:paraId="274DB612" w14:textId="77777777" w:rsidR="007A1660" w:rsidRPr="007A1660" w:rsidRDefault="007A1660" w:rsidP="00550916">
      <w:pPr>
        <w:spacing w:line="480" w:lineRule="auto"/>
        <w:jc w:val="both"/>
        <w:rPr>
          <w:rFonts w:ascii="Cambria" w:hAnsi="Cambria" w:cstheme="minorHAnsi"/>
          <w:sz w:val="24"/>
        </w:rPr>
      </w:pPr>
    </w:p>
    <w:p w14:paraId="6B4EA37B" w14:textId="77777777" w:rsidR="007A1660" w:rsidRPr="007A1660" w:rsidRDefault="007A1660" w:rsidP="00550916">
      <w:pPr>
        <w:spacing w:line="480" w:lineRule="auto"/>
        <w:jc w:val="both"/>
        <w:rPr>
          <w:rFonts w:ascii="Cambria" w:hAnsi="Cambria" w:cstheme="minorHAnsi"/>
          <w:sz w:val="24"/>
        </w:rPr>
      </w:pPr>
    </w:p>
    <w:p w14:paraId="42E2A8CF" w14:textId="77777777" w:rsidR="007A1660" w:rsidRDefault="007A1660" w:rsidP="00550916">
      <w:pPr>
        <w:spacing w:line="480" w:lineRule="auto"/>
        <w:jc w:val="both"/>
        <w:rPr>
          <w:rFonts w:ascii="Cambria" w:hAnsi="Cambria" w:cstheme="minorHAnsi"/>
          <w:sz w:val="24"/>
        </w:rPr>
      </w:pPr>
    </w:p>
    <w:p w14:paraId="0C72E23F" w14:textId="77777777" w:rsidR="00F133F3" w:rsidRPr="007A1660" w:rsidRDefault="00F133F3" w:rsidP="00550916">
      <w:pPr>
        <w:spacing w:line="480" w:lineRule="auto"/>
        <w:jc w:val="both"/>
        <w:rPr>
          <w:rFonts w:ascii="Cambria" w:hAnsi="Cambria" w:cstheme="minorHAnsi"/>
          <w:sz w:val="24"/>
        </w:rPr>
      </w:pPr>
      <w:r w:rsidRPr="007A1660">
        <w:rPr>
          <w:rFonts w:ascii="Cambria" w:hAnsi="Cambria" w:cstheme="minorHAnsi"/>
          <w:sz w:val="24"/>
        </w:rPr>
        <w:t xml:space="preserve">Title: Assessing Health and Rehabilitation Needs of People with Disabilities in Cameroon and India </w:t>
      </w:r>
    </w:p>
    <w:p w14:paraId="2E5E4495" w14:textId="77777777" w:rsidR="00923838" w:rsidRPr="007A1660" w:rsidRDefault="00923838" w:rsidP="00550916">
      <w:pPr>
        <w:spacing w:line="480" w:lineRule="auto"/>
        <w:jc w:val="both"/>
        <w:rPr>
          <w:rFonts w:ascii="Cambria" w:hAnsi="Cambria" w:cstheme="minorHAnsi"/>
          <w:sz w:val="24"/>
        </w:rPr>
      </w:pPr>
    </w:p>
    <w:p w14:paraId="7179DCB8" w14:textId="77777777" w:rsidR="00F133F3" w:rsidRPr="007A1660" w:rsidRDefault="00F133F3" w:rsidP="00550916">
      <w:pPr>
        <w:spacing w:line="480" w:lineRule="auto"/>
        <w:jc w:val="both"/>
        <w:rPr>
          <w:rFonts w:ascii="Cambria" w:hAnsi="Cambria" w:cstheme="minorHAnsi"/>
          <w:sz w:val="24"/>
        </w:rPr>
      </w:pPr>
      <w:r w:rsidRPr="007A1660">
        <w:rPr>
          <w:rFonts w:ascii="Cambria" w:hAnsi="Cambria" w:cstheme="minorHAnsi"/>
          <w:sz w:val="24"/>
        </w:rPr>
        <w:t>Authors: Ms. Islay Mactaggart</w:t>
      </w:r>
      <w:r w:rsidRPr="007A1660">
        <w:rPr>
          <w:rFonts w:ascii="Cambria" w:hAnsi="Cambria" w:cstheme="minorHAnsi"/>
          <w:sz w:val="24"/>
          <w:vertAlign w:val="superscript"/>
        </w:rPr>
        <w:t>1</w:t>
      </w:r>
      <w:r w:rsidRPr="007A1660">
        <w:rPr>
          <w:rFonts w:ascii="Cambria" w:hAnsi="Cambria" w:cstheme="minorHAnsi"/>
          <w:sz w:val="24"/>
        </w:rPr>
        <w:t xml:space="preserve">, </w:t>
      </w:r>
      <w:proofErr w:type="spellStart"/>
      <w:r w:rsidRPr="007A1660">
        <w:rPr>
          <w:rFonts w:ascii="Cambria" w:hAnsi="Cambria" w:cstheme="minorHAnsi"/>
          <w:sz w:val="24"/>
        </w:rPr>
        <w:t>Dr.</w:t>
      </w:r>
      <w:proofErr w:type="spellEnd"/>
      <w:r w:rsidRPr="007A1660">
        <w:rPr>
          <w:rFonts w:ascii="Cambria" w:hAnsi="Cambria" w:cstheme="minorHAnsi"/>
          <w:sz w:val="24"/>
        </w:rPr>
        <w:t xml:space="preserve"> Hannah Kuper</w:t>
      </w:r>
      <w:r w:rsidRPr="007A1660">
        <w:rPr>
          <w:rFonts w:ascii="Cambria" w:hAnsi="Cambria" w:cstheme="minorHAnsi"/>
          <w:sz w:val="24"/>
          <w:vertAlign w:val="superscript"/>
        </w:rPr>
        <w:t>1</w:t>
      </w:r>
      <w:r w:rsidRPr="007A1660">
        <w:rPr>
          <w:rFonts w:ascii="Cambria" w:hAnsi="Cambria" w:cstheme="minorHAnsi"/>
          <w:sz w:val="24"/>
        </w:rPr>
        <w:t xml:space="preserve">, </w:t>
      </w:r>
      <w:proofErr w:type="spellStart"/>
      <w:r w:rsidRPr="007A1660">
        <w:rPr>
          <w:rFonts w:ascii="Cambria" w:hAnsi="Cambria" w:cstheme="minorHAnsi"/>
          <w:sz w:val="24"/>
        </w:rPr>
        <w:t>Prof.</w:t>
      </w:r>
      <w:proofErr w:type="spellEnd"/>
      <w:r w:rsidRPr="007A1660">
        <w:rPr>
          <w:rFonts w:ascii="Cambria" w:hAnsi="Cambria" w:cstheme="minorHAnsi"/>
          <w:sz w:val="24"/>
        </w:rPr>
        <w:t xml:space="preserve"> GVS Murthy</w:t>
      </w:r>
      <w:r w:rsidRPr="007A1660">
        <w:rPr>
          <w:rFonts w:ascii="Cambria" w:hAnsi="Cambria" w:cstheme="minorHAnsi"/>
          <w:sz w:val="24"/>
          <w:vertAlign w:val="superscript"/>
        </w:rPr>
        <w:t>2</w:t>
      </w:r>
      <w:r w:rsidRPr="007A1660">
        <w:rPr>
          <w:rFonts w:ascii="Cambria" w:hAnsi="Cambria" w:cstheme="minorHAnsi"/>
          <w:sz w:val="24"/>
        </w:rPr>
        <w:t xml:space="preserve">, Ms. </w:t>
      </w:r>
      <w:proofErr w:type="spellStart"/>
      <w:r w:rsidRPr="007A1660">
        <w:rPr>
          <w:rFonts w:ascii="Cambria" w:hAnsi="Cambria" w:cstheme="minorHAnsi"/>
          <w:sz w:val="24"/>
        </w:rPr>
        <w:t>Jayanthi</w:t>
      </w:r>
      <w:proofErr w:type="spellEnd"/>
      <w:r w:rsidRPr="007A1660">
        <w:rPr>
          <w:rFonts w:ascii="Cambria" w:hAnsi="Cambria" w:cstheme="minorHAnsi"/>
          <w:sz w:val="24"/>
        </w:rPr>
        <w:t xml:space="preserve"> Sagar</w:t>
      </w:r>
      <w:r w:rsidRPr="007A1660">
        <w:rPr>
          <w:rFonts w:ascii="Cambria" w:hAnsi="Cambria" w:cstheme="minorHAnsi"/>
          <w:sz w:val="24"/>
          <w:vertAlign w:val="superscript"/>
        </w:rPr>
        <w:t>2</w:t>
      </w:r>
      <w:r w:rsidRPr="007A1660">
        <w:rPr>
          <w:rFonts w:ascii="Cambria" w:hAnsi="Cambria" w:cstheme="minorHAnsi"/>
          <w:sz w:val="24"/>
        </w:rPr>
        <w:t xml:space="preserve">, </w:t>
      </w:r>
      <w:proofErr w:type="spellStart"/>
      <w:r w:rsidRPr="007A1660">
        <w:rPr>
          <w:rFonts w:ascii="Cambria" w:hAnsi="Cambria" w:cstheme="minorHAnsi"/>
          <w:sz w:val="24"/>
        </w:rPr>
        <w:t>Dr.</w:t>
      </w:r>
      <w:proofErr w:type="spellEnd"/>
      <w:r w:rsidRPr="007A1660">
        <w:rPr>
          <w:rFonts w:ascii="Cambria" w:hAnsi="Cambria" w:cstheme="minorHAnsi"/>
          <w:sz w:val="24"/>
        </w:rPr>
        <w:t xml:space="preserve"> Joseph Oye</w:t>
      </w:r>
      <w:r w:rsidRPr="007A1660">
        <w:rPr>
          <w:rFonts w:ascii="Cambria" w:hAnsi="Cambria" w:cstheme="minorHAnsi"/>
          <w:sz w:val="24"/>
          <w:vertAlign w:val="superscript"/>
        </w:rPr>
        <w:t>3</w:t>
      </w:r>
      <w:r w:rsidRPr="007A1660">
        <w:rPr>
          <w:rFonts w:ascii="Cambria" w:hAnsi="Cambria" w:cstheme="minorHAnsi"/>
          <w:sz w:val="24"/>
        </w:rPr>
        <w:t xml:space="preserve">, </w:t>
      </w:r>
      <w:proofErr w:type="spellStart"/>
      <w:r w:rsidRPr="007A1660">
        <w:rPr>
          <w:rFonts w:ascii="Cambria" w:hAnsi="Cambria" w:cstheme="minorHAnsi"/>
          <w:sz w:val="24"/>
        </w:rPr>
        <w:t>Dr.</w:t>
      </w:r>
      <w:proofErr w:type="spellEnd"/>
      <w:r w:rsidRPr="007A1660">
        <w:rPr>
          <w:rFonts w:ascii="Cambria" w:hAnsi="Cambria" w:cstheme="minorHAnsi"/>
          <w:sz w:val="24"/>
        </w:rPr>
        <w:t xml:space="preserve"> Sarah Polack</w:t>
      </w:r>
      <w:r w:rsidRPr="007A1660">
        <w:rPr>
          <w:rFonts w:ascii="Cambria" w:hAnsi="Cambria" w:cstheme="minorHAnsi"/>
          <w:sz w:val="24"/>
          <w:vertAlign w:val="superscript"/>
        </w:rPr>
        <w:t>1</w:t>
      </w:r>
    </w:p>
    <w:p w14:paraId="6B1581D1" w14:textId="77777777" w:rsidR="00F133F3" w:rsidRPr="007A1660" w:rsidRDefault="00F133F3" w:rsidP="00550916">
      <w:pPr>
        <w:spacing w:after="0" w:line="480" w:lineRule="auto"/>
        <w:jc w:val="both"/>
        <w:rPr>
          <w:rFonts w:ascii="Cambria" w:hAnsi="Cambria" w:cstheme="minorHAnsi"/>
          <w:sz w:val="24"/>
        </w:rPr>
      </w:pPr>
      <w:r w:rsidRPr="007A1660">
        <w:rPr>
          <w:rFonts w:ascii="Cambria" w:hAnsi="Cambria" w:cstheme="minorHAnsi"/>
          <w:sz w:val="24"/>
          <w:vertAlign w:val="superscript"/>
        </w:rPr>
        <w:t xml:space="preserve">1 </w:t>
      </w:r>
      <w:r w:rsidRPr="007A1660">
        <w:rPr>
          <w:rFonts w:ascii="Cambria" w:hAnsi="Cambria" w:cstheme="minorHAnsi"/>
          <w:sz w:val="24"/>
        </w:rPr>
        <w:t>International Centre for Evidence in Disability, London School of Hygiene and Tropical Medicine, London UK</w:t>
      </w:r>
    </w:p>
    <w:p w14:paraId="33221C3F" w14:textId="77777777" w:rsidR="00F133F3" w:rsidRPr="007A1660" w:rsidRDefault="00F133F3" w:rsidP="00550916">
      <w:pPr>
        <w:spacing w:after="0" w:line="480" w:lineRule="auto"/>
        <w:jc w:val="both"/>
        <w:rPr>
          <w:rFonts w:ascii="Cambria" w:hAnsi="Cambria" w:cstheme="minorHAnsi"/>
          <w:sz w:val="24"/>
        </w:rPr>
      </w:pPr>
      <w:r w:rsidRPr="007A1660">
        <w:rPr>
          <w:rFonts w:ascii="Cambria" w:hAnsi="Cambria" w:cstheme="minorHAnsi"/>
          <w:sz w:val="24"/>
          <w:vertAlign w:val="superscript"/>
        </w:rPr>
        <w:t>2</w:t>
      </w:r>
      <w:r w:rsidRPr="007A1660">
        <w:rPr>
          <w:rFonts w:ascii="Cambria" w:hAnsi="Cambria" w:cstheme="minorHAnsi"/>
          <w:sz w:val="24"/>
        </w:rPr>
        <w:t>Indian Institute of Public Health, Hyderabad, India</w:t>
      </w:r>
    </w:p>
    <w:p w14:paraId="3EA27753" w14:textId="77777777" w:rsidR="00F133F3" w:rsidRPr="007A1660" w:rsidRDefault="00F133F3" w:rsidP="00550916">
      <w:pPr>
        <w:spacing w:after="0" w:line="480" w:lineRule="auto"/>
        <w:jc w:val="both"/>
        <w:rPr>
          <w:rFonts w:ascii="Cambria" w:hAnsi="Cambria" w:cstheme="minorHAnsi"/>
          <w:sz w:val="24"/>
        </w:rPr>
      </w:pPr>
      <w:r w:rsidRPr="007A1660">
        <w:rPr>
          <w:rFonts w:ascii="Cambria" w:hAnsi="Cambria" w:cstheme="minorHAnsi"/>
          <w:sz w:val="24"/>
          <w:vertAlign w:val="superscript"/>
        </w:rPr>
        <w:t>3</w:t>
      </w:r>
      <w:r w:rsidRPr="007A1660">
        <w:rPr>
          <w:rFonts w:ascii="Cambria" w:hAnsi="Cambria" w:cstheme="minorHAnsi"/>
          <w:sz w:val="24"/>
        </w:rPr>
        <w:t>Sightsavers Cameroon</w:t>
      </w:r>
    </w:p>
    <w:p w14:paraId="79C88E34" w14:textId="77777777" w:rsidR="004B2130" w:rsidRPr="00923838" w:rsidRDefault="004B2130" w:rsidP="00550916">
      <w:pPr>
        <w:spacing w:line="480" w:lineRule="auto"/>
        <w:jc w:val="both"/>
        <w:rPr>
          <w:rFonts w:ascii="Cambria" w:hAnsi="Cambria" w:cs="Times New Roman"/>
          <w:sz w:val="24"/>
          <w:szCs w:val="24"/>
        </w:rPr>
      </w:pPr>
    </w:p>
    <w:p w14:paraId="1E04660A" w14:textId="77777777" w:rsidR="00F133F3" w:rsidRPr="00923838" w:rsidRDefault="00F133F3" w:rsidP="00550916">
      <w:pPr>
        <w:spacing w:line="480" w:lineRule="auto"/>
        <w:rPr>
          <w:rFonts w:ascii="Cambria" w:hAnsi="Cambria" w:cs="Times New Roman"/>
          <w:sz w:val="24"/>
          <w:szCs w:val="24"/>
        </w:rPr>
      </w:pPr>
      <w:r w:rsidRPr="00923838">
        <w:rPr>
          <w:rFonts w:ascii="Cambria" w:hAnsi="Cambria" w:cs="Times New Roman"/>
          <w:sz w:val="24"/>
          <w:szCs w:val="24"/>
        </w:rPr>
        <w:br w:type="page"/>
      </w:r>
    </w:p>
    <w:p w14:paraId="29CB5EEF" w14:textId="77777777" w:rsidR="00752564" w:rsidRPr="00923838" w:rsidRDefault="00752564" w:rsidP="00550916">
      <w:pPr>
        <w:spacing w:line="480" w:lineRule="auto"/>
        <w:rPr>
          <w:rFonts w:ascii="Cambria" w:hAnsi="Cambria" w:cs="Times New Roman"/>
          <w:sz w:val="24"/>
          <w:szCs w:val="24"/>
        </w:rPr>
      </w:pPr>
      <w:r w:rsidRPr="00923838">
        <w:rPr>
          <w:rFonts w:ascii="Cambria" w:hAnsi="Cambria" w:cs="Times New Roman"/>
          <w:sz w:val="24"/>
          <w:szCs w:val="24"/>
        </w:rPr>
        <w:lastRenderedPageBreak/>
        <w:t xml:space="preserve">Abstract: </w:t>
      </w:r>
    </w:p>
    <w:p w14:paraId="7A05AD5E" w14:textId="74C485D9" w:rsidR="00434BF6" w:rsidRPr="00923838" w:rsidRDefault="00F133F3" w:rsidP="00550916">
      <w:pPr>
        <w:spacing w:line="480" w:lineRule="auto"/>
        <w:rPr>
          <w:rStyle w:val="longtext"/>
          <w:rFonts w:ascii="Cambria" w:hAnsi="Cambria"/>
          <w:sz w:val="24"/>
          <w:szCs w:val="24"/>
        </w:rPr>
      </w:pPr>
      <w:r w:rsidRPr="00923838">
        <w:rPr>
          <w:rFonts w:ascii="Cambria" w:hAnsi="Cambria" w:cs="Times New Roman"/>
          <w:sz w:val="24"/>
          <w:szCs w:val="24"/>
        </w:rPr>
        <w:t>Purpose</w:t>
      </w:r>
      <w:r w:rsidR="00434BF6" w:rsidRPr="00923838">
        <w:rPr>
          <w:rFonts w:ascii="Cambria" w:hAnsi="Cambria" w:cs="Times New Roman"/>
          <w:sz w:val="24"/>
          <w:szCs w:val="24"/>
        </w:rPr>
        <w:t>: To</w:t>
      </w:r>
      <w:r w:rsidR="00434BF6" w:rsidRPr="00923838">
        <w:rPr>
          <w:rStyle w:val="longtext"/>
          <w:rFonts w:ascii="Cambria" w:hAnsi="Cambria"/>
          <w:sz w:val="24"/>
          <w:szCs w:val="24"/>
        </w:rPr>
        <w:t xml:space="preserve"> assess the </w:t>
      </w:r>
      <w:r w:rsidR="00E0241C">
        <w:rPr>
          <w:rStyle w:val="longtext"/>
          <w:rFonts w:ascii="Cambria" w:hAnsi="Cambria"/>
          <w:sz w:val="24"/>
          <w:szCs w:val="24"/>
        </w:rPr>
        <w:t>association</w:t>
      </w:r>
      <w:r w:rsidR="00E0241C" w:rsidRPr="00923838">
        <w:rPr>
          <w:rStyle w:val="longtext"/>
          <w:rFonts w:ascii="Cambria" w:hAnsi="Cambria"/>
          <w:sz w:val="24"/>
          <w:szCs w:val="24"/>
        </w:rPr>
        <w:t xml:space="preserve"> </w:t>
      </w:r>
      <w:r w:rsidR="00434BF6" w:rsidRPr="00923838">
        <w:rPr>
          <w:rStyle w:val="longtext"/>
          <w:rFonts w:ascii="Cambria" w:hAnsi="Cambria"/>
          <w:sz w:val="24"/>
          <w:szCs w:val="24"/>
        </w:rPr>
        <w:t xml:space="preserve">between disability and serious health problems, and the access and uptake of health and rehabilitation services in Cameroon and India. </w:t>
      </w:r>
    </w:p>
    <w:p w14:paraId="46D8F858" w14:textId="324FC4BA" w:rsidR="00434BF6" w:rsidRPr="00923838" w:rsidRDefault="00434BF6" w:rsidP="00550916">
      <w:pPr>
        <w:spacing w:line="480" w:lineRule="auto"/>
        <w:rPr>
          <w:rFonts w:ascii="Cambria" w:hAnsi="Cambria" w:cs="Times New Roman"/>
          <w:sz w:val="24"/>
          <w:szCs w:val="24"/>
        </w:rPr>
      </w:pPr>
      <w:r w:rsidRPr="00923838">
        <w:rPr>
          <w:rFonts w:ascii="Cambria" w:hAnsi="Cambria" w:cs="Times New Roman"/>
          <w:sz w:val="24"/>
          <w:szCs w:val="24"/>
        </w:rPr>
        <w:t>Method</w:t>
      </w:r>
      <w:r w:rsidR="00F133F3" w:rsidRPr="00923838">
        <w:rPr>
          <w:rFonts w:ascii="Cambria" w:hAnsi="Cambria" w:cs="Times New Roman"/>
          <w:sz w:val="24"/>
          <w:szCs w:val="24"/>
        </w:rPr>
        <w:t>s</w:t>
      </w:r>
      <w:r w:rsidRPr="00923838">
        <w:rPr>
          <w:rFonts w:ascii="Cambria" w:hAnsi="Cambria" w:cs="Times New Roman"/>
          <w:sz w:val="24"/>
          <w:szCs w:val="24"/>
        </w:rPr>
        <w:t xml:space="preserve">: </w:t>
      </w:r>
      <w:r w:rsidRPr="00923838">
        <w:rPr>
          <w:rFonts w:ascii="Cambria" w:hAnsi="Cambria" w:cs="Times New Roman"/>
          <w:color w:val="000000"/>
          <w:sz w:val="24"/>
          <w:szCs w:val="24"/>
        </w:rPr>
        <w:t xml:space="preserve"> We undertook a</w:t>
      </w:r>
      <w:r w:rsidRPr="00923838">
        <w:rPr>
          <w:rStyle w:val="longtext"/>
          <w:rFonts w:ascii="Cambria" w:hAnsi="Cambria"/>
          <w:sz w:val="24"/>
          <w:szCs w:val="24"/>
        </w:rPr>
        <w:t xml:space="preserve"> population-based case-control study, nested within a survey</w:t>
      </w:r>
      <w:r w:rsidR="00F133F3" w:rsidRPr="00923838">
        <w:rPr>
          <w:rStyle w:val="longtext"/>
          <w:rFonts w:ascii="Cambria" w:hAnsi="Cambria"/>
          <w:sz w:val="24"/>
          <w:szCs w:val="24"/>
        </w:rPr>
        <w:t xml:space="preserve"> in </w:t>
      </w:r>
      <w:proofErr w:type="spellStart"/>
      <w:r w:rsidR="00F133F3" w:rsidRPr="00923838">
        <w:rPr>
          <w:rFonts w:ascii="Cambria" w:hAnsi="Cambria" w:cs="Times New Roman"/>
          <w:sz w:val="24"/>
          <w:szCs w:val="24"/>
        </w:rPr>
        <w:t>Fundong</w:t>
      </w:r>
      <w:proofErr w:type="spellEnd"/>
      <w:r w:rsidR="00F133F3" w:rsidRPr="00923838">
        <w:rPr>
          <w:rFonts w:ascii="Cambria" w:hAnsi="Cambria" w:cs="Times New Roman"/>
          <w:sz w:val="24"/>
          <w:szCs w:val="24"/>
        </w:rPr>
        <w:t xml:space="preserve"> Health District, North West Cameroon (August – October 2013) and in </w:t>
      </w:r>
      <w:proofErr w:type="spellStart"/>
      <w:r w:rsidR="00F133F3" w:rsidRPr="00923838">
        <w:rPr>
          <w:rFonts w:ascii="Cambria" w:hAnsi="Cambria" w:cs="Times New Roman"/>
          <w:sz w:val="24"/>
          <w:szCs w:val="24"/>
        </w:rPr>
        <w:t>Mahbubnagar</w:t>
      </w:r>
      <w:proofErr w:type="spellEnd"/>
      <w:r w:rsidR="00F133F3" w:rsidRPr="00923838">
        <w:rPr>
          <w:rFonts w:ascii="Cambria" w:hAnsi="Cambria" w:cs="Times New Roman"/>
          <w:sz w:val="24"/>
          <w:szCs w:val="24"/>
        </w:rPr>
        <w:t xml:space="preserve"> District, </w:t>
      </w:r>
      <w:proofErr w:type="spellStart"/>
      <w:r w:rsidR="00F133F3" w:rsidRPr="00923838">
        <w:rPr>
          <w:rFonts w:ascii="Cambria" w:hAnsi="Cambria" w:cs="Times New Roman"/>
          <w:sz w:val="24"/>
          <w:szCs w:val="24"/>
        </w:rPr>
        <w:t>Telangana</w:t>
      </w:r>
      <w:proofErr w:type="spellEnd"/>
      <w:r w:rsidR="00F133F3" w:rsidRPr="00923838">
        <w:rPr>
          <w:rFonts w:ascii="Cambria" w:hAnsi="Cambria" w:cs="Times New Roman"/>
          <w:sz w:val="24"/>
          <w:szCs w:val="24"/>
        </w:rPr>
        <w:t xml:space="preserve"> State, India (February – April 2014).</w:t>
      </w:r>
      <w:r w:rsidRPr="00923838">
        <w:rPr>
          <w:rStyle w:val="longtext"/>
          <w:rFonts w:ascii="Cambria" w:hAnsi="Cambria"/>
          <w:sz w:val="24"/>
          <w:szCs w:val="24"/>
        </w:rPr>
        <w:t xml:space="preserve"> Disability was defined </w:t>
      </w:r>
      <w:r w:rsidR="00E0241C">
        <w:rPr>
          <w:rStyle w:val="longtext"/>
          <w:rFonts w:ascii="Cambria" w:hAnsi="Cambria"/>
          <w:sz w:val="24"/>
          <w:szCs w:val="24"/>
        </w:rPr>
        <w:t>as</w:t>
      </w:r>
      <w:r w:rsidR="00E0241C" w:rsidRPr="00923838">
        <w:rPr>
          <w:rStyle w:val="longtext"/>
          <w:rFonts w:ascii="Cambria" w:hAnsi="Cambria"/>
          <w:sz w:val="24"/>
          <w:szCs w:val="24"/>
        </w:rPr>
        <w:t xml:space="preserve"> </w:t>
      </w:r>
      <w:r w:rsidRPr="00923838">
        <w:rPr>
          <w:rStyle w:val="longtext"/>
          <w:rFonts w:ascii="Cambria" w:hAnsi="Cambria"/>
          <w:sz w:val="24"/>
          <w:szCs w:val="24"/>
        </w:rPr>
        <w:t xml:space="preserve">the presence of self-reported difficulties in functioning, or clinical impairments. One control without disability was selected per case, matched </w:t>
      </w:r>
      <w:r w:rsidRPr="00923838">
        <w:rPr>
          <w:rFonts w:ascii="Cambria" w:hAnsi="Cambria" w:cs="Times New Roman"/>
          <w:sz w:val="24"/>
          <w:szCs w:val="24"/>
        </w:rPr>
        <w:t xml:space="preserve">by age, gender and cluster. Information was collected </w:t>
      </w:r>
      <w:r w:rsidR="00F133F3" w:rsidRPr="00923838">
        <w:rPr>
          <w:rFonts w:ascii="Cambria" w:hAnsi="Cambria" w:cs="Times New Roman"/>
          <w:sz w:val="24"/>
          <w:szCs w:val="24"/>
        </w:rPr>
        <w:t xml:space="preserve">using structured questionnaires </w:t>
      </w:r>
      <w:r w:rsidRPr="00923838">
        <w:rPr>
          <w:rStyle w:val="longtext"/>
          <w:rFonts w:ascii="Cambria" w:hAnsi="Cambria"/>
          <w:sz w:val="24"/>
          <w:szCs w:val="24"/>
        </w:rPr>
        <w:t>on: socioeconomic status, health, access to health services and rehabilitation.</w:t>
      </w:r>
      <w:r w:rsidRPr="00923838">
        <w:rPr>
          <w:rFonts w:ascii="Cambria" w:hAnsi="Cambria" w:cs="Times New Roman"/>
          <w:sz w:val="24"/>
          <w:szCs w:val="24"/>
        </w:rPr>
        <w:t xml:space="preserve"> </w:t>
      </w:r>
    </w:p>
    <w:p w14:paraId="0CBC11ED" w14:textId="77777777" w:rsidR="00434BF6" w:rsidRPr="00923838" w:rsidRDefault="00434BF6" w:rsidP="00550916">
      <w:pPr>
        <w:spacing w:line="480" w:lineRule="auto"/>
        <w:rPr>
          <w:rFonts w:ascii="Cambria" w:hAnsi="Cambria" w:cs="Times New Roman"/>
          <w:sz w:val="24"/>
          <w:szCs w:val="24"/>
        </w:rPr>
      </w:pPr>
      <w:r w:rsidRPr="00923838">
        <w:rPr>
          <w:rFonts w:ascii="Cambria" w:hAnsi="Cambria" w:cs="Times New Roman"/>
          <w:sz w:val="24"/>
          <w:szCs w:val="24"/>
        </w:rPr>
        <w:t xml:space="preserve">Results: Cases with disability were significantly more likely to report a serious health problem in the last year </w:t>
      </w:r>
      <w:r w:rsidR="00F133F3" w:rsidRPr="00923838">
        <w:rPr>
          <w:rFonts w:ascii="Cambria" w:hAnsi="Cambria" w:cs="Times New Roman"/>
          <w:sz w:val="24"/>
          <w:szCs w:val="24"/>
        </w:rPr>
        <w:t xml:space="preserve">compared to </w:t>
      </w:r>
      <w:r w:rsidRPr="00923838">
        <w:rPr>
          <w:rFonts w:ascii="Cambria" w:hAnsi="Cambria" w:cs="Times New Roman"/>
          <w:sz w:val="24"/>
          <w:szCs w:val="24"/>
        </w:rPr>
        <w:t xml:space="preserve">controls in both India (OR=3.2, 95% CI 2.1-4.8) and Cameroon (OR=1.9, 1.4-2.7). The vast majority of people sought care when seriously ill, and this did not vary between cases and controls. Awareness and use of rehabilitation services was </w:t>
      </w:r>
      <w:r w:rsidR="00F133F3" w:rsidRPr="00923838">
        <w:rPr>
          <w:rFonts w:ascii="Cambria" w:hAnsi="Cambria" w:cs="Times New Roman"/>
          <w:sz w:val="24"/>
          <w:szCs w:val="24"/>
        </w:rPr>
        <w:t>extremely</w:t>
      </w:r>
      <w:r w:rsidRPr="00923838">
        <w:rPr>
          <w:rFonts w:ascii="Cambria" w:hAnsi="Cambria" w:cs="Times New Roman"/>
          <w:sz w:val="24"/>
          <w:szCs w:val="24"/>
        </w:rPr>
        <w:t xml:space="preserve"> low in both Cameroon and India. </w:t>
      </w:r>
    </w:p>
    <w:p w14:paraId="26086F4A" w14:textId="77777777" w:rsidR="00434BF6" w:rsidRPr="00923838" w:rsidRDefault="00434BF6" w:rsidP="00550916">
      <w:pPr>
        <w:spacing w:line="480" w:lineRule="auto"/>
        <w:rPr>
          <w:rFonts w:ascii="Cambria" w:hAnsi="Cambria" w:cs="Times New Roman"/>
          <w:sz w:val="24"/>
          <w:szCs w:val="24"/>
        </w:rPr>
      </w:pPr>
      <w:r w:rsidRPr="00923838">
        <w:rPr>
          <w:rFonts w:ascii="Cambria" w:hAnsi="Cambria" w:cs="Times New Roman"/>
          <w:sz w:val="24"/>
          <w:szCs w:val="24"/>
        </w:rPr>
        <w:t>Conclusion</w:t>
      </w:r>
      <w:r w:rsidR="00F133F3" w:rsidRPr="00923838">
        <w:rPr>
          <w:rFonts w:ascii="Cambria" w:hAnsi="Cambria" w:cs="Times New Roman"/>
          <w:sz w:val="24"/>
          <w:szCs w:val="24"/>
        </w:rPr>
        <w:t>s</w:t>
      </w:r>
      <w:r w:rsidRPr="00923838">
        <w:rPr>
          <w:rFonts w:ascii="Cambria" w:hAnsi="Cambria" w:cs="Times New Roman"/>
          <w:sz w:val="24"/>
          <w:szCs w:val="24"/>
        </w:rPr>
        <w:t>: Further focus is needed to improve awareness of rehabilitation services among people with disabilities in India and Cameroon to ensure that their rights are fulfilled</w:t>
      </w:r>
      <w:r w:rsidR="00F133F3" w:rsidRPr="00923838">
        <w:rPr>
          <w:rFonts w:ascii="Cambria" w:hAnsi="Cambria" w:cs="Times New Roman"/>
          <w:sz w:val="24"/>
          <w:szCs w:val="24"/>
        </w:rPr>
        <w:t xml:space="preserve"> and to achieve the goal of Universal Health Coverage</w:t>
      </w:r>
      <w:r w:rsidRPr="00923838">
        <w:rPr>
          <w:rFonts w:ascii="Cambria" w:hAnsi="Cambria" w:cs="Times New Roman"/>
          <w:sz w:val="24"/>
          <w:szCs w:val="24"/>
        </w:rPr>
        <w:t xml:space="preserve">. </w:t>
      </w:r>
    </w:p>
    <w:p w14:paraId="2CA23A95" w14:textId="77777777" w:rsidR="00434BF6" w:rsidRPr="00923838" w:rsidRDefault="00434BF6" w:rsidP="00550916">
      <w:pPr>
        <w:spacing w:line="480" w:lineRule="auto"/>
        <w:jc w:val="both"/>
        <w:rPr>
          <w:rFonts w:ascii="Cambria" w:hAnsi="Cambria" w:cs="Times New Roman"/>
          <w:sz w:val="24"/>
          <w:szCs w:val="24"/>
        </w:rPr>
      </w:pPr>
    </w:p>
    <w:p w14:paraId="66AE31A8" w14:textId="77777777" w:rsidR="00434BF6" w:rsidRPr="00923838" w:rsidRDefault="00434BF6" w:rsidP="00550916">
      <w:pPr>
        <w:spacing w:line="480" w:lineRule="auto"/>
        <w:jc w:val="both"/>
        <w:rPr>
          <w:rFonts w:ascii="Cambria" w:hAnsi="Cambria" w:cs="Times New Roman"/>
          <w:sz w:val="24"/>
          <w:szCs w:val="24"/>
        </w:rPr>
      </w:pPr>
    </w:p>
    <w:p w14:paraId="43B3D778" w14:textId="07A99553" w:rsidR="003C25FD" w:rsidRPr="00923838" w:rsidRDefault="003C25FD"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Key Words: disability, </w:t>
      </w:r>
      <w:r w:rsidR="00AC0129" w:rsidRPr="00AC0129">
        <w:rPr>
          <w:rFonts w:ascii="Cambria" w:hAnsi="Cambria" w:cs="Times New Roman"/>
          <w:sz w:val="24"/>
          <w:szCs w:val="24"/>
        </w:rPr>
        <w:t>health needs</w:t>
      </w:r>
      <w:r w:rsidR="00A329AA">
        <w:rPr>
          <w:rFonts w:ascii="Cambria" w:hAnsi="Cambria" w:cs="Times New Roman"/>
          <w:sz w:val="24"/>
          <w:szCs w:val="24"/>
        </w:rPr>
        <w:t>,</w:t>
      </w:r>
      <w:r w:rsidR="00AC0129" w:rsidRPr="00AC0129">
        <w:rPr>
          <w:rFonts w:ascii="Cambria" w:hAnsi="Cambria" w:cs="Times New Roman"/>
          <w:sz w:val="24"/>
          <w:szCs w:val="24"/>
        </w:rPr>
        <w:t xml:space="preserve"> </w:t>
      </w:r>
      <w:r w:rsidR="00ED2107">
        <w:rPr>
          <w:rFonts w:ascii="Cambria" w:hAnsi="Cambria" w:cs="Times New Roman"/>
          <w:sz w:val="24"/>
          <w:szCs w:val="24"/>
        </w:rPr>
        <w:t>low-</w:t>
      </w:r>
      <w:r w:rsidR="00AC0129" w:rsidRPr="00AC0129">
        <w:rPr>
          <w:rFonts w:ascii="Cambria" w:hAnsi="Cambria" w:cs="Times New Roman"/>
          <w:sz w:val="24"/>
          <w:szCs w:val="24"/>
        </w:rPr>
        <w:t>middle income countries</w:t>
      </w:r>
      <w:r w:rsidR="00A329AA">
        <w:rPr>
          <w:rFonts w:ascii="Cambria" w:hAnsi="Cambria" w:cs="Times New Roman"/>
          <w:sz w:val="24"/>
          <w:szCs w:val="24"/>
        </w:rPr>
        <w:t>,</w:t>
      </w:r>
      <w:r w:rsidR="00AC0129" w:rsidRPr="00AC0129">
        <w:rPr>
          <w:rFonts w:ascii="Cambria" w:hAnsi="Cambria" w:cs="Times New Roman"/>
          <w:sz w:val="24"/>
          <w:szCs w:val="24"/>
        </w:rPr>
        <w:t xml:space="preserve"> Cameroon</w:t>
      </w:r>
      <w:r w:rsidR="00A329AA">
        <w:rPr>
          <w:rFonts w:ascii="Cambria" w:hAnsi="Cambria" w:cs="Times New Roman"/>
          <w:sz w:val="24"/>
          <w:szCs w:val="24"/>
        </w:rPr>
        <w:t>,</w:t>
      </w:r>
      <w:r w:rsidR="00AC0129" w:rsidRPr="00AC0129">
        <w:rPr>
          <w:rFonts w:ascii="Cambria" w:hAnsi="Cambria" w:cs="Times New Roman"/>
          <w:sz w:val="24"/>
          <w:szCs w:val="24"/>
        </w:rPr>
        <w:t xml:space="preserve"> India and assessment</w:t>
      </w:r>
    </w:p>
    <w:p w14:paraId="655DDD79" w14:textId="77777777" w:rsidR="00493626" w:rsidRPr="00923838" w:rsidDel="00752564" w:rsidRDefault="00493626" w:rsidP="00550916">
      <w:pPr>
        <w:spacing w:line="480" w:lineRule="auto"/>
        <w:jc w:val="both"/>
        <w:rPr>
          <w:rFonts w:ascii="Cambria" w:hAnsi="Cambria" w:cs="Times New Roman"/>
          <w:sz w:val="24"/>
          <w:szCs w:val="24"/>
        </w:rPr>
      </w:pPr>
    </w:p>
    <w:p w14:paraId="5D0664B7" w14:textId="77777777" w:rsidR="00E07E08" w:rsidRPr="00923838" w:rsidRDefault="00D033CA" w:rsidP="00550916">
      <w:pPr>
        <w:spacing w:line="480" w:lineRule="auto"/>
        <w:jc w:val="both"/>
        <w:rPr>
          <w:rFonts w:ascii="Cambria" w:hAnsi="Cambria" w:cs="Times New Roman"/>
          <w:b/>
          <w:sz w:val="24"/>
          <w:szCs w:val="24"/>
        </w:rPr>
      </w:pPr>
      <w:r w:rsidRPr="00923838">
        <w:rPr>
          <w:rFonts w:ascii="Cambria" w:hAnsi="Cambria" w:cs="Times New Roman"/>
          <w:sz w:val="24"/>
          <w:szCs w:val="24"/>
        </w:rPr>
        <w:br w:type="page"/>
      </w:r>
      <w:r w:rsidR="00E07E08" w:rsidRPr="00923838">
        <w:rPr>
          <w:rFonts w:ascii="Cambria" w:hAnsi="Cambria" w:cs="Times New Roman"/>
          <w:b/>
          <w:sz w:val="24"/>
          <w:szCs w:val="24"/>
        </w:rPr>
        <w:lastRenderedPageBreak/>
        <w:t>Introduction</w:t>
      </w:r>
    </w:p>
    <w:p w14:paraId="5952A0B0" w14:textId="77777777" w:rsidR="00574A6E" w:rsidRPr="00923838" w:rsidRDefault="00574A6E" w:rsidP="00550916">
      <w:pPr>
        <w:spacing w:line="480" w:lineRule="auto"/>
        <w:jc w:val="both"/>
        <w:rPr>
          <w:rFonts w:ascii="Cambria" w:hAnsi="Cambria" w:cs="Times New Roman"/>
          <w:sz w:val="24"/>
          <w:szCs w:val="24"/>
        </w:rPr>
      </w:pPr>
    </w:p>
    <w:p w14:paraId="51EB6278" w14:textId="049F2799" w:rsidR="00271968" w:rsidRPr="00923838" w:rsidRDefault="00F133F3" w:rsidP="00550916">
      <w:pPr>
        <w:spacing w:line="480" w:lineRule="auto"/>
        <w:rPr>
          <w:rFonts w:ascii="Cambria" w:hAnsi="Cambria" w:cs="Times New Roman"/>
          <w:sz w:val="24"/>
          <w:szCs w:val="24"/>
        </w:rPr>
      </w:pPr>
      <w:r w:rsidRPr="00923838">
        <w:rPr>
          <w:rFonts w:ascii="Cambria" w:hAnsi="Cambria" w:cs="Times New Roman"/>
          <w:sz w:val="24"/>
          <w:szCs w:val="24"/>
        </w:rPr>
        <w:t xml:space="preserve">Several lines of evidence show </w:t>
      </w:r>
      <w:r w:rsidR="00271968" w:rsidRPr="00923838">
        <w:rPr>
          <w:rFonts w:ascii="Cambria" w:hAnsi="Cambria" w:cs="Times New Roman"/>
          <w:sz w:val="24"/>
          <w:szCs w:val="24"/>
        </w:rPr>
        <w:t>that p</w:t>
      </w:r>
      <w:r w:rsidR="00A07A3F" w:rsidRPr="00923838">
        <w:rPr>
          <w:rFonts w:ascii="Cambria" w:hAnsi="Cambria" w:cs="Times New Roman"/>
          <w:sz w:val="24"/>
          <w:szCs w:val="24"/>
        </w:rPr>
        <w:t xml:space="preserve">eople with disabilities are </w:t>
      </w:r>
      <w:r w:rsidRPr="00923838">
        <w:rPr>
          <w:rFonts w:ascii="Cambria" w:hAnsi="Cambria" w:cs="Times New Roman"/>
          <w:sz w:val="24"/>
          <w:szCs w:val="24"/>
        </w:rPr>
        <w:t xml:space="preserve">on average at higher </w:t>
      </w:r>
      <w:r w:rsidR="00271968" w:rsidRPr="00923838">
        <w:rPr>
          <w:rFonts w:ascii="Cambria" w:hAnsi="Cambria" w:cs="Times New Roman"/>
          <w:sz w:val="24"/>
          <w:szCs w:val="24"/>
        </w:rPr>
        <w:t xml:space="preserve">risk of </w:t>
      </w:r>
      <w:r w:rsidR="00A07A3F" w:rsidRPr="00923838">
        <w:rPr>
          <w:rFonts w:ascii="Cambria" w:hAnsi="Cambria" w:cs="Times New Roman"/>
          <w:sz w:val="24"/>
          <w:szCs w:val="24"/>
        </w:rPr>
        <w:t xml:space="preserve">serious health events </w:t>
      </w:r>
      <w:r w:rsidR="00271968" w:rsidRPr="00923838">
        <w:rPr>
          <w:rFonts w:ascii="Cambria" w:hAnsi="Cambria" w:cs="Times New Roman"/>
          <w:sz w:val="24"/>
          <w:szCs w:val="24"/>
        </w:rPr>
        <w:t xml:space="preserve">and ill health than the general population. </w:t>
      </w:r>
      <w:r w:rsidR="00D4375B" w:rsidRPr="00923838">
        <w:rPr>
          <w:rFonts w:ascii="Cambria" w:hAnsi="Cambria" w:cs="Times New Roman"/>
          <w:sz w:val="24"/>
          <w:szCs w:val="24"/>
        </w:rPr>
        <w:t>The</w:t>
      </w:r>
      <w:r w:rsidR="00271968" w:rsidRPr="00923838">
        <w:rPr>
          <w:rFonts w:ascii="Cambria" w:hAnsi="Cambria" w:cs="Times New Roman"/>
          <w:sz w:val="24"/>
          <w:szCs w:val="24"/>
        </w:rPr>
        <w:t xml:space="preserve"> World Health Survey</w:t>
      </w:r>
      <w:r w:rsidR="00D4375B" w:rsidRPr="00923838">
        <w:rPr>
          <w:rFonts w:ascii="Cambria" w:hAnsi="Cambria" w:cs="Times New Roman"/>
          <w:sz w:val="24"/>
          <w:szCs w:val="24"/>
        </w:rPr>
        <w:t>, undertaken in</w:t>
      </w:r>
      <w:r w:rsidR="00271968" w:rsidRPr="00923838">
        <w:rPr>
          <w:rFonts w:ascii="Cambria" w:hAnsi="Cambria" w:cs="Times New Roman"/>
          <w:sz w:val="24"/>
          <w:szCs w:val="24"/>
        </w:rPr>
        <w:t xml:space="preserve"> 2002-2004 across 51 countries</w:t>
      </w:r>
      <w:r w:rsidR="00D4375B" w:rsidRPr="00923838">
        <w:rPr>
          <w:rFonts w:ascii="Cambria" w:hAnsi="Cambria" w:cs="Times New Roman"/>
          <w:sz w:val="24"/>
          <w:szCs w:val="24"/>
        </w:rPr>
        <w:t>,</w:t>
      </w:r>
      <w:r w:rsidR="00271968" w:rsidRPr="00923838">
        <w:rPr>
          <w:rFonts w:ascii="Cambria" w:hAnsi="Cambria" w:cs="Times New Roman"/>
          <w:sz w:val="24"/>
          <w:szCs w:val="24"/>
        </w:rPr>
        <w:t xml:space="preserve"> </w:t>
      </w:r>
      <w:r w:rsidRPr="00923838">
        <w:rPr>
          <w:rFonts w:ascii="Cambria" w:hAnsi="Cambria" w:cs="Times New Roman"/>
          <w:sz w:val="24"/>
          <w:szCs w:val="24"/>
        </w:rPr>
        <w:t xml:space="preserve">showed </w:t>
      </w:r>
      <w:r w:rsidR="00271968" w:rsidRPr="00923838">
        <w:rPr>
          <w:rFonts w:ascii="Cambria" w:hAnsi="Cambria" w:cs="Times New Roman"/>
          <w:sz w:val="24"/>
          <w:szCs w:val="24"/>
        </w:rPr>
        <w:t xml:space="preserve">that people with disabilities in </w:t>
      </w:r>
      <w:r w:rsidR="00D4375B" w:rsidRPr="00923838">
        <w:rPr>
          <w:rFonts w:ascii="Cambria" w:hAnsi="Cambria" w:cs="Times New Roman"/>
          <w:sz w:val="24"/>
          <w:szCs w:val="24"/>
        </w:rPr>
        <w:t>low and middle income countries</w:t>
      </w:r>
      <w:r w:rsidRPr="00923838">
        <w:rPr>
          <w:rFonts w:ascii="Cambria" w:hAnsi="Cambria" w:cs="Times New Roman"/>
          <w:sz w:val="24"/>
          <w:szCs w:val="24"/>
        </w:rPr>
        <w:t xml:space="preserve"> were significantly more likely to seek inpatient and outpatient care</w:t>
      </w:r>
      <w:r w:rsidR="00BC61B4">
        <w:rPr>
          <w:rFonts w:ascii="Cambria" w:hAnsi="Cambria" w:cs="Times New Roman"/>
          <w:sz w:val="24"/>
          <w:szCs w:val="24"/>
        </w:rPr>
        <w:fldChar w:fldCharType="begin"/>
      </w:r>
      <w:r w:rsidR="00D340BE">
        <w:rPr>
          <w:rFonts w:ascii="Cambria" w:hAnsi="Cambria" w:cs="Times New Roman"/>
          <w:sz w:val="24"/>
          <w:szCs w:val="24"/>
        </w:rPr>
        <w:instrText xml:space="preserve"> ADDIN EN.CITE &lt;EndNote&gt;&lt;Cite&gt;&lt;Author&gt;World Health Organization&lt;/Author&gt;&lt;Year&gt;2011&lt;/Year&gt;&lt;RecNum&gt;1272&lt;/RecNum&gt;&lt;DisplayText&gt;[1]&lt;/DisplayText&gt;&lt;record&gt;&lt;rec-number&gt;1272&lt;/rec-number&gt;&lt;foreign-keys&gt;&lt;key app="EN" db-id="sex2ew9xqztfzfe5ws05arvbpwsx0rzfs5ee" timestamp="1386241970"&gt;1272&lt;/key&gt;&lt;/foreign-keys&gt;&lt;ref-type name="Book"&gt;6&lt;/ref-type&gt;&lt;contributors&gt;&lt;authors&gt;&lt;author&gt;World Health Organization,&lt;/author&gt;&lt;/authors&gt;&lt;/contributors&gt;&lt;titles&gt;&lt;title&gt;World Report on Disability &lt;/title&gt;&lt;/titles&gt;&lt;keywords&gt;&lt;keyword&gt;People with disabilities - Civil rights.&lt;/keyword&gt;&lt;keyword&gt;People with disabilities - Legal status, laws, etc.&lt;/keyword&gt;&lt;keyword&gt;People with disabilities - Services for.&lt;/keyword&gt;&lt;keyword&gt;People with disabilities - Rehabilitation.&lt;/keyword&gt;&lt;keyword&gt;Barrier-free design - Law and legislation.&lt;/keyword&gt;&lt;keyword&gt;People with disabilities - Education.&lt;/keyword&gt;&lt;keyword&gt;People with disabilities - Employment.&lt;/keyword&gt;&lt;/keywords&gt;&lt;dates&gt;&lt;year&gt;2011&lt;/year&gt;&lt;/dates&gt;&lt;pub-location&gt;Geneva&lt;/pub-location&gt;&lt;publisher&gt;World Health Organization&lt;/publisher&gt;&lt;isbn&gt;9789241564182 (pbk.)&amp;#xD;9789240685215 (pdf)&amp;#xD;9789240686366 (ePub)&amp;#xD;9789240686373 (Daisy)&lt;/isbn&gt;&lt;urls&gt;&lt;/urls&gt;&lt;/record&gt;&lt;/Cite&gt;&lt;/EndNote&gt;</w:instrText>
      </w:r>
      <w:r w:rsidR="00BC61B4">
        <w:rPr>
          <w:rFonts w:ascii="Cambria" w:hAnsi="Cambria" w:cs="Times New Roman"/>
          <w:sz w:val="24"/>
          <w:szCs w:val="24"/>
        </w:rPr>
        <w:fldChar w:fldCharType="separate"/>
      </w:r>
      <w:r w:rsidR="00BC61B4">
        <w:rPr>
          <w:rFonts w:ascii="Cambria" w:hAnsi="Cambria" w:cs="Times New Roman"/>
          <w:noProof/>
          <w:sz w:val="24"/>
          <w:szCs w:val="24"/>
        </w:rPr>
        <w:t>[</w:t>
      </w:r>
      <w:hyperlink w:anchor="_ENREF_1" w:tooltip="World Health Organization, 2011 #1272" w:history="1">
        <w:r w:rsidR="009568F2">
          <w:rPr>
            <w:rFonts w:ascii="Cambria" w:hAnsi="Cambria" w:cs="Times New Roman"/>
            <w:noProof/>
            <w:sz w:val="24"/>
            <w:szCs w:val="24"/>
          </w:rPr>
          <w:t>1</w:t>
        </w:r>
      </w:hyperlink>
      <w:r w:rsidR="00BC61B4">
        <w:rPr>
          <w:rFonts w:ascii="Cambria" w:hAnsi="Cambria" w:cs="Times New Roman"/>
          <w:noProof/>
          <w:sz w:val="24"/>
          <w:szCs w:val="24"/>
        </w:rPr>
        <w:t>]</w:t>
      </w:r>
      <w:r w:rsidR="00BC61B4">
        <w:rPr>
          <w:rFonts w:ascii="Cambria" w:hAnsi="Cambria" w:cs="Times New Roman"/>
          <w:sz w:val="24"/>
          <w:szCs w:val="24"/>
        </w:rPr>
        <w:fldChar w:fldCharType="end"/>
      </w:r>
      <w:r w:rsidR="00BC61B4">
        <w:rPr>
          <w:rFonts w:ascii="Cambria" w:hAnsi="Cambria" w:cs="Times New Roman"/>
          <w:sz w:val="24"/>
          <w:szCs w:val="24"/>
        </w:rPr>
        <w:t>.</w:t>
      </w:r>
      <w:r w:rsidR="00923838">
        <w:rPr>
          <w:rFonts w:ascii="Cambria" w:hAnsi="Cambria" w:cs="Times New Roman"/>
          <w:sz w:val="24"/>
          <w:szCs w:val="24"/>
        </w:rPr>
        <w:t xml:space="preserve"> T</w:t>
      </w:r>
      <w:r w:rsidRPr="00923838">
        <w:rPr>
          <w:rFonts w:ascii="Cambria" w:hAnsi="Cambria" w:cs="Times New Roman"/>
          <w:sz w:val="24"/>
          <w:szCs w:val="24"/>
        </w:rPr>
        <w:t>his finding was supported by a</w:t>
      </w:r>
      <w:r w:rsidR="00271968" w:rsidRPr="00923838">
        <w:rPr>
          <w:rFonts w:ascii="Cambria" w:hAnsi="Cambria" w:cs="Times New Roman"/>
          <w:sz w:val="24"/>
          <w:szCs w:val="24"/>
        </w:rPr>
        <w:t xml:space="preserve"> </w:t>
      </w:r>
      <w:r w:rsidR="00DB7BDA">
        <w:rPr>
          <w:rFonts w:ascii="Cambria" w:hAnsi="Cambria" w:cs="Times New Roman"/>
          <w:sz w:val="24"/>
          <w:szCs w:val="24"/>
        </w:rPr>
        <w:t>more recent</w:t>
      </w:r>
      <w:r w:rsidR="00271968" w:rsidRPr="00923838">
        <w:rPr>
          <w:rFonts w:ascii="Cambria" w:hAnsi="Cambria" w:cs="Times New Roman"/>
          <w:sz w:val="24"/>
          <w:szCs w:val="24"/>
        </w:rPr>
        <w:t xml:space="preserve"> study across 30 countries </w:t>
      </w:r>
      <w:r w:rsidRPr="00923838">
        <w:rPr>
          <w:rFonts w:ascii="Cambria" w:hAnsi="Cambria" w:cs="Times New Roman"/>
          <w:sz w:val="24"/>
          <w:szCs w:val="24"/>
        </w:rPr>
        <w:t>which</w:t>
      </w:r>
      <w:r w:rsidR="00271968" w:rsidRPr="00923838">
        <w:rPr>
          <w:rFonts w:ascii="Cambria" w:hAnsi="Cambria" w:cs="Times New Roman"/>
          <w:sz w:val="24"/>
          <w:szCs w:val="24"/>
        </w:rPr>
        <w:t xml:space="preserve"> showed that children with disabilities consistently report more serious health events than children without disabilities </w:t>
      </w:r>
      <w:r w:rsidR="00BC61B4" w:rsidRPr="00923838">
        <w:rPr>
          <w:rFonts w:ascii="Cambria" w:hAnsi="Cambria" w:cs="Times New Roman"/>
          <w:sz w:val="24"/>
          <w:szCs w:val="24"/>
        </w:rPr>
        <w:fldChar w:fldCharType="begin"/>
      </w:r>
      <w:r w:rsidR="00BC61B4">
        <w:rPr>
          <w:rFonts w:ascii="Cambria" w:hAnsi="Cambria" w:cs="Times New Roman"/>
          <w:sz w:val="24"/>
          <w:szCs w:val="24"/>
        </w:rPr>
        <w:instrText xml:space="preserve"> ADDIN EN.CITE &lt;EndNote&gt;&lt;Cite&gt;&lt;Author&gt;Kuper&lt;/Author&gt;&lt;Year&gt;2014&lt;/Year&gt;&lt;RecNum&gt;398&lt;/RecNum&gt;&lt;DisplayText&gt;[2]&lt;/DisplayText&gt;&lt;record&gt;&lt;rec-number&gt;398&lt;/rec-number&gt;&lt;foreign-keys&gt;&lt;key app="EN" db-id="etptze9dop05vvex0v0vpv5rsrs0psf20rp5"&gt;398&lt;/key&gt;&lt;/foreign-keys&gt;&lt;ref-type name="Journal Article"&gt;17&lt;/ref-type&gt;&lt;contributors&gt;&lt;authors&gt;&lt;author&gt;Kuper, H.&lt;/author&gt;&lt;author&gt;Monteath-van Dok, A.&lt;/author&gt;&lt;author&gt;Wing, K.&lt;/author&gt;&lt;author&gt;Danquah, L.&lt;/author&gt;&lt;author&gt;Evans, J.&lt;/author&gt;&lt;author&gt;Zuurmond, M.&lt;/author&gt;&lt;author&gt;Gallinetti, J.&lt;/author&gt;&lt;/authors&gt;&lt;/contributors&gt;&lt;auth-address&gt;International Centre for Evidence in Disability, Department of Clinical Research, London School of Hygiene &amp;amp; Tropical Medicine, London, United Kingdom.&amp;#xD;Plan International, Woking, Surrey, United Kingdom.&amp;#xD;Non Communicable Disease Epidemiology Department, London School of Hygiene &amp;amp; Tropical Medicine, London, United Kingdom.&lt;/auth-address&gt;&lt;titles&gt;&lt;title&gt;The impact of disability on the lives of children; cross-sectional data including 8,900 children with disabilities and 898,834 children without disabilities across 30 countries&lt;/title&gt;&lt;secondary-title&gt;PLoS One&lt;/secondary-title&gt;&lt;alt-title&gt;PloS one&lt;/alt-title&gt;&lt;/titles&gt;&lt;periodical&gt;&lt;full-title&gt;PLoS One&lt;/full-title&gt;&lt;/periodical&gt;&lt;alt-periodical&gt;&lt;full-title&gt;PLoS One&lt;/full-title&gt;&lt;/alt-periodical&gt;&lt;pages&gt;e107300&lt;/pages&gt;&lt;volume&gt;9&lt;/volume&gt;&lt;number&gt;9&lt;/number&gt;&lt;dates&gt;&lt;year&gt;2014&lt;/year&gt;&lt;/dates&gt;&lt;isbn&gt;1932-6203 (Electronic)&amp;#xD;1932-6203 (Linking)&lt;/isbn&gt;&lt;accession-num&gt;25202999&lt;/accession-num&gt;&lt;urls&gt;&lt;related-urls&gt;&lt;url&gt;http://www.ncbi.nlm.nih.gov/pubmed/25202999&lt;/url&gt;&lt;/related-urls&gt;&lt;/urls&gt;&lt;custom2&gt;4159292&lt;/custom2&gt;&lt;electronic-resource-num&gt;10.1371/journal.pone.0107300&lt;/electronic-resource-num&gt;&lt;/record&gt;&lt;/Cite&gt;&lt;/EndNote&gt;</w:instrText>
      </w:r>
      <w:r w:rsidR="00BC61B4" w:rsidRPr="00923838">
        <w:rPr>
          <w:rFonts w:ascii="Cambria" w:hAnsi="Cambria" w:cs="Times New Roman"/>
          <w:sz w:val="24"/>
          <w:szCs w:val="24"/>
        </w:rPr>
        <w:fldChar w:fldCharType="separate"/>
      </w:r>
      <w:r w:rsidR="00BC61B4">
        <w:rPr>
          <w:rFonts w:ascii="Cambria" w:hAnsi="Cambria" w:cs="Times New Roman"/>
          <w:noProof/>
          <w:sz w:val="24"/>
          <w:szCs w:val="24"/>
        </w:rPr>
        <w:t>[</w:t>
      </w:r>
      <w:hyperlink w:anchor="_ENREF_2" w:tooltip="Kuper, 2014 #398" w:history="1">
        <w:r w:rsidR="009568F2">
          <w:rPr>
            <w:rFonts w:ascii="Cambria" w:hAnsi="Cambria" w:cs="Times New Roman"/>
            <w:noProof/>
            <w:sz w:val="24"/>
            <w:szCs w:val="24"/>
          </w:rPr>
          <w:t>2</w:t>
        </w:r>
      </w:hyperlink>
      <w:r w:rsidR="00BC61B4">
        <w:rPr>
          <w:rFonts w:ascii="Cambria" w:hAnsi="Cambria" w:cs="Times New Roman"/>
          <w:noProof/>
          <w:sz w:val="24"/>
          <w:szCs w:val="24"/>
        </w:rPr>
        <w:t>]</w:t>
      </w:r>
      <w:r w:rsidR="00BC61B4" w:rsidRPr="00923838">
        <w:rPr>
          <w:rFonts w:ascii="Cambria" w:hAnsi="Cambria" w:cs="Times New Roman"/>
          <w:sz w:val="24"/>
          <w:szCs w:val="24"/>
        </w:rPr>
        <w:fldChar w:fldCharType="end"/>
      </w:r>
      <w:r w:rsidR="00BC61B4">
        <w:rPr>
          <w:rFonts w:ascii="Cambria" w:hAnsi="Cambria" w:cs="Times New Roman"/>
          <w:sz w:val="24"/>
          <w:szCs w:val="24"/>
        </w:rPr>
        <w:t>.</w:t>
      </w:r>
      <w:r w:rsidR="00271968" w:rsidRPr="00923838">
        <w:rPr>
          <w:rFonts w:ascii="Cambria" w:hAnsi="Cambria" w:cs="Times New Roman"/>
          <w:sz w:val="24"/>
          <w:szCs w:val="24"/>
        </w:rPr>
        <w:t xml:space="preserve"> </w:t>
      </w:r>
      <w:r w:rsidRPr="00923838">
        <w:rPr>
          <w:rFonts w:ascii="Cambria" w:hAnsi="Cambria" w:cs="Times New Roman"/>
          <w:sz w:val="24"/>
          <w:szCs w:val="24"/>
        </w:rPr>
        <w:t>There are several reasons why people with disabilities may have higher health care needs.  This may be due to the underlying impairment</w:t>
      </w:r>
      <w:r w:rsidR="00E0241C">
        <w:rPr>
          <w:rFonts w:ascii="Cambria" w:hAnsi="Cambria" w:cs="Times New Roman"/>
          <w:sz w:val="24"/>
          <w:szCs w:val="24"/>
        </w:rPr>
        <w:t xml:space="preserve"> or health condition</w:t>
      </w:r>
      <w:r w:rsidRPr="00923838">
        <w:rPr>
          <w:rFonts w:ascii="Cambria" w:hAnsi="Cambria" w:cs="Times New Roman"/>
          <w:sz w:val="24"/>
          <w:szCs w:val="24"/>
        </w:rPr>
        <w:t xml:space="preserve">, or because of higher risk of chronic conditions and other diseases </w:t>
      </w:r>
      <w:r w:rsidR="00BC61B4" w:rsidRPr="00923838">
        <w:rPr>
          <w:rFonts w:ascii="Cambria" w:hAnsi="Cambria" w:cs="Times New Roman"/>
          <w:sz w:val="24"/>
          <w:szCs w:val="24"/>
        </w:rPr>
        <w:fldChar w:fldCharType="begin"/>
      </w:r>
      <w:r w:rsidR="00BC61B4">
        <w:rPr>
          <w:rFonts w:ascii="Cambria" w:hAnsi="Cambria" w:cs="Times New Roman"/>
          <w:sz w:val="24"/>
          <w:szCs w:val="24"/>
        </w:rPr>
        <w:instrText xml:space="preserve"> ADDIN EN.CITE &lt;EndNote&gt;&lt;Cite&gt;&lt;Author&gt;Gudlavalleti&lt;/Author&gt;&lt;Year&gt;2014&lt;/Year&gt;&lt;RecNum&gt;400&lt;/RecNum&gt;&lt;DisplayText&gt;[3]&lt;/DisplayText&gt;&lt;record&gt;&lt;rec-number&gt;400&lt;/rec-number&gt;&lt;foreign-keys&gt;&lt;key app="EN" db-id="etptze9dop05vvex0v0vpv5rsrs0psf20rp5"&gt;400&lt;/key&gt;&lt;/foreign-keys&gt;&lt;ref-type name="Journal Article"&gt;17&lt;/ref-type&gt;&lt;contributors&gt;&lt;authors&gt;&lt;author&gt;Gudlavalleti, M. V.&lt;/author&gt;&lt;author&gt;John, N.&lt;/author&gt;&lt;author&gt;Allagh, K.&lt;/author&gt;&lt;author&gt;Sagar, J.&lt;/author&gt;&lt;author&gt;Kamalakannan, S.&lt;/author&gt;&lt;author&gt;Ramachandra, S. S.&lt;/author&gt;&lt;author&gt;South India Disability Evidence Study, Group&lt;/author&gt;&lt;/authors&gt;&lt;/contributors&gt;&lt;auth-address&gt;South Asia Centre for Disability Inclusive Development and Research, Indian Institute of Public Health, Public Health Foundation of India, ANV Arcade, 1 Amar Cooperative Society, Kavuri Hills, Madhapur, Hyderabad 500033, India. murthy.gvs@iiphh.org.&lt;/auth-address&gt;&lt;titles&gt;&lt;title&gt;Access to health care and employment status of people with disabilities in South India, the SIDE (South India Disability Evidence) study&lt;/title&gt;&lt;secondary-title&gt;BMC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health&lt;/abbr-1&gt;&lt;/alt-periodical&gt;&lt;pages&gt;1125&lt;/pages&gt;&lt;volume&gt;14&lt;/volume&gt;&lt;dates&gt;&lt;year&gt;2014&lt;/year&gt;&lt;/dates&gt;&lt;isbn&gt;1471-2458 (Electronic)&amp;#xD;1471-2458 (Linking)&lt;/isbn&gt;&lt;accession-num&gt;25361570&lt;/accession-num&gt;&lt;urls&gt;&lt;related-urls&gt;&lt;url&gt;http://www.ncbi.nlm.nih.gov/pubmed/25361570&lt;/url&gt;&lt;/related-urls&gt;&lt;/urls&gt;&lt;custom2&gt;4228146&lt;/custom2&gt;&lt;electronic-resource-num&gt;10.1186/1471-2458-14-1125&lt;/electronic-resource-num&gt;&lt;/record&gt;&lt;/Cite&gt;&lt;/EndNote&gt;</w:instrText>
      </w:r>
      <w:r w:rsidR="00BC61B4" w:rsidRPr="00923838">
        <w:rPr>
          <w:rFonts w:ascii="Cambria" w:hAnsi="Cambria" w:cs="Times New Roman"/>
          <w:sz w:val="24"/>
          <w:szCs w:val="24"/>
        </w:rPr>
        <w:fldChar w:fldCharType="separate"/>
      </w:r>
      <w:r w:rsidR="00BC61B4">
        <w:rPr>
          <w:rFonts w:ascii="Cambria" w:hAnsi="Cambria" w:cs="Times New Roman"/>
          <w:noProof/>
          <w:sz w:val="24"/>
          <w:szCs w:val="24"/>
        </w:rPr>
        <w:t>[</w:t>
      </w:r>
      <w:hyperlink w:anchor="_ENREF_3" w:tooltip="Gudlavalleti, 2014 #400" w:history="1">
        <w:r w:rsidR="009568F2">
          <w:rPr>
            <w:rFonts w:ascii="Cambria" w:hAnsi="Cambria" w:cs="Times New Roman"/>
            <w:noProof/>
            <w:sz w:val="24"/>
            <w:szCs w:val="24"/>
          </w:rPr>
          <w:t>3</w:t>
        </w:r>
      </w:hyperlink>
      <w:r w:rsidR="00BC61B4">
        <w:rPr>
          <w:rFonts w:ascii="Cambria" w:hAnsi="Cambria" w:cs="Times New Roman"/>
          <w:noProof/>
          <w:sz w:val="24"/>
          <w:szCs w:val="24"/>
        </w:rPr>
        <w:t>]</w:t>
      </w:r>
      <w:r w:rsidR="00BC61B4" w:rsidRPr="00923838">
        <w:rPr>
          <w:rFonts w:ascii="Cambria" w:hAnsi="Cambria" w:cs="Times New Roman"/>
          <w:sz w:val="24"/>
          <w:szCs w:val="24"/>
        </w:rPr>
        <w:fldChar w:fldCharType="end"/>
      </w:r>
      <w:r w:rsidR="00BC61B4">
        <w:rPr>
          <w:rFonts w:ascii="Cambria" w:hAnsi="Cambria" w:cs="Times New Roman"/>
          <w:sz w:val="24"/>
          <w:szCs w:val="24"/>
        </w:rPr>
        <w:t>.</w:t>
      </w:r>
      <w:r w:rsidRPr="00923838">
        <w:rPr>
          <w:rFonts w:ascii="Cambria" w:hAnsi="Cambria" w:cs="Times New Roman"/>
          <w:sz w:val="24"/>
          <w:szCs w:val="24"/>
        </w:rPr>
        <w:t xml:space="preserve"> People with disabilities may also need rehabilitation services or assistive technology. Furthermore, </w:t>
      </w:r>
      <w:r w:rsidR="00D4375B" w:rsidRPr="00923838">
        <w:rPr>
          <w:rFonts w:ascii="Cambria" w:hAnsi="Cambria" w:cs="Times New Roman"/>
          <w:sz w:val="24"/>
          <w:szCs w:val="24"/>
        </w:rPr>
        <w:t>older people are both more likely to have disabilities and</w:t>
      </w:r>
      <w:r w:rsidR="00DB7BDA">
        <w:rPr>
          <w:rFonts w:ascii="Cambria" w:hAnsi="Cambria" w:cs="Times New Roman"/>
          <w:sz w:val="24"/>
          <w:szCs w:val="24"/>
        </w:rPr>
        <w:t xml:space="preserve"> to</w:t>
      </w:r>
      <w:r w:rsidR="00D4375B" w:rsidRPr="00923838">
        <w:rPr>
          <w:rFonts w:ascii="Cambria" w:hAnsi="Cambria" w:cs="Times New Roman"/>
          <w:sz w:val="24"/>
          <w:szCs w:val="24"/>
        </w:rPr>
        <w:t xml:space="preserve"> experience ill health.</w:t>
      </w:r>
    </w:p>
    <w:p w14:paraId="4E2D69F6" w14:textId="77777777" w:rsidR="00F133F3" w:rsidRPr="00923838" w:rsidRDefault="00F133F3" w:rsidP="00550916">
      <w:pPr>
        <w:spacing w:line="480" w:lineRule="auto"/>
        <w:jc w:val="both"/>
        <w:rPr>
          <w:rFonts w:ascii="Cambria" w:hAnsi="Cambria" w:cs="Times New Roman"/>
          <w:sz w:val="24"/>
          <w:szCs w:val="24"/>
        </w:rPr>
      </w:pPr>
    </w:p>
    <w:p w14:paraId="3F46F070" w14:textId="23517434" w:rsidR="00D4375B" w:rsidRPr="00923838" w:rsidRDefault="00364B58" w:rsidP="00550916">
      <w:pPr>
        <w:spacing w:line="480" w:lineRule="auto"/>
        <w:rPr>
          <w:rFonts w:ascii="Cambria" w:hAnsi="Cambria" w:cs="Times New Roman"/>
          <w:sz w:val="24"/>
          <w:szCs w:val="24"/>
        </w:rPr>
      </w:pPr>
      <w:r w:rsidRPr="00923838">
        <w:rPr>
          <w:rFonts w:ascii="Cambria" w:hAnsi="Cambria" w:cs="Times New Roman"/>
          <w:sz w:val="24"/>
          <w:szCs w:val="24"/>
        </w:rPr>
        <w:t>People with disabilities also report a wide range of barriers that they face in accessing health care.</w:t>
      </w:r>
      <w:r w:rsidR="00683227" w:rsidRPr="00923838">
        <w:rPr>
          <w:rFonts w:ascii="Cambria" w:hAnsi="Cambria" w:cs="Times New Roman"/>
          <w:sz w:val="24"/>
          <w:szCs w:val="24"/>
        </w:rPr>
        <w:t xml:space="preserve"> </w:t>
      </w:r>
      <w:r w:rsidR="00F133F3" w:rsidRPr="00923838">
        <w:rPr>
          <w:rFonts w:ascii="Cambria" w:hAnsi="Cambria" w:cs="Times New Roman"/>
          <w:sz w:val="24"/>
          <w:szCs w:val="24"/>
        </w:rPr>
        <w:t xml:space="preserve">Cost is often an important barrier. The World Health Surveys showed that while one third of </w:t>
      </w:r>
      <w:r w:rsidR="00F133F3" w:rsidRPr="00923838">
        <w:rPr>
          <w:rFonts w:ascii="Cambria" w:eastAsia="Times New Roman" w:hAnsi="Cambria" w:cs="Times New Roman"/>
          <w:sz w:val="24"/>
          <w:szCs w:val="24"/>
          <w:lang w:eastAsia="en-GB"/>
        </w:rPr>
        <w:t xml:space="preserve">people without disabilities </w:t>
      </w:r>
      <w:r w:rsidR="00F133F3" w:rsidRPr="00923838">
        <w:rPr>
          <w:rFonts w:ascii="Cambria" w:eastAsia="Times New Roman" w:hAnsi="Cambria" w:cs="Times New Roman"/>
          <w:bCs/>
          <w:sz w:val="24"/>
          <w:szCs w:val="24"/>
          <w:lang w:eastAsia="en-GB"/>
        </w:rPr>
        <w:t>(</w:t>
      </w:r>
      <w:r w:rsidR="00F133F3" w:rsidRPr="00923838">
        <w:rPr>
          <w:rFonts w:ascii="Cambria" w:eastAsia="Times New Roman" w:hAnsi="Cambria" w:cs="Times New Roman"/>
          <w:sz w:val="24"/>
          <w:szCs w:val="24"/>
          <w:lang w:eastAsia="en-GB"/>
        </w:rPr>
        <w:t>32-33%) were unable to afford health care, this increased to half of people with disabilities (51-53%)</w:t>
      </w:r>
      <w:r w:rsidR="00923838">
        <w:rPr>
          <w:rFonts w:ascii="Cambria" w:eastAsia="Times New Roman" w:hAnsi="Cambria" w:cs="Times New Roman"/>
          <w:sz w:val="24"/>
          <w:szCs w:val="24"/>
          <w:lang w:eastAsia="en-GB"/>
        </w:rPr>
        <w:fldChar w:fldCharType="begin"/>
      </w:r>
      <w:r w:rsidR="00D340BE">
        <w:rPr>
          <w:rFonts w:ascii="Cambria" w:eastAsia="Times New Roman" w:hAnsi="Cambria" w:cs="Times New Roman"/>
          <w:sz w:val="24"/>
          <w:szCs w:val="24"/>
          <w:lang w:eastAsia="en-GB"/>
        </w:rPr>
        <w:instrText xml:space="preserve"> ADDIN EN.CITE &lt;EndNote&gt;&lt;Cite&gt;&lt;Year&gt;2000&lt;/Year&gt;&lt;RecNum&gt;1255&lt;/RecNum&gt;&lt;DisplayText&gt;[1,4]&lt;/DisplayText&gt;&lt;record&gt;&lt;rec-number&gt;1255&lt;/rec-number&gt;&lt;foreign-keys&gt;&lt;key app="EN" db-id="sex2ew9xqztfzfe5ws05arvbpwsx0rzfs5ee" timestamp="1386241970"&gt;1255&lt;/key&gt;&lt;/foreign-keys&gt;&lt;ref-type name="Report"&gt;27&lt;/ref-type&gt;&lt;contributors&gt;&lt;authors&gt;&lt;author&gt;World Health Organization,&lt;/author&gt;&lt;/authors&gt;&lt;/contributors&gt;&lt;titles&gt;&lt;title&gt;World Health Report 2000 - Health Systems: Improving Performance&lt;/title&gt;&lt;/titles&gt;&lt;dates&gt;&lt;year&gt;2000&lt;/year&gt;&lt;/dates&gt;&lt;pub-location&gt;Geneva&lt;/pub-location&gt;&lt;publisher&gt;World Health Organisation&lt;/publisher&gt;&lt;urls&gt;&lt;/urls&gt;&lt;/record&gt;&lt;/Cite&gt;&lt;Cite&gt;&lt;Author&gt;World Health Organization&lt;/Author&gt;&lt;Year&gt;2011&lt;/Year&gt;&lt;RecNum&gt;1272&lt;/RecNum&gt;&lt;record&gt;&lt;rec-number&gt;1272&lt;/rec-number&gt;&lt;foreign-keys&gt;&lt;key app="EN" db-id="sex2ew9xqztfzfe5ws05arvbpwsx0rzfs5ee" timestamp="1386241970"&gt;1272&lt;/key&gt;&lt;/foreign-keys&gt;&lt;ref-type name="Book"&gt;6&lt;/ref-type&gt;&lt;contributors&gt;&lt;authors&gt;&lt;author&gt;World Health Organization,&lt;/author&gt;&lt;/authors&gt;&lt;/contributors&gt;&lt;titles&gt;&lt;title&gt;World Report on Disability &lt;/title&gt;&lt;/titles&gt;&lt;keywords&gt;&lt;keyword&gt;People with disabilities - Civil rights.&lt;/keyword&gt;&lt;keyword&gt;People with disabilities - Legal status, laws, etc.&lt;/keyword&gt;&lt;keyword&gt;People with disabilities - Services for.&lt;/keyword&gt;&lt;keyword&gt;People with disabilities - Rehabilitation.&lt;/keyword&gt;&lt;keyword&gt;Barrier-free design - Law and legislation.&lt;/keyword&gt;&lt;keyword&gt;People with disabilities - Education.&lt;/keyword&gt;&lt;keyword&gt;People with disabilities - Employment.&lt;/keyword&gt;&lt;/keywords&gt;&lt;dates&gt;&lt;year&gt;2011&lt;/year&gt;&lt;/dates&gt;&lt;pub-location&gt;Geneva&lt;/pub-location&gt;&lt;publisher&gt;World Health Organization&lt;/publisher&gt;&lt;isbn&gt;9789241564182 (pbk.)&amp;#xD;9789240685215 (pdf)&amp;#xD;9789240686366 (ePub)&amp;#xD;9789240686373 (Daisy)&lt;/isbn&gt;&lt;urls&gt;&lt;/urls&gt;&lt;/record&gt;&lt;/Cite&gt;&lt;/EndNote&gt;</w:instrText>
      </w:r>
      <w:r w:rsidR="00923838">
        <w:rPr>
          <w:rFonts w:ascii="Cambria" w:eastAsia="Times New Roman" w:hAnsi="Cambria" w:cs="Times New Roman"/>
          <w:sz w:val="24"/>
          <w:szCs w:val="24"/>
          <w:lang w:eastAsia="en-GB"/>
        </w:rPr>
        <w:fldChar w:fldCharType="separate"/>
      </w:r>
      <w:r w:rsidR="00D340BE">
        <w:rPr>
          <w:rFonts w:ascii="Cambria" w:eastAsia="Times New Roman" w:hAnsi="Cambria" w:cs="Times New Roman"/>
          <w:noProof/>
          <w:sz w:val="24"/>
          <w:szCs w:val="24"/>
          <w:lang w:eastAsia="en-GB"/>
        </w:rPr>
        <w:t>[</w:t>
      </w:r>
      <w:hyperlink w:anchor="_ENREF_1" w:tooltip="World Health Organization, 2011 #1272" w:history="1">
        <w:r w:rsidR="009568F2">
          <w:rPr>
            <w:rFonts w:ascii="Cambria" w:eastAsia="Times New Roman" w:hAnsi="Cambria" w:cs="Times New Roman"/>
            <w:noProof/>
            <w:sz w:val="24"/>
            <w:szCs w:val="24"/>
            <w:lang w:eastAsia="en-GB"/>
          </w:rPr>
          <w:t>1</w:t>
        </w:r>
      </w:hyperlink>
      <w:r w:rsidR="00D340BE">
        <w:rPr>
          <w:rFonts w:ascii="Cambria" w:eastAsia="Times New Roman" w:hAnsi="Cambria" w:cs="Times New Roman"/>
          <w:noProof/>
          <w:sz w:val="24"/>
          <w:szCs w:val="24"/>
          <w:lang w:eastAsia="en-GB"/>
        </w:rPr>
        <w:t>,</w:t>
      </w:r>
      <w:hyperlink w:anchor="_ENREF_4" w:tooltip="World Health Organization, 2000 #1255" w:history="1">
        <w:r w:rsidR="009568F2">
          <w:rPr>
            <w:rFonts w:ascii="Cambria" w:eastAsia="Times New Roman" w:hAnsi="Cambria" w:cs="Times New Roman"/>
            <w:noProof/>
            <w:sz w:val="24"/>
            <w:szCs w:val="24"/>
            <w:lang w:eastAsia="en-GB"/>
          </w:rPr>
          <w:t>4</w:t>
        </w:r>
      </w:hyperlink>
      <w:r w:rsidR="00D340BE">
        <w:rPr>
          <w:rFonts w:ascii="Cambria" w:eastAsia="Times New Roman" w:hAnsi="Cambria" w:cs="Times New Roman"/>
          <w:noProof/>
          <w:sz w:val="24"/>
          <w:szCs w:val="24"/>
          <w:lang w:eastAsia="en-GB"/>
        </w:rPr>
        <w:t>]</w:t>
      </w:r>
      <w:r w:rsidR="00923838">
        <w:rPr>
          <w:rFonts w:ascii="Cambria" w:eastAsia="Times New Roman" w:hAnsi="Cambria" w:cs="Times New Roman"/>
          <w:sz w:val="24"/>
          <w:szCs w:val="24"/>
          <w:lang w:eastAsia="en-GB"/>
        </w:rPr>
        <w:fldChar w:fldCharType="end"/>
      </w:r>
      <w:r w:rsidR="00DB7BDA">
        <w:rPr>
          <w:rFonts w:ascii="Cambria" w:eastAsia="Times New Roman" w:hAnsi="Cambria" w:cs="Times New Roman"/>
          <w:sz w:val="24"/>
          <w:szCs w:val="24"/>
          <w:lang w:eastAsia="en-GB"/>
        </w:rPr>
        <w:t>.</w:t>
      </w:r>
      <w:r w:rsidR="00923838">
        <w:rPr>
          <w:rFonts w:ascii="Cambria" w:eastAsia="Times New Roman" w:hAnsi="Cambria" w:cs="Times New Roman"/>
          <w:sz w:val="24"/>
          <w:szCs w:val="24"/>
          <w:lang w:eastAsia="en-GB"/>
        </w:rPr>
        <w:t xml:space="preserve"> </w:t>
      </w:r>
      <w:r w:rsidRPr="00923838">
        <w:rPr>
          <w:rFonts w:ascii="Cambria" w:hAnsi="Cambria" w:cs="Times New Roman"/>
          <w:sz w:val="24"/>
          <w:szCs w:val="24"/>
        </w:rPr>
        <w:t>This can potentially cause catastrophic health expenditure among people with disabilit</w:t>
      </w:r>
      <w:r w:rsidR="00BC61B4">
        <w:rPr>
          <w:rFonts w:ascii="Cambria" w:hAnsi="Cambria" w:cs="Times New Roman"/>
          <w:sz w:val="24"/>
          <w:szCs w:val="24"/>
        </w:rPr>
        <w:t>ies that can exacerbate poverty</w:t>
      </w:r>
      <w:r w:rsidRPr="00923838">
        <w:rPr>
          <w:rFonts w:ascii="Cambria" w:hAnsi="Cambria" w:cs="Times New Roman"/>
          <w:sz w:val="24"/>
          <w:szCs w:val="24"/>
        </w:rPr>
        <w:t xml:space="preserve"> </w:t>
      </w:r>
      <w:r w:rsidR="00BC61B4" w:rsidRPr="00923838">
        <w:rPr>
          <w:rFonts w:ascii="Cambria" w:hAnsi="Cambria" w:cs="Times New Roman"/>
          <w:sz w:val="24"/>
          <w:szCs w:val="24"/>
        </w:rPr>
        <w:fldChar w:fldCharType="begin"/>
      </w:r>
      <w:r w:rsidR="00BC61B4">
        <w:rPr>
          <w:rFonts w:ascii="Cambria" w:hAnsi="Cambria" w:cs="Times New Roman"/>
          <w:sz w:val="24"/>
          <w:szCs w:val="24"/>
        </w:rPr>
        <w:instrText xml:space="preserve"> ADDIN EN.CITE &lt;EndNote&gt;&lt;Cite&gt;&lt;Author&gt;Maulik&lt;/Author&gt;&lt;Year&gt;2007&lt;/Year&gt;&lt;RecNum&gt;404&lt;/RecNum&gt;&lt;DisplayText&gt;[5]&lt;/DisplayText&gt;&lt;record&gt;&lt;rec-number&gt;404&lt;/rec-number&gt;&lt;foreign-keys&gt;&lt;key app="EN" db-id="etptze9dop05vvex0v0vpv5rsrs0psf20rp5"&gt;404&lt;/key&gt;&lt;/foreign-keys&gt;&lt;ref-type name="Journal Article"&gt;17&lt;/ref-type&gt;&lt;contributors&gt;&lt;authors&gt;&lt;author&gt;Maulik, P. K.&lt;/author&gt;&lt;author&gt;Darmstadt, G. L.&lt;/author&gt;&lt;/authors&gt;&lt;/contributors&gt;&lt;auth-address&gt;Department of Mental Health, Bloomberg School of Public Health, Johns Hopkins University, Baltimore, MD 21205, USA.&lt;/auth-address&gt;&lt;titles&gt;&lt;title&gt;Childhood disability in low- and middle-income countries: overview of screening, prevention, services, legislation, and epidemiology&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S1-55&lt;/pages&gt;&lt;volume&gt;120 Suppl 1&lt;/volume&gt;&lt;keywords&gt;&lt;keyword&gt;Child&lt;/keyword&gt;&lt;keyword&gt;Child Development&lt;/keyword&gt;&lt;keyword&gt;*Developing Countries&lt;/keyword&gt;&lt;keyword&gt;*Disabled Children/legislation &amp;amp; jurisprudence/rehabilitation/statistics &amp;amp;&lt;/keyword&gt;&lt;keyword&gt;numerical data&lt;/keyword&gt;&lt;keyword&gt;Health Knowledge, Attitudes, Practice&lt;/keyword&gt;&lt;keyword&gt;Health Services/utilization&lt;/keyword&gt;&lt;keyword&gt;Humans&lt;/keyword&gt;&lt;keyword&gt;Socioeconomic Factors&lt;/keyword&gt;&lt;keyword&gt;World Health&lt;/keyword&gt;&lt;/keywords&gt;&lt;dates&gt;&lt;year&gt;2007&lt;/year&gt;&lt;pub-dates&gt;&lt;date&gt;Jul&lt;/date&gt;&lt;/pub-dates&gt;&lt;/dates&gt;&lt;isbn&gt;1098-4275 (Electronic)&amp;#xD;0031-4005 (Linking)&lt;/isbn&gt;&lt;accession-num&gt;17603094&lt;/accession-num&gt;&lt;urls&gt;&lt;related-urls&gt;&lt;url&gt;http://www.ncbi.nlm.nih.gov/pubmed/17603094&lt;/url&gt;&lt;/related-urls&gt;&lt;/urls&gt;&lt;electronic-resource-num&gt;10.1542/peds.2007-0043B&lt;/electronic-resource-num&gt;&lt;/record&gt;&lt;/Cite&gt;&lt;/EndNote&gt;</w:instrText>
      </w:r>
      <w:r w:rsidR="00BC61B4" w:rsidRPr="00923838">
        <w:rPr>
          <w:rFonts w:ascii="Cambria" w:hAnsi="Cambria" w:cs="Times New Roman"/>
          <w:sz w:val="24"/>
          <w:szCs w:val="24"/>
        </w:rPr>
        <w:fldChar w:fldCharType="separate"/>
      </w:r>
      <w:r w:rsidR="00BC61B4">
        <w:rPr>
          <w:rFonts w:ascii="Cambria" w:hAnsi="Cambria" w:cs="Times New Roman"/>
          <w:noProof/>
          <w:sz w:val="24"/>
          <w:szCs w:val="24"/>
        </w:rPr>
        <w:t>[</w:t>
      </w:r>
      <w:hyperlink w:anchor="_ENREF_5" w:tooltip="Maulik, 2007 #404" w:history="1">
        <w:r w:rsidR="009568F2">
          <w:rPr>
            <w:rFonts w:ascii="Cambria" w:hAnsi="Cambria" w:cs="Times New Roman"/>
            <w:noProof/>
            <w:sz w:val="24"/>
            <w:szCs w:val="24"/>
          </w:rPr>
          <w:t>5</w:t>
        </w:r>
      </w:hyperlink>
      <w:r w:rsidR="00BC61B4">
        <w:rPr>
          <w:rFonts w:ascii="Cambria" w:hAnsi="Cambria" w:cs="Times New Roman"/>
          <w:noProof/>
          <w:sz w:val="24"/>
          <w:szCs w:val="24"/>
        </w:rPr>
        <w:t>]</w:t>
      </w:r>
      <w:r w:rsidR="00BC61B4" w:rsidRPr="00923838">
        <w:rPr>
          <w:rFonts w:ascii="Cambria" w:hAnsi="Cambria" w:cs="Times New Roman"/>
          <w:sz w:val="24"/>
          <w:szCs w:val="24"/>
        </w:rPr>
        <w:fldChar w:fldCharType="end"/>
      </w:r>
      <w:r w:rsidR="00BC61B4">
        <w:rPr>
          <w:rFonts w:ascii="Cambria" w:hAnsi="Cambria" w:cs="Times New Roman"/>
          <w:sz w:val="24"/>
          <w:szCs w:val="24"/>
        </w:rPr>
        <w:t>.</w:t>
      </w:r>
      <w:r w:rsidRPr="00923838">
        <w:rPr>
          <w:rFonts w:ascii="Cambria" w:hAnsi="Cambria" w:cs="Times New Roman"/>
          <w:sz w:val="24"/>
          <w:szCs w:val="24"/>
        </w:rPr>
        <w:t xml:space="preserve"> </w:t>
      </w:r>
      <w:r w:rsidR="00F133F3" w:rsidRPr="00923838">
        <w:rPr>
          <w:rFonts w:ascii="Cambria" w:eastAsia="Times New Roman" w:hAnsi="Cambria" w:cs="Times New Roman"/>
          <w:sz w:val="24"/>
          <w:szCs w:val="24"/>
          <w:lang w:eastAsia="en-GB"/>
        </w:rPr>
        <w:t xml:space="preserve">Other commonly reported barriers include </w:t>
      </w:r>
      <w:r w:rsidRPr="00923838">
        <w:rPr>
          <w:rFonts w:ascii="Cambria" w:hAnsi="Cambria" w:cs="Times New Roman"/>
          <w:sz w:val="24"/>
          <w:szCs w:val="24"/>
        </w:rPr>
        <w:t>physical inaccessibility of healthcare facilities, inaccessible transport options, inaccessible information, and stigma</w:t>
      </w:r>
      <w:r w:rsidR="00BC61B4">
        <w:rPr>
          <w:rFonts w:ascii="Cambria" w:hAnsi="Cambria" w:cs="Times New Roman"/>
          <w:sz w:val="24"/>
          <w:szCs w:val="24"/>
        </w:rPr>
        <w:t xml:space="preserve"> </w:t>
      </w:r>
      <w:r w:rsidRPr="00923838">
        <w:rPr>
          <w:rFonts w:ascii="Cambria" w:hAnsi="Cambria" w:cs="Times New Roman"/>
          <w:sz w:val="24"/>
          <w:szCs w:val="24"/>
        </w:rPr>
        <w:fldChar w:fldCharType="begin"/>
      </w:r>
      <w:r w:rsidR="00D340BE">
        <w:rPr>
          <w:rFonts w:ascii="Cambria" w:hAnsi="Cambria" w:cs="Times New Roman"/>
          <w:sz w:val="24"/>
          <w:szCs w:val="24"/>
        </w:rPr>
        <w:instrText xml:space="preserve"> ADDIN EN.CITE &lt;EndNote&gt;&lt;Cite&gt;&lt;Author&gt;Mannan&lt;/Author&gt;&lt;Year&gt;2013&lt;/Year&gt;&lt;RecNum&gt;402&lt;/RecNum&gt;&lt;DisplayText&gt;[6,7]&lt;/DisplayText&gt;&lt;record&gt;&lt;rec-number&gt;402&lt;/rec-number&gt;&lt;foreign-keys&gt;&lt;key app="EN" db-id="etptze9dop05vvex0v0vpv5rsrs0psf20rp5"&gt;402&lt;/key&gt;&lt;/foreign-keys&gt;&lt;ref-type name="Journal Article"&gt;17&lt;/ref-type&gt;&lt;contributors&gt;&lt;authors&gt;&lt;author&gt;Mannan, H.&lt;/author&gt;&lt;author&gt;MacLachlan, M.&lt;/author&gt;&lt;/authors&gt;&lt;/contributors&gt;&lt;titles&gt;&lt;title&gt;Disability and Health: A Research Agenda&lt;/title&gt;&lt;secondary-title&gt;Social Inclusion&lt;/secondary-title&gt;&lt;/titles&gt;&lt;periodical&gt;&lt;full-title&gt;Social Inclusion&lt;/full-title&gt;&lt;/periodical&gt;&lt;pages&gt;37-45&lt;/pages&gt;&lt;volume&gt;1&lt;/volume&gt;&lt;number&gt;1&lt;/number&gt;&lt;dates&gt;&lt;year&gt;2013&lt;/year&gt;&lt;/dates&gt;&lt;urls&gt;&lt;/urls&gt;&lt;/record&gt;&lt;/Cite&gt;&lt;Cite&gt;&lt;Author&gt;Krahn&lt;/Author&gt;&lt;Year&gt;2014&lt;/Year&gt;&lt;RecNum&gt;403&lt;/RecNum&gt;&lt;record&gt;&lt;rec-number&gt;403&lt;/rec-number&gt;&lt;foreign-keys&gt;&lt;key app="EN" db-id="etptze9dop05vvex0v0vpv5rsrs0psf20rp5"&gt;403&lt;/key&gt;&lt;/foreign-keys&gt;&lt;ref-type name="Journal Article"&gt;17&lt;/ref-type&gt;&lt;contributors&gt;&lt;authors&gt;&lt;author&gt;Krahn, G.L.&lt;/author&gt;&lt;author&gt;Reyes, M.&lt;/author&gt;&lt;author&gt;Fox, M.&lt;/author&gt;&lt;/authors&gt;&lt;/contributors&gt;&lt;titles&gt;&lt;title&gt;Towards a conceptual model for national policy and practice considerations&lt;/title&gt;&lt;secondary-title&gt;Disability and health journal&lt;/secondary-title&gt;&lt;/titles&gt;&lt;periodical&gt;&lt;full-title&gt;Disability and health journal&lt;/full-title&gt;&lt;abbr-1&gt;Disabil Health J&lt;/abbr-1&gt;&lt;/periodical&gt;&lt;pages&gt;13-18&lt;/pages&gt;&lt;volume&gt;7&lt;/volume&gt;&lt;number&gt;1&lt;/number&gt;&lt;dates&gt;&lt;year&gt;2014&lt;/year&gt;&lt;/dates&gt;&lt;urls&gt;&lt;/urls&gt;&lt;/record&gt;&lt;/Cite&gt;&lt;/EndNote&gt;</w:instrText>
      </w:r>
      <w:r w:rsidRPr="00923838">
        <w:rPr>
          <w:rFonts w:ascii="Cambria" w:hAnsi="Cambria" w:cs="Times New Roman"/>
          <w:sz w:val="24"/>
          <w:szCs w:val="24"/>
        </w:rPr>
        <w:fldChar w:fldCharType="separate"/>
      </w:r>
      <w:r w:rsidR="00D340BE">
        <w:rPr>
          <w:rFonts w:ascii="Cambria" w:hAnsi="Cambria" w:cs="Times New Roman"/>
          <w:noProof/>
          <w:sz w:val="24"/>
          <w:szCs w:val="24"/>
        </w:rPr>
        <w:t>[</w:t>
      </w:r>
      <w:hyperlink w:anchor="_ENREF_6" w:tooltip="Mannan, 2013 #402" w:history="1">
        <w:r w:rsidR="009568F2">
          <w:rPr>
            <w:rFonts w:ascii="Cambria" w:hAnsi="Cambria" w:cs="Times New Roman"/>
            <w:noProof/>
            <w:sz w:val="24"/>
            <w:szCs w:val="24"/>
          </w:rPr>
          <w:t>6</w:t>
        </w:r>
      </w:hyperlink>
      <w:r w:rsidR="00D340BE">
        <w:rPr>
          <w:rFonts w:ascii="Cambria" w:hAnsi="Cambria" w:cs="Times New Roman"/>
          <w:noProof/>
          <w:sz w:val="24"/>
          <w:szCs w:val="24"/>
        </w:rPr>
        <w:t>,</w:t>
      </w:r>
      <w:hyperlink w:anchor="_ENREF_7" w:tooltip="Krahn, 2014 #403" w:history="1">
        <w:r w:rsidR="009568F2">
          <w:rPr>
            <w:rFonts w:ascii="Cambria" w:hAnsi="Cambria" w:cs="Times New Roman"/>
            <w:noProof/>
            <w:sz w:val="24"/>
            <w:szCs w:val="24"/>
          </w:rPr>
          <w:t>7</w:t>
        </w:r>
      </w:hyperlink>
      <w:r w:rsidR="00D340BE">
        <w:rPr>
          <w:rFonts w:ascii="Cambria" w:hAnsi="Cambria" w:cs="Times New Roman"/>
          <w:noProof/>
          <w:sz w:val="24"/>
          <w:szCs w:val="24"/>
        </w:rPr>
        <w:t>]</w:t>
      </w:r>
      <w:r w:rsidRPr="00923838">
        <w:rPr>
          <w:rFonts w:ascii="Cambria" w:hAnsi="Cambria" w:cs="Times New Roman"/>
          <w:sz w:val="24"/>
          <w:szCs w:val="24"/>
        </w:rPr>
        <w:fldChar w:fldCharType="end"/>
      </w:r>
      <w:r w:rsidR="00F133F3" w:rsidRPr="00923838">
        <w:rPr>
          <w:rFonts w:ascii="Cambria" w:eastAsia="Times New Roman" w:hAnsi="Cambria" w:cs="Times New Roman"/>
          <w:sz w:val="24"/>
          <w:szCs w:val="24"/>
          <w:lang w:eastAsia="en-GB"/>
        </w:rPr>
        <w:t xml:space="preserve">. </w:t>
      </w:r>
      <w:r w:rsidR="00F133F3" w:rsidRPr="00923838">
        <w:rPr>
          <w:rFonts w:ascii="Cambria" w:hAnsi="Cambria" w:cs="Times New Roman"/>
          <w:sz w:val="24"/>
          <w:szCs w:val="24"/>
        </w:rPr>
        <w:t xml:space="preserve">These barriers potentially limit the inclusion of people with disabilities in health care, and are </w:t>
      </w:r>
      <w:r w:rsidR="00A06FD1" w:rsidRPr="00923838">
        <w:rPr>
          <w:rFonts w:ascii="Cambria" w:hAnsi="Cambria" w:cs="Times New Roman"/>
          <w:sz w:val="24"/>
          <w:szCs w:val="24"/>
        </w:rPr>
        <w:t xml:space="preserve">contrary to the UN Convention of the Rights of </w:t>
      </w:r>
      <w:r w:rsidR="00A06FD1" w:rsidRPr="00923838">
        <w:rPr>
          <w:rFonts w:ascii="Cambria" w:hAnsi="Cambria" w:cs="Times New Roman"/>
          <w:sz w:val="24"/>
          <w:szCs w:val="24"/>
        </w:rPr>
        <w:lastRenderedPageBreak/>
        <w:t>Persons with Disabilities</w:t>
      </w:r>
      <w:r w:rsidR="00D340BE">
        <w:rPr>
          <w:rFonts w:ascii="Cambria" w:hAnsi="Cambria" w:cs="Times New Roman"/>
          <w:sz w:val="24"/>
          <w:szCs w:val="24"/>
        </w:rPr>
        <w:fldChar w:fldCharType="begin"/>
      </w:r>
      <w:r w:rsidR="00D340BE">
        <w:rPr>
          <w:rFonts w:ascii="Cambria" w:hAnsi="Cambria" w:cs="Times New Roman"/>
          <w:sz w:val="24"/>
          <w:szCs w:val="24"/>
        </w:rPr>
        <w:instrText xml:space="preserve"> ADDIN EN.CITE &lt;EndNote&gt;&lt;Cite&gt;&lt;Author&gt;The United Nations&lt;/Author&gt;&lt;Year&gt;2006&lt;/Year&gt;&lt;RecNum&gt;1226&lt;/RecNum&gt;&lt;DisplayText&gt;[8]&lt;/DisplayText&gt;&lt;record&gt;&lt;rec-number&gt;1226&lt;/rec-number&gt;&lt;foreign-keys&gt;&lt;key app="EN" db-id="sex2ew9xqztfzfe5ws05arvbpwsx0rzfs5ee" timestamp="1386241970"&gt;1226&lt;/key&gt;&lt;/foreign-keys&gt;&lt;ref-type name="Report"&gt;27&lt;/ref-type&gt;&lt;contributors&gt;&lt;authors&gt;&lt;author&gt;The United Nations, &lt;/author&gt;&lt;/authors&gt;&lt;/contributors&gt;&lt;titles&gt;&lt;title&gt;Convention of the Rights of Persons with Disabilities and Optional Protocol&lt;/title&gt;&lt;/titles&gt;&lt;dates&gt;&lt;year&gt;2006&lt;/year&gt;&lt;/dates&gt;&lt;pub-location&gt;New York&lt;/pub-location&gt;&lt;publisher&gt;United Nations&lt;/publisher&gt;&lt;urls&gt;&lt;/urls&gt;&lt;/record&gt;&lt;/Cite&gt;&lt;/EndNote&gt;</w:instrText>
      </w:r>
      <w:r w:rsidR="00D340BE">
        <w:rPr>
          <w:rFonts w:ascii="Cambria" w:hAnsi="Cambria" w:cs="Times New Roman"/>
          <w:sz w:val="24"/>
          <w:szCs w:val="24"/>
        </w:rPr>
        <w:fldChar w:fldCharType="separate"/>
      </w:r>
      <w:r w:rsidR="00D340BE">
        <w:rPr>
          <w:rFonts w:ascii="Cambria" w:hAnsi="Cambria" w:cs="Times New Roman"/>
          <w:noProof/>
          <w:sz w:val="24"/>
          <w:szCs w:val="24"/>
        </w:rPr>
        <w:t>[</w:t>
      </w:r>
      <w:hyperlink w:anchor="_ENREF_8" w:tooltip="The United Nations, 2006 #1226" w:history="1">
        <w:r w:rsidR="009568F2">
          <w:rPr>
            <w:rFonts w:ascii="Cambria" w:hAnsi="Cambria" w:cs="Times New Roman"/>
            <w:noProof/>
            <w:sz w:val="24"/>
            <w:szCs w:val="24"/>
          </w:rPr>
          <w:t>8</w:t>
        </w:r>
      </w:hyperlink>
      <w:r w:rsidR="00D340BE">
        <w:rPr>
          <w:rFonts w:ascii="Cambria" w:hAnsi="Cambria" w:cs="Times New Roman"/>
          <w:noProof/>
          <w:sz w:val="24"/>
          <w:szCs w:val="24"/>
        </w:rPr>
        <w:t>]</w:t>
      </w:r>
      <w:r w:rsidR="00D340BE">
        <w:rPr>
          <w:rFonts w:ascii="Cambria" w:hAnsi="Cambria" w:cs="Times New Roman"/>
          <w:sz w:val="24"/>
          <w:szCs w:val="24"/>
        </w:rPr>
        <w:fldChar w:fldCharType="end"/>
      </w:r>
      <w:r w:rsidR="00BC61B4">
        <w:rPr>
          <w:rFonts w:ascii="Cambria" w:hAnsi="Cambria" w:cs="Times New Roman"/>
          <w:sz w:val="24"/>
          <w:szCs w:val="24"/>
        </w:rPr>
        <w:t>.</w:t>
      </w:r>
      <w:r w:rsidR="00683227" w:rsidRPr="00923838">
        <w:rPr>
          <w:rFonts w:ascii="Cambria" w:hAnsi="Cambria" w:cs="Times New Roman"/>
          <w:sz w:val="24"/>
          <w:szCs w:val="24"/>
        </w:rPr>
        <w:t xml:space="preserve"> </w:t>
      </w:r>
      <w:r w:rsidR="002E515D" w:rsidRPr="00923838">
        <w:rPr>
          <w:rFonts w:ascii="Cambria" w:hAnsi="Cambria" w:cs="Times New Roman"/>
          <w:sz w:val="24"/>
          <w:szCs w:val="24"/>
        </w:rPr>
        <w:t xml:space="preserve">Furthermore, </w:t>
      </w:r>
      <w:r w:rsidR="00D4375B" w:rsidRPr="00923838">
        <w:rPr>
          <w:rFonts w:ascii="Cambria" w:hAnsi="Cambria" w:cs="Times New Roman"/>
          <w:sz w:val="24"/>
          <w:szCs w:val="24"/>
        </w:rPr>
        <w:t xml:space="preserve">it is strongly argued that </w:t>
      </w:r>
      <w:r w:rsidR="002E515D" w:rsidRPr="00923838">
        <w:rPr>
          <w:rFonts w:ascii="Cambria" w:hAnsi="Cambria" w:cs="Times New Roman"/>
          <w:sz w:val="24"/>
          <w:szCs w:val="24"/>
        </w:rPr>
        <w:t>we will not be able to achieve Universal Health Coverage without including people with disabilities, as they make up 15% of the world’s population</w:t>
      </w:r>
      <w:r w:rsidR="005252C8">
        <w:rPr>
          <w:rFonts w:ascii="Cambria" w:hAnsi="Cambria" w:cs="Times New Roman"/>
          <w:sz w:val="24"/>
          <w:szCs w:val="24"/>
        </w:rPr>
        <w:fldChar w:fldCharType="begin"/>
      </w:r>
      <w:r w:rsidR="00D340BE">
        <w:rPr>
          <w:rFonts w:ascii="Cambria" w:hAnsi="Cambria" w:cs="Times New Roman"/>
          <w:sz w:val="24"/>
          <w:szCs w:val="24"/>
        </w:rPr>
        <w:instrText xml:space="preserve"> ADDIN EN.CITE &lt;EndNote&gt;&lt;Cite&gt;&lt;Author&gt;World Health Organization&lt;/Author&gt;&lt;Year&gt;2011&lt;/Year&gt;&lt;RecNum&gt;1272&lt;/RecNum&gt;&lt;DisplayText&gt;[1]&lt;/DisplayText&gt;&lt;record&gt;&lt;rec-number&gt;1272&lt;/rec-number&gt;&lt;foreign-keys&gt;&lt;key app="EN" db-id="sex2ew9xqztfzfe5ws05arvbpwsx0rzfs5ee" timestamp="1386241970"&gt;1272&lt;/key&gt;&lt;/foreign-keys&gt;&lt;ref-type name="Book"&gt;6&lt;/ref-type&gt;&lt;contributors&gt;&lt;authors&gt;&lt;author&gt;World Health Organization,&lt;/author&gt;&lt;/authors&gt;&lt;/contributors&gt;&lt;titles&gt;&lt;title&gt;World Report on Disability &lt;/title&gt;&lt;/titles&gt;&lt;keywords&gt;&lt;keyword&gt;People with disabilities - Civil rights.&lt;/keyword&gt;&lt;keyword&gt;People with disabilities - Legal status, laws, etc.&lt;/keyword&gt;&lt;keyword&gt;People with disabilities - Services for.&lt;/keyword&gt;&lt;keyword&gt;People with disabilities - Rehabilitation.&lt;/keyword&gt;&lt;keyword&gt;Barrier-free design - Law and legislation.&lt;/keyword&gt;&lt;keyword&gt;People with disabilities - Education.&lt;/keyword&gt;&lt;keyword&gt;People with disabilities - Employment.&lt;/keyword&gt;&lt;/keywords&gt;&lt;dates&gt;&lt;year&gt;2011&lt;/year&gt;&lt;/dates&gt;&lt;pub-location&gt;Geneva&lt;/pub-location&gt;&lt;publisher&gt;World Health Organization&lt;/publisher&gt;&lt;isbn&gt;9789241564182 (pbk.)&amp;#xD;9789240685215 (pdf)&amp;#xD;9789240686366 (ePub)&amp;#xD;9789240686373 (Daisy)&lt;/isbn&gt;&lt;urls&gt;&lt;/urls&gt;&lt;/record&gt;&lt;/Cite&gt;&lt;/EndNote&gt;</w:instrText>
      </w:r>
      <w:r w:rsidR="005252C8">
        <w:rPr>
          <w:rFonts w:ascii="Cambria" w:hAnsi="Cambria" w:cs="Times New Roman"/>
          <w:sz w:val="24"/>
          <w:szCs w:val="24"/>
        </w:rPr>
        <w:fldChar w:fldCharType="separate"/>
      </w:r>
      <w:r w:rsidR="005252C8">
        <w:rPr>
          <w:rFonts w:ascii="Cambria" w:hAnsi="Cambria" w:cs="Times New Roman"/>
          <w:noProof/>
          <w:sz w:val="24"/>
          <w:szCs w:val="24"/>
        </w:rPr>
        <w:t>[</w:t>
      </w:r>
      <w:hyperlink w:anchor="_ENREF_1" w:tooltip="World Health Organization, 2011 #1272" w:history="1">
        <w:r w:rsidR="009568F2">
          <w:rPr>
            <w:rFonts w:ascii="Cambria" w:hAnsi="Cambria" w:cs="Times New Roman"/>
            <w:noProof/>
            <w:sz w:val="24"/>
            <w:szCs w:val="24"/>
          </w:rPr>
          <w:t>1</w:t>
        </w:r>
      </w:hyperlink>
      <w:r w:rsidR="005252C8">
        <w:rPr>
          <w:rFonts w:ascii="Cambria" w:hAnsi="Cambria" w:cs="Times New Roman"/>
          <w:noProof/>
          <w:sz w:val="24"/>
          <w:szCs w:val="24"/>
        </w:rPr>
        <w:t>]</w:t>
      </w:r>
      <w:r w:rsidR="005252C8">
        <w:rPr>
          <w:rFonts w:ascii="Cambria" w:hAnsi="Cambria" w:cs="Times New Roman"/>
          <w:sz w:val="24"/>
          <w:szCs w:val="24"/>
        </w:rPr>
        <w:fldChar w:fldCharType="end"/>
      </w:r>
      <w:r w:rsidR="00BC61B4">
        <w:rPr>
          <w:rFonts w:ascii="Cambria" w:hAnsi="Cambria" w:cs="Times New Roman"/>
          <w:sz w:val="24"/>
          <w:szCs w:val="24"/>
        </w:rPr>
        <w:t>.</w:t>
      </w:r>
      <w:r w:rsidR="002E515D" w:rsidRPr="00923838">
        <w:rPr>
          <w:rFonts w:ascii="Cambria" w:hAnsi="Cambria" w:cs="Times New Roman"/>
          <w:sz w:val="24"/>
          <w:szCs w:val="24"/>
        </w:rPr>
        <w:t xml:space="preserve"> </w:t>
      </w:r>
      <w:r w:rsidR="00683227" w:rsidRPr="00923838">
        <w:rPr>
          <w:rFonts w:ascii="Cambria" w:hAnsi="Cambria" w:cs="Times New Roman"/>
          <w:sz w:val="24"/>
          <w:szCs w:val="24"/>
        </w:rPr>
        <w:t>Consequently, improving access to health and rehabilitation services among people with disabilities is a dominant aim of the World Health Organisation</w:t>
      </w:r>
      <w:r w:rsidR="00BF6229">
        <w:rPr>
          <w:rFonts w:ascii="Cambria" w:hAnsi="Cambria" w:cs="Times New Roman"/>
          <w:sz w:val="24"/>
          <w:szCs w:val="24"/>
        </w:rPr>
        <w:t xml:space="preserve"> (WHO)</w:t>
      </w:r>
      <w:r w:rsidR="00683227" w:rsidRPr="00923838">
        <w:rPr>
          <w:rFonts w:ascii="Cambria" w:hAnsi="Cambria" w:cs="Times New Roman"/>
          <w:sz w:val="24"/>
          <w:szCs w:val="24"/>
        </w:rPr>
        <w:t>’s Global Disability Action Plan 2014-2021</w:t>
      </w:r>
      <w:r w:rsidR="007A06C2">
        <w:rPr>
          <w:rFonts w:ascii="Cambria" w:hAnsi="Cambria" w:cs="Times New Roman"/>
          <w:sz w:val="24"/>
          <w:szCs w:val="24"/>
        </w:rPr>
        <w:fldChar w:fldCharType="begin"/>
      </w:r>
      <w:r w:rsidR="007A06C2">
        <w:rPr>
          <w:rFonts w:ascii="Cambria" w:hAnsi="Cambria" w:cs="Times New Roman"/>
          <w:sz w:val="24"/>
          <w:szCs w:val="24"/>
        </w:rPr>
        <w:instrText xml:space="preserve"> ADDIN EN.CITE &lt;EndNote&gt;&lt;Cite&gt;&lt;Author&gt;World Health Organization&lt;/Author&gt;&lt;Year&gt;2014&lt;/Year&gt;&lt;RecNum&gt;1383&lt;/RecNum&gt;&lt;DisplayText&gt;[9]&lt;/DisplayText&gt;&lt;record&gt;&lt;rec-number&gt;1383&lt;/rec-number&gt;&lt;foreign-keys&gt;&lt;key app="EN" db-id="sex2ew9xqztfzfe5ws05arvbpwsx0rzfs5ee" timestamp="1415880637"&gt;1383&lt;/key&gt;&lt;/foreign-keys&gt;&lt;ref-type name="Report"&gt;27&lt;/ref-type&gt;&lt;contributors&gt;&lt;authors&gt;&lt;author&gt;World Health Organization,&lt;/author&gt;&lt;/authors&gt;&lt;/contributors&gt;&lt;titles&gt;&lt;title&gt;Draft WHO global disability action plan 2014-2021: Better health for all people with disability&lt;/title&gt;&lt;/titles&gt;&lt;dates&gt;&lt;year&gt;2014&lt;/year&gt;&lt;/dates&gt;&lt;pub-location&gt;Geneva&lt;/pub-location&gt;&lt;publisher&gt;World Health Organization&lt;/publisher&gt;&lt;urls&gt;&lt;/urls&gt;&lt;/record&gt;&lt;/Cite&gt;&lt;/EndNote&gt;</w:instrText>
      </w:r>
      <w:r w:rsidR="007A06C2">
        <w:rPr>
          <w:rFonts w:ascii="Cambria" w:hAnsi="Cambria" w:cs="Times New Roman"/>
          <w:sz w:val="24"/>
          <w:szCs w:val="24"/>
        </w:rPr>
        <w:fldChar w:fldCharType="separate"/>
      </w:r>
      <w:r w:rsidR="007A06C2">
        <w:rPr>
          <w:rFonts w:ascii="Cambria" w:hAnsi="Cambria" w:cs="Times New Roman"/>
          <w:noProof/>
          <w:sz w:val="24"/>
          <w:szCs w:val="24"/>
        </w:rPr>
        <w:t>[</w:t>
      </w:r>
      <w:hyperlink w:anchor="_ENREF_9" w:tooltip="World Health Organization, 2014 #1383" w:history="1">
        <w:r w:rsidR="009568F2">
          <w:rPr>
            <w:rFonts w:ascii="Cambria" w:hAnsi="Cambria" w:cs="Times New Roman"/>
            <w:noProof/>
            <w:sz w:val="24"/>
            <w:szCs w:val="24"/>
          </w:rPr>
          <w:t>9</w:t>
        </w:r>
      </w:hyperlink>
      <w:r w:rsidR="007A06C2">
        <w:rPr>
          <w:rFonts w:ascii="Cambria" w:hAnsi="Cambria" w:cs="Times New Roman"/>
          <w:noProof/>
          <w:sz w:val="24"/>
          <w:szCs w:val="24"/>
        </w:rPr>
        <w:t>]</w:t>
      </w:r>
      <w:r w:rsidR="007A06C2">
        <w:rPr>
          <w:rFonts w:ascii="Cambria" w:hAnsi="Cambria" w:cs="Times New Roman"/>
          <w:sz w:val="24"/>
          <w:szCs w:val="24"/>
        </w:rPr>
        <w:fldChar w:fldCharType="end"/>
      </w:r>
      <w:r w:rsidR="00BC61B4">
        <w:rPr>
          <w:rFonts w:ascii="Cambria" w:hAnsi="Cambria" w:cs="Times New Roman"/>
          <w:sz w:val="24"/>
          <w:szCs w:val="24"/>
        </w:rPr>
        <w:t>.</w:t>
      </w:r>
      <w:r w:rsidR="00683227" w:rsidRPr="00923838">
        <w:rPr>
          <w:rFonts w:ascii="Cambria" w:hAnsi="Cambria" w:cs="Times New Roman"/>
          <w:sz w:val="24"/>
          <w:szCs w:val="24"/>
        </w:rPr>
        <w:t xml:space="preserve"> </w:t>
      </w:r>
    </w:p>
    <w:p w14:paraId="1F82CC03" w14:textId="77777777" w:rsidR="00F133F3" w:rsidRPr="00923838" w:rsidRDefault="00F133F3" w:rsidP="00550916">
      <w:pPr>
        <w:spacing w:line="480" w:lineRule="auto"/>
        <w:jc w:val="both"/>
        <w:rPr>
          <w:rFonts w:ascii="Cambria" w:hAnsi="Cambria" w:cs="Times New Roman"/>
          <w:sz w:val="24"/>
          <w:szCs w:val="24"/>
        </w:rPr>
      </w:pPr>
    </w:p>
    <w:p w14:paraId="77D941F7" w14:textId="33CEA75D" w:rsidR="00471A8C" w:rsidRDefault="00DB7BDA" w:rsidP="00550916">
      <w:pPr>
        <w:spacing w:line="480" w:lineRule="auto"/>
        <w:jc w:val="both"/>
        <w:rPr>
          <w:rFonts w:ascii="Cambria" w:hAnsi="Cambria" w:cs="Times New Roman"/>
          <w:sz w:val="24"/>
          <w:szCs w:val="24"/>
        </w:rPr>
      </w:pPr>
      <w:r>
        <w:rPr>
          <w:rFonts w:ascii="Cambria" w:hAnsi="Cambria" w:cs="Times New Roman"/>
          <w:sz w:val="24"/>
          <w:szCs w:val="24"/>
        </w:rPr>
        <w:t>Few studies</w:t>
      </w:r>
      <w:r w:rsidR="00683227" w:rsidRPr="00923838">
        <w:rPr>
          <w:rFonts w:ascii="Cambria" w:hAnsi="Cambria" w:cs="Times New Roman"/>
          <w:sz w:val="24"/>
          <w:szCs w:val="24"/>
        </w:rPr>
        <w:t xml:space="preserve"> have </w:t>
      </w:r>
      <w:r w:rsidR="00D4375B" w:rsidRPr="00923838">
        <w:rPr>
          <w:rFonts w:ascii="Cambria" w:hAnsi="Cambria" w:cs="Times New Roman"/>
          <w:sz w:val="24"/>
          <w:szCs w:val="24"/>
        </w:rPr>
        <w:t xml:space="preserve">assessed quantitatively whether people with disabilities have worse access to health and rehabilitation services in low and middle income countries. </w:t>
      </w:r>
      <w:r w:rsidR="00683227" w:rsidRPr="00923838">
        <w:rPr>
          <w:rFonts w:ascii="Cambria" w:hAnsi="Cambria" w:cs="Times New Roman"/>
          <w:sz w:val="24"/>
          <w:szCs w:val="24"/>
        </w:rPr>
        <w:t>The World Health Survey suggests that people with disabilities were less likely to receive health care services when needed than people without disabilities</w:t>
      </w:r>
      <w:r w:rsidR="005252C8">
        <w:rPr>
          <w:rFonts w:ascii="Cambria" w:hAnsi="Cambria" w:cs="Times New Roman"/>
          <w:sz w:val="24"/>
          <w:szCs w:val="24"/>
        </w:rPr>
        <w:fldChar w:fldCharType="begin"/>
      </w:r>
      <w:r w:rsidR="00D340BE">
        <w:rPr>
          <w:rFonts w:ascii="Cambria" w:hAnsi="Cambria" w:cs="Times New Roman"/>
          <w:sz w:val="24"/>
          <w:szCs w:val="24"/>
        </w:rPr>
        <w:instrText xml:space="preserve"> ADDIN EN.CITE &lt;EndNote&gt;&lt;Cite&gt;&lt;Author&gt;World Health Organization&lt;/Author&gt;&lt;Year&gt;2011&lt;/Year&gt;&lt;RecNum&gt;1272&lt;/RecNum&gt;&lt;DisplayText&gt;[1]&lt;/DisplayText&gt;&lt;record&gt;&lt;rec-number&gt;1272&lt;/rec-number&gt;&lt;foreign-keys&gt;&lt;key app="EN" db-id="sex2ew9xqztfzfe5ws05arvbpwsx0rzfs5ee" timestamp="1386241970"&gt;1272&lt;/key&gt;&lt;/foreign-keys&gt;&lt;ref-type name="Book"&gt;6&lt;/ref-type&gt;&lt;contributors&gt;&lt;authors&gt;&lt;author&gt;World Health Organization,&lt;/author&gt;&lt;/authors&gt;&lt;/contributors&gt;&lt;titles&gt;&lt;title&gt;World Report on Disability &lt;/title&gt;&lt;/titles&gt;&lt;keywords&gt;&lt;keyword&gt;People with disabilities - Civil rights.&lt;/keyword&gt;&lt;keyword&gt;People with disabilities - Legal status, laws, etc.&lt;/keyword&gt;&lt;keyword&gt;People with disabilities - Services for.&lt;/keyword&gt;&lt;keyword&gt;People with disabilities - Rehabilitation.&lt;/keyword&gt;&lt;keyword&gt;Barrier-free design - Law and legislation.&lt;/keyword&gt;&lt;keyword&gt;People with disabilities - Education.&lt;/keyword&gt;&lt;keyword&gt;People with disabilities - Employment.&lt;/keyword&gt;&lt;/keywords&gt;&lt;dates&gt;&lt;year&gt;2011&lt;/year&gt;&lt;/dates&gt;&lt;pub-location&gt;Geneva&lt;/pub-location&gt;&lt;publisher&gt;World Health Organization&lt;/publisher&gt;&lt;isbn&gt;9789241564182 (pbk.)&amp;#xD;9789240685215 (pdf)&amp;#xD;9789240686366 (ePub)&amp;#xD;9789240686373 (Daisy)&lt;/isbn&gt;&lt;urls&gt;&lt;/urls&gt;&lt;/record&gt;&lt;/Cite&gt;&lt;/EndNote&gt;</w:instrText>
      </w:r>
      <w:r w:rsidR="005252C8">
        <w:rPr>
          <w:rFonts w:ascii="Cambria" w:hAnsi="Cambria" w:cs="Times New Roman"/>
          <w:sz w:val="24"/>
          <w:szCs w:val="24"/>
        </w:rPr>
        <w:fldChar w:fldCharType="separate"/>
      </w:r>
      <w:r w:rsidR="005252C8">
        <w:rPr>
          <w:rFonts w:ascii="Cambria" w:hAnsi="Cambria" w:cs="Times New Roman"/>
          <w:noProof/>
          <w:sz w:val="24"/>
          <w:szCs w:val="24"/>
        </w:rPr>
        <w:t>[</w:t>
      </w:r>
      <w:hyperlink w:anchor="_ENREF_1" w:tooltip="World Health Organization, 2011 #1272" w:history="1">
        <w:r w:rsidR="009568F2">
          <w:rPr>
            <w:rFonts w:ascii="Cambria" w:hAnsi="Cambria" w:cs="Times New Roman"/>
            <w:noProof/>
            <w:sz w:val="24"/>
            <w:szCs w:val="24"/>
          </w:rPr>
          <w:t>1</w:t>
        </w:r>
      </w:hyperlink>
      <w:r w:rsidR="005252C8">
        <w:rPr>
          <w:rFonts w:ascii="Cambria" w:hAnsi="Cambria" w:cs="Times New Roman"/>
          <w:noProof/>
          <w:sz w:val="24"/>
          <w:szCs w:val="24"/>
        </w:rPr>
        <w:t>]</w:t>
      </w:r>
      <w:r w:rsidR="005252C8">
        <w:rPr>
          <w:rFonts w:ascii="Cambria" w:hAnsi="Cambria" w:cs="Times New Roman"/>
          <w:sz w:val="24"/>
          <w:szCs w:val="24"/>
        </w:rPr>
        <w:fldChar w:fldCharType="end"/>
      </w:r>
      <w:r w:rsidR="005252C8">
        <w:rPr>
          <w:rFonts w:ascii="Cambria" w:hAnsi="Cambria" w:cs="Times New Roman"/>
          <w:sz w:val="24"/>
          <w:szCs w:val="24"/>
        </w:rPr>
        <w:t>.</w:t>
      </w:r>
      <w:r w:rsidR="00683227" w:rsidRPr="00923838">
        <w:rPr>
          <w:rFonts w:ascii="Cambria" w:hAnsi="Cambria" w:cs="Times New Roman"/>
          <w:sz w:val="24"/>
          <w:szCs w:val="24"/>
        </w:rPr>
        <w:t xml:space="preserve"> In contrast, </w:t>
      </w:r>
      <w:proofErr w:type="spellStart"/>
      <w:r w:rsidR="008D4479" w:rsidRPr="00923838">
        <w:rPr>
          <w:rFonts w:ascii="Cambria" w:hAnsi="Cambria" w:cs="Times New Roman"/>
          <w:sz w:val="24"/>
          <w:szCs w:val="24"/>
        </w:rPr>
        <w:t>Trani</w:t>
      </w:r>
      <w:proofErr w:type="spellEnd"/>
      <w:r w:rsidR="008D4479" w:rsidRPr="00923838">
        <w:rPr>
          <w:rFonts w:ascii="Cambria" w:hAnsi="Cambria" w:cs="Times New Roman"/>
          <w:sz w:val="24"/>
          <w:szCs w:val="24"/>
        </w:rPr>
        <w:t xml:space="preserve"> and L</w:t>
      </w:r>
      <w:r w:rsidR="00752564" w:rsidRPr="00923838">
        <w:rPr>
          <w:rFonts w:ascii="Cambria" w:hAnsi="Cambria" w:cs="Times New Roman"/>
          <w:sz w:val="24"/>
          <w:szCs w:val="24"/>
        </w:rPr>
        <w:t>o</w:t>
      </w:r>
      <w:r w:rsidR="008D4479" w:rsidRPr="00923838">
        <w:rPr>
          <w:rFonts w:ascii="Cambria" w:hAnsi="Cambria" w:cs="Times New Roman"/>
          <w:sz w:val="24"/>
          <w:szCs w:val="24"/>
        </w:rPr>
        <w:t>eb report</w:t>
      </w:r>
      <w:r w:rsidR="002D0474" w:rsidRPr="00923838">
        <w:rPr>
          <w:rFonts w:ascii="Cambria" w:hAnsi="Cambria" w:cs="Times New Roman"/>
          <w:sz w:val="24"/>
          <w:szCs w:val="24"/>
        </w:rPr>
        <w:t>ed</w:t>
      </w:r>
      <w:r w:rsidR="008D4479" w:rsidRPr="00923838">
        <w:rPr>
          <w:rFonts w:ascii="Cambria" w:hAnsi="Cambria" w:cs="Times New Roman"/>
          <w:sz w:val="24"/>
          <w:szCs w:val="24"/>
        </w:rPr>
        <w:t xml:space="preserve"> no association between disability and access to health</w:t>
      </w:r>
      <w:r w:rsidR="00752564" w:rsidRPr="00923838">
        <w:rPr>
          <w:rFonts w:ascii="Cambria" w:hAnsi="Cambria" w:cs="Times New Roman"/>
          <w:sz w:val="24"/>
          <w:szCs w:val="24"/>
        </w:rPr>
        <w:t xml:space="preserve"> in two household surveys conducted in Afghanistan and Zambia</w:t>
      </w:r>
      <w:r w:rsidR="005252C8">
        <w:rPr>
          <w:rFonts w:ascii="Cambria" w:hAnsi="Cambria" w:cs="Times New Roman"/>
          <w:sz w:val="24"/>
          <w:szCs w:val="24"/>
        </w:rPr>
        <w:t xml:space="preserve"> </w:t>
      </w:r>
      <w:r w:rsidR="00BC61B4" w:rsidRPr="00923838">
        <w:rPr>
          <w:rFonts w:ascii="Cambria" w:hAnsi="Cambria" w:cs="Times New Roman"/>
          <w:sz w:val="24"/>
          <w:szCs w:val="24"/>
        </w:rPr>
        <w:fldChar w:fldCharType="begin">
          <w:fldData xml:space="preserve">PEVuZE5vdGU+PENpdGU+PEF1dGhvcj5UcmFuaTwvQXV0aG9yPjxZZWFyPjIwMTE8L1llYXI+PFJl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</w:fldData>
        </w:fldChar>
      </w:r>
      <w:r w:rsidR="005252C8">
        <w:rPr>
          <w:rFonts w:ascii="Cambria" w:hAnsi="Cambria" w:cs="Times New Roman"/>
          <w:sz w:val="24"/>
          <w:szCs w:val="24"/>
        </w:rPr>
        <w:instrText xml:space="preserve"> ADDIN EN.CITE </w:instrText>
      </w:r>
      <w:r w:rsidR="005252C8">
        <w:rPr>
          <w:rFonts w:ascii="Cambria" w:hAnsi="Cambria" w:cs="Times New Roman"/>
          <w:sz w:val="24"/>
          <w:szCs w:val="24"/>
        </w:rPr>
        <w:fldChar w:fldCharType="begin">
          <w:fldData xml:space="preserve">PEVuZE5vdGU+PENpdGU+PEF1dGhvcj5UcmFuaTwvQXV0aG9yPjxZZWFyPjIwMTE8L1llYXI+PFJl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</w:fldData>
        </w:fldChar>
      </w:r>
      <w:r w:rsidR="005252C8">
        <w:rPr>
          <w:rFonts w:ascii="Cambria" w:hAnsi="Cambria" w:cs="Times New Roman"/>
          <w:sz w:val="24"/>
          <w:szCs w:val="24"/>
        </w:rPr>
        <w:instrText xml:space="preserve"> ADDIN EN.CITE.DATA </w:instrText>
      </w:r>
      <w:r w:rsidR="005252C8">
        <w:rPr>
          <w:rFonts w:ascii="Cambria" w:hAnsi="Cambria" w:cs="Times New Roman"/>
          <w:sz w:val="24"/>
          <w:szCs w:val="24"/>
        </w:rPr>
      </w:r>
      <w:r w:rsidR="005252C8">
        <w:rPr>
          <w:rFonts w:ascii="Cambria" w:hAnsi="Cambria" w:cs="Times New Roman"/>
          <w:sz w:val="24"/>
          <w:szCs w:val="24"/>
        </w:rPr>
        <w:fldChar w:fldCharType="end"/>
      </w:r>
      <w:r w:rsidR="00BC61B4" w:rsidRPr="00923838">
        <w:rPr>
          <w:rFonts w:ascii="Cambria" w:hAnsi="Cambria" w:cs="Times New Roman"/>
          <w:sz w:val="24"/>
          <w:szCs w:val="24"/>
        </w:rPr>
      </w:r>
      <w:r w:rsidR="00BC61B4" w:rsidRPr="00923838">
        <w:rPr>
          <w:rFonts w:ascii="Cambria" w:hAnsi="Cambria" w:cs="Times New Roman"/>
          <w:sz w:val="24"/>
          <w:szCs w:val="24"/>
        </w:rPr>
        <w:fldChar w:fldCharType="separate"/>
      </w:r>
      <w:r w:rsidR="005252C8">
        <w:rPr>
          <w:rFonts w:ascii="Cambria" w:hAnsi="Cambria" w:cs="Times New Roman"/>
          <w:noProof/>
          <w:sz w:val="24"/>
          <w:szCs w:val="24"/>
        </w:rPr>
        <w:t>[</w:t>
      </w:r>
      <w:hyperlink w:anchor="_ENREF_10" w:tooltip="Trani, 2011 #287" w:history="1">
        <w:r w:rsidR="009568F2">
          <w:rPr>
            <w:rFonts w:ascii="Cambria" w:hAnsi="Cambria" w:cs="Times New Roman"/>
            <w:noProof/>
            <w:sz w:val="24"/>
            <w:szCs w:val="24"/>
          </w:rPr>
          <w:t>10</w:t>
        </w:r>
      </w:hyperlink>
      <w:r w:rsidR="005252C8">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008D4479" w:rsidRPr="00923838">
        <w:rPr>
          <w:rFonts w:ascii="Cambria" w:hAnsi="Cambria" w:cs="Times New Roman"/>
          <w:sz w:val="24"/>
          <w:szCs w:val="24"/>
        </w:rPr>
        <w:t xml:space="preserve"> </w:t>
      </w:r>
      <w:r w:rsidR="00683227" w:rsidRPr="00923838">
        <w:rPr>
          <w:rFonts w:ascii="Cambria" w:hAnsi="Cambria" w:cs="Times New Roman"/>
          <w:sz w:val="24"/>
          <w:szCs w:val="24"/>
        </w:rPr>
        <w:t xml:space="preserve">Similarly, </w:t>
      </w:r>
      <w:r>
        <w:rPr>
          <w:rFonts w:ascii="Cambria" w:hAnsi="Cambria" w:cs="Times New Roman"/>
          <w:sz w:val="24"/>
          <w:szCs w:val="24"/>
        </w:rPr>
        <w:t>a</w:t>
      </w:r>
      <w:r w:rsidR="00683227" w:rsidRPr="00923838">
        <w:rPr>
          <w:rFonts w:ascii="Cambria" w:hAnsi="Cambria" w:cs="Times New Roman"/>
          <w:sz w:val="24"/>
          <w:szCs w:val="24"/>
        </w:rPr>
        <w:t xml:space="preserve"> multi-national study on childhood disability generally showed that children sought care when they were seriously ill, whether they had a disability or not </w:t>
      </w:r>
      <w:r w:rsidR="00BC61B4" w:rsidRPr="00923838">
        <w:rPr>
          <w:rFonts w:ascii="Cambria" w:hAnsi="Cambria" w:cs="Times New Roman"/>
          <w:sz w:val="24"/>
          <w:szCs w:val="24"/>
        </w:rPr>
        <w:fldChar w:fldCharType="begin"/>
      </w:r>
      <w:r w:rsidR="00BC61B4">
        <w:rPr>
          <w:rFonts w:ascii="Cambria" w:hAnsi="Cambria" w:cs="Times New Roman"/>
          <w:sz w:val="24"/>
          <w:szCs w:val="24"/>
        </w:rPr>
        <w:instrText xml:space="preserve"> ADDIN EN.CITE &lt;EndNote&gt;&lt;Cite&gt;&lt;Author&gt;Kuper&lt;/Author&gt;&lt;Year&gt;2014&lt;/Year&gt;&lt;RecNum&gt;398&lt;/RecNum&gt;&lt;DisplayText&gt;[2]&lt;/DisplayText&gt;&lt;record&gt;&lt;rec-number&gt;398&lt;/rec-number&gt;&lt;foreign-keys&gt;&lt;key app="EN" db-id="etptze9dop05vvex0v0vpv5rsrs0psf20rp5"&gt;398&lt;/key&gt;&lt;/foreign-keys&gt;&lt;ref-type name="Journal Article"&gt;17&lt;/ref-type&gt;&lt;contributors&gt;&lt;authors&gt;&lt;author&gt;Kuper, H.&lt;/author&gt;&lt;author&gt;Monteath-van Dok, A.&lt;/author&gt;&lt;author&gt;Wing, K.&lt;/author&gt;&lt;author&gt;Danquah, L.&lt;/author&gt;&lt;author&gt;Evans, J.&lt;/author&gt;&lt;author&gt;Zuurmond, M.&lt;/author&gt;&lt;author&gt;Gallinetti, J.&lt;/author&gt;&lt;/authors&gt;&lt;/contributors&gt;&lt;auth-address&gt;International Centre for Evidence in Disability, Department of Clinical Research, London School of Hygiene &amp;amp; Tropical Medicine, London, United Kingdom.&amp;#xD;Plan International, Woking, Surrey, United Kingdom.&amp;#xD;Non Communicable Disease Epidemiology Department, London School of Hygiene &amp;amp; Tropical Medicine, London, United Kingdom.&lt;/auth-address&gt;&lt;titles&gt;&lt;title&gt;The impact of disability on the lives of children; cross-sectional data including 8,900 children with disabilities and 898,834 children without disabilities across 30 countries&lt;/title&gt;&lt;secondary-title&gt;PLoS One&lt;/secondary-title&gt;&lt;alt-title&gt;PloS one&lt;/alt-title&gt;&lt;/titles&gt;&lt;periodical&gt;&lt;full-title&gt;PLoS One&lt;/full-title&gt;&lt;/periodical&gt;&lt;alt-periodical&gt;&lt;full-title&gt;PLoS One&lt;/full-title&gt;&lt;/alt-periodical&gt;&lt;pages&gt;e107300&lt;/pages&gt;&lt;volume&gt;9&lt;/volume&gt;&lt;number&gt;9&lt;/number&gt;&lt;dates&gt;&lt;year&gt;2014&lt;/year&gt;&lt;/dates&gt;&lt;isbn&gt;1932-6203 (Electronic)&amp;#xD;1932-6203 (Linking)&lt;/isbn&gt;&lt;accession-num&gt;25202999&lt;/accession-num&gt;&lt;urls&gt;&lt;related-urls&gt;&lt;url&gt;http://www.ncbi.nlm.nih.gov/pubmed/25202999&lt;/url&gt;&lt;/related-urls&gt;&lt;/urls&gt;&lt;custom2&gt;4159292&lt;/custom2&gt;&lt;electronic-resource-num&gt;10.1371/journal.pone.0107300&lt;/electronic-resource-num&gt;&lt;/record&gt;&lt;/Cite&gt;&lt;/EndNote&gt;</w:instrText>
      </w:r>
      <w:r w:rsidR="00BC61B4" w:rsidRPr="00923838">
        <w:rPr>
          <w:rFonts w:ascii="Cambria" w:hAnsi="Cambria" w:cs="Times New Roman"/>
          <w:sz w:val="24"/>
          <w:szCs w:val="24"/>
        </w:rPr>
        <w:fldChar w:fldCharType="separate"/>
      </w:r>
      <w:r w:rsidR="00BC61B4">
        <w:rPr>
          <w:rFonts w:ascii="Cambria" w:hAnsi="Cambria" w:cs="Times New Roman"/>
          <w:noProof/>
          <w:sz w:val="24"/>
          <w:szCs w:val="24"/>
        </w:rPr>
        <w:t>[</w:t>
      </w:r>
      <w:hyperlink w:anchor="_ENREF_2" w:tooltip="Kuper, 2014 #398" w:history="1">
        <w:r w:rsidR="009568F2">
          <w:rPr>
            <w:rFonts w:ascii="Cambria" w:hAnsi="Cambria" w:cs="Times New Roman"/>
            <w:noProof/>
            <w:sz w:val="24"/>
            <w:szCs w:val="24"/>
          </w:rPr>
          <w:t>2</w:t>
        </w:r>
      </w:hyperlink>
      <w:r w:rsidR="00BC61B4">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00364B58" w:rsidRPr="00923838">
        <w:rPr>
          <w:rFonts w:ascii="Cambria" w:hAnsi="Cambria" w:cs="Times New Roman"/>
          <w:sz w:val="24"/>
          <w:szCs w:val="24"/>
        </w:rPr>
        <w:t xml:space="preserve"> </w:t>
      </w:r>
      <w:r w:rsidR="00752564" w:rsidRPr="00923838">
        <w:rPr>
          <w:rFonts w:ascii="Cambria" w:hAnsi="Cambria" w:cs="Times New Roman"/>
          <w:sz w:val="24"/>
          <w:szCs w:val="24"/>
        </w:rPr>
        <w:t>Fu</w:t>
      </w:r>
      <w:r w:rsidR="00683227" w:rsidRPr="00923838">
        <w:rPr>
          <w:rFonts w:ascii="Cambria" w:hAnsi="Cambria" w:cs="Times New Roman"/>
          <w:sz w:val="24"/>
          <w:szCs w:val="24"/>
        </w:rPr>
        <w:t>r</w:t>
      </w:r>
      <w:r w:rsidR="00752564" w:rsidRPr="00923838">
        <w:rPr>
          <w:rFonts w:ascii="Cambria" w:hAnsi="Cambria" w:cs="Times New Roman"/>
          <w:sz w:val="24"/>
          <w:szCs w:val="24"/>
        </w:rPr>
        <w:t xml:space="preserve">thermore, </w:t>
      </w:r>
      <w:r w:rsidR="00DB6823" w:rsidRPr="00923838">
        <w:rPr>
          <w:rFonts w:ascii="Cambria" w:hAnsi="Cambria" w:cs="Times New Roman"/>
          <w:sz w:val="24"/>
          <w:szCs w:val="24"/>
        </w:rPr>
        <w:t xml:space="preserve">studies quantifying access to and experience of rehabilitation services amongst people with disabilities in </w:t>
      </w:r>
      <w:r w:rsidR="00D4375B" w:rsidRPr="00923838">
        <w:rPr>
          <w:rFonts w:ascii="Cambria" w:hAnsi="Cambria" w:cs="Times New Roman"/>
          <w:sz w:val="24"/>
          <w:szCs w:val="24"/>
        </w:rPr>
        <w:t xml:space="preserve">low and middle income countries </w:t>
      </w:r>
      <w:r w:rsidR="00752564" w:rsidRPr="00923838">
        <w:rPr>
          <w:rFonts w:ascii="Cambria" w:hAnsi="Cambria" w:cs="Times New Roman"/>
          <w:sz w:val="24"/>
          <w:szCs w:val="24"/>
        </w:rPr>
        <w:t>are lacking</w:t>
      </w:r>
      <w:r w:rsidR="00DB6823" w:rsidRPr="00923838">
        <w:rPr>
          <w:rFonts w:ascii="Cambria" w:hAnsi="Cambria" w:cs="Times New Roman"/>
          <w:sz w:val="24"/>
          <w:szCs w:val="24"/>
        </w:rPr>
        <w:t xml:space="preserve">. </w:t>
      </w:r>
    </w:p>
    <w:p w14:paraId="628A8EBF" w14:textId="77777777" w:rsidR="00307BB4" w:rsidRPr="00923838" w:rsidRDefault="00307BB4"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The aim of this study was to assess the impact of disability on access to health and rehabilitation services in India and Cameroon. </w:t>
      </w:r>
    </w:p>
    <w:p w14:paraId="31559A79" w14:textId="77777777" w:rsidR="00E07E08" w:rsidRPr="00923838" w:rsidRDefault="00E07E08" w:rsidP="00430AD3">
      <w:pPr>
        <w:spacing w:line="480" w:lineRule="auto"/>
        <w:rPr>
          <w:rFonts w:ascii="Cambria" w:hAnsi="Cambria" w:cs="Times New Roman"/>
          <w:b/>
          <w:sz w:val="24"/>
          <w:szCs w:val="24"/>
        </w:rPr>
      </w:pPr>
      <w:r w:rsidRPr="00923838">
        <w:rPr>
          <w:rFonts w:ascii="Cambria" w:hAnsi="Cambria" w:cs="Times New Roman"/>
          <w:b/>
          <w:sz w:val="24"/>
          <w:szCs w:val="24"/>
        </w:rPr>
        <w:t>Methods</w:t>
      </w:r>
    </w:p>
    <w:p w14:paraId="3C13E5C7" w14:textId="77777777" w:rsidR="003C25FD" w:rsidRPr="00923838" w:rsidRDefault="003C25FD" w:rsidP="00550916">
      <w:pPr>
        <w:spacing w:line="480" w:lineRule="auto"/>
        <w:jc w:val="both"/>
        <w:rPr>
          <w:rFonts w:ascii="Cambria" w:hAnsi="Cambria" w:cs="Times New Roman"/>
          <w:sz w:val="24"/>
          <w:szCs w:val="24"/>
        </w:rPr>
      </w:pPr>
      <w:r w:rsidRPr="00923838">
        <w:rPr>
          <w:rFonts w:ascii="Cambria" w:hAnsi="Cambria" w:cs="Times New Roman"/>
          <w:sz w:val="24"/>
          <w:szCs w:val="24"/>
        </w:rPr>
        <w:t>Study Overview</w:t>
      </w:r>
    </w:p>
    <w:p w14:paraId="6262EA9E" w14:textId="77777777" w:rsidR="003C25FD" w:rsidRPr="00923838" w:rsidRDefault="000F27C9" w:rsidP="00550916">
      <w:pPr>
        <w:spacing w:line="480" w:lineRule="auto"/>
        <w:jc w:val="both"/>
        <w:rPr>
          <w:rFonts w:ascii="Cambria" w:hAnsi="Cambria" w:cs="Times New Roman"/>
          <w:sz w:val="24"/>
          <w:szCs w:val="24"/>
        </w:rPr>
      </w:pPr>
      <w:r w:rsidRPr="00923838">
        <w:rPr>
          <w:rFonts w:ascii="Cambria" w:hAnsi="Cambria" w:cs="Times New Roman"/>
          <w:sz w:val="24"/>
          <w:szCs w:val="24"/>
        </w:rPr>
        <w:t>We undertook a</w:t>
      </w:r>
      <w:r w:rsidR="00952D6D" w:rsidRPr="00923838">
        <w:rPr>
          <w:rFonts w:ascii="Cambria" w:hAnsi="Cambria" w:cs="Times New Roman"/>
          <w:sz w:val="24"/>
          <w:szCs w:val="24"/>
        </w:rPr>
        <w:t xml:space="preserve">n all age population-based </w:t>
      </w:r>
      <w:r w:rsidR="00F14C03" w:rsidRPr="00923838">
        <w:rPr>
          <w:rFonts w:ascii="Cambria" w:hAnsi="Cambria" w:cs="Times New Roman"/>
          <w:sz w:val="24"/>
          <w:szCs w:val="24"/>
        </w:rPr>
        <w:t xml:space="preserve">disability </w:t>
      </w:r>
      <w:r w:rsidR="00952D6D" w:rsidRPr="00923838">
        <w:rPr>
          <w:rFonts w:ascii="Cambria" w:hAnsi="Cambria" w:cs="Times New Roman"/>
          <w:sz w:val="24"/>
          <w:szCs w:val="24"/>
        </w:rPr>
        <w:t xml:space="preserve">survey in </w:t>
      </w:r>
      <w:proofErr w:type="spellStart"/>
      <w:r w:rsidR="003C25FD" w:rsidRPr="00923838">
        <w:rPr>
          <w:rFonts w:ascii="Cambria" w:hAnsi="Cambria" w:cs="Times New Roman"/>
          <w:sz w:val="24"/>
          <w:szCs w:val="24"/>
        </w:rPr>
        <w:t>Fundong</w:t>
      </w:r>
      <w:proofErr w:type="spellEnd"/>
      <w:r w:rsidR="003C25FD" w:rsidRPr="00923838">
        <w:rPr>
          <w:rFonts w:ascii="Cambria" w:hAnsi="Cambria" w:cs="Times New Roman"/>
          <w:sz w:val="24"/>
          <w:szCs w:val="24"/>
        </w:rPr>
        <w:t xml:space="preserve"> Health District, </w:t>
      </w:r>
      <w:r w:rsidR="00952D6D" w:rsidRPr="00923838">
        <w:rPr>
          <w:rFonts w:ascii="Cambria" w:hAnsi="Cambria" w:cs="Times New Roman"/>
          <w:sz w:val="24"/>
          <w:szCs w:val="24"/>
        </w:rPr>
        <w:t>North West Cameroon</w:t>
      </w:r>
      <w:r w:rsidR="003C25FD" w:rsidRPr="00923838">
        <w:rPr>
          <w:rFonts w:ascii="Cambria" w:hAnsi="Cambria" w:cs="Times New Roman"/>
          <w:sz w:val="24"/>
          <w:szCs w:val="24"/>
        </w:rPr>
        <w:t xml:space="preserve"> </w:t>
      </w:r>
      <w:r w:rsidR="00307BB4" w:rsidRPr="00923838">
        <w:rPr>
          <w:rFonts w:ascii="Cambria" w:hAnsi="Cambria" w:cs="Times New Roman"/>
          <w:sz w:val="24"/>
          <w:szCs w:val="24"/>
        </w:rPr>
        <w:t>(</w:t>
      </w:r>
      <w:r w:rsidR="003C25FD" w:rsidRPr="00923838">
        <w:rPr>
          <w:rFonts w:ascii="Cambria" w:hAnsi="Cambria" w:cs="Times New Roman"/>
          <w:sz w:val="24"/>
          <w:szCs w:val="24"/>
        </w:rPr>
        <w:t>August – October 2013</w:t>
      </w:r>
      <w:r w:rsidR="00307BB4" w:rsidRPr="00923838">
        <w:rPr>
          <w:rFonts w:ascii="Cambria" w:hAnsi="Cambria" w:cs="Times New Roman"/>
          <w:sz w:val="24"/>
          <w:szCs w:val="24"/>
        </w:rPr>
        <w:t>)</w:t>
      </w:r>
      <w:r w:rsidR="003C25FD" w:rsidRPr="00923838">
        <w:rPr>
          <w:rFonts w:ascii="Cambria" w:hAnsi="Cambria" w:cs="Times New Roman"/>
          <w:sz w:val="24"/>
          <w:szCs w:val="24"/>
        </w:rPr>
        <w:t xml:space="preserve"> </w:t>
      </w:r>
      <w:r w:rsidR="00952D6D" w:rsidRPr="00923838">
        <w:rPr>
          <w:rFonts w:ascii="Cambria" w:hAnsi="Cambria" w:cs="Times New Roman"/>
          <w:sz w:val="24"/>
          <w:szCs w:val="24"/>
        </w:rPr>
        <w:t>and</w:t>
      </w:r>
      <w:r w:rsidR="003C25FD" w:rsidRPr="00923838">
        <w:rPr>
          <w:rFonts w:ascii="Cambria" w:hAnsi="Cambria" w:cs="Times New Roman"/>
          <w:sz w:val="24"/>
          <w:szCs w:val="24"/>
        </w:rPr>
        <w:t xml:space="preserve"> in </w:t>
      </w:r>
      <w:proofErr w:type="spellStart"/>
      <w:r w:rsidR="003C25FD" w:rsidRPr="00923838">
        <w:rPr>
          <w:rFonts w:ascii="Cambria" w:hAnsi="Cambria" w:cs="Times New Roman"/>
          <w:sz w:val="24"/>
          <w:szCs w:val="24"/>
        </w:rPr>
        <w:t>Mahbubnagar</w:t>
      </w:r>
      <w:proofErr w:type="spellEnd"/>
      <w:r w:rsidR="003C25FD" w:rsidRPr="00923838">
        <w:rPr>
          <w:rFonts w:ascii="Cambria" w:hAnsi="Cambria" w:cs="Times New Roman"/>
          <w:sz w:val="24"/>
          <w:szCs w:val="24"/>
        </w:rPr>
        <w:t xml:space="preserve"> District, </w:t>
      </w:r>
      <w:proofErr w:type="spellStart"/>
      <w:r w:rsidR="00720DB0" w:rsidRPr="00923838">
        <w:rPr>
          <w:rFonts w:ascii="Cambria" w:hAnsi="Cambria" w:cs="Times New Roman"/>
          <w:sz w:val="24"/>
          <w:szCs w:val="24"/>
        </w:rPr>
        <w:t>Telangana</w:t>
      </w:r>
      <w:proofErr w:type="spellEnd"/>
      <w:r w:rsidR="00720DB0" w:rsidRPr="00923838">
        <w:rPr>
          <w:rFonts w:ascii="Cambria" w:hAnsi="Cambria" w:cs="Times New Roman"/>
          <w:sz w:val="24"/>
          <w:szCs w:val="24"/>
        </w:rPr>
        <w:t xml:space="preserve"> </w:t>
      </w:r>
      <w:r w:rsidR="00952D6D" w:rsidRPr="00923838">
        <w:rPr>
          <w:rFonts w:ascii="Cambria" w:hAnsi="Cambria" w:cs="Times New Roman"/>
          <w:sz w:val="24"/>
          <w:szCs w:val="24"/>
        </w:rPr>
        <w:t>State, India</w:t>
      </w:r>
      <w:r w:rsidR="003C25FD" w:rsidRPr="00923838">
        <w:rPr>
          <w:rFonts w:ascii="Cambria" w:hAnsi="Cambria" w:cs="Times New Roman"/>
          <w:sz w:val="24"/>
          <w:szCs w:val="24"/>
        </w:rPr>
        <w:t xml:space="preserve"> </w:t>
      </w:r>
      <w:r w:rsidR="00307BB4" w:rsidRPr="00923838">
        <w:rPr>
          <w:rFonts w:ascii="Cambria" w:hAnsi="Cambria" w:cs="Times New Roman"/>
          <w:sz w:val="24"/>
          <w:szCs w:val="24"/>
        </w:rPr>
        <w:t>(</w:t>
      </w:r>
      <w:r w:rsidR="003C25FD" w:rsidRPr="00923838">
        <w:rPr>
          <w:rFonts w:ascii="Cambria" w:hAnsi="Cambria" w:cs="Times New Roman"/>
          <w:sz w:val="24"/>
          <w:szCs w:val="24"/>
        </w:rPr>
        <w:t>Feb</w:t>
      </w:r>
      <w:r w:rsidR="00307BB4" w:rsidRPr="00923838">
        <w:rPr>
          <w:rFonts w:ascii="Cambria" w:hAnsi="Cambria" w:cs="Times New Roman"/>
          <w:sz w:val="24"/>
          <w:szCs w:val="24"/>
        </w:rPr>
        <w:t>ruary</w:t>
      </w:r>
      <w:r w:rsidR="003C25FD" w:rsidRPr="00923838">
        <w:rPr>
          <w:rFonts w:ascii="Cambria" w:hAnsi="Cambria" w:cs="Times New Roman"/>
          <w:sz w:val="24"/>
          <w:szCs w:val="24"/>
        </w:rPr>
        <w:t xml:space="preserve"> – April 2014</w:t>
      </w:r>
      <w:r w:rsidR="00307BB4" w:rsidRPr="00923838">
        <w:rPr>
          <w:rFonts w:ascii="Cambria" w:hAnsi="Cambria" w:cs="Times New Roman"/>
          <w:sz w:val="24"/>
          <w:szCs w:val="24"/>
        </w:rPr>
        <w:t>)</w:t>
      </w:r>
      <w:r w:rsidR="00952D6D" w:rsidRPr="00923838">
        <w:rPr>
          <w:rFonts w:ascii="Cambria" w:hAnsi="Cambria" w:cs="Times New Roman"/>
          <w:sz w:val="24"/>
          <w:szCs w:val="24"/>
        </w:rPr>
        <w:t>.</w:t>
      </w:r>
      <w:r w:rsidRPr="00923838">
        <w:rPr>
          <w:rFonts w:ascii="Cambria" w:hAnsi="Cambria" w:cs="Times New Roman"/>
          <w:sz w:val="24"/>
          <w:szCs w:val="24"/>
        </w:rPr>
        <w:t xml:space="preserve"> </w:t>
      </w:r>
      <w:r w:rsidR="0049269C" w:rsidRPr="00923838">
        <w:rPr>
          <w:rFonts w:ascii="Cambria" w:hAnsi="Cambria" w:cs="Times New Roman"/>
          <w:sz w:val="24"/>
          <w:szCs w:val="24"/>
        </w:rPr>
        <w:t>We screened for disability using both</w:t>
      </w:r>
      <w:r w:rsidR="00F40613" w:rsidRPr="00923838">
        <w:rPr>
          <w:rFonts w:ascii="Cambria" w:hAnsi="Cambria" w:cs="Times New Roman"/>
          <w:sz w:val="24"/>
          <w:szCs w:val="24"/>
        </w:rPr>
        <w:t xml:space="preserve"> a</w:t>
      </w:r>
      <w:r w:rsidR="0049269C" w:rsidRPr="00923838">
        <w:rPr>
          <w:rFonts w:ascii="Cambria" w:hAnsi="Cambria" w:cs="Times New Roman"/>
          <w:sz w:val="24"/>
          <w:szCs w:val="24"/>
        </w:rPr>
        <w:t xml:space="preserve"> self-reported </w:t>
      </w:r>
      <w:r w:rsidR="0049269C" w:rsidRPr="00923838">
        <w:rPr>
          <w:rFonts w:ascii="Cambria" w:hAnsi="Cambria" w:cs="Times New Roman"/>
          <w:sz w:val="24"/>
          <w:szCs w:val="24"/>
        </w:rPr>
        <w:lastRenderedPageBreak/>
        <w:t xml:space="preserve">functioning tool and a battery of clinical impairment </w:t>
      </w:r>
      <w:r w:rsidR="00F40613" w:rsidRPr="00923838">
        <w:rPr>
          <w:rFonts w:ascii="Cambria" w:hAnsi="Cambria" w:cs="Times New Roman"/>
          <w:sz w:val="24"/>
          <w:szCs w:val="24"/>
        </w:rPr>
        <w:t xml:space="preserve">screening </w:t>
      </w:r>
      <w:r w:rsidR="0049269C" w:rsidRPr="00923838">
        <w:rPr>
          <w:rFonts w:ascii="Cambria" w:hAnsi="Cambria" w:cs="Times New Roman"/>
          <w:sz w:val="24"/>
          <w:szCs w:val="24"/>
        </w:rPr>
        <w:t>tools</w:t>
      </w:r>
      <w:r w:rsidR="005D431C" w:rsidRPr="00923838">
        <w:rPr>
          <w:rFonts w:ascii="Cambria" w:hAnsi="Cambria" w:cs="Times New Roman"/>
          <w:sz w:val="24"/>
          <w:szCs w:val="24"/>
        </w:rPr>
        <w:t>.</w:t>
      </w:r>
      <w:r w:rsidR="003D2DDA" w:rsidRPr="00923838">
        <w:rPr>
          <w:rFonts w:ascii="Cambria" w:hAnsi="Cambria" w:cs="Times New Roman"/>
          <w:sz w:val="24"/>
          <w:szCs w:val="24"/>
        </w:rPr>
        <w:t xml:space="preserve"> W</w:t>
      </w:r>
      <w:r w:rsidR="005D431C" w:rsidRPr="00923838">
        <w:rPr>
          <w:rFonts w:ascii="Cambria" w:hAnsi="Cambria" w:cs="Times New Roman"/>
          <w:sz w:val="24"/>
          <w:szCs w:val="24"/>
        </w:rPr>
        <w:t xml:space="preserve">e </w:t>
      </w:r>
      <w:r w:rsidR="00084CC7" w:rsidRPr="00923838">
        <w:rPr>
          <w:rFonts w:ascii="Cambria" w:hAnsi="Cambria" w:cs="Times New Roman"/>
          <w:sz w:val="24"/>
          <w:szCs w:val="24"/>
        </w:rPr>
        <w:t>undertook a case-control study</w:t>
      </w:r>
      <w:r w:rsidR="003D2DDA" w:rsidRPr="00923838">
        <w:rPr>
          <w:rFonts w:ascii="Cambria" w:hAnsi="Cambria" w:cs="Times New Roman"/>
          <w:sz w:val="24"/>
          <w:szCs w:val="24"/>
        </w:rPr>
        <w:t>, nested</w:t>
      </w:r>
      <w:r w:rsidR="00084CC7" w:rsidRPr="00923838">
        <w:rPr>
          <w:rFonts w:ascii="Cambria" w:hAnsi="Cambria" w:cs="Times New Roman"/>
          <w:sz w:val="24"/>
          <w:szCs w:val="24"/>
        </w:rPr>
        <w:t xml:space="preserve"> </w:t>
      </w:r>
      <w:r w:rsidR="003D2DDA" w:rsidRPr="00923838">
        <w:rPr>
          <w:rFonts w:ascii="Cambria" w:hAnsi="Cambria" w:cs="Times New Roman"/>
          <w:sz w:val="24"/>
          <w:szCs w:val="24"/>
        </w:rPr>
        <w:t xml:space="preserve">within this survey, </w:t>
      </w:r>
      <w:r w:rsidR="00084CC7" w:rsidRPr="00923838">
        <w:rPr>
          <w:rFonts w:ascii="Cambria" w:hAnsi="Cambria" w:cs="Times New Roman"/>
          <w:sz w:val="24"/>
          <w:szCs w:val="24"/>
        </w:rPr>
        <w:t xml:space="preserve">of people with and without disabilities to </w:t>
      </w:r>
      <w:r w:rsidR="005D431C" w:rsidRPr="00923838">
        <w:rPr>
          <w:rFonts w:ascii="Cambria" w:hAnsi="Cambria" w:cs="Times New Roman"/>
          <w:sz w:val="24"/>
          <w:szCs w:val="24"/>
        </w:rPr>
        <w:t xml:space="preserve">assess </w:t>
      </w:r>
      <w:r w:rsidR="00084CC7" w:rsidRPr="00923838">
        <w:rPr>
          <w:rFonts w:ascii="Cambria" w:hAnsi="Cambria" w:cs="Times New Roman"/>
          <w:sz w:val="24"/>
          <w:szCs w:val="24"/>
        </w:rPr>
        <w:t>the impact of disability on access to health</w:t>
      </w:r>
      <w:r w:rsidR="003D2DDA" w:rsidRPr="00923838">
        <w:rPr>
          <w:rFonts w:ascii="Cambria" w:hAnsi="Cambria" w:cs="Times New Roman"/>
          <w:sz w:val="24"/>
          <w:szCs w:val="24"/>
        </w:rPr>
        <w:t xml:space="preserve"> and</w:t>
      </w:r>
      <w:r w:rsidR="00084CC7" w:rsidRPr="00923838">
        <w:rPr>
          <w:rFonts w:ascii="Cambria" w:hAnsi="Cambria" w:cs="Times New Roman"/>
          <w:sz w:val="24"/>
          <w:szCs w:val="24"/>
        </w:rPr>
        <w:t xml:space="preserve"> rehabilitation</w:t>
      </w:r>
      <w:r w:rsidR="003D2DDA" w:rsidRPr="00923838">
        <w:rPr>
          <w:rFonts w:ascii="Cambria" w:hAnsi="Cambria" w:cs="Times New Roman"/>
          <w:sz w:val="24"/>
          <w:szCs w:val="24"/>
        </w:rPr>
        <w:t>.</w:t>
      </w:r>
    </w:p>
    <w:p w14:paraId="610CC735" w14:textId="77777777" w:rsidR="006342AB" w:rsidRDefault="006342AB" w:rsidP="006342AB">
      <w:pPr>
        <w:spacing w:line="480" w:lineRule="auto"/>
        <w:jc w:val="both"/>
        <w:rPr>
          <w:rFonts w:ascii="Cambria" w:hAnsi="Cambria" w:cs="Times New Roman"/>
          <w:sz w:val="24"/>
          <w:szCs w:val="24"/>
        </w:rPr>
      </w:pPr>
    </w:p>
    <w:p w14:paraId="37E6774B" w14:textId="77777777" w:rsidR="006342AB" w:rsidRDefault="006342AB" w:rsidP="006342AB">
      <w:pPr>
        <w:spacing w:line="480" w:lineRule="auto"/>
        <w:jc w:val="both"/>
        <w:rPr>
          <w:rFonts w:ascii="Cambria" w:hAnsi="Cambria" w:cs="Times New Roman"/>
          <w:sz w:val="24"/>
          <w:szCs w:val="24"/>
        </w:rPr>
      </w:pPr>
      <w:r>
        <w:rPr>
          <w:rFonts w:ascii="Cambria" w:hAnsi="Cambria" w:cs="Times New Roman"/>
          <w:sz w:val="24"/>
          <w:szCs w:val="24"/>
        </w:rPr>
        <w:t>Study Setting</w:t>
      </w:r>
    </w:p>
    <w:p w14:paraId="14E884B8" w14:textId="44F7AD9A" w:rsidR="006342AB" w:rsidRDefault="006342AB" w:rsidP="006342AB">
      <w:pPr>
        <w:spacing w:line="480" w:lineRule="auto"/>
        <w:jc w:val="both"/>
        <w:rPr>
          <w:rFonts w:ascii="Cambria" w:hAnsi="Cambria" w:cs="Times New Roman"/>
          <w:sz w:val="24"/>
          <w:szCs w:val="24"/>
        </w:rPr>
      </w:pPr>
      <w:r>
        <w:rPr>
          <w:rFonts w:ascii="Cambria" w:hAnsi="Cambria" w:cs="Times New Roman"/>
          <w:sz w:val="24"/>
          <w:szCs w:val="24"/>
        </w:rPr>
        <w:t>Both countries are classified as lower middle income, with a poverty headcount ratio in Cameroon of 39.9% and India of 21.9%</w:t>
      </w:r>
      <w:r>
        <w:rPr>
          <w:rFonts w:ascii="Cambria" w:hAnsi="Cambria" w:cs="Times New Roman"/>
          <w:sz w:val="24"/>
          <w:szCs w:val="24"/>
        </w:rPr>
        <w:fldChar w:fldCharType="begin"/>
      </w:r>
      <w:r>
        <w:rPr>
          <w:rFonts w:ascii="Cambria" w:hAnsi="Cambria" w:cs="Times New Roman"/>
          <w:sz w:val="24"/>
          <w:szCs w:val="24"/>
        </w:rPr>
        <w:instrText xml:space="preserve"> ADDIN EN.CITE &lt;EndNote&gt;&lt;Cite&gt;&lt;Author&gt;The World Bank&lt;/Author&gt;&lt;RecNum&gt;1510&lt;/RecNum&gt;&lt;DisplayText&gt;[11]&lt;/DisplayText&gt;&lt;record&gt;&lt;rec-number&gt;1510&lt;/rec-number&gt;&lt;foreign-keys&gt;&lt;key app="EN" db-id="sex2ew9xqztfzfe5ws05arvbpwsx0rzfs5ee" timestamp="1440693153"&gt;1510&lt;/key&gt;&lt;/foreign-keys&gt;&lt;ref-type name="Dataset"&gt;59&lt;/ref-type&gt;&lt;contributors&gt;&lt;authors&gt;&lt;author&gt;The World Bank,&lt;/author&gt;&lt;/authors&gt;&lt;/contributors&gt;&lt;titles&gt;&lt;title&gt;World Development Indicators&lt;/title&gt;&lt;/titles&gt;&lt;dates&gt;&lt;/dates&gt;&lt;pub-location&gt;Available from: http://data.worldbank.org/ Accessed 28.15.2015&lt;/pub-location&gt;&lt;urls&gt;&lt;/urls&gt;&lt;/record&gt;&lt;/Cite&gt;&lt;/EndNote&gt;</w:instrText>
      </w:r>
      <w:r>
        <w:rPr>
          <w:rFonts w:ascii="Cambria" w:hAnsi="Cambria" w:cs="Times New Roman"/>
          <w:sz w:val="24"/>
          <w:szCs w:val="24"/>
        </w:rPr>
        <w:fldChar w:fldCharType="separate"/>
      </w:r>
      <w:r>
        <w:rPr>
          <w:rFonts w:ascii="Cambria" w:hAnsi="Cambria" w:cs="Times New Roman"/>
          <w:noProof/>
          <w:sz w:val="24"/>
          <w:szCs w:val="24"/>
        </w:rPr>
        <w:t>[</w:t>
      </w:r>
      <w:hyperlink w:anchor="_ENREF_11" w:tooltip="The World Bank,  #1510" w:history="1">
        <w:r w:rsidR="009568F2">
          <w:rPr>
            <w:rFonts w:ascii="Cambria" w:hAnsi="Cambria" w:cs="Times New Roman"/>
            <w:noProof/>
            <w:sz w:val="24"/>
            <w:szCs w:val="24"/>
          </w:rPr>
          <w:t>11</w:t>
        </w:r>
      </w:hyperlink>
      <w:r>
        <w:rPr>
          <w:rFonts w:ascii="Cambria" w:hAnsi="Cambria" w:cs="Times New Roman"/>
          <w:noProof/>
          <w:sz w:val="24"/>
          <w:szCs w:val="24"/>
        </w:rPr>
        <w:t>]</w:t>
      </w:r>
      <w:r>
        <w:rPr>
          <w:rFonts w:ascii="Cambria" w:hAnsi="Cambria" w:cs="Times New Roman"/>
          <w:sz w:val="24"/>
          <w:szCs w:val="24"/>
        </w:rPr>
        <w:fldChar w:fldCharType="end"/>
      </w:r>
      <w:r>
        <w:rPr>
          <w:rFonts w:ascii="Cambria" w:hAnsi="Cambria" w:cs="Times New Roman"/>
          <w:sz w:val="24"/>
          <w:szCs w:val="24"/>
        </w:rPr>
        <w:t>. The most recent estimates available place both countries within the WHO’s “critical shortage of health personnel” category, with a country average of 1.3 and 2.1 doctors, nurses and midwives per thousand population respectively</w:t>
      </w:r>
      <w:r>
        <w:rPr>
          <w:rFonts w:ascii="Cambria" w:hAnsi="Cambria" w:cs="Times New Roman"/>
          <w:sz w:val="24"/>
          <w:szCs w:val="24"/>
        </w:rPr>
        <w:fldChar w:fldCharType="begin"/>
      </w:r>
      <w:r>
        <w:rPr>
          <w:rFonts w:ascii="Cambria" w:hAnsi="Cambria" w:cs="Times New Roman"/>
          <w:sz w:val="24"/>
          <w:szCs w:val="24"/>
        </w:rPr>
        <w:instrText xml:space="preserve"> ADDIN EN.CITE &lt;EndNote&gt;&lt;Cite&gt;&lt;Author&gt;World Health Organization&lt;/Author&gt;&lt;Year&gt;2006&lt;/Year&gt;&lt;RecNum&gt;1509&lt;/RecNum&gt;&lt;DisplayText&gt;[12]&lt;/DisplayText&gt;&lt;record&gt;&lt;rec-number&gt;1509&lt;/rec-number&gt;&lt;foreign-keys&gt;&lt;key app="EN" db-id="sex2ew9xqztfzfe5ws05arvbpwsx0rzfs5ee" timestamp="1440692056"&gt;1509&lt;/key&gt;&lt;/foreign-keys&gt;&lt;ref-type name="Report"&gt;27&lt;/ref-type&gt;&lt;contributors&gt;&lt;authors&gt;&lt;author&gt;World Health Organization,&lt;/author&gt;&lt;/authors&gt;&lt;/contributors&gt;&lt;titles&gt;&lt;title&gt;The World Health Report 2006: working together for health&lt;/title&gt;&lt;/titles&gt;&lt;dates&gt;&lt;year&gt;2006&lt;/year&gt;&lt;/dates&gt;&lt;pub-location&gt;Geneva&lt;/pub-location&gt;&lt;publisher&gt;World Health Organization&lt;/publisher&gt;&lt;urls&gt;&lt;/urls&gt;&lt;/record&gt;&lt;/Cite&gt;&lt;/EndNote&gt;</w:instrText>
      </w:r>
      <w:r>
        <w:rPr>
          <w:rFonts w:ascii="Cambria" w:hAnsi="Cambria" w:cs="Times New Roman"/>
          <w:sz w:val="24"/>
          <w:szCs w:val="24"/>
        </w:rPr>
        <w:fldChar w:fldCharType="separate"/>
      </w:r>
      <w:r>
        <w:rPr>
          <w:rFonts w:ascii="Cambria" w:hAnsi="Cambria" w:cs="Times New Roman"/>
          <w:noProof/>
          <w:sz w:val="24"/>
          <w:szCs w:val="24"/>
        </w:rPr>
        <w:t>[</w:t>
      </w:r>
      <w:hyperlink w:anchor="_ENREF_12" w:tooltip="World Health Organization, 2006 #1509" w:history="1">
        <w:r w:rsidR="009568F2">
          <w:rPr>
            <w:rFonts w:ascii="Cambria" w:hAnsi="Cambria" w:cs="Times New Roman"/>
            <w:noProof/>
            <w:sz w:val="24"/>
            <w:szCs w:val="24"/>
          </w:rPr>
          <w:t>12</w:t>
        </w:r>
      </w:hyperlink>
      <w:r>
        <w:rPr>
          <w:rFonts w:ascii="Cambria" w:hAnsi="Cambria" w:cs="Times New Roman"/>
          <w:noProof/>
          <w:sz w:val="24"/>
          <w:szCs w:val="24"/>
        </w:rPr>
        <w:t>]</w:t>
      </w:r>
      <w:r>
        <w:rPr>
          <w:rFonts w:ascii="Cambria" w:hAnsi="Cambria" w:cs="Times New Roman"/>
          <w:sz w:val="24"/>
          <w:szCs w:val="24"/>
        </w:rPr>
        <w:fldChar w:fldCharType="end"/>
      </w:r>
      <w:r>
        <w:rPr>
          <w:rFonts w:ascii="Cambria" w:hAnsi="Cambria" w:cs="Times New Roman"/>
          <w:sz w:val="24"/>
          <w:szCs w:val="24"/>
        </w:rPr>
        <w:t>.</w:t>
      </w:r>
    </w:p>
    <w:p w14:paraId="26F0A1C6" w14:textId="715D624B" w:rsidR="006342AB" w:rsidRDefault="006342AB" w:rsidP="006342AB">
      <w:pPr>
        <w:spacing w:line="480" w:lineRule="auto"/>
        <w:jc w:val="both"/>
        <w:rPr>
          <w:rFonts w:ascii="Cambria" w:hAnsi="Cambria" w:cs="Times New Roman"/>
          <w:sz w:val="24"/>
          <w:szCs w:val="24"/>
        </w:rPr>
      </w:pPr>
      <w:r>
        <w:rPr>
          <w:rFonts w:ascii="Cambria" w:hAnsi="Cambria" w:cs="Times New Roman"/>
          <w:sz w:val="24"/>
          <w:szCs w:val="24"/>
        </w:rPr>
        <w:t>The health worker density (the number of doctors, nurses and midwives per thousand population) estimate for the study regions was lower than the respective national estimate in Cameroon (1.05 vs 1.3/1000) and higher in India (2.1 vs 3.7/1000)</w:t>
      </w:r>
      <w:r>
        <w:rPr>
          <w:rFonts w:ascii="Cambria" w:hAnsi="Cambria" w:cs="Times New Roman"/>
          <w:sz w:val="24"/>
          <w:szCs w:val="24"/>
        </w:rPr>
        <w:fldChar w:fldCharType="begin"/>
      </w:r>
      <w:r>
        <w:rPr>
          <w:rFonts w:ascii="Cambria" w:hAnsi="Cambria" w:cs="Times New Roman"/>
          <w:sz w:val="24"/>
          <w:szCs w:val="24"/>
        </w:rPr>
        <w:instrText xml:space="preserve"> ADDIN EN.CITE &lt;EndNote&gt;&lt;Cite&gt;&lt;Author&gt;Tandi&lt;/Author&gt;&lt;Year&gt;2015&lt;/Year&gt;&lt;RecNum&gt;1506&lt;/RecNum&gt;&lt;DisplayText&gt;[13,14]&lt;/DisplayText&gt;&lt;record&gt;&lt;rec-number&gt;1506&lt;/rec-number&gt;&lt;foreign-keys&gt;&lt;key app="EN" db-id="sex2ew9xqztfzfe5ws05arvbpwsx0rzfs5ee" timestamp="1440690132"&gt;1506&lt;/key&gt;&lt;/foreign-keys&gt;&lt;ref-type name="Journal Article"&gt;17&lt;/ref-type&gt;&lt;contributors&gt;&lt;authors&gt;&lt;author&gt;Tandi, Tinyami Erick&lt;/author&gt;&lt;author&gt;Cho, YongMin&lt;/author&gt;&lt;author&gt;Akam, Aba Jean-Cluade&lt;/author&gt;&lt;author&gt;Afoh, Chick Ofilia&lt;/author&gt;&lt;author&gt;Ryu, Seung Hun&lt;/author&gt;&lt;author&gt;Choi, Min Seok&lt;/author&gt;&lt;author&gt;Kim, KyungHee&lt;/author&gt;&lt;author&gt;Choi, Jae Wook&lt;/author&gt;&lt;/authors&gt;&lt;/contributors&gt;&lt;titles&gt;&lt;title&gt;Cameroon public health sector: shortage and inequalities in geographic distribution of health personnel&lt;/title&gt;&lt;secondary-title&gt;International journal for equity in health&lt;/secondary-title&gt;&lt;/titles&gt;&lt;periodical&gt;&lt;full-title&gt;International journal for equity in health&lt;/full-title&gt;&lt;/periodical&gt;&lt;pages&gt;43&lt;/pages&gt;&lt;volume&gt;14&lt;/volume&gt;&lt;number&gt;1&lt;/number&gt;&lt;dates&gt;&lt;year&gt;2015&lt;/year&gt;&lt;/dates&gt;&lt;isbn&gt;1475-9276&lt;/isbn&gt;&lt;urls&gt;&lt;/urls&gt;&lt;/record&gt;&lt;/Cite&gt;&lt;Cite&gt;&lt;Author&gt;Hazarika&lt;/Author&gt;&lt;Year&gt;2013&lt;/Year&gt;&lt;RecNum&gt;1508&lt;/RecNum&gt;&lt;record&gt;&lt;rec-number&gt;1508&lt;/rec-number&gt;&lt;foreign-keys&gt;&lt;key app="EN" db-id="sex2ew9xqztfzfe5ws05arvbpwsx0rzfs5ee" timestamp="1440691302"&gt;1508&lt;/key&gt;&lt;/foreign-keys&gt;&lt;ref-type name="Journal Article"&gt;17&lt;/ref-type&gt;&lt;contributors&gt;&lt;authors&gt;&lt;author&gt;Hazarika, Indrajit&lt;/author&gt;&lt;/authors&gt;&lt;/contributors&gt;&lt;titles&gt;&lt;title&gt;Health workforce in India: assessment of availability, production and distribution&lt;/title&gt;&lt;secondary-title&gt;WHO South-East Asia Journal of Public Health&lt;/secondary-title&gt;&lt;/titles&gt;&lt;periodical&gt;&lt;full-title&gt;WHO South-East Asia Journal of Public Health&lt;/full-title&gt;&lt;/periodical&gt;&lt;pages&gt;106&lt;/pages&gt;&lt;volume&gt;2&lt;/volume&gt;&lt;number&gt;2&lt;/number&gt;&lt;dates&gt;&lt;year&gt;2013&lt;/year&gt;&lt;/dates&gt;&lt;isbn&gt;2224-3151&lt;/isbn&gt;&lt;urls&gt;&lt;/urls&gt;&lt;/record&gt;&lt;/Cite&gt;&lt;/EndNote&gt;</w:instrText>
      </w:r>
      <w:r>
        <w:rPr>
          <w:rFonts w:ascii="Cambria" w:hAnsi="Cambria" w:cs="Times New Roman"/>
          <w:sz w:val="24"/>
          <w:szCs w:val="24"/>
        </w:rPr>
        <w:fldChar w:fldCharType="separate"/>
      </w:r>
      <w:r>
        <w:rPr>
          <w:rFonts w:ascii="Cambria" w:hAnsi="Cambria" w:cs="Times New Roman"/>
          <w:noProof/>
          <w:sz w:val="24"/>
          <w:szCs w:val="24"/>
        </w:rPr>
        <w:t>[</w:t>
      </w:r>
      <w:hyperlink w:anchor="_ENREF_13" w:tooltip="Tandi, 2015 #1506" w:history="1">
        <w:r w:rsidR="009568F2">
          <w:rPr>
            <w:rFonts w:ascii="Cambria" w:hAnsi="Cambria" w:cs="Times New Roman"/>
            <w:noProof/>
            <w:sz w:val="24"/>
            <w:szCs w:val="24"/>
          </w:rPr>
          <w:t>13</w:t>
        </w:r>
      </w:hyperlink>
      <w:r>
        <w:rPr>
          <w:rFonts w:ascii="Cambria" w:hAnsi="Cambria" w:cs="Times New Roman"/>
          <w:noProof/>
          <w:sz w:val="24"/>
          <w:szCs w:val="24"/>
        </w:rPr>
        <w:t>,</w:t>
      </w:r>
      <w:hyperlink w:anchor="_ENREF_14" w:tooltip="Hazarika, 2013 #1508" w:history="1">
        <w:r w:rsidR="009568F2">
          <w:rPr>
            <w:rFonts w:ascii="Cambria" w:hAnsi="Cambria" w:cs="Times New Roman"/>
            <w:noProof/>
            <w:sz w:val="24"/>
            <w:szCs w:val="24"/>
          </w:rPr>
          <w:t>14</w:t>
        </w:r>
      </w:hyperlink>
      <w:r>
        <w:rPr>
          <w:rFonts w:ascii="Cambria" w:hAnsi="Cambria" w:cs="Times New Roman"/>
          <w:noProof/>
          <w:sz w:val="24"/>
          <w:szCs w:val="24"/>
        </w:rPr>
        <w:t>]</w:t>
      </w:r>
      <w:r>
        <w:rPr>
          <w:rFonts w:ascii="Cambria" w:hAnsi="Cambria" w:cs="Times New Roman"/>
          <w:sz w:val="24"/>
          <w:szCs w:val="24"/>
        </w:rPr>
        <w:fldChar w:fldCharType="end"/>
      </w:r>
      <w:r>
        <w:rPr>
          <w:rFonts w:ascii="Cambria" w:hAnsi="Cambria" w:cs="Times New Roman"/>
          <w:sz w:val="24"/>
          <w:szCs w:val="24"/>
        </w:rPr>
        <w:t xml:space="preserve">.  </w:t>
      </w:r>
    </w:p>
    <w:p w14:paraId="3B54A109" w14:textId="787AF73A" w:rsidR="006342AB" w:rsidRDefault="006342AB" w:rsidP="006342AB">
      <w:pPr>
        <w:spacing w:line="480" w:lineRule="auto"/>
        <w:jc w:val="both"/>
        <w:rPr>
          <w:rFonts w:ascii="Cambria" w:hAnsi="Cambria" w:cs="Times New Roman"/>
          <w:sz w:val="24"/>
          <w:szCs w:val="24"/>
        </w:rPr>
      </w:pPr>
      <w:r>
        <w:rPr>
          <w:rFonts w:ascii="Cambria" w:hAnsi="Cambria" w:cs="Times New Roman"/>
          <w:sz w:val="24"/>
          <w:szCs w:val="24"/>
        </w:rPr>
        <w:t>In Cameroon, a large faith-based and charity-funded referral hospital existed within the study district, providing free and subsidised services. This hospital also provided outreach services and was linked to a community-based rehabilitation programme. However, topography in the study district was mountainous, with some study sites inaccessible without off-road private transportation and significant disparity in health centre accessibility within the district.</w:t>
      </w:r>
    </w:p>
    <w:p w14:paraId="38B29D9A" w14:textId="77777777" w:rsidR="006342AB" w:rsidRDefault="006342AB" w:rsidP="006342AB">
      <w:pPr>
        <w:spacing w:line="480" w:lineRule="auto"/>
        <w:jc w:val="both"/>
        <w:rPr>
          <w:rFonts w:ascii="Cambria" w:hAnsi="Cambria" w:cs="Times New Roman"/>
          <w:sz w:val="24"/>
          <w:szCs w:val="24"/>
        </w:rPr>
      </w:pPr>
      <w:r>
        <w:rPr>
          <w:rFonts w:ascii="Cambria" w:hAnsi="Cambria" w:cs="Times New Roman"/>
          <w:sz w:val="24"/>
          <w:szCs w:val="24"/>
        </w:rPr>
        <w:t>Similarly, in India the district in which the study was held included several government or private run referral hospitals, although none provided free services. A State-government-run poverty reduction programme targeted people with disabilities for organisation into Self Help Groups, but evidence on coverage of this scheme was lacking.</w:t>
      </w:r>
    </w:p>
    <w:p w14:paraId="6897D6C5" w14:textId="77777777" w:rsidR="006342AB" w:rsidRPr="00923838" w:rsidRDefault="006342AB" w:rsidP="006342AB">
      <w:pPr>
        <w:spacing w:line="480" w:lineRule="auto"/>
        <w:jc w:val="both"/>
        <w:rPr>
          <w:rFonts w:ascii="Cambria" w:hAnsi="Cambria" w:cs="Times New Roman"/>
          <w:sz w:val="24"/>
          <w:szCs w:val="24"/>
        </w:rPr>
      </w:pPr>
    </w:p>
    <w:p w14:paraId="07CF9BC0" w14:textId="77777777" w:rsidR="003D2DDA" w:rsidRPr="00923838" w:rsidRDefault="003D2DDA" w:rsidP="00550916">
      <w:pPr>
        <w:spacing w:line="480" w:lineRule="auto"/>
        <w:jc w:val="both"/>
        <w:rPr>
          <w:rFonts w:ascii="Cambria" w:hAnsi="Cambria" w:cs="Times New Roman"/>
          <w:sz w:val="24"/>
          <w:szCs w:val="24"/>
        </w:rPr>
      </w:pPr>
    </w:p>
    <w:p w14:paraId="4296BAE4" w14:textId="77777777" w:rsidR="003C25FD" w:rsidRPr="00923838" w:rsidRDefault="003C25FD" w:rsidP="00550916">
      <w:pPr>
        <w:spacing w:line="480" w:lineRule="auto"/>
        <w:jc w:val="both"/>
        <w:rPr>
          <w:rFonts w:ascii="Cambria" w:hAnsi="Cambria" w:cs="Times New Roman"/>
          <w:sz w:val="24"/>
          <w:szCs w:val="24"/>
        </w:rPr>
      </w:pPr>
      <w:r w:rsidRPr="00923838">
        <w:rPr>
          <w:rFonts w:ascii="Cambria" w:hAnsi="Cambria" w:cs="Times New Roman"/>
          <w:sz w:val="24"/>
          <w:szCs w:val="24"/>
        </w:rPr>
        <w:t>Survey Population and Sampling</w:t>
      </w:r>
    </w:p>
    <w:p w14:paraId="2B8C81C4" w14:textId="3AA42DBA" w:rsidR="00143BD0" w:rsidRPr="00923838" w:rsidRDefault="00143BD0" w:rsidP="00550916">
      <w:pPr>
        <w:spacing w:line="480" w:lineRule="auto"/>
        <w:jc w:val="both"/>
        <w:rPr>
          <w:rFonts w:ascii="Cambria" w:hAnsi="Cambria" w:cs="Times New Roman"/>
          <w:sz w:val="24"/>
          <w:szCs w:val="24"/>
        </w:rPr>
      </w:pPr>
      <w:r w:rsidRPr="00923838">
        <w:rPr>
          <w:rFonts w:ascii="Cambria" w:hAnsi="Cambria" w:cs="Times New Roman"/>
          <w:sz w:val="24"/>
          <w:szCs w:val="24"/>
        </w:rPr>
        <w:t>A two-stage sampling procedure was used, with 51 clusters of 80</w:t>
      </w:r>
      <w:r w:rsidR="00720DB0" w:rsidRPr="00923838">
        <w:rPr>
          <w:rFonts w:ascii="Cambria" w:hAnsi="Cambria" w:cs="Times New Roman"/>
          <w:sz w:val="24"/>
          <w:szCs w:val="24"/>
        </w:rPr>
        <w:t xml:space="preserve"> people</w:t>
      </w:r>
      <w:r w:rsidRPr="00923838">
        <w:rPr>
          <w:rFonts w:ascii="Cambria" w:hAnsi="Cambria" w:cs="Times New Roman"/>
          <w:sz w:val="24"/>
          <w:szCs w:val="24"/>
        </w:rPr>
        <w:t xml:space="preserve"> first selected using probability proportionate to size sampling (with the most recent Census in each country</w:t>
      </w:r>
      <w:r w:rsidR="00084CC7" w:rsidRPr="00923838">
        <w:rPr>
          <w:rFonts w:ascii="Cambria" w:hAnsi="Cambria" w:cs="Times New Roman"/>
          <w:sz w:val="24"/>
          <w:szCs w:val="24"/>
        </w:rPr>
        <w:t xml:space="preserve"> used</w:t>
      </w:r>
      <w:r w:rsidRPr="00923838">
        <w:rPr>
          <w:rFonts w:ascii="Cambria" w:hAnsi="Cambria" w:cs="Times New Roman"/>
          <w:sz w:val="24"/>
          <w:szCs w:val="24"/>
        </w:rPr>
        <w:t xml:space="preserve"> as the sampling frame). Within clusters, households were select</w:t>
      </w:r>
      <w:r w:rsidR="009A3509" w:rsidRPr="00923838">
        <w:rPr>
          <w:rFonts w:ascii="Cambria" w:hAnsi="Cambria" w:cs="Times New Roman"/>
          <w:sz w:val="24"/>
          <w:szCs w:val="24"/>
        </w:rPr>
        <w:t xml:space="preserve">ed via </w:t>
      </w:r>
      <w:r w:rsidR="003D2DDA" w:rsidRPr="00923838">
        <w:rPr>
          <w:rFonts w:ascii="Cambria" w:hAnsi="Cambria" w:cs="Times New Roman"/>
          <w:sz w:val="24"/>
          <w:szCs w:val="24"/>
        </w:rPr>
        <w:t xml:space="preserve">modified </w:t>
      </w:r>
      <w:r w:rsidR="009A3509" w:rsidRPr="00923838">
        <w:rPr>
          <w:rFonts w:ascii="Cambria" w:hAnsi="Cambria" w:cs="Times New Roman"/>
          <w:sz w:val="24"/>
          <w:szCs w:val="24"/>
        </w:rPr>
        <w:t>compact segment sampling</w:t>
      </w:r>
      <w:r w:rsidR="003D2DDA" w:rsidRPr="00923838">
        <w:rPr>
          <w:rFonts w:ascii="Cambria" w:hAnsi="Cambria" w:cs="Times New Roman"/>
          <w:sz w:val="24"/>
          <w:szCs w:val="24"/>
        </w:rPr>
        <w:t xml:space="preserve"> </w:t>
      </w:r>
      <w:r w:rsidR="00BC61B4" w:rsidRPr="00923838">
        <w:rPr>
          <w:rFonts w:ascii="Cambria" w:hAnsi="Cambria" w:cs="Times New Roman"/>
          <w:sz w:val="24"/>
          <w:szCs w:val="24"/>
        </w:rPr>
        <w:fldChar w:fldCharType="begin"/>
      </w:r>
      <w:r w:rsidR="00430AD3">
        <w:rPr>
          <w:rFonts w:ascii="Cambria" w:hAnsi="Cambria" w:cs="Times New Roman"/>
          <w:sz w:val="24"/>
          <w:szCs w:val="24"/>
        </w:rPr>
        <w:instrText xml:space="preserve"> ADDIN EN.CITE &lt;EndNote&gt;&lt;Cite&gt;&lt;Author&gt;Turner&lt;/Author&gt;&lt;Year&gt;1996&lt;/Year&gt;&lt;RecNum&gt;270&lt;/RecNum&gt;&lt;DisplayText&gt;[15]&lt;/DisplayText&gt;&lt;record&gt;&lt;rec-number&gt;270&lt;/rec-number&gt;&lt;foreign-keys&gt;&lt;key app="EN" db-id="etptze9dop05vvex0v0vpv5rsrs0psf20rp5"&gt;270&lt;/key&gt;&lt;/foreign-keys&gt;&lt;ref-type name="Journal Article"&gt;17&lt;/ref-type&gt;&lt;contributors&gt;&lt;authors&gt;&lt;author&gt;Turner, A. G.&lt;/author&gt;&lt;author&gt;Magnani, R. J.&lt;/author&gt;&lt;author&gt;Shuaib, M.&lt;/author&gt;&lt;/authors&gt;&lt;/contributors&gt;&lt;auth-address&gt;Tulane University Medical Center, School of Public Health and Tropical Medicine, New Orleans, LA 70112, USA.&lt;/auth-address&gt;&lt;titles&gt;&lt;title&gt;A not quite as quick but much cleaner alternative to the Expanded Programme on Immunization (EPI) Cluster Survey design&lt;/title&gt;&lt;secondary-title&gt;International journal of epidemiology&lt;/secondary-title&gt;&lt;alt-title&gt;Int J Epidemiol&lt;/alt-title&gt;&lt;/titles&gt;&lt;periodical&gt;&lt;full-title&gt;International journal of epidemiology&lt;/full-title&gt;&lt;abbr-1&gt;Int J Epidemiol&lt;/abbr-1&gt;&lt;/periodical&gt;&lt;alt-periodical&gt;&lt;full-title&gt;International journal of epidemiology&lt;/full-title&gt;&lt;abbr-1&gt;Int J Epidemiol&lt;/abbr-1&gt;&lt;/alt-periodical&gt;&lt;pages&gt;198-203&lt;/pages&gt;&lt;volume&gt;25&lt;/volume&gt;&lt;number&gt;1&lt;/number&gt;&lt;keywords&gt;&lt;keyword&gt;Humans&lt;/keyword&gt;&lt;keyword&gt;Immunization Programs&lt;/keyword&gt;&lt;keyword&gt;Infant&lt;/keyword&gt;&lt;keyword&gt;Population Surveillance&lt;/keyword&gt;&lt;keyword&gt;Program Evaluation&lt;/keyword&gt;&lt;keyword&gt;Random Allocation&lt;/keyword&gt;&lt;keyword&gt;Research Design&lt;/keyword&gt;&lt;keyword&gt;Sample Size&lt;/keyword&gt;&lt;keyword&gt;statistics &amp;amp; numerical data&lt;/keyword&gt;&lt;keyword&gt;methods&lt;/keyword&gt;&lt;keyword&gt;methods&lt;/keyword&gt;&lt;/keywords&gt;&lt;dates&gt;&lt;year&gt;1996&lt;/year&gt;&lt;/dates&gt;&lt;isbn&gt;0300-5771&lt;/isbn&gt;&lt;accession-num&gt;8666490&lt;/accession-num&gt;&lt;urls&gt;&lt;related-urls&gt;&lt;url&gt;&amp;lt;Go to ISI&amp;gt;://MEDLINE:8666490&lt;/url&gt;&lt;/related-urls&gt;&lt;/urls&gt;&lt;language&gt;English&lt;/language&gt;&lt;/record&gt;&lt;/Cite&gt;&lt;/EndNote&gt;</w:instrText>
      </w:r>
      <w:r w:rsidR="00BC61B4" w:rsidRPr="00923838">
        <w:rPr>
          <w:rFonts w:ascii="Cambria" w:hAnsi="Cambria" w:cs="Times New Roman"/>
          <w:sz w:val="24"/>
          <w:szCs w:val="24"/>
        </w:rPr>
        <w:fldChar w:fldCharType="separate"/>
      </w:r>
      <w:r w:rsidR="00430AD3">
        <w:rPr>
          <w:rFonts w:ascii="Cambria" w:hAnsi="Cambria" w:cs="Times New Roman"/>
          <w:noProof/>
          <w:sz w:val="24"/>
          <w:szCs w:val="24"/>
        </w:rPr>
        <w:t>[</w:t>
      </w:r>
      <w:hyperlink w:anchor="_ENREF_15" w:tooltip="Turner, 1996 #270" w:history="1">
        <w:r w:rsidR="009568F2">
          <w:rPr>
            <w:rFonts w:ascii="Cambria" w:hAnsi="Cambria" w:cs="Times New Roman"/>
            <w:noProof/>
            <w:sz w:val="24"/>
            <w:szCs w:val="24"/>
          </w:rPr>
          <w:t>15</w:t>
        </w:r>
      </w:hyperlink>
      <w:r w:rsidR="00430AD3">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009A3509" w:rsidRPr="00923838">
        <w:rPr>
          <w:rFonts w:ascii="Cambria" w:hAnsi="Cambria" w:cs="Times New Roman"/>
          <w:sz w:val="24"/>
          <w:szCs w:val="24"/>
        </w:rPr>
        <w:t xml:space="preserve"> Cluster sketch maps were created by team members in collaboration with village leaders,</w:t>
      </w:r>
      <w:r w:rsidR="00084CC7" w:rsidRPr="00923838">
        <w:rPr>
          <w:rFonts w:ascii="Cambria" w:hAnsi="Cambria" w:cs="Times New Roman"/>
          <w:sz w:val="24"/>
          <w:szCs w:val="24"/>
        </w:rPr>
        <w:t xml:space="preserve"> which were used to divide the clusters</w:t>
      </w:r>
      <w:r w:rsidR="009A3509" w:rsidRPr="00923838">
        <w:rPr>
          <w:rFonts w:ascii="Cambria" w:hAnsi="Cambria" w:cs="Times New Roman"/>
          <w:sz w:val="24"/>
          <w:szCs w:val="24"/>
        </w:rPr>
        <w:t xml:space="preserve"> into segments of approximately 80 people. One segment was selected at random for inclusion and households in this segment were visited door-to-door until 80 people (of all ages) were enumerated. </w:t>
      </w:r>
    </w:p>
    <w:p w14:paraId="485AF3E0" w14:textId="0B52457B" w:rsidR="009A3509" w:rsidRPr="00923838" w:rsidRDefault="009A3509"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 xml:space="preserve">At each household, a roster was compiled to record the name, age, sex and contact details of each household member. Household members were informed about the survey and invited to attend a previously identified central location over the next two days. If an eligible person did not attend the central location the enumerators visited their household at least twice to encourage attendance. If they were unable to travel to the central location (e.g. due to mobility </w:t>
      </w:r>
      <w:r w:rsidR="00574FE7">
        <w:rPr>
          <w:rFonts w:ascii="Cambria" w:hAnsi="Cambria" w:cs="Times New Roman"/>
          <w:sz w:val="24"/>
          <w:szCs w:val="24"/>
        </w:rPr>
        <w:t>limitation</w:t>
      </w:r>
      <w:r w:rsidRPr="00923838">
        <w:rPr>
          <w:rFonts w:ascii="Cambria" w:hAnsi="Cambria" w:cs="Times New Roman"/>
          <w:sz w:val="24"/>
          <w:szCs w:val="24"/>
        </w:rPr>
        <w:t>) the survey team visited them at their household at the end of the second day.</w:t>
      </w:r>
    </w:p>
    <w:p w14:paraId="644AB0A3" w14:textId="77777777" w:rsidR="009A3509" w:rsidRPr="00923838" w:rsidRDefault="009A3509" w:rsidP="00550916">
      <w:pPr>
        <w:autoSpaceDE w:val="0"/>
        <w:autoSpaceDN w:val="0"/>
        <w:adjustRightInd w:val="0"/>
        <w:spacing w:after="0" w:line="480" w:lineRule="auto"/>
        <w:jc w:val="both"/>
        <w:rPr>
          <w:rFonts w:ascii="Cambria" w:hAnsi="Cambria" w:cs="Times New Roman"/>
          <w:sz w:val="24"/>
          <w:szCs w:val="24"/>
        </w:rPr>
      </w:pPr>
    </w:p>
    <w:p w14:paraId="20675C5F" w14:textId="77777777" w:rsidR="003D2DDA" w:rsidRPr="00923838" w:rsidRDefault="003D2DDA" w:rsidP="00550916">
      <w:pPr>
        <w:autoSpaceDE w:val="0"/>
        <w:autoSpaceDN w:val="0"/>
        <w:adjustRightInd w:val="0"/>
        <w:spacing w:after="0" w:line="480" w:lineRule="auto"/>
        <w:jc w:val="both"/>
        <w:rPr>
          <w:rFonts w:ascii="Cambria" w:hAnsi="Cambria" w:cs="Times New Roman"/>
          <w:sz w:val="24"/>
          <w:szCs w:val="24"/>
        </w:rPr>
      </w:pPr>
    </w:p>
    <w:p w14:paraId="384F655B" w14:textId="77777777" w:rsidR="003C25FD" w:rsidRPr="00923838" w:rsidRDefault="003C25FD"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 xml:space="preserve">Screening for disability </w:t>
      </w:r>
    </w:p>
    <w:p w14:paraId="58F01A6A" w14:textId="77777777" w:rsidR="00F40613" w:rsidRPr="00923838" w:rsidRDefault="00F40613" w:rsidP="00550916">
      <w:pPr>
        <w:autoSpaceDE w:val="0"/>
        <w:autoSpaceDN w:val="0"/>
        <w:adjustRightInd w:val="0"/>
        <w:spacing w:after="0" w:line="480" w:lineRule="auto"/>
        <w:jc w:val="both"/>
        <w:rPr>
          <w:rFonts w:ascii="Cambria" w:hAnsi="Cambria" w:cs="Times New Roman"/>
          <w:sz w:val="24"/>
          <w:szCs w:val="24"/>
        </w:rPr>
      </w:pPr>
    </w:p>
    <w:p w14:paraId="51AB48F7" w14:textId="2C7AEF4C" w:rsidR="00C40402" w:rsidRDefault="00F40613"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Participants were screened for self</w:t>
      </w:r>
      <w:r w:rsidR="00720DB0" w:rsidRPr="00923838">
        <w:rPr>
          <w:rFonts w:ascii="Cambria" w:hAnsi="Cambria" w:cs="Times New Roman"/>
          <w:sz w:val="24"/>
          <w:szCs w:val="24"/>
        </w:rPr>
        <w:t>-</w:t>
      </w:r>
      <w:r w:rsidRPr="00923838">
        <w:rPr>
          <w:rFonts w:ascii="Cambria" w:hAnsi="Cambria" w:cs="Times New Roman"/>
          <w:sz w:val="24"/>
          <w:szCs w:val="24"/>
        </w:rPr>
        <w:t>reported limitations, clinical impairments, epilepsy and depression</w:t>
      </w:r>
      <w:r w:rsidR="008236BE">
        <w:rPr>
          <w:rFonts w:ascii="Cambria" w:hAnsi="Cambria" w:cs="Times New Roman"/>
          <w:sz w:val="24"/>
          <w:szCs w:val="24"/>
        </w:rPr>
        <w:t xml:space="preserve">. Epilepsy </w:t>
      </w:r>
      <w:r w:rsidR="00C40402">
        <w:rPr>
          <w:rFonts w:ascii="Cambria" w:hAnsi="Cambria" w:cs="Times New Roman"/>
          <w:sz w:val="24"/>
          <w:szCs w:val="24"/>
        </w:rPr>
        <w:t xml:space="preserve">as a health condition was included given that self-reported tools </w:t>
      </w:r>
      <w:r w:rsidR="00C40402">
        <w:rPr>
          <w:rFonts w:ascii="Cambria" w:hAnsi="Cambria" w:cs="Times New Roman"/>
          <w:sz w:val="24"/>
          <w:szCs w:val="24"/>
        </w:rPr>
        <w:lastRenderedPageBreak/>
        <w:t>do not include</w:t>
      </w:r>
      <w:r w:rsidR="006545DE">
        <w:rPr>
          <w:rFonts w:ascii="Cambria" w:hAnsi="Cambria" w:cs="Times New Roman"/>
          <w:sz w:val="24"/>
          <w:szCs w:val="24"/>
        </w:rPr>
        <w:t xml:space="preserve"> questions on seizure history. However, p</w:t>
      </w:r>
      <w:r w:rsidR="00C40402">
        <w:rPr>
          <w:rFonts w:ascii="Cambria" w:hAnsi="Cambria" w:cs="Times New Roman"/>
          <w:sz w:val="24"/>
          <w:szCs w:val="24"/>
        </w:rPr>
        <w:t>revious research has shown an association both between epilepsy and lower health-related quality of life, and between accidents during seizures and long term physical impairment</w:t>
      </w:r>
      <w:r w:rsidR="00C40402">
        <w:rPr>
          <w:rFonts w:ascii="Cambria" w:hAnsi="Cambria" w:cs="Times New Roman"/>
          <w:sz w:val="24"/>
          <w:szCs w:val="24"/>
        </w:rPr>
        <w:fldChar w:fldCharType="begin"/>
      </w:r>
      <w:r w:rsidR="007A06C2">
        <w:rPr>
          <w:rFonts w:ascii="Cambria" w:hAnsi="Cambria" w:cs="Times New Roman"/>
          <w:sz w:val="24"/>
          <w:szCs w:val="24"/>
        </w:rPr>
        <w:instrText xml:space="preserve"> ADDIN EN.CITE &lt;EndNote&gt;&lt;Cite&gt;&lt;Author&gt;Simms&lt;/Author&gt;&lt;Year&gt;2008&lt;/Year&gt;&lt;RecNum&gt;1505&lt;/RecNum&gt;&lt;DisplayText&gt;[16]&lt;/DisplayText&gt;&lt;record&gt;&lt;rec-number&gt;1505&lt;/rec-number&gt;&lt;foreign-keys&gt;&lt;key app="EN" db-id="sex2ew9xqztfzfe5ws05arvbpwsx0rzfs5ee" timestamp="1440673145"&gt;1505&lt;/key&gt;&lt;/foreign-keys&gt;&lt;ref-type name="Journal Article"&gt;17&lt;/ref-type&gt;&lt;contributors&gt;&lt;authors&gt;&lt;author&gt;Simms, Victoria&lt;/author&gt;&lt;author&gt;Atijosan, Oluwarantimi&lt;/author&gt;&lt;author&gt;Kuper, Hannah&lt;/author&gt;&lt;author&gt;Nuhu, Assuman&lt;/author&gt;&lt;author&gt;Rischewski, Dorothea&lt;/author&gt;&lt;author&gt;Lavy, Christopher&lt;/author&gt;&lt;/authors&gt;&lt;/contributors&gt;&lt;titles&gt;&lt;title&gt;Prevalence of epilepsy in Rwanda: a national cross-sectional survey&lt;/title&gt;&lt;secondary-title&gt;Tropical Medicine &amp;amp; International Health&lt;/secondary-title&gt;&lt;/titles&gt;&lt;periodical&gt;&lt;full-title&gt;Tropical Medicine &amp;amp; International Health&lt;/full-title&gt;&lt;/periodical&gt;&lt;pages&gt;1047-1053&lt;/pages&gt;&lt;volume&gt;13&lt;/volume&gt;&lt;number&gt;8&lt;/number&gt;&lt;keywords&gt;&lt;keyword&gt;epilepsy&lt;/keyword&gt;&lt;keyword&gt;musculoskeletal impairment&lt;/keyword&gt;&lt;keyword&gt;disability&lt;/keyword&gt;&lt;keyword&gt;prevalence&lt;/keyword&gt;&lt;keyword&gt;cross-sectional survey&lt;/keyword&gt;&lt;keyword&gt;Rwanda&lt;/keyword&gt;&lt;keyword&gt;épilepsie&lt;/keyword&gt;&lt;keyword&gt;déficience musculosqueletale&lt;/keyword&gt;&lt;keyword&gt;incapacité&lt;/keyword&gt;&lt;keyword&gt;prévalence&lt;/keyword&gt;&lt;keyword&gt;étude transversale&lt;/keyword&gt;&lt;keyword&gt;Epilepsia&lt;/keyword&gt;&lt;keyword&gt;discapacidad musculoesqueletal&lt;/keyword&gt;&lt;keyword&gt;deficiencia&lt;/keyword&gt;&lt;keyword&gt;estudio croseccional&lt;/keyword&gt;&lt;keyword&gt;Ruanda&lt;/keyword&gt;&lt;/keywords&gt;&lt;dates&gt;&lt;year&gt;2008&lt;/year&gt;&lt;/dates&gt;&lt;publisher&gt;Blackwell Publishing Ltd&lt;/publisher&gt;&lt;isbn&gt;1365-3156&lt;/isbn&gt;&lt;urls&gt;&lt;related-urls&gt;&lt;url&gt;http://dx.doi.org/10.1111/j.1365-3156.2008.02108.x&lt;/url&gt;&lt;/related-urls&gt;&lt;/urls&gt;&lt;electronic-resource-num&gt;10.1111/j.1365-3156.2008.02108.x&lt;/electronic-resource-num&gt;&lt;/record&gt;&lt;/Cite&gt;&lt;/EndNote&gt;</w:instrText>
      </w:r>
      <w:r w:rsidR="00C40402">
        <w:rPr>
          <w:rFonts w:ascii="Cambria" w:hAnsi="Cambria" w:cs="Times New Roman"/>
          <w:sz w:val="24"/>
          <w:szCs w:val="24"/>
        </w:rPr>
        <w:fldChar w:fldCharType="separate"/>
      </w:r>
      <w:r w:rsidR="00430AD3">
        <w:rPr>
          <w:rFonts w:ascii="Cambria" w:hAnsi="Cambria" w:cs="Times New Roman"/>
          <w:noProof/>
          <w:sz w:val="24"/>
          <w:szCs w:val="24"/>
        </w:rPr>
        <w:t>[</w:t>
      </w:r>
      <w:hyperlink w:anchor="_ENREF_16" w:tooltip="Simms, 2008 #1505" w:history="1">
        <w:r w:rsidR="009568F2">
          <w:rPr>
            <w:rFonts w:ascii="Cambria" w:hAnsi="Cambria" w:cs="Times New Roman"/>
            <w:noProof/>
            <w:sz w:val="24"/>
            <w:szCs w:val="24"/>
          </w:rPr>
          <w:t>16</w:t>
        </w:r>
      </w:hyperlink>
      <w:r w:rsidR="00430AD3">
        <w:rPr>
          <w:rFonts w:ascii="Cambria" w:hAnsi="Cambria" w:cs="Times New Roman"/>
          <w:noProof/>
          <w:sz w:val="24"/>
          <w:szCs w:val="24"/>
        </w:rPr>
        <w:t>]</w:t>
      </w:r>
      <w:r w:rsidR="00C40402">
        <w:rPr>
          <w:rFonts w:ascii="Cambria" w:hAnsi="Cambria" w:cs="Times New Roman"/>
          <w:sz w:val="24"/>
          <w:szCs w:val="24"/>
        </w:rPr>
        <w:fldChar w:fldCharType="end"/>
      </w:r>
      <w:r w:rsidR="00C40402">
        <w:rPr>
          <w:rFonts w:ascii="Cambria" w:hAnsi="Cambria" w:cs="Times New Roman"/>
          <w:sz w:val="24"/>
          <w:szCs w:val="24"/>
        </w:rPr>
        <w:t xml:space="preserve">.  </w:t>
      </w:r>
    </w:p>
    <w:p w14:paraId="2DF6AC1E" w14:textId="77777777" w:rsidR="00C40402" w:rsidRDefault="00C40402" w:rsidP="00550916">
      <w:pPr>
        <w:autoSpaceDE w:val="0"/>
        <w:autoSpaceDN w:val="0"/>
        <w:adjustRightInd w:val="0"/>
        <w:spacing w:after="0" w:line="480" w:lineRule="auto"/>
        <w:jc w:val="both"/>
        <w:rPr>
          <w:rFonts w:ascii="Cambria" w:hAnsi="Cambria" w:cs="Times New Roman"/>
          <w:sz w:val="24"/>
          <w:szCs w:val="24"/>
        </w:rPr>
      </w:pPr>
    </w:p>
    <w:p w14:paraId="0E3243DB" w14:textId="11DCEF4C" w:rsidR="00F40613" w:rsidRPr="00923838" w:rsidRDefault="00C40402" w:rsidP="00550916">
      <w:pPr>
        <w:autoSpaceDE w:val="0"/>
        <w:autoSpaceDN w:val="0"/>
        <w:adjustRightInd w:val="0"/>
        <w:spacing w:after="0" w:line="480" w:lineRule="auto"/>
        <w:jc w:val="both"/>
        <w:rPr>
          <w:rFonts w:ascii="Cambria" w:hAnsi="Cambria" w:cs="Times New Roman"/>
          <w:sz w:val="24"/>
          <w:szCs w:val="24"/>
        </w:rPr>
      </w:pPr>
      <w:r>
        <w:rPr>
          <w:rFonts w:ascii="Cambria" w:hAnsi="Cambria" w:cs="Times New Roman"/>
          <w:sz w:val="24"/>
          <w:szCs w:val="24"/>
        </w:rPr>
        <w:t>The screening tools and protocols are described below:</w:t>
      </w:r>
      <w:r w:rsidR="00F40613" w:rsidRPr="00923838">
        <w:rPr>
          <w:rFonts w:ascii="Cambria" w:hAnsi="Cambria" w:cs="Times New Roman"/>
          <w:sz w:val="24"/>
          <w:szCs w:val="24"/>
        </w:rPr>
        <w:t xml:space="preserve"> </w:t>
      </w:r>
    </w:p>
    <w:p w14:paraId="3961D8E3" w14:textId="77777777" w:rsidR="0049269C" w:rsidRPr="00923838" w:rsidRDefault="0049269C" w:rsidP="00550916">
      <w:pPr>
        <w:autoSpaceDE w:val="0"/>
        <w:autoSpaceDN w:val="0"/>
        <w:adjustRightInd w:val="0"/>
        <w:spacing w:after="0" w:line="480" w:lineRule="auto"/>
        <w:jc w:val="both"/>
        <w:rPr>
          <w:rFonts w:ascii="Cambria" w:hAnsi="Cambria" w:cs="Times New Roman"/>
          <w:sz w:val="24"/>
          <w:szCs w:val="24"/>
        </w:rPr>
      </w:pPr>
    </w:p>
    <w:p w14:paraId="79CA5C5F" w14:textId="331007E4" w:rsidR="0049269C" w:rsidRPr="00923838" w:rsidRDefault="00F40613"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Self</w:t>
      </w:r>
      <w:r w:rsidR="002E2A49" w:rsidRPr="00923838">
        <w:rPr>
          <w:rFonts w:ascii="Cambria" w:hAnsi="Cambria" w:cs="Times New Roman"/>
          <w:sz w:val="24"/>
          <w:szCs w:val="24"/>
        </w:rPr>
        <w:t>-</w:t>
      </w:r>
      <w:r w:rsidRPr="00923838">
        <w:rPr>
          <w:rFonts w:ascii="Cambria" w:hAnsi="Cambria" w:cs="Times New Roman"/>
          <w:sz w:val="24"/>
          <w:szCs w:val="24"/>
        </w:rPr>
        <w:t>Reported Activity Limitation:</w:t>
      </w:r>
      <w:r w:rsidRPr="00923838">
        <w:rPr>
          <w:rFonts w:ascii="Cambria" w:hAnsi="Cambria" w:cs="Times New Roman"/>
          <w:b/>
          <w:sz w:val="24"/>
          <w:szCs w:val="24"/>
        </w:rPr>
        <w:t xml:space="preserve"> </w:t>
      </w:r>
      <w:r w:rsidR="0049269C" w:rsidRPr="00923838">
        <w:rPr>
          <w:rFonts w:ascii="Cambria" w:hAnsi="Cambria" w:cs="Times New Roman"/>
          <w:sz w:val="24"/>
          <w:szCs w:val="24"/>
        </w:rPr>
        <w:t xml:space="preserve">Children aged </w:t>
      </w:r>
      <w:r w:rsidR="00A75A09">
        <w:rPr>
          <w:rFonts w:ascii="Cambria" w:hAnsi="Cambria" w:cs="Times New Roman"/>
          <w:sz w:val="24"/>
          <w:szCs w:val="24"/>
        </w:rPr>
        <w:t>5</w:t>
      </w:r>
      <w:r w:rsidR="0049269C" w:rsidRPr="00923838">
        <w:rPr>
          <w:rFonts w:ascii="Cambria" w:hAnsi="Cambria" w:cs="Times New Roman"/>
          <w:sz w:val="24"/>
          <w:szCs w:val="24"/>
        </w:rPr>
        <w:t>-17</w:t>
      </w:r>
      <w:r w:rsidR="002E2A49" w:rsidRPr="00923838">
        <w:rPr>
          <w:rFonts w:ascii="Cambria" w:hAnsi="Cambria" w:cs="Times New Roman"/>
          <w:sz w:val="24"/>
          <w:szCs w:val="24"/>
        </w:rPr>
        <w:t xml:space="preserve"> years</w:t>
      </w:r>
      <w:r w:rsidR="0049269C" w:rsidRPr="00923838">
        <w:rPr>
          <w:rFonts w:ascii="Cambria" w:hAnsi="Cambria" w:cs="Times New Roman"/>
          <w:sz w:val="24"/>
          <w:szCs w:val="24"/>
        </w:rPr>
        <w:t xml:space="preserve"> were first screened using the draft </w:t>
      </w:r>
      <w:r w:rsidR="00FF3695">
        <w:rPr>
          <w:rFonts w:ascii="Cambria" w:hAnsi="Cambria" w:cs="Times New Roman"/>
          <w:sz w:val="24"/>
          <w:szCs w:val="24"/>
        </w:rPr>
        <w:t>United Nations Fund for Children (UNICEF)</w:t>
      </w:r>
      <w:r w:rsidR="0049269C" w:rsidRPr="00923838">
        <w:rPr>
          <w:rFonts w:ascii="Cambria" w:hAnsi="Cambria" w:cs="Times New Roman"/>
          <w:sz w:val="24"/>
          <w:szCs w:val="24"/>
        </w:rPr>
        <w:t xml:space="preserve">/Washington Group </w:t>
      </w:r>
      <w:r w:rsidR="00D16221">
        <w:rPr>
          <w:rFonts w:ascii="Cambria" w:hAnsi="Cambria" w:cs="Times New Roman"/>
          <w:sz w:val="24"/>
          <w:szCs w:val="24"/>
        </w:rPr>
        <w:t>m</w:t>
      </w:r>
      <w:r w:rsidR="0049269C" w:rsidRPr="00923838">
        <w:rPr>
          <w:rFonts w:ascii="Cambria" w:hAnsi="Cambria" w:cs="Times New Roman"/>
          <w:sz w:val="24"/>
          <w:szCs w:val="24"/>
        </w:rPr>
        <w:t>odule</w:t>
      </w:r>
      <w:r w:rsidR="00D16221">
        <w:rPr>
          <w:rFonts w:ascii="Cambria" w:hAnsi="Cambria" w:cs="Times New Roman"/>
          <w:sz w:val="24"/>
          <w:szCs w:val="24"/>
        </w:rPr>
        <w:t xml:space="preserve"> on child functioning and disability</w:t>
      </w:r>
      <w:r w:rsidR="0049269C" w:rsidRPr="00923838">
        <w:rPr>
          <w:rFonts w:ascii="Cambria" w:hAnsi="Cambria" w:cs="Times New Roman"/>
          <w:sz w:val="24"/>
          <w:szCs w:val="24"/>
        </w:rPr>
        <w:t>, with permission from the tool’s developers.</w:t>
      </w:r>
      <w:r w:rsidR="00906768">
        <w:rPr>
          <w:rFonts w:ascii="Cambria" w:hAnsi="Cambria" w:cs="Times New Roman"/>
          <w:sz w:val="24"/>
          <w:szCs w:val="24"/>
        </w:rPr>
        <w:t xml:space="preserve"> The Washington Group on Disability Statistics is a United Nations city group mandated to improve quality and comparability of disability measures</w:t>
      </w:r>
      <w:r w:rsidR="00906768">
        <w:rPr>
          <w:rFonts w:ascii="Cambria" w:hAnsi="Cambria" w:cs="Times New Roman"/>
          <w:sz w:val="24"/>
          <w:szCs w:val="24"/>
        </w:rPr>
        <w:fldChar w:fldCharType="begin"/>
      </w:r>
      <w:r w:rsidR="007A06C2">
        <w:rPr>
          <w:rFonts w:ascii="Cambria" w:hAnsi="Cambria" w:cs="Times New Roman"/>
          <w:sz w:val="24"/>
          <w:szCs w:val="24"/>
        </w:rPr>
        <w:instrText xml:space="preserve"> ADDIN EN.CITE &lt;EndNote&gt;&lt;Cite&gt;&lt;Author&gt;Washington Group on Disability Statistics/UNICEF&lt;/Author&gt;&lt;Year&gt;2014&lt;/Year&gt;&lt;RecNum&gt;1466&lt;/RecNum&gt;&lt;DisplayText&gt;[17]&lt;/DisplayText&gt;&lt;record&gt;&lt;rec-number&gt;1466&lt;/rec-number&gt;&lt;foreign-keys&gt;&lt;key app="EN" db-id="sex2ew9xqztfzfe5ws05arvbpwsx0rzfs5ee" timestamp="1430315835"&gt;1466&lt;/key&gt;&lt;/foreign-keys&gt;&lt;ref-type name="Conference Paper"&gt;47&lt;/ref-type&gt;&lt;contributors&gt;&lt;authors&gt;&lt;author&gt;Washington Group on Disability Statistics/UNICEF,&lt;/author&gt;&lt;/authors&gt;&lt;/contributors&gt;&lt;titles&gt;&lt;title&gt;Module on Child Functioning and Disability&lt;/title&gt;&lt;secondary-title&gt;XIV.th Meeting of the Washington Group on Disability Statistics&lt;/secondary-title&gt;&lt;/titles&gt;&lt;dates&gt;&lt;year&gt;2014&lt;/year&gt;&lt;/dates&gt;&lt;pub-location&gt;Buenos Aires, Argentina &lt;/pub-location&gt;&lt;urls&gt;&lt;/urls&gt;&lt;/record&gt;&lt;/Cite&gt;&lt;/EndNote&gt;</w:instrText>
      </w:r>
      <w:r w:rsidR="00906768">
        <w:rPr>
          <w:rFonts w:ascii="Cambria" w:hAnsi="Cambria" w:cs="Times New Roman"/>
          <w:sz w:val="24"/>
          <w:szCs w:val="24"/>
        </w:rPr>
        <w:fldChar w:fldCharType="separate"/>
      </w:r>
      <w:r w:rsidR="00430AD3">
        <w:rPr>
          <w:rFonts w:ascii="Cambria" w:hAnsi="Cambria" w:cs="Times New Roman"/>
          <w:noProof/>
          <w:sz w:val="24"/>
          <w:szCs w:val="24"/>
        </w:rPr>
        <w:t>[</w:t>
      </w:r>
      <w:hyperlink w:anchor="_ENREF_17" w:tooltip="Washington Group on Disability Statistics/UNICEF, 2014 #1466" w:history="1">
        <w:r w:rsidR="009568F2">
          <w:rPr>
            <w:rFonts w:ascii="Cambria" w:hAnsi="Cambria" w:cs="Times New Roman"/>
            <w:noProof/>
            <w:sz w:val="24"/>
            <w:szCs w:val="24"/>
          </w:rPr>
          <w:t>17</w:t>
        </w:r>
      </w:hyperlink>
      <w:r w:rsidR="00430AD3">
        <w:rPr>
          <w:rFonts w:ascii="Cambria" w:hAnsi="Cambria" w:cs="Times New Roman"/>
          <w:noProof/>
          <w:sz w:val="24"/>
          <w:szCs w:val="24"/>
        </w:rPr>
        <w:t>]</w:t>
      </w:r>
      <w:r w:rsidR="00906768">
        <w:rPr>
          <w:rFonts w:ascii="Cambria" w:hAnsi="Cambria" w:cs="Times New Roman"/>
          <w:sz w:val="24"/>
          <w:szCs w:val="24"/>
        </w:rPr>
        <w:fldChar w:fldCharType="end"/>
      </w:r>
      <w:r w:rsidR="00906768">
        <w:rPr>
          <w:rFonts w:ascii="Cambria" w:hAnsi="Cambria" w:cs="Times New Roman"/>
          <w:sz w:val="24"/>
          <w:szCs w:val="24"/>
        </w:rPr>
        <w:t>.</w:t>
      </w:r>
      <w:r w:rsidR="0049269C" w:rsidRPr="00923838">
        <w:rPr>
          <w:rFonts w:ascii="Cambria" w:hAnsi="Cambria" w:cs="Times New Roman"/>
          <w:sz w:val="24"/>
          <w:szCs w:val="24"/>
        </w:rPr>
        <w:t xml:space="preserve"> Caregivers reported for children aged </w:t>
      </w:r>
      <w:r w:rsidR="00A75A09">
        <w:rPr>
          <w:rFonts w:ascii="Cambria" w:hAnsi="Cambria" w:cs="Times New Roman"/>
          <w:sz w:val="24"/>
          <w:szCs w:val="24"/>
        </w:rPr>
        <w:t>5</w:t>
      </w:r>
      <w:r w:rsidR="0049269C" w:rsidRPr="00923838">
        <w:rPr>
          <w:rFonts w:ascii="Cambria" w:hAnsi="Cambria" w:cs="Times New Roman"/>
          <w:sz w:val="24"/>
          <w:szCs w:val="24"/>
        </w:rPr>
        <w:t>-8</w:t>
      </w:r>
      <w:r w:rsidR="002E2A49" w:rsidRPr="00923838">
        <w:rPr>
          <w:rFonts w:ascii="Cambria" w:hAnsi="Cambria" w:cs="Times New Roman"/>
          <w:sz w:val="24"/>
          <w:szCs w:val="24"/>
        </w:rPr>
        <w:t xml:space="preserve"> years</w:t>
      </w:r>
      <w:r w:rsidR="0049269C" w:rsidRPr="00923838">
        <w:rPr>
          <w:rFonts w:ascii="Cambria" w:hAnsi="Cambria" w:cs="Times New Roman"/>
          <w:sz w:val="24"/>
          <w:szCs w:val="24"/>
        </w:rPr>
        <w:t xml:space="preserve"> and children 9-17</w:t>
      </w:r>
      <w:r w:rsidR="002E2A49" w:rsidRPr="00923838">
        <w:rPr>
          <w:rFonts w:ascii="Cambria" w:hAnsi="Cambria" w:cs="Times New Roman"/>
          <w:sz w:val="24"/>
          <w:szCs w:val="24"/>
        </w:rPr>
        <w:t xml:space="preserve"> years</w:t>
      </w:r>
      <w:r w:rsidR="0049269C" w:rsidRPr="00923838">
        <w:rPr>
          <w:rFonts w:ascii="Cambria" w:hAnsi="Cambria" w:cs="Times New Roman"/>
          <w:sz w:val="24"/>
          <w:szCs w:val="24"/>
        </w:rPr>
        <w:t xml:space="preserve"> self-reported activity limitations in a range of basic and complex activity domains. Adults aged 18+ self-reported activity limitations using the Washington Group Extended Set on Functioning for Adults</w:t>
      </w:r>
      <w:r w:rsidR="00D16221">
        <w:rPr>
          <w:rFonts w:ascii="Cambria" w:hAnsi="Cambria" w:cs="Times New Roman"/>
          <w:sz w:val="24"/>
          <w:szCs w:val="24"/>
        </w:rPr>
        <w:fldChar w:fldCharType="begin"/>
      </w:r>
      <w:r w:rsidR="00430AD3">
        <w:rPr>
          <w:rFonts w:ascii="Cambria" w:hAnsi="Cambria" w:cs="Times New Roman"/>
          <w:sz w:val="24"/>
          <w:szCs w:val="24"/>
        </w:rPr>
        <w:instrText xml:space="preserve"> ADDIN EN.CITE &lt;EndNote&gt;&lt;Cite&gt;&lt;Author&gt;Madans&lt;/Author&gt;&lt;Year&gt;2011&lt;/Year&gt;&lt;RecNum&gt;1306&lt;/RecNum&gt;&lt;DisplayText&gt;[18]&lt;/DisplayText&gt;&lt;record&gt;&lt;rec-number&gt;1306&lt;/rec-number&gt;&lt;foreign-keys&gt;&lt;key app="EN" db-id="sex2ew9xqztfzfe5ws05arvbpwsx0rzfs5ee" timestamp="1387368263"&gt;1306&lt;/key&gt;&lt;/foreign-keys&gt;&lt;ref-type name="Journal Article"&gt;17&lt;/ref-type&gt;&lt;contributors&gt;&lt;authors&gt;&lt;author&gt;Madans, Jennifer H&lt;/author&gt;&lt;author&gt;Loeb, Mitchell E&lt;/author&gt;&lt;author&gt;Altman, Barbara M&lt;/author&gt;&lt;/authors&gt;&lt;/contributors&gt;&lt;titles&gt;&lt;title&gt;Measuring disability and monitoring the UN Convention on the Rights of Persons with Disabilities: the work of the Washington Group on Disability Statistics&lt;/title&gt;&lt;secondary-title&gt;BMC public health&lt;/secondary-title&gt;&lt;/titles&gt;&lt;periodical&gt;&lt;full-title&gt;BMC Public Health&lt;/full-title&gt;&lt;abbr-1&gt;BMC Public Health&lt;/abbr-1&gt;&lt;/periodical&gt;&lt;pages&gt;S4&lt;/pages&gt;&lt;volume&gt;11&lt;/volume&gt;&lt;number&gt;Suppl 4&lt;/number&gt;&lt;dates&gt;&lt;year&gt;2011&lt;/year&gt;&lt;/dates&gt;&lt;isbn&gt;1471-2458&lt;/isbn&gt;&lt;urls&gt;&lt;/urls&gt;&lt;/record&gt;&lt;/Cite&gt;&lt;/EndNote&gt;</w:instrText>
      </w:r>
      <w:r w:rsidR="00D16221">
        <w:rPr>
          <w:rFonts w:ascii="Cambria" w:hAnsi="Cambria" w:cs="Times New Roman"/>
          <w:sz w:val="24"/>
          <w:szCs w:val="24"/>
        </w:rPr>
        <w:fldChar w:fldCharType="separate"/>
      </w:r>
      <w:r w:rsidR="00430AD3">
        <w:rPr>
          <w:rFonts w:ascii="Cambria" w:hAnsi="Cambria" w:cs="Times New Roman"/>
          <w:noProof/>
          <w:sz w:val="24"/>
          <w:szCs w:val="24"/>
        </w:rPr>
        <w:t>[</w:t>
      </w:r>
      <w:hyperlink w:anchor="_ENREF_18" w:tooltip="Madans, 2011 #1306" w:history="1">
        <w:r w:rsidR="009568F2">
          <w:rPr>
            <w:rFonts w:ascii="Cambria" w:hAnsi="Cambria" w:cs="Times New Roman"/>
            <w:noProof/>
            <w:sz w:val="24"/>
            <w:szCs w:val="24"/>
          </w:rPr>
          <w:t>18</w:t>
        </w:r>
      </w:hyperlink>
      <w:r w:rsidR="00430AD3">
        <w:rPr>
          <w:rFonts w:ascii="Cambria" w:hAnsi="Cambria" w:cs="Times New Roman"/>
          <w:noProof/>
          <w:sz w:val="24"/>
          <w:szCs w:val="24"/>
        </w:rPr>
        <w:t>]</w:t>
      </w:r>
      <w:r w:rsidR="00D16221">
        <w:rPr>
          <w:rFonts w:ascii="Cambria" w:hAnsi="Cambria" w:cs="Times New Roman"/>
          <w:sz w:val="24"/>
          <w:szCs w:val="24"/>
        </w:rPr>
        <w:fldChar w:fldCharType="end"/>
      </w:r>
      <w:r w:rsidR="0049269C" w:rsidRPr="00923838">
        <w:rPr>
          <w:rFonts w:ascii="Cambria" w:hAnsi="Cambria" w:cs="Times New Roman"/>
          <w:sz w:val="24"/>
          <w:szCs w:val="24"/>
        </w:rPr>
        <w:t>. In both tools, activity limitations are scored on a severity scale of: no difficulty, some difficulty, a lot of difficulty and cannot do.</w:t>
      </w:r>
      <w:r w:rsidR="00FF7FB8" w:rsidRPr="00923838">
        <w:rPr>
          <w:rFonts w:ascii="Cambria" w:hAnsi="Cambria" w:cs="Times New Roman"/>
          <w:sz w:val="24"/>
          <w:szCs w:val="24"/>
        </w:rPr>
        <w:t xml:space="preserve"> Children aged 9+</w:t>
      </w:r>
      <w:r w:rsidR="002E2A49" w:rsidRPr="00923838">
        <w:rPr>
          <w:rFonts w:ascii="Cambria" w:hAnsi="Cambria" w:cs="Times New Roman"/>
          <w:sz w:val="24"/>
          <w:szCs w:val="24"/>
        </w:rPr>
        <w:t xml:space="preserve"> years</w:t>
      </w:r>
      <w:r w:rsidR="00FF7FB8" w:rsidRPr="00923838">
        <w:rPr>
          <w:rFonts w:ascii="Cambria" w:hAnsi="Cambria" w:cs="Times New Roman"/>
          <w:sz w:val="24"/>
          <w:szCs w:val="24"/>
        </w:rPr>
        <w:t xml:space="preserve"> and adults unable to communicate directly (for cognitive or communication difficulties) were reported for by proxy</w:t>
      </w:r>
      <w:r w:rsidR="003D2DDA" w:rsidRPr="00923838">
        <w:rPr>
          <w:rFonts w:ascii="Cambria" w:hAnsi="Cambria" w:cs="Times New Roman"/>
          <w:sz w:val="24"/>
          <w:szCs w:val="24"/>
        </w:rPr>
        <w:t xml:space="preserve"> (e.g. caregiver)</w:t>
      </w:r>
      <w:r w:rsidR="00FF7FB8" w:rsidRPr="00923838">
        <w:rPr>
          <w:rFonts w:ascii="Cambria" w:hAnsi="Cambria" w:cs="Times New Roman"/>
          <w:sz w:val="24"/>
          <w:szCs w:val="24"/>
        </w:rPr>
        <w:t>. Participants in the study were considered to have a disability if they</w:t>
      </w:r>
      <w:r w:rsidR="002E2A49" w:rsidRPr="00923838">
        <w:rPr>
          <w:rFonts w:ascii="Cambria" w:hAnsi="Cambria" w:cs="Times New Roman"/>
          <w:sz w:val="24"/>
          <w:szCs w:val="24"/>
        </w:rPr>
        <w:t xml:space="preserve">/ their </w:t>
      </w:r>
      <w:r w:rsidR="003D2DDA" w:rsidRPr="00923838">
        <w:rPr>
          <w:rFonts w:ascii="Cambria" w:hAnsi="Cambria" w:cs="Times New Roman"/>
          <w:sz w:val="24"/>
          <w:szCs w:val="24"/>
        </w:rPr>
        <w:t>proxy</w:t>
      </w:r>
      <w:r w:rsidR="00FF7FB8" w:rsidRPr="00923838">
        <w:rPr>
          <w:rFonts w:ascii="Cambria" w:hAnsi="Cambria" w:cs="Times New Roman"/>
          <w:sz w:val="24"/>
          <w:szCs w:val="24"/>
        </w:rPr>
        <w:t xml:space="preserve"> responded “a lot of difficulty” or “cannot do” to any basic activity domain</w:t>
      </w:r>
      <w:r w:rsidR="00D16221">
        <w:rPr>
          <w:rFonts w:ascii="Cambria" w:hAnsi="Cambria" w:cs="Times New Roman"/>
          <w:sz w:val="24"/>
          <w:szCs w:val="24"/>
        </w:rPr>
        <w:t>.</w:t>
      </w:r>
      <w:r w:rsidR="00FF7FB8" w:rsidRPr="00923838">
        <w:rPr>
          <w:rFonts w:ascii="Cambria" w:hAnsi="Cambria" w:cs="Times New Roman"/>
          <w:sz w:val="24"/>
          <w:szCs w:val="24"/>
        </w:rPr>
        <w:t xml:space="preserve"> </w:t>
      </w:r>
      <w:r w:rsidR="00D548D8" w:rsidRPr="00923838">
        <w:rPr>
          <w:rFonts w:ascii="Cambria" w:hAnsi="Cambria" w:cs="Times New Roman"/>
          <w:sz w:val="24"/>
          <w:szCs w:val="24"/>
        </w:rPr>
        <w:t>For children bas</w:t>
      </w:r>
      <w:r w:rsidR="00D16221">
        <w:rPr>
          <w:rFonts w:ascii="Cambria" w:hAnsi="Cambria" w:cs="Times New Roman"/>
          <w:sz w:val="24"/>
          <w:szCs w:val="24"/>
        </w:rPr>
        <w:t>ic activity domains</w:t>
      </w:r>
      <w:r w:rsidR="00D548D8" w:rsidRPr="00923838">
        <w:rPr>
          <w:rFonts w:ascii="Cambria" w:hAnsi="Cambria" w:cs="Times New Roman"/>
          <w:sz w:val="24"/>
          <w:szCs w:val="24"/>
        </w:rPr>
        <w:t xml:space="preserve"> included </w:t>
      </w:r>
      <w:r w:rsidR="005E5D8B" w:rsidRPr="00923838">
        <w:rPr>
          <w:rFonts w:ascii="Cambria" w:hAnsi="Cambria" w:cs="Times New Roman"/>
          <w:sz w:val="24"/>
          <w:szCs w:val="24"/>
        </w:rPr>
        <w:t>seeing, hearing, walking, self-care, understanding, being understood, learning, remembering</w:t>
      </w:r>
      <w:r w:rsidR="00D16221">
        <w:rPr>
          <w:rFonts w:ascii="Cambria" w:hAnsi="Cambria" w:cs="Times New Roman"/>
          <w:sz w:val="24"/>
          <w:szCs w:val="24"/>
        </w:rPr>
        <w:t>;</w:t>
      </w:r>
      <w:r w:rsidR="005252C8">
        <w:rPr>
          <w:rFonts w:ascii="Cambria" w:hAnsi="Cambria" w:cs="Times New Roman"/>
          <w:sz w:val="24"/>
          <w:szCs w:val="24"/>
        </w:rPr>
        <w:t xml:space="preserve"> while for adults these were</w:t>
      </w:r>
      <w:r w:rsidR="00FF7FB8" w:rsidRPr="00923838">
        <w:rPr>
          <w:rFonts w:ascii="Cambria" w:hAnsi="Cambria" w:cs="Times New Roman"/>
          <w:sz w:val="24"/>
          <w:szCs w:val="24"/>
        </w:rPr>
        <w:t xml:space="preserve"> </w:t>
      </w:r>
      <w:r w:rsidR="005E5D8B" w:rsidRPr="00923838">
        <w:rPr>
          <w:rFonts w:ascii="Cambria" w:hAnsi="Cambria" w:cs="Times New Roman"/>
          <w:sz w:val="24"/>
          <w:szCs w:val="24"/>
        </w:rPr>
        <w:t>seeing, hearing, walking or climbing steps, understanding, being understood, remembering, concentrating, self</w:t>
      </w:r>
      <w:r w:rsidR="002E2A49" w:rsidRPr="00923838">
        <w:rPr>
          <w:rFonts w:ascii="Cambria" w:hAnsi="Cambria" w:cs="Times New Roman"/>
          <w:sz w:val="24"/>
          <w:szCs w:val="24"/>
        </w:rPr>
        <w:t>-</w:t>
      </w:r>
      <w:r w:rsidR="005E5D8B" w:rsidRPr="00923838">
        <w:rPr>
          <w:rFonts w:ascii="Cambria" w:hAnsi="Cambria" w:cs="Times New Roman"/>
          <w:sz w:val="24"/>
          <w:szCs w:val="24"/>
        </w:rPr>
        <w:t xml:space="preserve"> care, upper body strength</w:t>
      </w:r>
      <w:r w:rsidR="00D16221">
        <w:rPr>
          <w:rFonts w:ascii="Cambria" w:hAnsi="Cambria" w:cs="Times New Roman"/>
          <w:sz w:val="24"/>
          <w:szCs w:val="24"/>
        </w:rPr>
        <w:t xml:space="preserve"> and</w:t>
      </w:r>
      <w:r w:rsidR="005E5D8B" w:rsidRPr="00923838">
        <w:rPr>
          <w:rFonts w:ascii="Cambria" w:hAnsi="Cambria" w:cs="Times New Roman"/>
          <w:sz w:val="24"/>
          <w:szCs w:val="24"/>
        </w:rPr>
        <w:t xml:space="preserve"> fine motor dexterity</w:t>
      </w:r>
      <w:r w:rsidR="00FF7FB8" w:rsidRPr="00923838">
        <w:rPr>
          <w:rFonts w:ascii="Cambria" w:hAnsi="Cambria" w:cs="Times New Roman"/>
          <w:sz w:val="24"/>
          <w:szCs w:val="24"/>
        </w:rPr>
        <w:t>.</w:t>
      </w:r>
    </w:p>
    <w:p w14:paraId="63469588" w14:textId="77777777" w:rsidR="00145A3A" w:rsidRPr="00923838" w:rsidRDefault="00145A3A" w:rsidP="00550916">
      <w:pPr>
        <w:autoSpaceDE w:val="0"/>
        <w:autoSpaceDN w:val="0"/>
        <w:adjustRightInd w:val="0"/>
        <w:spacing w:after="0" w:line="480" w:lineRule="auto"/>
        <w:jc w:val="both"/>
        <w:rPr>
          <w:rFonts w:ascii="Cambria" w:hAnsi="Cambria" w:cs="Times New Roman"/>
          <w:sz w:val="24"/>
          <w:szCs w:val="24"/>
        </w:rPr>
      </w:pPr>
    </w:p>
    <w:p w14:paraId="25E36756" w14:textId="0D020413" w:rsidR="00D548D8" w:rsidRPr="00923838" w:rsidRDefault="00145A3A" w:rsidP="00550916">
      <w:pPr>
        <w:autoSpaceDE w:val="0"/>
        <w:autoSpaceDN w:val="0"/>
        <w:adjustRightInd w:val="0"/>
        <w:spacing w:after="0" w:line="480" w:lineRule="auto"/>
        <w:ind w:right="95"/>
        <w:jc w:val="both"/>
        <w:rPr>
          <w:rFonts w:ascii="Cambria" w:hAnsi="Cambria" w:cs="Times New Roman"/>
          <w:sz w:val="24"/>
          <w:szCs w:val="24"/>
        </w:rPr>
      </w:pPr>
      <w:r w:rsidRPr="00923838">
        <w:rPr>
          <w:rFonts w:ascii="Cambria" w:hAnsi="Cambria" w:cs="Times New Roman"/>
          <w:sz w:val="24"/>
          <w:szCs w:val="24"/>
        </w:rPr>
        <w:lastRenderedPageBreak/>
        <w:t xml:space="preserve">Vision impairment: </w:t>
      </w:r>
      <w:r w:rsidR="00A75A09">
        <w:rPr>
          <w:rFonts w:ascii="Cambria" w:hAnsi="Cambria" w:cs="Times New Roman"/>
          <w:sz w:val="24"/>
          <w:szCs w:val="24"/>
        </w:rPr>
        <w:t>V</w:t>
      </w:r>
      <w:r w:rsidRPr="00923838">
        <w:rPr>
          <w:rFonts w:ascii="Cambria" w:hAnsi="Cambria" w:cs="Times New Roman"/>
          <w:sz w:val="24"/>
          <w:szCs w:val="24"/>
        </w:rPr>
        <w:t xml:space="preserve">isual acuity was assessed using a tumbling ‘E’ chart with 6/18 size </w:t>
      </w:r>
      <w:proofErr w:type="spellStart"/>
      <w:r w:rsidRPr="00923838">
        <w:rPr>
          <w:rFonts w:ascii="Cambria" w:hAnsi="Cambria" w:cs="Times New Roman"/>
          <w:sz w:val="24"/>
          <w:szCs w:val="24"/>
        </w:rPr>
        <w:t>o</w:t>
      </w:r>
      <w:r w:rsidR="002E2A49" w:rsidRPr="00923838">
        <w:rPr>
          <w:rFonts w:ascii="Cambria" w:hAnsi="Cambria" w:cs="Times New Roman"/>
          <w:sz w:val="24"/>
          <w:szCs w:val="24"/>
        </w:rPr>
        <w:t>p</w:t>
      </w:r>
      <w:r w:rsidRPr="00923838">
        <w:rPr>
          <w:rFonts w:ascii="Cambria" w:hAnsi="Cambria" w:cs="Times New Roman"/>
          <w:sz w:val="24"/>
          <w:szCs w:val="24"/>
        </w:rPr>
        <w:t>totype</w:t>
      </w:r>
      <w:proofErr w:type="spellEnd"/>
      <w:r w:rsidRPr="00923838">
        <w:rPr>
          <w:rFonts w:ascii="Cambria" w:hAnsi="Cambria" w:cs="Times New Roman"/>
          <w:sz w:val="24"/>
          <w:szCs w:val="24"/>
        </w:rPr>
        <w:t xml:space="preserve"> on one side and 6/60 on the other</w:t>
      </w:r>
      <w:r w:rsidR="00D548D8" w:rsidRPr="00923838">
        <w:rPr>
          <w:rFonts w:ascii="Cambria" w:hAnsi="Cambria" w:cs="Times New Roman"/>
          <w:sz w:val="24"/>
          <w:szCs w:val="24"/>
        </w:rPr>
        <w:t xml:space="preserve"> </w:t>
      </w:r>
      <w:r w:rsidR="00BC61B4" w:rsidRPr="00923838">
        <w:rPr>
          <w:rFonts w:ascii="Cambria" w:hAnsi="Cambria" w:cs="Times New Roman"/>
          <w:sz w:val="24"/>
          <w:szCs w:val="24"/>
        </w:rPr>
        <w:fldChar w:fldCharType="begin"/>
      </w:r>
      <w:r w:rsidR="00430AD3">
        <w:rPr>
          <w:rFonts w:ascii="Cambria" w:hAnsi="Cambria" w:cs="Times New Roman"/>
          <w:sz w:val="24"/>
          <w:szCs w:val="24"/>
        </w:rPr>
        <w:instrText xml:space="preserve"> ADDIN EN.CITE &lt;EndNote&gt;&lt;Cite&gt;&lt;Author&gt;Mathenge&lt;/Author&gt;&lt;Year&gt;2007&lt;/Year&gt;&lt;RecNum&gt;1232&lt;/RecNum&gt;&lt;DisplayText&gt;[19]&lt;/DisplayText&gt;&lt;record&gt;&lt;rec-number&gt;1232&lt;/rec-number&gt;&lt;foreign-keys&gt;&lt;key app="EN" db-id="sex2ew9xqztfzfe5ws05arvbpwsx0rzfs5ee" timestamp="1386241970"&gt;1232&lt;/key&gt;&lt;/foreign-keys&gt;&lt;ref-type name="Journal Article"&gt;17&lt;/ref-type&gt;&lt;contributors&gt;&lt;authors&gt;&lt;author&gt;Mathenge, Wanjiku&lt;/author&gt;&lt;author&gt;Kuper, Hannah&lt;/author&gt;&lt;author&gt;Limburg, Hans&lt;/author&gt;&lt;author&gt;Polack, Sarah&lt;/author&gt;&lt;author&gt;Onyango, Oscar&lt;/author&gt;&lt;author&gt;Nyaga, Godfrey&lt;/author&gt;&lt;author&gt;Foster, Allen&lt;/author&gt;&lt;/authors&gt;&lt;/contributors&gt;&lt;titles&gt;&lt;title&gt;Rapid Assessment of Avoidable Blindness in Nakuru District, Kenya&lt;/title&gt;&lt;secondary-title&gt;Ophthalmology&lt;/secondary-title&gt;&lt;/titles&gt;&lt;periodical&gt;&lt;full-title&gt;Ophthalmology&lt;/full-title&gt;&lt;/periodical&gt;&lt;pages&gt;599-605&lt;/pages&gt;&lt;volume&gt;114&lt;/volume&gt;&lt;number&gt;3&lt;/number&gt;&lt;dates&gt;&lt;year&gt;2007&lt;/year&gt;&lt;/dates&gt;&lt;isbn&gt;0161-6420&lt;/isbn&gt;&lt;work-type&gt;doi: 10.1016/j.ophtha.2006.06.057&lt;/work-type&gt;&lt;urls&gt;&lt;related-urls&gt;&lt;url&gt;http://www.sciencedirect.com/science/article/pii/S0161642006011407&lt;/url&gt;&lt;/related-urls&gt;&lt;/urls&gt;&lt;/record&gt;&lt;/Cite&gt;&lt;/EndNote&gt;</w:instrText>
      </w:r>
      <w:r w:rsidR="00BC61B4" w:rsidRPr="00923838">
        <w:rPr>
          <w:rFonts w:ascii="Cambria" w:hAnsi="Cambria" w:cs="Times New Roman"/>
          <w:sz w:val="24"/>
          <w:szCs w:val="24"/>
        </w:rPr>
        <w:fldChar w:fldCharType="separate"/>
      </w:r>
      <w:r w:rsidR="00430AD3">
        <w:rPr>
          <w:rFonts w:ascii="Cambria" w:hAnsi="Cambria" w:cs="Times New Roman"/>
          <w:noProof/>
          <w:sz w:val="24"/>
          <w:szCs w:val="24"/>
        </w:rPr>
        <w:t>[</w:t>
      </w:r>
      <w:hyperlink w:anchor="_ENREF_19" w:tooltip="Mathenge, 2007 #1232" w:history="1">
        <w:r w:rsidR="009568F2">
          <w:rPr>
            <w:rFonts w:ascii="Cambria" w:hAnsi="Cambria" w:cs="Times New Roman"/>
            <w:noProof/>
            <w:sz w:val="24"/>
            <w:szCs w:val="24"/>
          </w:rPr>
          <w:t>19</w:t>
        </w:r>
      </w:hyperlink>
      <w:r w:rsidR="00430AD3">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Pr="00923838">
        <w:rPr>
          <w:rFonts w:ascii="Cambria" w:hAnsi="Cambria" w:cs="Times New Roman"/>
          <w:sz w:val="24"/>
          <w:szCs w:val="24"/>
        </w:rPr>
        <w:t xml:space="preserve"> </w:t>
      </w:r>
      <w:r w:rsidR="005470A1">
        <w:rPr>
          <w:rFonts w:ascii="Cambria" w:hAnsi="Cambria" w:cs="Times New Roman"/>
          <w:sz w:val="24"/>
          <w:szCs w:val="24"/>
        </w:rPr>
        <w:t xml:space="preserve">As per the WHO protocol, </w:t>
      </w:r>
      <w:r w:rsidRPr="00923838">
        <w:rPr>
          <w:rFonts w:ascii="Cambria" w:hAnsi="Cambria" w:cs="Times New Roman"/>
          <w:sz w:val="24"/>
          <w:szCs w:val="24"/>
        </w:rPr>
        <w:t>VA&lt;6/18</w:t>
      </w:r>
      <w:r w:rsidR="00A75A09">
        <w:rPr>
          <w:rFonts w:ascii="Cambria" w:hAnsi="Cambria" w:cs="Times New Roman"/>
          <w:sz w:val="24"/>
          <w:szCs w:val="24"/>
        </w:rPr>
        <w:t xml:space="preserve"> in the better eye was categorised as moderate impairment</w:t>
      </w:r>
      <w:r w:rsidR="00FF3695">
        <w:rPr>
          <w:rFonts w:ascii="Cambria" w:hAnsi="Cambria" w:cs="Times New Roman"/>
          <w:sz w:val="24"/>
          <w:szCs w:val="24"/>
        </w:rPr>
        <w:t>, VA&lt;6/60 and &gt;3/60 as severe and VA&lt;3/60 as blind</w:t>
      </w:r>
      <w:r w:rsidR="005470A1">
        <w:rPr>
          <w:rFonts w:ascii="Cambria" w:hAnsi="Cambria" w:cs="Times New Roman"/>
          <w:sz w:val="24"/>
          <w:szCs w:val="24"/>
        </w:rPr>
        <w:fldChar w:fldCharType="begin"/>
      </w:r>
      <w:r w:rsidR="005470A1">
        <w:rPr>
          <w:rFonts w:ascii="Cambria" w:hAnsi="Cambria" w:cs="Times New Roman"/>
          <w:sz w:val="24"/>
          <w:szCs w:val="24"/>
        </w:rPr>
        <w:instrText xml:space="preserve"> ADDIN EN.CITE &lt;EndNote&gt;&lt;Cite&gt;&lt;Author&gt;Lindfield&lt;/Author&gt;&lt;Year&gt;2012&lt;/Year&gt;&lt;RecNum&gt;1323&lt;/RecNum&gt;&lt;DisplayText&gt;[20]&lt;/DisplayText&gt;&lt;record&gt;&lt;rec-number&gt;1323&lt;/rec-number&gt;&lt;foreign-keys&gt;&lt;key app="EN" db-id="sex2ew9xqztfzfe5ws05arvbpwsx0rzfs5ee" timestamp="1388768987"&gt;1323&lt;/key&gt;&lt;/foreign-keys&gt;&lt;ref-type name="Web Page"&gt;12&lt;/ref-type&gt;&lt;contributors&gt;&lt;authors&gt;&lt;author&gt;Lindfield, Robert&lt;/author&gt;&lt;author&gt;Griffiths, Ulla&lt;/author&gt;&lt;author&gt;Bozzani, Fiammetta&lt;/author&gt;&lt;author&gt;Mumba, Musonda&lt;/author&gt;&lt;author&gt;Munsanje, Joseph&lt;/author&gt;&lt;/authors&gt;&lt;/contributors&gt;&lt;titles&gt;&lt;title&gt;A rapid assessment of avoidable blindness in Southern Zambia&lt;/title&gt;&lt;/titles&gt;&lt;pages&gt;e38483&lt;/pages&gt;&lt;volume&gt;7&lt;/volume&gt;&lt;number&gt;101285081&lt;/number&gt;&lt;edition&gt;6&lt;/edition&gt;&lt;keywords&gt;&lt;keyword&gt;Aged&lt;/keyword&gt;&lt;keyword&gt;Aged, 80 and over&lt;/keyword&gt;&lt;keyword&gt;*Blindness/ep [Epidemiology]&lt;/keyword&gt;&lt;keyword&gt;*Blindness/et [Etiology]&lt;/keyword&gt;&lt;keyword&gt;Blindness/pc [Prevention &amp;amp; Control]&lt;/keyword&gt;&lt;keyword&gt;Cataract/di [Diagnosis]&lt;/keyword&gt;&lt;keyword&gt;Cataract/ep [Epidemiology]&lt;/keyword&gt;&lt;keyword&gt;Cataract Extraction/ae [Adverse Effects]&lt;/keyword&gt;&lt;keyword&gt;Cluster Analysis&lt;/keyword&gt;&lt;keyword&gt;Female&lt;/keyword&gt;&lt;keyword&gt;Health Surveys&lt;/keyword&gt;&lt;keyword&gt;Humans&lt;/keyword&gt;&lt;keyword&gt;Male&lt;/keyword&gt;&lt;keyword&gt;Middle Aged&lt;/keyword&gt;&lt;keyword&gt;Prevalence&lt;/keyword&gt;&lt;keyword&gt;Refractive Errors/ep [Epidemiology]&lt;/keyword&gt;&lt;keyword&gt;Sex Factors&lt;/keyword&gt;&lt;keyword&gt;Software&lt;/keyword&gt;&lt;keyword&gt;Vision, Ocular&lt;/keyword&gt;&lt;keyword&gt;Visual Acuity&lt;/keyword&gt;&lt;keyword&gt;Visually Impaired Persons/sn [Statistics &amp;amp; Numerical Data]&lt;/keyword&gt;&lt;keyword&gt;Zambia&lt;/keyword&gt;&lt;/keywords&gt;&lt;dates&gt;&lt;year&gt;2012&lt;/year&gt;&lt;/dates&gt;&lt;pub-location&gt;United States&lt;/pub-location&gt;&lt;publisher&gt;International Centre for Eye Health, London School of Hygiene and Tropical Medicine-LSHTM, London, United Kingdom. Robert.lindfield@lshtm.ac.uk&lt;/publisher&gt;&lt;isbn&gt;1932-6203&lt;/isbn&gt;&lt;urls&gt;&lt;related-urls&gt;&lt;url&gt;http://ovidsp.ovid.com/ovidweb.cgi?T=JS&amp;amp;PAGE=reference&amp;amp;D=medl&amp;amp;NEWS=N&amp;amp;AN=22737211&lt;/url&gt;&lt;/related-urls&gt;&lt;/urls&gt;&lt;/record&gt;&lt;/Cite&gt;&lt;/EndNote&gt;</w:instrText>
      </w:r>
      <w:r w:rsidR="005470A1">
        <w:rPr>
          <w:rFonts w:ascii="Cambria" w:hAnsi="Cambria" w:cs="Times New Roman"/>
          <w:sz w:val="24"/>
          <w:szCs w:val="24"/>
        </w:rPr>
        <w:fldChar w:fldCharType="separate"/>
      </w:r>
      <w:r w:rsidR="005470A1">
        <w:rPr>
          <w:rFonts w:ascii="Cambria" w:hAnsi="Cambria" w:cs="Times New Roman"/>
          <w:noProof/>
          <w:sz w:val="24"/>
          <w:szCs w:val="24"/>
        </w:rPr>
        <w:t>[</w:t>
      </w:r>
      <w:hyperlink w:anchor="_ENREF_20" w:tooltip="Lindfield, 2012 #1323" w:history="1">
        <w:r w:rsidR="009568F2">
          <w:rPr>
            <w:rFonts w:ascii="Cambria" w:hAnsi="Cambria" w:cs="Times New Roman"/>
            <w:noProof/>
            <w:sz w:val="24"/>
            <w:szCs w:val="24"/>
          </w:rPr>
          <w:t>20</w:t>
        </w:r>
      </w:hyperlink>
      <w:r w:rsidR="005470A1">
        <w:rPr>
          <w:rFonts w:ascii="Cambria" w:hAnsi="Cambria" w:cs="Times New Roman"/>
          <w:noProof/>
          <w:sz w:val="24"/>
          <w:szCs w:val="24"/>
        </w:rPr>
        <w:t>]</w:t>
      </w:r>
      <w:r w:rsidR="005470A1">
        <w:rPr>
          <w:rFonts w:ascii="Cambria" w:hAnsi="Cambria" w:cs="Times New Roman"/>
          <w:sz w:val="24"/>
          <w:szCs w:val="24"/>
        </w:rPr>
        <w:fldChar w:fldCharType="end"/>
      </w:r>
      <w:r w:rsidRPr="00923838">
        <w:rPr>
          <w:rFonts w:ascii="Cambria" w:hAnsi="Cambria" w:cs="Times New Roman"/>
          <w:sz w:val="24"/>
          <w:szCs w:val="24"/>
        </w:rPr>
        <w:t xml:space="preserve">. </w:t>
      </w:r>
    </w:p>
    <w:p w14:paraId="20001B6C" w14:textId="77777777" w:rsidR="00D548D8" w:rsidRPr="00923838" w:rsidRDefault="00D548D8" w:rsidP="00550916">
      <w:pPr>
        <w:autoSpaceDE w:val="0"/>
        <w:autoSpaceDN w:val="0"/>
        <w:adjustRightInd w:val="0"/>
        <w:spacing w:after="0" w:line="480" w:lineRule="auto"/>
        <w:ind w:right="95"/>
        <w:jc w:val="both"/>
        <w:rPr>
          <w:rFonts w:ascii="Cambria" w:hAnsi="Cambria" w:cs="Times New Roman"/>
          <w:sz w:val="24"/>
          <w:szCs w:val="24"/>
        </w:rPr>
      </w:pPr>
    </w:p>
    <w:p w14:paraId="3F28B528" w14:textId="5FC1128D" w:rsidR="00145A3A" w:rsidRPr="00923838" w:rsidRDefault="00145A3A" w:rsidP="00550916">
      <w:pPr>
        <w:autoSpaceDE w:val="0"/>
        <w:autoSpaceDN w:val="0"/>
        <w:adjustRightInd w:val="0"/>
        <w:spacing w:after="0" w:line="480" w:lineRule="auto"/>
        <w:ind w:right="95"/>
        <w:jc w:val="both"/>
        <w:rPr>
          <w:rFonts w:ascii="Cambria" w:hAnsi="Cambria" w:cs="Times New Roman"/>
          <w:sz w:val="24"/>
          <w:szCs w:val="24"/>
        </w:rPr>
      </w:pPr>
      <w:r w:rsidRPr="00923838">
        <w:rPr>
          <w:rFonts w:ascii="Cambria" w:hAnsi="Cambria" w:cs="Times New Roman"/>
          <w:sz w:val="24"/>
          <w:szCs w:val="24"/>
        </w:rPr>
        <w:t>Hearing impairment:</w:t>
      </w:r>
      <w:r w:rsidR="00E75263" w:rsidRPr="00923838">
        <w:rPr>
          <w:rFonts w:ascii="Cambria" w:hAnsi="Cambria" w:cs="Times New Roman"/>
          <w:sz w:val="24"/>
          <w:szCs w:val="24"/>
        </w:rPr>
        <w:t xml:space="preserve"> </w:t>
      </w:r>
      <w:r w:rsidRPr="00923838">
        <w:rPr>
          <w:rFonts w:ascii="Cambria" w:hAnsi="Cambria" w:cs="Times New Roman"/>
          <w:sz w:val="24"/>
          <w:szCs w:val="24"/>
        </w:rPr>
        <w:t>The WHO Ear and Hearing Disorders Survey Protocol was used to identify hearing impairment</w:t>
      </w:r>
      <w:r w:rsidR="005470A1">
        <w:rPr>
          <w:rFonts w:ascii="Cambria" w:hAnsi="Cambria" w:cs="Times New Roman"/>
          <w:sz w:val="24"/>
          <w:szCs w:val="24"/>
        </w:rPr>
        <w:t xml:space="preserve"> </w:t>
      </w:r>
      <w:r w:rsidRPr="00923838">
        <w:rPr>
          <w:rFonts w:ascii="Cambria" w:hAnsi="Cambria" w:cs="Times New Roman"/>
          <w:sz w:val="24"/>
          <w:szCs w:val="24"/>
        </w:rPr>
        <w:t>in the study</w:t>
      </w:r>
      <w:r w:rsidR="000A4509">
        <w:rPr>
          <w:rFonts w:ascii="Cambria" w:hAnsi="Cambria" w:cs="Times New Roman"/>
          <w:sz w:val="24"/>
          <w:szCs w:val="24"/>
        </w:rPr>
        <w:fldChar w:fldCharType="begin"/>
      </w:r>
      <w:r w:rsidR="005470A1">
        <w:rPr>
          <w:rFonts w:ascii="Cambria" w:hAnsi="Cambria" w:cs="Times New Roman"/>
          <w:sz w:val="24"/>
          <w:szCs w:val="24"/>
        </w:rPr>
        <w:instrText xml:space="preserve"> ADDIN EN.CITE &lt;EndNote&gt;&lt;Cite&gt;&lt;Author&gt;Smith&lt;/Author&gt;&lt;Year&gt;1999&lt;/Year&gt;&lt;RecNum&gt;73&lt;/RecNum&gt;&lt;DisplayText&gt;[21]&lt;/DisplayText&gt;&lt;record&gt;&lt;rec-number&gt;73&lt;/rec-number&gt;&lt;foreign-keys&gt;&lt;key app="EN" db-id="sex2ew9xqztfzfe5ws05arvbpwsx0rzfs5ee" timestamp="1386241927"&gt;73&lt;/key&gt;&lt;/foreign-keys&gt;&lt;ref-type name="Report"&gt;27&lt;/ref-type&gt;&lt;contributors&gt;&lt;authors&gt;&lt;author&gt;Smith, A&lt;/author&gt;&lt;author&gt;Mackenzie, I&lt;/author&gt;&lt;/authors&gt;&lt;/contributors&gt;&lt;titles&gt;&lt;title&gt;WHO Ear and Hearing Disorders Survey Protocol&lt;/title&gt;&lt;/titles&gt;&lt;dates&gt;&lt;year&gt;1999&lt;/year&gt;&lt;/dates&gt;&lt;pub-location&gt;Geneva&lt;/pub-location&gt;&lt;publisher&gt;World Health Organization&lt;/publisher&gt;&lt;urls&gt;&lt;related-urls&gt;&lt;url&gt;http://whqlibdoc.who.int/hq/1999/WHO_PBD_PDH_99.8(1).pdf&lt;/url&gt;&lt;/related-urls&gt;&lt;/urls&gt;&lt;/record&gt;&lt;/Cite&gt;&lt;/EndNote&gt;</w:instrText>
      </w:r>
      <w:r w:rsidR="000A4509">
        <w:rPr>
          <w:rFonts w:ascii="Cambria" w:hAnsi="Cambria" w:cs="Times New Roman"/>
          <w:sz w:val="24"/>
          <w:szCs w:val="24"/>
        </w:rPr>
        <w:fldChar w:fldCharType="separate"/>
      </w:r>
      <w:r w:rsidR="005470A1">
        <w:rPr>
          <w:rFonts w:ascii="Cambria" w:hAnsi="Cambria" w:cs="Times New Roman"/>
          <w:noProof/>
          <w:sz w:val="24"/>
          <w:szCs w:val="24"/>
        </w:rPr>
        <w:t>[</w:t>
      </w:r>
      <w:hyperlink w:anchor="_ENREF_21" w:tooltip="Smith, 1999 #73" w:history="1">
        <w:r w:rsidR="009568F2">
          <w:rPr>
            <w:rFonts w:ascii="Cambria" w:hAnsi="Cambria" w:cs="Times New Roman"/>
            <w:noProof/>
            <w:sz w:val="24"/>
            <w:szCs w:val="24"/>
          </w:rPr>
          <w:t>21</w:t>
        </w:r>
      </w:hyperlink>
      <w:r w:rsidR="005470A1">
        <w:rPr>
          <w:rFonts w:ascii="Cambria" w:hAnsi="Cambria" w:cs="Times New Roman"/>
          <w:noProof/>
          <w:sz w:val="24"/>
          <w:szCs w:val="24"/>
        </w:rPr>
        <w:t>]</w:t>
      </w:r>
      <w:r w:rsidR="000A4509">
        <w:rPr>
          <w:rFonts w:ascii="Cambria" w:hAnsi="Cambria" w:cs="Times New Roman"/>
          <w:sz w:val="24"/>
          <w:szCs w:val="24"/>
        </w:rPr>
        <w:fldChar w:fldCharType="end"/>
      </w:r>
      <w:r w:rsidR="005252C8">
        <w:rPr>
          <w:rFonts w:ascii="Cambria" w:hAnsi="Cambria" w:cs="Times New Roman"/>
          <w:sz w:val="24"/>
          <w:szCs w:val="24"/>
        </w:rPr>
        <w:t>.</w:t>
      </w:r>
      <w:r w:rsidRPr="00923838">
        <w:rPr>
          <w:rFonts w:ascii="Cambria" w:hAnsi="Cambria" w:cs="Times New Roman"/>
          <w:sz w:val="24"/>
          <w:szCs w:val="24"/>
        </w:rPr>
        <w:t xml:space="preserve"> Initial screening of all participants was through an </w:t>
      </w:r>
      <w:proofErr w:type="spellStart"/>
      <w:r w:rsidRPr="00923838">
        <w:rPr>
          <w:rFonts w:ascii="Cambria" w:hAnsi="Cambria" w:cs="Times New Roman"/>
          <w:sz w:val="24"/>
          <w:szCs w:val="24"/>
        </w:rPr>
        <w:t>otoacoustic</w:t>
      </w:r>
      <w:proofErr w:type="spellEnd"/>
      <w:r w:rsidRPr="00923838">
        <w:rPr>
          <w:rFonts w:ascii="Cambria" w:hAnsi="Cambria" w:cs="Times New Roman"/>
          <w:sz w:val="24"/>
          <w:szCs w:val="24"/>
        </w:rPr>
        <w:t xml:space="preserve"> emissions </w:t>
      </w:r>
      <w:r w:rsidR="00D548D8" w:rsidRPr="00923838">
        <w:rPr>
          <w:rFonts w:ascii="Cambria" w:hAnsi="Cambria" w:cs="Times New Roman"/>
          <w:sz w:val="24"/>
          <w:szCs w:val="24"/>
        </w:rPr>
        <w:t xml:space="preserve">(OAE) </w:t>
      </w:r>
      <w:r w:rsidRPr="00923838">
        <w:rPr>
          <w:rFonts w:ascii="Cambria" w:hAnsi="Cambria" w:cs="Times New Roman"/>
          <w:sz w:val="24"/>
          <w:szCs w:val="24"/>
        </w:rPr>
        <w:t xml:space="preserve">hearing test to assess middle ear function in both ears. Participants who failed this test in both ears or for whom an OAE reading could not be taken underwent Pure Tone Audiometry (PTA) Screening to assess the level of hearing impairment. Hearing in each ear was measured at </w:t>
      </w:r>
      <w:proofErr w:type="gramStart"/>
      <w:r w:rsidRPr="00923838">
        <w:rPr>
          <w:rFonts w:ascii="Cambria" w:hAnsi="Cambria" w:cs="Times New Roman"/>
          <w:sz w:val="24"/>
          <w:szCs w:val="24"/>
        </w:rPr>
        <w:t>1KHz</w:t>
      </w:r>
      <w:proofErr w:type="gramEnd"/>
      <w:r w:rsidRPr="00923838">
        <w:rPr>
          <w:rFonts w:ascii="Cambria" w:hAnsi="Cambria" w:cs="Times New Roman"/>
          <w:sz w:val="24"/>
          <w:szCs w:val="24"/>
        </w:rPr>
        <w:t xml:space="preserve">, 2 KHz, 4 KHz, 0.5KHz and again at 1KHz to ensure consistency of response and the average reading for each ear across the 4 frequencies was recorded. </w:t>
      </w:r>
    </w:p>
    <w:p w14:paraId="17BA9ED8" w14:textId="77777777" w:rsidR="00145A3A" w:rsidRPr="00923838" w:rsidRDefault="00145A3A" w:rsidP="00550916">
      <w:pPr>
        <w:pStyle w:val="ListParagraph"/>
        <w:tabs>
          <w:tab w:val="left" w:pos="480"/>
          <w:tab w:val="left" w:pos="9333"/>
        </w:tabs>
        <w:spacing w:after="0" w:line="480" w:lineRule="auto"/>
        <w:ind w:left="0" w:right="95"/>
        <w:jc w:val="both"/>
        <w:rPr>
          <w:rFonts w:ascii="Cambria" w:hAnsi="Cambria" w:cs="Times New Roman"/>
          <w:sz w:val="24"/>
          <w:szCs w:val="24"/>
        </w:rPr>
      </w:pPr>
    </w:p>
    <w:p w14:paraId="6D6C79BE" w14:textId="48500695" w:rsidR="00145A3A" w:rsidRPr="00923838" w:rsidRDefault="00145A3A" w:rsidP="00550916">
      <w:pPr>
        <w:pStyle w:val="ListParagraph"/>
        <w:tabs>
          <w:tab w:val="left" w:pos="480"/>
          <w:tab w:val="left" w:pos="9333"/>
        </w:tabs>
        <w:spacing w:after="0" w:line="480" w:lineRule="auto"/>
        <w:ind w:left="0" w:right="95"/>
        <w:jc w:val="both"/>
        <w:rPr>
          <w:rFonts w:ascii="Cambria" w:hAnsi="Cambria" w:cs="Times New Roman"/>
          <w:sz w:val="24"/>
          <w:szCs w:val="24"/>
        </w:rPr>
      </w:pPr>
      <w:r w:rsidRPr="00923838">
        <w:rPr>
          <w:rFonts w:ascii="Cambria" w:hAnsi="Cambria" w:cs="Times New Roman"/>
          <w:sz w:val="24"/>
          <w:szCs w:val="24"/>
        </w:rPr>
        <w:t>Hearing impairment was cat</w:t>
      </w:r>
      <w:r w:rsidR="00D548D8" w:rsidRPr="00923838">
        <w:rPr>
          <w:rFonts w:ascii="Cambria" w:hAnsi="Cambria" w:cs="Times New Roman"/>
          <w:sz w:val="24"/>
          <w:szCs w:val="24"/>
        </w:rPr>
        <w:t>e</w:t>
      </w:r>
      <w:r w:rsidRPr="00923838">
        <w:rPr>
          <w:rFonts w:ascii="Cambria" w:hAnsi="Cambria" w:cs="Times New Roman"/>
          <w:sz w:val="24"/>
          <w:szCs w:val="24"/>
        </w:rPr>
        <w:t>gorised as follows</w:t>
      </w:r>
      <w:r w:rsidR="009568F2">
        <w:rPr>
          <w:rFonts w:ascii="Cambria" w:hAnsi="Cambria" w:cs="Times New Roman"/>
          <w:sz w:val="24"/>
          <w:szCs w:val="24"/>
        </w:rPr>
        <w:t>, based on the WHO threshold for adults and Global Burden of Disease threshold for children</w:t>
      </w:r>
      <w:r w:rsidR="009568F2">
        <w:rPr>
          <w:rFonts w:ascii="Cambria" w:hAnsi="Cambria" w:cs="Times New Roman"/>
          <w:sz w:val="24"/>
          <w:szCs w:val="24"/>
        </w:rPr>
        <w:fldChar w:fldCharType="begin"/>
      </w:r>
      <w:r w:rsidR="009568F2">
        <w:rPr>
          <w:rFonts w:ascii="Cambria" w:hAnsi="Cambria" w:cs="Times New Roman"/>
          <w:sz w:val="24"/>
          <w:szCs w:val="24"/>
        </w:rPr>
        <w:instrText xml:space="preserve"> ADDIN EN.CITE &lt;EndNote&gt;&lt;Cite&gt;&lt;Author&gt;Smith&lt;/Author&gt;&lt;Year&gt;1999&lt;/Year&gt;&lt;RecNum&gt;73&lt;/RecNum&gt;&lt;DisplayText&gt;[21,22]&lt;/DisplayText&gt;&lt;record&gt;&lt;rec-number&gt;73&lt;/rec-number&gt;&lt;foreign-keys&gt;&lt;key app="EN" db-id="sex2ew9xqztfzfe5ws05arvbpwsx0rzfs5ee" timestamp="1386241927"&gt;73&lt;/key&gt;&lt;/foreign-keys&gt;&lt;ref-type name="Report"&gt;27&lt;/ref-type&gt;&lt;contributors&gt;&lt;authors&gt;&lt;author&gt;Smith, A&lt;/author&gt;&lt;author&gt;Mackenzie, I&lt;/author&gt;&lt;/authors&gt;&lt;/contributors&gt;&lt;titles&gt;&lt;title&gt;WHO Ear and Hearing Disorders Survey Protocol&lt;/title&gt;&lt;/titles&gt;&lt;dates&gt;&lt;year&gt;1999&lt;/year&gt;&lt;/dates&gt;&lt;pub-location&gt;Geneva&lt;/pub-location&gt;&lt;publisher&gt;World Health Organization&lt;/publisher&gt;&lt;urls&gt;&lt;related-urls&gt;&lt;url&gt;http://whqlibdoc.who.int/hq/1999/WHO_PBD_PDH_99.8(1).pdf&lt;/url&gt;&lt;/related-urls&gt;&lt;/urls&gt;&lt;/record&gt;&lt;/Cite&gt;&lt;Cite&gt;&lt;Author&gt;Stevens&lt;/Author&gt;&lt;Year&gt;2013&lt;/Year&gt;&lt;RecNum&gt;1511&lt;/RecNum&gt;&lt;record&gt;&lt;rec-number&gt;1511&lt;/rec-number&gt;&lt;foreign-keys&gt;&lt;key app="EN" db-id="sex2ew9xqztfzfe5ws05arvbpwsx0rzfs5ee" timestamp="1441359746"&gt;1511&lt;/key&gt;&lt;/foreign-keys&gt;&lt;ref-type name="Journal Article"&gt;17&lt;/ref-type&gt;&lt;contributors&gt;&lt;authors&gt;&lt;author&gt;Stevens, Gretchen&lt;/author&gt;&lt;author&gt;Flaxman, Seth&lt;/author&gt;&lt;author&gt;Brunskill, Emma&lt;/author&gt;&lt;author&gt;Mascarenhas, Maya&lt;/author&gt;&lt;author&gt;Mathers, Colin D&lt;/author&gt;&lt;author&gt;Finucane, Mariel&lt;/author&gt;&lt;/authors&gt;&lt;/contributors&gt;&lt;titles&gt;&lt;title&gt;Global and regional hearing impairment prevalence: an analysis of 42 studies in 29 countries&lt;/title&gt;&lt;secondary-title&gt;The European Journal of Public Health&lt;/secondary-title&gt;&lt;/titles&gt;&lt;periodical&gt;&lt;full-title&gt;The European Journal of Public Health&lt;/full-title&gt;&lt;/periodical&gt;&lt;pages&gt;146-152&lt;/pages&gt;&lt;volume&gt;23&lt;/volume&gt;&lt;number&gt;1&lt;/number&gt;&lt;dates&gt;&lt;year&gt;2013&lt;/year&gt;&lt;/dates&gt;&lt;isbn&gt;1101-1262&lt;/isbn&gt;&lt;urls&gt;&lt;/urls&gt;&lt;/record&gt;&lt;/Cite&gt;&lt;/EndNote&gt;</w:instrText>
      </w:r>
      <w:r w:rsidR="009568F2">
        <w:rPr>
          <w:rFonts w:ascii="Cambria" w:hAnsi="Cambria" w:cs="Times New Roman"/>
          <w:sz w:val="24"/>
          <w:szCs w:val="24"/>
        </w:rPr>
        <w:fldChar w:fldCharType="separate"/>
      </w:r>
      <w:r w:rsidR="009568F2">
        <w:rPr>
          <w:rFonts w:ascii="Cambria" w:hAnsi="Cambria" w:cs="Times New Roman"/>
          <w:noProof/>
          <w:sz w:val="24"/>
          <w:szCs w:val="24"/>
        </w:rPr>
        <w:t>[</w:t>
      </w:r>
      <w:hyperlink w:anchor="_ENREF_21" w:tooltip="Smith, 1999 #73" w:history="1">
        <w:r w:rsidR="009568F2">
          <w:rPr>
            <w:rFonts w:ascii="Cambria" w:hAnsi="Cambria" w:cs="Times New Roman"/>
            <w:noProof/>
            <w:sz w:val="24"/>
            <w:szCs w:val="24"/>
          </w:rPr>
          <w:t>21</w:t>
        </w:r>
      </w:hyperlink>
      <w:r w:rsidR="009568F2">
        <w:rPr>
          <w:rFonts w:ascii="Cambria" w:hAnsi="Cambria" w:cs="Times New Roman"/>
          <w:noProof/>
          <w:sz w:val="24"/>
          <w:szCs w:val="24"/>
        </w:rPr>
        <w:t>,</w:t>
      </w:r>
      <w:hyperlink w:anchor="_ENREF_22" w:tooltip="Stevens, 2013 #1511" w:history="1">
        <w:r w:rsidR="009568F2">
          <w:rPr>
            <w:rFonts w:ascii="Cambria" w:hAnsi="Cambria" w:cs="Times New Roman"/>
            <w:noProof/>
            <w:sz w:val="24"/>
            <w:szCs w:val="24"/>
          </w:rPr>
          <w:t>22</w:t>
        </w:r>
      </w:hyperlink>
      <w:r w:rsidR="009568F2">
        <w:rPr>
          <w:rFonts w:ascii="Cambria" w:hAnsi="Cambria" w:cs="Times New Roman"/>
          <w:noProof/>
          <w:sz w:val="24"/>
          <w:szCs w:val="24"/>
        </w:rPr>
        <w:t>]</w:t>
      </w:r>
      <w:r w:rsidR="009568F2">
        <w:rPr>
          <w:rFonts w:ascii="Cambria" w:hAnsi="Cambria" w:cs="Times New Roman"/>
          <w:sz w:val="24"/>
          <w:szCs w:val="24"/>
        </w:rPr>
        <w:fldChar w:fldCharType="end"/>
      </w:r>
      <w:r w:rsidRPr="00923838">
        <w:rPr>
          <w:rFonts w:ascii="Cambria" w:hAnsi="Cambria" w:cs="Times New Roman"/>
          <w:sz w:val="24"/>
          <w:szCs w:val="24"/>
        </w:rPr>
        <w:t>:</w:t>
      </w:r>
    </w:p>
    <w:p w14:paraId="75874D7B" w14:textId="77777777" w:rsidR="00145A3A" w:rsidRPr="00923838" w:rsidRDefault="00145A3A" w:rsidP="00550916">
      <w:pPr>
        <w:pStyle w:val="ListParagraph"/>
        <w:numPr>
          <w:ilvl w:val="0"/>
          <w:numId w:val="6"/>
        </w:numPr>
        <w:tabs>
          <w:tab w:val="left" w:pos="480"/>
          <w:tab w:val="left" w:pos="9333"/>
        </w:tabs>
        <w:spacing w:after="0" w:line="480" w:lineRule="auto"/>
        <w:ind w:right="95"/>
        <w:jc w:val="both"/>
        <w:rPr>
          <w:rFonts w:ascii="Cambria" w:hAnsi="Cambria" w:cs="Times New Roman"/>
          <w:sz w:val="24"/>
          <w:szCs w:val="24"/>
        </w:rPr>
      </w:pPr>
      <w:r w:rsidRPr="00923838">
        <w:rPr>
          <w:rFonts w:ascii="Cambria" w:hAnsi="Cambria" w:cs="Times New Roman"/>
          <w:sz w:val="24"/>
          <w:szCs w:val="24"/>
        </w:rPr>
        <w:t xml:space="preserve">Profound: </w:t>
      </w:r>
      <w:r w:rsidRPr="00923838">
        <w:rPr>
          <w:rFonts w:ascii="Cambria" w:eastAsia="Times New Roman" w:hAnsi="Cambria" w:cs="Times New Roman"/>
          <w:color w:val="000000"/>
          <w:sz w:val="24"/>
          <w:szCs w:val="24"/>
          <w:lang w:eastAsia="en-GB"/>
        </w:rPr>
        <w:t>&gt;80dba</w:t>
      </w:r>
      <w:r w:rsidRPr="00923838">
        <w:rPr>
          <w:rFonts w:ascii="Cambria" w:hAnsi="Cambria" w:cs="Times New Roman"/>
          <w:sz w:val="24"/>
          <w:szCs w:val="24"/>
        </w:rPr>
        <w:t xml:space="preserve"> </w:t>
      </w:r>
    </w:p>
    <w:p w14:paraId="62B45168" w14:textId="77777777" w:rsidR="00145A3A" w:rsidRPr="00923838" w:rsidRDefault="00145A3A" w:rsidP="00550916">
      <w:pPr>
        <w:pStyle w:val="ListParagraph"/>
        <w:numPr>
          <w:ilvl w:val="0"/>
          <w:numId w:val="6"/>
        </w:numPr>
        <w:tabs>
          <w:tab w:val="left" w:pos="480"/>
          <w:tab w:val="left" w:pos="9333"/>
        </w:tabs>
        <w:spacing w:after="0" w:line="480" w:lineRule="auto"/>
        <w:ind w:right="95"/>
        <w:jc w:val="both"/>
        <w:rPr>
          <w:rFonts w:ascii="Cambria" w:hAnsi="Cambria" w:cs="Times New Roman"/>
          <w:sz w:val="24"/>
          <w:szCs w:val="24"/>
        </w:rPr>
      </w:pPr>
      <w:r w:rsidRPr="00923838">
        <w:rPr>
          <w:rFonts w:ascii="Cambria" w:hAnsi="Cambria" w:cs="Times New Roman"/>
          <w:sz w:val="24"/>
          <w:szCs w:val="24"/>
        </w:rPr>
        <w:t>Severe:</w:t>
      </w:r>
      <w:r w:rsidRPr="00923838">
        <w:rPr>
          <w:rFonts w:ascii="Cambria" w:eastAsia="Times New Roman" w:hAnsi="Cambria" w:cs="Times New Roman"/>
          <w:color w:val="000000"/>
          <w:sz w:val="24"/>
          <w:szCs w:val="24"/>
          <w:lang w:eastAsia="en-GB"/>
        </w:rPr>
        <w:t xml:space="preserve"> 61-80db</w:t>
      </w:r>
    </w:p>
    <w:p w14:paraId="3AA3E803" w14:textId="77777777" w:rsidR="00145A3A" w:rsidRPr="00923838" w:rsidRDefault="00145A3A" w:rsidP="00550916">
      <w:pPr>
        <w:pStyle w:val="ListParagraph"/>
        <w:numPr>
          <w:ilvl w:val="0"/>
          <w:numId w:val="6"/>
        </w:numPr>
        <w:tabs>
          <w:tab w:val="left" w:pos="480"/>
          <w:tab w:val="left" w:pos="9333"/>
        </w:tabs>
        <w:spacing w:after="0" w:line="480" w:lineRule="auto"/>
        <w:ind w:right="95"/>
        <w:jc w:val="both"/>
        <w:rPr>
          <w:rFonts w:ascii="Cambria" w:hAnsi="Cambria" w:cs="Times New Roman"/>
          <w:sz w:val="24"/>
          <w:szCs w:val="24"/>
        </w:rPr>
      </w:pPr>
      <w:r w:rsidRPr="00923838">
        <w:rPr>
          <w:rFonts w:ascii="Cambria" w:hAnsi="Cambria" w:cs="Times New Roman"/>
          <w:sz w:val="24"/>
          <w:szCs w:val="24"/>
        </w:rPr>
        <w:t xml:space="preserve">Moderate: 41-60db (adults aged &gt;18 years), 35-60db (children &lt;18 years) </w:t>
      </w:r>
    </w:p>
    <w:p w14:paraId="3D087DC7" w14:textId="77777777" w:rsidR="00145A3A" w:rsidRPr="00923838" w:rsidRDefault="00145A3A" w:rsidP="00550916">
      <w:pPr>
        <w:pStyle w:val="ListParagraph"/>
        <w:numPr>
          <w:ilvl w:val="0"/>
          <w:numId w:val="6"/>
        </w:numPr>
        <w:tabs>
          <w:tab w:val="left" w:pos="480"/>
          <w:tab w:val="left" w:pos="9333"/>
        </w:tabs>
        <w:spacing w:after="0" w:line="480" w:lineRule="auto"/>
        <w:ind w:right="95"/>
        <w:jc w:val="both"/>
        <w:rPr>
          <w:rFonts w:ascii="Cambria" w:hAnsi="Cambria" w:cs="Times New Roman"/>
          <w:sz w:val="24"/>
          <w:szCs w:val="24"/>
        </w:rPr>
      </w:pPr>
      <w:r w:rsidRPr="00923838">
        <w:rPr>
          <w:rFonts w:ascii="Cambria" w:hAnsi="Cambria" w:cs="Times New Roman"/>
          <w:sz w:val="24"/>
          <w:szCs w:val="24"/>
        </w:rPr>
        <w:t>Normal: &lt;41 (adults) &lt;35 (children)</w:t>
      </w:r>
    </w:p>
    <w:p w14:paraId="09CE0819" w14:textId="77777777" w:rsidR="00145A3A" w:rsidRPr="00923838" w:rsidRDefault="00145A3A" w:rsidP="00550916">
      <w:pPr>
        <w:pStyle w:val="ListParagraph"/>
        <w:tabs>
          <w:tab w:val="left" w:pos="480"/>
          <w:tab w:val="left" w:pos="9333"/>
        </w:tabs>
        <w:spacing w:after="0" w:line="480" w:lineRule="auto"/>
        <w:ind w:left="0" w:right="95"/>
        <w:jc w:val="both"/>
        <w:rPr>
          <w:rFonts w:ascii="Cambria" w:hAnsi="Cambria" w:cs="Times New Roman"/>
          <w:sz w:val="24"/>
          <w:szCs w:val="24"/>
        </w:rPr>
      </w:pPr>
      <w:r w:rsidRPr="00923838">
        <w:rPr>
          <w:rFonts w:ascii="Cambria" w:hAnsi="Cambria" w:cs="Times New Roman"/>
          <w:sz w:val="24"/>
          <w:szCs w:val="24"/>
        </w:rPr>
        <w:t xml:space="preserve"> </w:t>
      </w:r>
    </w:p>
    <w:p w14:paraId="40196187" w14:textId="3C979654" w:rsidR="00145A3A" w:rsidRPr="00923838" w:rsidRDefault="00145A3A" w:rsidP="00550916">
      <w:pPr>
        <w:spacing w:line="480" w:lineRule="auto"/>
        <w:ind w:right="95"/>
        <w:jc w:val="both"/>
        <w:rPr>
          <w:rFonts w:ascii="Cambria" w:hAnsi="Cambria" w:cs="Times New Roman"/>
          <w:sz w:val="24"/>
          <w:szCs w:val="24"/>
        </w:rPr>
      </w:pPr>
      <w:r w:rsidRPr="00923838">
        <w:rPr>
          <w:rFonts w:ascii="Cambria" w:hAnsi="Cambria" w:cs="Times New Roman"/>
          <w:sz w:val="24"/>
          <w:szCs w:val="24"/>
        </w:rPr>
        <w:t>Physical impairment and epilepsy: The Rapid Assessment of Musculoskeletal Impairment protocol developed for a national sur</w:t>
      </w:r>
      <w:r w:rsidR="006434F4" w:rsidRPr="00923838">
        <w:rPr>
          <w:rFonts w:ascii="Cambria" w:hAnsi="Cambria" w:cs="Times New Roman"/>
          <w:sz w:val="24"/>
          <w:szCs w:val="24"/>
        </w:rPr>
        <w:t>vey in Rwanda was adapted for the</w:t>
      </w:r>
      <w:r w:rsidRPr="00923838">
        <w:rPr>
          <w:rFonts w:ascii="Cambria" w:hAnsi="Cambria" w:cs="Times New Roman"/>
          <w:sz w:val="24"/>
          <w:szCs w:val="24"/>
        </w:rPr>
        <w:t xml:space="preserve"> study</w:t>
      </w:r>
      <w:r w:rsidR="00D548D8" w:rsidRPr="00923838">
        <w:rPr>
          <w:rFonts w:ascii="Cambria" w:hAnsi="Cambria" w:cs="Times New Roman"/>
          <w:sz w:val="24"/>
          <w:szCs w:val="24"/>
        </w:rPr>
        <w:t xml:space="preserve"> </w:t>
      </w:r>
      <w:r w:rsidR="00BC61B4" w:rsidRPr="00923838">
        <w:rPr>
          <w:rFonts w:ascii="Cambria" w:hAnsi="Cambria" w:cs="Times New Roman"/>
          <w:sz w:val="24"/>
          <w:szCs w:val="24"/>
        </w:rPr>
        <w:fldChar w:fldCharType="begin"/>
      </w:r>
      <w:r w:rsidR="009568F2">
        <w:rPr>
          <w:rFonts w:ascii="Cambria" w:hAnsi="Cambria" w:cs="Times New Roman"/>
          <w:sz w:val="24"/>
          <w:szCs w:val="24"/>
        </w:rPr>
        <w:instrText xml:space="preserve"> ADDIN EN.CITE &lt;EndNote&gt;&lt;Cite&gt;&lt;Author&gt;Atijosan&lt;/Author&gt;&lt;Year&gt;2008&lt;/Year&gt;&lt;RecNum&gt;1230&lt;/RecNum&gt;&lt;DisplayText&gt;[23]&lt;/DisplayText&gt;&lt;record&gt;&lt;rec-number&gt;1230&lt;/rec-number&gt;&lt;foreign-keys&gt;&lt;key app="EN" db-id="sex2ew9xqztfzfe5ws05arvbpwsx0rzfs5ee" timestamp="1386241970"&gt;1230&lt;/key&gt;&lt;/foreign-keys&gt;&lt;ref-type name="Journal Article"&gt;17&lt;/ref-type&gt;&lt;contributors&gt;&lt;authors&gt;&lt;author&gt;Atijosan, Oluwarantimi&lt;/author&gt;&lt;author&gt;Rischewski, Dorothea&lt;/author&gt;&lt;author&gt;Simms, Victoria&lt;/author&gt;&lt;author&gt;Kuper, Hannah&lt;/author&gt;&lt;author&gt;Linganwa, Bonaventure&lt;/author&gt;&lt;author&gt;Nuhi, Assuman&lt;/author&gt;&lt;author&gt;Foster, Allen&lt;/author&gt;&lt;author&gt;Lavy, Chris&lt;/author&gt;&lt;/authors&gt;&lt;/contributors&gt;&lt;titles&gt;&lt;title&gt;A National Survey of Musculoskeletal Impairment in Rwanda: Prevalence, Causes and Service Implications&lt;/title&gt;&lt;secondary-title&gt;PLoS ONE&lt;/secondary-title&gt;&lt;/titles&gt;&lt;periodical&gt;&lt;full-title&gt;PLoS ONE&lt;/full-title&gt;&lt;/periodical&gt;&lt;pages&gt;e2851&lt;/pages&gt;&lt;volume&gt;3&lt;/volume&gt;&lt;number&gt;7&lt;/number&gt;&lt;dates&gt;&lt;year&gt;2008&lt;/year&gt;&lt;/dates&gt;&lt;publisher&gt;Public Library of Science&lt;/publisher&gt;&lt;work-type&gt;doi:10.1371/journal.pone.0002851&lt;/work-type&gt;&lt;urls&gt;&lt;related-urls&gt;&lt;url&gt;http://dx.doi.org/10.1371%2Fjournal.pone.0002851&lt;/url&gt;&lt;/related-urls&gt;&lt;/urls&gt;&lt;/record&gt;&lt;/Cite&gt;&lt;/EndNote&gt;</w:instrText>
      </w:r>
      <w:r w:rsidR="00BC61B4" w:rsidRPr="00923838">
        <w:rPr>
          <w:rFonts w:ascii="Cambria" w:hAnsi="Cambria" w:cs="Times New Roman"/>
          <w:sz w:val="24"/>
          <w:szCs w:val="24"/>
        </w:rPr>
        <w:fldChar w:fldCharType="separate"/>
      </w:r>
      <w:r w:rsidR="009568F2">
        <w:rPr>
          <w:rFonts w:ascii="Cambria" w:hAnsi="Cambria" w:cs="Times New Roman"/>
          <w:noProof/>
          <w:sz w:val="24"/>
          <w:szCs w:val="24"/>
        </w:rPr>
        <w:t>[</w:t>
      </w:r>
      <w:hyperlink w:anchor="_ENREF_23" w:tooltip="Atijosan, 2008 #1230" w:history="1">
        <w:r w:rsidR="009568F2">
          <w:rPr>
            <w:rFonts w:ascii="Cambria" w:hAnsi="Cambria" w:cs="Times New Roman"/>
            <w:noProof/>
            <w:sz w:val="24"/>
            <w:szCs w:val="24"/>
          </w:rPr>
          <w:t>23</w:t>
        </w:r>
      </w:hyperlink>
      <w:r w:rsidR="009568F2">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Pr="00923838">
        <w:rPr>
          <w:rFonts w:ascii="Cambria" w:hAnsi="Cambria" w:cs="Times New Roman"/>
          <w:sz w:val="24"/>
          <w:szCs w:val="24"/>
        </w:rPr>
        <w:t xml:space="preserve"> Six initial screening questions were used to assess a)difficulty using the musculoskeletal system b)use of mobility aid c)whether the participant consider</w:t>
      </w:r>
      <w:r w:rsidR="00D548D8" w:rsidRPr="00923838">
        <w:rPr>
          <w:rFonts w:ascii="Cambria" w:hAnsi="Cambria" w:cs="Times New Roman"/>
          <w:sz w:val="24"/>
          <w:szCs w:val="24"/>
        </w:rPr>
        <w:t>ed</w:t>
      </w:r>
      <w:r w:rsidRPr="00923838">
        <w:rPr>
          <w:rFonts w:ascii="Cambria" w:hAnsi="Cambria" w:cs="Times New Roman"/>
          <w:sz w:val="24"/>
          <w:szCs w:val="24"/>
        </w:rPr>
        <w:t xml:space="preserve"> any </w:t>
      </w:r>
      <w:r w:rsidRPr="00923838">
        <w:rPr>
          <w:rFonts w:ascii="Cambria" w:hAnsi="Cambria" w:cs="Times New Roman"/>
          <w:sz w:val="24"/>
          <w:szCs w:val="24"/>
        </w:rPr>
        <w:lastRenderedPageBreak/>
        <w:t>body part to be misshapen and d)whether they ha</w:t>
      </w:r>
      <w:r w:rsidR="00D548D8" w:rsidRPr="00923838">
        <w:rPr>
          <w:rFonts w:ascii="Cambria" w:hAnsi="Cambria" w:cs="Times New Roman"/>
          <w:sz w:val="24"/>
          <w:szCs w:val="24"/>
        </w:rPr>
        <w:t>d</w:t>
      </w:r>
      <w:r w:rsidRPr="00923838">
        <w:rPr>
          <w:rFonts w:ascii="Cambria" w:hAnsi="Cambria" w:cs="Times New Roman"/>
          <w:sz w:val="24"/>
          <w:szCs w:val="24"/>
        </w:rPr>
        <w:t xml:space="preserve"> experienced seizures.</w:t>
      </w:r>
      <w:r w:rsidR="006434F4" w:rsidRPr="00923838">
        <w:rPr>
          <w:rFonts w:ascii="Cambria" w:hAnsi="Cambria" w:cs="Times New Roman"/>
          <w:sz w:val="24"/>
          <w:szCs w:val="24"/>
        </w:rPr>
        <w:t xml:space="preserve"> In India, a seventh question on chronic back pain was added</w:t>
      </w:r>
      <w:r w:rsidRPr="00923838">
        <w:rPr>
          <w:rFonts w:ascii="Cambria" w:hAnsi="Cambria" w:cs="Times New Roman"/>
          <w:sz w:val="24"/>
          <w:szCs w:val="24"/>
        </w:rPr>
        <w:t xml:space="preserve">. Any participant answering yes to at least one question was examined by a physiotherapist or </w:t>
      </w:r>
      <w:r w:rsidR="00D16221" w:rsidRPr="00923838">
        <w:rPr>
          <w:rFonts w:ascii="Cambria" w:hAnsi="Cambria" w:cs="Times New Roman"/>
          <w:sz w:val="24"/>
          <w:szCs w:val="24"/>
        </w:rPr>
        <w:t>orthopaedic</w:t>
      </w:r>
      <w:r w:rsidRPr="00923838">
        <w:rPr>
          <w:rFonts w:ascii="Cambria" w:hAnsi="Cambria" w:cs="Times New Roman"/>
          <w:sz w:val="24"/>
          <w:szCs w:val="24"/>
        </w:rPr>
        <w:t xml:space="preserve"> clinical officer. The examination included standardised observation of activities to assess functioning, a physical examination, history, diagnosis, aetiology, </w:t>
      </w:r>
      <w:proofErr w:type="gramStart"/>
      <w:r w:rsidRPr="00923838">
        <w:rPr>
          <w:rFonts w:ascii="Cambria" w:hAnsi="Cambria" w:cs="Times New Roman"/>
          <w:sz w:val="24"/>
          <w:szCs w:val="24"/>
        </w:rPr>
        <w:t>severity</w:t>
      </w:r>
      <w:proofErr w:type="gramEnd"/>
      <w:r w:rsidRPr="00923838">
        <w:rPr>
          <w:rFonts w:ascii="Cambria" w:hAnsi="Cambria" w:cs="Times New Roman"/>
          <w:sz w:val="24"/>
          <w:szCs w:val="24"/>
        </w:rPr>
        <w:t xml:space="preserve"> and referral information. Based on these examinations and </w:t>
      </w:r>
      <w:r w:rsidR="00FA22F2">
        <w:rPr>
          <w:rFonts w:ascii="Cambria" w:hAnsi="Cambria" w:cs="Times New Roman"/>
          <w:sz w:val="24"/>
          <w:szCs w:val="24"/>
        </w:rPr>
        <w:t>any observed functional limitations</w:t>
      </w:r>
      <w:r w:rsidRPr="00923838">
        <w:rPr>
          <w:rFonts w:ascii="Cambria" w:hAnsi="Cambria" w:cs="Times New Roman"/>
          <w:sz w:val="24"/>
          <w:szCs w:val="24"/>
        </w:rPr>
        <w:t xml:space="preserve">, the participant was categorised by the physiotherapist as having either </w:t>
      </w:r>
      <w:r w:rsidR="00FA22F2">
        <w:rPr>
          <w:rFonts w:ascii="Cambria" w:hAnsi="Cambria" w:cs="Times New Roman"/>
          <w:sz w:val="24"/>
          <w:szCs w:val="24"/>
        </w:rPr>
        <w:t>no/mild/</w:t>
      </w:r>
      <w:r w:rsidRPr="00923838">
        <w:rPr>
          <w:rFonts w:ascii="Cambria" w:hAnsi="Cambria" w:cs="Times New Roman"/>
          <w:sz w:val="24"/>
          <w:szCs w:val="24"/>
        </w:rPr>
        <w:t xml:space="preserve">moderate/severe physical impairment and/or epilepsy. </w:t>
      </w:r>
    </w:p>
    <w:p w14:paraId="28BF4598" w14:textId="06522354" w:rsidR="0049269C" w:rsidRPr="00923838" w:rsidRDefault="006434F4"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Clinical Depression:</w:t>
      </w:r>
      <w:r w:rsidRPr="00923838">
        <w:rPr>
          <w:rFonts w:ascii="Cambria" w:hAnsi="Cambria" w:cs="Times New Roman"/>
          <w:b/>
          <w:sz w:val="24"/>
          <w:szCs w:val="24"/>
        </w:rPr>
        <w:t xml:space="preserve"> </w:t>
      </w:r>
      <w:r w:rsidRPr="00923838">
        <w:rPr>
          <w:rFonts w:ascii="Cambria" w:hAnsi="Cambria" w:cs="Times New Roman"/>
          <w:sz w:val="24"/>
          <w:szCs w:val="24"/>
        </w:rPr>
        <w:t>Depression was measured in those aged 18</w:t>
      </w:r>
      <w:r w:rsidR="002E2A49" w:rsidRPr="00923838">
        <w:rPr>
          <w:rFonts w:ascii="Cambria" w:hAnsi="Cambria" w:cs="Times New Roman"/>
          <w:sz w:val="24"/>
          <w:szCs w:val="24"/>
        </w:rPr>
        <w:t xml:space="preserve"> years</w:t>
      </w:r>
      <w:r w:rsidRPr="00923838">
        <w:rPr>
          <w:rFonts w:ascii="Cambria" w:hAnsi="Cambria" w:cs="Times New Roman"/>
          <w:sz w:val="24"/>
          <w:szCs w:val="24"/>
        </w:rPr>
        <w:t xml:space="preserve"> and above using the Patient Health Questionnaire (PHQ-9), previously validated for use In LMIC settings</w:t>
      </w:r>
      <w:r w:rsidR="00BC61B4" w:rsidRPr="00923838">
        <w:rPr>
          <w:rFonts w:ascii="Cambria" w:hAnsi="Cambria" w:cs="Times New Roman"/>
          <w:sz w:val="24"/>
          <w:szCs w:val="24"/>
        </w:rPr>
        <w:fldChar w:fldCharType="begin"/>
      </w:r>
      <w:r w:rsidR="009568F2">
        <w:rPr>
          <w:rFonts w:ascii="Cambria" w:hAnsi="Cambria" w:cs="Times New Roman"/>
          <w:sz w:val="24"/>
          <w:szCs w:val="24"/>
        </w:rPr>
        <w:instrText xml:space="preserve"> ADDIN EN.CITE &lt;EndNote&gt;&lt;Cite&gt;&lt;Author&gt;Adewuya&lt;/Author&gt;&lt;Year&gt;2006&lt;/Year&gt;&lt;RecNum&gt;1317&lt;/RecNum&gt;&lt;DisplayText&gt;[24]&lt;/DisplayText&gt;&lt;record&gt;&lt;rec-number&gt;1317&lt;/rec-number&gt;&lt;foreign-keys&gt;&lt;key app="EN" db-id="sex2ew9xqztfzfe5ws05arvbpwsx0rzfs5ee" timestamp="1388765538"&gt;1317&lt;/key&gt;&lt;/foreign-keys&gt;&lt;ref-type name="Journal Article"&gt;17&lt;/ref-type&gt;&lt;contributors&gt;&lt;authors&gt;&lt;author&gt;Adewuya, Abiodun O.&lt;/author&gt;&lt;author&gt;Ola, Bola A.&lt;/author&gt;&lt;author&gt;Afolabi, Olusegun O.&lt;/author&gt;&lt;/authors&gt;&lt;/contributors&gt;&lt;titles&gt;&lt;title&gt;Validity of the patient health questionnaire (PHQ-9) as a screening tool for depression amongst Nigerian university students&lt;/title&gt;&lt;secondary-title&gt;Journal of Affective Disorders&lt;/secondary-title&gt;&lt;/titles&gt;&lt;periodical&gt;&lt;full-title&gt;Journal of Affective Disorders&lt;/full-title&gt;&lt;/periodical&gt;&lt;pages&gt;89-93&lt;/pages&gt;&lt;volume&gt;96&lt;/volume&gt;&lt;number&gt;1–2&lt;/number&gt;&lt;keywords&gt;&lt;keyword&gt;Validation&lt;/keyword&gt;&lt;keyword&gt;Psychometric properties&lt;/keyword&gt;&lt;keyword&gt;PHQ-9&lt;/keyword&gt;&lt;keyword&gt;Depression&lt;/keyword&gt;&lt;keyword&gt;Sensitivity&lt;/keyword&gt;&lt;keyword&gt;Specificity&lt;/keyword&gt;&lt;keyword&gt;Nigeria&lt;/keyword&gt;&lt;/keywords&gt;&lt;dates&gt;&lt;year&gt;2006&lt;/year&gt;&lt;pub-dates&gt;&lt;date&gt;11//&lt;/date&gt;&lt;/pub-dates&gt;&lt;/dates&gt;&lt;isbn&gt;0165-0327&lt;/isbn&gt;&lt;urls&gt;&lt;related-urls&gt;&lt;url&gt;http://www.sciencedirect.com/science/article/pii/S0165032706002539&lt;/url&gt;&lt;/related-urls&gt;&lt;/urls&gt;&lt;electronic-resource-num&gt;http://dx.doi.org/10.1016/j.jad.2006.05.021&lt;/electronic-resource-num&gt;&lt;/record&gt;&lt;/Cite&gt;&lt;/EndNote&gt;</w:instrText>
      </w:r>
      <w:r w:rsidR="00BC61B4" w:rsidRPr="00923838">
        <w:rPr>
          <w:rFonts w:ascii="Cambria" w:hAnsi="Cambria" w:cs="Times New Roman"/>
          <w:sz w:val="24"/>
          <w:szCs w:val="24"/>
        </w:rPr>
        <w:fldChar w:fldCharType="separate"/>
      </w:r>
      <w:r w:rsidR="009568F2">
        <w:rPr>
          <w:rFonts w:ascii="Cambria" w:hAnsi="Cambria" w:cs="Times New Roman"/>
          <w:noProof/>
          <w:sz w:val="24"/>
          <w:szCs w:val="24"/>
        </w:rPr>
        <w:t>[</w:t>
      </w:r>
      <w:hyperlink w:anchor="_ENREF_24" w:tooltip="Adewuya, 2006 #1317" w:history="1">
        <w:r w:rsidR="009568F2">
          <w:rPr>
            <w:rFonts w:ascii="Cambria" w:hAnsi="Cambria" w:cs="Times New Roman"/>
            <w:noProof/>
            <w:sz w:val="24"/>
            <w:szCs w:val="24"/>
          </w:rPr>
          <w:t>24</w:t>
        </w:r>
      </w:hyperlink>
      <w:r w:rsidR="009568F2">
        <w:rPr>
          <w:rFonts w:ascii="Cambria" w:hAnsi="Cambria" w:cs="Times New Roman"/>
          <w:noProof/>
          <w:sz w:val="24"/>
          <w:szCs w:val="24"/>
        </w:rPr>
        <w:t>]</w:t>
      </w:r>
      <w:r w:rsidR="00BC61B4" w:rsidRPr="00923838">
        <w:rPr>
          <w:rFonts w:ascii="Cambria" w:hAnsi="Cambria" w:cs="Times New Roman"/>
          <w:sz w:val="24"/>
          <w:szCs w:val="24"/>
        </w:rPr>
        <w:fldChar w:fldCharType="end"/>
      </w:r>
      <w:r w:rsidRPr="00923838">
        <w:rPr>
          <w:rFonts w:ascii="Cambria" w:hAnsi="Cambria" w:cs="Times New Roman"/>
          <w:sz w:val="24"/>
          <w:szCs w:val="24"/>
        </w:rPr>
        <w:t xml:space="preserve">. The PHQ-9 consists of three screening questions and a further 6 questions based on responses to the screen. Total scores are calculated from responses. Any participant scoring 20 or above is determined to be experiencing </w:t>
      </w:r>
      <w:r w:rsidR="00AC0129">
        <w:rPr>
          <w:rFonts w:ascii="Cambria" w:hAnsi="Cambria" w:cs="Times New Roman"/>
          <w:sz w:val="24"/>
          <w:szCs w:val="24"/>
        </w:rPr>
        <w:t xml:space="preserve">clinically significant symptoms of </w:t>
      </w:r>
      <w:r w:rsidRPr="00923838">
        <w:rPr>
          <w:rFonts w:ascii="Cambria" w:hAnsi="Cambria" w:cs="Times New Roman"/>
          <w:sz w:val="24"/>
          <w:szCs w:val="24"/>
        </w:rPr>
        <w:t>severe depression.</w:t>
      </w:r>
    </w:p>
    <w:p w14:paraId="4CDDB1FB" w14:textId="77777777" w:rsidR="009A3509" w:rsidRPr="00923838" w:rsidRDefault="009A3509" w:rsidP="00550916">
      <w:pPr>
        <w:autoSpaceDE w:val="0"/>
        <w:autoSpaceDN w:val="0"/>
        <w:adjustRightInd w:val="0"/>
        <w:spacing w:after="0" w:line="480" w:lineRule="auto"/>
        <w:jc w:val="both"/>
        <w:rPr>
          <w:rFonts w:ascii="Cambria" w:hAnsi="Cambria" w:cs="Times New Roman"/>
          <w:sz w:val="24"/>
          <w:szCs w:val="24"/>
        </w:rPr>
      </w:pPr>
    </w:p>
    <w:p w14:paraId="7001DB3F" w14:textId="77777777" w:rsidR="005D431C" w:rsidRPr="00923838" w:rsidRDefault="005D431C"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The definition of disability used in this study was as follows:</w:t>
      </w:r>
    </w:p>
    <w:p w14:paraId="124503C3"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t>Self-reported Activity Limitations: reporting “a lot of difficulty” or “cannot do” in any basic activity domain</w:t>
      </w:r>
    </w:p>
    <w:p w14:paraId="7CAE1DB0"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t>Vision Impairment: Presenting vision in better eye of &lt;6/18</w:t>
      </w:r>
    </w:p>
    <w:p w14:paraId="3EB5DE93"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t xml:space="preserve">Hearing Impairment: Presenting hearing loss in better ear of &gt;40 </w:t>
      </w:r>
      <w:proofErr w:type="spellStart"/>
      <w:r w:rsidRPr="00923838">
        <w:rPr>
          <w:rFonts w:ascii="Cambria" w:hAnsi="Cambria" w:cs="Times New Roman"/>
          <w:sz w:val="24"/>
          <w:szCs w:val="24"/>
        </w:rPr>
        <w:t>dBA</w:t>
      </w:r>
      <w:proofErr w:type="spellEnd"/>
      <w:r w:rsidRPr="00923838">
        <w:rPr>
          <w:rFonts w:ascii="Cambria" w:hAnsi="Cambria" w:cs="Times New Roman"/>
          <w:sz w:val="24"/>
          <w:szCs w:val="24"/>
        </w:rPr>
        <w:t xml:space="preserve"> (adults) or &gt;35dBA (children)</w:t>
      </w:r>
    </w:p>
    <w:p w14:paraId="62288E22"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t>Musculoskeletal Impairment (MSI): Structure impairment with moderate effect on the musculoskeletal system’s  ability to function as a whole 25-49%</w:t>
      </w:r>
    </w:p>
    <w:p w14:paraId="48E19B4C"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t xml:space="preserve">Epilepsy: 3 or more tonic </w:t>
      </w:r>
      <w:proofErr w:type="spellStart"/>
      <w:r w:rsidRPr="00923838">
        <w:rPr>
          <w:rFonts w:ascii="Cambria" w:hAnsi="Cambria" w:cs="Times New Roman"/>
          <w:sz w:val="24"/>
          <w:szCs w:val="24"/>
        </w:rPr>
        <w:t>clonic</w:t>
      </w:r>
      <w:proofErr w:type="spellEnd"/>
      <w:r w:rsidRPr="00923838">
        <w:rPr>
          <w:rFonts w:ascii="Cambria" w:hAnsi="Cambria" w:cs="Times New Roman"/>
          <w:sz w:val="24"/>
          <w:szCs w:val="24"/>
        </w:rPr>
        <w:t xml:space="preserve"> seizures previously </w:t>
      </w:r>
    </w:p>
    <w:p w14:paraId="120F907F" w14:textId="77777777" w:rsidR="005D431C" w:rsidRPr="00923838" w:rsidRDefault="005D431C" w:rsidP="00550916">
      <w:pPr>
        <w:pStyle w:val="ListParagraph"/>
        <w:numPr>
          <w:ilvl w:val="0"/>
          <w:numId w:val="3"/>
        </w:numPr>
        <w:spacing w:after="0" w:line="480" w:lineRule="auto"/>
        <w:ind w:left="284" w:hanging="284"/>
        <w:jc w:val="both"/>
        <w:rPr>
          <w:rFonts w:ascii="Cambria" w:hAnsi="Cambria" w:cs="Times New Roman"/>
          <w:sz w:val="24"/>
          <w:szCs w:val="24"/>
        </w:rPr>
      </w:pPr>
      <w:r w:rsidRPr="00923838">
        <w:rPr>
          <w:rFonts w:ascii="Cambria" w:hAnsi="Cambria" w:cs="Times New Roman"/>
          <w:sz w:val="24"/>
          <w:szCs w:val="24"/>
        </w:rPr>
        <w:lastRenderedPageBreak/>
        <w:t>Depression: score of 20 or above on PHQ-9 Questionnaire (aged 18+)</w:t>
      </w:r>
    </w:p>
    <w:p w14:paraId="7A272276" w14:textId="77777777" w:rsidR="009A3509" w:rsidRPr="00923838" w:rsidRDefault="009A3509" w:rsidP="00550916">
      <w:pPr>
        <w:autoSpaceDE w:val="0"/>
        <w:autoSpaceDN w:val="0"/>
        <w:adjustRightInd w:val="0"/>
        <w:spacing w:after="0" w:line="480" w:lineRule="auto"/>
        <w:jc w:val="both"/>
        <w:rPr>
          <w:rFonts w:ascii="Cambria" w:hAnsi="Cambria" w:cs="Times New Roman"/>
          <w:sz w:val="24"/>
          <w:szCs w:val="24"/>
        </w:rPr>
      </w:pPr>
    </w:p>
    <w:p w14:paraId="4A621043" w14:textId="77777777" w:rsidR="0049269C" w:rsidRPr="00923838" w:rsidRDefault="0049269C" w:rsidP="00550916">
      <w:pPr>
        <w:autoSpaceDE w:val="0"/>
        <w:autoSpaceDN w:val="0"/>
        <w:adjustRightInd w:val="0"/>
        <w:spacing w:after="0" w:line="480" w:lineRule="auto"/>
        <w:jc w:val="both"/>
        <w:rPr>
          <w:rFonts w:ascii="Cambria" w:hAnsi="Cambria" w:cs="Times New Roman"/>
          <w:sz w:val="24"/>
          <w:szCs w:val="24"/>
        </w:rPr>
      </w:pPr>
    </w:p>
    <w:p w14:paraId="2F16BCDF" w14:textId="77777777" w:rsidR="0049269C" w:rsidRPr="00923838" w:rsidRDefault="0049269C" w:rsidP="00550916">
      <w:pPr>
        <w:autoSpaceDE w:val="0"/>
        <w:autoSpaceDN w:val="0"/>
        <w:adjustRightInd w:val="0"/>
        <w:spacing w:after="0" w:line="480" w:lineRule="auto"/>
        <w:jc w:val="both"/>
        <w:rPr>
          <w:rFonts w:ascii="Cambria" w:hAnsi="Cambria" w:cs="Times New Roman"/>
          <w:sz w:val="24"/>
          <w:szCs w:val="24"/>
        </w:rPr>
      </w:pPr>
    </w:p>
    <w:p w14:paraId="16588B62" w14:textId="77777777" w:rsidR="003C25FD" w:rsidRDefault="003C25FD"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Nested Case-Control Study</w:t>
      </w:r>
    </w:p>
    <w:p w14:paraId="5DE7F64E" w14:textId="77777777" w:rsidR="00D16221" w:rsidRPr="00923838" w:rsidRDefault="00D16221" w:rsidP="00550916">
      <w:pPr>
        <w:autoSpaceDE w:val="0"/>
        <w:autoSpaceDN w:val="0"/>
        <w:adjustRightInd w:val="0"/>
        <w:spacing w:after="0" w:line="480" w:lineRule="auto"/>
        <w:jc w:val="both"/>
        <w:rPr>
          <w:rFonts w:ascii="Cambria" w:hAnsi="Cambria" w:cs="Times New Roman"/>
          <w:sz w:val="24"/>
          <w:szCs w:val="24"/>
        </w:rPr>
      </w:pPr>
    </w:p>
    <w:p w14:paraId="26E10805" w14:textId="072B730E" w:rsidR="00840157" w:rsidRPr="00923838" w:rsidRDefault="009A3509" w:rsidP="00550916">
      <w:pPr>
        <w:autoSpaceDE w:val="0"/>
        <w:autoSpaceDN w:val="0"/>
        <w:adjustRightInd w:val="0"/>
        <w:spacing w:after="0" w:line="480" w:lineRule="auto"/>
        <w:jc w:val="both"/>
        <w:rPr>
          <w:rFonts w:ascii="Cambria" w:hAnsi="Cambria" w:cs="Times New Roman"/>
          <w:sz w:val="24"/>
          <w:szCs w:val="24"/>
        </w:rPr>
      </w:pPr>
      <w:r w:rsidRPr="00923838">
        <w:rPr>
          <w:rFonts w:ascii="Cambria" w:hAnsi="Cambria" w:cs="Times New Roman"/>
          <w:sz w:val="24"/>
          <w:szCs w:val="24"/>
        </w:rPr>
        <w:t>All participants aged 5 and above who screened positive</w:t>
      </w:r>
      <w:r w:rsidR="00840157" w:rsidRPr="00923838">
        <w:rPr>
          <w:rFonts w:ascii="Cambria" w:hAnsi="Cambria" w:cs="Times New Roman"/>
          <w:sz w:val="24"/>
          <w:szCs w:val="24"/>
        </w:rPr>
        <w:t xml:space="preserve"> for disability</w:t>
      </w:r>
      <w:r w:rsidR="006434F4" w:rsidRPr="00923838">
        <w:rPr>
          <w:rFonts w:ascii="Cambria" w:hAnsi="Cambria" w:cs="Times New Roman"/>
          <w:sz w:val="24"/>
          <w:szCs w:val="24"/>
        </w:rPr>
        <w:t xml:space="preserve"> </w:t>
      </w:r>
      <w:r w:rsidR="00C869D1" w:rsidRPr="00923838">
        <w:rPr>
          <w:rFonts w:ascii="Cambria" w:hAnsi="Cambria" w:cs="Times New Roman"/>
          <w:sz w:val="24"/>
          <w:szCs w:val="24"/>
        </w:rPr>
        <w:t>were</w:t>
      </w:r>
      <w:r w:rsidRPr="00923838">
        <w:rPr>
          <w:rFonts w:ascii="Cambria" w:hAnsi="Cambria" w:cs="Times New Roman"/>
          <w:sz w:val="24"/>
          <w:szCs w:val="24"/>
        </w:rPr>
        <w:t xml:space="preserve"> invited to participate in the ne</w:t>
      </w:r>
      <w:r w:rsidR="00C869D1" w:rsidRPr="00923838">
        <w:rPr>
          <w:rFonts w:ascii="Cambria" w:hAnsi="Cambria" w:cs="Times New Roman"/>
          <w:sz w:val="24"/>
          <w:szCs w:val="24"/>
        </w:rPr>
        <w:t>sted case-control study</w:t>
      </w:r>
      <w:r w:rsidR="00D548D8" w:rsidRPr="00923838">
        <w:rPr>
          <w:rFonts w:ascii="Cambria" w:hAnsi="Cambria" w:cs="Times New Roman"/>
          <w:sz w:val="24"/>
          <w:szCs w:val="24"/>
        </w:rPr>
        <w:t>. For each case we selected one</w:t>
      </w:r>
      <w:r w:rsidRPr="00923838">
        <w:rPr>
          <w:rFonts w:ascii="Cambria" w:hAnsi="Cambria" w:cs="Times New Roman"/>
          <w:sz w:val="24"/>
          <w:szCs w:val="24"/>
        </w:rPr>
        <w:t xml:space="preserve"> age, gender and </w:t>
      </w:r>
      <w:r w:rsidR="00C869D1" w:rsidRPr="00923838">
        <w:rPr>
          <w:rFonts w:ascii="Cambria" w:hAnsi="Cambria" w:cs="Times New Roman"/>
          <w:sz w:val="24"/>
          <w:szCs w:val="24"/>
        </w:rPr>
        <w:t>cluster-matched control.</w:t>
      </w:r>
      <w:r w:rsidR="00C85054" w:rsidRPr="00923838">
        <w:rPr>
          <w:rFonts w:ascii="Cambria" w:hAnsi="Cambria" w:cs="Times New Roman"/>
          <w:sz w:val="24"/>
          <w:szCs w:val="24"/>
        </w:rPr>
        <w:t xml:space="preserve"> </w:t>
      </w:r>
      <w:r w:rsidR="00840157" w:rsidRPr="00923838">
        <w:rPr>
          <w:rFonts w:ascii="Cambria" w:hAnsi="Cambria" w:cs="Times New Roman"/>
          <w:sz w:val="24"/>
          <w:szCs w:val="24"/>
        </w:rPr>
        <w:t xml:space="preserve">Two additional children with disabilities and one additional adult with disabilities </w:t>
      </w:r>
      <w:r w:rsidR="00D548D8" w:rsidRPr="00923838">
        <w:rPr>
          <w:rFonts w:ascii="Cambria" w:hAnsi="Cambria" w:cs="Times New Roman"/>
          <w:sz w:val="24"/>
          <w:szCs w:val="24"/>
        </w:rPr>
        <w:t xml:space="preserve">were identified </w:t>
      </w:r>
      <w:r w:rsidR="00840157" w:rsidRPr="00923838">
        <w:rPr>
          <w:rFonts w:ascii="Cambria" w:hAnsi="Cambria" w:cs="Times New Roman"/>
          <w:sz w:val="24"/>
          <w:szCs w:val="24"/>
        </w:rPr>
        <w:t xml:space="preserve">per cluster through key informants </w:t>
      </w:r>
      <w:r w:rsidR="00D548D8" w:rsidRPr="00923838">
        <w:rPr>
          <w:rFonts w:ascii="Cambria" w:hAnsi="Cambria" w:cs="Times New Roman"/>
          <w:sz w:val="24"/>
          <w:szCs w:val="24"/>
        </w:rPr>
        <w:t xml:space="preserve">(e.g. community health worker) </w:t>
      </w:r>
      <w:r w:rsidR="00840157" w:rsidRPr="00923838">
        <w:rPr>
          <w:rFonts w:ascii="Cambria" w:hAnsi="Cambria" w:cs="Times New Roman"/>
          <w:sz w:val="24"/>
          <w:szCs w:val="24"/>
        </w:rPr>
        <w:t xml:space="preserve">to ensure adequate sample size for the case-control study. These participants </w:t>
      </w:r>
      <w:r w:rsidR="00D548D8" w:rsidRPr="00923838">
        <w:rPr>
          <w:rFonts w:ascii="Cambria" w:hAnsi="Cambria" w:cs="Times New Roman"/>
          <w:sz w:val="24"/>
          <w:szCs w:val="24"/>
        </w:rPr>
        <w:t>were selected from outside the segment selected for inclusion in the population-based survey</w:t>
      </w:r>
      <w:r w:rsidR="00840157" w:rsidRPr="00923838">
        <w:rPr>
          <w:rFonts w:ascii="Cambria" w:hAnsi="Cambria" w:cs="Times New Roman"/>
          <w:sz w:val="24"/>
          <w:szCs w:val="24"/>
        </w:rPr>
        <w:t>.</w:t>
      </w:r>
    </w:p>
    <w:p w14:paraId="21FD810F" w14:textId="77777777" w:rsidR="00840157" w:rsidRPr="00923838" w:rsidRDefault="00840157" w:rsidP="00550916">
      <w:pPr>
        <w:autoSpaceDE w:val="0"/>
        <w:autoSpaceDN w:val="0"/>
        <w:adjustRightInd w:val="0"/>
        <w:spacing w:after="0" w:line="480" w:lineRule="auto"/>
        <w:jc w:val="both"/>
        <w:rPr>
          <w:rFonts w:ascii="Cambria" w:hAnsi="Cambria" w:cs="Times New Roman"/>
          <w:color w:val="000000" w:themeColor="text1"/>
          <w:sz w:val="24"/>
          <w:szCs w:val="24"/>
        </w:rPr>
      </w:pPr>
    </w:p>
    <w:p w14:paraId="154CDCBE" w14:textId="77777777" w:rsidR="00C869D1" w:rsidRPr="00923838" w:rsidRDefault="00A763C7" w:rsidP="00550916">
      <w:pPr>
        <w:autoSpaceDE w:val="0"/>
        <w:autoSpaceDN w:val="0"/>
        <w:adjustRightInd w:val="0"/>
        <w:spacing w:after="0" w:line="480" w:lineRule="auto"/>
        <w:jc w:val="both"/>
        <w:rPr>
          <w:rFonts w:ascii="Cambria" w:hAnsi="Cambria" w:cs="Times New Roman"/>
          <w:color w:val="000000" w:themeColor="text1"/>
          <w:sz w:val="24"/>
          <w:szCs w:val="24"/>
        </w:rPr>
      </w:pPr>
      <w:r w:rsidRPr="00923838">
        <w:rPr>
          <w:rFonts w:ascii="Cambria" w:hAnsi="Cambria" w:cs="Times New Roman"/>
          <w:color w:val="000000" w:themeColor="text1"/>
          <w:sz w:val="24"/>
          <w:szCs w:val="24"/>
        </w:rPr>
        <w:t xml:space="preserve">Cases and controls were interviewed in detail, including modules on </w:t>
      </w:r>
      <w:r w:rsidR="00C869D1" w:rsidRPr="00923838">
        <w:rPr>
          <w:rFonts w:ascii="Cambria" w:hAnsi="Cambria" w:cs="Times New Roman"/>
          <w:color w:val="000000" w:themeColor="text1"/>
          <w:sz w:val="24"/>
          <w:szCs w:val="24"/>
        </w:rPr>
        <w:t>water and sanitation, education, livelihoods, healthcare, rehabilitation, participation and environmental barriers</w:t>
      </w:r>
      <w:r w:rsidRPr="00923838">
        <w:rPr>
          <w:rFonts w:ascii="Cambria" w:hAnsi="Cambria" w:cs="Times New Roman"/>
          <w:color w:val="000000" w:themeColor="text1"/>
          <w:sz w:val="24"/>
          <w:szCs w:val="24"/>
        </w:rPr>
        <w:t>, using existing questionnaires as far as possible</w:t>
      </w:r>
      <w:r w:rsidR="00C869D1" w:rsidRPr="00923838">
        <w:rPr>
          <w:rFonts w:ascii="Cambria" w:hAnsi="Cambria" w:cs="Times New Roman"/>
          <w:color w:val="000000" w:themeColor="text1"/>
          <w:sz w:val="24"/>
          <w:szCs w:val="24"/>
        </w:rPr>
        <w:t>.</w:t>
      </w:r>
      <w:r w:rsidR="00F55579" w:rsidRPr="00923838">
        <w:rPr>
          <w:rFonts w:ascii="Cambria" w:hAnsi="Cambria" w:cs="Times New Roman"/>
          <w:color w:val="000000" w:themeColor="text1"/>
          <w:sz w:val="24"/>
          <w:szCs w:val="24"/>
        </w:rPr>
        <w:t xml:space="preserve"> A case-only module explored access to rehabilitation and assistive devices amongst people with disabilities. </w:t>
      </w:r>
      <w:r w:rsidR="00C869D1" w:rsidRPr="00923838">
        <w:rPr>
          <w:rFonts w:ascii="Cambria" w:hAnsi="Cambria" w:cs="Times New Roman"/>
          <w:color w:val="000000" w:themeColor="text1"/>
          <w:sz w:val="24"/>
          <w:szCs w:val="24"/>
        </w:rPr>
        <w:t>This paper focuses on the health and rehabilitation module of the case-control study.</w:t>
      </w:r>
    </w:p>
    <w:p w14:paraId="40BD12A8" w14:textId="77777777" w:rsidR="00E07E08" w:rsidRPr="00923838" w:rsidRDefault="00E07E08" w:rsidP="00550916">
      <w:pPr>
        <w:pStyle w:val="ListParagraph"/>
        <w:spacing w:line="480" w:lineRule="auto"/>
        <w:ind w:left="0"/>
        <w:jc w:val="both"/>
        <w:rPr>
          <w:rFonts w:ascii="Cambria" w:hAnsi="Cambria" w:cs="Times New Roman"/>
          <w:color w:val="000000" w:themeColor="text1"/>
          <w:sz w:val="24"/>
          <w:szCs w:val="24"/>
        </w:rPr>
      </w:pPr>
    </w:p>
    <w:p w14:paraId="30818243" w14:textId="77777777" w:rsidR="00A763C7" w:rsidRPr="00923838" w:rsidRDefault="00A763C7" w:rsidP="00550916">
      <w:pPr>
        <w:pStyle w:val="ListParagraph"/>
        <w:spacing w:after="0" w:line="480" w:lineRule="auto"/>
        <w:ind w:left="0"/>
        <w:jc w:val="both"/>
        <w:rPr>
          <w:rFonts w:ascii="Cambria" w:hAnsi="Cambria" w:cs="Times New Roman"/>
          <w:color w:val="000000" w:themeColor="text1"/>
          <w:sz w:val="24"/>
          <w:szCs w:val="24"/>
        </w:rPr>
      </w:pPr>
      <w:r w:rsidRPr="00923838">
        <w:rPr>
          <w:rStyle w:val="longtext"/>
          <w:rFonts w:ascii="Cambria" w:hAnsi="Cambria"/>
          <w:color w:val="000000" w:themeColor="text1"/>
          <w:sz w:val="24"/>
          <w:szCs w:val="24"/>
        </w:rPr>
        <w:t>The questionnaires used w</w:t>
      </w:r>
      <w:r w:rsidR="00B66157" w:rsidRPr="00923838">
        <w:rPr>
          <w:rStyle w:val="longtext"/>
          <w:rFonts w:ascii="Cambria" w:hAnsi="Cambria"/>
          <w:color w:val="000000" w:themeColor="text1"/>
          <w:sz w:val="24"/>
          <w:szCs w:val="24"/>
        </w:rPr>
        <w:t>ere</w:t>
      </w:r>
      <w:r w:rsidRPr="00923838">
        <w:rPr>
          <w:rStyle w:val="longtext"/>
          <w:rFonts w:ascii="Cambria" w:hAnsi="Cambria"/>
          <w:color w:val="000000" w:themeColor="text1"/>
          <w:sz w:val="24"/>
          <w:szCs w:val="24"/>
        </w:rPr>
        <w:t xml:space="preserve"> assessed for local relevance and appropriateness through discussion with local Disabled People Organizations, other experts and through pilot testing. </w:t>
      </w:r>
      <w:r w:rsidRPr="00923838">
        <w:rPr>
          <w:rFonts w:ascii="Cambria" w:hAnsi="Cambria" w:cs="Times New Roman"/>
          <w:color w:val="000000" w:themeColor="text1"/>
          <w:sz w:val="24"/>
          <w:szCs w:val="24"/>
        </w:rPr>
        <w:t xml:space="preserve">The questionnaires and survey tools were translated into local languages and back-translated by independent translators, who were asked to comment on the appropriateness of language used for the target population. A review was held to discuss </w:t>
      </w:r>
      <w:r w:rsidRPr="00923838">
        <w:rPr>
          <w:rFonts w:ascii="Cambria" w:hAnsi="Cambria" w:cs="Times New Roman"/>
          <w:color w:val="000000" w:themeColor="text1"/>
          <w:sz w:val="24"/>
          <w:szCs w:val="24"/>
        </w:rPr>
        <w:lastRenderedPageBreak/>
        <w:t xml:space="preserve">differences in the translations and to modify them accordingly and finalise the questionnaires. </w:t>
      </w:r>
    </w:p>
    <w:p w14:paraId="736F05E6" w14:textId="77777777" w:rsidR="00A763C7" w:rsidRPr="00923838" w:rsidRDefault="00A763C7" w:rsidP="00550916">
      <w:pPr>
        <w:pStyle w:val="ListParagraph"/>
        <w:spacing w:line="480" w:lineRule="auto"/>
        <w:ind w:left="0"/>
        <w:jc w:val="both"/>
        <w:rPr>
          <w:rFonts w:ascii="Cambria" w:hAnsi="Cambria" w:cs="Times New Roman"/>
          <w:color w:val="000000" w:themeColor="text1"/>
          <w:sz w:val="24"/>
          <w:szCs w:val="24"/>
        </w:rPr>
      </w:pPr>
    </w:p>
    <w:p w14:paraId="0542464A" w14:textId="77777777" w:rsidR="00A763C7" w:rsidRPr="00923838" w:rsidRDefault="00A763C7" w:rsidP="00550916">
      <w:pPr>
        <w:pStyle w:val="ListParagraph"/>
        <w:spacing w:line="480" w:lineRule="auto"/>
        <w:ind w:left="0"/>
        <w:jc w:val="both"/>
        <w:rPr>
          <w:rFonts w:ascii="Cambria" w:hAnsi="Cambria" w:cs="Times New Roman"/>
          <w:color w:val="000000" w:themeColor="text1"/>
          <w:sz w:val="24"/>
          <w:szCs w:val="24"/>
        </w:rPr>
      </w:pPr>
    </w:p>
    <w:p w14:paraId="5A8F3091" w14:textId="77777777" w:rsidR="00D70025" w:rsidRDefault="00D70025" w:rsidP="00550916">
      <w:pPr>
        <w:pStyle w:val="ListParagraph"/>
        <w:spacing w:line="480" w:lineRule="auto"/>
        <w:ind w:left="0"/>
        <w:jc w:val="both"/>
        <w:rPr>
          <w:rFonts w:ascii="Cambria" w:hAnsi="Cambria" w:cs="Times New Roman"/>
          <w:color w:val="000000" w:themeColor="text1"/>
          <w:sz w:val="24"/>
          <w:szCs w:val="24"/>
        </w:rPr>
      </w:pPr>
      <w:r w:rsidRPr="00923838">
        <w:rPr>
          <w:rFonts w:ascii="Cambria" w:hAnsi="Cambria" w:cs="Times New Roman"/>
          <w:color w:val="000000" w:themeColor="text1"/>
          <w:sz w:val="24"/>
          <w:szCs w:val="24"/>
        </w:rPr>
        <w:t>Data Entry and Analysis</w:t>
      </w:r>
    </w:p>
    <w:p w14:paraId="4247008B" w14:textId="77777777" w:rsidR="00D16221" w:rsidRPr="00923838" w:rsidRDefault="00D16221" w:rsidP="00550916">
      <w:pPr>
        <w:pStyle w:val="ListParagraph"/>
        <w:spacing w:line="480" w:lineRule="auto"/>
        <w:ind w:left="0"/>
        <w:jc w:val="both"/>
        <w:rPr>
          <w:rFonts w:ascii="Cambria" w:hAnsi="Cambria" w:cs="Times New Roman"/>
          <w:color w:val="000000" w:themeColor="text1"/>
          <w:sz w:val="24"/>
          <w:szCs w:val="24"/>
        </w:rPr>
      </w:pPr>
    </w:p>
    <w:p w14:paraId="38ECB47B" w14:textId="77777777" w:rsidR="00D70025" w:rsidRPr="00923838" w:rsidRDefault="00D70025" w:rsidP="00550916">
      <w:pPr>
        <w:tabs>
          <w:tab w:val="left" w:pos="8931"/>
        </w:tabs>
        <w:spacing w:after="0" w:line="480" w:lineRule="auto"/>
        <w:jc w:val="both"/>
        <w:rPr>
          <w:rFonts w:ascii="Cambria" w:hAnsi="Cambria" w:cs="Times New Roman"/>
          <w:color w:val="000000" w:themeColor="text1"/>
          <w:sz w:val="24"/>
          <w:szCs w:val="24"/>
        </w:rPr>
      </w:pPr>
      <w:r w:rsidRPr="00923838">
        <w:rPr>
          <w:rFonts w:ascii="Cambria" w:hAnsi="Cambria" w:cs="Times New Roman"/>
          <w:color w:val="000000" w:themeColor="text1"/>
          <w:sz w:val="24"/>
          <w:szCs w:val="24"/>
        </w:rPr>
        <w:t xml:space="preserve">The Screening data was double entered into a purpose-built Microsoft Access Database by two trained Data Entry Clerks. The Case-Control Questionnaire was administered using ASUS Google Nexus 7 </w:t>
      </w:r>
      <w:r w:rsidR="00550916">
        <w:rPr>
          <w:rFonts w:ascii="Cambria" w:hAnsi="Cambria" w:cs="Times New Roman"/>
          <w:color w:val="000000" w:themeColor="text1"/>
          <w:sz w:val="24"/>
          <w:szCs w:val="24"/>
        </w:rPr>
        <w:t>table</w:t>
      </w:r>
      <w:r w:rsidRPr="00923838">
        <w:rPr>
          <w:rFonts w:ascii="Cambria" w:hAnsi="Cambria" w:cs="Times New Roman"/>
          <w:color w:val="000000" w:themeColor="text1"/>
          <w:sz w:val="24"/>
          <w:szCs w:val="24"/>
        </w:rPr>
        <w:t xml:space="preserve">ts. </w:t>
      </w:r>
    </w:p>
    <w:p w14:paraId="6BD4A04F" w14:textId="77777777" w:rsidR="00D70025" w:rsidRPr="00923838" w:rsidRDefault="00D70025" w:rsidP="00550916">
      <w:pPr>
        <w:tabs>
          <w:tab w:val="left" w:pos="8931"/>
        </w:tabs>
        <w:spacing w:after="0" w:line="480" w:lineRule="auto"/>
        <w:jc w:val="both"/>
        <w:rPr>
          <w:rFonts w:ascii="Cambria" w:hAnsi="Cambria" w:cs="Times New Roman"/>
          <w:color w:val="000000" w:themeColor="text1"/>
          <w:sz w:val="24"/>
          <w:szCs w:val="24"/>
        </w:rPr>
      </w:pPr>
    </w:p>
    <w:p w14:paraId="5716D76E" w14:textId="77777777" w:rsidR="00A763C7" w:rsidRPr="00923838" w:rsidRDefault="00D70025" w:rsidP="00550916">
      <w:pPr>
        <w:spacing w:line="480" w:lineRule="auto"/>
        <w:rPr>
          <w:rFonts w:ascii="Cambria" w:hAnsi="Cambria" w:cs="Times New Roman"/>
          <w:color w:val="000000" w:themeColor="text1"/>
          <w:sz w:val="24"/>
          <w:szCs w:val="24"/>
        </w:rPr>
      </w:pPr>
      <w:r w:rsidRPr="00923838">
        <w:rPr>
          <w:rFonts w:ascii="Cambria" w:hAnsi="Cambria" w:cs="Times New Roman"/>
          <w:color w:val="000000" w:themeColor="text1"/>
          <w:sz w:val="24"/>
          <w:szCs w:val="24"/>
        </w:rPr>
        <w:t xml:space="preserve">Data from both the Screening Questionnaire and the Case-Control Questionnaire were merged in STATA 12.0 for analysis. </w:t>
      </w:r>
      <w:r w:rsidR="00A763C7" w:rsidRPr="00923838">
        <w:rPr>
          <w:rStyle w:val="longtext"/>
          <w:rFonts w:ascii="Cambria" w:hAnsi="Cambria"/>
          <w:color w:val="000000" w:themeColor="text1"/>
          <w:sz w:val="24"/>
          <w:szCs w:val="24"/>
        </w:rPr>
        <w:t xml:space="preserve">We constructed a </w:t>
      </w:r>
      <w:r w:rsidR="00A763C7" w:rsidRPr="00923838">
        <w:rPr>
          <w:rFonts w:ascii="Cambria" w:hAnsi="Cambria" w:cs="Times New Roman"/>
          <w:color w:val="000000" w:themeColor="text1"/>
          <w:sz w:val="24"/>
          <w:szCs w:val="24"/>
        </w:rPr>
        <w:t xml:space="preserve">socio-economic status score through principal component analysis (PCA) of household assets. This SES score was then divided into quartiles. </w:t>
      </w:r>
      <w:r w:rsidR="00A763C7" w:rsidRPr="00923838">
        <w:rPr>
          <w:rStyle w:val="longtext"/>
          <w:rFonts w:ascii="Cambria" w:hAnsi="Cambria"/>
          <w:color w:val="000000" w:themeColor="text1"/>
          <w:sz w:val="24"/>
          <w:szCs w:val="24"/>
        </w:rPr>
        <w:t xml:space="preserve">We undertook multivariable logistic regression analyses to identify differences between cases and controls in inclusion in health and rehabilitation. Conditional logistic regression was not attempted since matching was not complete, and so analyses were adjusted by the matching variables of age and gender. </w:t>
      </w:r>
    </w:p>
    <w:p w14:paraId="225383FC" w14:textId="77777777" w:rsidR="00A763C7" w:rsidRPr="00923838" w:rsidRDefault="00A763C7" w:rsidP="00550916">
      <w:pPr>
        <w:pStyle w:val="ListParagraph"/>
        <w:spacing w:after="0" w:line="480" w:lineRule="auto"/>
        <w:ind w:left="0"/>
        <w:jc w:val="both"/>
        <w:rPr>
          <w:rStyle w:val="longtext"/>
          <w:rFonts w:ascii="Cambria" w:hAnsi="Cambria"/>
          <w:sz w:val="24"/>
          <w:szCs w:val="24"/>
        </w:rPr>
      </w:pPr>
    </w:p>
    <w:p w14:paraId="78FB1909" w14:textId="77777777" w:rsidR="00D16221" w:rsidRDefault="00D16221" w:rsidP="00550916">
      <w:pPr>
        <w:tabs>
          <w:tab w:val="left" w:pos="480"/>
          <w:tab w:val="left" w:pos="8931"/>
          <w:tab w:val="left" w:pos="9333"/>
        </w:tabs>
        <w:spacing w:after="0" w:line="480" w:lineRule="auto"/>
        <w:ind w:right="402"/>
        <w:jc w:val="both"/>
        <w:rPr>
          <w:rFonts w:ascii="Cambria" w:hAnsi="Cambria" w:cs="Times New Roman"/>
          <w:sz w:val="24"/>
          <w:szCs w:val="24"/>
        </w:rPr>
      </w:pPr>
    </w:p>
    <w:p w14:paraId="53FC5AD7" w14:textId="77777777" w:rsidR="00D16221" w:rsidRDefault="00D16221" w:rsidP="00550916">
      <w:pPr>
        <w:tabs>
          <w:tab w:val="left" w:pos="480"/>
          <w:tab w:val="left" w:pos="8931"/>
          <w:tab w:val="left" w:pos="9333"/>
        </w:tabs>
        <w:spacing w:after="0" w:line="480" w:lineRule="auto"/>
        <w:ind w:right="402"/>
        <w:jc w:val="both"/>
        <w:rPr>
          <w:rFonts w:ascii="Cambria" w:hAnsi="Cambria" w:cs="Times New Roman"/>
          <w:sz w:val="24"/>
          <w:szCs w:val="24"/>
        </w:rPr>
      </w:pPr>
    </w:p>
    <w:p w14:paraId="1335CB97" w14:textId="77777777" w:rsidR="00D16221" w:rsidRDefault="00D16221" w:rsidP="00550916">
      <w:pPr>
        <w:tabs>
          <w:tab w:val="left" w:pos="480"/>
          <w:tab w:val="left" w:pos="8931"/>
          <w:tab w:val="left" w:pos="9333"/>
        </w:tabs>
        <w:spacing w:after="0" w:line="480" w:lineRule="auto"/>
        <w:ind w:right="402"/>
        <w:jc w:val="both"/>
        <w:rPr>
          <w:rFonts w:ascii="Cambria" w:hAnsi="Cambria" w:cs="Times New Roman"/>
          <w:sz w:val="24"/>
          <w:szCs w:val="24"/>
        </w:rPr>
      </w:pPr>
    </w:p>
    <w:p w14:paraId="11D01F66" w14:textId="77777777" w:rsidR="00D548D8" w:rsidRDefault="00D548D8" w:rsidP="00550916">
      <w:pPr>
        <w:tabs>
          <w:tab w:val="left" w:pos="480"/>
          <w:tab w:val="left" w:pos="8931"/>
          <w:tab w:val="left" w:pos="9333"/>
        </w:tabs>
        <w:spacing w:after="0" w:line="480" w:lineRule="auto"/>
        <w:ind w:right="402"/>
        <w:jc w:val="both"/>
        <w:rPr>
          <w:rFonts w:ascii="Cambria" w:hAnsi="Cambria" w:cs="Times New Roman"/>
          <w:sz w:val="24"/>
          <w:szCs w:val="24"/>
        </w:rPr>
      </w:pPr>
      <w:r w:rsidRPr="00923838">
        <w:rPr>
          <w:rFonts w:ascii="Cambria" w:hAnsi="Cambria" w:cs="Times New Roman"/>
          <w:sz w:val="24"/>
          <w:szCs w:val="24"/>
        </w:rPr>
        <w:t xml:space="preserve">Training </w:t>
      </w:r>
    </w:p>
    <w:p w14:paraId="785140BA" w14:textId="77777777" w:rsidR="00D16221" w:rsidRPr="00923838" w:rsidRDefault="00D16221" w:rsidP="00550916">
      <w:pPr>
        <w:tabs>
          <w:tab w:val="left" w:pos="480"/>
          <w:tab w:val="left" w:pos="8931"/>
          <w:tab w:val="left" w:pos="9333"/>
        </w:tabs>
        <w:spacing w:after="0" w:line="480" w:lineRule="auto"/>
        <w:ind w:right="402"/>
        <w:jc w:val="both"/>
        <w:rPr>
          <w:rFonts w:ascii="Cambria" w:hAnsi="Cambria" w:cs="Times New Roman"/>
          <w:sz w:val="24"/>
          <w:szCs w:val="24"/>
        </w:rPr>
      </w:pPr>
    </w:p>
    <w:p w14:paraId="602D1402" w14:textId="77777777" w:rsidR="006434F4" w:rsidRPr="00923838" w:rsidRDefault="006434F4" w:rsidP="00550916">
      <w:pPr>
        <w:tabs>
          <w:tab w:val="left" w:pos="480"/>
          <w:tab w:val="left" w:pos="8931"/>
          <w:tab w:val="left" w:pos="9333"/>
        </w:tabs>
        <w:spacing w:after="0" w:line="480" w:lineRule="auto"/>
        <w:ind w:right="402"/>
        <w:jc w:val="both"/>
        <w:rPr>
          <w:rFonts w:ascii="Cambria" w:hAnsi="Cambria" w:cs="Times New Roman"/>
          <w:sz w:val="24"/>
          <w:szCs w:val="24"/>
        </w:rPr>
      </w:pPr>
      <w:r w:rsidRPr="00923838">
        <w:rPr>
          <w:rFonts w:ascii="Cambria" w:hAnsi="Cambria" w:cs="Times New Roman"/>
          <w:sz w:val="24"/>
          <w:szCs w:val="24"/>
        </w:rPr>
        <w:lastRenderedPageBreak/>
        <w:t xml:space="preserve">Three survey teams per country received 10 days training. </w:t>
      </w:r>
      <w:r w:rsidR="00D548D8" w:rsidRPr="00923838">
        <w:rPr>
          <w:rFonts w:ascii="Cambria" w:hAnsi="Cambria" w:cs="Times New Roman"/>
          <w:sz w:val="24"/>
          <w:szCs w:val="24"/>
        </w:rPr>
        <w:t xml:space="preserve"> Each team consisted of the following participants: </w:t>
      </w:r>
    </w:p>
    <w:p w14:paraId="3C65750E" w14:textId="77777777" w:rsidR="006434F4" w:rsidRPr="00923838" w:rsidRDefault="006434F4" w:rsidP="00550916">
      <w:pPr>
        <w:pStyle w:val="ListParagraph"/>
        <w:numPr>
          <w:ilvl w:val="0"/>
          <w:numId w:val="9"/>
        </w:numPr>
        <w:tabs>
          <w:tab w:val="left" w:pos="480"/>
          <w:tab w:val="left" w:pos="8931"/>
          <w:tab w:val="left" w:pos="9333"/>
        </w:tabs>
        <w:spacing w:after="0" w:line="480" w:lineRule="auto"/>
        <w:ind w:right="402"/>
        <w:jc w:val="both"/>
        <w:rPr>
          <w:rFonts w:ascii="Cambria" w:hAnsi="Cambria" w:cs="Times New Roman"/>
          <w:sz w:val="24"/>
          <w:szCs w:val="24"/>
        </w:rPr>
      </w:pPr>
      <w:r w:rsidRPr="00923838">
        <w:rPr>
          <w:rFonts w:ascii="Cambria" w:hAnsi="Cambria" w:cs="Times New Roman"/>
          <w:sz w:val="24"/>
          <w:szCs w:val="24"/>
        </w:rPr>
        <w:t xml:space="preserve">Cameroon: 1 </w:t>
      </w:r>
      <w:r w:rsidR="00AC0129">
        <w:rPr>
          <w:rFonts w:ascii="Cambria" w:hAnsi="Cambria" w:cs="Times New Roman"/>
          <w:sz w:val="24"/>
          <w:szCs w:val="24"/>
        </w:rPr>
        <w:t>Ear Nose and Throat (</w:t>
      </w:r>
      <w:r w:rsidRPr="00923838">
        <w:rPr>
          <w:rFonts w:ascii="Cambria" w:hAnsi="Cambria" w:cs="Times New Roman"/>
          <w:sz w:val="24"/>
          <w:szCs w:val="24"/>
        </w:rPr>
        <w:t>ENT</w:t>
      </w:r>
      <w:r w:rsidR="00AC0129">
        <w:rPr>
          <w:rFonts w:ascii="Cambria" w:hAnsi="Cambria" w:cs="Times New Roman"/>
          <w:sz w:val="24"/>
          <w:szCs w:val="24"/>
        </w:rPr>
        <w:t>)</w:t>
      </w:r>
      <w:r w:rsidRPr="00923838">
        <w:rPr>
          <w:rFonts w:ascii="Cambria" w:hAnsi="Cambria" w:cs="Times New Roman"/>
          <w:sz w:val="24"/>
          <w:szCs w:val="24"/>
        </w:rPr>
        <w:t xml:space="preserve"> nurse, 1 physiotherapist or orthopaedic clinical officer, 1 ophthalmic nurse, 2 enumerators, 3 field assistants and 2 interviewers </w:t>
      </w:r>
    </w:p>
    <w:p w14:paraId="1B487C3F" w14:textId="77777777" w:rsidR="006434F4" w:rsidRPr="00923838" w:rsidRDefault="006434F4" w:rsidP="00550916">
      <w:pPr>
        <w:pStyle w:val="ListParagraph"/>
        <w:numPr>
          <w:ilvl w:val="0"/>
          <w:numId w:val="9"/>
        </w:numPr>
        <w:tabs>
          <w:tab w:val="left" w:pos="480"/>
          <w:tab w:val="left" w:pos="8931"/>
          <w:tab w:val="left" w:pos="9333"/>
        </w:tabs>
        <w:spacing w:after="0" w:line="480" w:lineRule="auto"/>
        <w:ind w:right="402"/>
        <w:jc w:val="both"/>
        <w:rPr>
          <w:rFonts w:ascii="Cambria" w:hAnsi="Cambria" w:cs="Times New Roman"/>
          <w:sz w:val="24"/>
          <w:szCs w:val="24"/>
        </w:rPr>
      </w:pPr>
      <w:r w:rsidRPr="00923838">
        <w:rPr>
          <w:rFonts w:ascii="Cambria" w:hAnsi="Cambria" w:cs="Times New Roman"/>
          <w:sz w:val="24"/>
          <w:szCs w:val="24"/>
        </w:rPr>
        <w:t xml:space="preserve">India: 1 audiologist, 1 physiotherapist, 1 Vision Tech or Ophthalmic Assistant, 2 enumerators, 3 field assistants and 2 interviewers. </w:t>
      </w:r>
      <w:r w:rsidR="002E2A49" w:rsidRPr="00923838">
        <w:rPr>
          <w:rFonts w:ascii="Cambria" w:hAnsi="Cambria" w:cs="Times New Roman"/>
          <w:sz w:val="24"/>
          <w:szCs w:val="24"/>
        </w:rPr>
        <w:t>Additionally trained ophthalmologists and an ENT surgeon validated the findings and ascertained the cause of impairment.</w:t>
      </w:r>
    </w:p>
    <w:p w14:paraId="46D32E6A" w14:textId="77777777" w:rsidR="006434F4" w:rsidRPr="00923838" w:rsidRDefault="006434F4" w:rsidP="00550916">
      <w:pPr>
        <w:pStyle w:val="ListParagraph"/>
        <w:spacing w:line="480" w:lineRule="auto"/>
        <w:ind w:left="0"/>
        <w:jc w:val="both"/>
        <w:rPr>
          <w:rFonts w:ascii="Cambria" w:hAnsi="Cambria" w:cs="Times New Roman"/>
          <w:sz w:val="24"/>
          <w:szCs w:val="24"/>
        </w:rPr>
      </w:pPr>
    </w:p>
    <w:p w14:paraId="2EA874D2" w14:textId="77777777" w:rsidR="006434F4" w:rsidRPr="00923838" w:rsidRDefault="006434F4" w:rsidP="00550916">
      <w:pPr>
        <w:tabs>
          <w:tab w:val="left" w:pos="8931"/>
        </w:tabs>
        <w:spacing w:after="0" w:line="480" w:lineRule="auto"/>
        <w:jc w:val="both"/>
        <w:rPr>
          <w:rFonts w:ascii="Cambria" w:hAnsi="Cambria" w:cs="Times New Roman"/>
          <w:snapToGrid w:val="0"/>
          <w:sz w:val="24"/>
          <w:szCs w:val="24"/>
        </w:rPr>
      </w:pPr>
      <w:r w:rsidRPr="00923838">
        <w:rPr>
          <w:rFonts w:ascii="Cambria" w:hAnsi="Cambria" w:cs="Times New Roman"/>
          <w:snapToGrid w:val="0"/>
          <w:sz w:val="24"/>
          <w:szCs w:val="24"/>
        </w:rPr>
        <w:t>Ethical Approval for the study was granted by:</w:t>
      </w:r>
    </w:p>
    <w:p w14:paraId="0F966DBD" w14:textId="77777777" w:rsidR="006434F4" w:rsidRPr="00923838" w:rsidRDefault="006434F4" w:rsidP="00550916">
      <w:pPr>
        <w:tabs>
          <w:tab w:val="left" w:pos="8931"/>
        </w:tabs>
        <w:spacing w:after="0" w:line="480" w:lineRule="auto"/>
        <w:jc w:val="both"/>
        <w:rPr>
          <w:rFonts w:ascii="Cambria" w:hAnsi="Cambria" w:cs="Times New Roman"/>
          <w:snapToGrid w:val="0"/>
          <w:sz w:val="24"/>
          <w:szCs w:val="24"/>
        </w:rPr>
      </w:pPr>
    </w:p>
    <w:p w14:paraId="18FCB026" w14:textId="77777777" w:rsidR="006434F4" w:rsidRPr="00923838" w:rsidRDefault="006434F4" w:rsidP="00550916">
      <w:pPr>
        <w:pStyle w:val="ListParagraph"/>
        <w:numPr>
          <w:ilvl w:val="0"/>
          <w:numId w:val="7"/>
        </w:numPr>
        <w:tabs>
          <w:tab w:val="left" w:pos="8931"/>
        </w:tabs>
        <w:spacing w:after="0" w:line="480" w:lineRule="auto"/>
        <w:jc w:val="both"/>
        <w:rPr>
          <w:rFonts w:ascii="Cambria" w:hAnsi="Cambria" w:cs="Times New Roman"/>
          <w:sz w:val="24"/>
          <w:szCs w:val="24"/>
          <w:lang w:val="fr-CM"/>
        </w:rPr>
      </w:pPr>
      <w:r w:rsidRPr="00923838">
        <w:rPr>
          <w:rFonts w:ascii="Cambria" w:hAnsi="Cambria" w:cs="Times New Roman"/>
          <w:snapToGrid w:val="0"/>
          <w:sz w:val="24"/>
          <w:szCs w:val="24"/>
        </w:rPr>
        <w:t>The London School of Hygiene and Tropical Medicine (London, UK)</w:t>
      </w:r>
    </w:p>
    <w:p w14:paraId="30FE5608" w14:textId="77777777" w:rsidR="006434F4" w:rsidRPr="00923838" w:rsidRDefault="006434F4" w:rsidP="00550916">
      <w:pPr>
        <w:pStyle w:val="ListParagraph"/>
        <w:numPr>
          <w:ilvl w:val="0"/>
          <w:numId w:val="7"/>
        </w:numPr>
        <w:tabs>
          <w:tab w:val="left" w:pos="8931"/>
        </w:tabs>
        <w:spacing w:after="0" w:line="480" w:lineRule="auto"/>
        <w:jc w:val="both"/>
        <w:rPr>
          <w:rFonts w:ascii="Cambria" w:hAnsi="Cambria" w:cs="Times New Roman"/>
          <w:sz w:val="24"/>
          <w:szCs w:val="24"/>
          <w:lang w:val="fr-CM"/>
        </w:rPr>
      </w:pPr>
      <w:r w:rsidRPr="00923838">
        <w:rPr>
          <w:rFonts w:ascii="Cambria" w:hAnsi="Cambria" w:cs="Times New Roman"/>
          <w:sz w:val="24"/>
          <w:szCs w:val="24"/>
          <w:lang w:val="fr-CM"/>
        </w:rPr>
        <w:t xml:space="preserve">National </w:t>
      </w:r>
      <w:proofErr w:type="spellStart"/>
      <w:r w:rsidRPr="00923838">
        <w:rPr>
          <w:rFonts w:ascii="Cambria" w:hAnsi="Cambria" w:cs="Times New Roman"/>
          <w:sz w:val="24"/>
          <w:szCs w:val="24"/>
          <w:lang w:val="fr-CM"/>
        </w:rPr>
        <w:t>Ethics</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Committee</w:t>
      </w:r>
      <w:proofErr w:type="spellEnd"/>
      <w:r w:rsidRPr="00923838">
        <w:rPr>
          <w:rFonts w:ascii="Cambria" w:hAnsi="Cambria" w:cs="Times New Roman"/>
          <w:sz w:val="24"/>
          <w:szCs w:val="24"/>
          <w:lang w:val="fr-CM"/>
        </w:rPr>
        <w:t xml:space="preserve"> for </w:t>
      </w:r>
      <w:proofErr w:type="spellStart"/>
      <w:r w:rsidRPr="00923838">
        <w:rPr>
          <w:rFonts w:ascii="Cambria" w:hAnsi="Cambria" w:cs="Times New Roman"/>
          <w:sz w:val="24"/>
          <w:szCs w:val="24"/>
          <w:lang w:val="fr-CM"/>
        </w:rPr>
        <w:t>Research</w:t>
      </w:r>
      <w:proofErr w:type="spellEnd"/>
      <w:r w:rsidRPr="00923838">
        <w:rPr>
          <w:rFonts w:ascii="Cambria" w:hAnsi="Cambria" w:cs="Times New Roman"/>
          <w:sz w:val="24"/>
          <w:szCs w:val="24"/>
          <w:lang w:val="fr-CM"/>
        </w:rPr>
        <w:t xml:space="preserve"> in </w:t>
      </w:r>
      <w:proofErr w:type="spellStart"/>
      <w:r w:rsidRPr="00923838">
        <w:rPr>
          <w:rFonts w:ascii="Cambria" w:hAnsi="Cambria" w:cs="Times New Roman"/>
          <w:sz w:val="24"/>
          <w:szCs w:val="24"/>
          <w:lang w:val="fr-CM"/>
        </w:rPr>
        <w:t>Human</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Health</w:t>
      </w:r>
      <w:proofErr w:type="spellEnd"/>
      <w:r w:rsidRPr="00923838">
        <w:rPr>
          <w:rFonts w:ascii="Cambria" w:hAnsi="Cambria" w:cs="Times New Roman"/>
          <w:sz w:val="24"/>
          <w:szCs w:val="24"/>
          <w:lang w:val="fr-CM"/>
        </w:rPr>
        <w:t xml:space="preserve"> (CNERSH, </w:t>
      </w:r>
      <w:proofErr w:type="spellStart"/>
      <w:r w:rsidRPr="00923838">
        <w:rPr>
          <w:rFonts w:ascii="Cambria" w:hAnsi="Cambria" w:cs="Times New Roman"/>
          <w:sz w:val="24"/>
          <w:szCs w:val="24"/>
          <w:lang w:val="fr-CM"/>
        </w:rPr>
        <w:t>Cameroon</w:t>
      </w:r>
      <w:proofErr w:type="spellEnd"/>
      <w:r w:rsidRPr="00923838">
        <w:rPr>
          <w:rFonts w:ascii="Cambria" w:hAnsi="Cambria" w:cs="Times New Roman"/>
          <w:sz w:val="24"/>
          <w:szCs w:val="24"/>
          <w:lang w:val="fr-CM"/>
        </w:rPr>
        <w:t>)</w:t>
      </w:r>
    </w:p>
    <w:p w14:paraId="28373B89" w14:textId="77777777" w:rsidR="006434F4" w:rsidRPr="00923838" w:rsidRDefault="006434F4" w:rsidP="00550916">
      <w:pPr>
        <w:pStyle w:val="ListParagraph"/>
        <w:numPr>
          <w:ilvl w:val="0"/>
          <w:numId w:val="7"/>
        </w:numPr>
        <w:tabs>
          <w:tab w:val="left" w:pos="8931"/>
        </w:tabs>
        <w:spacing w:after="0" w:line="480" w:lineRule="auto"/>
        <w:jc w:val="both"/>
        <w:rPr>
          <w:rFonts w:ascii="Cambria" w:hAnsi="Cambria" w:cs="Times New Roman"/>
          <w:sz w:val="24"/>
          <w:szCs w:val="24"/>
          <w:lang w:val="fr-CM"/>
        </w:rPr>
      </w:pPr>
      <w:proofErr w:type="spellStart"/>
      <w:r w:rsidRPr="00923838">
        <w:rPr>
          <w:rFonts w:ascii="Cambria" w:hAnsi="Cambria" w:cs="Times New Roman"/>
          <w:sz w:val="24"/>
          <w:szCs w:val="24"/>
          <w:lang w:val="fr-CM"/>
        </w:rPr>
        <w:t>Cameroon</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Baptist</w:t>
      </w:r>
      <w:proofErr w:type="spellEnd"/>
      <w:r w:rsidRPr="00923838">
        <w:rPr>
          <w:rFonts w:ascii="Cambria" w:hAnsi="Cambria" w:cs="Times New Roman"/>
          <w:sz w:val="24"/>
          <w:szCs w:val="24"/>
          <w:lang w:val="fr-CM"/>
        </w:rPr>
        <w:t xml:space="preserve"> Convention </w:t>
      </w:r>
      <w:proofErr w:type="spellStart"/>
      <w:r w:rsidRPr="00923838">
        <w:rPr>
          <w:rFonts w:ascii="Cambria" w:hAnsi="Cambria" w:cs="Times New Roman"/>
          <w:sz w:val="24"/>
          <w:szCs w:val="24"/>
          <w:lang w:val="fr-CM"/>
        </w:rPr>
        <w:t>Health</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Board</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Institutional</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Review</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Board</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Cameroon</w:t>
      </w:r>
      <w:proofErr w:type="spellEnd"/>
      <w:r w:rsidRPr="00923838">
        <w:rPr>
          <w:rFonts w:ascii="Cambria" w:hAnsi="Cambria" w:cs="Times New Roman"/>
          <w:sz w:val="24"/>
          <w:szCs w:val="24"/>
          <w:lang w:val="fr-CM"/>
        </w:rPr>
        <w:t>)</w:t>
      </w:r>
    </w:p>
    <w:p w14:paraId="69F3CD4F" w14:textId="77777777" w:rsidR="006434F4" w:rsidRPr="00923838" w:rsidRDefault="00924463" w:rsidP="00550916">
      <w:pPr>
        <w:pStyle w:val="ListParagraph"/>
        <w:numPr>
          <w:ilvl w:val="0"/>
          <w:numId w:val="7"/>
        </w:numPr>
        <w:tabs>
          <w:tab w:val="left" w:pos="8931"/>
        </w:tabs>
        <w:spacing w:after="0" w:line="480" w:lineRule="auto"/>
        <w:jc w:val="both"/>
        <w:rPr>
          <w:rFonts w:ascii="Cambria" w:hAnsi="Cambria" w:cs="Times New Roman"/>
          <w:sz w:val="24"/>
          <w:szCs w:val="24"/>
          <w:lang w:val="fr-CM"/>
        </w:rPr>
      </w:pPr>
      <w:proofErr w:type="spellStart"/>
      <w:r w:rsidRPr="00923838">
        <w:rPr>
          <w:rFonts w:ascii="Cambria" w:hAnsi="Cambria" w:cs="Times New Roman"/>
          <w:sz w:val="24"/>
          <w:szCs w:val="24"/>
          <w:lang w:val="fr-CM"/>
        </w:rPr>
        <w:t>Indian</w:t>
      </w:r>
      <w:proofErr w:type="spellEnd"/>
      <w:r w:rsidRPr="00923838">
        <w:rPr>
          <w:rFonts w:ascii="Cambria" w:hAnsi="Cambria" w:cs="Times New Roman"/>
          <w:sz w:val="24"/>
          <w:szCs w:val="24"/>
          <w:lang w:val="fr-CM"/>
        </w:rPr>
        <w:t xml:space="preserve"> Institute of Public </w:t>
      </w:r>
      <w:proofErr w:type="spellStart"/>
      <w:r w:rsidRPr="00923838">
        <w:rPr>
          <w:rFonts w:ascii="Cambria" w:hAnsi="Cambria" w:cs="Times New Roman"/>
          <w:sz w:val="24"/>
          <w:szCs w:val="24"/>
          <w:lang w:val="fr-CM"/>
        </w:rPr>
        <w:t>Health</w:t>
      </w:r>
      <w:proofErr w:type="spellEnd"/>
      <w:r w:rsidRPr="00923838">
        <w:rPr>
          <w:rFonts w:ascii="Cambria" w:hAnsi="Cambria" w:cs="Times New Roman"/>
          <w:sz w:val="24"/>
          <w:szCs w:val="24"/>
          <w:lang w:val="fr-CM"/>
        </w:rPr>
        <w:t xml:space="preserve"> Hyderabad</w:t>
      </w:r>
      <w:r w:rsidR="006434F4" w:rsidRPr="00923838">
        <w:rPr>
          <w:rFonts w:ascii="Cambria" w:hAnsi="Cambria" w:cs="Times New Roman"/>
          <w:sz w:val="24"/>
          <w:szCs w:val="24"/>
          <w:lang w:val="fr-CM"/>
        </w:rPr>
        <w:t xml:space="preserve"> </w:t>
      </w:r>
      <w:proofErr w:type="spellStart"/>
      <w:r w:rsidR="006434F4" w:rsidRPr="00923838">
        <w:rPr>
          <w:rFonts w:ascii="Cambria" w:hAnsi="Cambria" w:cs="Times New Roman"/>
          <w:sz w:val="24"/>
          <w:szCs w:val="24"/>
          <w:lang w:val="fr-CM"/>
        </w:rPr>
        <w:t>Institutional</w:t>
      </w:r>
      <w:proofErr w:type="spellEnd"/>
      <w:r w:rsidR="006434F4" w:rsidRPr="00923838">
        <w:rPr>
          <w:rFonts w:ascii="Cambria" w:hAnsi="Cambria" w:cs="Times New Roman"/>
          <w:sz w:val="24"/>
          <w:szCs w:val="24"/>
          <w:lang w:val="fr-CM"/>
        </w:rPr>
        <w:t xml:space="preserve"> </w:t>
      </w:r>
      <w:proofErr w:type="spellStart"/>
      <w:r w:rsidR="006434F4" w:rsidRPr="00923838">
        <w:rPr>
          <w:rFonts w:ascii="Cambria" w:hAnsi="Cambria" w:cs="Times New Roman"/>
          <w:sz w:val="24"/>
          <w:szCs w:val="24"/>
          <w:lang w:val="fr-CM"/>
        </w:rPr>
        <w:t>Ethics</w:t>
      </w:r>
      <w:proofErr w:type="spellEnd"/>
      <w:r w:rsidR="006434F4" w:rsidRPr="00923838">
        <w:rPr>
          <w:rFonts w:ascii="Cambria" w:hAnsi="Cambria" w:cs="Times New Roman"/>
          <w:sz w:val="24"/>
          <w:szCs w:val="24"/>
          <w:lang w:val="fr-CM"/>
        </w:rPr>
        <w:t xml:space="preserve"> </w:t>
      </w:r>
      <w:proofErr w:type="spellStart"/>
      <w:r w:rsidR="006434F4" w:rsidRPr="00923838">
        <w:rPr>
          <w:rFonts w:ascii="Cambria" w:hAnsi="Cambria" w:cs="Times New Roman"/>
          <w:sz w:val="24"/>
          <w:szCs w:val="24"/>
          <w:lang w:val="fr-CM"/>
        </w:rPr>
        <w:t>Committee</w:t>
      </w:r>
      <w:proofErr w:type="spellEnd"/>
      <w:r w:rsidR="006434F4" w:rsidRPr="00923838">
        <w:rPr>
          <w:rFonts w:ascii="Cambria" w:hAnsi="Cambria" w:cs="Times New Roman"/>
          <w:sz w:val="24"/>
          <w:szCs w:val="24"/>
          <w:lang w:val="fr-CM"/>
        </w:rPr>
        <w:t xml:space="preserve"> (</w:t>
      </w:r>
      <w:proofErr w:type="spellStart"/>
      <w:r w:rsidR="006434F4" w:rsidRPr="00923838">
        <w:rPr>
          <w:rFonts w:ascii="Cambria" w:hAnsi="Cambria" w:cs="Times New Roman"/>
          <w:sz w:val="24"/>
          <w:szCs w:val="24"/>
          <w:lang w:val="fr-CM"/>
        </w:rPr>
        <w:t>India</w:t>
      </w:r>
      <w:proofErr w:type="spellEnd"/>
      <w:r w:rsidR="006434F4" w:rsidRPr="00923838">
        <w:rPr>
          <w:rFonts w:ascii="Cambria" w:hAnsi="Cambria" w:cs="Times New Roman"/>
          <w:sz w:val="24"/>
          <w:szCs w:val="24"/>
          <w:lang w:val="fr-CM"/>
        </w:rPr>
        <w:t>)</w:t>
      </w:r>
    </w:p>
    <w:p w14:paraId="49184809" w14:textId="77777777" w:rsidR="006434F4" w:rsidRPr="00923838" w:rsidRDefault="006434F4" w:rsidP="00550916">
      <w:pPr>
        <w:pStyle w:val="ListParagraph"/>
        <w:numPr>
          <w:ilvl w:val="0"/>
          <w:numId w:val="7"/>
        </w:numPr>
        <w:tabs>
          <w:tab w:val="left" w:pos="8931"/>
        </w:tabs>
        <w:spacing w:after="0" w:line="480" w:lineRule="auto"/>
        <w:jc w:val="both"/>
        <w:rPr>
          <w:rFonts w:ascii="Cambria" w:hAnsi="Cambria" w:cs="Times New Roman"/>
          <w:sz w:val="24"/>
          <w:szCs w:val="24"/>
          <w:lang w:val="fr-CM"/>
        </w:rPr>
      </w:pPr>
      <w:proofErr w:type="spellStart"/>
      <w:r w:rsidRPr="00923838">
        <w:rPr>
          <w:rFonts w:ascii="Cambria" w:hAnsi="Cambria" w:cs="Times New Roman"/>
          <w:sz w:val="24"/>
          <w:szCs w:val="24"/>
          <w:lang w:val="fr-CM"/>
        </w:rPr>
        <w:t>Government</w:t>
      </w:r>
      <w:proofErr w:type="spellEnd"/>
      <w:r w:rsidRPr="00923838">
        <w:rPr>
          <w:rFonts w:ascii="Cambria" w:hAnsi="Cambria" w:cs="Times New Roman"/>
          <w:sz w:val="24"/>
          <w:szCs w:val="24"/>
          <w:lang w:val="fr-CM"/>
        </w:rPr>
        <w:t xml:space="preserve"> of </w:t>
      </w:r>
      <w:proofErr w:type="spellStart"/>
      <w:r w:rsidRPr="00923838">
        <w:rPr>
          <w:rFonts w:ascii="Cambria" w:hAnsi="Cambria" w:cs="Times New Roman"/>
          <w:sz w:val="24"/>
          <w:szCs w:val="24"/>
          <w:lang w:val="fr-CM"/>
        </w:rPr>
        <w:t>India</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Health</w:t>
      </w:r>
      <w:proofErr w:type="spellEnd"/>
      <w:r w:rsidRPr="00923838">
        <w:rPr>
          <w:rFonts w:ascii="Cambria" w:hAnsi="Cambria" w:cs="Times New Roman"/>
          <w:sz w:val="24"/>
          <w:szCs w:val="24"/>
          <w:lang w:val="fr-CM"/>
        </w:rPr>
        <w:t xml:space="preserve"> Ministry Screening </w:t>
      </w:r>
      <w:proofErr w:type="spellStart"/>
      <w:r w:rsidRPr="00923838">
        <w:rPr>
          <w:rFonts w:ascii="Cambria" w:hAnsi="Cambria" w:cs="Times New Roman"/>
          <w:sz w:val="24"/>
          <w:szCs w:val="24"/>
          <w:lang w:val="fr-CM"/>
        </w:rPr>
        <w:t>Commit</w:t>
      </w:r>
      <w:r w:rsidR="00924463" w:rsidRPr="00923838">
        <w:rPr>
          <w:rFonts w:ascii="Cambria" w:hAnsi="Cambria" w:cs="Times New Roman"/>
          <w:sz w:val="24"/>
          <w:szCs w:val="24"/>
          <w:lang w:val="fr-CM"/>
        </w:rPr>
        <w:t>t</w:t>
      </w:r>
      <w:r w:rsidRPr="00923838">
        <w:rPr>
          <w:rFonts w:ascii="Cambria" w:hAnsi="Cambria" w:cs="Times New Roman"/>
          <w:sz w:val="24"/>
          <w:szCs w:val="24"/>
          <w:lang w:val="fr-CM"/>
        </w:rPr>
        <w:t>ee</w:t>
      </w:r>
      <w:proofErr w:type="spellEnd"/>
      <w:r w:rsidRPr="00923838">
        <w:rPr>
          <w:rFonts w:ascii="Cambria" w:hAnsi="Cambria" w:cs="Times New Roman"/>
          <w:sz w:val="24"/>
          <w:szCs w:val="24"/>
          <w:lang w:val="fr-CM"/>
        </w:rPr>
        <w:t xml:space="preserve"> (</w:t>
      </w:r>
      <w:proofErr w:type="spellStart"/>
      <w:r w:rsidRPr="00923838">
        <w:rPr>
          <w:rFonts w:ascii="Cambria" w:hAnsi="Cambria" w:cs="Times New Roman"/>
          <w:sz w:val="24"/>
          <w:szCs w:val="24"/>
          <w:lang w:val="fr-CM"/>
        </w:rPr>
        <w:t>India</w:t>
      </w:r>
      <w:proofErr w:type="spellEnd"/>
      <w:r w:rsidRPr="00923838">
        <w:rPr>
          <w:rFonts w:ascii="Cambria" w:hAnsi="Cambria" w:cs="Times New Roman"/>
          <w:sz w:val="24"/>
          <w:szCs w:val="24"/>
          <w:lang w:val="fr-CM"/>
        </w:rPr>
        <w:t>)</w:t>
      </w:r>
    </w:p>
    <w:p w14:paraId="4390502B" w14:textId="77777777" w:rsidR="006434F4" w:rsidRPr="00923838" w:rsidRDefault="006434F4" w:rsidP="00550916">
      <w:pPr>
        <w:tabs>
          <w:tab w:val="left" w:pos="8931"/>
        </w:tabs>
        <w:spacing w:after="0" w:line="480" w:lineRule="auto"/>
        <w:jc w:val="both"/>
        <w:rPr>
          <w:rFonts w:ascii="Cambria" w:hAnsi="Cambria" w:cs="Times New Roman"/>
          <w:snapToGrid w:val="0"/>
          <w:sz w:val="24"/>
          <w:szCs w:val="24"/>
        </w:rPr>
      </w:pPr>
    </w:p>
    <w:p w14:paraId="172B5DD3" w14:textId="77777777" w:rsidR="006434F4" w:rsidRPr="00923838" w:rsidRDefault="006434F4" w:rsidP="00550916">
      <w:pPr>
        <w:tabs>
          <w:tab w:val="left" w:pos="8931"/>
          <w:tab w:val="left" w:pos="9214"/>
        </w:tabs>
        <w:autoSpaceDE w:val="0"/>
        <w:autoSpaceDN w:val="0"/>
        <w:adjustRightInd w:val="0"/>
        <w:spacing w:before="120" w:after="0" w:line="480" w:lineRule="auto"/>
        <w:ind w:right="119"/>
        <w:jc w:val="both"/>
        <w:rPr>
          <w:rFonts w:ascii="Cambria" w:hAnsi="Cambria" w:cs="Times New Roman"/>
          <w:sz w:val="24"/>
          <w:szCs w:val="24"/>
        </w:rPr>
      </w:pPr>
      <w:r w:rsidRPr="00923838">
        <w:rPr>
          <w:rFonts w:ascii="Cambria" w:hAnsi="Cambria" w:cs="Times New Roman"/>
          <w:sz w:val="24"/>
          <w:szCs w:val="24"/>
        </w:rPr>
        <w:t>All participants who attended the screening were read an information sheet about the study and given the opportunity to ask questions. If they agreed to participate, written/finger print consent was taken. For children &lt;18 years in India and &lt;21 years in Cameroon a caregiver was required to provide written/finger print consent and to remain present throughout the screening.</w:t>
      </w:r>
    </w:p>
    <w:p w14:paraId="75BB258A" w14:textId="77777777" w:rsidR="00D70025" w:rsidRPr="00923838" w:rsidRDefault="00D70025" w:rsidP="00550916">
      <w:pPr>
        <w:tabs>
          <w:tab w:val="left" w:pos="8931"/>
          <w:tab w:val="left" w:pos="9214"/>
        </w:tabs>
        <w:autoSpaceDE w:val="0"/>
        <w:autoSpaceDN w:val="0"/>
        <w:adjustRightInd w:val="0"/>
        <w:spacing w:before="120" w:after="0" w:line="480" w:lineRule="auto"/>
        <w:ind w:right="119"/>
        <w:jc w:val="both"/>
        <w:rPr>
          <w:rFonts w:ascii="Cambria" w:hAnsi="Cambria" w:cs="Times New Roman"/>
          <w:sz w:val="24"/>
          <w:szCs w:val="24"/>
        </w:rPr>
      </w:pPr>
    </w:p>
    <w:p w14:paraId="279C20B0" w14:textId="6D17AE04" w:rsidR="00D70025" w:rsidRPr="00923838" w:rsidRDefault="00FA22F2" w:rsidP="00C851EB">
      <w:pPr>
        <w:tabs>
          <w:tab w:val="left" w:pos="8931"/>
        </w:tabs>
        <w:autoSpaceDE w:val="0"/>
        <w:autoSpaceDN w:val="0"/>
        <w:adjustRightInd w:val="0"/>
        <w:spacing w:after="0" w:line="480" w:lineRule="auto"/>
        <w:ind w:right="95"/>
        <w:jc w:val="both"/>
        <w:rPr>
          <w:rFonts w:ascii="Cambria" w:hAnsi="Cambria" w:cs="Times New Roman"/>
          <w:sz w:val="24"/>
          <w:szCs w:val="24"/>
        </w:rPr>
      </w:pPr>
      <w:r w:rsidRPr="00923838">
        <w:rPr>
          <w:rFonts w:ascii="Cambria" w:hAnsi="Cambria" w:cs="Times New Roman"/>
          <w:sz w:val="24"/>
          <w:szCs w:val="24"/>
        </w:rPr>
        <w:t xml:space="preserve">Basic medicines were distributed by clinical team members where </w:t>
      </w:r>
      <w:r>
        <w:rPr>
          <w:rFonts w:ascii="Cambria" w:hAnsi="Cambria" w:cs="Times New Roman"/>
          <w:sz w:val="24"/>
          <w:szCs w:val="24"/>
        </w:rPr>
        <w:t xml:space="preserve">appropriate </w:t>
      </w:r>
      <w:r w:rsidRPr="00923838">
        <w:rPr>
          <w:rFonts w:ascii="Cambria" w:hAnsi="Cambria" w:cs="Times New Roman"/>
          <w:sz w:val="24"/>
          <w:szCs w:val="24"/>
        </w:rPr>
        <w:t xml:space="preserve">and all participants with unmet health </w:t>
      </w:r>
      <w:r>
        <w:rPr>
          <w:rFonts w:ascii="Cambria" w:hAnsi="Cambria" w:cs="Times New Roman"/>
          <w:sz w:val="24"/>
          <w:szCs w:val="24"/>
        </w:rPr>
        <w:t xml:space="preserve">or rehabilitative </w:t>
      </w:r>
      <w:r w:rsidRPr="00923838">
        <w:rPr>
          <w:rFonts w:ascii="Cambria" w:hAnsi="Cambria" w:cs="Times New Roman"/>
          <w:sz w:val="24"/>
          <w:szCs w:val="24"/>
        </w:rPr>
        <w:t>needs were referred to relevant services.</w:t>
      </w:r>
      <w:r>
        <w:rPr>
          <w:rFonts w:ascii="Cambria" w:hAnsi="Cambria" w:cs="Times New Roman"/>
          <w:sz w:val="24"/>
          <w:szCs w:val="24"/>
        </w:rPr>
        <w:t xml:space="preserve"> </w:t>
      </w:r>
      <w:r w:rsidR="00D70025" w:rsidRPr="00923838">
        <w:rPr>
          <w:rFonts w:ascii="Cambria" w:hAnsi="Cambria" w:cs="Times New Roman"/>
          <w:sz w:val="24"/>
          <w:szCs w:val="24"/>
        </w:rPr>
        <w:t xml:space="preserve">Each participant who screened positive for a clinical impairment was examined by a clinician to determine </w:t>
      </w:r>
      <w:r>
        <w:rPr>
          <w:rFonts w:ascii="Cambria" w:hAnsi="Cambria" w:cs="Times New Roman"/>
          <w:sz w:val="24"/>
          <w:szCs w:val="24"/>
        </w:rPr>
        <w:t>aetiology</w:t>
      </w:r>
      <w:r w:rsidR="00D70025" w:rsidRPr="00923838">
        <w:rPr>
          <w:rFonts w:ascii="Cambria" w:hAnsi="Cambria" w:cs="Times New Roman"/>
          <w:sz w:val="24"/>
          <w:szCs w:val="24"/>
        </w:rPr>
        <w:t xml:space="preserve">, diagnosis and appropriate referral. </w:t>
      </w:r>
    </w:p>
    <w:p w14:paraId="2B9EB5AA" w14:textId="77777777" w:rsidR="006434F4" w:rsidRPr="00923838" w:rsidRDefault="006434F4" w:rsidP="00550916">
      <w:pPr>
        <w:pStyle w:val="ListParagraph"/>
        <w:tabs>
          <w:tab w:val="left" w:pos="480"/>
          <w:tab w:val="left" w:pos="8931"/>
          <w:tab w:val="left" w:pos="9333"/>
        </w:tabs>
        <w:spacing w:after="0" w:line="480" w:lineRule="auto"/>
        <w:ind w:left="0" w:right="95"/>
        <w:jc w:val="both"/>
        <w:rPr>
          <w:rFonts w:ascii="Cambria" w:hAnsi="Cambria" w:cs="Times New Roman"/>
          <w:sz w:val="24"/>
          <w:szCs w:val="24"/>
        </w:rPr>
      </w:pPr>
    </w:p>
    <w:p w14:paraId="02ABF74E" w14:textId="77777777" w:rsidR="006434F4" w:rsidRPr="00923838" w:rsidRDefault="006434F4" w:rsidP="00550916">
      <w:pPr>
        <w:tabs>
          <w:tab w:val="left" w:pos="8931"/>
        </w:tabs>
        <w:spacing w:line="480" w:lineRule="auto"/>
        <w:jc w:val="both"/>
        <w:rPr>
          <w:rFonts w:ascii="Cambria" w:hAnsi="Cambria" w:cs="Times New Roman"/>
          <w:sz w:val="24"/>
          <w:szCs w:val="24"/>
        </w:rPr>
      </w:pPr>
    </w:p>
    <w:p w14:paraId="1A3B15D3" w14:textId="77777777" w:rsidR="00752564" w:rsidRPr="00923838" w:rsidRDefault="00752564" w:rsidP="00550916">
      <w:pPr>
        <w:spacing w:line="480" w:lineRule="auto"/>
        <w:rPr>
          <w:rFonts w:ascii="Cambria" w:hAnsi="Cambria" w:cs="Times New Roman"/>
          <w:sz w:val="24"/>
          <w:szCs w:val="24"/>
        </w:rPr>
      </w:pPr>
      <w:r w:rsidRPr="00923838">
        <w:rPr>
          <w:rFonts w:ascii="Cambria" w:hAnsi="Cambria" w:cs="Times New Roman"/>
          <w:sz w:val="24"/>
          <w:szCs w:val="24"/>
        </w:rPr>
        <w:br w:type="page"/>
      </w:r>
    </w:p>
    <w:p w14:paraId="67C0F2C1" w14:textId="77777777" w:rsidR="00E07E08" w:rsidRPr="00923838" w:rsidRDefault="00E07E08" w:rsidP="00550916">
      <w:pPr>
        <w:spacing w:line="480" w:lineRule="auto"/>
        <w:jc w:val="both"/>
        <w:rPr>
          <w:rFonts w:ascii="Cambria" w:hAnsi="Cambria" w:cs="Times New Roman"/>
          <w:b/>
          <w:sz w:val="24"/>
          <w:szCs w:val="24"/>
        </w:rPr>
      </w:pPr>
      <w:r w:rsidRPr="00923838">
        <w:rPr>
          <w:rFonts w:ascii="Cambria" w:hAnsi="Cambria" w:cs="Times New Roman"/>
          <w:b/>
          <w:sz w:val="24"/>
          <w:szCs w:val="24"/>
        </w:rPr>
        <w:lastRenderedPageBreak/>
        <w:t>Results</w:t>
      </w:r>
    </w:p>
    <w:p w14:paraId="702DC24F" w14:textId="407BB3A2" w:rsidR="00EC75D6" w:rsidRPr="00923838" w:rsidRDefault="00E91163"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The case control study in India included 508 cases (402 </w:t>
      </w:r>
      <w:r w:rsidR="007C0816">
        <w:rPr>
          <w:rFonts w:ascii="Cambria" w:hAnsi="Cambria" w:cs="Times New Roman"/>
          <w:sz w:val="24"/>
          <w:szCs w:val="24"/>
        </w:rPr>
        <w:t>identified through the</w:t>
      </w:r>
      <w:r w:rsidRPr="00923838">
        <w:rPr>
          <w:rFonts w:ascii="Cambria" w:hAnsi="Cambria" w:cs="Times New Roman"/>
          <w:sz w:val="24"/>
          <w:szCs w:val="24"/>
        </w:rPr>
        <w:t xml:space="preserve"> survey, 106 </w:t>
      </w:r>
      <w:r w:rsidR="00D70025" w:rsidRPr="00923838">
        <w:rPr>
          <w:rFonts w:ascii="Cambria" w:hAnsi="Cambria" w:cs="Times New Roman"/>
          <w:sz w:val="24"/>
          <w:szCs w:val="24"/>
        </w:rPr>
        <w:t xml:space="preserve">identified through </w:t>
      </w:r>
      <w:r w:rsidRPr="00923838">
        <w:rPr>
          <w:rFonts w:ascii="Cambria" w:hAnsi="Cambria" w:cs="Times New Roman"/>
          <w:sz w:val="24"/>
          <w:szCs w:val="24"/>
        </w:rPr>
        <w:t>case</w:t>
      </w:r>
      <w:r w:rsidR="00D70025" w:rsidRPr="00923838">
        <w:rPr>
          <w:rFonts w:ascii="Cambria" w:hAnsi="Cambria" w:cs="Times New Roman"/>
          <w:sz w:val="24"/>
          <w:szCs w:val="24"/>
        </w:rPr>
        <w:t xml:space="preserve"> </w:t>
      </w:r>
      <w:r w:rsidRPr="00923838">
        <w:rPr>
          <w:rFonts w:ascii="Cambria" w:hAnsi="Cambria" w:cs="Times New Roman"/>
          <w:sz w:val="24"/>
          <w:szCs w:val="24"/>
        </w:rPr>
        <w:t>finding) and 337 controls</w:t>
      </w:r>
      <w:r w:rsidR="00D70025" w:rsidRPr="00923838">
        <w:rPr>
          <w:rFonts w:ascii="Cambria" w:hAnsi="Cambria" w:cs="Times New Roman"/>
          <w:sz w:val="24"/>
          <w:szCs w:val="24"/>
        </w:rPr>
        <w:t xml:space="preserve"> (</w:t>
      </w:r>
      <w:r w:rsidR="00550916">
        <w:rPr>
          <w:rFonts w:ascii="Cambria" w:hAnsi="Cambria" w:cs="Times New Roman"/>
          <w:sz w:val="24"/>
          <w:szCs w:val="24"/>
        </w:rPr>
        <w:t>table</w:t>
      </w:r>
      <w:r w:rsidR="00D70025" w:rsidRPr="00923838">
        <w:rPr>
          <w:rFonts w:ascii="Cambria" w:hAnsi="Cambria" w:cs="Times New Roman"/>
          <w:sz w:val="24"/>
          <w:szCs w:val="24"/>
        </w:rPr>
        <w:t xml:space="preserve"> 1)</w:t>
      </w:r>
      <w:r w:rsidRPr="00923838">
        <w:rPr>
          <w:rFonts w:ascii="Cambria" w:hAnsi="Cambria" w:cs="Times New Roman"/>
          <w:sz w:val="24"/>
          <w:szCs w:val="24"/>
        </w:rPr>
        <w:t xml:space="preserve">. The case control study in Cameroon included 429 cases (331 from survey and 98 from case finding) and 274 controls. </w:t>
      </w:r>
      <w:r w:rsidR="009116AB" w:rsidRPr="00923838">
        <w:rPr>
          <w:rFonts w:ascii="Cambria" w:hAnsi="Cambria" w:cs="Times New Roman"/>
          <w:sz w:val="24"/>
          <w:szCs w:val="24"/>
        </w:rPr>
        <w:t xml:space="preserve">The total number of controls is lower than the number of cases in both countries due to </w:t>
      </w:r>
      <w:r w:rsidRPr="00923838">
        <w:rPr>
          <w:rFonts w:ascii="Cambria" w:hAnsi="Cambria" w:cs="Times New Roman"/>
          <w:sz w:val="24"/>
          <w:szCs w:val="24"/>
        </w:rPr>
        <w:t xml:space="preserve">high </w:t>
      </w:r>
      <w:r w:rsidR="009116AB" w:rsidRPr="00923838">
        <w:rPr>
          <w:rFonts w:ascii="Cambria" w:hAnsi="Cambria" w:cs="Times New Roman"/>
          <w:sz w:val="24"/>
          <w:szCs w:val="24"/>
        </w:rPr>
        <w:t xml:space="preserve">prevalence of disability amongst adults </w:t>
      </w:r>
      <w:r w:rsidR="00D16221">
        <w:rPr>
          <w:rFonts w:ascii="Cambria" w:hAnsi="Cambria" w:cs="Times New Roman"/>
          <w:sz w:val="24"/>
          <w:szCs w:val="24"/>
        </w:rPr>
        <w:t xml:space="preserve">aged </w:t>
      </w:r>
      <w:r w:rsidR="009116AB" w:rsidRPr="00923838">
        <w:rPr>
          <w:rFonts w:ascii="Cambria" w:hAnsi="Cambria" w:cs="Times New Roman"/>
          <w:sz w:val="24"/>
          <w:szCs w:val="24"/>
        </w:rPr>
        <w:t>50+</w:t>
      </w:r>
      <w:r w:rsidRPr="00923838">
        <w:rPr>
          <w:rFonts w:ascii="Cambria" w:hAnsi="Cambria" w:cs="Times New Roman"/>
          <w:sz w:val="24"/>
          <w:szCs w:val="24"/>
        </w:rPr>
        <w:t>, and consequent limit</w:t>
      </w:r>
      <w:r w:rsidR="00906768">
        <w:rPr>
          <w:rFonts w:ascii="Cambria" w:hAnsi="Cambria" w:cs="Times New Roman"/>
          <w:sz w:val="24"/>
          <w:szCs w:val="24"/>
        </w:rPr>
        <w:t>ations</w:t>
      </w:r>
      <w:r w:rsidRPr="00923838">
        <w:rPr>
          <w:rFonts w:ascii="Cambria" w:hAnsi="Cambria" w:cs="Times New Roman"/>
          <w:sz w:val="24"/>
          <w:szCs w:val="24"/>
        </w:rPr>
        <w:t xml:space="preserve"> on the </w:t>
      </w:r>
      <w:r w:rsidR="009116AB" w:rsidRPr="00923838">
        <w:rPr>
          <w:rFonts w:ascii="Cambria" w:hAnsi="Cambria" w:cs="Times New Roman"/>
          <w:sz w:val="24"/>
          <w:szCs w:val="24"/>
        </w:rPr>
        <w:t xml:space="preserve">number of households available from which to identify controls. Cases and controls were well </w:t>
      </w:r>
      <w:r w:rsidR="00D70025" w:rsidRPr="00923838">
        <w:rPr>
          <w:rFonts w:ascii="Cambria" w:hAnsi="Cambria" w:cs="Times New Roman"/>
          <w:sz w:val="24"/>
          <w:szCs w:val="24"/>
        </w:rPr>
        <w:t xml:space="preserve">matched </w:t>
      </w:r>
      <w:r w:rsidR="009116AB" w:rsidRPr="00923838">
        <w:rPr>
          <w:rFonts w:ascii="Cambria" w:hAnsi="Cambria" w:cs="Times New Roman"/>
          <w:sz w:val="24"/>
          <w:szCs w:val="24"/>
        </w:rPr>
        <w:t>on gender</w:t>
      </w:r>
      <w:r w:rsidR="00D70025" w:rsidRPr="00923838">
        <w:rPr>
          <w:rFonts w:ascii="Cambria" w:hAnsi="Cambria" w:cs="Times New Roman"/>
          <w:sz w:val="24"/>
          <w:szCs w:val="24"/>
        </w:rPr>
        <w:t>, particularly</w:t>
      </w:r>
      <w:r w:rsidR="009116AB" w:rsidRPr="00923838">
        <w:rPr>
          <w:rFonts w:ascii="Cambria" w:hAnsi="Cambria" w:cs="Times New Roman"/>
          <w:sz w:val="24"/>
          <w:szCs w:val="24"/>
        </w:rPr>
        <w:t xml:space="preserve"> in India. Cases were more likely to be in the oldest age category (66+)</w:t>
      </w:r>
      <w:r w:rsidR="00D70025" w:rsidRPr="00923838">
        <w:rPr>
          <w:rFonts w:ascii="Cambria" w:hAnsi="Cambria" w:cs="Times New Roman"/>
          <w:sz w:val="24"/>
          <w:szCs w:val="24"/>
        </w:rPr>
        <w:t xml:space="preserve"> in both India and Cameroon. People with disabilities were significantly more likely to be in the poorest quartile in India, but there was no relationship between disability and </w:t>
      </w:r>
      <w:r w:rsidR="009116AB" w:rsidRPr="00923838">
        <w:rPr>
          <w:rFonts w:ascii="Cambria" w:hAnsi="Cambria" w:cs="Times New Roman"/>
          <w:sz w:val="24"/>
          <w:szCs w:val="24"/>
        </w:rPr>
        <w:t xml:space="preserve">socio-economic status (SES) </w:t>
      </w:r>
      <w:r w:rsidR="00D70025" w:rsidRPr="00923838">
        <w:rPr>
          <w:rFonts w:ascii="Cambria" w:hAnsi="Cambria" w:cs="Times New Roman"/>
          <w:sz w:val="24"/>
          <w:szCs w:val="24"/>
        </w:rPr>
        <w:t>in Cameroon</w:t>
      </w:r>
      <w:r w:rsidR="009116AB" w:rsidRPr="00923838">
        <w:rPr>
          <w:rFonts w:ascii="Cambria" w:hAnsi="Cambria" w:cs="Times New Roman"/>
          <w:sz w:val="24"/>
          <w:szCs w:val="24"/>
        </w:rPr>
        <w:t>.</w:t>
      </w:r>
      <w:r w:rsidR="00EC75D6" w:rsidRPr="00923838">
        <w:rPr>
          <w:rFonts w:ascii="Cambria" w:hAnsi="Cambria" w:cs="Times New Roman"/>
          <w:sz w:val="24"/>
          <w:szCs w:val="24"/>
        </w:rPr>
        <w:t xml:space="preserve"> </w:t>
      </w:r>
      <w:r w:rsidR="004B2130" w:rsidRPr="00923838">
        <w:rPr>
          <w:rFonts w:ascii="Cambria" w:hAnsi="Cambria" w:cs="Times New Roman"/>
          <w:sz w:val="24"/>
          <w:szCs w:val="24"/>
        </w:rPr>
        <w:t xml:space="preserve">Among the cases, </w:t>
      </w:r>
      <w:r w:rsidR="002A5D8A" w:rsidRPr="00923838">
        <w:rPr>
          <w:rFonts w:ascii="Cambria" w:hAnsi="Cambria" w:cs="Times New Roman"/>
          <w:sz w:val="24"/>
          <w:szCs w:val="24"/>
        </w:rPr>
        <w:t xml:space="preserve">66% in India and 63% in Cameroon self-reported significant activity limitations. Physical impairment (37% in India and 42% in Cameroon) and hearing impairment (33% and 30% respectively) were the most common impairments amongst cases. These do not constitute prevalence estimates due to case finding undertaken for the case-control survey. </w:t>
      </w:r>
    </w:p>
    <w:p w14:paraId="268435A1" w14:textId="77777777" w:rsidR="00E75263" w:rsidRPr="00923838" w:rsidRDefault="00E75263" w:rsidP="00550916">
      <w:pPr>
        <w:spacing w:line="480" w:lineRule="auto"/>
        <w:jc w:val="both"/>
        <w:rPr>
          <w:rFonts w:ascii="Cambria" w:hAnsi="Cambria" w:cs="Times New Roman"/>
          <w:sz w:val="24"/>
          <w:szCs w:val="24"/>
        </w:rPr>
      </w:pPr>
      <w:r w:rsidRPr="00923838">
        <w:rPr>
          <w:rFonts w:ascii="Cambria" w:hAnsi="Cambria" w:cs="Times New Roman"/>
          <w:sz w:val="24"/>
          <w:szCs w:val="24"/>
        </w:rPr>
        <w:t>(</w:t>
      </w:r>
      <w:proofErr w:type="gramStart"/>
      <w:r w:rsidR="00550916">
        <w:rPr>
          <w:rFonts w:ascii="Cambria" w:hAnsi="Cambria" w:cs="Times New Roman"/>
          <w:sz w:val="24"/>
          <w:szCs w:val="24"/>
        </w:rPr>
        <w:t>table</w:t>
      </w:r>
      <w:proofErr w:type="gramEnd"/>
      <w:r w:rsidRPr="00923838">
        <w:rPr>
          <w:rFonts w:ascii="Cambria" w:hAnsi="Cambria" w:cs="Times New Roman"/>
          <w:sz w:val="24"/>
          <w:szCs w:val="24"/>
        </w:rPr>
        <w:t xml:space="preserve"> 1 here)</w:t>
      </w:r>
    </w:p>
    <w:p w14:paraId="390A2EBD" w14:textId="77777777" w:rsidR="00E75263" w:rsidRPr="00923838" w:rsidRDefault="00E75263" w:rsidP="00550916">
      <w:pPr>
        <w:spacing w:line="480" w:lineRule="auto"/>
        <w:jc w:val="both"/>
        <w:rPr>
          <w:rFonts w:ascii="Cambria" w:hAnsi="Cambria" w:cs="Times New Roman"/>
          <w:sz w:val="24"/>
          <w:szCs w:val="24"/>
        </w:rPr>
      </w:pPr>
    </w:p>
    <w:p w14:paraId="56AFECEA" w14:textId="64A72225" w:rsidR="003D6808" w:rsidRPr="00923838" w:rsidRDefault="00766D80"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Cases </w:t>
      </w:r>
      <w:r w:rsidR="00506682" w:rsidRPr="00923838">
        <w:rPr>
          <w:rFonts w:ascii="Cambria" w:hAnsi="Cambria" w:cs="Times New Roman"/>
          <w:sz w:val="24"/>
          <w:szCs w:val="24"/>
        </w:rPr>
        <w:t xml:space="preserve">were significantly more likely to report a serious health problem in the last year than controls in both India </w:t>
      </w:r>
      <w:r w:rsidR="00E91163" w:rsidRPr="00923838">
        <w:rPr>
          <w:rFonts w:ascii="Cambria" w:hAnsi="Cambria" w:cs="Times New Roman"/>
          <w:sz w:val="24"/>
          <w:szCs w:val="24"/>
        </w:rPr>
        <w:t>(OR=</w:t>
      </w:r>
      <w:r w:rsidRPr="00923838">
        <w:rPr>
          <w:rFonts w:ascii="Cambria" w:hAnsi="Cambria" w:cs="Times New Roman"/>
          <w:sz w:val="24"/>
          <w:szCs w:val="24"/>
        </w:rPr>
        <w:t>3.2</w:t>
      </w:r>
      <w:r w:rsidR="00E91163" w:rsidRPr="00923838">
        <w:rPr>
          <w:rFonts w:ascii="Cambria" w:hAnsi="Cambria" w:cs="Times New Roman"/>
          <w:sz w:val="24"/>
          <w:szCs w:val="24"/>
        </w:rPr>
        <w:t>,</w:t>
      </w:r>
      <w:r w:rsidRPr="00923838">
        <w:rPr>
          <w:rFonts w:ascii="Cambria" w:hAnsi="Cambria" w:cs="Times New Roman"/>
          <w:sz w:val="24"/>
          <w:szCs w:val="24"/>
        </w:rPr>
        <w:t xml:space="preserve"> 95% CI 2.1-4.8) </w:t>
      </w:r>
      <w:r w:rsidR="00506682" w:rsidRPr="00923838">
        <w:rPr>
          <w:rFonts w:ascii="Cambria" w:hAnsi="Cambria" w:cs="Times New Roman"/>
          <w:sz w:val="24"/>
          <w:szCs w:val="24"/>
        </w:rPr>
        <w:t>and Cameroon</w:t>
      </w:r>
      <w:r w:rsidR="00E91163" w:rsidRPr="00923838">
        <w:rPr>
          <w:rFonts w:ascii="Cambria" w:hAnsi="Cambria" w:cs="Times New Roman"/>
          <w:sz w:val="24"/>
          <w:szCs w:val="24"/>
        </w:rPr>
        <w:t xml:space="preserve"> (OR=1.9, </w:t>
      </w:r>
      <w:r w:rsidRPr="00923838">
        <w:rPr>
          <w:rFonts w:ascii="Cambria" w:hAnsi="Cambria" w:cs="Times New Roman"/>
          <w:sz w:val="24"/>
          <w:szCs w:val="24"/>
        </w:rPr>
        <w:t>1.4-2.7)</w:t>
      </w:r>
      <w:r w:rsidR="00E75263" w:rsidRPr="00923838">
        <w:rPr>
          <w:rFonts w:ascii="Cambria" w:hAnsi="Cambria" w:cs="Times New Roman"/>
          <w:sz w:val="24"/>
          <w:szCs w:val="24"/>
        </w:rPr>
        <w:t xml:space="preserve"> (</w:t>
      </w:r>
      <w:r w:rsidR="00550916">
        <w:rPr>
          <w:rFonts w:ascii="Cambria" w:hAnsi="Cambria" w:cs="Times New Roman"/>
          <w:sz w:val="24"/>
          <w:szCs w:val="24"/>
        </w:rPr>
        <w:t>table</w:t>
      </w:r>
      <w:r w:rsidR="00E75263" w:rsidRPr="00923838">
        <w:rPr>
          <w:rFonts w:ascii="Cambria" w:hAnsi="Cambria" w:cs="Times New Roman"/>
          <w:sz w:val="24"/>
          <w:szCs w:val="24"/>
        </w:rPr>
        <w:t xml:space="preserve"> 2)</w:t>
      </w:r>
      <w:r w:rsidR="00506682" w:rsidRPr="00923838">
        <w:rPr>
          <w:rFonts w:ascii="Cambria" w:hAnsi="Cambria" w:cs="Times New Roman"/>
          <w:sz w:val="24"/>
          <w:szCs w:val="24"/>
        </w:rPr>
        <w:t xml:space="preserve">. </w:t>
      </w:r>
      <w:r w:rsidR="00BE0822" w:rsidRPr="00923838">
        <w:rPr>
          <w:rFonts w:ascii="Cambria" w:hAnsi="Cambria" w:cs="Times New Roman"/>
          <w:sz w:val="24"/>
          <w:szCs w:val="24"/>
        </w:rPr>
        <w:t xml:space="preserve">The type of serious health condition varied between cases and controls. </w:t>
      </w:r>
      <w:r w:rsidR="00CF6CF3" w:rsidRPr="00923838">
        <w:rPr>
          <w:rFonts w:ascii="Cambria" w:hAnsi="Cambria" w:cs="Times New Roman"/>
          <w:sz w:val="24"/>
          <w:szCs w:val="24"/>
        </w:rPr>
        <w:t xml:space="preserve">There were no clear trends in types of serious health conditions experienced. </w:t>
      </w:r>
      <w:r w:rsidR="00506682" w:rsidRPr="00923838">
        <w:rPr>
          <w:rFonts w:ascii="Cambria" w:hAnsi="Cambria" w:cs="Times New Roman"/>
          <w:sz w:val="24"/>
          <w:szCs w:val="24"/>
        </w:rPr>
        <w:t xml:space="preserve">In India, people with disabilities were also significantly more likely to report high blood pressure than controls (1.8, 1.0-3.3), and they appeared more likely to have other chronic diseases, </w:t>
      </w:r>
      <w:r w:rsidR="00506682" w:rsidRPr="00923838">
        <w:rPr>
          <w:rFonts w:ascii="Cambria" w:hAnsi="Cambria" w:cs="Times New Roman"/>
          <w:sz w:val="24"/>
          <w:szCs w:val="24"/>
        </w:rPr>
        <w:lastRenderedPageBreak/>
        <w:t>although these results were not statistically significant. This was not assessed in Cameroon. In both India and Cameroon</w:t>
      </w:r>
      <w:r w:rsidR="00D16221">
        <w:rPr>
          <w:rFonts w:ascii="Cambria" w:hAnsi="Cambria" w:cs="Times New Roman"/>
          <w:sz w:val="24"/>
          <w:szCs w:val="24"/>
        </w:rPr>
        <w:t>, the vast majority of people sought</w:t>
      </w:r>
      <w:r w:rsidR="00506682" w:rsidRPr="00923838">
        <w:rPr>
          <w:rFonts w:ascii="Cambria" w:hAnsi="Cambria" w:cs="Times New Roman"/>
          <w:sz w:val="24"/>
          <w:szCs w:val="24"/>
        </w:rPr>
        <w:t xml:space="preserve"> treatment if they had a serious health problem, and this did not differ between cases and controls. </w:t>
      </w:r>
      <w:r w:rsidR="003D08C8" w:rsidRPr="00923838">
        <w:rPr>
          <w:rFonts w:ascii="Cambria" w:hAnsi="Cambria" w:cs="Times New Roman"/>
          <w:sz w:val="24"/>
          <w:szCs w:val="24"/>
        </w:rPr>
        <w:t xml:space="preserve">In both settings, treatment was predominantly sought at hospitals for cases (69% India, 60% Cameroon) and controls (59% India, 34% Cameroon) followed by private doctors for both cases (25% India, 24% Cameroon) and controls (17% India, 31% Cameroon). </w:t>
      </w:r>
      <w:r w:rsidR="00506682" w:rsidRPr="00923838">
        <w:rPr>
          <w:rFonts w:ascii="Cambria" w:hAnsi="Cambria" w:cs="Times New Roman"/>
          <w:sz w:val="24"/>
          <w:szCs w:val="24"/>
        </w:rPr>
        <w:t>Reported health problems increased with age in both settings and in cases and controls, but the proportion of people seeking care remained relatively constant (data available on request).</w:t>
      </w:r>
      <w:r w:rsidR="003D08C8" w:rsidRPr="00923838">
        <w:rPr>
          <w:rFonts w:ascii="Cambria" w:hAnsi="Cambria" w:cs="Times New Roman"/>
          <w:sz w:val="24"/>
          <w:szCs w:val="24"/>
        </w:rPr>
        <w:t xml:space="preserve"> Among the cases, cost was cited as the major barrier to seeking treatment in both Cameroon (77%) and India (94%). Fewer controls reported cost as the main barrier in either Cameroon</w:t>
      </w:r>
      <w:r w:rsidR="00F55579" w:rsidRPr="00923838">
        <w:rPr>
          <w:rFonts w:ascii="Cambria" w:hAnsi="Cambria" w:cs="Times New Roman"/>
          <w:sz w:val="24"/>
          <w:szCs w:val="24"/>
        </w:rPr>
        <w:t xml:space="preserve"> (57%)</w:t>
      </w:r>
      <w:r w:rsidR="003D08C8" w:rsidRPr="00923838">
        <w:rPr>
          <w:rFonts w:ascii="Cambria" w:hAnsi="Cambria" w:cs="Times New Roman"/>
          <w:sz w:val="24"/>
          <w:szCs w:val="24"/>
        </w:rPr>
        <w:t xml:space="preserve"> or India (25%). </w:t>
      </w:r>
      <w:r w:rsidR="00F55579" w:rsidRPr="00923838">
        <w:rPr>
          <w:rFonts w:ascii="Cambria" w:hAnsi="Cambria" w:cs="Times New Roman"/>
          <w:sz w:val="24"/>
          <w:szCs w:val="24"/>
        </w:rPr>
        <w:t>Access to ante-natal care and vaccination of children was assessed for women of reproductive age in Cameroon. The coverage of both was very high among the controls, so that it was not possible to assess a difference with cases, although coverage was lower in that group.</w:t>
      </w:r>
    </w:p>
    <w:p w14:paraId="3620A832" w14:textId="77777777" w:rsidR="00E75263" w:rsidRPr="00923838" w:rsidRDefault="00E75263" w:rsidP="00550916">
      <w:pPr>
        <w:spacing w:line="480" w:lineRule="auto"/>
        <w:jc w:val="both"/>
        <w:rPr>
          <w:rFonts w:ascii="Cambria" w:hAnsi="Cambria" w:cs="Times New Roman"/>
          <w:sz w:val="24"/>
          <w:szCs w:val="24"/>
        </w:rPr>
      </w:pPr>
    </w:p>
    <w:p w14:paraId="1DE1622E" w14:textId="77777777" w:rsidR="00E75263" w:rsidRPr="00923838" w:rsidRDefault="00E75263" w:rsidP="00550916">
      <w:pPr>
        <w:spacing w:line="480" w:lineRule="auto"/>
        <w:jc w:val="both"/>
        <w:rPr>
          <w:rFonts w:ascii="Cambria" w:hAnsi="Cambria" w:cs="Times New Roman"/>
          <w:sz w:val="24"/>
          <w:szCs w:val="24"/>
        </w:rPr>
      </w:pPr>
      <w:r w:rsidRPr="00923838">
        <w:rPr>
          <w:rFonts w:ascii="Cambria" w:hAnsi="Cambria" w:cs="Times New Roman"/>
          <w:sz w:val="24"/>
          <w:szCs w:val="24"/>
        </w:rPr>
        <w:t>(</w:t>
      </w:r>
      <w:proofErr w:type="gramStart"/>
      <w:r w:rsidR="00550916">
        <w:rPr>
          <w:rFonts w:ascii="Cambria" w:hAnsi="Cambria" w:cs="Times New Roman"/>
          <w:sz w:val="24"/>
          <w:szCs w:val="24"/>
        </w:rPr>
        <w:t>table</w:t>
      </w:r>
      <w:proofErr w:type="gramEnd"/>
      <w:r w:rsidRPr="00923838">
        <w:rPr>
          <w:rFonts w:ascii="Cambria" w:hAnsi="Cambria" w:cs="Times New Roman"/>
          <w:sz w:val="24"/>
          <w:szCs w:val="24"/>
        </w:rPr>
        <w:t xml:space="preserve"> 2 here)</w:t>
      </w:r>
    </w:p>
    <w:p w14:paraId="6A803448" w14:textId="77777777" w:rsidR="00E75263" w:rsidRPr="00923838" w:rsidRDefault="00E75263" w:rsidP="00550916">
      <w:pPr>
        <w:spacing w:line="480" w:lineRule="auto"/>
        <w:jc w:val="both"/>
        <w:rPr>
          <w:rFonts w:ascii="Cambria" w:hAnsi="Cambria" w:cs="Times New Roman"/>
          <w:sz w:val="24"/>
          <w:szCs w:val="24"/>
        </w:rPr>
      </w:pPr>
    </w:p>
    <w:p w14:paraId="5362A97D" w14:textId="77777777" w:rsidR="00F55579" w:rsidRPr="00923838" w:rsidRDefault="00F55579" w:rsidP="00550916">
      <w:pPr>
        <w:spacing w:line="480" w:lineRule="auto"/>
        <w:jc w:val="both"/>
        <w:rPr>
          <w:rFonts w:ascii="Cambria" w:hAnsi="Cambria" w:cs="Times New Roman"/>
          <w:sz w:val="24"/>
          <w:szCs w:val="24"/>
        </w:rPr>
      </w:pPr>
      <w:r w:rsidRPr="00923838">
        <w:rPr>
          <w:rFonts w:ascii="Cambria" w:hAnsi="Cambria" w:cs="Times New Roman"/>
          <w:sz w:val="24"/>
          <w:szCs w:val="24"/>
        </w:rPr>
        <w:t>Cases with disabilities were asked whether they needed and used particular assistive devices, in order to ascertain coverage (</w:t>
      </w:r>
      <w:r w:rsidR="00550916">
        <w:rPr>
          <w:rFonts w:ascii="Cambria" w:hAnsi="Cambria" w:cs="Times New Roman"/>
          <w:sz w:val="24"/>
          <w:szCs w:val="24"/>
        </w:rPr>
        <w:t>table</w:t>
      </w:r>
      <w:r w:rsidRPr="00923838">
        <w:rPr>
          <w:rFonts w:ascii="Cambria" w:hAnsi="Cambria" w:cs="Times New Roman"/>
          <w:sz w:val="24"/>
          <w:szCs w:val="24"/>
        </w:rPr>
        <w:t xml:space="preserve"> 3). Coverage was high for walking sticks and guides in both India </w:t>
      </w:r>
      <w:r w:rsidR="001819F8" w:rsidRPr="00923838">
        <w:rPr>
          <w:rFonts w:ascii="Cambria" w:hAnsi="Cambria" w:cs="Times New Roman"/>
          <w:sz w:val="24"/>
          <w:szCs w:val="24"/>
        </w:rPr>
        <w:t xml:space="preserve">(87%, 86%) </w:t>
      </w:r>
      <w:r w:rsidRPr="00923838">
        <w:rPr>
          <w:rFonts w:ascii="Cambria" w:hAnsi="Cambria" w:cs="Times New Roman"/>
          <w:sz w:val="24"/>
          <w:szCs w:val="24"/>
        </w:rPr>
        <w:t>and Cameroon</w:t>
      </w:r>
      <w:r w:rsidR="001819F8" w:rsidRPr="00923838">
        <w:rPr>
          <w:rFonts w:ascii="Cambria" w:hAnsi="Cambria" w:cs="Times New Roman"/>
          <w:sz w:val="24"/>
          <w:szCs w:val="24"/>
        </w:rPr>
        <w:t xml:space="preserve"> (93%, 67%). There was a high expressed need for glasses but low coverage in both India (46%) and Cameroon (33%). Coverage of hearing aids was particularly low in both India (6%) and Cameroon (24%), despite high expressed need for the device. </w:t>
      </w:r>
    </w:p>
    <w:p w14:paraId="0B0CF981" w14:textId="77777777" w:rsidR="00E75263" w:rsidRPr="00923838" w:rsidRDefault="00E75263" w:rsidP="00550916">
      <w:pPr>
        <w:spacing w:line="480" w:lineRule="auto"/>
        <w:jc w:val="both"/>
        <w:rPr>
          <w:rFonts w:ascii="Cambria" w:hAnsi="Cambria" w:cs="Times New Roman"/>
          <w:sz w:val="24"/>
          <w:szCs w:val="24"/>
        </w:rPr>
      </w:pPr>
    </w:p>
    <w:p w14:paraId="0BCC7C38" w14:textId="77777777" w:rsidR="00E75263" w:rsidRPr="00923838" w:rsidRDefault="00E75263" w:rsidP="00550916">
      <w:pPr>
        <w:spacing w:line="480" w:lineRule="auto"/>
        <w:jc w:val="both"/>
        <w:rPr>
          <w:rFonts w:ascii="Cambria" w:hAnsi="Cambria" w:cs="Times New Roman"/>
          <w:sz w:val="24"/>
          <w:szCs w:val="24"/>
        </w:rPr>
      </w:pPr>
      <w:r w:rsidRPr="00923838">
        <w:rPr>
          <w:rFonts w:ascii="Cambria" w:hAnsi="Cambria" w:cs="Times New Roman"/>
          <w:sz w:val="24"/>
          <w:szCs w:val="24"/>
        </w:rPr>
        <w:t>(</w:t>
      </w:r>
      <w:proofErr w:type="gramStart"/>
      <w:r w:rsidR="00550916">
        <w:rPr>
          <w:rFonts w:ascii="Cambria" w:hAnsi="Cambria" w:cs="Times New Roman"/>
          <w:sz w:val="24"/>
          <w:szCs w:val="24"/>
        </w:rPr>
        <w:t>table</w:t>
      </w:r>
      <w:proofErr w:type="gramEnd"/>
      <w:r w:rsidRPr="00923838">
        <w:rPr>
          <w:rFonts w:ascii="Cambria" w:hAnsi="Cambria" w:cs="Times New Roman"/>
          <w:sz w:val="24"/>
          <w:szCs w:val="24"/>
        </w:rPr>
        <w:t xml:space="preserve"> 3 here)</w:t>
      </w:r>
    </w:p>
    <w:p w14:paraId="3EC62638" w14:textId="77777777" w:rsidR="00E75263" w:rsidRPr="00923838" w:rsidRDefault="00E75263" w:rsidP="00550916">
      <w:pPr>
        <w:spacing w:line="480" w:lineRule="auto"/>
        <w:jc w:val="both"/>
        <w:rPr>
          <w:rFonts w:ascii="Cambria" w:hAnsi="Cambria" w:cs="Times New Roman"/>
          <w:sz w:val="24"/>
          <w:szCs w:val="24"/>
        </w:rPr>
      </w:pPr>
    </w:p>
    <w:p w14:paraId="52B4FCD2" w14:textId="77777777" w:rsidR="001819F8" w:rsidRPr="00923838" w:rsidRDefault="001819F8" w:rsidP="00550916">
      <w:pPr>
        <w:spacing w:line="480" w:lineRule="auto"/>
        <w:jc w:val="both"/>
        <w:rPr>
          <w:rFonts w:ascii="Cambria" w:hAnsi="Cambria" w:cs="Times New Roman"/>
          <w:sz w:val="24"/>
          <w:szCs w:val="24"/>
        </w:rPr>
      </w:pPr>
      <w:r w:rsidRPr="00923838">
        <w:rPr>
          <w:rFonts w:ascii="Cambria" w:hAnsi="Cambria" w:cs="Times New Roman"/>
          <w:sz w:val="24"/>
          <w:szCs w:val="24"/>
        </w:rPr>
        <w:t>In India, cases expressed a low awareness, need for and receipt of rehabilitative services (</w:t>
      </w:r>
      <w:r w:rsidR="00550916">
        <w:rPr>
          <w:rFonts w:ascii="Cambria" w:hAnsi="Cambria" w:cs="Times New Roman"/>
          <w:sz w:val="24"/>
          <w:szCs w:val="24"/>
        </w:rPr>
        <w:t>table</w:t>
      </w:r>
      <w:r w:rsidRPr="00923838">
        <w:rPr>
          <w:rFonts w:ascii="Cambria" w:hAnsi="Cambria" w:cs="Times New Roman"/>
          <w:sz w:val="24"/>
          <w:szCs w:val="24"/>
        </w:rPr>
        <w:t xml:space="preserve"> 4). Amongst those few who reported needing the service, however, coverage was relatively high. </w:t>
      </w:r>
      <w:r w:rsidR="000B669B" w:rsidRPr="00923838">
        <w:rPr>
          <w:rFonts w:ascii="Cambria" w:hAnsi="Cambria" w:cs="Times New Roman"/>
          <w:sz w:val="24"/>
          <w:szCs w:val="24"/>
        </w:rPr>
        <w:t>These findings were supported by the results from Cameroon (</w:t>
      </w:r>
      <w:r w:rsidR="00550916">
        <w:rPr>
          <w:rFonts w:ascii="Cambria" w:hAnsi="Cambria" w:cs="Times New Roman"/>
          <w:sz w:val="24"/>
          <w:szCs w:val="24"/>
        </w:rPr>
        <w:t>table</w:t>
      </w:r>
      <w:r w:rsidR="000B669B" w:rsidRPr="00923838">
        <w:rPr>
          <w:rFonts w:ascii="Cambria" w:hAnsi="Cambria" w:cs="Times New Roman"/>
          <w:sz w:val="24"/>
          <w:szCs w:val="24"/>
        </w:rPr>
        <w:t xml:space="preserve"> 5). </w:t>
      </w:r>
    </w:p>
    <w:p w14:paraId="0453F343" w14:textId="77777777" w:rsidR="00F55579" w:rsidRPr="00923838" w:rsidRDefault="00F55579" w:rsidP="00550916">
      <w:pPr>
        <w:spacing w:line="480" w:lineRule="auto"/>
        <w:jc w:val="both"/>
        <w:rPr>
          <w:rFonts w:ascii="Cambria" w:hAnsi="Cambria" w:cs="Times New Roman"/>
          <w:sz w:val="24"/>
          <w:szCs w:val="24"/>
        </w:rPr>
      </w:pPr>
    </w:p>
    <w:p w14:paraId="23A80531" w14:textId="77777777" w:rsidR="00E75263" w:rsidRPr="00923838" w:rsidRDefault="00E75263" w:rsidP="00550916">
      <w:pPr>
        <w:spacing w:line="480" w:lineRule="auto"/>
        <w:jc w:val="both"/>
        <w:rPr>
          <w:rFonts w:ascii="Cambria" w:hAnsi="Cambria" w:cs="Times New Roman"/>
          <w:sz w:val="24"/>
          <w:szCs w:val="24"/>
        </w:rPr>
      </w:pPr>
      <w:r w:rsidRPr="00923838">
        <w:rPr>
          <w:rFonts w:ascii="Cambria" w:hAnsi="Cambria" w:cs="Times New Roman"/>
          <w:sz w:val="24"/>
          <w:szCs w:val="24"/>
        </w:rPr>
        <w:t>(</w:t>
      </w:r>
      <w:proofErr w:type="gramStart"/>
      <w:r w:rsidR="00550916">
        <w:rPr>
          <w:rFonts w:ascii="Cambria" w:hAnsi="Cambria" w:cs="Times New Roman"/>
          <w:sz w:val="24"/>
          <w:szCs w:val="24"/>
        </w:rPr>
        <w:t>table</w:t>
      </w:r>
      <w:proofErr w:type="gramEnd"/>
      <w:r w:rsidRPr="00923838">
        <w:rPr>
          <w:rFonts w:ascii="Cambria" w:hAnsi="Cambria" w:cs="Times New Roman"/>
          <w:sz w:val="24"/>
          <w:szCs w:val="24"/>
        </w:rPr>
        <w:t xml:space="preserve"> 4 here)</w:t>
      </w:r>
    </w:p>
    <w:p w14:paraId="7FDBF6F3" w14:textId="77777777" w:rsidR="00E75263" w:rsidRPr="00923838" w:rsidRDefault="00E75263" w:rsidP="00550916">
      <w:pPr>
        <w:spacing w:line="480" w:lineRule="auto"/>
        <w:jc w:val="both"/>
        <w:rPr>
          <w:rFonts w:ascii="Cambria" w:hAnsi="Cambria" w:cs="Times New Roman"/>
          <w:sz w:val="24"/>
          <w:szCs w:val="24"/>
        </w:rPr>
      </w:pPr>
    </w:p>
    <w:p w14:paraId="349DB36D" w14:textId="77777777" w:rsidR="00E75263" w:rsidRPr="00923838" w:rsidRDefault="00E75263" w:rsidP="00550916">
      <w:pPr>
        <w:spacing w:line="480" w:lineRule="auto"/>
        <w:jc w:val="both"/>
        <w:rPr>
          <w:rFonts w:ascii="Cambria" w:hAnsi="Cambria" w:cs="Times New Roman"/>
          <w:sz w:val="24"/>
          <w:szCs w:val="24"/>
        </w:rPr>
      </w:pPr>
      <w:r w:rsidRPr="00923838">
        <w:rPr>
          <w:rFonts w:ascii="Cambria" w:hAnsi="Cambria" w:cs="Times New Roman"/>
          <w:sz w:val="24"/>
          <w:szCs w:val="24"/>
        </w:rPr>
        <w:t>(</w:t>
      </w:r>
      <w:proofErr w:type="gramStart"/>
      <w:r w:rsidR="00550916">
        <w:rPr>
          <w:rFonts w:ascii="Cambria" w:hAnsi="Cambria" w:cs="Times New Roman"/>
          <w:sz w:val="24"/>
          <w:szCs w:val="24"/>
        </w:rPr>
        <w:t>table</w:t>
      </w:r>
      <w:proofErr w:type="gramEnd"/>
      <w:r w:rsidRPr="00923838">
        <w:rPr>
          <w:rFonts w:ascii="Cambria" w:hAnsi="Cambria" w:cs="Times New Roman"/>
          <w:sz w:val="24"/>
          <w:szCs w:val="24"/>
        </w:rPr>
        <w:t xml:space="preserve"> 5 here)</w:t>
      </w:r>
    </w:p>
    <w:p w14:paraId="20F92CD9" w14:textId="77777777" w:rsidR="00E75263" w:rsidRPr="00923838" w:rsidRDefault="00E75263" w:rsidP="00550916">
      <w:pPr>
        <w:spacing w:line="480" w:lineRule="auto"/>
        <w:jc w:val="both"/>
        <w:rPr>
          <w:rFonts w:ascii="Cambria" w:hAnsi="Cambria" w:cs="Times New Roman"/>
          <w:sz w:val="24"/>
          <w:szCs w:val="24"/>
        </w:rPr>
      </w:pPr>
    </w:p>
    <w:p w14:paraId="123A48EB" w14:textId="77777777" w:rsidR="00E75263" w:rsidRPr="00923838" w:rsidRDefault="00E75263" w:rsidP="00550916">
      <w:pPr>
        <w:spacing w:line="480" w:lineRule="auto"/>
        <w:jc w:val="both"/>
        <w:rPr>
          <w:rFonts w:ascii="Cambria" w:hAnsi="Cambria" w:cs="Times New Roman"/>
          <w:sz w:val="24"/>
          <w:szCs w:val="24"/>
        </w:rPr>
      </w:pPr>
    </w:p>
    <w:p w14:paraId="610C08CE" w14:textId="77777777" w:rsidR="000B669B" w:rsidRPr="00923838" w:rsidRDefault="000B669B" w:rsidP="00550916">
      <w:pPr>
        <w:spacing w:line="480" w:lineRule="auto"/>
        <w:jc w:val="both"/>
        <w:rPr>
          <w:rFonts w:ascii="Cambria" w:hAnsi="Cambria" w:cs="Times New Roman"/>
          <w:sz w:val="24"/>
          <w:szCs w:val="24"/>
        </w:rPr>
      </w:pPr>
    </w:p>
    <w:p w14:paraId="25BAB1D6" w14:textId="77777777" w:rsidR="000B669B" w:rsidRPr="00923838" w:rsidRDefault="000B669B" w:rsidP="00550916">
      <w:pPr>
        <w:spacing w:line="480" w:lineRule="auto"/>
        <w:jc w:val="both"/>
        <w:rPr>
          <w:rFonts w:ascii="Cambria" w:hAnsi="Cambria" w:cs="Times New Roman"/>
          <w:sz w:val="24"/>
          <w:szCs w:val="24"/>
        </w:rPr>
      </w:pPr>
    </w:p>
    <w:p w14:paraId="064520E8" w14:textId="77777777" w:rsidR="000B669B" w:rsidRPr="00923838" w:rsidRDefault="000B669B" w:rsidP="00550916">
      <w:pPr>
        <w:spacing w:line="480" w:lineRule="auto"/>
        <w:rPr>
          <w:rFonts w:ascii="Cambria" w:hAnsi="Cambria" w:cs="Times New Roman"/>
          <w:sz w:val="24"/>
          <w:szCs w:val="24"/>
        </w:rPr>
      </w:pPr>
      <w:r w:rsidRPr="00923838">
        <w:rPr>
          <w:rFonts w:ascii="Cambria" w:hAnsi="Cambria" w:cs="Times New Roman"/>
          <w:sz w:val="24"/>
          <w:szCs w:val="24"/>
        </w:rPr>
        <w:br w:type="page"/>
      </w:r>
    </w:p>
    <w:p w14:paraId="250C26AB" w14:textId="77777777" w:rsidR="00E07E08" w:rsidRPr="00923838" w:rsidRDefault="00E07E08" w:rsidP="00550916">
      <w:pPr>
        <w:spacing w:line="480" w:lineRule="auto"/>
        <w:jc w:val="both"/>
        <w:rPr>
          <w:rFonts w:ascii="Cambria" w:hAnsi="Cambria" w:cs="Times New Roman"/>
          <w:b/>
          <w:sz w:val="24"/>
          <w:szCs w:val="24"/>
        </w:rPr>
      </w:pPr>
      <w:r w:rsidRPr="00923838">
        <w:rPr>
          <w:rFonts w:ascii="Cambria" w:hAnsi="Cambria" w:cs="Times New Roman"/>
          <w:b/>
          <w:sz w:val="24"/>
          <w:szCs w:val="24"/>
        </w:rPr>
        <w:lastRenderedPageBreak/>
        <w:t>Discussion</w:t>
      </w:r>
    </w:p>
    <w:p w14:paraId="5E344569" w14:textId="77777777" w:rsidR="000B669B" w:rsidRPr="00923838" w:rsidRDefault="000B669B" w:rsidP="00550916">
      <w:pPr>
        <w:spacing w:line="480" w:lineRule="auto"/>
        <w:jc w:val="both"/>
        <w:rPr>
          <w:rFonts w:ascii="Cambria" w:hAnsi="Cambria" w:cs="Times New Roman"/>
          <w:sz w:val="24"/>
          <w:szCs w:val="24"/>
        </w:rPr>
      </w:pPr>
    </w:p>
    <w:p w14:paraId="1657BE70" w14:textId="23A3339F" w:rsidR="000B669B" w:rsidRPr="00923838" w:rsidRDefault="006342AB" w:rsidP="00550916">
      <w:pPr>
        <w:spacing w:line="480" w:lineRule="auto"/>
        <w:jc w:val="both"/>
        <w:rPr>
          <w:rFonts w:ascii="Cambria" w:hAnsi="Cambria" w:cs="Times New Roman"/>
          <w:sz w:val="24"/>
          <w:szCs w:val="24"/>
        </w:rPr>
      </w:pPr>
      <w:r w:rsidRPr="00923838">
        <w:rPr>
          <w:rFonts w:ascii="Cambria" w:hAnsi="Cambria" w:cs="Times New Roman"/>
          <w:sz w:val="24"/>
          <w:szCs w:val="24"/>
        </w:rPr>
        <w:t>Our study showed that people with disabilities were substantially more likely to report a serious health problem in the last year than people without disabilities, in both India and Cameroon</w:t>
      </w:r>
      <w:r w:rsidR="00942389">
        <w:rPr>
          <w:rFonts w:ascii="Cambria" w:hAnsi="Cambria" w:cs="Times New Roman"/>
          <w:sz w:val="24"/>
          <w:szCs w:val="24"/>
        </w:rPr>
        <w:t>.</w:t>
      </w:r>
      <w:r w:rsidRPr="00923838">
        <w:rPr>
          <w:rFonts w:ascii="Cambria" w:hAnsi="Cambria" w:cs="Times New Roman"/>
          <w:sz w:val="24"/>
          <w:szCs w:val="24"/>
        </w:rPr>
        <w:t xml:space="preserve"> </w:t>
      </w:r>
      <w:r w:rsidR="00364B58" w:rsidRPr="00923838">
        <w:rPr>
          <w:rFonts w:ascii="Cambria" w:hAnsi="Cambria" w:cs="Times New Roman"/>
          <w:sz w:val="24"/>
          <w:szCs w:val="24"/>
        </w:rPr>
        <w:t>Most people reported seeking treatment from hospitals or private doctors w</w:t>
      </w:r>
      <w:r w:rsidR="000B669B" w:rsidRPr="00923838">
        <w:rPr>
          <w:rFonts w:ascii="Cambria" w:hAnsi="Cambria" w:cs="Times New Roman"/>
          <w:sz w:val="24"/>
          <w:szCs w:val="24"/>
        </w:rPr>
        <w:t xml:space="preserve">hen </w:t>
      </w:r>
      <w:r w:rsidR="00364B58" w:rsidRPr="00923838">
        <w:rPr>
          <w:rFonts w:ascii="Cambria" w:hAnsi="Cambria" w:cs="Times New Roman"/>
          <w:sz w:val="24"/>
          <w:szCs w:val="24"/>
        </w:rPr>
        <w:t xml:space="preserve">they </w:t>
      </w:r>
      <w:r w:rsidR="000B669B" w:rsidRPr="00923838">
        <w:rPr>
          <w:rFonts w:ascii="Cambria" w:hAnsi="Cambria" w:cs="Times New Roman"/>
          <w:sz w:val="24"/>
          <w:szCs w:val="24"/>
        </w:rPr>
        <w:t>were seriously ill</w:t>
      </w:r>
      <w:r w:rsidR="00364B58" w:rsidRPr="00923838">
        <w:rPr>
          <w:rFonts w:ascii="Cambria" w:hAnsi="Cambria" w:cs="Times New Roman"/>
          <w:sz w:val="24"/>
          <w:szCs w:val="24"/>
        </w:rPr>
        <w:t>, and this did not differ between people with and without disabilities</w:t>
      </w:r>
      <w:r w:rsidR="000B669B" w:rsidRPr="00923838">
        <w:rPr>
          <w:rFonts w:ascii="Cambria" w:hAnsi="Cambria" w:cs="Times New Roman"/>
          <w:sz w:val="24"/>
          <w:szCs w:val="24"/>
        </w:rPr>
        <w:t xml:space="preserve">. This was true in both India and Cameroon. For those few people who did not seek treatment, cost was reported as the major barrier, particularly among cases. Coverage was relatively high for assistive devices among people with </w:t>
      </w:r>
      <w:r w:rsidR="00364B58" w:rsidRPr="00923838">
        <w:rPr>
          <w:rFonts w:ascii="Cambria" w:hAnsi="Cambria" w:cs="Times New Roman"/>
          <w:sz w:val="24"/>
          <w:szCs w:val="24"/>
        </w:rPr>
        <w:t>disabilities</w:t>
      </w:r>
      <w:r w:rsidR="000B669B" w:rsidRPr="00923838">
        <w:rPr>
          <w:rFonts w:ascii="Cambria" w:hAnsi="Cambria" w:cs="Times New Roman"/>
          <w:sz w:val="24"/>
          <w:szCs w:val="24"/>
        </w:rPr>
        <w:t xml:space="preserve">, although this could still be increased substantially. In contrast, awareness and use of rehabilitation services was very low among </w:t>
      </w:r>
      <w:r w:rsidR="00364B58" w:rsidRPr="00923838">
        <w:rPr>
          <w:rFonts w:ascii="Cambria" w:hAnsi="Cambria" w:cs="Times New Roman"/>
          <w:sz w:val="24"/>
          <w:szCs w:val="24"/>
        </w:rPr>
        <w:t>people with disabilities</w:t>
      </w:r>
      <w:r w:rsidR="000B669B" w:rsidRPr="00923838">
        <w:rPr>
          <w:rFonts w:ascii="Cambria" w:hAnsi="Cambria" w:cs="Times New Roman"/>
          <w:sz w:val="24"/>
          <w:szCs w:val="24"/>
        </w:rPr>
        <w:t xml:space="preserve">. </w:t>
      </w:r>
    </w:p>
    <w:p w14:paraId="3F319ABD" w14:textId="14A396F0" w:rsidR="00A06FD1" w:rsidRPr="00923838" w:rsidRDefault="008236BE" w:rsidP="00550916">
      <w:pPr>
        <w:spacing w:line="480" w:lineRule="auto"/>
        <w:jc w:val="both"/>
        <w:rPr>
          <w:rFonts w:ascii="Cambria" w:hAnsi="Cambria" w:cs="Times New Roman"/>
          <w:sz w:val="24"/>
          <w:szCs w:val="24"/>
        </w:rPr>
      </w:pPr>
      <w:r>
        <w:rPr>
          <w:rFonts w:ascii="Cambria" w:hAnsi="Cambria" w:cs="Times New Roman"/>
          <w:sz w:val="24"/>
          <w:szCs w:val="24"/>
        </w:rPr>
        <w:t>O</w:t>
      </w:r>
      <w:r w:rsidR="00A763C7" w:rsidRPr="00923838">
        <w:rPr>
          <w:rFonts w:ascii="Cambria" w:hAnsi="Cambria" w:cs="Times New Roman"/>
          <w:sz w:val="24"/>
          <w:szCs w:val="24"/>
        </w:rPr>
        <w:t>ther studies in the literature</w:t>
      </w:r>
      <w:r>
        <w:rPr>
          <w:rFonts w:ascii="Cambria" w:hAnsi="Cambria" w:cs="Times New Roman"/>
          <w:sz w:val="24"/>
          <w:szCs w:val="24"/>
        </w:rPr>
        <w:t xml:space="preserve"> have</w:t>
      </w:r>
      <w:r w:rsidR="00A763C7" w:rsidRPr="00923838">
        <w:rPr>
          <w:rFonts w:ascii="Cambria" w:hAnsi="Cambria" w:cs="Times New Roman"/>
          <w:sz w:val="24"/>
          <w:szCs w:val="24"/>
        </w:rPr>
        <w:t xml:space="preserve"> showed that people with disabilities are more at risk of serious health events and ill health than the general </w:t>
      </w:r>
      <w:proofErr w:type="gramStart"/>
      <w:r w:rsidR="00A763C7" w:rsidRPr="00923838">
        <w:rPr>
          <w:rFonts w:ascii="Cambria" w:hAnsi="Cambria" w:cs="Times New Roman"/>
          <w:sz w:val="24"/>
          <w:szCs w:val="24"/>
        </w:rPr>
        <w:t>population</w:t>
      </w:r>
      <w:proofErr w:type="gramEnd"/>
      <w:r w:rsidR="005252C8">
        <w:rPr>
          <w:rFonts w:ascii="Cambria" w:hAnsi="Cambria" w:cs="Times New Roman"/>
          <w:sz w:val="24"/>
          <w:szCs w:val="24"/>
        </w:rPr>
        <w:fldChar w:fldCharType="begin">
          <w:fldData xml:space="preserve">PEVuZE5vdGU+PENpdGU+PEF1dGhvcj5Xb3JsZCBIZWFsdGggT3JnYW5pemF0aW9uPC9BdXRob3I+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</w:fldData>
        </w:fldChar>
      </w:r>
      <w:r w:rsidR="00D340BE">
        <w:rPr>
          <w:rFonts w:ascii="Cambria" w:hAnsi="Cambria" w:cs="Times New Roman"/>
          <w:sz w:val="24"/>
          <w:szCs w:val="24"/>
        </w:rPr>
        <w:instrText xml:space="preserve"> ADDIN EN.CITE </w:instrText>
      </w:r>
      <w:r w:rsidR="00D340BE">
        <w:rPr>
          <w:rFonts w:ascii="Cambria" w:hAnsi="Cambria" w:cs="Times New Roman"/>
          <w:sz w:val="24"/>
          <w:szCs w:val="24"/>
        </w:rPr>
        <w:fldChar w:fldCharType="begin">
          <w:fldData xml:space="preserve">PEVuZE5vdGU+PENpdGU+PEF1dGhvcj5Xb3JsZCBIZWFsdGggT3JnYW5pemF0aW9uPC9BdXRob3I+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</w:fldData>
        </w:fldChar>
      </w:r>
      <w:r w:rsidR="00D340BE">
        <w:rPr>
          <w:rFonts w:ascii="Cambria" w:hAnsi="Cambria" w:cs="Times New Roman"/>
          <w:sz w:val="24"/>
          <w:szCs w:val="24"/>
        </w:rPr>
        <w:instrText xml:space="preserve"> ADDIN EN.CITE.DATA </w:instrText>
      </w:r>
      <w:r w:rsidR="00D340BE">
        <w:rPr>
          <w:rFonts w:ascii="Cambria" w:hAnsi="Cambria" w:cs="Times New Roman"/>
          <w:sz w:val="24"/>
          <w:szCs w:val="24"/>
        </w:rPr>
      </w:r>
      <w:r w:rsidR="00D340BE">
        <w:rPr>
          <w:rFonts w:ascii="Cambria" w:hAnsi="Cambria" w:cs="Times New Roman"/>
          <w:sz w:val="24"/>
          <w:szCs w:val="24"/>
        </w:rPr>
        <w:fldChar w:fldCharType="end"/>
      </w:r>
      <w:r w:rsidR="005252C8">
        <w:rPr>
          <w:rFonts w:ascii="Cambria" w:hAnsi="Cambria" w:cs="Times New Roman"/>
          <w:sz w:val="24"/>
          <w:szCs w:val="24"/>
        </w:rPr>
      </w:r>
      <w:r w:rsidR="005252C8">
        <w:rPr>
          <w:rFonts w:ascii="Cambria" w:hAnsi="Cambria" w:cs="Times New Roman"/>
          <w:sz w:val="24"/>
          <w:szCs w:val="24"/>
        </w:rPr>
        <w:fldChar w:fldCharType="separate"/>
      </w:r>
      <w:r w:rsidR="005252C8">
        <w:rPr>
          <w:rFonts w:ascii="Cambria" w:hAnsi="Cambria" w:cs="Times New Roman"/>
          <w:noProof/>
          <w:sz w:val="24"/>
          <w:szCs w:val="24"/>
        </w:rPr>
        <w:t>[</w:t>
      </w:r>
      <w:hyperlink w:anchor="_ENREF_1" w:tooltip="World Health Organization, 2011 #1272" w:history="1">
        <w:r w:rsidR="009568F2">
          <w:rPr>
            <w:rFonts w:ascii="Cambria" w:hAnsi="Cambria" w:cs="Times New Roman"/>
            <w:noProof/>
            <w:sz w:val="24"/>
            <w:szCs w:val="24"/>
          </w:rPr>
          <w:t>1-3</w:t>
        </w:r>
      </w:hyperlink>
      <w:r w:rsidR="005252C8">
        <w:rPr>
          <w:rFonts w:ascii="Cambria" w:hAnsi="Cambria" w:cs="Times New Roman"/>
          <w:noProof/>
          <w:sz w:val="24"/>
          <w:szCs w:val="24"/>
        </w:rPr>
        <w:t>]</w:t>
      </w:r>
      <w:r w:rsidR="005252C8">
        <w:rPr>
          <w:rFonts w:ascii="Cambria" w:hAnsi="Cambria" w:cs="Times New Roman"/>
          <w:sz w:val="24"/>
          <w:szCs w:val="24"/>
        </w:rPr>
        <w:fldChar w:fldCharType="end"/>
      </w:r>
      <w:r w:rsidR="005252C8">
        <w:rPr>
          <w:rFonts w:ascii="Cambria" w:hAnsi="Cambria" w:cs="Times New Roman"/>
          <w:sz w:val="24"/>
          <w:szCs w:val="24"/>
        </w:rPr>
        <w:t>.</w:t>
      </w:r>
      <w:r w:rsidR="00A06FD1" w:rsidRPr="00923838">
        <w:rPr>
          <w:rFonts w:ascii="Cambria" w:hAnsi="Cambria" w:cs="Times New Roman"/>
          <w:sz w:val="24"/>
          <w:szCs w:val="24"/>
        </w:rPr>
        <w:t xml:space="preserve"> </w:t>
      </w:r>
      <w:r w:rsidR="006342AB">
        <w:rPr>
          <w:rFonts w:ascii="Cambria" w:hAnsi="Cambria" w:cs="Times New Roman"/>
          <w:sz w:val="24"/>
          <w:szCs w:val="24"/>
        </w:rPr>
        <w:t>These studies are cross sectional in nature, and therefore causality cannot be determined. However, there are a number of plausible explanations for the association between disability and heightened frequency of serious health conditions.  Firstly, t</w:t>
      </w:r>
      <w:r w:rsidR="00A06FD1" w:rsidRPr="00923838">
        <w:rPr>
          <w:rFonts w:ascii="Cambria" w:hAnsi="Cambria" w:cs="Times New Roman"/>
          <w:sz w:val="24"/>
          <w:szCs w:val="24"/>
        </w:rPr>
        <w:t>his may be because people with disabilities experience ill health as a consequence of their underlying impairment, or because an underlying condition (e.g. diabetes) causes both ill health and impairment. Another</w:t>
      </w:r>
      <w:r w:rsidR="006342AB">
        <w:rPr>
          <w:rFonts w:ascii="Cambria" w:hAnsi="Cambria" w:cs="Times New Roman"/>
          <w:sz w:val="24"/>
          <w:szCs w:val="24"/>
        </w:rPr>
        <w:t xml:space="preserve"> possibility</w:t>
      </w:r>
      <w:r>
        <w:rPr>
          <w:rFonts w:ascii="Cambria" w:hAnsi="Cambria" w:cs="Times New Roman"/>
          <w:sz w:val="24"/>
          <w:szCs w:val="24"/>
        </w:rPr>
        <w:t>, if the association is causal,</w:t>
      </w:r>
      <w:r w:rsidR="00A06FD1" w:rsidRPr="00923838">
        <w:rPr>
          <w:rFonts w:ascii="Cambria" w:hAnsi="Cambria" w:cs="Times New Roman"/>
          <w:sz w:val="24"/>
          <w:szCs w:val="24"/>
        </w:rPr>
        <w:t xml:space="preserve"> is that people with disabilities are often poorer</w:t>
      </w:r>
      <w:r w:rsidR="005252C8">
        <w:rPr>
          <w:rFonts w:ascii="Cambria" w:hAnsi="Cambria" w:cs="Times New Roman"/>
          <w:sz w:val="24"/>
          <w:szCs w:val="24"/>
        </w:rPr>
        <w:t>,</w:t>
      </w:r>
      <w:r w:rsidR="00A06FD1" w:rsidRPr="00923838">
        <w:rPr>
          <w:rFonts w:ascii="Cambria" w:hAnsi="Cambria" w:cs="Times New Roman"/>
          <w:sz w:val="24"/>
          <w:szCs w:val="24"/>
        </w:rPr>
        <w:t xml:space="preserve"> and therefore potentially more vulnerable to ill health. </w:t>
      </w:r>
      <w:r w:rsidR="00D4375B" w:rsidRPr="00923838">
        <w:rPr>
          <w:rFonts w:ascii="Cambria" w:hAnsi="Cambria" w:cs="Times New Roman"/>
          <w:sz w:val="24"/>
          <w:szCs w:val="24"/>
        </w:rPr>
        <w:t xml:space="preserve">Finally, ageing is also independently related to both </w:t>
      </w:r>
      <w:r w:rsidR="00A06FD1" w:rsidRPr="00923838">
        <w:rPr>
          <w:rFonts w:ascii="Cambria" w:hAnsi="Cambria" w:cs="Times New Roman"/>
          <w:sz w:val="24"/>
          <w:szCs w:val="24"/>
        </w:rPr>
        <w:t xml:space="preserve">disability and poor health. </w:t>
      </w:r>
    </w:p>
    <w:p w14:paraId="0BD79860" w14:textId="66DD79C3" w:rsidR="00923728" w:rsidRDefault="00D4375B"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Our findings are also consistent </w:t>
      </w:r>
      <w:r w:rsidR="00DC0B8F" w:rsidRPr="00923838">
        <w:rPr>
          <w:rFonts w:ascii="Cambria" w:hAnsi="Cambria" w:cs="Times New Roman"/>
          <w:sz w:val="24"/>
          <w:szCs w:val="24"/>
        </w:rPr>
        <w:t xml:space="preserve">with previous studies which showed that people with disabilities were not less likely to access care when needed </w:t>
      </w:r>
      <w:r w:rsidR="00BB3C8A" w:rsidRPr="00923838">
        <w:rPr>
          <w:rFonts w:ascii="Cambria" w:hAnsi="Cambria" w:cs="Times New Roman"/>
          <w:sz w:val="24"/>
          <w:szCs w:val="24"/>
        </w:rPr>
        <w:fldChar w:fldCharType="begin">
          <w:fldData xml:space="preserve">PEVuZE5vdGU+PENpdGU+PEF1dGhvcj5UcmFuaTwvQXV0aG9yPjxZZWFyPjIwMTE8L1llYXI+PFJl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TG9TIE9uZTwvZnVsbC10aXRsZT48L2FsdC1wZXJpb2RpY2FsPjxwYWdlcz5lMTA3MzAwPC9wYWdl
cz48dm9sdW1lPjk8L3ZvbHVtZT48bnVtYmVyPjk8L251bWJlcj48ZGF0ZXM+PHllYXI+MjAxNDwv
eWVhcj48L2RhdGVzPjxpc2JuPjE5MzItNjIwMyAoRWxlY3Ryb25pYykmI3hEOzE5MzItNjIwMyAo
TGlua2luZyk8L2lzYm4+PGFjY2Vzc2lvbi1udW0+MjUyMDI5OTk8L2FjY2Vzc2lvbi1udW0+PHVy
bHM+PHJlbGF0ZWQtdXJscz48dXJsPmh0dHA6Ly93d3cubmNiaS5ubG0ubmloLmdvdi9wdWJtZWQv
MjUyMDI5OTk8L3VybD48L3JlbGF0ZWQtdXJscz48L3VybHM+PGN1c3RvbTI+NDE1OTI5MjwvY3Vz
dG9tMj48ZWxlY3Ryb25pYy1yZXNvdXJjZS1udW0+MTAuMTM3MS9qb3VybmFsLnBvbmUuMDEwNzMw
MDwvZWxlY3Ryb25pYy1yZXNvdXJjZS1udW0+PC9yZWNvcmQ+PC9DaXRlPjwvRW5kTm90ZT5=
</w:fldData>
        </w:fldChar>
      </w:r>
      <w:r w:rsidR="00D340BE">
        <w:rPr>
          <w:rFonts w:ascii="Cambria" w:hAnsi="Cambria" w:cs="Times New Roman"/>
          <w:sz w:val="24"/>
          <w:szCs w:val="24"/>
        </w:rPr>
        <w:instrText xml:space="preserve"> ADDIN EN.CITE </w:instrText>
      </w:r>
      <w:r w:rsidR="00D340BE">
        <w:rPr>
          <w:rFonts w:ascii="Cambria" w:hAnsi="Cambria" w:cs="Times New Roman"/>
          <w:sz w:val="24"/>
          <w:szCs w:val="24"/>
        </w:rPr>
        <w:fldChar w:fldCharType="begin">
          <w:fldData xml:space="preserve">PEVuZE5vdGU+PENpdGU+PEF1dGhvcj5UcmFuaTwvQXV0aG9yPjxZZWFyPjIwMTE8L1llYXI+PFJl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TG9TIE9uZTwvZnVsbC10aXRsZT48L2FsdC1wZXJpb2RpY2FsPjxwYWdlcz5lMTA3MzAwPC9wYWdl
cz48dm9sdW1lPjk8L3ZvbHVtZT48bnVtYmVyPjk8L251bWJlcj48ZGF0ZXM+PHllYXI+MjAxNDwv
eWVhcj48L2RhdGVzPjxpc2JuPjE5MzItNjIwMyAoRWxlY3Ryb25pYykmI3hEOzE5MzItNjIwMyAo
TGlua2luZyk8L2lzYm4+PGFjY2Vzc2lvbi1udW0+MjUyMDI5OTk8L2FjY2Vzc2lvbi1udW0+PHVy
bHM+PHJlbGF0ZWQtdXJscz48dXJsPmh0dHA6Ly93d3cubmNiaS5ubG0ubmloLmdvdi9wdWJtZWQv
MjUyMDI5OTk8L3VybD48L3JlbGF0ZWQtdXJscz48L3VybHM+PGN1c3RvbTI+NDE1OTI5MjwvY3Vz
dG9tMj48ZWxlY3Ryb25pYy1yZXNvdXJjZS1udW0+MTAuMTM3MS9qb3VybmFsLnBvbmUuMDEwNzMw
MDwvZWxlY3Ryb25pYy1yZXNvdXJjZS1udW0+PC9yZWNvcmQ+PC9DaXRlPjwvRW5kTm90ZT5=
</w:fldData>
        </w:fldChar>
      </w:r>
      <w:r w:rsidR="00D340BE">
        <w:rPr>
          <w:rFonts w:ascii="Cambria" w:hAnsi="Cambria" w:cs="Times New Roman"/>
          <w:sz w:val="24"/>
          <w:szCs w:val="24"/>
        </w:rPr>
        <w:instrText xml:space="preserve"> ADDIN EN.CITE.DATA </w:instrText>
      </w:r>
      <w:r w:rsidR="00D340BE">
        <w:rPr>
          <w:rFonts w:ascii="Cambria" w:hAnsi="Cambria" w:cs="Times New Roman"/>
          <w:sz w:val="24"/>
          <w:szCs w:val="24"/>
        </w:rPr>
      </w:r>
      <w:r w:rsidR="00D340BE">
        <w:rPr>
          <w:rFonts w:ascii="Cambria" w:hAnsi="Cambria" w:cs="Times New Roman"/>
          <w:sz w:val="24"/>
          <w:szCs w:val="24"/>
        </w:rPr>
        <w:fldChar w:fldCharType="end"/>
      </w:r>
      <w:r w:rsidR="00BB3C8A" w:rsidRPr="00923838">
        <w:rPr>
          <w:rFonts w:ascii="Cambria" w:hAnsi="Cambria" w:cs="Times New Roman"/>
          <w:sz w:val="24"/>
          <w:szCs w:val="24"/>
        </w:rPr>
      </w:r>
      <w:r w:rsidR="00BB3C8A" w:rsidRPr="00923838">
        <w:rPr>
          <w:rFonts w:ascii="Cambria" w:hAnsi="Cambria" w:cs="Times New Roman"/>
          <w:sz w:val="24"/>
          <w:szCs w:val="24"/>
        </w:rPr>
        <w:fldChar w:fldCharType="separate"/>
      </w:r>
      <w:r w:rsidR="00D340BE">
        <w:rPr>
          <w:rFonts w:ascii="Cambria" w:hAnsi="Cambria" w:cs="Times New Roman"/>
          <w:noProof/>
          <w:sz w:val="24"/>
          <w:szCs w:val="24"/>
        </w:rPr>
        <w:t>[</w:t>
      </w:r>
      <w:hyperlink w:anchor="_ENREF_2" w:tooltip="Kuper, 2014 #398" w:history="1">
        <w:r w:rsidR="009568F2">
          <w:rPr>
            <w:rFonts w:ascii="Cambria" w:hAnsi="Cambria" w:cs="Times New Roman"/>
            <w:noProof/>
            <w:sz w:val="24"/>
            <w:szCs w:val="24"/>
          </w:rPr>
          <w:t>2</w:t>
        </w:r>
      </w:hyperlink>
      <w:r w:rsidR="00D340BE">
        <w:rPr>
          <w:rFonts w:ascii="Cambria" w:hAnsi="Cambria" w:cs="Times New Roman"/>
          <w:noProof/>
          <w:sz w:val="24"/>
          <w:szCs w:val="24"/>
        </w:rPr>
        <w:t>,</w:t>
      </w:r>
      <w:hyperlink w:anchor="_ENREF_10" w:tooltip="Trani, 2011 #287" w:history="1">
        <w:r w:rsidR="009568F2">
          <w:rPr>
            <w:rFonts w:ascii="Cambria" w:hAnsi="Cambria" w:cs="Times New Roman"/>
            <w:noProof/>
            <w:sz w:val="24"/>
            <w:szCs w:val="24"/>
          </w:rPr>
          <w:t>10</w:t>
        </w:r>
      </w:hyperlink>
      <w:r w:rsidR="00D340BE">
        <w:rPr>
          <w:rFonts w:ascii="Cambria" w:hAnsi="Cambria" w:cs="Times New Roman"/>
          <w:noProof/>
          <w:sz w:val="24"/>
          <w:szCs w:val="24"/>
        </w:rPr>
        <w:t>]</w:t>
      </w:r>
      <w:r w:rsidR="00BB3C8A" w:rsidRPr="00923838">
        <w:rPr>
          <w:rFonts w:ascii="Cambria" w:hAnsi="Cambria" w:cs="Times New Roman"/>
          <w:sz w:val="24"/>
          <w:szCs w:val="24"/>
        </w:rPr>
        <w:fldChar w:fldCharType="end"/>
      </w:r>
      <w:r w:rsidR="005252C8">
        <w:rPr>
          <w:rFonts w:ascii="Cambria" w:hAnsi="Cambria" w:cs="Times New Roman"/>
          <w:sz w:val="24"/>
          <w:szCs w:val="24"/>
        </w:rPr>
        <w:t>.</w:t>
      </w:r>
      <w:r w:rsidR="00DC0B8F" w:rsidRPr="00923838">
        <w:rPr>
          <w:rFonts w:ascii="Cambria" w:hAnsi="Cambria" w:cs="Times New Roman"/>
          <w:sz w:val="24"/>
          <w:szCs w:val="24"/>
        </w:rPr>
        <w:t xml:space="preserve"> Th</w:t>
      </w:r>
      <w:r w:rsidRPr="00923838">
        <w:rPr>
          <w:rFonts w:ascii="Cambria" w:hAnsi="Cambria" w:cs="Times New Roman"/>
          <w:sz w:val="24"/>
          <w:szCs w:val="24"/>
        </w:rPr>
        <w:t>is</w:t>
      </w:r>
      <w:r w:rsidR="00DC0B8F" w:rsidRPr="00923838">
        <w:rPr>
          <w:rFonts w:ascii="Cambria" w:hAnsi="Cambria" w:cs="Times New Roman"/>
          <w:sz w:val="24"/>
          <w:szCs w:val="24"/>
        </w:rPr>
        <w:t xml:space="preserve"> is a surprising </w:t>
      </w:r>
      <w:r w:rsidR="00DC0B8F" w:rsidRPr="00923838">
        <w:rPr>
          <w:rFonts w:ascii="Cambria" w:hAnsi="Cambria" w:cs="Times New Roman"/>
          <w:sz w:val="24"/>
          <w:szCs w:val="24"/>
        </w:rPr>
        <w:lastRenderedPageBreak/>
        <w:t xml:space="preserve">finding, given the widely reported barriers facing people with disabilities in accessing health </w:t>
      </w:r>
      <w:proofErr w:type="gramStart"/>
      <w:r w:rsidR="00DC0B8F" w:rsidRPr="00923838">
        <w:rPr>
          <w:rFonts w:ascii="Cambria" w:hAnsi="Cambria" w:cs="Times New Roman"/>
          <w:sz w:val="24"/>
          <w:szCs w:val="24"/>
        </w:rPr>
        <w:t>care</w:t>
      </w:r>
      <w:proofErr w:type="gramEnd"/>
      <w:r w:rsidR="00BC61B4" w:rsidRPr="00923838">
        <w:rPr>
          <w:rFonts w:ascii="Cambria" w:hAnsi="Cambria" w:cs="Times New Roman"/>
          <w:sz w:val="24"/>
          <w:szCs w:val="24"/>
        </w:rPr>
        <w:fldChar w:fldCharType="begin">
          <w:fldData xml:space="preserve">PEVuZE5vdGU+PENpdGU+PEF1dGhvcj5NYW5uYW48L0F1dGhvcj48WWVhcj4yMDEzPC9ZZWFyPjxS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Z2VzPlMxLTU1PC9wYWdlcz48dm9sdW1lPjEyMCBTdXBwbCAxPC92b2x1bWU+PGtleXdvcmRzPjxr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</w:fldData>
        </w:fldChar>
      </w:r>
      <w:r w:rsidR="00BC61B4">
        <w:rPr>
          <w:rFonts w:ascii="Cambria" w:hAnsi="Cambria" w:cs="Times New Roman"/>
          <w:sz w:val="24"/>
          <w:szCs w:val="24"/>
        </w:rPr>
        <w:instrText xml:space="preserve"> ADDIN EN.CITE </w:instrText>
      </w:r>
      <w:r w:rsidR="00BC61B4">
        <w:rPr>
          <w:rFonts w:ascii="Cambria" w:hAnsi="Cambria" w:cs="Times New Roman"/>
          <w:sz w:val="24"/>
          <w:szCs w:val="24"/>
        </w:rPr>
        <w:fldChar w:fldCharType="begin">
          <w:fldData xml:space="preserve">PEVuZE5vdGU+PENpdGU+PEF1dGhvcj5NYW5uYW48L0F1dGhvcj48WWVhcj4yMDEzPC9ZZWFyPjxS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</w:fldData>
        </w:fldChar>
      </w:r>
      <w:r w:rsidR="00BC61B4">
        <w:rPr>
          <w:rFonts w:ascii="Cambria" w:hAnsi="Cambria" w:cs="Times New Roman"/>
          <w:sz w:val="24"/>
          <w:szCs w:val="24"/>
        </w:rPr>
        <w:instrText xml:space="preserve"> ADDIN EN.CITE.DATA </w:instrText>
      </w:r>
      <w:r w:rsidR="00BC61B4">
        <w:rPr>
          <w:rFonts w:ascii="Cambria" w:hAnsi="Cambria" w:cs="Times New Roman"/>
          <w:sz w:val="24"/>
          <w:szCs w:val="24"/>
        </w:rPr>
      </w:r>
      <w:r w:rsidR="00BC61B4">
        <w:rPr>
          <w:rFonts w:ascii="Cambria" w:hAnsi="Cambria" w:cs="Times New Roman"/>
          <w:sz w:val="24"/>
          <w:szCs w:val="24"/>
        </w:rPr>
        <w:fldChar w:fldCharType="end"/>
      </w:r>
      <w:r w:rsidR="00BC61B4" w:rsidRPr="00923838">
        <w:rPr>
          <w:rFonts w:ascii="Cambria" w:hAnsi="Cambria" w:cs="Times New Roman"/>
          <w:sz w:val="24"/>
          <w:szCs w:val="24"/>
        </w:rPr>
      </w:r>
      <w:r w:rsidR="00BC61B4" w:rsidRPr="00923838">
        <w:rPr>
          <w:rFonts w:ascii="Cambria" w:hAnsi="Cambria" w:cs="Times New Roman"/>
          <w:sz w:val="24"/>
          <w:szCs w:val="24"/>
        </w:rPr>
        <w:fldChar w:fldCharType="separate"/>
      </w:r>
      <w:r w:rsidR="00BC61B4">
        <w:rPr>
          <w:rFonts w:ascii="Cambria" w:hAnsi="Cambria" w:cs="Times New Roman"/>
          <w:noProof/>
          <w:sz w:val="24"/>
          <w:szCs w:val="24"/>
        </w:rPr>
        <w:t>[</w:t>
      </w:r>
      <w:hyperlink w:anchor="_ENREF_5" w:tooltip="Maulik, 2007 #404" w:history="1">
        <w:r w:rsidR="009568F2">
          <w:rPr>
            <w:rFonts w:ascii="Cambria" w:hAnsi="Cambria" w:cs="Times New Roman"/>
            <w:noProof/>
            <w:sz w:val="24"/>
            <w:szCs w:val="24"/>
          </w:rPr>
          <w:t>5-7</w:t>
        </w:r>
      </w:hyperlink>
      <w:r w:rsidR="00BC61B4">
        <w:rPr>
          <w:rFonts w:ascii="Cambria" w:hAnsi="Cambria" w:cs="Times New Roman"/>
          <w:noProof/>
          <w:sz w:val="24"/>
          <w:szCs w:val="24"/>
        </w:rPr>
        <w:t>]</w:t>
      </w:r>
      <w:r w:rsidR="00BC61B4" w:rsidRPr="00923838">
        <w:rPr>
          <w:rFonts w:ascii="Cambria" w:hAnsi="Cambria" w:cs="Times New Roman"/>
          <w:sz w:val="24"/>
          <w:szCs w:val="24"/>
        </w:rPr>
        <w:fldChar w:fldCharType="end"/>
      </w:r>
      <w:r w:rsidR="005252C8">
        <w:rPr>
          <w:rFonts w:ascii="Cambria" w:hAnsi="Cambria" w:cs="Times New Roman"/>
          <w:sz w:val="24"/>
          <w:szCs w:val="24"/>
        </w:rPr>
        <w:t>.</w:t>
      </w:r>
      <w:r w:rsidR="00A763C7" w:rsidRPr="00923838">
        <w:rPr>
          <w:rFonts w:ascii="Cambria" w:hAnsi="Cambria" w:cs="Times New Roman"/>
          <w:sz w:val="24"/>
          <w:szCs w:val="24"/>
        </w:rPr>
        <w:t xml:space="preserve"> </w:t>
      </w:r>
    </w:p>
    <w:p w14:paraId="0EEE0594" w14:textId="305E0CE3" w:rsidR="0056091D" w:rsidRDefault="00DC0B8F"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There are several possible explanations. The first is that </w:t>
      </w:r>
      <w:r w:rsidR="00364B58" w:rsidRPr="00923838">
        <w:rPr>
          <w:rFonts w:ascii="Cambria" w:hAnsi="Cambria" w:cs="Times New Roman"/>
          <w:sz w:val="24"/>
          <w:szCs w:val="24"/>
        </w:rPr>
        <w:t>al</w:t>
      </w:r>
      <w:r w:rsidRPr="00923838">
        <w:rPr>
          <w:rFonts w:ascii="Cambria" w:hAnsi="Cambria" w:cs="Times New Roman"/>
          <w:sz w:val="24"/>
          <w:szCs w:val="24"/>
        </w:rPr>
        <w:t>though people with disabilities face difficulties accessing health, they manage to overcome these barriers</w:t>
      </w:r>
      <w:r w:rsidR="00D4375B" w:rsidRPr="00923838">
        <w:rPr>
          <w:rFonts w:ascii="Cambria" w:hAnsi="Cambria" w:cs="Times New Roman"/>
          <w:sz w:val="24"/>
          <w:szCs w:val="24"/>
        </w:rPr>
        <w:t xml:space="preserve"> to have equal inclusion in health</w:t>
      </w:r>
      <w:r w:rsidRPr="00923838">
        <w:rPr>
          <w:rFonts w:ascii="Cambria" w:hAnsi="Cambria" w:cs="Times New Roman"/>
          <w:sz w:val="24"/>
          <w:szCs w:val="24"/>
        </w:rPr>
        <w:t xml:space="preserve">. </w:t>
      </w:r>
      <w:r w:rsidR="00541E29">
        <w:rPr>
          <w:rFonts w:ascii="Cambria" w:hAnsi="Cambria" w:cs="Times New Roman"/>
          <w:sz w:val="24"/>
          <w:szCs w:val="24"/>
        </w:rPr>
        <w:t>This may particularly be the case where health services are more readily available. In Cameroon, the large faith-based hospital in the region would have assisted in the provision of free services, and in India the health worker density in the region was considerably larger than the country-wide average.</w:t>
      </w:r>
    </w:p>
    <w:p w14:paraId="6D0A2C82" w14:textId="0231D81C" w:rsidR="00A763C7" w:rsidRPr="00923838" w:rsidRDefault="00541E29" w:rsidP="00550916">
      <w:pPr>
        <w:spacing w:line="480" w:lineRule="auto"/>
        <w:jc w:val="both"/>
        <w:rPr>
          <w:rFonts w:ascii="Cambria" w:hAnsi="Cambria" w:cs="Times New Roman"/>
          <w:sz w:val="24"/>
          <w:szCs w:val="24"/>
        </w:rPr>
      </w:pPr>
      <w:r>
        <w:rPr>
          <w:rFonts w:ascii="Cambria" w:hAnsi="Cambria" w:cs="Times New Roman"/>
          <w:sz w:val="24"/>
          <w:szCs w:val="24"/>
        </w:rPr>
        <w:t>The second is that e</w:t>
      </w:r>
      <w:r w:rsidR="007120AD">
        <w:rPr>
          <w:rFonts w:ascii="Cambria" w:hAnsi="Cambria" w:cs="Times New Roman"/>
          <w:sz w:val="24"/>
          <w:szCs w:val="24"/>
        </w:rPr>
        <w:t>qual access</w:t>
      </w:r>
      <w:r w:rsidR="007120AD" w:rsidRPr="00923838">
        <w:rPr>
          <w:rFonts w:ascii="Cambria" w:hAnsi="Cambria" w:cs="Times New Roman"/>
          <w:sz w:val="24"/>
          <w:szCs w:val="24"/>
        </w:rPr>
        <w:t xml:space="preserve"> </w:t>
      </w:r>
      <w:r w:rsidR="00FF3695">
        <w:rPr>
          <w:rFonts w:ascii="Cambria" w:hAnsi="Cambria" w:cs="Times New Roman"/>
          <w:sz w:val="24"/>
          <w:szCs w:val="24"/>
        </w:rPr>
        <w:t xml:space="preserve">amongst people with and without disabilities </w:t>
      </w:r>
      <w:r w:rsidR="00D4375B" w:rsidRPr="00923838">
        <w:rPr>
          <w:rFonts w:ascii="Cambria" w:hAnsi="Cambria" w:cs="Times New Roman"/>
          <w:sz w:val="24"/>
          <w:szCs w:val="24"/>
        </w:rPr>
        <w:t xml:space="preserve">does not </w:t>
      </w:r>
      <w:r w:rsidR="00FF3695">
        <w:rPr>
          <w:rFonts w:ascii="Cambria" w:hAnsi="Cambria" w:cs="Times New Roman"/>
          <w:sz w:val="24"/>
          <w:szCs w:val="24"/>
        </w:rPr>
        <w:t xml:space="preserve">necessarily </w:t>
      </w:r>
      <w:r w:rsidR="00D4375B" w:rsidRPr="00923838">
        <w:rPr>
          <w:rFonts w:ascii="Cambria" w:hAnsi="Cambria" w:cs="Times New Roman"/>
          <w:sz w:val="24"/>
          <w:szCs w:val="24"/>
        </w:rPr>
        <w:t xml:space="preserve">mean </w:t>
      </w:r>
      <w:r w:rsidR="007120AD">
        <w:rPr>
          <w:rFonts w:ascii="Cambria" w:hAnsi="Cambria" w:cs="Times New Roman"/>
          <w:sz w:val="24"/>
          <w:szCs w:val="24"/>
        </w:rPr>
        <w:t>equal</w:t>
      </w:r>
      <w:r w:rsidR="00D4375B" w:rsidRPr="00923838">
        <w:rPr>
          <w:rFonts w:ascii="Cambria" w:hAnsi="Cambria" w:cs="Times New Roman"/>
          <w:sz w:val="24"/>
          <w:szCs w:val="24"/>
        </w:rPr>
        <w:t xml:space="preserve"> service</w:t>
      </w:r>
      <w:r w:rsidR="007120AD">
        <w:rPr>
          <w:rFonts w:ascii="Cambria" w:hAnsi="Cambria" w:cs="Times New Roman"/>
          <w:sz w:val="24"/>
          <w:szCs w:val="24"/>
        </w:rPr>
        <w:t xml:space="preserve"> quality</w:t>
      </w:r>
      <w:r w:rsidR="00D4375B" w:rsidRPr="00923838">
        <w:rPr>
          <w:rFonts w:ascii="Cambria" w:hAnsi="Cambria" w:cs="Times New Roman"/>
          <w:sz w:val="24"/>
          <w:szCs w:val="24"/>
        </w:rPr>
        <w:t xml:space="preserve"> or patient experience for people with disabilities compared to those without. </w:t>
      </w:r>
      <w:r w:rsidR="00DC0B8F" w:rsidRPr="00923838">
        <w:rPr>
          <w:rFonts w:ascii="Cambria" w:hAnsi="Cambria" w:cs="Times New Roman"/>
          <w:sz w:val="24"/>
          <w:szCs w:val="24"/>
        </w:rPr>
        <w:t>Another possibility is that we</w:t>
      </w:r>
      <w:r w:rsidR="00D4375B" w:rsidRPr="00923838">
        <w:rPr>
          <w:rFonts w:ascii="Cambria" w:hAnsi="Cambria" w:cs="Times New Roman"/>
          <w:sz w:val="24"/>
          <w:szCs w:val="24"/>
        </w:rPr>
        <w:t xml:space="preserve"> need to address this question in a more nuanced way</w:t>
      </w:r>
      <w:r w:rsidR="00DC0B8F" w:rsidRPr="00923838">
        <w:rPr>
          <w:rFonts w:ascii="Cambria" w:hAnsi="Cambria" w:cs="Times New Roman"/>
          <w:sz w:val="24"/>
          <w:szCs w:val="24"/>
        </w:rPr>
        <w:t xml:space="preserve">. Perhaps when people are seriously ill they will seek care, but that access will be </w:t>
      </w:r>
      <w:r w:rsidR="00D4375B" w:rsidRPr="00923838">
        <w:rPr>
          <w:rFonts w:ascii="Cambria" w:hAnsi="Cambria" w:cs="Times New Roman"/>
          <w:sz w:val="24"/>
          <w:szCs w:val="24"/>
        </w:rPr>
        <w:t>poorer</w:t>
      </w:r>
      <w:r w:rsidR="00DC0B8F" w:rsidRPr="00923838">
        <w:rPr>
          <w:rFonts w:ascii="Cambria" w:hAnsi="Cambria" w:cs="Times New Roman"/>
          <w:sz w:val="24"/>
          <w:szCs w:val="24"/>
        </w:rPr>
        <w:t xml:space="preserve"> if the condition is less severe. This would be reflected in lower coverage of routine treatments such as treatment for hypertension or diabetes, among people with disabilities. </w:t>
      </w:r>
      <w:r w:rsidR="00AE52E4" w:rsidRPr="00923838">
        <w:rPr>
          <w:rFonts w:ascii="Cambria" w:hAnsi="Cambria" w:cs="Times New Roman"/>
          <w:sz w:val="24"/>
          <w:szCs w:val="24"/>
        </w:rPr>
        <w:t>A</w:t>
      </w:r>
      <w:r w:rsidR="00AE52E4">
        <w:rPr>
          <w:rFonts w:ascii="Cambria" w:hAnsi="Cambria" w:cs="Times New Roman"/>
          <w:sz w:val="24"/>
          <w:szCs w:val="24"/>
        </w:rPr>
        <w:t xml:space="preserve"> final</w:t>
      </w:r>
      <w:r w:rsidR="00AE52E4" w:rsidRPr="00923838">
        <w:rPr>
          <w:rFonts w:ascii="Cambria" w:hAnsi="Cambria" w:cs="Times New Roman"/>
          <w:sz w:val="24"/>
          <w:szCs w:val="24"/>
        </w:rPr>
        <w:t xml:space="preserve"> </w:t>
      </w:r>
      <w:r w:rsidR="00DC0B8F" w:rsidRPr="00923838">
        <w:rPr>
          <w:rFonts w:ascii="Cambria" w:hAnsi="Cambria" w:cs="Times New Roman"/>
          <w:sz w:val="24"/>
          <w:szCs w:val="24"/>
        </w:rPr>
        <w:t xml:space="preserve">possibility is that people with disabilities are in greater contact with health services as a result of their disability, and therefore this enables them to </w:t>
      </w:r>
      <w:r w:rsidR="00364B58" w:rsidRPr="00923838">
        <w:rPr>
          <w:rFonts w:ascii="Cambria" w:hAnsi="Cambria" w:cs="Times New Roman"/>
          <w:sz w:val="24"/>
          <w:szCs w:val="24"/>
        </w:rPr>
        <w:t xml:space="preserve">overcome some of the additional barriers that they face and </w:t>
      </w:r>
      <w:r w:rsidR="00DC0B8F" w:rsidRPr="00923838">
        <w:rPr>
          <w:rFonts w:ascii="Cambria" w:hAnsi="Cambria" w:cs="Times New Roman"/>
          <w:sz w:val="24"/>
          <w:szCs w:val="24"/>
        </w:rPr>
        <w:t xml:space="preserve">seek when it is needed. More </w:t>
      </w:r>
      <w:r w:rsidR="00D4375B" w:rsidRPr="00923838">
        <w:rPr>
          <w:rFonts w:ascii="Cambria" w:hAnsi="Cambria" w:cs="Times New Roman"/>
          <w:sz w:val="24"/>
          <w:szCs w:val="24"/>
        </w:rPr>
        <w:t>detailed</w:t>
      </w:r>
      <w:r w:rsidR="00DC0B8F" w:rsidRPr="00923838">
        <w:rPr>
          <w:rFonts w:ascii="Cambria" w:hAnsi="Cambria" w:cs="Times New Roman"/>
          <w:sz w:val="24"/>
          <w:szCs w:val="24"/>
        </w:rPr>
        <w:t xml:space="preserve"> studies are needed in future to explore these possibilities.</w:t>
      </w:r>
    </w:p>
    <w:p w14:paraId="3A5A6DFD" w14:textId="54C73FD0" w:rsidR="000876ED" w:rsidRPr="00923838" w:rsidRDefault="00DC0B8F" w:rsidP="00550916">
      <w:pPr>
        <w:spacing w:line="480" w:lineRule="auto"/>
        <w:jc w:val="both"/>
        <w:rPr>
          <w:rFonts w:ascii="Cambria" w:hAnsi="Cambria" w:cs="Times New Roman"/>
          <w:sz w:val="24"/>
          <w:szCs w:val="24"/>
        </w:rPr>
      </w:pPr>
      <w:r w:rsidRPr="00923838">
        <w:rPr>
          <w:rFonts w:ascii="Cambria" w:hAnsi="Cambria" w:cs="Times New Roman"/>
          <w:sz w:val="24"/>
          <w:szCs w:val="24"/>
        </w:rPr>
        <w:t>In contrast, we found clear evidence that people with disabilities had low awareness of rehabilitation services, and consequently were not often using these services.</w:t>
      </w:r>
      <w:r w:rsidR="00364B58" w:rsidRPr="00923838">
        <w:rPr>
          <w:rFonts w:ascii="Cambria" w:hAnsi="Cambria" w:cs="Times New Roman"/>
          <w:sz w:val="24"/>
          <w:szCs w:val="24"/>
        </w:rPr>
        <w:t xml:space="preserve"> This is consistent with a pr</w:t>
      </w:r>
      <w:r w:rsidR="005252C8">
        <w:rPr>
          <w:rFonts w:ascii="Cambria" w:hAnsi="Cambria" w:cs="Times New Roman"/>
          <w:sz w:val="24"/>
          <w:szCs w:val="24"/>
        </w:rPr>
        <w:t>evious study undertaken in Haiti</w:t>
      </w:r>
      <w:r w:rsidR="005252C8">
        <w:rPr>
          <w:rFonts w:ascii="Cambria" w:hAnsi="Cambria" w:cs="Times New Roman"/>
          <w:sz w:val="24"/>
          <w:szCs w:val="24"/>
        </w:rPr>
        <w:fldChar w:fldCharType="begin"/>
      </w:r>
      <w:r w:rsidR="009568F2">
        <w:rPr>
          <w:rFonts w:ascii="Cambria" w:hAnsi="Cambria" w:cs="Times New Roman"/>
          <w:sz w:val="24"/>
          <w:szCs w:val="24"/>
        </w:rPr>
        <w:instrText xml:space="preserve"> ADDIN EN.CITE &lt;EndNote&gt;&lt;Cite&gt;&lt;Author&gt;Danquah&lt;/Author&gt;&lt;Year&gt;2014&lt;/Year&gt;&lt;RecNum&gt;1428&lt;/RecNum&gt;&lt;DisplayText&gt;[25]&lt;/DisplayText&gt;&lt;record&gt;&lt;rec-number&gt;1428&lt;/rec-number&gt;&lt;foreign-keys&gt;&lt;key app="EN" db-id="sex2ew9xqztfzfe5ws05arvbpwsx0rzfs5ee" timestamp="1421948373"&gt;1428&lt;/key&gt;&lt;/foreign-keys&gt;&lt;ref-type name="Journal Article"&gt;17&lt;/ref-type&gt;&lt;contributors&gt;&lt;authors&gt;&lt;author&gt;Danquah, Lisa&lt;/author&gt;&lt;author&gt;Polack, Sarah&lt;/author&gt;&lt;author&gt;Brus, Aude&lt;/author&gt;&lt;author&gt;Mactaggart, Islay&lt;/author&gt;&lt;author&gt;Houdon, Claire Perrin&lt;/author&gt;&lt;author&gt;Senia, Patrick&lt;/author&gt;&lt;author&gt;Gallien, Pierre&lt;/author&gt;&lt;author&gt;Kuper, Hannah&lt;/author&gt;&lt;/authors&gt;&lt;/contributors&gt;&lt;titles&gt;&lt;title&gt;Disability in post-earthquake Haiti: prevalence and inequality in access to services&lt;/title&gt;&lt;secondary-title&gt;Disability &amp;amp; Rehabilitation&lt;/secondary-title&gt;&lt;/titles&gt;&lt;periodical&gt;&lt;full-title&gt;Disability &amp;amp; Rehabilitation&lt;/full-title&gt;&lt;/periodical&gt;&lt;pages&gt;1-8&lt;/pages&gt;&lt;number&gt;0&lt;/number&gt;&lt;dates&gt;&lt;year&gt;2014&lt;/year&gt;&lt;/dates&gt;&lt;isbn&gt;0963-8288&lt;/isbn&gt;&lt;urls&gt;&lt;/urls&gt;&lt;/record&gt;&lt;/Cite&gt;&lt;/EndNote&gt;</w:instrText>
      </w:r>
      <w:r w:rsidR="005252C8">
        <w:rPr>
          <w:rFonts w:ascii="Cambria" w:hAnsi="Cambria" w:cs="Times New Roman"/>
          <w:sz w:val="24"/>
          <w:szCs w:val="24"/>
        </w:rPr>
        <w:fldChar w:fldCharType="separate"/>
      </w:r>
      <w:r w:rsidR="009568F2">
        <w:rPr>
          <w:rFonts w:ascii="Cambria" w:hAnsi="Cambria" w:cs="Times New Roman"/>
          <w:noProof/>
          <w:sz w:val="24"/>
          <w:szCs w:val="24"/>
        </w:rPr>
        <w:t>[</w:t>
      </w:r>
      <w:hyperlink w:anchor="_ENREF_25" w:tooltip="Danquah, 2014 #1428" w:history="1">
        <w:r w:rsidR="009568F2">
          <w:rPr>
            <w:rFonts w:ascii="Cambria" w:hAnsi="Cambria" w:cs="Times New Roman"/>
            <w:noProof/>
            <w:sz w:val="24"/>
            <w:szCs w:val="24"/>
          </w:rPr>
          <w:t>25</w:t>
        </w:r>
      </w:hyperlink>
      <w:r w:rsidR="009568F2">
        <w:rPr>
          <w:rFonts w:ascii="Cambria" w:hAnsi="Cambria" w:cs="Times New Roman"/>
          <w:noProof/>
          <w:sz w:val="24"/>
          <w:szCs w:val="24"/>
        </w:rPr>
        <w:t>]</w:t>
      </w:r>
      <w:r w:rsidR="005252C8">
        <w:rPr>
          <w:rFonts w:ascii="Cambria" w:hAnsi="Cambria" w:cs="Times New Roman"/>
          <w:sz w:val="24"/>
          <w:szCs w:val="24"/>
        </w:rPr>
        <w:fldChar w:fldCharType="end"/>
      </w:r>
      <w:r w:rsidR="00364B58" w:rsidRPr="00923838">
        <w:rPr>
          <w:rFonts w:ascii="Cambria" w:hAnsi="Cambria" w:cs="Times New Roman"/>
          <w:sz w:val="24"/>
          <w:szCs w:val="24"/>
        </w:rPr>
        <w:t>.</w:t>
      </w:r>
      <w:r w:rsidRPr="00923838">
        <w:rPr>
          <w:rFonts w:ascii="Cambria" w:hAnsi="Cambria" w:cs="Times New Roman"/>
          <w:sz w:val="24"/>
          <w:szCs w:val="24"/>
        </w:rPr>
        <w:t xml:space="preserve"> </w:t>
      </w:r>
      <w:r w:rsidR="00A06FD1" w:rsidRPr="00923838">
        <w:rPr>
          <w:rFonts w:ascii="Cambria" w:hAnsi="Cambria" w:cs="Times New Roman"/>
          <w:sz w:val="24"/>
          <w:szCs w:val="24"/>
        </w:rPr>
        <w:t xml:space="preserve">This </w:t>
      </w:r>
      <w:r w:rsidR="002A3DB1" w:rsidRPr="00923838">
        <w:rPr>
          <w:rFonts w:ascii="Cambria" w:hAnsi="Cambria" w:cs="Times New Roman"/>
          <w:sz w:val="24"/>
          <w:szCs w:val="24"/>
        </w:rPr>
        <w:t xml:space="preserve">finding </w:t>
      </w:r>
      <w:r w:rsidR="00A06FD1" w:rsidRPr="00923838">
        <w:rPr>
          <w:rFonts w:ascii="Cambria" w:hAnsi="Cambria" w:cs="Times New Roman"/>
          <w:sz w:val="24"/>
          <w:szCs w:val="24"/>
        </w:rPr>
        <w:t>supports the aim of the WHO’s Global Disability Action Plan to increase access to rehabilitation services, as well as health services, among people with disabilities</w:t>
      </w:r>
      <w:r w:rsidR="007A06C2">
        <w:rPr>
          <w:rFonts w:ascii="Cambria" w:hAnsi="Cambria" w:cs="Times New Roman"/>
          <w:sz w:val="24"/>
          <w:szCs w:val="24"/>
        </w:rPr>
        <w:fldChar w:fldCharType="begin"/>
      </w:r>
      <w:r w:rsidR="007A06C2">
        <w:rPr>
          <w:rFonts w:ascii="Cambria" w:hAnsi="Cambria" w:cs="Times New Roman"/>
          <w:sz w:val="24"/>
          <w:szCs w:val="24"/>
        </w:rPr>
        <w:instrText xml:space="preserve"> ADDIN EN.CITE &lt;EndNote&gt;&lt;Cite&gt;&lt;Author&gt;World Health Organization&lt;/Author&gt;&lt;Year&gt;2014&lt;/Year&gt;&lt;RecNum&gt;1383&lt;/RecNum&gt;&lt;DisplayText&gt;[9]&lt;/DisplayText&gt;&lt;record&gt;&lt;rec-number&gt;1383&lt;/rec-number&gt;&lt;foreign-keys&gt;&lt;key app="EN" db-id="sex2ew9xqztfzfe5ws05arvbpwsx0rzfs5ee" timestamp="1415880637"&gt;1383&lt;/key&gt;&lt;/foreign-keys&gt;&lt;ref-type name="Report"&gt;27&lt;/ref-type&gt;&lt;contributors&gt;&lt;authors&gt;&lt;author&gt;World Health Organization,&lt;/author&gt;&lt;/authors&gt;&lt;/contributors&gt;&lt;titles&gt;&lt;title&gt;Draft WHO global disability action plan 2014-2021: Better health for all people with disability&lt;/title&gt;&lt;/titles&gt;&lt;dates&gt;&lt;year&gt;2014&lt;/year&gt;&lt;/dates&gt;&lt;pub-location&gt;Geneva&lt;/pub-location&gt;&lt;publisher&gt;World Health Organization&lt;/publisher&gt;&lt;urls&gt;&lt;/urls&gt;&lt;/record&gt;&lt;/Cite&gt;&lt;/EndNote&gt;</w:instrText>
      </w:r>
      <w:r w:rsidR="007A06C2">
        <w:rPr>
          <w:rFonts w:ascii="Cambria" w:hAnsi="Cambria" w:cs="Times New Roman"/>
          <w:sz w:val="24"/>
          <w:szCs w:val="24"/>
        </w:rPr>
        <w:fldChar w:fldCharType="separate"/>
      </w:r>
      <w:r w:rsidR="007A06C2">
        <w:rPr>
          <w:rFonts w:ascii="Cambria" w:hAnsi="Cambria" w:cs="Times New Roman"/>
          <w:noProof/>
          <w:sz w:val="24"/>
          <w:szCs w:val="24"/>
        </w:rPr>
        <w:t>[</w:t>
      </w:r>
      <w:hyperlink w:anchor="_ENREF_9" w:tooltip="World Health Organization, 2014 #1383" w:history="1">
        <w:r w:rsidR="009568F2">
          <w:rPr>
            <w:rFonts w:ascii="Cambria" w:hAnsi="Cambria" w:cs="Times New Roman"/>
            <w:noProof/>
            <w:sz w:val="24"/>
            <w:szCs w:val="24"/>
          </w:rPr>
          <w:t>9</w:t>
        </w:r>
      </w:hyperlink>
      <w:r w:rsidR="007A06C2">
        <w:rPr>
          <w:rFonts w:ascii="Cambria" w:hAnsi="Cambria" w:cs="Times New Roman"/>
          <w:noProof/>
          <w:sz w:val="24"/>
          <w:szCs w:val="24"/>
        </w:rPr>
        <w:t>]</w:t>
      </w:r>
      <w:r w:rsidR="007A06C2">
        <w:rPr>
          <w:rFonts w:ascii="Cambria" w:hAnsi="Cambria" w:cs="Times New Roman"/>
          <w:sz w:val="24"/>
          <w:szCs w:val="24"/>
        </w:rPr>
        <w:fldChar w:fldCharType="end"/>
      </w:r>
      <w:r w:rsidR="005252C8">
        <w:rPr>
          <w:rFonts w:ascii="Cambria" w:hAnsi="Cambria" w:cs="Times New Roman"/>
          <w:sz w:val="24"/>
          <w:szCs w:val="24"/>
        </w:rPr>
        <w:t>.</w:t>
      </w:r>
      <w:r w:rsidR="00A06FD1" w:rsidRPr="00923838">
        <w:rPr>
          <w:rFonts w:ascii="Cambria" w:hAnsi="Cambria" w:cs="Times New Roman"/>
          <w:sz w:val="24"/>
          <w:szCs w:val="24"/>
        </w:rPr>
        <w:t xml:space="preserve"> </w:t>
      </w:r>
      <w:r w:rsidR="002A3DB1" w:rsidRPr="00923838">
        <w:rPr>
          <w:rFonts w:ascii="Cambria" w:hAnsi="Cambria" w:cs="Times New Roman"/>
          <w:sz w:val="24"/>
          <w:szCs w:val="24"/>
        </w:rPr>
        <w:t xml:space="preserve">Improving access to rehabilitation services is crucial to allow </w:t>
      </w:r>
      <w:r w:rsidR="00A06FD1" w:rsidRPr="00923838">
        <w:rPr>
          <w:rFonts w:ascii="Cambria" w:hAnsi="Cambria" w:cs="Times New Roman"/>
          <w:sz w:val="24"/>
          <w:szCs w:val="24"/>
        </w:rPr>
        <w:t xml:space="preserve">people with disabilities </w:t>
      </w:r>
      <w:r w:rsidR="00943AAD" w:rsidRPr="00923838">
        <w:rPr>
          <w:rFonts w:ascii="Cambria" w:hAnsi="Cambria" w:cs="Times New Roman"/>
          <w:sz w:val="24"/>
          <w:szCs w:val="24"/>
        </w:rPr>
        <w:t xml:space="preserve">to </w:t>
      </w:r>
      <w:r w:rsidR="00A06FD1" w:rsidRPr="00923838">
        <w:rPr>
          <w:rFonts w:ascii="Cambria" w:hAnsi="Cambria" w:cs="Times New Roman"/>
          <w:sz w:val="24"/>
          <w:szCs w:val="24"/>
        </w:rPr>
        <w:t xml:space="preserve">achieve their full </w:t>
      </w:r>
      <w:r w:rsidR="00A06FD1" w:rsidRPr="00923838">
        <w:rPr>
          <w:rFonts w:ascii="Cambria" w:hAnsi="Cambria" w:cs="Times New Roman"/>
          <w:sz w:val="24"/>
          <w:szCs w:val="24"/>
        </w:rPr>
        <w:lastRenderedPageBreak/>
        <w:t>potential</w:t>
      </w:r>
      <w:r w:rsidR="00D4375B" w:rsidRPr="00923838">
        <w:rPr>
          <w:rFonts w:ascii="Cambria" w:hAnsi="Cambria" w:cs="Times New Roman"/>
          <w:sz w:val="24"/>
          <w:szCs w:val="24"/>
        </w:rPr>
        <w:t xml:space="preserve"> on an equal basis with others</w:t>
      </w:r>
      <w:r w:rsidR="00A06FD1" w:rsidRPr="00923838">
        <w:rPr>
          <w:rFonts w:ascii="Cambria" w:hAnsi="Cambria" w:cs="Times New Roman"/>
          <w:sz w:val="24"/>
          <w:szCs w:val="24"/>
        </w:rPr>
        <w:t xml:space="preserve">. </w:t>
      </w:r>
      <w:r w:rsidR="00943AAD" w:rsidRPr="00923838">
        <w:rPr>
          <w:rFonts w:ascii="Cambria" w:hAnsi="Cambria" w:cs="Times New Roman"/>
          <w:sz w:val="24"/>
          <w:szCs w:val="24"/>
        </w:rPr>
        <w:t xml:space="preserve">It should therefore be considered an essential component of Universal Health Coverage. </w:t>
      </w:r>
      <w:r w:rsidR="000876ED" w:rsidRPr="00923838">
        <w:rPr>
          <w:rFonts w:ascii="Cambria" w:hAnsi="Cambria" w:cs="Times New Roman"/>
          <w:sz w:val="24"/>
          <w:szCs w:val="24"/>
        </w:rPr>
        <w:t xml:space="preserve">A central implication of this </w:t>
      </w:r>
      <w:r w:rsidR="00943AAD" w:rsidRPr="00923838">
        <w:rPr>
          <w:rFonts w:ascii="Cambria" w:hAnsi="Cambria" w:cs="Times New Roman"/>
          <w:sz w:val="24"/>
          <w:szCs w:val="24"/>
        </w:rPr>
        <w:t xml:space="preserve">study </w:t>
      </w:r>
      <w:r w:rsidR="000876ED" w:rsidRPr="00923838">
        <w:rPr>
          <w:rFonts w:ascii="Cambria" w:hAnsi="Cambria" w:cs="Times New Roman"/>
          <w:sz w:val="24"/>
          <w:szCs w:val="24"/>
        </w:rPr>
        <w:t xml:space="preserve">is </w:t>
      </w:r>
      <w:r w:rsidR="00943AAD" w:rsidRPr="00923838">
        <w:rPr>
          <w:rFonts w:ascii="Cambria" w:hAnsi="Cambria" w:cs="Times New Roman"/>
          <w:sz w:val="24"/>
          <w:szCs w:val="24"/>
        </w:rPr>
        <w:t xml:space="preserve">therefore </w:t>
      </w:r>
      <w:r w:rsidR="000876ED" w:rsidRPr="00923838">
        <w:rPr>
          <w:rFonts w:ascii="Cambria" w:hAnsi="Cambria" w:cs="Times New Roman"/>
          <w:sz w:val="24"/>
          <w:szCs w:val="24"/>
        </w:rPr>
        <w:t xml:space="preserve">that awareness </w:t>
      </w:r>
      <w:r w:rsidR="00943AAD" w:rsidRPr="00923838">
        <w:rPr>
          <w:rFonts w:ascii="Cambria" w:hAnsi="Cambria" w:cs="Times New Roman"/>
          <w:sz w:val="24"/>
          <w:szCs w:val="24"/>
        </w:rPr>
        <w:t>and</w:t>
      </w:r>
      <w:r w:rsidR="000876ED" w:rsidRPr="00923838">
        <w:rPr>
          <w:rFonts w:ascii="Cambria" w:hAnsi="Cambria" w:cs="Times New Roman"/>
          <w:sz w:val="24"/>
          <w:szCs w:val="24"/>
        </w:rPr>
        <w:t xml:space="preserve"> availability of rehabilitation services needs to be increased in both India and Cameroon. Further work is needed to ensure health information is accessible at the community level and to provide clear networks for rehabilitative referral.</w:t>
      </w:r>
    </w:p>
    <w:p w14:paraId="3A3A5901" w14:textId="77777777" w:rsidR="00CF6CF3" w:rsidRPr="00923838" w:rsidRDefault="00CF6CF3" w:rsidP="00550916">
      <w:pPr>
        <w:spacing w:line="480" w:lineRule="auto"/>
        <w:jc w:val="both"/>
        <w:rPr>
          <w:rFonts w:ascii="Cambria" w:hAnsi="Cambria" w:cs="Times New Roman"/>
          <w:sz w:val="24"/>
          <w:szCs w:val="24"/>
        </w:rPr>
      </w:pPr>
    </w:p>
    <w:p w14:paraId="6B7549E3" w14:textId="77777777" w:rsidR="003C25FD" w:rsidRPr="00923838" w:rsidRDefault="003C25FD" w:rsidP="00550916">
      <w:pPr>
        <w:spacing w:line="480" w:lineRule="auto"/>
        <w:jc w:val="both"/>
        <w:rPr>
          <w:rFonts w:ascii="Cambria" w:hAnsi="Cambria" w:cs="Times New Roman"/>
          <w:sz w:val="24"/>
          <w:szCs w:val="24"/>
        </w:rPr>
      </w:pPr>
      <w:r w:rsidRPr="00923838">
        <w:rPr>
          <w:rFonts w:ascii="Cambria" w:hAnsi="Cambria" w:cs="Times New Roman"/>
          <w:sz w:val="24"/>
          <w:szCs w:val="24"/>
        </w:rPr>
        <w:t>Strengths and Limitations</w:t>
      </w:r>
    </w:p>
    <w:p w14:paraId="0DA07118" w14:textId="77777777" w:rsidR="00D4375B" w:rsidRPr="00923838" w:rsidRDefault="00A06FD1" w:rsidP="00550916">
      <w:pPr>
        <w:spacing w:line="480" w:lineRule="auto"/>
        <w:jc w:val="both"/>
        <w:rPr>
          <w:rFonts w:ascii="Cambria" w:hAnsi="Cambria" w:cs="Times New Roman"/>
          <w:sz w:val="24"/>
          <w:szCs w:val="24"/>
        </w:rPr>
      </w:pPr>
      <w:r w:rsidRPr="00923838">
        <w:rPr>
          <w:rFonts w:ascii="Cambria" w:hAnsi="Cambria" w:cs="Times New Roman"/>
          <w:sz w:val="24"/>
          <w:szCs w:val="24"/>
        </w:rPr>
        <w:t>This was a large case-control study, conducted using comparable methods in two contrasting settings. Furthermore, we assessed in detail access to health care, as well as rehabilitation and assistive devices</w:t>
      </w:r>
      <w:r w:rsidR="00D4375B" w:rsidRPr="00923838">
        <w:rPr>
          <w:rFonts w:ascii="Cambria" w:hAnsi="Cambria" w:cs="Times New Roman"/>
          <w:sz w:val="24"/>
          <w:szCs w:val="24"/>
        </w:rPr>
        <w:t>. We also used a comprehensive approach to the assessment of disability</w:t>
      </w:r>
      <w:r w:rsidRPr="00923838">
        <w:rPr>
          <w:rFonts w:ascii="Cambria" w:hAnsi="Cambria" w:cs="Times New Roman"/>
          <w:sz w:val="24"/>
          <w:szCs w:val="24"/>
        </w:rPr>
        <w:t xml:space="preserve">. </w:t>
      </w:r>
    </w:p>
    <w:p w14:paraId="5F1F6149" w14:textId="77777777" w:rsidR="00D4375B" w:rsidRPr="00923838" w:rsidRDefault="00D4375B" w:rsidP="00550916">
      <w:pPr>
        <w:spacing w:line="480" w:lineRule="auto"/>
        <w:jc w:val="both"/>
        <w:rPr>
          <w:rFonts w:ascii="Cambria" w:hAnsi="Cambria" w:cs="Times New Roman"/>
          <w:sz w:val="24"/>
          <w:szCs w:val="24"/>
        </w:rPr>
      </w:pPr>
    </w:p>
    <w:p w14:paraId="51E416DE" w14:textId="77777777" w:rsidR="002263CB" w:rsidRPr="00923838" w:rsidRDefault="00D4375B" w:rsidP="00550916">
      <w:pPr>
        <w:spacing w:line="480" w:lineRule="auto"/>
        <w:jc w:val="both"/>
        <w:rPr>
          <w:rFonts w:ascii="Cambria" w:hAnsi="Cambria" w:cs="Times New Roman"/>
          <w:sz w:val="24"/>
          <w:szCs w:val="24"/>
        </w:rPr>
      </w:pPr>
      <w:r w:rsidRPr="00923838">
        <w:rPr>
          <w:rFonts w:ascii="Cambria" w:hAnsi="Cambria" w:cs="Times New Roman"/>
          <w:sz w:val="24"/>
          <w:szCs w:val="24"/>
        </w:rPr>
        <w:t>In terms of limitations, w</w:t>
      </w:r>
      <w:r w:rsidR="00471A8C" w:rsidRPr="00923838">
        <w:rPr>
          <w:rFonts w:ascii="Cambria" w:hAnsi="Cambria" w:cs="Times New Roman"/>
          <w:sz w:val="24"/>
          <w:szCs w:val="24"/>
        </w:rPr>
        <w:t xml:space="preserve">hilst participants who screened positive for disabilities were referred to local </w:t>
      </w:r>
      <w:r w:rsidR="002B02BE" w:rsidRPr="00923838">
        <w:rPr>
          <w:rFonts w:ascii="Cambria" w:hAnsi="Cambria" w:cs="Times New Roman"/>
          <w:sz w:val="24"/>
          <w:szCs w:val="24"/>
        </w:rPr>
        <w:t>CBR</w:t>
      </w:r>
      <w:r w:rsidR="00471A8C" w:rsidRPr="00923838">
        <w:rPr>
          <w:rFonts w:ascii="Cambria" w:hAnsi="Cambria" w:cs="Times New Roman"/>
          <w:sz w:val="24"/>
          <w:szCs w:val="24"/>
        </w:rPr>
        <w:t xml:space="preserve"> programmes, we did not investigate access to CBR in the case-control questionnaire.</w:t>
      </w:r>
      <w:r w:rsidR="002B02BE" w:rsidRPr="00923838">
        <w:rPr>
          <w:rFonts w:ascii="Cambria" w:hAnsi="Cambria" w:cs="Times New Roman"/>
          <w:sz w:val="24"/>
          <w:szCs w:val="24"/>
        </w:rPr>
        <w:t xml:space="preserve"> </w:t>
      </w:r>
      <w:r w:rsidR="00A06FD1" w:rsidRPr="00923838">
        <w:rPr>
          <w:rFonts w:ascii="Cambria" w:hAnsi="Cambria" w:cs="Times New Roman"/>
          <w:sz w:val="24"/>
          <w:szCs w:val="24"/>
        </w:rPr>
        <w:t xml:space="preserve">We investigated serious health events, but perhaps should have broadened this to look at other </w:t>
      </w:r>
      <w:r w:rsidR="00D16221">
        <w:rPr>
          <w:rFonts w:ascii="Cambria" w:hAnsi="Cambria" w:cs="Times New Roman"/>
          <w:sz w:val="24"/>
          <w:szCs w:val="24"/>
        </w:rPr>
        <w:t xml:space="preserve">specific </w:t>
      </w:r>
      <w:r w:rsidR="00A06FD1" w:rsidRPr="00923838">
        <w:rPr>
          <w:rFonts w:ascii="Cambria" w:hAnsi="Cambria" w:cs="Times New Roman"/>
          <w:sz w:val="24"/>
          <w:szCs w:val="24"/>
        </w:rPr>
        <w:t>measures of morbidity in both settings</w:t>
      </w:r>
      <w:r w:rsidR="00943AAD" w:rsidRPr="00923838">
        <w:rPr>
          <w:rFonts w:ascii="Cambria" w:hAnsi="Cambria" w:cs="Times New Roman"/>
          <w:sz w:val="24"/>
          <w:szCs w:val="24"/>
        </w:rPr>
        <w:t>. We also did not focus on the quality or cost of the care received, which may have differed between people with and without disabilities</w:t>
      </w:r>
      <w:r w:rsidR="00A06FD1" w:rsidRPr="00923838">
        <w:rPr>
          <w:rFonts w:ascii="Cambria" w:hAnsi="Cambria" w:cs="Times New Roman"/>
          <w:sz w:val="24"/>
          <w:szCs w:val="24"/>
        </w:rPr>
        <w:t xml:space="preserve">. </w:t>
      </w:r>
      <w:r w:rsidR="00D16221">
        <w:rPr>
          <w:rFonts w:ascii="Cambria" w:hAnsi="Cambria" w:cs="Times New Roman"/>
          <w:sz w:val="24"/>
          <w:szCs w:val="24"/>
        </w:rPr>
        <w:t>Finally, we</w:t>
      </w:r>
      <w:r w:rsidR="002E515D" w:rsidRPr="00923838">
        <w:rPr>
          <w:rFonts w:ascii="Cambria" w:hAnsi="Cambria" w:cs="Times New Roman"/>
          <w:sz w:val="24"/>
          <w:szCs w:val="24"/>
        </w:rPr>
        <w:t xml:space="preserve"> relied on self-reported health and activities, rather than observing actual behaviour. </w:t>
      </w:r>
    </w:p>
    <w:p w14:paraId="364E2B53" w14:textId="77777777" w:rsidR="00752564" w:rsidRPr="00923838" w:rsidRDefault="00752564" w:rsidP="00550916">
      <w:pPr>
        <w:spacing w:line="480" w:lineRule="auto"/>
        <w:jc w:val="both"/>
        <w:rPr>
          <w:rFonts w:ascii="Cambria" w:hAnsi="Cambria" w:cs="Times New Roman"/>
          <w:sz w:val="24"/>
          <w:szCs w:val="24"/>
        </w:rPr>
      </w:pPr>
    </w:p>
    <w:p w14:paraId="6FE0DF79" w14:textId="77777777" w:rsidR="00752564" w:rsidRPr="00923838" w:rsidRDefault="00752564" w:rsidP="00550916">
      <w:pPr>
        <w:spacing w:line="480" w:lineRule="auto"/>
        <w:jc w:val="both"/>
        <w:rPr>
          <w:rFonts w:ascii="Cambria" w:hAnsi="Cambria" w:cs="Times New Roman"/>
          <w:sz w:val="24"/>
          <w:szCs w:val="24"/>
        </w:rPr>
      </w:pPr>
    </w:p>
    <w:p w14:paraId="20EA1A5F" w14:textId="77777777" w:rsidR="00752564" w:rsidRPr="00923838" w:rsidRDefault="00752564" w:rsidP="00550916">
      <w:pPr>
        <w:spacing w:line="480" w:lineRule="auto"/>
        <w:jc w:val="both"/>
        <w:rPr>
          <w:rFonts w:ascii="Cambria" w:hAnsi="Cambria" w:cs="Times New Roman"/>
          <w:sz w:val="24"/>
          <w:szCs w:val="24"/>
        </w:rPr>
      </w:pPr>
    </w:p>
    <w:p w14:paraId="50027A43" w14:textId="77777777" w:rsidR="00E07E08" w:rsidRPr="00923838" w:rsidRDefault="00E07E08" w:rsidP="00550916">
      <w:pPr>
        <w:spacing w:line="480" w:lineRule="auto"/>
        <w:jc w:val="both"/>
        <w:rPr>
          <w:rFonts w:ascii="Cambria" w:hAnsi="Cambria" w:cs="Times New Roman"/>
          <w:sz w:val="24"/>
          <w:szCs w:val="24"/>
        </w:rPr>
      </w:pPr>
      <w:r w:rsidRPr="00923838">
        <w:rPr>
          <w:rFonts w:ascii="Cambria" w:hAnsi="Cambria" w:cs="Times New Roman"/>
          <w:sz w:val="24"/>
          <w:szCs w:val="24"/>
        </w:rPr>
        <w:lastRenderedPageBreak/>
        <w:t xml:space="preserve">Conclusion </w:t>
      </w:r>
    </w:p>
    <w:p w14:paraId="0A194EAF" w14:textId="77777777" w:rsidR="002E515D" w:rsidRPr="00923838" w:rsidRDefault="002E515D" w:rsidP="00550916">
      <w:pPr>
        <w:spacing w:line="480" w:lineRule="auto"/>
        <w:jc w:val="both"/>
        <w:rPr>
          <w:rFonts w:ascii="Cambria" w:hAnsi="Cambria" w:cs="Times New Roman"/>
          <w:sz w:val="24"/>
          <w:szCs w:val="24"/>
        </w:rPr>
      </w:pPr>
      <w:r w:rsidRPr="00923838">
        <w:rPr>
          <w:rFonts w:ascii="Cambria" w:hAnsi="Cambria" w:cs="Times New Roman"/>
          <w:sz w:val="24"/>
          <w:szCs w:val="24"/>
        </w:rPr>
        <w:t xml:space="preserve">In conclusion, </w:t>
      </w:r>
      <w:r w:rsidR="00943AAD" w:rsidRPr="00923838">
        <w:rPr>
          <w:rFonts w:ascii="Cambria" w:hAnsi="Cambria" w:cs="Times New Roman"/>
          <w:sz w:val="24"/>
          <w:szCs w:val="24"/>
        </w:rPr>
        <w:t xml:space="preserve">our study showed that </w:t>
      </w:r>
      <w:r w:rsidRPr="00923838">
        <w:rPr>
          <w:rFonts w:ascii="Cambria" w:hAnsi="Cambria" w:cs="Times New Roman"/>
          <w:sz w:val="24"/>
          <w:szCs w:val="24"/>
        </w:rPr>
        <w:t xml:space="preserve">people with disabilities are </w:t>
      </w:r>
      <w:r w:rsidR="00D16221">
        <w:rPr>
          <w:rFonts w:ascii="Cambria" w:hAnsi="Cambria" w:cs="Times New Roman"/>
          <w:sz w:val="24"/>
          <w:szCs w:val="24"/>
        </w:rPr>
        <w:t xml:space="preserve">significantly </w:t>
      </w:r>
      <w:r w:rsidRPr="00923838">
        <w:rPr>
          <w:rFonts w:ascii="Cambria" w:hAnsi="Cambria" w:cs="Times New Roman"/>
          <w:sz w:val="24"/>
          <w:szCs w:val="24"/>
        </w:rPr>
        <w:t>more vulnerable to serious health conditions in India and Cameroon</w:t>
      </w:r>
      <w:r w:rsidR="00943AAD" w:rsidRPr="00923838">
        <w:rPr>
          <w:rFonts w:ascii="Cambria" w:hAnsi="Cambria" w:cs="Times New Roman"/>
          <w:sz w:val="24"/>
          <w:szCs w:val="24"/>
        </w:rPr>
        <w:t xml:space="preserve"> but appeared</w:t>
      </w:r>
      <w:r w:rsidRPr="00923838">
        <w:rPr>
          <w:rFonts w:ascii="Cambria" w:hAnsi="Cambria" w:cs="Times New Roman"/>
          <w:sz w:val="24"/>
          <w:szCs w:val="24"/>
        </w:rPr>
        <w:t xml:space="preserve"> able to access health care services when these are needed. Awareness and use of rehabilitation services is low and should be increased. </w:t>
      </w:r>
      <w:r w:rsidR="006E2CC6" w:rsidRPr="00923838">
        <w:rPr>
          <w:rFonts w:ascii="Cambria" w:hAnsi="Cambria" w:cs="Times New Roman"/>
          <w:sz w:val="24"/>
          <w:szCs w:val="24"/>
        </w:rPr>
        <w:t xml:space="preserve">We also need to explore in more detail whether people with disabilities are able to access more routine health care, rather than focussing on more </w:t>
      </w:r>
      <w:r w:rsidR="00943AAD" w:rsidRPr="00923838">
        <w:rPr>
          <w:rFonts w:ascii="Cambria" w:hAnsi="Cambria" w:cs="Times New Roman"/>
          <w:sz w:val="24"/>
          <w:szCs w:val="24"/>
        </w:rPr>
        <w:t>serious conditions</w:t>
      </w:r>
      <w:r w:rsidR="006E2CC6" w:rsidRPr="00923838">
        <w:rPr>
          <w:rFonts w:ascii="Cambria" w:hAnsi="Cambria" w:cs="Times New Roman"/>
          <w:sz w:val="24"/>
          <w:szCs w:val="24"/>
        </w:rPr>
        <w:t>.</w:t>
      </w:r>
    </w:p>
    <w:p w14:paraId="07EC4A19" w14:textId="77777777" w:rsidR="00FE0D58" w:rsidRPr="00923838" w:rsidRDefault="00FE0D58" w:rsidP="00550916">
      <w:pPr>
        <w:pStyle w:val="ListParagraph"/>
        <w:spacing w:line="480" w:lineRule="auto"/>
        <w:jc w:val="both"/>
        <w:rPr>
          <w:rFonts w:ascii="Cambria" w:hAnsi="Cambria" w:cs="Times New Roman"/>
          <w:sz w:val="24"/>
          <w:szCs w:val="24"/>
        </w:rPr>
      </w:pPr>
    </w:p>
    <w:p w14:paraId="0EE34F3E" w14:textId="77777777" w:rsidR="002B02BE" w:rsidRPr="00923838" w:rsidRDefault="002B02BE" w:rsidP="00550916">
      <w:pPr>
        <w:pStyle w:val="ListParagraph"/>
        <w:spacing w:line="480" w:lineRule="auto"/>
        <w:jc w:val="both"/>
        <w:rPr>
          <w:rFonts w:ascii="Cambria" w:hAnsi="Cambria" w:cs="Times New Roman"/>
          <w:sz w:val="24"/>
          <w:szCs w:val="24"/>
        </w:rPr>
      </w:pPr>
    </w:p>
    <w:p w14:paraId="4163ACCE" w14:textId="77777777" w:rsidR="002B02BE" w:rsidRPr="00923838" w:rsidRDefault="002B02BE" w:rsidP="00550916">
      <w:pPr>
        <w:pStyle w:val="ListParagraph"/>
        <w:spacing w:line="480" w:lineRule="auto"/>
        <w:jc w:val="both"/>
        <w:rPr>
          <w:rFonts w:ascii="Cambria" w:hAnsi="Cambria" w:cs="Times New Roman"/>
          <w:sz w:val="24"/>
          <w:szCs w:val="24"/>
        </w:rPr>
      </w:pPr>
    </w:p>
    <w:p w14:paraId="29B6253F" w14:textId="77777777" w:rsidR="00E75263" w:rsidRPr="00923838" w:rsidRDefault="00E75263" w:rsidP="00550916">
      <w:pPr>
        <w:spacing w:line="480" w:lineRule="auto"/>
        <w:jc w:val="both"/>
        <w:rPr>
          <w:rFonts w:ascii="Cambria" w:hAnsi="Cambria" w:cs="Times New Roman"/>
          <w:sz w:val="24"/>
          <w:szCs w:val="24"/>
        </w:rPr>
      </w:pPr>
    </w:p>
    <w:p w14:paraId="4BBFB309" w14:textId="77777777" w:rsidR="00E75263" w:rsidRPr="00923838" w:rsidRDefault="00F212E0" w:rsidP="00550916">
      <w:pPr>
        <w:spacing w:line="480" w:lineRule="auto"/>
        <w:jc w:val="both"/>
        <w:rPr>
          <w:rFonts w:ascii="Cambria" w:hAnsi="Cambria" w:cs="Times New Roman"/>
          <w:b/>
          <w:sz w:val="24"/>
          <w:szCs w:val="24"/>
        </w:rPr>
      </w:pPr>
      <w:r>
        <w:rPr>
          <w:rFonts w:ascii="Cambria" w:hAnsi="Cambria" w:cs="Times New Roman"/>
          <w:b/>
          <w:sz w:val="24"/>
          <w:szCs w:val="24"/>
        </w:rPr>
        <w:t>Declaration of</w:t>
      </w:r>
      <w:r w:rsidR="00E75263" w:rsidRPr="00923838">
        <w:rPr>
          <w:rFonts w:ascii="Cambria" w:hAnsi="Cambria" w:cs="Times New Roman"/>
          <w:b/>
          <w:sz w:val="24"/>
          <w:szCs w:val="24"/>
        </w:rPr>
        <w:t xml:space="preserve"> interests</w:t>
      </w:r>
    </w:p>
    <w:p w14:paraId="16D54899" w14:textId="11FD0657" w:rsidR="00E75263" w:rsidRDefault="00856AC2" w:rsidP="00550916">
      <w:pPr>
        <w:spacing w:line="480" w:lineRule="auto"/>
        <w:jc w:val="both"/>
        <w:rPr>
          <w:rFonts w:ascii="Cambria" w:hAnsi="Cambria" w:cs="Times New Roman"/>
          <w:sz w:val="24"/>
          <w:szCs w:val="24"/>
        </w:rPr>
      </w:pPr>
      <w:r>
        <w:rPr>
          <w:rFonts w:ascii="Cambria" w:hAnsi="Cambria" w:cs="Times New Roman"/>
          <w:sz w:val="24"/>
          <w:szCs w:val="24"/>
        </w:rPr>
        <w:t>This study was funded by CBM International</w:t>
      </w:r>
      <w:r w:rsidRPr="00F212E0" w:rsidDel="00856AC2">
        <w:rPr>
          <w:rFonts w:ascii="Cambria" w:hAnsi="Cambria" w:cs="Times New Roman"/>
          <w:sz w:val="24"/>
          <w:szCs w:val="24"/>
        </w:rPr>
        <w:t xml:space="preserve"> </w:t>
      </w:r>
    </w:p>
    <w:p w14:paraId="0F4EDEB7" w14:textId="77777777" w:rsidR="00D16221" w:rsidRDefault="00D16221" w:rsidP="00550916">
      <w:pPr>
        <w:spacing w:line="480" w:lineRule="auto"/>
        <w:jc w:val="both"/>
        <w:rPr>
          <w:rFonts w:ascii="Cambria" w:hAnsi="Cambria" w:cs="Times New Roman"/>
          <w:sz w:val="24"/>
          <w:szCs w:val="24"/>
        </w:rPr>
      </w:pPr>
    </w:p>
    <w:p w14:paraId="2496B639" w14:textId="77777777" w:rsidR="001D0FE2" w:rsidRDefault="001D0FE2" w:rsidP="00550916">
      <w:pPr>
        <w:spacing w:line="480" w:lineRule="auto"/>
        <w:jc w:val="both"/>
        <w:rPr>
          <w:rFonts w:ascii="Cambria" w:hAnsi="Cambria" w:cs="Times New Roman"/>
          <w:b/>
          <w:sz w:val="24"/>
          <w:szCs w:val="24"/>
        </w:rPr>
      </w:pPr>
    </w:p>
    <w:p w14:paraId="07BFA72E" w14:textId="77777777" w:rsidR="001D0FE2" w:rsidRDefault="001D0FE2" w:rsidP="00550916">
      <w:pPr>
        <w:spacing w:line="480" w:lineRule="auto"/>
        <w:jc w:val="both"/>
        <w:rPr>
          <w:rFonts w:ascii="Cambria" w:hAnsi="Cambria" w:cs="Times New Roman"/>
          <w:b/>
          <w:sz w:val="24"/>
          <w:szCs w:val="24"/>
        </w:rPr>
      </w:pPr>
    </w:p>
    <w:p w14:paraId="38235C91" w14:textId="77777777" w:rsidR="001D0FE2" w:rsidRDefault="001D0FE2" w:rsidP="00550916">
      <w:pPr>
        <w:spacing w:line="480" w:lineRule="auto"/>
        <w:jc w:val="both"/>
        <w:rPr>
          <w:rFonts w:ascii="Cambria" w:hAnsi="Cambria" w:cs="Times New Roman"/>
          <w:b/>
          <w:sz w:val="24"/>
          <w:szCs w:val="24"/>
        </w:rPr>
      </w:pPr>
    </w:p>
    <w:p w14:paraId="085B2B0F" w14:textId="77777777" w:rsidR="001D0FE2" w:rsidRDefault="001D0FE2" w:rsidP="00550916">
      <w:pPr>
        <w:spacing w:line="480" w:lineRule="auto"/>
        <w:jc w:val="both"/>
        <w:rPr>
          <w:rFonts w:ascii="Cambria" w:hAnsi="Cambria" w:cs="Times New Roman"/>
          <w:b/>
          <w:sz w:val="24"/>
          <w:szCs w:val="24"/>
        </w:rPr>
      </w:pPr>
    </w:p>
    <w:p w14:paraId="0F6FA453" w14:textId="77777777" w:rsidR="001D0FE2" w:rsidRDefault="001D0FE2" w:rsidP="00550916">
      <w:pPr>
        <w:spacing w:line="480" w:lineRule="auto"/>
        <w:jc w:val="both"/>
        <w:rPr>
          <w:rFonts w:ascii="Cambria" w:hAnsi="Cambria" w:cs="Times New Roman"/>
          <w:b/>
          <w:sz w:val="24"/>
          <w:szCs w:val="24"/>
        </w:rPr>
      </w:pPr>
    </w:p>
    <w:p w14:paraId="67B9B56E" w14:textId="77777777" w:rsidR="001D0FE2" w:rsidRDefault="001D0FE2" w:rsidP="00550916">
      <w:pPr>
        <w:spacing w:line="480" w:lineRule="auto"/>
        <w:jc w:val="both"/>
        <w:rPr>
          <w:rFonts w:ascii="Cambria" w:hAnsi="Cambria" w:cs="Times New Roman"/>
          <w:b/>
          <w:sz w:val="24"/>
          <w:szCs w:val="24"/>
        </w:rPr>
      </w:pPr>
    </w:p>
    <w:p w14:paraId="5F34CFD7" w14:textId="77777777" w:rsidR="001D0FE2" w:rsidRDefault="001D0FE2" w:rsidP="00550916">
      <w:pPr>
        <w:spacing w:line="480" w:lineRule="auto"/>
        <w:jc w:val="both"/>
        <w:rPr>
          <w:rFonts w:ascii="Cambria" w:hAnsi="Cambria" w:cs="Times New Roman"/>
          <w:b/>
          <w:sz w:val="24"/>
          <w:szCs w:val="24"/>
        </w:rPr>
      </w:pPr>
    </w:p>
    <w:p w14:paraId="76BD6088" w14:textId="61CE1845" w:rsidR="002B02BE" w:rsidRPr="00550916" w:rsidRDefault="001D0FE2" w:rsidP="00550916">
      <w:pPr>
        <w:spacing w:line="480" w:lineRule="auto"/>
        <w:jc w:val="both"/>
        <w:rPr>
          <w:rFonts w:ascii="Cambria" w:hAnsi="Cambria" w:cs="Times New Roman"/>
          <w:b/>
          <w:sz w:val="24"/>
          <w:szCs w:val="24"/>
        </w:rPr>
      </w:pPr>
      <w:r>
        <w:rPr>
          <w:rFonts w:ascii="Cambria" w:hAnsi="Cambria" w:cs="Times New Roman"/>
          <w:b/>
          <w:sz w:val="24"/>
          <w:szCs w:val="24"/>
        </w:rPr>
        <w:lastRenderedPageBreak/>
        <w:t>R</w:t>
      </w:r>
      <w:r w:rsidR="002B02BE" w:rsidRPr="00550916">
        <w:rPr>
          <w:rFonts w:ascii="Cambria" w:hAnsi="Cambria" w:cs="Times New Roman"/>
          <w:b/>
          <w:sz w:val="24"/>
          <w:szCs w:val="24"/>
        </w:rPr>
        <w:t>eferences</w:t>
      </w:r>
    </w:p>
    <w:p w14:paraId="5323AC32" w14:textId="77777777" w:rsidR="009568F2" w:rsidRPr="009568F2" w:rsidRDefault="00BB3C8A" w:rsidP="009568F2">
      <w:pPr>
        <w:pStyle w:val="EndNoteBibliography"/>
        <w:spacing w:after="0"/>
        <w:ind w:left="720" w:hanging="720"/>
      </w:pPr>
      <w:r w:rsidRPr="00550916">
        <w:rPr>
          <w:rFonts w:ascii="Cambria" w:hAnsi="Cambria" w:cs="Times New Roman"/>
          <w:sz w:val="24"/>
          <w:szCs w:val="24"/>
        </w:rPr>
        <w:fldChar w:fldCharType="begin"/>
      </w:r>
      <w:r w:rsidR="005049E0" w:rsidRPr="00550916">
        <w:rPr>
          <w:rFonts w:ascii="Cambria" w:hAnsi="Cambria" w:cs="Times New Roman"/>
          <w:sz w:val="24"/>
          <w:szCs w:val="24"/>
        </w:rPr>
        <w:instrText xml:space="preserve"> ADDIN EN.REFLIST </w:instrText>
      </w:r>
      <w:r w:rsidRPr="00550916">
        <w:rPr>
          <w:rFonts w:ascii="Cambria" w:hAnsi="Cambria" w:cs="Times New Roman"/>
          <w:sz w:val="24"/>
          <w:szCs w:val="24"/>
        </w:rPr>
        <w:fldChar w:fldCharType="separate"/>
      </w:r>
      <w:bookmarkStart w:id="1" w:name="_ENREF_1"/>
      <w:r w:rsidR="009568F2" w:rsidRPr="009568F2">
        <w:t>[1] World Health Organization. World Report on Disability Geneva: World Health Organization; 2011.</w:t>
      </w:r>
      <w:bookmarkEnd w:id="1"/>
    </w:p>
    <w:p w14:paraId="44E99F44" w14:textId="77777777" w:rsidR="009568F2" w:rsidRPr="009568F2" w:rsidRDefault="009568F2" w:rsidP="009568F2">
      <w:pPr>
        <w:pStyle w:val="EndNoteBibliography"/>
        <w:spacing w:after="0"/>
        <w:ind w:left="720" w:hanging="720"/>
      </w:pPr>
      <w:bookmarkStart w:id="2" w:name="_ENREF_2"/>
      <w:r w:rsidRPr="009568F2">
        <w:t>[2] Kuper H, Monteath-van Dok A, Wing K, Danquah L, Evans J, Zuurmond M, Gallinetti J. The impact of disability on the lives of children; cross-sectional data including 8,900 children with disabilities and 898,834 children without disabilities across 30 countries. PLoS One 2014;9:e107300.</w:t>
      </w:r>
      <w:bookmarkEnd w:id="2"/>
    </w:p>
    <w:p w14:paraId="78FC9C01" w14:textId="77777777" w:rsidR="009568F2" w:rsidRPr="009568F2" w:rsidRDefault="009568F2" w:rsidP="009568F2">
      <w:pPr>
        <w:pStyle w:val="EndNoteBibliography"/>
        <w:spacing w:after="0"/>
        <w:ind w:left="720" w:hanging="720"/>
      </w:pPr>
      <w:bookmarkStart w:id="3" w:name="_ENREF_3"/>
      <w:r w:rsidRPr="009568F2">
        <w:t>[3] Gudlavalleti MV, John N, Allagh K, Sagar J, Kamalakannan S, Ramachandra SS, South India Disability Evidence Study G. Access to health care and employment status of people with disabilities in South India, the SIDE (South India Disability Evidence) study. BMC Public Health 2014;14:1125.</w:t>
      </w:r>
      <w:bookmarkEnd w:id="3"/>
    </w:p>
    <w:p w14:paraId="46C7DEAA" w14:textId="77777777" w:rsidR="009568F2" w:rsidRPr="009568F2" w:rsidRDefault="009568F2" w:rsidP="009568F2">
      <w:pPr>
        <w:pStyle w:val="EndNoteBibliography"/>
        <w:spacing w:after="0"/>
        <w:ind w:left="720" w:hanging="720"/>
      </w:pPr>
      <w:bookmarkStart w:id="4" w:name="_ENREF_4"/>
      <w:r w:rsidRPr="009568F2">
        <w:t>[4] World Health Organization. World Health Report 2000 - Health Systems: Improving Performance. Geneva: World Health Organisation; 2000.</w:t>
      </w:r>
      <w:bookmarkEnd w:id="4"/>
    </w:p>
    <w:p w14:paraId="6BD378A6" w14:textId="77777777" w:rsidR="009568F2" w:rsidRPr="009568F2" w:rsidRDefault="009568F2" w:rsidP="009568F2">
      <w:pPr>
        <w:pStyle w:val="EndNoteBibliography"/>
        <w:spacing w:after="0"/>
        <w:ind w:left="720" w:hanging="720"/>
      </w:pPr>
      <w:bookmarkStart w:id="5" w:name="_ENREF_5"/>
      <w:r w:rsidRPr="009568F2">
        <w:t>[5] Maulik PK, Darmstadt GL. Childhood disability in low- and middle-income countries: overview of screening, prevention, services, legislation, and epidemiology. Pediatrics 2007;120 Suppl 1:S1-55.</w:t>
      </w:r>
      <w:bookmarkEnd w:id="5"/>
    </w:p>
    <w:p w14:paraId="1E97E8EF" w14:textId="77777777" w:rsidR="009568F2" w:rsidRPr="009568F2" w:rsidRDefault="009568F2" w:rsidP="009568F2">
      <w:pPr>
        <w:pStyle w:val="EndNoteBibliography"/>
        <w:spacing w:after="0"/>
        <w:ind w:left="720" w:hanging="720"/>
      </w:pPr>
      <w:bookmarkStart w:id="6" w:name="_ENREF_6"/>
      <w:r w:rsidRPr="009568F2">
        <w:t>[6] Mannan H, MacLachlan M. Disability and Health: A Research Agenda. Social Inclusion 2013;1:37-45.</w:t>
      </w:r>
      <w:bookmarkEnd w:id="6"/>
    </w:p>
    <w:p w14:paraId="776C8323" w14:textId="77777777" w:rsidR="009568F2" w:rsidRPr="009568F2" w:rsidRDefault="009568F2" w:rsidP="009568F2">
      <w:pPr>
        <w:pStyle w:val="EndNoteBibliography"/>
        <w:spacing w:after="0"/>
        <w:ind w:left="720" w:hanging="720"/>
      </w:pPr>
      <w:bookmarkStart w:id="7" w:name="_ENREF_7"/>
      <w:r w:rsidRPr="009568F2">
        <w:t>[7] Krahn GL, Reyes M, Fox M. Towards a conceptual model for national policy and practice considerations. Disability and health journal 2014;7:13-8.</w:t>
      </w:r>
      <w:bookmarkEnd w:id="7"/>
    </w:p>
    <w:p w14:paraId="5465843E" w14:textId="77777777" w:rsidR="009568F2" w:rsidRPr="009568F2" w:rsidRDefault="009568F2" w:rsidP="009568F2">
      <w:pPr>
        <w:pStyle w:val="EndNoteBibliography"/>
        <w:spacing w:after="0"/>
        <w:ind w:left="720" w:hanging="720"/>
      </w:pPr>
      <w:bookmarkStart w:id="8" w:name="_ENREF_8"/>
      <w:r w:rsidRPr="009568F2">
        <w:t>[8] The United Nations. Convention of the Rights of Persons with Disabilities and Optional Protocol. New York: United Nations; 2006.</w:t>
      </w:r>
      <w:bookmarkEnd w:id="8"/>
    </w:p>
    <w:p w14:paraId="2C04C8DF" w14:textId="77777777" w:rsidR="009568F2" w:rsidRPr="009568F2" w:rsidRDefault="009568F2" w:rsidP="009568F2">
      <w:pPr>
        <w:pStyle w:val="EndNoteBibliography"/>
        <w:spacing w:after="0"/>
        <w:ind w:left="720" w:hanging="720"/>
      </w:pPr>
      <w:bookmarkStart w:id="9" w:name="_ENREF_9"/>
      <w:r w:rsidRPr="009568F2">
        <w:t>[9] World Health Organization. Draft WHO global disability action plan 2014-2021: Better health for all people with disability. Geneva: World Health Organization; 2014.</w:t>
      </w:r>
      <w:bookmarkEnd w:id="9"/>
    </w:p>
    <w:p w14:paraId="289FB751" w14:textId="77777777" w:rsidR="009568F2" w:rsidRPr="009568F2" w:rsidRDefault="009568F2" w:rsidP="009568F2">
      <w:pPr>
        <w:pStyle w:val="EndNoteBibliography"/>
        <w:spacing w:after="0"/>
        <w:ind w:left="720" w:hanging="720"/>
      </w:pPr>
      <w:bookmarkStart w:id="10" w:name="_ENREF_10"/>
      <w:r w:rsidRPr="009568F2">
        <w:t>[10] Trani J-F, Browne J, Kett M, Bah O, Morlai T, Bailey N, Groce N. Access to health care, reproductive health and disability: a large scale survey in Sierra Leone. Social science &amp; medicine (1982) 2011;73:1477-89.</w:t>
      </w:r>
      <w:bookmarkEnd w:id="10"/>
    </w:p>
    <w:p w14:paraId="7F7FEE4A" w14:textId="26BCE653" w:rsidR="009568F2" w:rsidRPr="009568F2" w:rsidRDefault="009568F2" w:rsidP="009568F2">
      <w:pPr>
        <w:pStyle w:val="EndNoteBibliography"/>
        <w:spacing w:after="0"/>
        <w:ind w:left="720" w:hanging="720"/>
      </w:pPr>
      <w:bookmarkStart w:id="11" w:name="_ENREF_11"/>
      <w:r w:rsidRPr="009568F2">
        <w:t xml:space="preserve">[11] The World Bank. World Development Indicators. Available from: </w:t>
      </w:r>
      <w:hyperlink r:id="rId8" w:history="1">
        <w:r w:rsidRPr="009568F2">
          <w:rPr>
            <w:rStyle w:val="Hyperlink"/>
          </w:rPr>
          <w:t>http://data.worldbank.org/</w:t>
        </w:r>
      </w:hyperlink>
      <w:r w:rsidRPr="009568F2">
        <w:t xml:space="preserve"> Accessed 28.15.2015.</w:t>
      </w:r>
      <w:bookmarkEnd w:id="11"/>
    </w:p>
    <w:p w14:paraId="23B075C7" w14:textId="77777777" w:rsidR="009568F2" w:rsidRPr="009568F2" w:rsidRDefault="009568F2" w:rsidP="009568F2">
      <w:pPr>
        <w:pStyle w:val="EndNoteBibliography"/>
        <w:spacing w:after="0"/>
        <w:ind w:left="720" w:hanging="720"/>
      </w:pPr>
      <w:bookmarkStart w:id="12" w:name="_ENREF_12"/>
      <w:r w:rsidRPr="009568F2">
        <w:t>[12] World Health Organization. The World Health Report 2006: working together for health. Geneva: World Health Organization; 2006.</w:t>
      </w:r>
      <w:bookmarkEnd w:id="12"/>
    </w:p>
    <w:p w14:paraId="7AC2BF4D" w14:textId="77777777" w:rsidR="009568F2" w:rsidRPr="009568F2" w:rsidRDefault="009568F2" w:rsidP="009568F2">
      <w:pPr>
        <w:pStyle w:val="EndNoteBibliography"/>
        <w:spacing w:after="0"/>
        <w:ind w:left="720" w:hanging="720"/>
      </w:pPr>
      <w:bookmarkStart w:id="13" w:name="_ENREF_13"/>
      <w:r w:rsidRPr="009568F2">
        <w:t>[13] Tandi TE, Cho Y, Akam AJ-C, Afoh CO, Ryu SH, Choi MS, Kim K, Choi JW. Cameroon public health sector: shortage and inequalities in geographic distribution of health personnel. International journal for equity in health 2015;14:43.</w:t>
      </w:r>
      <w:bookmarkEnd w:id="13"/>
    </w:p>
    <w:p w14:paraId="0DB40CB2" w14:textId="77777777" w:rsidR="009568F2" w:rsidRPr="009568F2" w:rsidRDefault="009568F2" w:rsidP="009568F2">
      <w:pPr>
        <w:pStyle w:val="EndNoteBibliography"/>
        <w:spacing w:after="0"/>
        <w:ind w:left="720" w:hanging="720"/>
      </w:pPr>
      <w:bookmarkStart w:id="14" w:name="_ENREF_14"/>
      <w:r w:rsidRPr="009568F2">
        <w:t>[14] Hazarika I. Health workforce in India: assessment of availability, production and distribution. WHO South-East Asia Journal of Public Health 2013;2:106.</w:t>
      </w:r>
      <w:bookmarkEnd w:id="14"/>
    </w:p>
    <w:p w14:paraId="1A1F3D3C" w14:textId="77777777" w:rsidR="009568F2" w:rsidRPr="009568F2" w:rsidRDefault="009568F2" w:rsidP="009568F2">
      <w:pPr>
        <w:pStyle w:val="EndNoteBibliography"/>
        <w:spacing w:after="0"/>
        <w:ind w:left="720" w:hanging="720"/>
      </w:pPr>
      <w:bookmarkStart w:id="15" w:name="_ENREF_15"/>
      <w:r w:rsidRPr="009568F2">
        <w:t>[15] Turner AG, Magnani RJ, Shuaib M. A not quite as quick but much cleaner alternative to the Expanded Programme on Immunization (EPI) Cluster Survey design. International journal of epidemiology 1996;25:198-203.</w:t>
      </w:r>
      <w:bookmarkEnd w:id="15"/>
    </w:p>
    <w:p w14:paraId="44EEA526" w14:textId="77777777" w:rsidR="009568F2" w:rsidRPr="009568F2" w:rsidRDefault="009568F2" w:rsidP="009568F2">
      <w:pPr>
        <w:pStyle w:val="EndNoteBibliography"/>
        <w:spacing w:after="0"/>
        <w:ind w:left="720" w:hanging="720"/>
      </w:pPr>
      <w:bookmarkStart w:id="16" w:name="_ENREF_16"/>
      <w:r w:rsidRPr="009568F2">
        <w:t>[16] Simms V, Atijosan O, Kuper H, Nuhu A, Rischewski D, Lavy C. Prevalence of epilepsy in Rwanda: a national cross-sectional survey. Tropical Medicine &amp; International Health 2008;13:1047-53.</w:t>
      </w:r>
      <w:bookmarkEnd w:id="16"/>
    </w:p>
    <w:p w14:paraId="194A936C" w14:textId="77777777" w:rsidR="009568F2" w:rsidRPr="009568F2" w:rsidRDefault="009568F2" w:rsidP="009568F2">
      <w:pPr>
        <w:pStyle w:val="EndNoteBibliography"/>
        <w:spacing w:after="0"/>
        <w:ind w:left="720" w:hanging="720"/>
      </w:pPr>
      <w:bookmarkStart w:id="17" w:name="_ENREF_17"/>
      <w:r w:rsidRPr="009568F2">
        <w:t>[17] Washington Group on Disability Statistics/UNICEF. Module on Child Functioning and Disability. XIV.th Meeting of the Washington Group on Disability Statistics. Buenos Aires, Argentina 2014.</w:t>
      </w:r>
      <w:bookmarkEnd w:id="17"/>
    </w:p>
    <w:p w14:paraId="16CD9413" w14:textId="77777777" w:rsidR="009568F2" w:rsidRPr="009568F2" w:rsidRDefault="009568F2" w:rsidP="009568F2">
      <w:pPr>
        <w:pStyle w:val="EndNoteBibliography"/>
        <w:spacing w:after="0"/>
        <w:ind w:left="720" w:hanging="720"/>
      </w:pPr>
      <w:bookmarkStart w:id="18" w:name="_ENREF_18"/>
      <w:r w:rsidRPr="009568F2">
        <w:t>[18] Madans JH, Loeb ME, Altman BM. Measuring disability and monitoring the UN Convention on the Rights of Persons with Disabilities: the work of the Washington Group on Disability Statistics. BMC public health 2011;11:S4.</w:t>
      </w:r>
      <w:bookmarkEnd w:id="18"/>
    </w:p>
    <w:p w14:paraId="1331177A" w14:textId="77777777" w:rsidR="009568F2" w:rsidRPr="009568F2" w:rsidRDefault="009568F2" w:rsidP="009568F2">
      <w:pPr>
        <w:pStyle w:val="EndNoteBibliography"/>
        <w:spacing w:after="0"/>
        <w:ind w:left="720" w:hanging="720"/>
      </w:pPr>
      <w:bookmarkStart w:id="19" w:name="_ENREF_19"/>
      <w:r w:rsidRPr="009568F2">
        <w:t>[19] Mathenge W, Kuper H, Limburg H, Polack S, Onyango O, Nyaga G, Foster A. Rapid Assessment of Avoidable Blindness in Nakuru District, Kenya. Ophthalmology 2007;114:599-605.</w:t>
      </w:r>
      <w:bookmarkEnd w:id="19"/>
    </w:p>
    <w:p w14:paraId="7F114930" w14:textId="7CB07474" w:rsidR="009568F2" w:rsidRPr="009568F2" w:rsidRDefault="009568F2" w:rsidP="009568F2">
      <w:pPr>
        <w:pStyle w:val="EndNoteBibliography"/>
        <w:spacing w:after="0"/>
        <w:ind w:left="720" w:hanging="720"/>
      </w:pPr>
      <w:bookmarkStart w:id="20" w:name="_ENREF_20"/>
      <w:r w:rsidRPr="009568F2">
        <w:t xml:space="preserve">[20] Lindfield R, Griffiths U, Bozzani F, Mumba M, Munsanje J. United States: International Centre for Eye Health, London School of Hygiene and Tropical Medicine-LSHTM, London, United </w:t>
      </w:r>
      <w:r w:rsidRPr="009568F2">
        <w:lastRenderedPageBreak/>
        <w:t xml:space="preserve">Kingdom. Robert.lindfield@lshtm.ac.uk; 2012  -]; Available from: </w:t>
      </w:r>
      <w:hyperlink r:id="rId9" w:history="1">
        <w:r w:rsidRPr="009568F2">
          <w:rPr>
            <w:rStyle w:val="Hyperlink"/>
          </w:rPr>
          <w:t>http://ovidsp.ovid.com/ovidweb.cgi?T=JS&amp;PAGE=reference&amp;D=medl&amp;NEWS=N&amp;AN=22737211</w:t>
        </w:r>
      </w:hyperlink>
      <w:r w:rsidRPr="009568F2">
        <w:t>.</w:t>
      </w:r>
      <w:bookmarkEnd w:id="20"/>
    </w:p>
    <w:p w14:paraId="6206E52B" w14:textId="77777777" w:rsidR="009568F2" w:rsidRPr="009568F2" w:rsidRDefault="009568F2" w:rsidP="009568F2">
      <w:pPr>
        <w:pStyle w:val="EndNoteBibliography"/>
        <w:spacing w:after="0"/>
        <w:ind w:left="720" w:hanging="720"/>
      </w:pPr>
      <w:bookmarkStart w:id="21" w:name="_ENREF_21"/>
      <w:r w:rsidRPr="009568F2">
        <w:t>[21] Smith A, Mackenzie I. WHO Ear and Hearing Disorders Survey Protocol. Geneva: World Health Organization; 1999.</w:t>
      </w:r>
      <w:bookmarkEnd w:id="21"/>
    </w:p>
    <w:p w14:paraId="73C67AC6" w14:textId="77777777" w:rsidR="009568F2" w:rsidRPr="009568F2" w:rsidRDefault="009568F2" w:rsidP="009568F2">
      <w:pPr>
        <w:pStyle w:val="EndNoteBibliography"/>
        <w:spacing w:after="0"/>
        <w:ind w:left="720" w:hanging="720"/>
      </w:pPr>
      <w:bookmarkStart w:id="22" w:name="_ENREF_22"/>
      <w:r w:rsidRPr="009568F2">
        <w:t>[22] Stevens G, Flaxman S, Brunskill E, Mascarenhas M, Mathers CD, Finucane M. Global and regional hearing impairment prevalence: an analysis of 42 studies in 29 countries. The European Journal of Public Health 2013;23:146-52.</w:t>
      </w:r>
      <w:bookmarkEnd w:id="22"/>
    </w:p>
    <w:p w14:paraId="4102B28E" w14:textId="77777777" w:rsidR="009568F2" w:rsidRPr="009568F2" w:rsidRDefault="009568F2" w:rsidP="009568F2">
      <w:pPr>
        <w:pStyle w:val="EndNoteBibliography"/>
        <w:spacing w:after="0"/>
        <w:ind w:left="720" w:hanging="720"/>
      </w:pPr>
      <w:bookmarkStart w:id="23" w:name="_ENREF_23"/>
      <w:r w:rsidRPr="009568F2">
        <w:t>[23] Atijosan O, Rischewski D, Simms V, Kuper H, Linganwa B, Nuhi A, Foster A, Lavy C. A National Survey of Musculoskeletal Impairment in Rwanda: Prevalence, Causes and Service Implications. PLoS ONE 2008;3:e2851.</w:t>
      </w:r>
      <w:bookmarkEnd w:id="23"/>
    </w:p>
    <w:p w14:paraId="3142D6EF" w14:textId="77777777" w:rsidR="009568F2" w:rsidRPr="009568F2" w:rsidRDefault="009568F2" w:rsidP="009568F2">
      <w:pPr>
        <w:pStyle w:val="EndNoteBibliography"/>
        <w:spacing w:after="0"/>
        <w:ind w:left="720" w:hanging="720"/>
      </w:pPr>
      <w:bookmarkStart w:id="24" w:name="_ENREF_24"/>
      <w:r w:rsidRPr="009568F2">
        <w:t>[24] Adewuya AO, Ola BA, Afolabi OO. Validity of the patient health questionnaire (PHQ-9) as a screening tool for depression amongst Nigerian university students. Journal of Affective Disorders 2006;96:89-93.</w:t>
      </w:r>
      <w:bookmarkEnd w:id="24"/>
    </w:p>
    <w:p w14:paraId="29F829E1" w14:textId="77777777" w:rsidR="009568F2" w:rsidRPr="009568F2" w:rsidRDefault="009568F2" w:rsidP="009568F2">
      <w:pPr>
        <w:pStyle w:val="EndNoteBibliography"/>
        <w:ind w:left="720" w:hanging="720"/>
      </w:pPr>
      <w:bookmarkStart w:id="25" w:name="_ENREF_25"/>
      <w:r w:rsidRPr="009568F2">
        <w:t>[25] Danquah L, Polack S, Brus A, Mactaggart I, Houdon CP, Senia P, Gallien P, Kuper H. Disability in post-earthquake Haiti: prevalence and inequality in access to services. Disability &amp; Rehabilitation 2014:1-8.</w:t>
      </w:r>
      <w:bookmarkEnd w:id="25"/>
    </w:p>
    <w:p w14:paraId="2844703F" w14:textId="302CA27E" w:rsidR="002E515D" w:rsidRPr="00923838" w:rsidRDefault="00BB3C8A" w:rsidP="00550916">
      <w:pPr>
        <w:pStyle w:val="EndNoteBibliography"/>
        <w:spacing w:line="480" w:lineRule="auto"/>
        <w:ind w:left="720" w:hanging="720"/>
        <w:rPr>
          <w:rFonts w:ascii="Cambria" w:hAnsi="Cambria" w:cs="Times New Roman"/>
          <w:b/>
          <w:sz w:val="24"/>
          <w:szCs w:val="24"/>
        </w:rPr>
      </w:pPr>
      <w:r w:rsidRPr="00550916">
        <w:rPr>
          <w:rFonts w:ascii="Cambria" w:hAnsi="Cambria" w:cs="Times New Roman"/>
          <w:sz w:val="24"/>
          <w:szCs w:val="24"/>
        </w:rPr>
        <w:fldChar w:fldCharType="end"/>
      </w:r>
    </w:p>
    <w:sectPr w:rsidR="002E515D" w:rsidRPr="00923838" w:rsidSect="00C851EB">
      <w:headerReference w:type="default" r:id="rId10"/>
      <w:footerReference w:type="default" r:id="rId11"/>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DF26E" w14:textId="77777777" w:rsidR="00906768" w:rsidRDefault="00906768" w:rsidP="002E515D">
      <w:pPr>
        <w:spacing w:after="0" w:line="240" w:lineRule="auto"/>
      </w:pPr>
      <w:r>
        <w:separator/>
      </w:r>
    </w:p>
  </w:endnote>
  <w:endnote w:type="continuationSeparator" w:id="0">
    <w:p w14:paraId="41D260BB" w14:textId="77777777" w:rsidR="00906768" w:rsidRDefault="00906768" w:rsidP="002E515D">
      <w:pPr>
        <w:spacing w:after="0" w:line="240" w:lineRule="auto"/>
      </w:pPr>
      <w:r>
        <w:continuationSeparator/>
      </w:r>
    </w:p>
  </w:endnote>
  <w:endnote w:type="continuationNotice" w:id="1">
    <w:p w14:paraId="36CCC365" w14:textId="77777777" w:rsidR="00906768" w:rsidRDefault="0090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80780"/>
      <w:docPartObj>
        <w:docPartGallery w:val="Page Numbers (Bottom of Page)"/>
        <w:docPartUnique/>
      </w:docPartObj>
    </w:sdtPr>
    <w:sdtEndPr>
      <w:rPr>
        <w:noProof/>
      </w:rPr>
    </w:sdtEndPr>
    <w:sdtContent>
      <w:p w14:paraId="6FBDE037" w14:textId="77777777" w:rsidR="00906768" w:rsidRDefault="00906768">
        <w:pPr>
          <w:pStyle w:val="Footer"/>
          <w:jc w:val="right"/>
        </w:pPr>
        <w:r>
          <w:fldChar w:fldCharType="begin"/>
        </w:r>
        <w:r>
          <w:instrText xml:space="preserve"> PAGE   \* MERGEFORMAT </w:instrText>
        </w:r>
        <w:r>
          <w:fldChar w:fldCharType="separate"/>
        </w:r>
        <w:r w:rsidR="009A6DFF">
          <w:rPr>
            <w:noProof/>
          </w:rPr>
          <w:t>21</w:t>
        </w:r>
        <w:r>
          <w:rPr>
            <w:noProof/>
          </w:rPr>
          <w:fldChar w:fldCharType="end"/>
        </w:r>
      </w:p>
    </w:sdtContent>
  </w:sdt>
  <w:p w14:paraId="624FA1B4" w14:textId="77777777" w:rsidR="00906768" w:rsidRDefault="00906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6108" w14:textId="77777777" w:rsidR="00906768" w:rsidRDefault="00906768" w:rsidP="002E515D">
      <w:pPr>
        <w:spacing w:after="0" w:line="240" w:lineRule="auto"/>
      </w:pPr>
      <w:r>
        <w:separator/>
      </w:r>
    </w:p>
  </w:footnote>
  <w:footnote w:type="continuationSeparator" w:id="0">
    <w:p w14:paraId="3C649188" w14:textId="77777777" w:rsidR="00906768" w:rsidRDefault="00906768" w:rsidP="002E515D">
      <w:pPr>
        <w:spacing w:after="0" w:line="240" w:lineRule="auto"/>
      </w:pPr>
      <w:r>
        <w:continuationSeparator/>
      </w:r>
    </w:p>
  </w:footnote>
  <w:footnote w:type="continuationNotice" w:id="1">
    <w:p w14:paraId="4F8018CE" w14:textId="77777777" w:rsidR="00906768" w:rsidRDefault="009067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FA59" w14:textId="77777777" w:rsidR="00906768" w:rsidRDefault="00906768">
    <w:pPr>
      <w:pStyle w:val="Header"/>
      <w:jc w:val="right"/>
    </w:pPr>
  </w:p>
  <w:p w14:paraId="759B23E3" w14:textId="77777777" w:rsidR="00906768" w:rsidRDefault="00906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D179C"/>
    <w:multiLevelType w:val="hybridMultilevel"/>
    <w:tmpl w:val="CAC0CEEC"/>
    <w:lvl w:ilvl="0" w:tplc="E83013A4">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B02B8"/>
    <w:multiLevelType w:val="hybridMultilevel"/>
    <w:tmpl w:val="EC6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3A03C8"/>
    <w:multiLevelType w:val="hybridMultilevel"/>
    <w:tmpl w:val="5A04D48C"/>
    <w:lvl w:ilvl="0" w:tplc="FBEC5856">
      <w:start w:val="1"/>
      <w:numFmt w:val="decimal"/>
      <w:lvlText w:val="%1."/>
      <w:lvlJc w:val="left"/>
      <w:pPr>
        <w:ind w:left="720" w:hanging="360"/>
      </w:pPr>
      <w:rPr>
        <w:rFonts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637BF9"/>
    <w:multiLevelType w:val="hybridMultilevel"/>
    <w:tmpl w:val="AABC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2D1AF5"/>
    <w:multiLevelType w:val="hybridMultilevel"/>
    <w:tmpl w:val="1EC27014"/>
    <w:lvl w:ilvl="0" w:tplc="332C66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647BE3"/>
    <w:multiLevelType w:val="hybridMultilevel"/>
    <w:tmpl w:val="121E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13048"/>
    <w:multiLevelType w:val="hybridMultilevel"/>
    <w:tmpl w:val="DD16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F154A7"/>
    <w:multiLevelType w:val="multilevel"/>
    <w:tmpl w:val="9322137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7A822BD4"/>
    <w:multiLevelType w:val="hybridMultilevel"/>
    <w:tmpl w:val="4F88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3"/>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sability Rehabilitation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ex2ew9xqztfzfe5ws05arvbpwsx0rzfs5ee&quot;&gt;PhDLibrary&lt;record-ids&gt;&lt;item&gt;73&lt;/item&gt;&lt;item&gt;1226&lt;/item&gt;&lt;item&gt;1230&lt;/item&gt;&lt;item&gt;1232&lt;/item&gt;&lt;item&gt;1255&lt;/item&gt;&lt;item&gt;1272&lt;/item&gt;&lt;item&gt;1306&lt;/item&gt;&lt;item&gt;1317&lt;/item&gt;&lt;item&gt;1323&lt;/item&gt;&lt;item&gt;1383&lt;/item&gt;&lt;item&gt;1428&lt;/item&gt;&lt;item&gt;1466&lt;/item&gt;&lt;item&gt;1505&lt;/item&gt;&lt;item&gt;1506&lt;/item&gt;&lt;item&gt;1508&lt;/item&gt;&lt;item&gt;1509&lt;/item&gt;&lt;item&gt;1510&lt;/item&gt;&lt;item&gt;1511&lt;/item&gt;&lt;/record-ids&gt;&lt;/item&gt;&lt;/Libraries&gt;"/>
  </w:docVars>
  <w:rsids>
    <w:rsidRoot w:val="00E07E08"/>
    <w:rsid w:val="00007788"/>
    <w:rsid w:val="00011FBE"/>
    <w:rsid w:val="00084CC7"/>
    <w:rsid w:val="000876ED"/>
    <w:rsid w:val="000A4509"/>
    <w:rsid w:val="000A5AB1"/>
    <w:rsid w:val="000B0BBD"/>
    <w:rsid w:val="000B669B"/>
    <w:rsid w:val="000D4CAA"/>
    <w:rsid w:val="000F27C9"/>
    <w:rsid w:val="000F76AB"/>
    <w:rsid w:val="00115E57"/>
    <w:rsid w:val="001176B3"/>
    <w:rsid w:val="0013670B"/>
    <w:rsid w:val="0013773A"/>
    <w:rsid w:val="00143BD0"/>
    <w:rsid w:val="00145A3A"/>
    <w:rsid w:val="001819F8"/>
    <w:rsid w:val="00191E98"/>
    <w:rsid w:val="001A552D"/>
    <w:rsid w:val="001C5D52"/>
    <w:rsid w:val="001D0FE2"/>
    <w:rsid w:val="001F4D2B"/>
    <w:rsid w:val="001F6711"/>
    <w:rsid w:val="00204BEB"/>
    <w:rsid w:val="002263CB"/>
    <w:rsid w:val="00236AC9"/>
    <w:rsid w:val="00240D6F"/>
    <w:rsid w:val="00266A3B"/>
    <w:rsid w:val="00271968"/>
    <w:rsid w:val="002A3DB1"/>
    <w:rsid w:val="002A5D8A"/>
    <w:rsid w:val="002B02BE"/>
    <w:rsid w:val="002B2314"/>
    <w:rsid w:val="002C5AB6"/>
    <w:rsid w:val="002D0474"/>
    <w:rsid w:val="002E2A49"/>
    <w:rsid w:val="002E515D"/>
    <w:rsid w:val="00307BB4"/>
    <w:rsid w:val="00316C5D"/>
    <w:rsid w:val="0033457A"/>
    <w:rsid w:val="00364B58"/>
    <w:rsid w:val="00373783"/>
    <w:rsid w:val="003C1465"/>
    <w:rsid w:val="003C25FD"/>
    <w:rsid w:val="003D08C8"/>
    <w:rsid w:val="003D2DDA"/>
    <w:rsid w:val="003D6808"/>
    <w:rsid w:val="00416B07"/>
    <w:rsid w:val="00430AD3"/>
    <w:rsid w:val="00434BF6"/>
    <w:rsid w:val="00456C1E"/>
    <w:rsid w:val="00471A8C"/>
    <w:rsid w:val="0049269C"/>
    <w:rsid w:val="00493626"/>
    <w:rsid w:val="004949AB"/>
    <w:rsid w:val="00495652"/>
    <w:rsid w:val="004B2130"/>
    <w:rsid w:val="004D3F79"/>
    <w:rsid w:val="004E2A9C"/>
    <w:rsid w:val="00502947"/>
    <w:rsid w:val="005049E0"/>
    <w:rsid w:val="00506682"/>
    <w:rsid w:val="005252C8"/>
    <w:rsid w:val="00541E29"/>
    <w:rsid w:val="005470A1"/>
    <w:rsid w:val="00550916"/>
    <w:rsid w:val="005561BE"/>
    <w:rsid w:val="0056091D"/>
    <w:rsid w:val="00564F15"/>
    <w:rsid w:val="00570F41"/>
    <w:rsid w:val="00574A6E"/>
    <w:rsid w:val="00574FE7"/>
    <w:rsid w:val="005750F5"/>
    <w:rsid w:val="0057538C"/>
    <w:rsid w:val="00582F3E"/>
    <w:rsid w:val="00591A3D"/>
    <w:rsid w:val="005D431C"/>
    <w:rsid w:val="005E3DBE"/>
    <w:rsid w:val="005E5D8B"/>
    <w:rsid w:val="00632F14"/>
    <w:rsid w:val="006342AB"/>
    <w:rsid w:val="006434F4"/>
    <w:rsid w:val="006545DE"/>
    <w:rsid w:val="00677320"/>
    <w:rsid w:val="00683227"/>
    <w:rsid w:val="006B3446"/>
    <w:rsid w:val="006C5DD9"/>
    <w:rsid w:val="006D24B6"/>
    <w:rsid w:val="006E2CC6"/>
    <w:rsid w:val="007120AD"/>
    <w:rsid w:val="0071616C"/>
    <w:rsid w:val="00720DB0"/>
    <w:rsid w:val="0073227D"/>
    <w:rsid w:val="00733097"/>
    <w:rsid w:val="00747EF7"/>
    <w:rsid w:val="00752564"/>
    <w:rsid w:val="00752730"/>
    <w:rsid w:val="00765CEC"/>
    <w:rsid w:val="00766D80"/>
    <w:rsid w:val="0076715E"/>
    <w:rsid w:val="007A06C2"/>
    <w:rsid w:val="007A1660"/>
    <w:rsid w:val="007C0816"/>
    <w:rsid w:val="007F0229"/>
    <w:rsid w:val="008236BE"/>
    <w:rsid w:val="00832353"/>
    <w:rsid w:val="00840157"/>
    <w:rsid w:val="00853364"/>
    <w:rsid w:val="00854E97"/>
    <w:rsid w:val="00856AC2"/>
    <w:rsid w:val="00892A9C"/>
    <w:rsid w:val="008B2B1A"/>
    <w:rsid w:val="008D4479"/>
    <w:rsid w:val="008E77FB"/>
    <w:rsid w:val="00906768"/>
    <w:rsid w:val="009116AB"/>
    <w:rsid w:val="00917533"/>
    <w:rsid w:val="00923728"/>
    <w:rsid w:val="00923838"/>
    <w:rsid w:val="009242F0"/>
    <w:rsid w:val="00924463"/>
    <w:rsid w:val="009408B8"/>
    <w:rsid w:val="00942389"/>
    <w:rsid w:val="00943AAD"/>
    <w:rsid w:val="00947723"/>
    <w:rsid w:val="00952D6D"/>
    <w:rsid w:val="009568F2"/>
    <w:rsid w:val="00976606"/>
    <w:rsid w:val="00981015"/>
    <w:rsid w:val="00997E14"/>
    <w:rsid w:val="009A3509"/>
    <w:rsid w:val="009A3A89"/>
    <w:rsid w:val="009A6DFF"/>
    <w:rsid w:val="009E4CDD"/>
    <w:rsid w:val="00A06FD1"/>
    <w:rsid w:val="00A07A3F"/>
    <w:rsid w:val="00A17072"/>
    <w:rsid w:val="00A329AA"/>
    <w:rsid w:val="00A5181B"/>
    <w:rsid w:val="00A75A09"/>
    <w:rsid w:val="00A763C7"/>
    <w:rsid w:val="00AA671A"/>
    <w:rsid w:val="00AC0129"/>
    <w:rsid w:val="00AC026D"/>
    <w:rsid w:val="00AE52E4"/>
    <w:rsid w:val="00AE5BFE"/>
    <w:rsid w:val="00AF473C"/>
    <w:rsid w:val="00B16DF4"/>
    <w:rsid w:val="00B27880"/>
    <w:rsid w:val="00B66157"/>
    <w:rsid w:val="00B92793"/>
    <w:rsid w:val="00BA6405"/>
    <w:rsid w:val="00BB1608"/>
    <w:rsid w:val="00BB3C8A"/>
    <w:rsid w:val="00BC3202"/>
    <w:rsid w:val="00BC61B4"/>
    <w:rsid w:val="00BD4C20"/>
    <w:rsid w:val="00BE0822"/>
    <w:rsid w:val="00BF6229"/>
    <w:rsid w:val="00C21901"/>
    <w:rsid w:val="00C260D3"/>
    <w:rsid w:val="00C40402"/>
    <w:rsid w:val="00C411D7"/>
    <w:rsid w:val="00C450FD"/>
    <w:rsid w:val="00C61EA2"/>
    <w:rsid w:val="00C85054"/>
    <w:rsid w:val="00C851EB"/>
    <w:rsid w:val="00C869D1"/>
    <w:rsid w:val="00CC4F33"/>
    <w:rsid w:val="00CD0F6C"/>
    <w:rsid w:val="00CE66C7"/>
    <w:rsid w:val="00CF6CF3"/>
    <w:rsid w:val="00D033CA"/>
    <w:rsid w:val="00D16221"/>
    <w:rsid w:val="00D340BE"/>
    <w:rsid w:val="00D4375B"/>
    <w:rsid w:val="00D548D8"/>
    <w:rsid w:val="00D70025"/>
    <w:rsid w:val="00D76700"/>
    <w:rsid w:val="00DA5E0F"/>
    <w:rsid w:val="00DB6823"/>
    <w:rsid w:val="00DB7BDA"/>
    <w:rsid w:val="00DC06E9"/>
    <w:rsid w:val="00DC0B8F"/>
    <w:rsid w:val="00DC3F0E"/>
    <w:rsid w:val="00DC60B8"/>
    <w:rsid w:val="00DF5B93"/>
    <w:rsid w:val="00E0241C"/>
    <w:rsid w:val="00E03A1D"/>
    <w:rsid w:val="00E07E08"/>
    <w:rsid w:val="00E75263"/>
    <w:rsid w:val="00E91163"/>
    <w:rsid w:val="00EC31A2"/>
    <w:rsid w:val="00EC75D6"/>
    <w:rsid w:val="00ED16AD"/>
    <w:rsid w:val="00ED2107"/>
    <w:rsid w:val="00F133F3"/>
    <w:rsid w:val="00F14C03"/>
    <w:rsid w:val="00F212E0"/>
    <w:rsid w:val="00F36176"/>
    <w:rsid w:val="00F40613"/>
    <w:rsid w:val="00F53BA4"/>
    <w:rsid w:val="00F55579"/>
    <w:rsid w:val="00F872C2"/>
    <w:rsid w:val="00F90821"/>
    <w:rsid w:val="00F977E9"/>
    <w:rsid w:val="00FA22F2"/>
    <w:rsid w:val="00FA4658"/>
    <w:rsid w:val="00FE0D58"/>
    <w:rsid w:val="00FF01DC"/>
    <w:rsid w:val="00FF3695"/>
    <w:rsid w:val="00FF39A7"/>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5A41A2-F5EC-4567-BE6E-19D77A0C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2B"/>
  </w:style>
  <w:style w:type="paragraph" w:styleId="Heading2">
    <w:name w:val="heading 2"/>
    <w:basedOn w:val="Normal"/>
    <w:next w:val="Normal"/>
    <w:link w:val="Heading2Char"/>
    <w:uiPriority w:val="9"/>
    <w:semiHidden/>
    <w:unhideWhenUsed/>
    <w:qFormat/>
    <w:rsid w:val="00BA64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5054"/>
    <w:pPr>
      <w:spacing w:before="720" w:beforeAutospacing="1" w:after="720" w:afterAutospacing="1" w:line="240" w:lineRule="auto"/>
      <w:outlineLvl w:val="2"/>
    </w:pPr>
    <w:rPr>
      <w:rFonts w:ascii="Arial" w:eastAsia="Times New Roman" w:hAnsi="Arial"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E08"/>
    <w:pPr>
      <w:ind w:left="720"/>
      <w:contextualSpacing/>
    </w:pPr>
  </w:style>
  <w:style w:type="paragraph" w:customStyle="1" w:styleId="EndNoteBibliographyTitle">
    <w:name w:val="EndNote Bibliography Title"/>
    <w:basedOn w:val="Normal"/>
    <w:link w:val="EndNoteBibliographyTitleChar"/>
    <w:rsid w:val="00FE0D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E0D58"/>
    <w:rPr>
      <w:rFonts w:ascii="Calibri" w:hAnsi="Calibri" w:cs="Calibri"/>
      <w:noProof/>
      <w:lang w:val="en-US"/>
    </w:rPr>
  </w:style>
  <w:style w:type="paragraph" w:customStyle="1" w:styleId="EndNoteBibliography">
    <w:name w:val="EndNote Bibliography"/>
    <w:basedOn w:val="Normal"/>
    <w:link w:val="EndNoteBibliographyChar"/>
    <w:rsid w:val="00FE0D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E0D58"/>
    <w:rPr>
      <w:rFonts w:ascii="Calibri" w:hAnsi="Calibri" w:cs="Calibri"/>
      <w:noProof/>
      <w:lang w:val="en-US"/>
    </w:rPr>
  </w:style>
  <w:style w:type="character" w:styleId="Hyperlink">
    <w:name w:val="Hyperlink"/>
    <w:basedOn w:val="DefaultParagraphFont"/>
    <w:uiPriority w:val="99"/>
    <w:unhideWhenUsed/>
    <w:rsid w:val="00FE0D58"/>
    <w:rPr>
      <w:color w:val="0563C1" w:themeColor="hyperlink"/>
      <w:u w:val="single"/>
    </w:rPr>
  </w:style>
  <w:style w:type="paragraph" w:customStyle="1" w:styleId="Default">
    <w:name w:val="Default"/>
    <w:rsid w:val="004936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85054"/>
    <w:rPr>
      <w:rFonts w:ascii="Arial" w:eastAsia="Times New Roman" w:hAnsi="Arial" w:cs="Times New Roman"/>
      <w:b/>
      <w:bCs/>
      <w:szCs w:val="27"/>
      <w:lang w:eastAsia="en-GB"/>
    </w:rPr>
  </w:style>
  <w:style w:type="character" w:customStyle="1" w:styleId="ListParagraphChar">
    <w:name w:val="List Paragraph Char"/>
    <w:basedOn w:val="DefaultParagraphFont"/>
    <w:link w:val="ListParagraph"/>
    <w:uiPriority w:val="34"/>
    <w:rsid w:val="00C85054"/>
  </w:style>
  <w:style w:type="table" w:styleId="TableGrid">
    <w:name w:val="Table Grid"/>
    <w:basedOn w:val="TableNormal"/>
    <w:uiPriority w:val="59"/>
    <w:rsid w:val="00C6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A640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E2A49"/>
    <w:rPr>
      <w:sz w:val="16"/>
      <w:szCs w:val="16"/>
    </w:rPr>
  </w:style>
  <w:style w:type="paragraph" w:styleId="CommentText">
    <w:name w:val="annotation text"/>
    <w:basedOn w:val="Normal"/>
    <w:link w:val="CommentTextChar"/>
    <w:uiPriority w:val="99"/>
    <w:semiHidden/>
    <w:unhideWhenUsed/>
    <w:rsid w:val="002E2A49"/>
    <w:pPr>
      <w:spacing w:line="240" w:lineRule="auto"/>
    </w:pPr>
    <w:rPr>
      <w:sz w:val="20"/>
      <w:szCs w:val="20"/>
    </w:rPr>
  </w:style>
  <w:style w:type="character" w:customStyle="1" w:styleId="CommentTextChar">
    <w:name w:val="Comment Text Char"/>
    <w:basedOn w:val="DefaultParagraphFont"/>
    <w:link w:val="CommentText"/>
    <w:uiPriority w:val="99"/>
    <w:semiHidden/>
    <w:rsid w:val="002E2A49"/>
    <w:rPr>
      <w:sz w:val="20"/>
      <w:szCs w:val="20"/>
    </w:rPr>
  </w:style>
  <w:style w:type="paragraph" w:styleId="CommentSubject">
    <w:name w:val="annotation subject"/>
    <w:basedOn w:val="CommentText"/>
    <w:next w:val="CommentText"/>
    <w:link w:val="CommentSubjectChar"/>
    <w:uiPriority w:val="99"/>
    <w:semiHidden/>
    <w:unhideWhenUsed/>
    <w:rsid w:val="002E2A49"/>
    <w:rPr>
      <w:b/>
      <w:bCs/>
    </w:rPr>
  </w:style>
  <w:style w:type="character" w:customStyle="1" w:styleId="CommentSubjectChar">
    <w:name w:val="Comment Subject Char"/>
    <w:basedOn w:val="CommentTextChar"/>
    <w:link w:val="CommentSubject"/>
    <w:uiPriority w:val="99"/>
    <w:semiHidden/>
    <w:rsid w:val="002E2A49"/>
    <w:rPr>
      <w:b/>
      <w:bCs/>
      <w:sz w:val="20"/>
      <w:szCs w:val="20"/>
    </w:rPr>
  </w:style>
  <w:style w:type="paragraph" w:styleId="BalloonText">
    <w:name w:val="Balloon Text"/>
    <w:basedOn w:val="Normal"/>
    <w:link w:val="BalloonTextChar"/>
    <w:uiPriority w:val="99"/>
    <w:semiHidden/>
    <w:unhideWhenUsed/>
    <w:rsid w:val="002E2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A49"/>
    <w:rPr>
      <w:rFonts w:ascii="Tahoma" w:hAnsi="Tahoma" w:cs="Tahoma"/>
      <w:sz w:val="16"/>
      <w:szCs w:val="16"/>
    </w:rPr>
  </w:style>
  <w:style w:type="character" w:customStyle="1" w:styleId="longtext">
    <w:name w:val="long_text"/>
    <w:basedOn w:val="DefaultParagraphFont"/>
    <w:rsid w:val="00A763C7"/>
    <w:rPr>
      <w:rFonts w:cs="Times New Roman"/>
    </w:rPr>
  </w:style>
  <w:style w:type="paragraph" w:styleId="Header">
    <w:name w:val="header"/>
    <w:basedOn w:val="Normal"/>
    <w:link w:val="HeaderChar"/>
    <w:uiPriority w:val="99"/>
    <w:unhideWhenUsed/>
    <w:rsid w:val="002E5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15D"/>
  </w:style>
  <w:style w:type="paragraph" w:styleId="Footer">
    <w:name w:val="footer"/>
    <w:basedOn w:val="Normal"/>
    <w:link w:val="FooterChar"/>
    <w:uiPriority w:val="99"/>
    <w:unhideWhenUsed/>
    <w:rsid w:val="002E5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15D"/>
  </w:style>
  <w:style w:type="character" w:customStyle="1" w:styleId="apple-converted-space">
    <w:name w:val="apple-converted-space"/>
    <w:basedOn w:val="DefaultParagraphFont"/>
    <w:rsid w:val="00832353"/>
  </w:style>
  <w:style w:type="paragraph" w:styleId="HTMLPreformatted">
    <w:name w:val="HTML Preformatted"/>
    <w:basedOn w:val="Normal"/>
    <w:link w:val="HTMLPreformattedChar"/>
    <w:uiPriority w:val="99"/>
    <w:semiHidden/>
    <w:unhideWhenUsed/>
    <w:rsid w:val="0036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64B58"/>
    <w:rPr>
      <w:rFonts w:ascii="Courier New" w:eastAsia="Times New Roman" w:hAnsi="Courier New" w:cs="Courier New"/>
      <w:sz w:val="20"/>
      <w:szCs w:val="20"/>
      <w:lang w:eastAsia="en-GB"/>
    </w:rPr>
  </w:style>
  <w:style w:type="character" w:styleId="LineNumber">
    <w:name w:val="line number"/>
    <w:basedOn w:val="DefaultParagraphFont"/>
    <w:uiPriority w:val="99"/>
    <w:semiHidden/>
    <w:unhideWhenUsed/>
    <w:rsid w:val="0082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5837">
      <w:bodyDiv w:val="1"/>
      <w:marLeft w:val="0"/>
      <w:marRight w:val="0"/>
      <w:marTop w:val="0"/>
      <w:marBottom w:val="0"/>
      <w:divBdr>
        <w:top w:val="none" w:sz="0" w:space="0" w:color="auto"/>
        <w:left w:val="none" w:sz="0" w:space="0" w:color="auto"/>
        <w:bottom w:val="none" w:sz="0" w:space="0" w:color="auto"/>
        <w:right w:val="none" w:sz="0" w:space="0" w:color="auto"/>
      </w:divBdr>
    </w:div>
    <w:div w:id="924727760">
      <w:bodyDiv w:val="1"/>
      <w:marLeft w:val="0"/>
      <w:marRight w:val="0"/>
      <w:marTop w:val="0"/>
      <w:marBottom w:val="0"/>
      <w:divBdr>
        <w:top w:val="none" w:sz="0" w:space="0" w:color="auto"/>
        <w:left w:val="none" w:sz="0" w:space="0" w:color="auto"/>
        <w:bottom w:val="none" w:sz="0" w:space="0" w:color="auto"/>
        <w:right w:val="none" w:sz="0" w:space="0" w:color="auto"/>
      </w:divBdr>
    </w:div>
    <w:div w:id="11130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vidsp.ovid.com/ovidweb.cgi?T=JS&amp;PAGE=reference&amp;D=medl&amp;NEWS=N&amp;AN=22737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FDD5-5B1B-4247-B7B9-CD711179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22</Pages>
  <Words>10100</Words>
  <Characters>57571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Islay Mactaggart</dc:creator>
  <cp:lastModifiedBy>Islay Mactaggart</cp:lastModifiedBy>
  <cp:revision>8</cp:revision>
  <dcterms:created xsi:type="dcterms:W3CDTF">2015-08-28T12:39:00Z</dcterms:created>
  <dcterms:modified xsi:type="dcterms:W3CDTF">2015-09-04T10:28:00Z</dcterms:modified>
</cp:coreProperties>
</file>