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753D2" w14:textId="279714FC" w:rsidR="001E7375" w:rsidRPr="00A31752" w:rsidRDefault="003314D2" w:rsidP="006B383D">
      <w:pPr>
        <w:spacing w:line="480" w:lineRule="auto"/>
        <w:rPr>
          <w:rFonts w:ascii="Arial" w:hAnsi="Arial" w:cs="Arial"/>
          <w:b/>
          <w:sz w:val="24"/>
          <w:szCs w:val="24"/>
        </w:rPr>
      </w:pPr>
      <w:r w:rsidRPr="00A31752">
        <w:rPr>
          <w:rFonts w:ascii="Arial" w:hAnsi="Arial" w:cs="Arial"/>
          <w:b/>
          <w:sz w:val="24"/>
          <w:szCs w:val="24"/>
        </w:rPr>
        <w:t>F</w:t>
      </w:r>
      <w:r w:rsidR="00137D47" w:rsidRPr="00A31752">
        <w:rPr>
          <w:rFonts w:ascii="Arial" w:hAnsi="Arial" w:cs="Arial"/>
          <w:b/>
          <w:sz w:val="24"/>
          <w:szCs w:val="24"/>
        </w:rPr>
        <w:t>unctional</w:t>
      </w:r>
      <w:r w:rsidR="007D727E" w:rsidRPr="00A31752">
        <w:rPr>
          <w:rFonts w:ascii="Arial" w:hAnsi="Arial" w:cs="Arial"/>
          <w:b/>
          <w:sz w:val="24"/>
          <w:szCs w:val="24"/>
        </w:rPr>
        <w:t xml:space="preserve"> analysis of </w:t>
      </w:r>
      <w:r w:rsidR="007D727E" w:rsidRPr="00A31752">
        <w:rPr>
          <w:rFonts w:ascii="Arial" w:hAnsi="Arial" w:cs="Arial"/>
          <w:b/>
          <w:i/>
          <w:sz w:val="24"/>
          <w:szCs w:val="24"/>
        </w:rPr>
        <w:t>N</w:t>
      </w:r>
      <w:r w:rsidR="007D727E" w:rsidRPr="00A31752">
        <w:rPr>
          <w:rFonts w:ascii="Arial" w:hAnsi="Arial" w:cs="Arial"/>
          <w:b/>
          <w:sz w:val="24"/>
          <w:szCs w:val="24"/>
        </w:rPr>
        <w:t>-lin</w:t>
      </w:r>
      <w:r w:rsidR="007D5029">
        <w:rPr>
          <w:rFonts w:ascii="Arial" w:hAnsi="Arial" w:cs="Arial"/>
          <w:b/>
          <w:sz w:val="24"/>
          <w:szCs w:val="24"/>
        </w:rPr>
        <w:t xml:space="preserve">king </w:t>
      </w:r>
      <w:proofErr w:type="spellStart"/>
      <w:r w:rsidR="007D5029">
        <w:rPr>
          <w:rFonts w:ascii="Arial" w:hAnsi="Arial" w:cs="Arial"/>
          <w:b/>
          <w:sz w:val="24"/>
          <w:szCs w:val="24"/>
        </w:rPr>
        <w:t>oligosaccharyl</w:t>
      </w:r>
      <w:proofErr w:type="spellEnd"/>
      <w:r w:rsidR="007D5029">
        <w:rPr>
          <w:rFonts w:ascii="Arial" w:hAnsi="Arial" w:cs="Arial"/>
          <w:b/>
          <w:sz w:val="24"/>
          <w:szCs w:val="24"/>
        </w:rPr>
        <w:t xml:space="preserve"> transferase enzymes</w:t>
      </w:r>
      <w:r w:rsidR="007D727E" w:rsidRPr="00A31752">
        <w:rPr>
          <w:rFonts w:ascii="Arial" w:hAnsi="Arial" w:cs="Arial"/>
          <w:b/>
          <w:sz w:val="24"/>
          <w:szCs w:val="24"/>
        </w:rPr>
        <w:t xml:space="preserve"> </w:t>
      </w:r>
      <w:r w:rsidR="0052163E" w:rsidRPr="00A31752">
        <w:rPr>
          <w:rFonts w:ascii="Arial" w:hAnsi="Arial" w:cs="Arial"/>
          <w:b/>
          <w:sz w:val="24"/>
          <w:szCs w:val="24"/>
        </w:rPr>
        <w:t xml:space="preserve">encoded by </w:t>
      </w:r>
      <w:r w:rsidR="007D727E" w:rsidRPr="00A31752">
        <w:rPr>
          <w:rFonts w:ascii="Arial" w:hAnsi="Arial" w:cs="Arial"/>
          <w:b/>
          <w:sz w:val="24"/>
          <w:szCs w:val="24"/>
        </w:rPr>
        <w:t xml:space="preserve">deep-sea </w:t>
      </w:r>
      <w:r w:rsidR="00A92675" w:rsidRPr="00A31752">
        <w:rPr>
          <w:rFonts w:ascii="Arial" w:hAnsi="Arial" w:cs="Arial"/>
          <w:b/>
          <w:sz w:val="24"/>
          <w:szCs w:val="24"/>
        </w:rPr>
        <w:t xml:space="preserve">vent </w:t>
      </w:r>
      <w:proofErr w:type="spellStart"/>
      <w:r w:rsidR="00A92675" w:rsidRPr="00A31752">
        <w:rPr>
          <w:rFonts w:ascii="Arial" w:hAnsi="Arial" w:cs="Arial"/>
          <w:b/>
          <w:sz w:val="24"/>
          <w:szCs w:val="24"/>
        </w:rPr>
        <w:t>proteobacteria</w:t>
      </w:r>
      <w:proofErr w:type="spellEnd"/>
    </w:p>
    <w:p w14:paraId="148669EC" w14:textId="1C8FE170" w:rsidR="003D1F13" w:rsidRPr="00A31752" w:rsidRDefault="003D1F13" w:rsidP="006B383D">
      <w:pPr>
        <w:spacing w:line="480" w:lineRule="auto"/>
        <w:rPr>
          <w:rFonts w:ascii="Arial" w:hAnsi="Arial"/>
          <w:sz w:val="24"/>
          <w:szCs w:val="24"/>
          <w:vertAlign w:val="superscript"/>
          <w:lang w:val="en-US"/>
        </w:rPr>
      </w:pPr>
      <w:r w:rsidRPr="00A31752">
        <w:rPr>
          <w:rFonts w:ascii="Arial" w:hAnsi="Arial" w:cs="Arial"/>
          <w:b/>
          <w:sz w:val="24"/>
          <w:szCs w:val="24"/>
        </w:rPr>
        <w:t>Dominic C Mills</w:t>
      </w:r>
      <w:r w:rsidR="003226D1" w:rsidRPr="00A31752">
        <w:rPr>
          <w:rFonts w:ascii="Arial" w:hAnsi="Arial"/>
          <w:sz w:val="24"/>
          <w:szCs w:val="24"/>
          <w:vertAlign w:val="superscript"/>
          <w:lang w:val="en-US"/>
        </w:rPr>
        <w:t>1</w:t>
      </w:r>
      <w:r w:rsidR="002C4AE5">
        <w:rPr>
          <w:rFonts w:ascii="Arial" w:hAnsi="Arial"/>
          <w:sz w:val="24"/>
          <w:szCs w:val="24"/>
          <w:vertAlign w:val="superscript"/>
          <w:lang w:val="en-US"/>
        </w:rPr>
        <w:t>,3</w:t>
      </w:r>
      <w:r w:rsidRPr="00A31752">
        <w:rPr>
          <w:rFonts w:ascii="Arial" w:hAnsi="Arial" w:cs="Arial"/>
          <w:b/>
          <w:sz w:val="24"/>
          <w:szCs w:val="24"/>
        </w:rPr>
        <w:t>, Adrian J Jervis</w:t>
      </w:r>
      <w:r w:rsidR="003226D1" w:rsidRPr="00A31752">
        <w:rPr>
          <w:rFonts w:ascii="Arial" w:hAnsi="Arial"/>
          <w:sz w:val="24"/>
          <w:szCs w:val="24"/>
          <w:vertAlign w:val="superscript"/>
          <w:lang w:val="en-US"/>
        </w:rPr>
        <w:t>2</w:t>
      </w:r>
      <w:r w:rsidRPr="00A31752">
        <w:rPr>
          <w:rFonts w:ascii="Arial" w:hAnsi="Arial" w:cs="Arial"/>
          <w:b/>
          <w:sz w:val="24"/>
          <w:szCs w:val="24"/>
        </w:rPr>
        <w:t>,</w:t>
      </w:r>
      <w:r w:rsidR="00173FA6" w:rsidRPr="00A31752">
        <w:rPr>
          <w:rFonts w:ascii="Arial" w:hAnsi="Arial" w:cs="Arial"/>
          <w:b/>
          <w:sz w:val="24"/>
          <w:szCs w:val="24"/>
        </w:rPr>
        <w:t xml:space="preserve"> </w:t>
      </w:r>
      <w:proofErr w:type="spellStart"/>
      <w:r w:rsidR="00173FA6" w:rsidRPr="00A31752">
        <w:rPr>
          <w:rFonts w:ascii="Arial" w:hAnsi="Arial" w:cs="Arial"/>
          <w:b/>
          <w:sz w:val="24"/>
          <w:szCs w:val="24"/>
        </w:rPr>
        <w:t>Sherif</w:t>
      </w:r>
      <w:proofErr w:type="spellEnd"/>
      <w:r w:rsidR="00173FA6" w:rsidRPr="00A31752">
        <w:rPr>
          <w:rFonts w:ascii="Arial" w:hAnsi="Arial" w:cs="Arial"/>
          <w:b/>
          <w:sz w:val="24"/>
          <w:szCs w:val="24"/>
        </w:rPr>
        <w:t xml:space="preserve"> </w:t>
      </w:r>
      <w:proofErr w:type="spellStart"/>
      <w:r w:rsidR="00173FA6" w:rsidRPr="00A31752">
        <w:rPr>
          <w:rFonts w:ascii="Arial" w:hAnsi="Arial" w:cs="Arial"/>
          <w:b/>
          <w:sz w:val="24"/>
          <w:szCs w:val="24"/>
        </w:rPr>
        <w:t>Abouelhadid</w:t>
      </w:r>
      <w:proofErr w:type="spellEnd"/>
      <w:r w:rsidR="00350050">
        <w:rPr>
          <w:rFonts w:ascii="Arial" w:hAnsi="Arial"/>
          <w:sz w:val="24"/>
          <w:szCs w:val="24"/>
          <w:vertAlign w:val="superscript"/>
          <w:lang w:val="en-US"/>
        </w:rPr>
        <w:t>1</w:t>
      </w:r>
      <w:r w:rsidR="00173FA6" w:rsidRPr="00A31752">
        <w:rPr>
          <w:rFonts w:ascii="Arial" w:hAnsi="Arial" w:cs="Arial"/>
          <w:b/>
          <w:sz w:val="24"/>
          <w:szCs w:val="24"/>
        </w:rPr>
        <w:t>,</w:t>
      </w:r>
      <w:r w:rsidRPr="00A31752">
        <w:rPr>
          <w:rFonts w:ascii="Arial" w:hAnsi="Arial" w:cs="Arial"/>
          <w:b/>
          <w:sz w:val="24"/>
          <w:szCs w:val="24"/>
        </w:rPr>
        <w:t xml:space="preserve"> </w:t>
      </w:r>
      <w:r w:rsidR="00850FF9" w:rsidRPr="00A31752">
        <w:rPr>
          <w:rFonts w:ascii="Arial" w:hAnsi="Arial" w:cs="Arial"/>
          <w:b/>
          <w:sz w:val="24"/>
          <w:szCs w:val="24"/>
        </w:rPr>
        <w:t>Laura E Yates</w:t>
      </w:r>
      <w:r w:rsidR="003226D1" w:rsidRPr="00A31752">
        <w:rPr>
          <w:rFonts w:ascii="Arial" w:hAnsi="Arial"/>
          <w:sz w:val="24"/>
          <w:szCs w:val="24"/>
          <w:vertAlign w:val="superscript"/>
          <w:lang w:val="en-US"/>
        </w:rPr>
        <w:t>1</w:t>
      </w:r>
      <w:r w:rsidR="000202BC">
        <w:rPr>
          <w:rFonts w:ascii="Arial" w:hAnsi="Arial"/>
          <w:sz w:val="24"/>
          <w:szCs w:val="24"/>
          <w:vertAlign w:val="superscript"/>
          <w:lang w:val="en-US"/>
        </w:rPr>
        <w:t>,3</w:t>
      </w:r>
      <w:r w:rsidR="00500ACC" w:rsidRPr="00A31752">
        <w:rPr>
          <w:rFonts w:ascii="Arial" w:hAnsi="Arial" w:cs="Arial"/>
          <w:b/>
          <w:sz w:val="24"/>
          <w:szCs w:val="24"/>
        </w:rPr>
        <w:t xml:space="preserve">, </w:t>
      </w:r>
      <w:r w:rsidR="005F3B7C">
        <w:rPr>
          <w:rFonts w:ascii="Arial" w:hAnsi="Arial" w:cs="Arial"/>
          <w:b/>
          <w:sz w:val="24"/>
          <w:szCs w:val="24"/>
        </w:rPr>
        <w:t xml:space="preserve">Jon </w:t>
      </w:r>
      <w:proofErr w:type="spellStart"/>
      <w:r w:rsidR="005F3B7C">
        <w:rPr>
          <w:rFonts w:ascii="Arial" w:hAnsi="Arial" w:cs="Arial"/>
          <w:b/>
          <w:sz w:val="24"/>
          <w:szCs w:val="24"/>
        </w:rPr>
        <w:t>Cuccui</w:t>
      </w:r>
      <w:proofErr w:type="spellEnd"/>
      <w:r w:rsidR="005F3B7C" w:rsidRPr="00A31752">
        <w:rPr>
          <w:rFonts w:ascii="Arial" w:hAnsi="Arial"/>
          <w:sz w:val="24"/>
          <w:szCs w:val="24"/>
          <w:vertAlign w:val="superscript"/>
          <w:lang w:val="en-US"/>
        </w:rPr>
        <w:t>1</w:t>
      </w:r>
      <w:r w:rsidR="005F3B7C" w:rsidRPr="00A31752">
        <w:rPr>
          <w:rFonts w:ascii="Arial" w:hAnsi="Arial" w:cs="Arial"/>
          <w:b/>
          <w:sz w:val="24"/>
          <w:szCs w:val="24"/>
        </w:rPr>
        <w:t xml:space="preserve">, </w:t>
      </w:r>
      <w:r w:rsidR="00500ACC" w:rsidRPr="00A31752">
        <w:rPr>
          <w:rFonts w:ascii="Arial" w:hAnsi="Arial" w:cs="Arial"/>
          <w:b/>
          <w:sz w:val="24"/>
          <w:szCs w:val="24"/>
        </w:rPr>
        <w:t>Dennis Linton</w:t>
      </w:r>
      <w:r w:rsidR="003226D1" w:rsidRPr="00A31752">
        <w:rPr>
          <w:rFonts w:ascii="Arial" w:hAnsi="Arial"/>
          <w:sz w:val="24"/>
          <w:szCs w:val="24"/>
          <w:vertAlign w:val="superscript"/>
          <w:lang w:val="en-US"/>
        </w:rPr>
        <w:t>2</w:t>
      </w:r>
      <w:r w:rsidRPr="00A31752">
        <w:rPr>
          <w:rFonts w:ascii="Arial" w:hAnsi="Arial" w:cs="Arial"/>
          <w:b/>
          <w:sz w:val="24"/>
          <w:szCs w:val="24"/>
        </w:rPr>
        <w:t xml:space="preserve">, </w:t>
      </w:r>
      <w:r w:rsidR="003226D1" w:rsidRPr="00A31752">
        <w:rPr>
          <w:rFonts w:ascii="Arial" w:hAnsi="Arial" w:cs="Arial"/>
          <w:b/>
          <w:sz w:val="24"/>
          <w:szCs w:val="24"/>
        </w:rPr>
        <w:t>*</w:t>
      </w:r>
      <w:r w:rsidRPr="00A31752">
        <w:rPr>
          <w:rFonts w:ascii="Arial" w:hAnsi="Arial" w:cs="Arial"/>
          <w:b/>
          <w:sz w:val="24"/>
          <w:szCs w:val="24"/>
        </w:rPr>
        <w:t>Brendan W Wren</w:t>
      </w:r>
      <w:r w:rsidR="003226D1" w:rsidRPr="00A31752">
        <w:rPr>
          <w:rFonts w:ascii="Arial" w:hAnsi="Arial"/>
          <w:sz w:val="24"/>
          <w:szCs w:val="24"/>
          <w:vertAlign w:val="superscript"/>
          <w:lang w:val="en-US"/>
        </w:rPr>
        <w:t>1</w:t>
      </w:r>
    </w:p>
    <w:p w14:paraId="039A2C53" w14:textId="77777777" w:rsidR="00A31752" w:rsidRPr="00A31752" w:rsidRDefault="00350050" w:rsidP="006B383D">
      <w:pPr>
        <w:tabs>
          <w:tab w:val="left" w:pos="5312"/>
        </w:tabs>
        <w:spacing w:line="480" w:lineRule="auto"/>
        <w:rPr>
          <w:rFonts w:ascii="Arial" w:hAnsi="Arial"/>
          <w:sz w:val="24"/>
          <w:szCs w:val="24"/>
          <w:vertAlign w:val="superscript"/>
          <w:lang w:val="en-US"/>
        </w:rPr>
      </w:pPr>
      <w:r>
        <w:rPr>
          <w:rFonts w:ascii="Arial" w:hAnsi="Arial"/>
          <w:sz w:val="24"/>
          <w:szCs w:val="24"/>
          <w:vertAlign w:val="superscript"/>
          <w:lang w:val="en-US"/>
        </w:rPr>
        <w:tab/>
      </w:r>
    </w:p>
    <w:p w14:paraId="27EA61B5" w14:textId="77777777" w:rsidR="003226D1" w:rsidRPr="00A31752" w:rsidRDefault="003226D1" w:rsidP="006B383D">
      <w:pPr>
        <w:spacing w:line="480" w:lineRule="auto"/>
        <w:rPr>
          <w:rFonts w:ascii="Arial" w:hAnsi="Arial"/>
          <w:sz w:val="24"/>
          <w:szCs w:val="24"/>
        </w:rPr>
      </w:pPr>
      <w:r w:rsidRPr="00A31752">
        <w:rPr>
          <w:rFonts w:ascii="Arial" w:hAnsi="Arial"/>
          <w:sz w:val="24"/>
          <w:szCs w:val="24"/>
          <w:vertAlign w:val="superscript"/>
        </w:rPr>
        <w:t>1</w:t>
      </w:r>
      <w:r w:rsidRPr="00A31752">
        <w:rPr>
          <w:rFonts w:ascii="Arial" w:hAnsi="Arial"/>
          <w:sz w:val="24"/>
          <w:szCs w:val="24"/>
        </w:rPr>
        <w:t>London School of Hygiene and Tropical Medicine, Keppel Street, London, WC1E 7HT. UK</w:t>
      </w:r>
    </w:p>
    <w:p w14:paraId="23DB3E14" w14:textId="77777777" w:rsidR="003226D1" w:rsidRDefault="003226D1" w:rsidP="006B38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sz w:val="24"/>
          <w:szCs w:val="24"/>
          <w:lang w:val="en-US"/>
        </w:rPr>
      </w:pPr>
      <w:r w:rsidRPr="00A31752">
        <w:rPr>
          <w:rFonts w:ascii="Arial" w:hAnsi="Arial"/>
          <w:sz w:val="24"/>
          <w:szCs w:val="24"/>
          <w:vertAlign w:val="superscript"/>
          <w:lang w:val="en-US"/>
        </w:rPr>
        <w:t>2</w:t>
      </w:r>
      <w:r w:rsidRPr="00A31752">
        <w:rPr>
          <w:rFonts w:ascii="Arial" w:hAnsi="Arial"/>
          <w:sz w:val="24"/>
          <w:szCs w:val="24"/>
          <w:lang w:val="en-US"/>
        </w:rPr>
        <w:t>Faculty of Life Sciences, Michael Smith Building, University of Manchester, Manchester M13 9PT, UK</w:t>
      </w:r>
    </w:p>
    <w:p w14:paraId="0D491F22" w14:textId="4C489037" w:rsidR="002C4AE5" w:rsidRPr="002C4AE5" w:rsidRDefault="002C4AE5" w:rsidP="006B38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sz w:val="24"/>
          <w:szCs w:val="24"/>
          <w:lang w:val="en-US"/>
        </w:rPr>
      </w:pPr>
      <w:r w:rsidRPr="002C4AE5">
        <w:rPr>
          <w:rFonts w:ascii="Arial" w:hAnsi="Arial"/>
          <w:sz w:val="24"/>
          <w:szCs w:val="24"/>
          <w:vertAlign w:val="superscript"/>
          <w:lang w:val="en-US"/>
        </w:rPr>
        <w:t>3</w:t>
      </w:r>
      <w:r>
        <w:rPr>
          <w:rFonts w:ascii="Arial" w:hAnsi="Arial"/>
          <w:sz w:val="24"/>
          <w:szCs w:val="24"/>
          <w:lang w:val="en-US"/>
        </w:rPr>
        <w:t xml:space="preserve"> Present </w:t>
      </w:r>
      <w:proofErr w:type="gramStart"/>
      <w:r>
        <w:rPr>
          <w:rFonts w:ascii="Arial" w:hAnsi="Arial"/>
          <w:sz w:val="24"/>
          <w:szCs w:val="24"/>
          <w:lang w:val="en-US"/>
        </w:rPr>
        <w:t>address</w:t>
      </w:r>
      <w:proofErr w:type="gramEnd"/>
      <w:r>
        <w:rPr>
          <w:rFonts w:ascii="Arial" w:hAnsi="Arial"/>
          <w:sz w:val="24"/>
          <w:szCs w:val="24"/>
          <w:lang w:val="en-US"/>
        </w:rPr>
        <w:t xml:space="preserve">: </w:t>
      </w:r>
      <w:r w:rsidR="00B50AFE">
        <w:rPr>
          <w:rFonts w:ascii="Arial" w:hAnsi="Arial"/>
          <w:sz w:val="24"/>
          <w:szCs w:val="24"/>
          <w:lang w:val="en-US"/>
        </w:rPr>
        <w:t>School of Chemical and Biomolecular Engineering, Cornell University, Ithaca, NY, 14853, USA</w:t>
      </w:r>
    </w:p>
    <w:p w14:paraId="493C1FFC" w14:textId="77777777" w:rsidR="00F33350" w:rsidRPr="00A31752" w:rsidRDefault="00F33350" w:rsidP="006B38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sz w:val="24"/>
          <w:szCs w:val="24"/>
          <w:lang w:val="en-US"/>
        </w:rPr>
      </w:pPr>
    </w:p>
    <w:p w14:paraId="22A3EF13" w14:textId="77777777" w:rsidR="003226D1" w:rsidRPr="00A31752" w:rsidRDefault="003226D1" w:rsidP="006B383D">
      <w:pPr>
        <w:pStyle w:val="BodyText2"/>
        <w:jc w:val="left"/>
        <w:rPr>
          <w:rFonts w:ascii="Arial" w:hAnsi="Arial"/>
          <w:color w:val="auto"/>
          <w:szCs w:val="24"/>
        </w:rPr>
      </w:pPr>
      <w:r w:rsidRPr="00A31752">
        <w:rPr>
          <w:rFonts w:ascii="Arial" w:hAnsi="Arial"/>
          <w:color w:val="auto"/>
          <w:szCs w:val="24"/>
        </w:rPr>
        <w:t>*Corresponding author. Mailing address: Department of Infectious and Tropical Diseases, London School of Hygiene and Tropical Medicine, University of London, Keppel Street, London WC1E 7HT. Tel: +44 (0) 207 927 2288, e-mail: brendan.wren@lshtm.ac.uk.</w:t>
      </w:r>
    </w:p>
    <w:p w14:paraId="06176E4B" w14:textId="77777777" w:rsidR="003226D1" w:rsidRPr="00A31752" w:rsidRDefault="003226D1" w:rsidP="006B383D">
      <w:pPr>
        <w:spacing w:line="480" w:lineRule="auto"/>
        <w:rPr>
          <w:rFonts w:ascii="Arial" w:hAnsi="Arial"/>
          <w:sz w:val="24"/>
          <w:szCs w:val="24"/>
          <w:u w:val="single"/>
        </w:rPr>
      </w:pPr>
    </w:p>
    <w:p w14:paraId="33821F1D" w14:textId="21F064F8" w:rsidR="00446F83" w:rsidRPr="00446F83" w:rsidRDefault="00446F83" w:rsidP="006B383D">
      <w:pPr>
        <w:spacing w:line="480" w:lineRule="auto"/>
        <w:rPr>
          <w:rFonts w:ascii="Arial" w:hAnsi="Arial"/>
          <w:sz w:val="24"/>
          <w:szCs w:val="24"/>
        </w:rPr>
      </w:pPr>
      <w:r>
        <w:rPr>
          <w:rFonts w:ascii="Arial" w:hAnsi="Arial"/>
          <w:sz w:val="24"/>
          <w:szCs w:val="24"/>
        </w:rPr>
        <w:t xml:space="preserve">Running head: </w:t>
      </w:r>
      <w:r w:rsidRPr="00446F83">
        <w:rPr>
          <w:rFonts w:ascii="Arial" w:hAnsi="Arial"/>
          <w:sz w:val="24"/>
          <w:szCs w:val="24"/>
        </w:rPr>
        <w:t xml:space="preserve">Novel bacterial N-linking </w:t>
      </w:r>
      <w:proofErr w:type="spellStart"/>
      <w:r w:rsidRPr="00446F83">
        <w:rPr>
          <w:rFonts w:ascii="Arial" w:hAnsi="Arial"/>
          <w:sz w:val="24"/>
          <w:szCs w:val="24"/>
        </w:rPr>
        <w:t>oligosaccharyl</w:t>
      </w:r>
      <w:proofErr w:type="spellEnd"/>
      <w:r w:rsidRPr="00446F83">
        <w:rPr>
          <w:rFonts w:ascii="Arial" w:hAnsi="Arial"/>
          <w:sz w:val="24"/>
          <w:szCs w:val="24"/>
        </w:rPr>
        <w:t xml:space="preserve"> transferases</w:t>
      </w:r>
    </w:p>
    <w:p w14:paraId="5DEAF68F" w14:textId="40350013" w:rsidR="00446F83" w:rsidRDefault="00446F83" w:rsidP="006B383D">
      <w:pPr>
        <w:spacing w:line="480" w:lineRule="auto"/>
        <w:rPr>
          <w:rFonts w:ascii="Arial" w:hAnsi="Arial"/>
          <w:sz w:val="24"/>
          <w:szCs w:val="24"/>
        </w:rPr>
      </w:pPr>
      <w:r>
        <w:rPr>
          <w:rFonts w:ascii="Arial" w:hAnsi="Arial"/>
          <w:sz w:val="24"/>
          <w:szCs w:val="24"/>
        </w:rPr>
        <w:t xml:space="preserve">Supplementary material: </w:t>
      </w:r>
    </w:p>
    <w:p w14:paraId="64687498" w14:textId="3B214964" w:rsidR="00885370" w:rsidRPr="00446F83" w:rsidRDefault="00151E49" w:rsidP="006B383D">
      <w:pPr>
        <w:spacing w:line="480" w:lineRule="auto"/>
        <w:rPr>
          <w:rFonts w:ascii="Arial" w:hAnsi="Arial"/>
          <w:sz w:val="24"/>
          <w:szCs w:val="24"/>
        </w:rPr>
      </w:pPr>
      <w:r>
        <w:rPr>
          <w:rFonts w:ascii="Arial" w:hAnsi="Arial"/>
          <w:sz w:val="24"/>
          <w:szCs w:val="24"/>
        </w:rPr>
        <w:t>Three figures, 1 phylo</w:t>
      </w:r>
      <w:r w:rsidR="00885370">
        <w:rPr>
          <w:rFonts w:ascii="Arial" w:hAnsi="Arial"/>
          <w:sz w:val="24"/>
          <w:szCs w:val="24"/>
        </w:rPr>
        <w:t>genetic tree (S1), 1 amino acid alignment (S2) and one additional western blot (S3)</w:t>
      </w:r>
    </w:p>
    <w:p w14:paraId="48264732" w14:textId="77777777" w:rsidR="00F45A06" w:rsidRPr="00D377BD" w:rsidRDefault="00F45A06" w:rsidP="006B383D">
      <w:pPr>
        <w:spacing w:line="480" w:lineRule="auto"/>
        <w:rPr>
          <w:rFonts w:ascii="Arial" w:hAnsi="Arial" w:cs="Arial"/>
          <w:b/>
          <w:sz w:val="24"/>
          <w:szCs w:val="24"/>
        </w:rPr>
      </w:pPr>
      <w:r w:rsidRPr="00D377BD">
        <w:rPr>
          <w:rFonts w:ascii="Arial" w:hAnsi="Arial" w:cs="Arial"/>
          <w:b/>
          <w:sz w:val="24"/>
          <w:szCs w:val="24"/>
        </w:rPr>
        <w:lastRenderedPageBreak/>
        <w:t>Abstract</w:t>
      </w:r>
    </w:p>
    <w:p w14:paraId="7F862ED7" w14:textId="07091D8B" w:rsidR="00B4124A" w:rsidRPr="004F5400" w:rsidRDefault="00E34169" w:rsidP="006B383D">
      <w:pPr>
        <w:spacing w:line="480" w:lineRule="auto"/>
        <w:rPr>
          <w:rFonts w:ascii="Arial" w:hAnsi="Arial" w:cs="Arial"/>
          <w:sz w:val="24"/>
          <w:szCs w:val="24"/>
        </w:rPr>
      </w:pPr>
      <w:r>
        <w:rPr>
          <w:rFonts w:ascii="Arial" w:hAnsi="Arial" w:cs="Arial"/>
          <w:sz w:val="24"/>
          <w:szCs w:val="24"/>
        </w:rPr>
        <w:t xml:space="preserve">Bacterial </w:t>
      </w:r>
      <w:r w:rsidR="006711F3">
        <w:rPr>
          <w:rFonts w:ascii="Arial" w:hAnsi="Arial" w:cs="Arial"/>
          <w:i/>
          <w:sz w:val="24"/>
          <w:szCs w:val="24"/>
        </w:rPr>
        <w:t>N-</w:t>
      </w:r>
      <w:r w:rsidR="006711F3">
        <w:rPr>
          <w:rFonts w:ascii="Arial" w:hAnsi="Arial" w:cs="Arial"/>
          <w:sz w:val="24"/>
          <w:szCs w:val="24"/>
        </w:rPr>
        <w:t xml:space="preserve">linking </w:t>
      </w:r>
      <w:proofErr w:type="spellStart"/>
      <w:r w:rsidR="006711F3">
        <w:rPr>
          <w:rFonts w:ascii="Arial" w:hAnsi="Arial" w:cs="Arial"/>
          <w:sz w:val="24"/>
          <w:szCs w:val="24"/>
        </w:rPr>
        <w:t>oligosaccharyl</w:t>
      </w:r>
      <w:proofErr w:type="spellEnd"/>
      <w:r w:rsidR="006711F3">
        <w:rPr>
          <w:rFonts w:ascii="Arial" w:hAnsi="Arial" w:cs="Arial"/>
          <w:sz w:val="24"/>
          <w:szCs w:val="24"/>
        </w:rPr>
        <w:t xml:space="preserve"> transferases</w:t>
      </w:r>
      <w:r w:rsidR="007F565B">
        <w:rPr>
          <w:rFonts w:ascii="Arial" w:hAnsi="Arial" w:cs="Arial"/>
          <w:sz w:val="24"/>
          <w:szCs w:val="24"/>
        </w:rPr>
        <w:t xml:space="preserve">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sidR="007F565B">
        <w:rPr>
          <w:rFonts w:ascii="Arial" w:hAnsi="Arial" w:cs="Arial"/>
          <w:sz w:val="24"/>
          <w:szCs w:val="24"/>
        </w:rPr>
        <w:t>)</w:t>
      </w:r>
      <w:r w:rsidR="006711F3">
        <w:rPr>
          <w:rFonts w:ascii="Arial" w:hAnsi="Arial" w:cs="Arial"/>
          <w:sz w:val="24"/>
          <w:szCs w:val="24"/>
        </w:rPr>
        <w:t xml:space="preserve"> </w:t>
      </w:r>
      <w:r w:rsidR="00A92675">
        <w:rPr>
          <w:rFonts w:ascii="Arial" w:hAnsi="Arial" w:cs="Arial"/>
          <w:sz w:val="24"/>
          <w:szCs w:val="24"/>
        </w:rPr>
        <w:t xml:space="preserve">transfer </w:t>
      </w:r>
      <w:r w:rsidR="00F81D38">
        <w:rPr>
          <w:rFonts w:ascii="Arial" w:hAnsi="Arial" w:cs="Arial"/>
          <w:sz w:val="24"/>
          <w:szCs w:val="24"/>
        </w:rPr>
        <w:t>lipid-</w:t>
      </w:r>
      <w:r>
        <w:rPr>
          <w:rFonts w:ascii="Arial" w:hAnsi="Arial" w:cs="Arial"/>
          <w:sz w:val="24"/>
          <w:szCs w:val="24"/>
        </w:rPr>
        <w:t xml:space="preserve">linked </w:t>
      </w:r>
      <w:proofErr w:type="spellStart"/>
      <w:r w:rsidR="00A92675">
        <w:rPr>
          <w:rFonts w:ascii="Arial" w:hAnsi="Arial" w:cs="Arial"/>
          <w:sz w:val="24"/>
          <w:szCs w:val="24"/>
        </w:rPr>
        <w:t>glycans</w:t>
      </w:r>
      <w:proofErr w:type="spellEnd"/>
      <w:r w:rsidR="00A92675">
        <w:rPr>
          <w:rFonts w:ascii="Arial" w:hAnsi="Arial" w:cs="Arial"/>
          <w:sz w:val="24"/>
          <w:szCs w:val="24"/>
        </w:rPr>
        <w:t xml:space="preserve"> to selected proteins in the periplasm and were first described in the </w:t>
      </w:r>
      <w:r w:rsidR="00FC1676">
        <w:rPr>
          <w:rFonts w:ascii="Arial" w:hAnsi="Arial" w:cs="Arial"/>
          <w:sz w:val="24"/>
          <w:szCs w:val="24"/>
        </w:rPr>
        <w:t>intestinal</w:t>
      </w:r>
      <w:r w:rsidR="00A92675">
        <w:rPr>
          <w:rFonts w:ascii="Arial" w:hAnsi="Arial" w:cs="Arial"/>
          <w:sz w:val="24"/>
          <w:szCs w:val="24"/>
        </w:rPr>
        <w:t xml:space="preserve"> pathogen </w:t>
      </w:r>
      <w:r w:rsidR="00F73D29" w:rsidRPr="00F73D29">
        <w:rPr>
          <w:rFonts w:ascii="Arial" w:hAnsi="Arial" w:cs="Arial"/>
          <w:i/>
          <w:sz w:val="24"/>
          <w:szCs w:val="24"/>
        </w:rPr>
        <w:t xml:space="preserve">Campylobacter </w:t>
      </w:r>
      <w:proofErr w:type="spellStart"/>
      <w:r w:rsidR="00F73D29" w:rsidRPr="00F73D29">
        <w:rPr>
          <w:rFonts w:ascii="Arial" w:hAnsi="Arial" w:cs="Arial"/>
          <w:i/>
          <w:sz w:val="24"/>
          <w:szCs w:val="24"/>
        </w:rPr>
        <w:t>jejuni</w:t>
      </w:r>
      <w:proofErr w:type="spellEnd"/>
      <w:r w:rsidR="00D41DA5">
        <w:rPr>
          <w:rFonts w:ascii="Arial" w:hAnsi="Arial" w:cs="Arial"/>
          <w:i/>
          <w:sz w:val="24"/>
          <w:szCs w:val="24"/>
        </w:rPr>
        <w:t>,</w:t>
      </w:r>
      <w:r w:rsidR="00A92675">
        <w:rPr>
          <w:rFonts w:ascii="Arial" w:hAnsi="Arial" w:cs="Arial"/>
          <w:sz w:val="24"/>
          <w:szCs w:val="24"/>
        </w:rPr>
        <w:t xml:space="preserve"> a member of the </w:t>
      </w:r>
      <w:r w:rsidR="0089334A">
        <w:rPr>
          <w:rFonts w:ascii="Arial" w:hAnsi="Arial" w:cs="Arial"/>
          <w:sz w:val="24"/>
          <w:szCs w:val="24"/>
        </w:rPr>
        <w:t>ε-</w:t>
      </w:r>
      <w:proofErr w:type="spellStart"/>
      <w:r w:rsidR="0089334A">
        <w:rPr>
          <w:rFonts w:ascii="Arial" w:hAnsi="Arial" w:cs="Arial"/>
          <w:sz w:val="24"/>
          <w:szCs w:val="24"/>
        </w:rPr>
        <w:t>proteobacteria</w:t>
      </w:r>
      <w:proofErr w:type="spellEnd"/>
      <w:r w:rsidR="00153EF2">
        <w:rPr>
          <w:rFonts w:ascii="Arial" w:hAnsi="Arial" w:cs="Arial"/>
          <w:sz w:val="24"/>
          <w:szCs w:val="24"/>
        </w:rPr>
        <w:t>-</w:t>
      </w:r>
      <w:r w:rsidR="00FC1676">
        <w:rPr>
          <w:rFonts w:ascii="Arial" w:hAnsi="Arial" w:cs="Arial"/>
          <w:sz w:val="24"/>
          <w:szCs w:val="24"/>
        </w:rPr>
        <w:t xml:space="preserve">subdivision of </w:t>
      </w:r>
      <w:r w:rsidR="00A92675">
        <w:rPr>
          <w:rFonts w:ascii="Arial" w:hAnsi="Arial" w:cs="Arial"/>
          <w:sz w:val="24"/>
          <w:szCs w:val="24"/>
        </w:rPr>
        <w:t xml:space="preserve">bacteria. More recently, </w:t>
      </w:r>
      <w:r w:rsidR="002D232C">
        <w:rPr>
          <w:rFonts w:ascii="Arial" w:hAnsi="Arial" w:cs="Arial"/>
          <w:sz w:val="24"/>
          <w:szCs w:val="24"/>
        </w:rPr>
        <w:t xml:space="preserve">orthologues from </w:t>
      </w:r>
      <w:r>
        <w:rPr>
          <w:rFonts w:ascii="Arial" w:hAnsi="Arial" w:cs="Arial"/>
          <w:sz w:val="24"/>
          <w:szCs w:val="24"/>
        </w:rPr>
        <w:t>other</w:t>
      </w:r>
      <w:r w:rsidR="002D232C">
        <w:rPr>
          <w:rFonts w:ascii="Arial" w:hAnsi="Arial" w:cs="Arial"/>
          <w:sz w:val="24"/>
          <w:szCs w:val="24"/>
        </w:rPr>
        <w:t xml:space="preserve"> ε</w:t>
      </w:r>
      <w:r w:rsidR="003041FE">
        <w:rPr>
          <w:rFonts w:ascii="Arial" w:hAnsi="Arial" w:cs="Arial"/>
          <w:sz w:val="24"/>
          <w:szCs w:val="24"/>
        </w:rPr>
        <w:t>-</w:t>
      </w:r>
      <w:proofErr w:type="spellStart"/>
      <w:r w:rsidR="003041FE">
        <w:rPr>
          <w:rFonts w:ascii="Arial" w:hAnsi="Arial" w:cs="Arial"/>
          <w:sz w:val="24"/>
          <w:szCs w:val="24"/>
        </w:rPr>
        <w:t>proteobac</w:t>
      </w:r>
      <w:r w:rsidR="002D232C">
        <w:rPr>
          <w:rFonts w:ascii="Arial" w:hAnsi="Arial" w:cs="Arial"/>
          <w:sz w:val="24"/>
          <w:szCs w:val="24"/>
        </w:rPr>
        <w:t>t</w:t>
      </w:r>
      <w:r w:rsidR="003041FE">
        <w:rPr>
          <w:rFonts w:ascii="Arial" w:hAnsi="Arial" w:cs="Arial"/>
          <w:sz w:val="24"/>
          <w:szCs w:val="24"/>
        </w:rPr>
        <w:t>er</w:t>
      </w:r>
      <w:r w:rsidR="002D232C">
        <w:rPr>
          <w:rFonts w:ascii="Arial" w:hAnsi="Arial" w:cs="Arial"/>
          <w:sz w:val="24"/>
          <w:szCs w:val="24"/>
        </w:rPr>
        <w:t>ia</w:t>
      </w:r>
      <w:r>
        <w:rPr>
          <w:rFonts w:ascii="Arial" w:hAnsi="Arial" w:cs="Arial"/>
          <w:sz w:val="24"/>
          <w:szCs w:val="24"/>
        </w:rPr>
        <w:t>l</w:t>
      </w:r>
      <w:proofErr w:type="spellEnd"/>
      <w:r w:rsidR="00A92675">
        <w:rPr>
          <w:rFonts w:ascii="Arial" w:hAnsi="Arial" w:cs="Arial"/>
          <w:sz w:val="24"/>
          <w:szCs w:val="24"/>
        </w:rPr>
        <w:t xml:space="preserve"> </w:t>
      </w:r>
      <w:r w:rsidR="00F73D29" w:rsidRPr="00F73D29">
        <w:rPr>
          <w:rFonts w:ascii="Arial" w:hAnsi="Arial" w:cs="Arial"/>
          <w:i/>
          <w:sz w:val="24"/>
          <w:szCs w:val="24"/>
        </w:rPr>
        <w:t>Campylobacter</w:t>
      </w:r>
      <w:r w:rsidR="00A92675">
        <w:rPr>
          <w:rFonts w:ascii="Arial" w:hAnsi="Arial" w:cs="Arial"/>
          <w:sz w:val="24"/>
          <w:szCs w:val="24"/>
        </w:rPr>
        <w:t xml:space="preserve"> and </w:t>
      </w:r>
      <w:r w:rsidR="00F73D29" w:rsidRPr="00F73D29">
        <w:rPr>
          <w:rFonts w:ascii="Arial" w:hAnsi="Arial" w:cs="Arial"/>
          <w:i/>
          <w:sz w:val="24"/>
          <w:szCs w:val="24"/>
        </w:rPr>
        <w:t>Helicobacter</w:t>
      </w:r>
      <w:r w:rsidR="00A92675">
        <w:rPr>
          <w:rFonts w:ascii="Arial" w:hAnsi="Arial" w:cs="Arial"/>
          <w:sz w:val="24"/>
          <w:szCs w:val="24"/>
        </w:rPr>
        <w:t xml:space="preserve"> species </w:t>
      </w:r>
      <w:r w:rsidR="00FC1676">
        <w:rPr>
          <w:rFonts w:ascii="Arial" w:hAnsi="Arial" w:cs="Arial"/>
          <w:sz w:val="24"/>
          <w:szCs w:val="24"/>
        </w:rPr>
        <w:t xml:space="preserve">and </w:t>
      </w:r>
      <w:r w:rsidR="00F81D38">
        <w:rPr>
          <w:rFonts w:ascii="Arial" w:hAnsi="Arial" w:cs="Arial"/>
          <w:sz w:val="24"/>
          <w:szCs w:val="24"/>
        </w:rPr>
        <w:t xml:space="preserve">a </w:t>
      </w:r>
      <w:r w:rsidR="003041FE">
        <w:rPr>
          <w:rFonts w:ascii="Arial" w:hAnsi="Arial" w:cs="Arial"/>
          <w:sz w:val="24"/>
          <w:szCs w:val="24"/>
        </w:rPr>
        <w:t>δ-</w:t>
      </w:r>
      <w:proofErr w:type="spellStart"/>
      <w:r w:rsidR="003041FE">
        <w:rPr>
          <w:rFonts w:ascii="Arial" w:hAnsi="Arial" w:cs="Arial"/>
          <w:sz w:val="24"/>
          <w:szCs w:val="24"/>
        </w:rPr>
        <w:t>proteobacterium</w:t>
      </w:r>
      <w:proofErr w:type="spellEnd"/>
      <w:r w:rsidR="00D41DA5">
        <w:rPr>
          <w:rFonts w:ascii="Arial" w:hAnsi="Arial" w:cs="Arial"/>
          <w:sz w:val="24"/>
          <w:szCs w:val="24"/>
        </w:rPr>
        <w:t>,</w:t>
      </w:r>
      <w:r w:rsidR="003041FE">
        <w:rPr>
          <w:rFonts w:ascii="Arial" w:hAnsi="Arial" w:cs="Arial"/>
          <w:sz w:val="24"/>
          <w:szCs w:val="24"/>
        </w:rPr>
        <w:t xml:space="preserve"> </w:t>
      </w:r>
      <w:proofErr w:type="spellStart"/>
      <w:r w:rsidR="003041FE">
        <w:rPr>
          <w:rFonts w:ascii="Arial" w:hAnsi="Arial" w:cs="Arial"/>
          <w:i/>
          <w:sz w:val="24"/>
          <w:szCs w:val="24"/>
        </w:rPr>
        <w:t>Desulfovibrio</w:t>
      </w:r>
      <w:proofErr w:type="spellEnd"/>
      <w:r w:rsidR="003041FE">
        <w:rPr>
          <w:rFonts w:ascii="Arial" w:hAnsi="Arial" w:cs="Arial"/>
          <w:i/>
          <w:sz w:val="24"/>
          <w:szCs w:val="24"/>
        </w:rPr>
        <w:t xml:space="preserve"> </w:t>
      </w:r>
      <w:proofErr w:type="spellStart"/>
      <w:r w:rsidR="003041FE">
        <w:rPr>
          <w:rFonts w:ascii="Arial" w:hAnsi="Arial" w:cs="Arial"/>
          <w:i/>
          <w:sz w:val="24"/>
          <w:szCs w:val="24"/>
        </w:rPr>
        <w:t>desulfuricans</w:t>
      </w:r>
      <w:proofErr w:type="spellEnd"/>
      <w:r w:rsidR="00154E25">
        <w:rPr>
          <w:rFonts w:ascii="Arial" w:hAnsi="Arial" w:cs="Arial"/>
          <w:i/>
          <w:sz w:val="24"/>
          <w:szCs w:val="24"/>
        </w:rPr>
        <w:t>,</w:t>
      </w:r>
      <w:r w:rsidR="003041FE">
        <w:rPr>
          <w:rFonts w:ascii="Arial" w:hAnsi="Arial" w:cs="Arial"/>
          <w:i/>
          <w:sz w:val="24"/>
          <w:szCs w:val="24"/>
        </w:rPr>
        <w:t xml:space="preserve"> </w:t>
      </w:r>
      <w:r w:rsidR="003041FE">
        <w:rPr>
          <w:rFonts w:ascii="Arial" w:hAnsi="Arial" w:cs="Arial"/>
          <w:sz w:val="24"/>
          <w:szCs w:val="24"/>
        </w:rPr>
        <w:t>ha</w:t>
      </w:r>
      <w:r w:rsidR="00F81D38">
        <w:rPr>
          <w:rFonts w:ascii="Arial" w:hAnsi="Arial" w:cs="Arial"/>
          <w:sz w:val="24"/>
          <w:szCs w:val="24"/>
        </w:rPr>
        <w:t>ve</w:t>
      </w:r>
      <w:r w:rsidR="003041FE">
        <w:rPr>
          <w:rFonts w:ascii="Arial" w:hAnsi="Arial" w:cs="Arial"/>
          <w:sz w:val="24"/>
          <w:szCs w:val="24"/>
        </w:rPr>
        <w:t xml:space="preserve"> been </w:t>
      </w:r>
      <w:r w:rsidR="00F81D38">
        <w:rPr>
          <w:rFonts w:ascii="Arial" w:hAnsi="Arial" w:cs="Arial"/>
          <w:sz w:val="24"/>
          <w:szCs w:val="24"/>
        </w:rPr>
        <w:t>described</w:t>
      </w:r>
      <w:r w:rsidR="001C4C2F">
        <w:rPr>
          <w:rFonts w:ascii="Arial" w:hAnsi="Arial" w:cs="Arial"/>
          <w:sz w:val="24"/>
          <w:szCs w:val="24"/>
        </w:rPr>
        <w:t>,</w:t>
      </w:r>
      <w:r w:rsidR="003041FE">
        <w:rPr>
          <w:rFonts w:ascii="Arial" w:hAnsi="Arial" w:cs="Arial"/>
          <w:sz w:val="24"/>
          <w:szCs w:val="24"/>
        </w:rPr>
        <w:t xml:space="preserve"> suggest</w:t>
      </w:r>
      <w:r w:rsidR="00F81D38">
        <w:rPr>
          <w:rFonts w:ascii="Arial" w:hAnsi="Arial" w:cs="Arial"/>
          <w:sz w:val="24"/>
          <w:szCs w:val="24"/>
        </w:rPr>
        <w:t>ing</w:t>
      </w:r>
      <w:r w:rsidR="003041FE">
        <w:rPr>
          <w:rFonts w:ascii="Arial" w:hAnsi="Arial" w:cs="Arial"/>
          <w:sz w:val="24"/>
          <w:szCs w:val="24"/>
        </w:rPr>
        <w:t xml:space="preserve"> that these two </w:t>
      </w:r>
      <w:r w:rsidR="0089334A">
        <w:rPr>
          <w:rFonts w:ascii="Arial" w:hAnsi="Arial" w:cs="Arial"/>
          <w:sz w:val="24"/>
          <w:szCs w:val="24"/>
        </w:rPr>
        <w:t>subdivisions</w:t>
      </w:r>
      <w:r w:rsidR="003041FE">
        <w:rPr>
          <w:rFonts w:ascii="Arial" w:hAnsi="Arial" w:cs="Arial"/>
          <w:sz w:val="24"/>
          <w:szCs w:val="24"/>
        </w:rPr>
        <w:t xml:space="preserve"> of bacteria may be a source of further </w:t>
      </w:r>
      <w:r w:rsidR="00153EF2" w:rsidRPr="001C4C2F">
        <w:rPr>
          <w:rFonts w:ascii="Arial" w:hAnsi="Arial" w:cs="Arial"/>
          <w:i/>
          <w:sz w:val="24"/>
          <w:szCs w:val="24"/>
        </w:rPr>
        <w:t>N</w:t>
      </w:r>
      <w:r w:rsidR="00153EF2">
        <w:rPr>
          <w:rFonts w:ascii="Arial" w:hAnsi="Arial" w:cs="Arial"/>
          <w:sz w:val="24"/>
          <w:szCs w:val="24"/>
        </w:rPr>
        <w:t xml:space="preserve">-linked </w:t>
      </w:r>
      <w:r w:rsidR="00154E25">
        <w:rPr>
          <w:rFonts w:ascii="Arial" w:hAnsi="Arial" w:cs="Arial"/>
          <w:sz w:val="24"/>
          <w:szCs w:val="24"/>
        </w:rPr>
        <w:t xml:space="preserve">protein </w:t>
      </w:r>
      <w:r w:rsidR="00153EF2">
        <w:rPr>
          <w:rFonts w:ascii="Arial" w:hAnsi="Arial" w:cs="Arial"/>
          <w:sz w:val="24"/>
          <w:szCs w:val="24"/>
        </w:rPr>
        <w:t>glycosylation systems</w:t>
      </w:r>
      <w:r w:rsidR="003041FE">
        <w:rPr>
          <w:rFonts w:ascii="Arial" w:hAnsi="Arial" w:cs="Arial"/>
          <w:sz w:val="24"/>
          <w:szCs w:val="24"/>
        </w:rPr>
        <w:t xml:space="preserve">. </w:t>
      </w:r>
      <w:r w:rsidR="00B91023">
        <w:rPr>
          <w:rFonts w:ascii="Arial" w:hAnsi="Arial" w:cs="Arial"/>
          <w:sz w:val="24"/>
          <w:szCs w:val="24"/>
        </w:rPr>
        <w:t>W</w:t>
      </w:r>
      <w:r w:rsidR="003041FE">
        <w:rPr>
          <w:rFonts w:ascii="Arial" w:hAnsi="Arial" w:cs="Arial"/>
          <w:sz w:val="24"/>
          <w:szCs w:val="24"/>
        </w:rPr>
        <w:t>hole-genome sequencing of both ε- and δ-</w:t>
      </w:r>
      <w:proofErr w:type="spellStart"/>
      <w:r w:rsidR="003041FE">
        <w:rPr>
          <w:rFonts w:ascii="Arial" w:hAnsi="Arial" w:cs="Arial"/>
          <w:sz w:val="24"/>
          <w:szCs w:val="24"/>
        </w:rPr>
        <w:t>proteobacteria</w:t>
      </w:r>
      <w:proofErr w:type="spellEnd"/>
      <w:r w:rsidR="003041FE">
        <w:rPr>
          <w:rFonts w:ascii="Arial" w:hAnsi="Arial" w:cs="Arial"/>
          <w:sz w:val="24"/>
          <w:szCs w:val="24"/>
        </w:rPr>
        <w:t xml:space="preserve"> from deep</w:t>
      </w:r>
      <w:r w:rsidR="00F81D38">
        <w:rPr>
          <w:rFonts w:ascii="Arial" w:hAnsi="Arial" w:cs="Arial"/>
          <w:sz w:val="24"/>
          <w:szCs w:val="24"/>
        </w:rPr>
        <w:t>-</w:t>
      </w:r>
      <w:r w:rsidR="003041FE">
        <w:rPr>
          <w:rFonts w:ascii="Arial" w:hAnsi="Arial" w:cs="Arial"/>
          <w:sz w:val="24"/>
          <w:szCs w:val="24"/>
        </w:rPr>
        <w:t xml:space="preserve">sea vent </w:t>
      </w:r>
      <w:r w:rsidR="00A82362">
        <w:rPr>
          <w:rFonts w:ascii="Arial" w:hAnsi="Arial" w:cs="Arial"/>
          <w:sz w:val="24"/>
          <w:szCs w:val="24"/>
        </w:rPr>
        <w:t>habitat</w:t>
      </w:r>
      <w:r w:rsidR="00F81D38">
        <w:rPr>
          <w:rFonts w:ascii="Arial" w:hAnsi="Arial" w:cs="Arial"/>
          <w:sz w:val="24"/>
          <w:szCs w:val="24"/>
        </w:rPr>
        <w:t xml:space="preserve">s, a rich source of </w:t>
      </w:r>
      <w:r w:rsidR="00154E25">
        <w:rPr>
          <w:rFonts w:ascii="Arial" w:hAnsi="Arial" w:cs="Arial"/>
          <w:sz w:val="24"/>
          <w:szCs w:val="24"/>
        </w:rPr>
        <w:t xml:space="preserve">species from </w:t>
      </w:r>
      <w:r w:rsidR="00F81D38">
        <w:rPr>
          <w:rFonts w:ascii="Arial" w:hAnsi="Arial" w:cs="Arial"/>
          <w:sz w:val="24"/>
          <w:szCs w:val="24"/>
        </w:rPr>
        <w:t>the</w:t>
      </w:r>
      <w:r w:rsidR="00FC1676">
        <w:rPr>
          <w:rFonts w:ascii="Arial" w:hAnsi="Arial" w:cs="Arial"/>
          <w:sz w:val="24"/>
          <w:szCs w:val="24"/>
        </w:rPr>
        <w:t>se</w:t>
      </w:r>
      <w:r w:rsidR="00F81D38">
        <w:rPr>
          <w:rFonts w:ascii="Arial" w:hAnsi="Arial" w:cs="Arial"/>
          <w:sz w:val="24"/>
          <w:szCs w:val="24"/>
        </w:rPr>
        <w:t xml:space="preserve"> subdivision</w:t>
      </w:r>
      <w:r w:rsidR="00FC1676">
        <w:rPr>
          <w:rFonts w:ascii="Arial" w:hAnsi="Arial" w:cs="Arial"/>
          <w:sz w:val="24"/>
          <w:szCs w:val="24"/>
        </w:rPr>
        <w:t>s</w:t>
      </w:r>
      <w:r w:rsidR="00153EF2">
        <w:rPr>
          <w:rFonts w:ascii="Arial" w:hAnsi="Arial" w:cs="Arial"/>
          <w:sz w:val="24"/>
          <w:szCs w:val="24"/>
        </w:rPr>
        <w:t>,</w:t>
      </w:r>
      <w:r w:rsidR="00F81D38">
        <w:rPr>
          <w:rFonts w:ascii="Arial" w:hAnsi="Arial" w:cs="Arial"/>
          <w:sz w:val="24"/>
          <w:szCs w:val="24"/>
        </w:rPr>
        <w:t xml:space="preserve"> </w:t>
      </w:r>
      <w:r w:rsidR="00A82362">
        <w:rPr>
          <w:rFonts w:ascii="Arial" w:hAnsi="Arial" w:cs="Arial"/>
          <w:sz w:val="24"/>
          <w:szCs w:val="24"/>
        </w:rPr>
        <w:t xml:space="preserve">revealed putative ORFs </w:t>
      </w:r>
      <w:r w:rsidR="00F81D38">
        <w:rPr>
          <w:rFonts w:ascii="Arial" w:hAnsi="Arial" w:cs="Arial"/>
          <w:sz w:val="24"/>
          <w:szCs w:val="24"/>
        </w:rPr>
        <w:t>en</w:t>
      </w:r>
      <w:r w:rsidR="00A82362">
        <w:rPr>
          <w:rFonts w:ascii="Arial" w:hAnsi="Arial" w:cs="Arial"/>
          <w:sz w:val="24"/>
          <w:szCs w:val="24"/>
        </w:rPr>
        <w:t xml:space="preserve">coding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sidR="00CB7C84">
        <w:rPr>
          <w:rFonts w:ascii="Arial" w:hAnsi="Arial" w:cs="Arial"/>
          <w:sz w:val="24"/>
          <w:szCs w:val="24"/>
        </w:rPr>
        <w:t xml:space="preserve"> and associated adjacent glycosyltransferases similar to the </w:t>
      </w:r>
      <w:r w:rsidR="00CB7C84" w:rsidRPr="00086F06">
        <w:rPr>
          <w:rFonts w:ascii="Arial" w:hAnsi="Arial" w:cs="Arial"/>
          <w:i/>
          <w:sz w:val="24"/>
          <w:szCs w:val="24"/>
        </w:rPr>
        <w:t xml:space="preserve">C. </w:t>
      </w:r>
      <w:proofErr w:type="spellStart"/>
      <w:r w:rsidR="00CB7C84" w:rsidRPr="00086F06">
        <w:rPr>
          <w:rFonts w:ascii="Arial" w:hAnsi="Arial" w:cs="Arial"/>
          <w:i/>
          <w:sz w:val="24"/>
          <w:szCs w:val="24"/>
        </w:rPr>
        <w:t>jejuni</w:t>
      </w:r>
      <w:proofErr w:type="spellEnd"/>
      <w:r w:rsidR="00CB7C84">
        <w:rPr>
          <w:rFonts w:ascii="Arial" w:hAnsi="Arial" w:cs="Arial"/>
          <w:sz w:val="24"/>
          <w:szCs w:val="24"/>
        </w:rPr>
        <w:t xml:space="preserve"> </w:t>
      </w:r>
      <w:r w:rsidR="00CB7C84" w:rsidRPr="00086F06">
        <w:rPr>
          <w:rFonts w:ascii="Arial" w:hAnsi="Arial" w:cs="Arial"/>
          <w:i/>
          <w:sz w:val="24"/>
          <w:szCs w:val="24"/>
        </w:rPr>
        <w:t>N</w:t>
      </w:r>
      <w:r w:rsidR="00CB7C84">
        <w:rPr>
          <w:rFonts w:ascii="Arial" w:hAnsi="Arial" w:cs="Arial"/>
          <w:sz w:val="24"/>
          <w:szCs w:val="24"/>
        </w:rPr>
        <w:t xml:space="preserve">-linked glycosylation locus. </w:t>
      </w:r>
      <w:r w:rsidR="007C11C4">
        <w:rPr>
          <w:rFonts w:ascii="Arial" w:hAnsi="Arial" w:cs="Arial"/>
          <w:sz w:val="24"/>
          <w:szCs w:val="24"/>
        </w:rPr>
        <w:t>We</w:t>
      </w:r>
      <w:r w:rsidR="00A82362">
        <w:rPr>
          <w:rFonts w:ascii="Arial" w:hAnsi="Arial" w:cs="Arial"/>
          <w:sz w:val="24"/>
          <w:szCs w:val="24"/>
        </w:rPr>
        <w:t xml:space="preserve"> expressed </w:t>
      </w:r>
      <w:r w:rsidR="00F81D38">
        <w:rPr>
          <w:rFonts w:ascii="Arial" w:hAnsi="Arial" w:cs="Arial"/>
          <w:sz w:val="24"/>
          <w:szCs w:val="24"/>
        </w:rPr>
        <w:t xml:space="preserve">putative </w:t>
      </w:r>
      <w:proofErr w:type="spellStart"/>
      <w:r w:rsidR="00A33958">
        <w:rPr>
          <w:rFonts w:ascii="Arial" w:hAnsi="Arial" w:cs="Arial"/>
          <w:sz w:val="24"/>
          <w:szCs w:val="24"/>
        </w:rPr>
        <w:t>OTase</w:t>
      </w:r>
      <w:proofErr w:type="spellEnd"/>
      <w:r w:rsidR="00A82362">
        <w:rPr>
          <w:rFonts w:ascii="Arial" w:hAnsi="Arial" w:cs="Arial"/>
          <w:sz w:val="24"/>
          <w:szCs w:val="24"/>
        </w:rPr>
        <w:t xml:space="preserve"> </w:t>
      </w:r>
      <w:r w:rsidR="00F81D38">
        <w:rPr>
          <w:rFonts w:ascii="Arial" w:hAnsi="Arial" w:cs="Arial"/>
          <w:sz w:val="24"/>
          <w:szCs w:val="24"/>
        </w:rPr>
        <w:t xml:space="preserve">ORFs </w:t>
      </w:r>
      <w:r w:rsidR="00A82362">
        <w:rPr>
          <w:rFonts w:ascii="Arial" w:hAnsi="Arial" w:cs="Arial"/>
          <w:sz w:val="24"/>
          <w:szCs w:val="24"/>
        </w:rPr>
        <w:t>from</w:t>
      </w:r>
      <w:r w:rsidR="00FC1676">
        <w:rPr>
          <w:rFonts w:ascii="Arial" w:hAnsi="Arial" w:cs="Arial"/>
          <w:sz w:val="24"/>
          <w:szCs w:val="24"/>
        </w:rPr>
        <w:t xml:space="preserve"> the de</w:t>
      </w:r>
      <w:r w:rsidR="0089334A">
        <w:rPr>
          <w:rFonts w:ascii="Arial" w:hAnsi="Arial" w:cs="Arial"/>
          <w:sz w:val="24"/>
          <w:szCs w:val="24"/>
        </w:rPr>
        <w:t>e</w:t>
      </w:r>
      <w:r w:rsidR="00FC1676">
        <w:rPr>
          <w:rFonts w:ascii="Arial" w:hAnsi="Arial" w:cs="Arial"/>
          <w:sz w:val="24"/>
          <w:szCs w:val="24"/>
        </w:rPr>
        <w:t>p-</w:t>
      </w:r>
      <w:r w:rsidR="00F81D38">
        <w:rPr>
          <w:rFonts w:ascii="Arial" w:hAnsi="Arial" w:cs="Arial"/>
          <w:sz w:val="24"/>
          <w:szCs w:val="24"/>
        </w:rPr>
        <w:t xml:space="preserve">sea vent </w:t>
      </w:r>
      <w:r w:rsidR="007C11C4">
        <w:rPr>
          <w:rFonts w:ascii="Arial" w:hAnsi="Arial" w:cs="Arial"/>
          <w:sz w:val="24"/>
          <w:szCs w:val="24"/>
        </w:rPr>
        <w:t>species</w:t>
      </w:r>
      <w:r w:rsidR="00A82362">
        <w:rPr>
          <w:rFonts w:ascii="Arial" w:hAnsi="Arial" w:cs="Arial"/>
          <w:sz w:val="24"/>
          <w:szCs w:val="24"/>
        </w:rPr>
        <w:t xml:space="preserve"> </w:t>
      </w:r>
      <w:proofErr w:type="spellStart"/>
      <w:r w:rsidR="00A82362">
        <w:rPr>
          <w:rFonts w:ascii="Arial" w:hAnsi="Arial" w:cs="Arial"/>
          <w:i/>
          <w:sz w:val="24"/>
          <w:szCs w:val="24"/>
        </w:rPr>
        <w:t>Nitratiruptor</w:t>
      </w:r>
      <w:proofErr w:type="spellEnd"/>
      <w:r w:rsidR="00A82362">
        <w:rPr>
          <w:rFonts w:ascii="Arial" w:hAnsi="Arial" w:cs="Arial"/>
          <w:i/>
          <w:sz w:val="24"/>
          <w:szCs w:val="24"/>
        </w:rPr>
        <w:t xml:space="preserve"> </w:t>
      </w:r>
      <w:proofErr w:type="spellStart"/>
      <w:r w:rsidR="00A82362">
        <w:rPr>
          <w:rFonts w:ascii="Arial" w:hAnsi="Arial" w:cs="Arial"/>
          <w:i/>
          <w:sz w:val="24"/>
          <w:szCs w:val="24"/>
        </w:rPr>
        <w:t>tergarcus</w:t>
      </w:r>
      <w:proofErr w:type="spellEnd"/>
      <w:r w:rsidR="00A82362">
        <w:rPr>
          <w:rFonts w:ascii="Arial" w:hAnsi="Arial" w:cs="Arial"/>
          <w:i/>
          <w:sz w:val="24"/>
          <w:szCs w:val="24"/>
        </w:rPr>
        <w:t xml:space="preserve">, </w:t>
      </w:r>
      <w:proofErr w:type="spellStart"/>
      <w:r w:rsidR="00A82362">
        <w:rPr>
          <w:rFonts w:ascii="Arial" w:hAnsi="Arial" w:cs="Arial"/>
          <w:i/>
          <w:sz w:val="24"/>
          <w:szCs w:val="24"/>
        </w:rPr>
        <w:t>Sulfurovum</w:t>
      </w:r>
      <w:proofErr w:type="spellEnd"/>
      <w:r w:rsidR="00A82362">
        <w:rPr>
          <w:rFonts w:ascii="Arial" w:hAnsi="Arial" w:cs="Arial"/>
          <w:i/>
          <w:sz w:val="24"/>
          <w:szCs w:val="24"/>
        </w:rPr>
        <w:t xml:space="preserve"> </w:t>
      </w:r>
      <w:proofErr w:type="spellStart"/>
      <w:r w:rsidR="00A82362">
        <w:rPr>
          <w:rFonts w:ascii="Arial" w:hAnsi="Arial" w:cs="Arial"/>
          <w:i/>
          <w:sz w:val="24"/>
          <w:szCs w:val="24"/>
        </w:rPr>
        <w:t>lithotrop</w:t>
      </w:r>
      <w:r w:rsidR="00FF5251">
        <w:rPr>
          <w:rFonts w:ascii="Arial" w:hAnsi="Arial" w:cs="Arial"/>
          <w:i/>
          <w:sz w:val="24"/>
          <w:szCs w:val="24"/>
        </w:rPr>
        <w:t>h</w:t>
      </w:r>
      <w:r w:rsidR="00A82362">
        <w:rPr>
          <w:rFonts w:ascii="Arial" w:hAnsi="Arial" w:cs="Arial"/>
          <w:i/>
          <w:sz w:val="24"/>
          <w:szCs w:val="24"/>
        </w:rPr>
        <w:t>icum</w:t>
      </w:r>
      <w:proofErr w:type="spellEnd"/>
      <w:r w:rsidR="00A82362">
        <w:rPr>
          <w:rFonts w:ascii="Arial" w:hAnsi="Arial" w:cs="Arial"/>
          <w:i/>
          <w:sz w:val="24"/>
          <w:szCs w:val="24"/>
        </w:rPr>
        <w:t xml:space="preserve"> and </w:t>
      </w:r>
      <w:proofErr w:type="spellStart"/>
      <w:r w:rsidR="00A82362">
        <w:rPr>
          <w:rFonts w:ascii="Arial" w:hAnsi="Arial" w:cs="Arial"/>
          <w:i/>
          <w:sz w:val="24"/>
          <w:szCs w:val="24"/>
        </w:rPr>
        <w:t>Deferribacter</w:t>
      </w:r>
      <w:proofErr w:type="spellEnd"/>
      <w:r w:rsidR="00A82362">
        <w:rPr>
          <w:rFonts w:ascii="Arial" w:hAnsi="Arial" w:cs="Arial"/>
          <w:i/>
          <w:sz w:val="24"/>
          <w:szCs w:val="24"/>
        </w:rPr>
        <w:t xml:space="preserve"> </w:t>
      </w:r>
      <w:proofErr w:type="spellStart"/>
      <w:r w:rsidR="00A82362">
        <w:rPr>
          <w:rFonts w:ascii="Arial" w:hAnsi="Arial" w:cs="Arial"/>
          <w:i/>
          <w:sz w:val="24"/>
          <w:szCs w:val="24"/>
        </w:rPr>
        <w:t>desulfuricans</w:t>
      </w:r>
      <w:proofErr w:type="spellEnd"/>
      <w:r w:rsidR="00A82362">
        <w:rPr>
          <w:rFonts w:ascii="Arial" w:hAnsi="Arial" w:cs="Arial"/>
          <w:i/>
          <w:sz w:val="24"/>
          <w:szCs w:val="24"/>
        </w:rPr>
        <w:t xml:space="preserve"> </w:t>
      </w:r>
      <w:r w:rsidR="00A82362">
        <w:rPr>
          <w:rFonts w:ascii="Arial" w:hAnsi="Arial" w:cs="Arial"/>
          <w:sz w:val="24"/>
          <w:szCs w:val="24"/>
        </w:rPr>
        <w:t xml:space="preserve">in </w:t>
      </w:r>
      <w:r w:rsidR="00A82362">
        <w:rPr>
          <w:rFonts w:ascii="Arial" w:hAnsi="Arial" w:cs="Arial"/>
          <w:i/>
          <w:sz w:val="24"/>
          <w:szCs w:val="24"/>
        </w:rPr>
        <w:t>E</w:t>
      </w:r>
      <w:r w:rsidR="00154E25">
        <w:rPr>
          <w:rFonts w:ascii="Arial" w:hAnsi="Arial" w:cs="Arial"/>
          <w:i/>
          <w:sz w:val="24"/>
          <w:szCs w:val="24"/>
        </w:rPr>
        <w:t>scherichia</w:t>
      </w:r>
      <w:r w:rsidR="00A82362">
        <w:rPr>
          <w:rFonts w:ascii="Arial" w:hAnsi="Arial" w:cs="Arial"/>
          <w:i/>
          <w:sz w:val="24"/>
          <w:szCs w:val="24"/>
        </w:rPr>
        <w:t xml:space="preserve"> coli </w:t>
      </w:r>
      <w:r w:rsidR="007307FF">
        <w:rPr>
          <w:rFonts w:ascii="Arial" w:hAnsi="Arial" w:cs="Arial"/>
          <w:sz w:val="24"/>
          <w:szCs w:val="24"/>
        </w:rPr>
        <w:t xml:space="preserve">and showed they were able to functionally complement the </w:t>
      </w:r>
      <w:r w:rsidR="007307FF">
        <w:rPr>
          <w:rFonts w:ascii="Arial" w:hAnsi="Arial" w:cs="Arial"/>
          <w:i/>
          <w:sz w:val="24"/>
          <w:szCs w:val="24"/>
        </w:rPr>
        <w:t xml:space="preserve">C. </w:t>
      </w:r>
      <w:proofErr w:type="spellStart"/>
      <w:r w:rsidR="007307FF">
        <w:rPr>
          <w:rFonts w:ascii="Arial" w:hAnsi="Arial" w:cs="Arial"/>
          <w:i/>
          <w:sz w:val="24"/>
          <w:szCs w:val="24"/>
        </w:rPr>
        <w:t>jejuni</w:t>
      </w:r>
      <w:proofErr w:type="spellEnd"/>
      <w:r w:rsidR="007307FF">
        <w:rPr>
          <w:rFonts w:ascii="Arial" w:hAnsi="Arial" w:cs="Arial"/>
          <w:sz w:val="24"/>
          <w:szCs w:val="24"/>
        </w:rPr>
        <w:t xml:space="preserve"> </w:t>
      </w:r>
      <w:proofErr w:type="spellStart"/>
      <w:r w:rsidR="007307FF">
        <w:rPr>
          <w:rFonts w:ascii="Arial" w:hAnsi="Arial" w:cs="Arial"/>
          <w:sz w:val="24"/>
          <w:szCs w:val="24"/>
        </w:rPr>
        <w:t>OTase</w:t>
      </w:r>
      <w:proofErr w:type="spellEnd"/>
      <w:r w:rsidR="007307FF">
        <w:rPr>
          <w:rFonts w:ascii="Arial" w:hAnsi="Arial" w:cs="Arial"/>
          <w:sz w:val="24"/>
          <w:szCs w:val="24"/>
        </w:rPr>
        <w:t xml:space="preserve">, </w:t>
      </w:r>
      <w:proofErr w:type="spellStart"/>
      <w:proofErr w:type="gramStart"/>
      <w:r w:rsidR="007307FF">
        <w:rPr>
          <w:rFonts w:ascii="Arial" w:hAnsi="Arial" w:cs="Arial"/>
          <w:sz w:val="24"/>
          <w:szCs w:val="24"/>
        </w:rPr>
        <w:t>CjPglB</w:t>
      </w:r>
      <w:proofErr w:type="spellEnd"/>
      <w:r w:rsidR="007307FF">
        <w:rPr>
          <w:rFonts w:ascii="Arial" w:hAnsi="Arial" w:cs="Arial"/>
          <w:sz w:val="24"/>
          <w:szCs w:val="24"/>
        </w:rPr>
        <w:t xml:space="preserve"> </w:t>
      </w:r>
      <w:r w:rsidR="00A82362">
        <w:rPr>
          <w:rFonts w:ascii="Arial" w:hAnsi="Arial" w:cs="Arial"/>
          <w:sz w:val="24"/>
          <w:szCs w:val="24"/>
        </w:rPr>
        <w:t>.</w:t>
      </w:r>
      <w:proofErr w:type="gramEnd"/>
      <w:r w:rsidR="00A82362">
        <w:rPr>
          <w:rFonts w:ascii="Arial" w:hAnsi="Arial" w:cs="Arial"/>
          <w:sz w:val="24"/>
          <w:szCs w:val="24"/>
        </w:rPr>
        <w:t xml:space="preserve"> </w:t>
      </w:r>
      <w:r w:rsidR="00342741">
        <w:rPr>
          <w:rFonts w:ascii="Arial" w:hAnsi="Arial" w:cs="Arial"/>
          <w:sz w:val="24"/>
          <w:szCs w:val="24"/>
        </w:rPr>
        <w:t>The</w:t>
      </w:r>
      <w:r w:rsidR="00BF7A65">
        <w:rPr>
          <w:rFonts w:ascii="Arial" w:hAnsi="Arial" w:cs="Arial"/>
          <w:sz w:val="24"/>
          <w:szCs w:val="24"/>
        </w:rPr>
        <w:t xml:space="preserve"> enzymes </w:t>
      </w:r>
      <w:r w:rsidR="00342741">
        <w:rPr>
          <w:rFonts w:ascii="Arial" w:hAnsi="Arial" w:cs="Arial"/>
          <w:sz w:val="24"/>
          <w:szCs w:val="24"/>
        </w:rPr>
        <w:t xml:space="preserve">were shown to </w:t>
      </w:r>
      <w:r w:rsidR="00BF7A65">
        <w:rPr>
          <w:rFonts w:ascii="Arial" w:hAnsi="Arial" w:cs="Arial"/>
          <w:sz w:val="24"/>
          <w:szCs w:val="24"/>
        </w:rPr>
        <w:t xml:space="preserve">possess </w:t>
      </w:r>
      <w:r w:rsidR="003A5B30">
        <w:rPr>
          <w:rFonts w:ascii="Arial" w:hAnsi="Arial" w:cs="Arial"/>
          <w:sz w:val="24"/>
          <w:szCs w:val="24"/>
        </w:rPr>
        <w:t xml:space="preserve">relaxed glycan specificity, transferring diverse glycan structures </w:t>
      </w:r>
      <w:r w:rsidR="007307FF">
        <w:rPr>
          <w:rFonts w:ascii="Arial" w:hAnsi="Arial" w:cs="Arial"/>
          <w:sz w:val="24"/>
          <w:szCs w:val="24"/>
        </w:rPr>
        <w:t xml:space="preserve">and </w:t>
      </w:r>
      <w:r w:rsidR="003A5B30">
        <w:rPr>
          <w:rFonts w:ascii="Arial" w:hAnsi="Arial" w:cs="Arial"/>
          <w:sz w:val="24"/>
          <w:szCs w:val="24"/>
        </w:rPr>
        <w:t xml:space="preserve">demonstrated </w:t>
      </w:r>
      <w:r w:rsidR="00BF7A65">
        <w:rPr>
          <w:rFonts w:ascii="Arial" w:hAnsi="Arial" w:cs="Arial"/>
          <w:sz w:val="24"/>
          <w:szCs w:val="24"/>
        </w:rPr>
        <w:t xml:space="preserve">different </w:t>
      </w:r>
      <w:r w:rsidR="00154E25">
        <w:rPr>
          <w:rFonts w:ascii="Arial" w:hAnsi="Arial" w:cs="Arial"/>
          <w:sz w:val="24"/>
          <w:szCs w:val="24"/>
        </w:rPr>
        <w:t xml:space="preserve">glycosylation </w:t>
      </w:r>
      <w:proofErr w:type="spellStart"/>
      <w:r w:rsidR="00154E25">
        <w:rPr>
          <w:rFonts w:ascii="Arial" w:hAnsi="Arial" w:cs="Arial"/>
          <w:sz w:val="24"/>
          <w:szCs w:val="24"/>
        </w:rPr>
        <w:t>sequon</w:t>
      </w:r>
      <w:proofErr w:type="spellEnd"/>
      <w:r w:rsidR="00154E25">
        <w:rPr>
          <w:rFonts w:ascii="Arial" w:hAnsi="Arial" w:cs="Arial"/>
          <w:sz w:val="24"/>
          <w:szCs w:val="24"/>
        </w:rPr>
        <w:t xml:space="preserve"> </w:t>
      </w:r>
      <w:r w:rsidR="00BF7A65">
        <w:rPr>
          <w:rFonts w:ascii="Arial" w:hAnsi="Arial" w:cs="Arial"/>
          <w:sz w:val="24"/>
          <w:szCs w:val="24"/>
        </w:rPr>
        <w:t>specificities</w:t>
      </w:r>
      <w:r w:rsidR="000F2B21">
        <w:rPr>
          <w:rFonts w:ascii="Arial" w:hAnsi="Arial" w:cs="Arial"/>
          <w:sz w:val="24"/>
          <w:szCs w:val="24"/>
        </w:rPr>
        <w:t>.</w:t>
      </w:r>
      <w:r w:rsidR="000F2B21" w:rsidRPr="000F2B21">
        <w:rPr>
          <w:rFonts w:ascii="Arial" w:hAnsi="Arial" w:cs="Arial"/>
          <w:i/>
          <w:sz w:val="24"/>
          <w:szCs w:val="24"/>
        </w:rPr>
        <w:t xml:space="preserve"> </w:t>
      </w:r>
      <w:r w:rsidR="003A5B30">
        <w:rPr>
          <w:rFonts w:ascii="Arial" w:hAnsi="Arial" w:cs="Arial"/>
          <w:sz w:val="24"/>
          <w:szCs w:val="24"/>
        </w:rPr>
        <w:t>A</w:t>
      </w:r>
      <w:r w:rsidR="007307FF">
        <w:rPr>
          <w:rFonts w:ascii="Arial" w:hAnsi="Arial" w:cs="Arial"/>
          <w:sz w:val="24"/>
          <w:szCs w:val="24"/>
        </w:rPr>
        <w:t>dditionally a</w:t>
      </w:r>
      <w:r w:rsidR="00154E25">
        <w:rPr>
          <w:rFonts w:ascii="Arial" w:hAnsi="Arial" w:cs="Arial"/>
          <w:sz w:val="24"/>
          <w:szCs w:val="24"/>
        </w:rPr>
        <w:t xml:space="preserve"> </w:t>
      </w:r>
      <w:r w:rsidR="007307FF">
        <w:rPr>
          <w:rFonts w:ascii="Arial" w:hAnsi="Arial" w:cs="Arial"/>
          <w:sz w:val="24"/>
          <w:szCs w:val="24"/>
        </w:rPr>
        <w:t xml:space="preserve">permissive </w:t>
      </w:r>
      <w:r w:rsidR="00C53A40">
        <w:rPr>
          <w:rFonts w:ascii="Arial" w:hAnsi="Arial" w:cs="Arial"/>
          <w:i/>
          <w:sz w:val="24"/>
          <w:szCs w:val="24"/>
        </w:rPr>
        <w:t>D</w:t>
      </w:r>
      <w:r w:rsidR="00154E25">
        <w:rPr>
          <w:rFonts w:ascii="Arial" w:hAnsi="Arial" w:cs="Arial"/>
          <w:i/>
          <w:sz w:val="24"/>
          <w:szCs w:val="24"/>
        </w:rPr>
        <w:t>.</w:t>
      </w:r>
      <w:r w:rsidR="00C53A40">
        <w:rPr>
          <w:rFonts w:ascii="Arial" w:hAnsi="Arial" w:cs="Arial"/>
          <w:i/>
          <w:sz w:val="24"/>
          <w:szCs w:val="24"/>
        </w:rPr>
        <w:t xml:space="preserve"> </w:t>
      </w:r>
      <w:proofErr w:type="spellStart"/>
      <w:r w:rsidR="00C53A40">
        <w:rPr>
          <w:rFonts w:ascii="Arial" w:hAnsi="Arial" w:cs="Arial"/>
          <w:i/>
          <w:sz w:val="24"/>
          <w:szCs w:val="24"/>
        </w:rPr>
        <w:t>desulfuricans</w:t>
      </w:r>
      <w:proofErr w:type="spellEnd"/>
      <w:r w:rsidR="00FC1676" w:rsidRPr="00FC1676">
        <w:rPr>
          <w:rFonts w:ascii="Arial" w:hAnsi="Arial" w:cs="Arial"/>
          <w:sz w:val="24"/>
          <w:szCs w:val="24"/>
        </w:rPr>
        <w:t xml:space="preserve"> </w:t>
      </w:r>
      <w:r w:rsidR="007307FF">
        <w:rPr>
          <w:rFonts w:ascii="Arial" w:hAnsi="Arial" w:cs="Arial"/>
          <w:sz w:val="24"/>
          <w:szCs w:val="24"/>
        </w:rPr>
        <w:t xml:space="preserve">acceptor </w:t>
      </w:r>
      <w:r w:rsidR="00FC1676">
        <w:rPr>
          <w:rFonts w:ascii="Arial" w:hAnsi="Arial" w:cs="Arial"/>
          <w:sz w:val="24"/>
          <w:szCs w:val="24"/>
        </w:rPr>
        <w:t>protein</w:t>
      </w:r>
      <w:r w:rsidR="003A5B30">
        <w:rPr>
          <w:rFonts w:ascii="Arial" w:hAnsi="Arial" w:cs="Arial"/>
          <w:sz w:val="24"/>
          <w:szCs w:val="24"/>
        </w:rPr>
        <w:t xml:space="preserve"> was identified</w:t>
      </w:r>
      <w:r w:rsidR="004F5400">
        <w:rPr>
          <w:rFonts w:ascii="Arial" w:hAnsi="Arial" w:cs="Arial"/>
          <w:sz w:val="24"/>
          <w:szCs w:val="24"/>
        </w:rPr>
        <w:t xml:space="preserve">, and </w:t>
      </w:r>
      <w:r w:rsidR="003A5B30">
        <w:rPr>
          <w:rFonts w:ascii="Arial" w:hAnsi="Arial" w:cs="Arial"/>
          <w:sz w:val="24"/>
          <w:szCs w:val="24"/>
        </w:rPr>
        <w:t xml:space="preserve">we </w:t>
      </w:r>
      <w:r w:rsidR="00C53A40">
        <w:rPr>
          <w:rFonts w:ascii="Arial" w:hAnsi="Arial" w:cs="Arial"/>
          <w:sz w:val="24"/>
          <w:szCs w:val="24"/>
        </w:rPr>
        <w:t>provide evidence</w:t>
      </w:r>
      <w:r w:rsidR="004F5400">
        <w:rPr>
          <w:rFonts w:ascii="Arial" w:hAnsi="Arial" w:cs="Arial"/>
          <w:sz w:val="24"/>
          <w:szCs w:val="24"/>
        </w:rPr>
        <w:t xml:space="preserve"> that the </w:t>
      </w:r>
      <w:r w:rsidR="004F5400" w:rsidRPr="004F5400">
        <w:rPr>
          <w:rFonts w:ascii="Arial" w:hAnsi="Arial" w:cs="Arial"/>
          <w:i/>
          <w:sz w:val="24"/>
          <w:szCs w:val="24"/>
        </w:rPr>
        <w:t>N</w:t>
      </w:r>
      <w:r w:rsidR="004F5400">
        <w:rPr>
          <w:rFonts w:ascii="Arial" w:hAnsi="Arial" w:cs="Arial"/>
          <w:i/>
          <w:sz w:val="24"/>
          <w:szCs w:val="24"/>
        </w:rPr>
        <w:t>-</w:t>
      </w:r>
      <w:r w:rsidR="004F5400">
        <w:rPr>
          <w:rFonts w:ascii="Arial" w:hAnsi="Arial" w:cs="Arial"/>
          <w:sz w:val="24"/>
          <w:szCs w:val="24"/>
        </w:rPr>
        <w:t xml:space="preserve">linked glycan </w:t>
      </w:r>
      <w:r w:rsidR="00C53A40">
        <w:rPr>
          <w:rFonts w:ascii="Arial" w:hAnsi="Arial" w:cs="Arial"/>
          <w:sz w:val="24"/>
          <w:szCs w:val="24"/>
        </w:rPr>
        <w:t xml:space="preserve">synthesised by </w:t>
      </w:r>
      <w:r w:rsidR="00C53A40">
        <w:rPr>
          <w:rFonts w:ascii="Arial" w:hAnsi="Arial" w:cs="Arial"/>
          <w:i/>
          <w:sz w:val="24"/>
          <w:szCs w:val="24"/>
        </w:rPr>
        <w:t xml:space="preserve">N. </w:t>
      </w:r>
      <w:proofErr w:type="spellStart"/>
      <w:r w:rsidR="00C53A40">
        <w:rPr>
          <w:rFonts w:ascii="Arial" w:hAnsi="Arial" w:cs="Arial"/>
          <w:i/>
          <w:sz w:val="24"/>
          <w:szCs w:val="24"/>
        </w:rPr>
        <w:t>tergarcus</w:t>
      </w:r>
      <w:proofErr w:type="spellEnd"/>
      <w:r w:rsidR="00C53A40">
        <w:rPr>
          <w:rFonts w:ascii="Arial" w:hAnsi="Arial" w:cs="Arial"/>
          <w:i/>
          <w:sz w:val="24"/>
          <w:szCs w:val="24"/>
        </w:rPr>
        <w:t xml:space="preserve"> </w:t>
      </w:r>
      <w:r w:rsidR="00C53A40">
        <w:rPr>
          <w:rFonts w:ascii="Arial" w:hAnsi="Arial" w:cs="Arial"/>
          <w:sz w:val="24"/>
          <w:szCs w:val="24"/>
        </w:rPr>
        <w:t xml:space="preserve">and </w:t>
      </w:r>
      <w:r w:rsidR="00C53A40">
        <w:rPr>
          <w:rFonts w:ascii="Arial" w:hAnsi="Arial" w:cs="Arial"/>
          <w:i/>
          <w:sz w:val="24"/>
          <w:szCs w:val="24"/>
        </w:rPr>
        <w:t xml:space="preserve">S. </w:t>
      </w:r>
      <w:proofErr w:type="spellStart"/>
      <w:r w:rsidR="00C53A40">
        <w:rPr>
          <w:rFonts w:ascii="Arial" w:hAnsi="Arial" w:cs="Arial"/>
          <w:i/>
          <w:sz w:val="24"/>
          <w:szCs w:val="24"/>
        </w:rPr>
        <w:t>lithotrophicu</w:t>
      </w:r>
      <w:r w:rsidR="00154E25">
        <w:rPr>
          <w:rFonts w:ascii="Arial" w:hAnsi="Arial" w:cs="Arial"/>
          <w:i/>
          <w:sz w:val="24"/>
          <w:szCs w:val="24"/>
        </w:rPr>
        <w:t>m</w:t>
      </w:r>
      <w:proofErr w:type="spellEnd"/>
      <w:r w:rsidR="00C53A40">
        <w:rPr>
          <w:rFonts w:ascii="Arial" w:hAnsi="Arial" w:cs="Arial"/>
          <w:i/>
          <w:sz w:val="24"/>
          <w:szCs w:val="24"/>
        </w:rPr>
        <w:t xml:space="preserve"> </w:t>
      </w:r>
      <w:r w:rsidR="004F5400">
        <w:rPr>
          <w:rFonts w:ascii="Arial" w:hAnsi="Arial" w:cs="Arial"/>
          <w:sz w:val="24"/>
          <w:szCs w:val="24"/>
        </w:rPr>
        <w:t xml:space="preserve">contains an acetylated sugar at the reducing end. </w:t>
      </w:r>
      <w:r w:rsidR="00154E25">
        <w:rPr>
          <w:rFonts w:ascii="Arial" w:hAnsi="Arial" w:cs="Arial"/>
          <w:sz w:val="24"/>
          <w:szCs w:val="24"/>
        </w:rPr>
        <w:t>T</w:t>
      </w:r>
      <w:r w:rsidR="007C11C4">
        <w:rPr>
          <w:rFonts w:ascii="Arial" w:hAnsi="Arial" w:cs="Arial"/>
          <w:sz w:val="24"/>
          <w:szCs w:val="24"/>
        </w:rPr>
        <w:t>h</w:t>
      </w:r>
      <w:r w:rsidR="00154E25">
        <w:rPr>
          <w:rFonts w:ascii="Arial" w:hAnsi="Arial" w:cs="Arial"/>
          <w:sz w:val="24"/>
          <w:szCs w:val="24"/>
        </w:rPr>
        <w:t>is</w:t>
      </w:r>
      <w:r w:rsidR="007C11C4">
        <w:rPr>
          <w:rFonts w:ascii="Arial" w:hAnsi="Arial" w:cs="Arial"/>
          <w:sz w:val="24"/>
          <w:szCs w:val="24"/>
        </w:rPr>
        <w:t xml:space="preserve"> work </w:t>
      </w:r>
      <w:r w:rsidR="008F5F39">
        <w:rPr>
          <w:rFonts w:ascii="Arial" w:hAnsi="Arial" w:cs="Arial"/>
          <w:sz w:val="24"/>
          <w:szCs w:val="24"/>
        </w:rPr>
        <w:t>demonstrate</w:t>
      </w:r>
      <w:r w:rsidR="007C11C4">
        <w:rPr>
          <w:rFonts w:ascii="Arial" w:hAnsi="Arial" w:cs="Arial"/>
          <w:sz w:val="24"/>
          <w:szCs w:val="24"/>
        </w:rPr>
        <w:t>s</w:t>
      </w:r>
      <w:r w:rsidR="004F5400">
        <w:rPr>
          <w:rFonts w:ascii="Arial" w:hAnsi="Arial" w:cs="Arial"/>
          <w:sz w:val="24"/>
          <w:szCs w:val="24"/>
        </w:rPr>
        <w:t xml:space="preserve"> that deep-sea vent bacteria </w:t>
      </w:r>
      <w:r w:rsidR="00C53A40">
        <w:rPr>
          <w:rFonts w:ascii="Arial" w:hAnsi="Arial" w:cs="Arial"/>
          <w:sz w:val="24"/>
          <w:szCs w:val="24"/>
        </w:rPr>
        <w:t>encode</w:t>
      </w:r>
      <w:r w:rsidR="004F5400">
        <w:rPr>
          <w:rFonts w:ascii="Arial" w:hAnsi="Arial" w:cs="Arial"/>
          <w:sz w:val="24"/>
          <w:szCs w:val="24"/>
        </w:rPr>
        <w:t xml:space="preserve"> functional </w:t>
      </w:r>
      <w:r w:rsidR="004F5400">
        <w:rPr>
          <w:rFonts w:ascii="Arial" w:hAnsi="Arial" w:cs="Arial"/>
          <w:i/>
          <w:sz w:val="24"/>
          <w:szCs w:val="24"/>
        </w:rPr>
        <w:t>N-</w:t>
      </w:r>
      <w:r w:rsidR="004F5400">
        <w:rPr>
          <w:rFonts w:ascii="Arial" w:hAnsi="Arial" w:cs="Arial"/>
          <w:sz w:val="24"/>
          <w:szCs w:val="24"/>
        </w:rPr>
        <w:t>glycosylation machineries</w:t>
      </w:r>
      <w:r w:rsidR="00A92675">
        <w:rPr>
          <w:rFonts w:ascii="Arial" w:hAnsi="Arial" w:cs="Arial"/>
          <w:sz w:val="24"/>
          <w:szCs w:val="24"/>
        </w:rPr>
        <w:t xml:space="preserve"> and are</w:t>
      </w:r>
      <w:r w:rsidR="00554971">
        <w:rPr>
          <w:rFonts w:ascii="Arial" w:hAnsi="Arial" w:cs="Arial"/>
          <w:sz w:val="24"/>
          <w:szCs w:val="24"/>
        </w:rPr>
        <w:t xml:space="preserve"> a</w:t>
      </w:r>
      <w:r w:rsidR="00A92675">
        <w:rPr>
          <w:rFonts w:ascii="Arial" w:hAnsi="Arial" w:cs="Arial"/>
          <w:sz w:val="24"/>
          <w:szCs w:val="24"/>
        </w:rPr>
        <w:t xml:space="preserve"> </w:t>
      </w:r>
      <w:r w:rsidR="00154E25">
        <w:rPr>
          <w:rFonts w:ascii="Arial" w:hAnsi="Arial" w:cs="Arial"/>
          <w:sz w:val="24"/>
          <w:szCs w:val="24"/>
        </w:rPr>
        <w:t>potential</w:t>
      </w:r>
      <w:r w:rsidR="00554971">
        <w:rPr>
          <w:rFonts w:ascii="Arial" w:hAnsi="Arial" w:cs="Arial"/>
          <w:sz w:val="24"/>
          <w:szCs w:val="24"/>
        </w:rPr>
        <w:t xml:space="preserve"> source of</w:t>
      </w:r>
      <w:r w:rsidR="00A92675">
        <w:rPr>
          <w:rFonts w:ascii="Arial" w:hAnsi="Arial" w:cs="Arial"/>
          <w:sz w:val="24"/>
          <w:szCs w:val="24"/>
        </w:rPr>
        <w:t xml:space="preserve"> biotechnologically important</w:t>
      </w:r>
      <w:r w:rsidR="00554971">
        <w:rPr>
          <w:rFonts w:ascii="Arial" w:hAnsi="Arial" w:cs="Arial"/>
          <w:sz w:val="24"/>
          <w:szCs w:val="24"/>
        </w:rPr>
        <w:t xml:space="preserve"> </w:t>
      </w:r>
      <w:proofErr w:type="spellStart"/>
      <w:r w:rsidR="00554971">
        <w:rPr>
          <w:rFonts w:ascii="Arial" w:hAnsi="Arial" w:cs="Arial"/>
          <w:sz w:val="24"/>
          <w:szCs w:val="24"/>
        </w:rPr>
        <w:t>OTase</w:t>
      </w:r>
      <w:proofErr w:type="spellEnd"/>
      <w:r w:rsidR="00A92675">
        <w:rPr>
          <w:rFonts w:ascii="Arial" w:hAnsi="Arial" w:cs="Arial"/>
          <w:sz w:val="24"/>
          <w:szCs w:val="24"/>
        </w:rPr>
        <w:t xml:space="preserve"> enzyme</w:t>
      </w:r>
      <w:r w:rsidR="00554971">
        <w:rPr>
          <w:rFonts w:ascii="Arial" w:hAnsi="Arial" w:cs="Arial"/>
          <w:sz w:val="24"/>
          <w:szCs w:val="24"/>
        </w:rPr>
        <w:t>s</w:t>
      </w:r>
      <w:r w:rsidR="004F5400">
        <w:rPr>
          <w:rFonts w:ascii="Arial" w:hAnsi="Arial" w:cs="Arial"/>
          <w:sz w:val="24"/>
          <w:szCs w:val="24"/>
        </w:rPr>
        <w:t>.</w:t>
      </w:r>
    </w:p>
    <w:p w14:paraId="59BFDA9A" w14:textId="77777777" w:rsidR="00B4124A" w:rsidRDefault="00B4124A" w:rsidP="006B383D">
      <w:pPr>
        <w:spacing w:line="480" w:lineRule="auto"/>
        <w:rPr>
          <w:rFonts w:ascii="Arial" w:hAnsi="Arial" w:cs="Arial"/>
          <w:i/>
          <w:sz w:val="24"/>
          <w:szCs w:val="24"/>
        </w:rPr>
      </w:pPr>
    </w:p>
    <w:p w14:paraId="30322063" w14:textId="77777777" w:rsidR="00F62C31" w:rsidRDefault="00F62C31" w:rsidP="006B383D">
      <w:pPr>
        <w:spacing w:line="480" w:lineRule="auto"/>
        <w:rPr>
          <w:rFonts w:ascii="Arial" w:hAnsi="Arial" w:cs="Arial"/>
          <w:sz w:val="24"/>
          <w:szCs w:val="24"/>
        </w:rPr>
      </w:pPr>
      <w:r>
        <w:rPr>
          <w:rFonts w:ascii="Arial" w:hAnsi="Arial" w:cs="Arial"/>
          <w:sz w:val="24"/>
          <w:szCs w:val="24"/>
        </w:rPr>
        <w:br w:type="page"/>
      </w:r>
    </w:p>
    <w:p w14:paraId="0E1132A9" w14:textId="77777777" w:rsidR="009E6EAF" w:rsidRPr="00D377BD" w:rsidRDefault="00D377BD" w:rsidP="006B383D">
      <w:pPr>
        <w:spacing w:line="480" w:lineRule="auto"/>
        <w:rPr>
          <w:rFonts w:ascii="Arial" w:hAnsi="Arial" w:cs="Arial"/>
          <w:b/>
          <w:sz w:val="24"/>
          <w:szCs w:val="24"/>
        </w:rPr>
      </w:pPr>
      <w:r w:rsidRPr="00D377BD">
        <w:rPr>
          <w:rFonts w:ascii="Arial" w:hAnsi="Arial" w:cs="Arial"/>
          <w:b/>
          <w:sz w:val="24"/>
          <w:szCs w:val="24"/>
        </w:rPr>
        <w:lastRenderedPageBreak/>
        <w:t>Introduction</w:t>
      </w:r>
    </w:p>
    <w:p w14:paraId="44D135D1" w14:textId="7D06A43E" w:rsidR="0029305F" w:rsidRDefault="0085668B" w:rsidP="006B383D">
      <w:pPr>
        <w:spacing w:line="480" w:lineRule="auto"/>
        <w:rPr>
          <w:rFonts w:ascii="Arial" w:hAnsi="Arial" w:cs="Arial"/>
          <w:sz w:val="24"/>
          <w:szCs w:val="24"/>
        </w:rPr>
      </w:pPr>
      <w:r>
        <w:rPr>
          <w:rFonts w:ascii="Arial" w:hAnsi="Arial" w:cs="Arial"/>
          <w:sz w:val="24"/>
          <w:szCs w:val="24"/>
        </w:rPr>
        <w:t>Asparagine-linked</w:t>
      </w:r>
      <w:r w:rsidR="000E16DE">
        <w:rPr>
          <w:rFonts w:ascii="Arial" w:hAnsi="Arial" w:cs="Arial"/>
          <w:sz w:val="24"/>
          <w:szCs w:val="24"/>
        </w:rPr>
        <w:t xml:space="preserve"> glycosylation is a common post-translational modification of eukaryotic proteins, and is involved in many</w:t>
      </w:r>
      <w:r w:rsidR="008A5FA4">
        <w:rPr>
          <w:rFonts w:ascii="Arial" w:hAnsi="Arial" w:cs="Arial"/>
          <w:sz w:val="24"/>
          <w:szCs w:val="24"/>
        </w:rPr>
        <w:t xml:space="preserve"> cellular</w:t>
      </w:r>
      <w:r w:rsidR="000E16DE">
        <w:rPr>
          <w:rFonts w:ascii="Arial" w:hAnsi="Arial" w:cs="Arial"/>
          <w:sz w:val="24"/>
          <w:szCs w:val="24"/>
        </w:rPr>
        <w:t xml:space="preserve"> functions</w:t>
      </w:r>
      <w:r w:rsidR="00B66DF6">
        <w:rPr>
          <w:rFonts w:ascii="Arial" w:hAnsi="Arial" w:cs="Arial"/>
          <w:sz w:val="24"/>
          <w:szCs w:val="24"/>
        </w:rPr>
        <w:t xml:space="preserve"> such as quality control, protein folding and secretion</w:t>
      </w:r>
      <w:r w:rsidR="000E16DE">
        <w:rPr>
          <w:rFonts w:ascii="Arial" w:hAnsi="Arial" w:cs="Arial"/>
          <w:sz w:val="24"/>
          <w:szCs w:val="24"/>
        </w:rPr>
        <w:t xml:space="preserve"> </w:t>
      </w:r>
      <w:r w:rsidR="0035000D" w:rsidRPr="0035000D">
        <w:rPr>
          <w:rFonts w:ascii="Arial" w:hAnsi="Arial" w:cs="Arial"/>
          <w:noProof/>
          <w:sz w:val="24"/>
          <w:szCs w:val="24"/>
        </w:rPr>
        <w:t>(Helenius &amp; Aebi 2004)</w:t>
      </w:r>
      <w:r w:rsidR="00CD651D">
        <w:rPr>
          <w:rFonts w:ascii="Arial" w:hAnsi="Arial" w:cs="Arial"/>
          <w:sz w:val="24"/>
          <w:szCs w:val="24"/>
        </w:rPr>
        <w:t>.</w:t>
      </w:r>
      <w:r w:rsidR="00B66DF6">
        <w:rPr>
          <w:rFonts w:ascii="Arial" w:hAnsi="Arial" w:cs="Arial"/>
          <w:sz w:val="24"/>
          <w:szCs w:val="24"/>
        </w:rPr>
        <w:t xml:space="preserve"> The eukaryotic </w:t>
      </w:r>
      <w:r w:rsidR="00B66DF6">
        <w:rPr>
          <w:rFonts w:ascii="Arial" w:hAnsi="Arial" w:cs="Arial"/>
          <w:i/>
          <w:sz w:val="24"/>
          <w:szCs w:val="24"/>
        </w:rPr>
        <w:t>N</w:t>
      </w:r>
      <w:r w:rsidR="00B66DF6">
        <w:rPr>
          <w:rFonts w:ascii="Arial" w:hAnsi="Arial" w:cs="Arial"/>
          <w:sz w:val="24"/>
          <w:szCs w:val="24"/>
        </w:rPr>
        <w:t>-glycosylation machinery is located within the endoplasmic reticulum</w:t>
      </w:r>
      <w:r w:rsidR="00137D55">
        <w:rPr>
          <w:rFonts w:ascii="Arial" w:hAnsi="Arial" w:cs="Arial"/>
          <w:sz w:val="24"/>
          <w:szCs w:val="24"/>
        </w:rPr>
        <w:t xml:space="preserve"> (ER)</w:t>
      </w:r>
      <w:r w:rsidR="00B66DF6">
        <w:rPr>
          <w:rFonts w:ascii="Arial" w:hAnsi="Arial" w:cs="Arial"/>
          <w:sz w:val="24"/>
          <w:szCs w:val="24"/>
        </w:rPr>
        <w:t>, where the glycan is assemb</w:t>
      </w:r>
      <w:r w:rsidR="00EB62AF">
        <w:rPr>
          <w:rFonts w:ascii="Arial" w:hAnsi="Arial" w:cs="Arial"/>
          <w:sz w:val="24"/>
          <w:szCs w:val="24"/>
        </w:rPr>
        <w:t xml:space="preserve">led on the lipid carrier </w:t>
      </w:r>
      <w:proofErr w:type="spellStart"/>
      <w:r w:rsidR="00EB62AF">
        <w:rPr>
          <w:rFonts w:ascii="Arial" w:hAnsi="Arial" w:cs="Arial"/>
          <w:sz w:val="24"/>
          <w:szCs w:val="24"/>
        </w:rPr>
        <w:t>dolichy</w:t>
      </w:r>
      <w:r w:rsidR="00B66DF6">
        <w:rPr>
          <w:rFonts w:ascii="Arial" w:hAnsi="Arial" w:cs="Arial"/>
          <w:sz w:val="24"/>
          <w:szCs w:val="24"/>
        </w:rPr>
        <w:t>l</w:t>
      </w:r>
      <w:proofErr w:type="spellEnd"/>
      <w:r w:rsidR="00B66DF6">
        <w:rPr>
          <w:rFonts w:ascii="Arial" w:hAnsi="Arial" w:cs="Arial"/>
          <w:sz w:val="24"/>
          <w:szCs w:val="24"/>
        </w:rPr>
        <w:t xml:space="preserve"> pyrophosphate </w:t>
      </w:r>
      <w:r w:rsidR="00137D55">
        <w:rPr>
          <w:rFonts w:ascii="Arial" w:hAnsi="Arial" w:cs="Arial"/>
          <w:sz w:val="24"/>
          <w:szCs w:val="24"/>
        </w:rPr>
        <w:t>in the</w:t>
      </w:r>
      <w:r w:rsidR="00EB62AF">
        <w:rPr>
          <w:rFonts w:ascii="Arial" w:hAnsi="Arial" w:cs="Arial"/>
          <w:sz w:val="24"/>
          <w:szCs w:val="24"/>
        </w:rPr>
        <w:t xml:space="preserve"> membrane by the action of several </w:t>
      </w:r>
      <w:proofErr w:type="spellStart"/>
      <w:r w:rsidR="00EB62AF">
        <w:rPr>
          <w:rFonts w:ascii="Arial" w:hAnsi="Arial" w:cs="Arial"/>
          <w:sz w:val="24"/>
          <w:szCs w:val="24"/>
        </w:rPr>
        <w:t>glycosyl</w:t>
      </w:r>
      <w:proofErr w:type="spellEnd"/>
      <w:r w:rsidR="00EB62AF">
        <w:rPr>
          <w:rFonts w:ascii="Arial" w:hAnsi="Arial" w:cs="Arial"/>
          <w:sz w:val="24"/>
          <w:szCs w:val="24"/>
        </w:rPr>
        <w:t xml:space="preserve"> transferases, flipped</w:t>
      </w:r>
      <w:r w:rsidR="00236A67">
        <w:rPr>
          <w:rFonts w:ascii="Arial" w:hAnsi="Arial" w:cs="Arial"/>
          <w:sz w:val="24"/>
          <w:szCs w:val="24"/>
        </w:rPr>
        <w:t xml:space="preserve"> across the membrane</w:t>
      </w:r>
      <w:r w:rsidR="00EB62AF">
        <w:rPr>
          <w:rFonts w:ascii="Arial" w:hAnsi="Arial" w:cs="Arial"/>
          <w:sz w:val="24"/>
          <w:szCs w:val="24"/>
        </w:rPr>
        <w:t xml:space="preserve"> and finally </w:t>
      </w:r>
      <w:r w:rsidR="00B66DF6">
        <w:rPr>
          <w:rFonts w:ascii="Arial" w:hAnsi="Arial" w:cs="Arial"/>
          <w:sz w:val="24"/>
          <w:szCs w:val="24"/>
        </w:rPr>
        <w:t xml:space="preserve">transferred to an acceptor protein at the consensus </w:t>
      </w:r>
      <w:proofErr w:type="spellStart"/>
      <w:r w:rsidR="00B66DF6">
        <w:rPr>
          <w:rFonts w:ascii="Arial" w:hAnsi="Arial" w:cs="Arial"/>
          <w:sz w:val="24"/>
          <w:szCs w:val="24"/>
        </w:rPr>
        <w:t>sequon</w:t>
      </w:r>
      <w:proofErr w:type="spellEnd"/>
      <w:r w:rsidR="00B66DF6">
        <w:rPr>
          <w:rFonts w:ascii="Arial" w:hAnsi="Arial" w:cs="Arial"/>
          <w:sz w:val="24"/>
          <w:szCs w:val="24"/>
        </w:rPr>
        <w:t xml:space="preserve"> N-X-S/T, where X can be any amino acid except proline</w:t>
      </w:r>
      <w:r w:rsidR="00EB62AF">
        <w:rPr>
          <w:rFonts w:ascii="Arial" w:hAnsi="Arial" w:cs="Arial"/>
          <w:sz w:val="24"/>
          <w:szCs w:val="24"/>
        </w:rPr>
        <w:t xml:space="preserve"> </w:t>
      </w:r>
      <w:r w:rsidR="0035000D" w:rsidRPr="0035000D">
        <w:rPr>
          <w:rFonts w:ascii="Arial" w:hAnsi="Arial" w:cs="Arial"/>
          <w:noProof/>
          <w:sz w:val="24"/>
          <w:szCs w:val="24"/>
        </w:rPr>
        <w:t>(Aebi 2013)</w:t>
      </w:r>
      <w:r w:rsidR="00B66DF6">
        <w:rPr>
          <w:rFonts w:ascii="Arial" w:hAnsi="Arial" w:cs="Arial"/>
          <w:sz w:val="24"/>
          <w:szCs w:val="24"/>
        </w:rPr>
        <w:t xml:space="preserve">. This transfer is accomplished by the action of the </w:t>
      </w:r>
      <w:proofErr w:type="spellStart"/>
      <w:r w:rsidR="00B66DF6">
        <w:rPr>
          <w:rFonts w:ascii="Arial" w:hAnsi="Arial" w:cs="Arial"/>
          <w:sz w:val="24"/>
          <w:szCs w:val="24"/>
        </w:rPr>
        <w:t>oligosacchar</w:t>
      </w:r>
      <w:r w:rsidR="00DB1FF0">
        <w:rPr>
          <w:rFonts w:ascii="Arial" w:hAnsi="Arial" w:cs="Arial"/>
          <w:sz w:val="24"/>
          <w:szCs w:val="24"/>
        </w:rPr>
        <w:t>yl</w:t>
      </w:r>
      <w:r w:rsidR="00B66DF6">
        <w:rPr>
          <w:rFonts w:ascii="Arial" w:hAnsi="Arial" w:cs="Arial"/>
          <w:sz w:val="24"/>
          <w:szCs w:val="24"/>
        </w:rPr>
        <w:t>transferase</w:t>
      </w:r>
      <w:proofErr w:type="spellEnd"/>
      <w:r w:rsidR="00A32CA1">
        <w:rPr>
          <w:rFonts w:ascii="Arial" w:hAnsi="Arial" w:cs="Arial"/>
          <w:sz w:val="24"/>
          <w:szCs w:val="24"/>
        </w:rPr>
        <w:t xml:space="preserve"> (</w:t>
      </w:r>
      <w:proofErr w:type="spellStart"/>
      <w:r w:rsidR="00A32CA1">
        <w:rPr>
          <w:rFonts w:ascii="Arial" w:hAnsi="Arial" w:cs="Arial"/>
          <w:sz w:val="24"/>
          <w:szCs w:val="24"/>
        </w:rPr>
        <w:t>OTase</w:t>
      </w:r>
      <w:proofErr w:type="spellEnd"/>
      <w:r w:rsidR="00A32CA1">
        <w:rPr>
          <w:rFonts w:ascii="Arial" w:hAnsi="Arial" w:cs="Arial"/>
          <w:sz w:val="24"/>
          <w:szCs w:val="24"/>
        </w:rPr>
        <w:t>)</w:t>
      </w:r>
      <w:r w:rsidR="00B66DF6">
        <w:rPr>
          <w:rFonts w:ascii="Arial" w:hAnsi="Arial" w:cs="Arial"/>
          <w:sz w:val="24"/>
          <w:szCs w:val="24"/>
        </w:rPr>
        <w:t xml:space="preserve"> enzyme complex. Initially believed to be limited to eukaryotes, </w:t>
      </w:r>
      <w:r w:rsidR="00B66DF6">
        <w:rPr>
          <w:rFonts w:ascii="Arial" w:hAnsi="Arial" w:cs="Arial"/>
          <w:i/>
          <w:sz w:val="24"/>
          <w:szCs w:val="24"/>
        </w:rPr>
        <w:t>N-</w:t>
      </w:r>
      <w:r w:rsidR="00B66DF6">
        <w:rPr>
          <w:rFonts w:ascii="Arial" w:hAnsi="Arial" w:cs="Arial"/>
          <w:sz w:val="24"/>
          <w:szCs w:val="24"/>
        </w:rPr>
        <w:t xml:space="preserve">linked glycosylation was also identified in </w:t>
      </w:r>
      <w:r w:rsidR="00DB1FF0">
        <w:rPr>
          <w:rFonts w:ascii="Arial" w:hAnsi="Arial" w:cs="Arial"/>
          <w:sz w:val="24"/>
          <w:szCs w:val="24"/>
        </w:rPr>
        <w:t>A</w:t>
      </w:r>
      <w:r w:rsidR="00B66DF6">
        <w:rPr>
          <w:rFonts w:ascii="Arial" w:hAnsi="Arial" w:cs="Arial"/>
          <w:sz w:val="24"/>
          <w:szCs w:val="24"/>
        </w:rPr>
        <w:t>rch</w:t>
      </w:r>
      <w:r w:rsidR="00EB62AF">
        <w:rPr>
          <w:rFonts w:ascii="Arial" w:hAnsi="Arial" w:cs="Arial"/>
          <w:sz w:val="24"/>
          <w:szCs w:val="24"/>
        </w:rPr>
        <w:t>aea, where</w:t>
      </w:r>
      <w:r w:rsidR="00F02A9A">
        <w:rPr>
          <w:rFonts w:ascii="Arial" w:hAnsi="Arial" w:cs="Arial"/>
          <w:sz w:val="24"/>
          <w:szCs w:val="24"/>
        </w:rPr>
        <w:t xml:space="preserve"> a</w:t>
      </w:r>
      <w:r w:rsidR="00BA5243">
        <w:rPr>
          <w:rFonts w:ascii="Arial" w:hAnsi="Arial" w:cs="Arial"/>
          <w:sz w:val="24"/>
          <w:szCs w:val="24"/>
        </w:rPr>
        <w:t xml:space="preserve"> surface layer (S-</w:t>
      </w:r>
      <w:r w:rsidR="00B66DF6">
        <w:rPr>
          <w:rFonts w:ascii="Arial" w:hAnsi="Arial" w:cs="Arial"/>
          <w:sz w:val="24"/>
          <w:szCs w:val="24"/>
        </w:rPr>
        <w:t xml:space="preserve">layer) protein was </w:t>
      </w:r>
      <w:r w:rsidR="00DB1FF0">
        <w:rPr>
          <w:rFonts w:ascii="Arial" w:hAnsi="Arial" w:cs="Arial"/>
          <w:sz w:val="24"/>
          <w:szCs w:val="24"/>
        </w:rPr>
        <w:t>shown</w:t>
      </w:r>
      <w:r w:rsidR="00B66DF6">
        <w:rPr>
          <w:rFonts w:ascii="Arial" w:hAnsi="Arial" w:cs="Arial"/>
          <w:sz w:val="24"/>
          <w:szCs w:val="24"/>
        </w:rPr>
        <w:t xml:space="preserve"> to be</w:t>
      </w:r>
      <w:r w:rsidR="000202BC">
        <w:rPr>
          <w:rFonts w:ascii="Arial" w:hAnsi="Arial" w:cs="Arial"/>
          <w:sz w:val="24"/>
          <w:szCs w:val="24"/>
        </w:rPr>
        <w:t xml:space="preserve"> </w:t>
      </w:r>
      <w:r w:rsidR="00F02A9A" w:rsidRPr="00F02A9A">
        <w:rPr>
          <w:rFonts w:ascii="Arial" w:hAnsi="Arial" w:cs="Arial"/>
          <w:i/>
          <w:sz w:val="24"/>
          <w:szCs w:val="24"/>
        </w:rPr>
        <w:t>N</w:t>
      </w:r>
      <w:r w:rsidR="00F02A9A">
        <w:rPr>
          <w:rFonts w:ascii="Arial" w:hAnsi="Arial" w:cs="Arial"/>
          <w:sz w:val="24"/>
          <w:szCs w:val="24"/>
        </w:rPr>
        <w:t>-</w:t>
      </w:r>
      <w:r w:rsidR="00B66DF6">
        <w:rPr>
          <w:rFonts w:ascii="Arial" w:hAnsi="Arial" w:cs="Arial"/>
          <w:sz w:val="24"/>
          <w:szCs w:val="24"/>
        </w:rPr>
        <w:t>glycosylated</w:t>
      </w:r>
      <w:r w:rsidR="00F02A9A">
        <w:rPr>
          <w:rFonts w:ascii="Arial" w:hAnsi="Arial" w:cs="Arial"/>
          <w:sz w:val="24"/>
          <w:szCs w:val="24"/>
        </w:rPr>
        <w:t xml:space="preserve"> in </w:t>
      </w:r>
      <w:proofErr w:type="spellStart"/>
      <w:r w:rsidR="00BA5243" w:rsidRPr="00BA5243">
        <w:rPr>
          <w:rStyle w:val="i"/>
          <w:rFonts w:ascii="Arial" w:hAnsi="Arial" w:cs="Arial"/>
          <w:i/>
          <w:sz w:val="24"/>
          <w:szCs w:val="24"/>
        </w:rPr>
        <w:t>Halobacterium</w:t>
      </w:r>
      <w:proofErr w:type="spellEnd"/>
      <w:r w:rsidR="00BA5243" w:rsidRPr="00BA5243">
        <w:rPr>
          <w:rStyle w:val="i"/>
          <w:rFonts w:ascii="Arial" w:hAnsi="Arial" w:cs="Arial"/>
          <w:i/>
          <w:sz w:val="24"/>
          <w:szCs w:val="24"/>
        </w:rPr>
        <w:t xml:space="preserve"> </w:t>
      </w:r>
      <w:proofErr w:type="spellStart"/>
      <w:r w:rsidR="00BA5243" w:rsidRPr="00BA5243">
        <w:rPr>
          <w:rStyle w:val="i"/>
          <w:rFonts w:ascii="Arial" w:hAnsi="Arial" w:cs="Arial"/>
          <w:i/>
          <w:sz w:val="24"/>
          <w:szCs w:val="24"/>
        </w:rPr>
        <w:t>salinarum</w:t>
      </w:r>
      <w:proofErr w:type="spellEnd"/>
      <w:r w:rsidR="00BA5243">
        <w:rPr>
          <w:rStyle w:val="i"/>
          <w:rFonts w:ascii="Arial" w:hAnsi="Arial" w:cs="Arial"/>
          <w:sz w:val="24"/>
          <w:szCs w:val="24"/>
        </w:rPr>
        <w:t xml:space="preserve"> </w:t>
      </w:r>
      <w:r w:rsidR="0035000D" w:rsidRPr="0035000D">
        <w:rPr>
          <w:rStyle w:val="i"/>
          <w:rFonts w:ascii="Arial" w:hAnsi="Arial" w:cs="Arial"/>
          <w:noProof/>
          <w:sz w:val="24"/>
          <w:szCs w:val="24"/>
        </w:rPr>
        <w:t>(Mescher &amp; Strominger 1976)</w:t>
      </w:r>
      <w:r w:rsidR="00B66DF6">
        <w:rPr>
          <w:rFonts w:ascii="Arial" w:hAnsi="Arial" w:cs="Arial"/>
          <w:sz w:val="24"/>
          <w:szCs w:val="24"/>
        </w:rPr>
        <w:t>.</w:t>
      </w:r>
      <w:r w:rsidR="00BA5243">
        <w:rPr>
          <w:rFonts w:ascii="Arial" w:hAnsi="Arial" w:cs="Arial"/>
          <w:sz w:val="24"/>
          <w:szCs w:val="24"/>
        </w:rPr>
        <w:t xml:space="preserve"> Further investigation revealed that this type of protein modification was present in many </w:t>
      </w:r>
      <w:r w:rsidR="00DB1FF0">
        <w:rPr>
          <w:rFonts w:ascii="Arial" w:hAnsi="Arial" w:cs="Arial"/>
          <w:sz w:val="24"/>
          <w:szCs w:val="24"/>
        </w:rPr>
        <w:t>A</w:t>
      </w:r>
      <w:r w:rsidR="00BA5243">
        <w:rPr>
          <w:rFonts w:ascii="Arial" w:hAnsi="Arial" w:cs="Arial"/>
          <w:sz w:val="24"/>
          <w:szCs w:val="24"/>
        </w:rPr>
        <w:t xml:space="preserve">rchaeal species, displaying a variety of </w:t>
      </w:r>
      <w:r w:rsidR="00EC0481">
        <w:rPr>
          <w:rFonts w:ascii="Arial" w:hAnsi="Arial" w:cs="Arial"/>
          <w:i/>
          <w:sz w:val="24"/>
          <w:szCs w:val="24"/>
        </w:rPr>
        <w:t>N-</w:t>
      </w:r>
      <w:r w:rsidR="00EC0481">
        <w:rPr>
          <w:rFonts w:ascii="Arial" w:hAnsi="Arial" w:cs="Arial"/>
          <w:sz w:val="24"/>
          <w:szCs w:val="24"/>
        </w:rPr>
        <w:t>glycan structures</w:t>
      </w:r>
      <w:r w:rsidR="00BA5243">
        <w:rPr>
          <w:rFonts w:ascii="Arial" w:hAnsi="Arial" w:cs="Arial"/>
          <w:sz w:val="24"/>
          <w:szCs w:val="24"/>
        </w:rPr>
        <w:t xml:space="preserve"> </w:t>
      </w:r>
      <w:r w:rsidR="0035000D" w:rsidRPr="0035000D">
        <w:rPr>
          <w:rFonts w:ascii="Arial" w:hAnsi="Arial" w:cs="Arial"/>
          <w:noProof/>
          <w:sz w:val="24"/>
          <w:szCs w:val="24"/>
        </w:rPr>
        <w:t>(Eichler 2013)</w:t>
      </w:r>
      <w:r w:rsidR="00BA5243">
        <w:rPr>
          <w:rFonts w:ascii="Arial" w:hAnsi="Arial" w:cs="Arial"/>
          <w:sz w:val="24"/>
          <w:szCs w:val="24"/>
        </w:rPr>
        <w:t>.</w:t>
      </w:r>
      <w:r w:rsidR="009F4847">
        <w:rPr>
          <w:rFonts w:ascii="Arial" w:hAnsi="Arial" w:cs="Arial"/>
          <w:sz w:val="24"/>
          <w:szCs w:val="24"/>
        </w:rPr>
        <w:t xml:space="preserve"> The S-layer protein is the best characterised </w:t>
      </w:r>
      <w:r w:rsidR="00DB1FF0">
        <w:rPr>
          <w:rFonts w:ascii="Arial" w:hAnsi="Arial" w:cs="Arial"/>
          <w:sz w:val="24"/>
          <w:szCs w:val="24"/>
        </w:rPr>
        <w:t>A</w:t>
      </w:r>
      <w:r w:rsidR="009F4847">
        <w:rPr>
          <w:rFonts w:ascii="Arial" w:hAnsi="Arial" w:cs="Arial"/>
          <w:sz w:val="24"/>
          <w:szCs w:val="24"/>
        </w:rPr>
        <w:t>rchaeal glycoprotein, but other proteins have been identified such as the ABC transporter</w:t>
      </w:r>
      <w:r w:rsidR="009F4847" w:rsidRPr="009F4847">
        <w:rPr>
          <w:rFonts w:ascii="Arial" w:hAnsi="Arial" w:cs="Arial"/>
          <w:sz w:val="24"/>
          <w:szCs w:val="24"/>
        </w:rPr>
        <w:t xml:space="preserve"> SSO1273</w:t>
      </w:r>
      <w:r w:rsidR="009F4847">
        <w:rPr>
          <w:rFonts w:ascii="Arial" w:hAnsi="Arial" w:cs="Arial"/>
          <w:sz w:val="24"/>
          <w:szCs w:val="24"/>
        </w:rPr>
        <w:t xml:space="preserve"> in </w:t>
      </w:r>
      <w:proofErr w:type="spellStart"/>
      <w:r w:rsidR="006701F7" w:rsidRPr="006701F7">
        <w:rPr>
          <w:rFonts w:ascii="Arial" w:hAnsi="Arial" w:cs="Arial"/>
          <w:i/>
          <w:sz w:val="24"/>
          <w:szCs w:val="24"/>
        </w:rPr>
        <w:t>Sulfolobus</w:t>
      </w:r>
      <w:proofErr w:type="spellEnd"/>
      <w:r w:rsidR="006701F7" w:rsidRPr="006701F7">
        <w:rPr>
          <w:rFonts w:ascii="Arial" w:hAnsi="Arial" w:cs="Arial"/>
          <w:i/>
          <w:sz w:val="24"/>
          <w:szCs w:val="24"/>
        </w:rPr>
        <w:t xml:space="preserve"> </w:t>
      </w:r>
      <w:proofErr w:type="spellStart"/>
      <w:r w:rsidR="006701F7" w:rsidRPr="006701F7">
        <w:rPr>
          <w:rFonts w:ascii="Arial" w:hAnsi="Arial" w:cs="Arial"/>
          <w:i/>
          <w:sz w:val="24"/>
          <w:szCs w:val="24"/>
        </w:rPr>
        <w:t>solfataricus</w:t>
      </w:r>
      <w:proofErr w:type="spellEnd"/>
      <w:r w:rsidR="009F4847" w:rsidRPr="009F4847">
        <w:rPr>
          <w:rFonts w:ascii="Arial" w:hAnsi="Arial" w:cs="Arial"/>
          <w:sz w:val="24"/>
          <w:szCs w:val="24"/>
        </w:rPr>
        <w:t xml:space="preserve"> P2</w:t>
      </w:r>
      <w:r w:rsidR="009F4847">
        <w:rPr>
          <w:rFonts w:ascii="Arial" w:hAnsi="Arial" w:cs="Arial"/>
          <w:sz w:val="24"/>
          <w:szCs w:val="24"/>
        </w:rPr>
        <w:t xml:space="preserve"> </w:t>
      </w:r>
      <w:r w:rsidR="009F4847" w:rsidRPr="009F4847">
        <w:rPr>
          <w:rFonts w:ascii="Arial" w:hAnsi="Arial" w:cs="Arial"/>
          <w:noProof/>
          <w:sz w:val="24"/>
          <w:szCs w:val="24"/>
        </w:rPr>
        <w:t>(Palmieri et al. 2013)</w:t>
      </w:r>
      <w:r w:rsidR="009F4847">
        <w:rPr>
          <w:rFonts w:ascii="Arial" w:hAnsi="Arial" w:cs="Arial"/>
          <w:sz w:val="24"/>
          <w:szCs w:val="24"/>
        </w:rPr>
        <w:t xml:space="preserve"> and an unusual type IV pilus protein </w:t>
      </w:r>
      <w:r w:rsidR="009F4847" w:rsidRPr="009F4847">
        <w:rPr>
          <w:rFonts w:ascii="Arial" w:hAnsi="Arial" w:cs="Arial"/>
          <w:sz w:val="24"/>
          <w:szCs w:val="24"/>
        </w:rPr>
        <w:t xml:space="preserve">in </w:t>
      </w:r>
      <w:proofErr w:type="spellStart"/>
      <w:r w:rsidR="006701F7" w:rsidRPr="006701F7">
        <w:rPr>
          <w:rStyle w:val="highlight"/>
          <w:rFonts w:ascii="Arial" w:hAnsi="Arial" w:cs="Arial"/>
          <w:i/>
          <w:sz w:val="24"/>
          <w:szCs w:val="24"/>
        </w:rPr>
        <w:t>Methanococcus</w:t>
      </w:r>
      <w:proofErr w:type="spellEnd"/>
      <w:r w:rsidR="006701F7" w:rsidRPr="006701F7">
        <w:rPr>
          <w:rFonts w:ascii="Arial" w:hAnsi="Arial" w:cs="Arial"/>
          <w:i/>
          <w:sz w:val="24"/>
          <w:szCs w:val="24"/>
        </w:rPr>
        <w:t xml:space="preserve"> </w:t>
      </w:r>
      <w:proofErr w:type="spellStart"/>
      <w:r w:rsidR="006701F7" w:rsidRPr="006701F7">
        <w:rPr>
          <w:rStyle w:val="highlight"/>
          <w:rFonts w:ascii="Arial" w:hAnsi="Arial" w:cs="Arial"/>
          <w:i/>
          <w:sz w:val="24"/>
          <w:szCs w:val="24"/>
        </w:rPr>
        <w:t>maripaludis</w:t>
      </w:r>
      <w:proofErr w:type="spellEnd"/>
      <w:r w:rsidR="009F4847">
        <w:rPr>
          <w:rStyle w:val="highlight"/>
          <w:rFonts w:ascii="Arial" w:hAnsi="Arial" w:cs="Arial"/>
          <w:sz w:val="24"/>
          <w:szCs w:val="24"/>
        </w:rPr>
        <w:t xml:space="preserve"> </w:t>
      </w:r>
      <w:r w:rsidR="009F4847" w:rsidRPr="009F4847">
        <w:rPr>
          <w:rStyle w:val="highlight"/>
          <w:rFonts w:ascii="Arial" w:hAnsi="Arial" w:cs="Arial"/>
          <w:noProof/>
          <w:sz w:val="24"/>
          <w:szCs w:val="24"/>
        </w:rPr>
        <w:t>(Ng et al. 2011)</w:t>
      </w:r>
      <w:r w:rsidR="009F4847">
        <w:rPr>
          <w:rStyle w:val="highlight"/>
          <w:rFonts w:ascii="Arial" w:hAnsi="Arial" w:cs="Arial"/>
          <w:sz w:val="24"/>
          <w:szCs w:val="24"/>
        </w:rPr>
        <w:t>.</w:t>
      </w:r>
      <w:r w:rsidR="00F02A9A">
        <w:rPr>
          <w:rFonts w:ascii="Arial" w:hAnsi="Arial" w:cs="Arial"/>
          <w:sz w:val="24"/>
          <w:szCs w:val="24"/>
        </w:rPr>
        <w:t xml:space="preserve"> </w:t>
      </w:r>
      <w:r w:rsidR="0089334A">
        <w:rPr>
          <w:rFonts w:ascii="Arial" w:hAnsi="Arial" w:cs="Arial"/>
          <w:sz w:val="24"/>
          <w:szCs w:val="24"/>
        </w:rPr>
        <w:t>It</w:t>
      </w:r>
      <w:r w:rsidR="00BA5243">
        <w:rPr>
          <w:rFonts w:ascii="Arial" w:hAnsi="Arial" w:cs="Arial"/>
          <w:sz w:val="24"/>
          <w:szCs w:val="24"/>
        </w:rPr>
        <w:t xml:space="preserve"> was not until 1999 that </w:t>
      </w:r>
      <w:r w:rsidR="00DB1FF0">
        <w:rPr>
          <w:rFonts w:ascii="Arial" w:hAnsi="Arial" w:cs="Arial"/>
          <w:sz w:val="24"/>
          <w:szCs w:val="24"/>
        </w:rPr>
        <w:t>the</w:t>
      </w:r>
      <w:r w:rsidR="00F02A9A">
        <w:rPr>
          <w:rFonts w:ascii="Arial" w:hAnsi="Arial" w:cs="Arial"/>
          <w:sz w:val="24"/>
          <w:szCs w:val="24"/>
        </w:rPr>
        <w:t xml:space="preserve"> first bacterial</w:t>
      </w:r>
      <w:r w:rsidR="00F02A9A" w:rsidRPr="00DB1FF0">
        <w:rPr>
          <w:rFonts w:ascii="Arial" w:hAnsi="Arial" w:cs="Arial"/>
          <w:sz w:val="24"/>
          <w:szCs w:val="24"/>
        </w:rPr>
        <w:t xml:space="preserve"> </w:t>
      </w:r>
      <w:r w:rsidR="00137D55" w:rsidRPr="00137D55">
        <w:rPr>
          <w:rFonts w:ascii="Arial" w:hAnsi="Arial" w:cs="Arial"/>
          <w:i/>
          <w:sz w:val="24"/>
          <w:szCs w:val="24"/>
        </w:rPr>
        <w:t>N</w:t>
      </w:r>
      <w:r w:rsidR="00137D55">
        <w:rPr>
          <w:rFonts w:ascii="Arial" w:hAnsi="Arial" w:cs="Arial"/>
          <w:i/>
          <w:sz w:val="24"/>
          <w:szCs w:val="24"/>
        </w:rPr>
        <w:t>-</w:t>
      </w:r>
      <w:r w:rsidR="00137D55">
        <w:rPr>
          <w:rFonts w:ascii="Arial" w:hAnsi="Arial" w:cs="Arial"/>
          <w:sz w:val="24"/>
          <w:szCs w:val="24"/>
        </w:rPr>
        <w:t xml:space="preserve">linked </w:t>
      </w:r>
      <w:r w:rsidR="00DB1FF0" w:rsidRPr="00137D55">
        <w:rPr>
          <w:rFonts w:ascii="Arial" w:hAnsi="Arial" w:cs="Arial"/>
          <w:sz w:val="24"/>
          <w:szCs w:val="24"/>
        </w:rPr>
        <w:t xml:space="preserve">protein </w:t>
      </w:r>
      <w:r w:rsidR="00F02A9A">
        <w:rPr>
          <w:rFonts w:ascii="Arial" w:hAnsi="Arial" w:cs="Arial"/>
          <w:sz w:val="24"/>
          <w:szCs w:val="24"/>
        </w:rPr>
        <w:t xml:space="preserve">glycosylation system was identified </w:t>
      </w:r>
      <w:r w:rsidR="00BB0D77">
        <w:rPr>
          <w:rFonts w:ascii="Arial" w:hAnsi="Arial" w:cs="Arial"/>
          <w:sz w:val="24"/>
          <w:szCs w:val="24"/>
        </w:rPr>
        <w:t xml:space="preserve">in </w:t>
      </w:r>
      <w:r w:rsidR="00F45A06">
        <w:rPr>
          <w:rFonts w:ascii="Arial" w:hAnsi="Arial" w:cs="Arial"/>
          <w:sz w:val="24"/>
          <w:szCs w:val="24"/>
        </w:rPr>
        <w:t xml:space="preserve">the intestinal pathogen </w:t>
      </w:r>
      <w:r w:rsidR="00F45A06">
        <w:rPr>
          <w:rFonts w:ascii="Arial" w:hAnsi="Arial" w:cs="Arial"/>
          <w:i/>
          <w:sz w:val="24"/>
          <w:szCs w:val="24"/>
        </w:rPr>
        <w:t xml:space="preserve">Campylobacter </w:t>
      </w:r>
      <w:proofErr w:type="spellStart"/>
      <w:r w:rsidR="00F45A06">
        <w:rPr>
          <w:rFonts w:ascii="Arial" w:hAnsi="Arial" w:cs="Arial"/>
          <w:i/>
          <w:sz w:val="24"/>
          <w:szCs w:val="24"/>
        </w:rPr>
        <w:t>jejuni</w:t>
      </w:r>
      <w:proofErr w:type="spellEnd"/>
      <w:r w:rsidR="00A15A8E">
        <w:rPr>
          <w:rFonts w:ascii="Arial" w:hAnsi="Arial" w:cs="Arial"/>
          <w:i/>
          <w:sz w:val="24"/>
          <w:szCs w:val="24"/>
        </w:rPr>
        <w:t xml:space="preserve"> </w:t>
      </w:r>
      <w:r w:rsidR="0035000D" w:rsidRPr="0035000D">
        <w:rPr>
          <w:rFonts w:ascii="Arial" w:hAnsi="Arial" w:cs="Arial"/>
          <w:noProof/>
          <w:sz w:val="24"/>
          <w:szCs w:val="24"/>
        </w:rPr>
        <w:t>(Szymanski et al. 1999)</w:t>
      </w:r>
      <w:r w:rsidR="00F45A06">
        <w:rPr>
          <w:rFonts w:ascii="Arial" w:hAnsi="Arial" w:cs="Arial"/>
          <w:sz w:val="24"/>
          <w:szCs w:val="24"/>
        </w:rPr>
        <w:t xml:space="preserve">. </w:t>
      </w:r>
      <w:r w:rsidR="00C41B50">
        <w:rPr>
          <w:rFonts w:ascii="Arial" w:hAnsi="Arial" w:cs="Arial"/>
          <w:sz w:val="24"/>
          <w:szCs w:val="24"/>
        </w:rPr>
        <w:t xml:space="preserve">Intriguingly, while the transfer of the </w:t>
      </w:r>
      <w:r w:rsidR="00C41B50">
        <w:rPr>
          <w:rFonts w:ascii="Arial" w:hAnsi="Arial" w:cs="Arial"/>
          <w:i/>
          <w:sz w:val="24"/>
          <w:szCs w:val="24"/>
        </w:rPr>
        <w:t>N</w:t>
      </w:r>
      <w:r w:rsidR="00C41B50">
        <w:rPr>
          <w:rFonts w:ascii="Arial" w:hAnsi="Arial" w:cs="Arial"/>
          <w:sz w:val="24"/>
          <w:szCs w:val="24"/>
        </w:rPr>
        <w:t xml:space="preserve">-linked glycan to acceptor proteins in the eukaryotic model organism </w:t>
      </w:r>
      <w:r w:rsidR="00C41B50">
        <w:rPr>
          <w:rFonts w:ascii="Arial" w:hAnsi="Arial" w:cs="Arial"/>
          <w:i/>
          <w:sz w:val="24"/>
          <w:szCs w:val="24"/>
        </w:rPr>
        <w:t xml:space="preserve">S. cerevisiae </w:t>
      </w:r>
      <w:r w:rsidR="00C41B50">
        <w:rPr>
          <w:rFonts w:ascii="Arial" w:hAnsi="Arial" w:cs="Arial"/>
          <w:sz w:val="24"/>
          <w:szCs w:val="24"/>
        </w:rPr>
        <w:t xml:space="preserve">requires the action of the multi-enzyme </w:t>
      </w:r>
      <w:proofErr w:type="spellStart"/>
      <w:r w:rsidR="00A32CA1">
        <w:rPr>
          <w:rFonts w:ascii="Arial" w:hAnsi="Arial" w:cs="Arial"/>
          <w:sz w:val="24"/>
          <w:szCs w:val="24"/>
        </w:rPr>
        <w:t>OTase</w:t>
      </w:r>
      <w:proofErr w:type="spellEnd"/>
      <w:r w:rsidR="00C41B50">
        <w:rPr>
          <w:rFonts w:ascii="Arial" w:hAnsi="Arial" w:cs="Arial"/>
          <w:sz w:val="24"/>
          <w:szCs w:val="24"/>
        </w:rPr>
        <w:t xml:space="preserve"> complex, </w:t>
      </w:r>
      <w:r w:rsidR="0035000D" w:rsidRPr="0035000D">
        <w:rPr>
          <w:rFonts w:ascii="Arial" w:hAnsi="Arial" w:cs="Arial"/>
          <w:noProof/>
          <w:sz w:val="24"/>
          <w:szCs w:val="24"/>
        </w:rPr>
        <w:t>(Aebi 2013)</w:t>
      </w:r>
      <w:r w:rsidR="00C41B50">
        <w:rPr>
          <w:rFonts w:ascii="Arial" w:hAnsi="Arial" w:cs="Arial"/>
          <w:sz w:val="24"/>
          <w:szCs w:val="24"/>
        </w:rPr>
        <w:t xml:space="preserve">, a single enzyme, termed </w:t>
      </w:r>
      <w:proofErr w:type="spellStart"/>
      <w:r w:rsidR="00C41B50">
        <w:rPr>
          <w:rFonts w:ascii="Arial" w:hAnsi="Arial" w:cs="Arial"/>
          <w:sz w:val="24"/>
          <w:szCs w:val="24"/>
        </w:rPr>
        <w:t>PglB</w:t>
      </w:r>
      <w:proofErr w:type="spellEnd"/>
      <w:r w:rsidR="00C41B50">
        <w:rPr>
          <w:rFonts w:ascii="Arial" w:hAnsi="Arial" w:cs="Arial"/>
          <w:sz w:val="24"/>
          <w:szCs w:val="24"/>
        </w:rPr>
        <w:t xml:space="preserve">, </w:t>
      </w:r>
      <w:r w:rsidR="007378A5">
        <w:rPr>
          <w:rFonts w:ascii="Arial" w:hAnsi="Arial" w:cs="Arial"/>
          <w:sz w:val="24"/>
          <w:szCs w:val="24"/>
        </w:rPr>
        <w:t>with significant levels of</w:t>
      </w:r>
      <w:r w:rsidR="00A32CA1">
        <w:rPr>
          <w:rFonts w:ascii="Arial" w:hAnsi="Arial" w:cs="Arial"/>
          <w:sz w:val="24"/>
          <w:szCs w:val="24"/>
        </w:rPr>
        <w:t xml:space="preserve"> </w:t>
      </w:r>
      <w:r w:rsidR="0089334A">
        <w:rPr>
          <w:rFonts w:ascii="Arial" w:hAnsi="Arial" w:cs="Arial"/>
          <w:sz w:val="24"/>
          <w:szCs w:val="24"/>
        </w:rPr>
        <w:t xml:space="preserve">amino acid similarity </w:t>
      </w:r>
      <w:r w:rsidR="00A32CA1">
        <w:rPr>
          <w:rFonts w:ascii="Arial" w:hAnsi="Arial" w:cs="Arial"/>
          <w:sz w:val="24"/>
          <w:szCs w:val="24"/>
        </w:rPr>
        <w:t xml:space="preserve">to the STT3 subunit of the </w:t>
      </w:r>
      <w:r w:rsidR="00DB1FF0">
        <w:rPr>
          <w:rFonts w:ascii="Arial" w:hAnsi="Arial" w:cs="Arial"/>
          <w:sz w:val="24"/>
          <w:szCs w:val="24"/>
        </w:rPr>
        <w:t>yeast</w:t>
      </w:r>
      <w:r w:rsidR="00A32CA1">
        <w:rPr>
          <w:rFonts w:ascii="Arial" w:hAnsi="Arial" w:cs="Arial"/>
          <w:sz w:val="24"/>
          <w:szCs w:val="24"/>
        </w:rPr>
        <w:t xml:space="preserve"> </w:t>
      </w:r>
      <w:proofErr w:type="spellStart"/>
      <w:r w:rsidR="00A32CA1">
        <w:rPr>
          <w:rFonts w:ascii="Arial" w:hAnsi="Arial" w:cs="Arial"/>
          <w:sz w:val="24"/>
          <w:szCs w:val="24"/>
        </w:rPr>
        <w:t>OTase</w:t>
      </w:r>
      <w:proofErr w:type="spellEnd"/>
      <w:r w:rsidR="00A32CA1">
        <w:rPr>
          <w:rFonts w:ascii="Arial" w:hAnsi="Arial" w:cs="Arial"/>
          <w:sz w:val="24"/>
          <w:szCs w:val="24"/>
        </w:rPr>
        <w:t xml:space="preserve"> complex, </w:t>
      </w:r>
      <w:r w:rsidR="00C41B50">
        <w:rPr>
          <w:rFonts w:ascii="Arial" w:hAnsi="Arial" w:cs="Arial"/>
          <w:sz w:val="24"/>
          <w:szCs w:val="24"/>
        </w:rPr>
        <w:t>was sufficient for glycan transfer</w:t>
      </w:r>
      <w:r w:rsidR="00A84929">
        <w:rPr>
          <w:rFonts w:ascii="Arial" w:hAnsi="Arial" w:cs="Arial"/>
          <w:sz w:val="24"/>
          <w:szCs w:val="24"/>
        </w:rPr>
        <w:t xml:space="preserve"> </w:t>
      </w:r>
      <w:r w:rsidR="00A84929">
        <w:rPr>
          <w:rFonts w:ascii="Arial" w:hAnsi="Arial" w:cs="Arial"/>
          <w:sz w:val="24"/>
          <w:szCs w:val="24"/>
        </w:rPr>
        <w:fldChar w:fldCharType="begin" w:fldLock="1"/>
      </w:r>
      <w:r w:rsidR="00A84929">
        <w:rPr>
          <w:rFonts w:ascii="Arial" w:hAnsi="Arial" w:cs="Arial"/>
          <w:sz w:val="24"/>
          <w:szCs w:val="24"/>
        </w:rPr>
        <w:instrText>ADDIN CSL_CITATION { "citationItems" : [ { "id" : "ITEM-1", "itemData" : { "DOI" : "10.1126/science.298.5599.1790", "ISSN" : "1095-9203", "PMID" : "12459590", "abstract" : "N-linked protein glycosylation is the most abundant posttranslation modification of secretory proteins in eukaryotes. A wide range of functions are attributed to glycan structures covalently linked to asparagine residues within the asparagine-X-serine/threonine consensus sequence (Asn-Xaa-Ser/Thr). We found an N-linked glycosylation system in the bacterium Campylobacter jejuni and demonstrate that a functional N-linked glycosylation pathway could be transferred into Escherichia coli. Although the bacterial N-glycan differs structurally from its eukaryotic counterparts, the cloning of a universal N-linked glycosylation cassette in E. coli opens up the possibility of engineering permutations of recombinant glycan structures for research and industrial applications.", "author" : [ { "dropping-particle" : "", "family" : "Wacker", "given" : "Michael", "non-dropping-particle" : "", "parse-names" : false, "suffix" : "" }, { "dropping-particle" : "", "family" : "Linton", "given" : "Dennis", "non-dropping-particle" : "", "parse-names" : false, "suffix" : "" }, { "dropping-particle" : "", "family" : "Hitchen", "given" : "Paul G", "non-dropping-particle" : "", "parse-names" : false, "suffix" : "" }, { "dropping-particle" : "", "family" : "Nita-Lazar", "given" : "Mihai", "non-dropping-particle" : "", "parse-names" : false, "suffix" : "" }, { "dropping-particle" : "", "family" : "Haslam", "given" : "Stuart M", "non-dropping-particle" : "", "parse-names" : false, "suffix" : "" }, { "dropping-particle" : "", "family" : "North", "given" : "Simon J", "non-dropping-particle" : "", "parse-names" : false, "suffix" : "" }, { "dropping-particle" : "", "family" : "Panico", "given" : "Maria", "non-dropping-particle" : "", "parse-names" : false, "suffix" : "" }, { "dropping-particle" : "", "family" : "Morris", "given" : "Howard R", "non-dropping-particle" : "", "parse-names" : false, "suffix" : "" }, { "dropping-particle" : "", "family" : "Dell", "given" : "Anne", "non-dropping-particle" : "", "parse-names" : false, "suffix" : "" }, { "dropping-particle" : "", "family" : "Wren", "given" : "Brendan W", "non-dropping-particle" : "", "parse-names" : false, "suffix" : "" }, { "dropping-particle" : "", "family" : "Aebi", "given" : "Markus", "non-dropping-particle" : "", "parse-names" : false, "suffix" : "" } ], "container-title" : "Science (New York, N.Y.)", "id" : "ITEM-1", "issue" : "5599", "issued" : { "date-parts" : [ [ "2002", "11", "29" ] ] }, "page" : "1790-3", "title" : "N-linked glycosylation in Campylobacter jejuni and its functional transfer into E. coli.", "type" : "article-journal", "volume" : "298" }, "uris" : [ "http://www.mendeley.com/documents/?uuid=354d9615-c9d8-4971-9e59-a4fe78425158" ] }, { "id" : "ITEM-2", "itemData" : { "DOI" : "10.1074/jbc.M206114200", "ISSN" : "0021-9258", "PMID" : "12186869", "abstract" : "Mass spectrometry investigations of partially purified Campylobacter jejuni protein PEB3 showed it to be partially modified with an Asn-linked glycan with a mass of 1406 Da and composed of one hexose, five N-acetylhexosamines and a species of mass 228 Da, consistent with a trideoxydiacetamidohexose. By means of soybean lectin affinity chromatography, a mixture of glycoproteins was obtained from a glycine extract, and two-dimensional gel proteomics analysis led to the identification of at least 22 glycoproteins, predominantly annotated as periplasmic proteins. Glycopeptides were prepared from the glycoprotein mixture by Pronase digestion and gel filtration. The structure of the glycan was determined by using nano-NMR techniques to be GalNAc-alpha1,4-GalNAc-alpha1,4-[Glcbeta1,3-]GalNAc-alpha1,4-GalNAc-alpha1,4-GalNAc-alpha1,3-Bac-beta1,N-Asn-Xaa, where Bac is bacillosamine, 2,4-diacetamido-2,4,6-trideoxyglucopyranose. Protein glycosylation was abolished when the pglB gene was mutated, providing further evidence that the enzyme encoded by this gene is responsible for formation of the glycopeptide N-linkage. Comparison of the pgl locus with that of Neisseria meningitidis suggested that most of the homologous genes are probably involved in the biosynthesis of bacillosamine.", "author" : [ { "dropping-particle" : "", "family" : "Young", "given" : "N Martin", "non-dropping-particle" : "", "parse-names" : false, "suffix" : "" }, { "dropping-particle" : "", "family" : "Brisson", "given" : "Jean-Robert", "non-dropping-particle" : "", "parse-names" : false, "suffix" : "" }, { "dropping-particle" : "", "family" : "Kelly", "given" : "John", "non-dropping-particle" : "", "parse-names" : false, "suffix" : "" }, { "dropping-particle" : "", "family" : "Watson", "given" : "David C", "non-dropping-particle" : "", "parse-names" : false, "suffix" : "" }, { "dropping-particle" : "", "family" : "Tessier", "given" : "Luc", "non-dropping-particle" : "", "parse-names" : false, "suffix" : "" }, { "dropping-particle" : "", "family" : "Lanthier", "given" : "Patricia H", "non-dropping-particle" : "", "parse-names" : false, "suffix" : "" }, { "dropping-particle" : "", "family" : "Jarrell", "given" : "Harold C", "non-dropping-particle" : "", "parse-names" : false, "suffix" : "" }, { "dropping-particle" : "", "family" : "Cadotte", "given" : "Nicolas", "non-dropping-particle" : "", "parse-names" : false, "suffix" : "" }, { "dropping-particle" : "", "family" : "St Michael", "given" : "Frank", "non-dropping-particle" : "", "parse-names" : false, "suffix" : "" }, { "dropping-particle" : "", "family" : "Aberg", "given" : "Erika", "non-dropping-particle" : "", "parse-names" : false, "suffix" : "" }, { "dropping-particle" : "", "family" : "Szymanski", "given" : "Christine M", "non-dropping-particle" : "", "parse-names" : false, "suffix" : "" } ], "container-title" : "The Journal of biological chemistry", "id" : "ITEM-2", "issue" : "45", "issued" : { "date-parts" : [ [ "2002", "11", "8" ] ] }, "page" : "42530-9", "title" : "Structure of the N-linked glycan present on multiple glycoproteins in the Gram-negative bacterium, Campylobacter jejuni.", "type" : "article-journal", "volume" : "277" }, "uris" : [ "http://www.mendeley.com/documents/?uuid=ef7c3016-c250-4a4f-ade1-437d4f8371fa" ] } ], "mendeley" : { "formattedCitation" : "(Wacker et al. 2002; Young et al. 2002)", "plainTextFormattedCitation" : "(Wacker et al. 2002; Young et al. 2002)", "previouslyFormattedCitation" : "(Wacker et al. 2002; Young et al. 2002)" }, "properties" : { "noteIndex" : 0 }, "schema" : "https://github.com/citation-style-language/schema/raw/master/csl-citation.json" }</w:instrText>
      </w:r>
      <w:r w:rsidR="00A84929">
        <w:rPr>
          <w:rFonts w:ascii="Arial" w:hAnsi="Arial" w:cs="Arial"/>
          <w:sz w:val="24"/>
          <w:szCs w:val="24"/>
        </w:rPr>
        <w:fldChar w:fldCharType="separate"/>
      </w:r>
      <w:r w:rsidR="00A84929" w:rsidRPr="00A84929">
        <w:rPr>
          <w:rFonts w:ascii="Arial" w:hAnsi="Arial" w:cs="Arial"/>
          <w:noProof/>
          <w:sz w:val="24"/>
          <w:szCs w:val="24"/>
        </w:rPr>
        <w:t>(Wacker et al. 2002; Young et al. 2002)</w:t>
      </w:r>
      <w:r w:rsidR="00A84929">
        <w:rPr>
          <w:rFonts w:ascii="Arial" w:hAnsi="Arial" w:cs="Arial"/>
          <w:sz w:val="24"/>
          <w:szCs w:val="24"/>
        </w:rPr>
        <w:fldChar w:fldCharType="end"/>
      </w:r>
      <w:r w:rsidR="00A84929">
        <w:rPr>
          <w:rFonts w:ascii="Arial" w:hAnsi="Arial" w:cs="Arial"/>
          <w:sz w:val="24"/>
          <w:szCs w:val="24"/>
        </w:rPr>
        <w:t>.</w:t>
      </w:r>
      <w:r w:rsidR="00C41B50">
        <w:rPr>
          <w:rFonts w:ascii="Arial" w:hAnsi="Arial" w:cs="Arial"/>
          <w:sz w:val="24"/>
          <w:szCs w:val="24"/>
        </w:rPr>
        <w:t xml:space="preserve"> </w:t>
      </w:r>
      <w:r w:rsidR="009E6EAF">
        <w:rPr>
          <w:rFonts w:ascii="Arial" w:hAnsi="Arial" w:cs="Arial"/>
          <w:sz w:val="24"/>
          <w:szCs w:val="24"/>
        </w:rPr>
        <w:t xml:space="preserve">The functional transfer of the </w:t>
      </w:r>
      <w:r w:rsidR="00BB0D77">
        <w:rPr>
          <w:rFonts w:ascii="Arial" w:hAnsi="Arial" w:cs="Arial"/>
          <w:i/>
          <w:sz w:val="24"/>
          <w:szCs w:val="24"/>
        </w:rPr>
        <w:t xml:space="preserve">C. </w:t>
      </w:r>
      <w:proofErr w:type="spellStart"/>
      <w:r w:rsidR="00BB0D77">
        <w:rPr>
          <w:rFonts w:ascii="Arial" w:hAnsi="Arial" w:cs="Arial"/>
          <w:i/>
          <w:sz w:val="24"/>
          <w:szCs w:val="24"/>
        </w:rPr>
        <w:lastRenderedPageBreak/>
        <w:t>jejuni</w:t>
      </w:r>
      <w:proofErr w:type="spellEnd"/>
      <w:r w:rsidR="00DB1FF0">
        <w:rPr>
          <w:rFonts w:ascii="Arial" w:hAnsi="Arial" w:cs="Arial"/>
          <w:i/>
          <w:sz w:val="24"/>
          <w:szCs w:val="24"/>
        </w:rPr>
        <w:t xml:space="preserve"> </w:t>
      </w:r>
      <w:r w:rsidR="00DB1FF0" w:rsidRPr="00086F06">
        <w:rPr>
          <w:rFonts w:ascii="Arial" w:hAnsi="Arial" w:cs="Arial"/>
          <w:i/>
          <w:sz w:val="24"/>
          <w:szCs w:val="24"/>
        </w:rPr>
        <w:t>N</w:t>
      </w:r>
      <w:r w:rsidR="00DB1FF0">
        <w:rPr>
          <w:rFonts w:ascii="Arial" w:hAnsi="Arial" w:cs="Arial"/>
          <w:sz w:val="24"/>
          <w:szCs w:val="24"/>
        </w:rPr>
        <w:t xml:space="preserve">-linked protein glycosylation </w:t>
      </w:r>
      <w:r w:rsidR="009E6EAF">
        <w:rPr>
          <w:rFonts w:ascii="Arial" w:hAnsi="Arial" w:cs="Arial"/>
          <w:sz w:val="24"/>
          <w:szCs w:val="24"/>
        </w:rPr>
        <w:t xml:space="preserve">machinery </w:t>
      </w:r>
      <w:r w:rsidR="00D8338B">
        <w:rPr>
          <w:rFonts w:ascii="Arial" w:hAnsi="Arial" w:cs="Arial"/>
          <w:sz w:val="24"/>
          <w:szCs w:val="24"/>
        </w:rPr>
        <w:t>encoded by the protein glycosylation (</w:t>
      </w:r>
      <w:proofErr w:type="spellStart"/>
      <w:r w:rsidR="00D8338B" w:rsidRPr="00E13FCC">
        <w:rPr>
          <w:rFonts w:ascii="Arial" w:hAnsi="Arial" w:cs="Arial"/>
          <w:i/>
          <w:sz w:val="24"/>
          <w:szCs w:val="24"/>
        </w:rPr>
        <w:t>pgl</w:t>
      </w:r>
      <w:proofErr w:type="spellEnd"/>
      <w:r w:rsidR="00D8338B">
        <w:rPr>
          <w:rFonts w:ascii="Arial" w:hAnsi="Arial" w:cs="Arial"/>
          <w:sz w:val="24"/>
          <w:szCs w:val="24"/>
        </w:rPr>
        <w:t>)</w:t>
      </w:r>
      <w:r w:rsidR="00E235FE">
        <w:rPr>
          <w:rFonts w:ascii="Arial" w:hAnsi="Arial" w:cs="Arial"/>
          <w:sz w:val="24"/>
          <w:szCs w:val="24"/>
        </w:rPr>
        <w:t xml:space="preserve"> locus </w:t>
      </w:r>
      <w:r w:rsidR="009E6EAF">
        <w:rPr>
          <w:rFonts w:ascii="Arial" w:hAnsi="Arial" w:cs="Arial"/>
          <w:sz w:val="24"/>
          <w:szCs w:val="24"/>
        </w:rPr>
        <w:t xml:space="preserve">into </w:t>
      </w:r>
      <w:r w:rsidR="009E6EAF">
        <w:rPr>
          <w:rFonts w:ascii="Arial" w:hAnsi="Arial" w:cs="Arial"/>
          <w:i/>
          <w:sz w:val="24"/>
          <w:szCs w:val="24"/>
        </w:rPr>
        <w:t xml:space="preserve">Escherichia coli </w:t>
      </w:r>
      <w:r w:rsidR="00BD2D61">
        <w:rPr>
          <w:rFonts w:ascii="Arial" w:hAnsi="Arial" w:cs="Arial"/>
          <w:sz w:val="24"/>
          <w:szCs w:val="24"/>
        </w:rPr>
        <w:t xml:space="preserve">allowed </w:t>
      </w:r>
      <w:r w:rsidR="00FC1676">
        <w:rPr>
          <w:rFonts w:ascii="Arial" w:hAnsi="Arial" w:cs="Arial"/>
          <w:sz w:val="24"/>
          <w:szCs w:val="24"/>
        </w:rPr>
        <w:t>structural determination of the glycan and</w:t>
      </w:r>
      <w:r w:rsidR="00BD2D61">
        <w:rPr>
          <w:rFonts w:ascii="Arial" w:hAnsi="Arial" w:cs="Arial"/>
          <w:sz w:val="24"/>
          <w:szCs w:val="24"/>
        </w:rPr>
        <w:t xml:space="preserve"> </w:t>
      </w:r>
      <w:r w:rsidR="007378A5">
        <w:rPr>
          <w:rFonts w:ascii="Arial" w:hAnsi="Arial" w:cs="Arial"/>
          <w:sz w:val="24"/>
          <w:szCs w:val="24"/>
        </w:rPr>
        <w:t xml:space="preserve">functional </w:t>
      </w:r>
      <w:r w:rsidR="009E6EAF">
        <w:rPr>
          <w:rFonts w:ascii="Arial" w:hAnsi="Arial" w:cs="Arial"/>
          <w:sz w:val="24"/>
          <w:szCs w:val="24"/>
        </w:rPr>
        <w:t xml:space="preserve">characterisation of </w:t>
      </w:r>
      <w:r w:rsidR="0060247E">
        <w:rPr>
          <w:rFonts w:ascii="Arial" w:hAnsi="Arial" w:cs="Arial"/>
          <w:sz w:val="24"/>
          <w:szCs w:val="24"/>
        </w:rPr>
        <w:t>individual</w:t>
      </w:r>
      <w:r w:rsidR="009E6EAF">
        <w:rPr>
          <w:rFonts w:ascii="Arial" w:hAnsi="Arial" w:cs="Arial"/>
          <w:sz w:val="24"/>
          <w:szCs w:val="24"/>
        </w:rPr>
        <w:t xml:space="preserve"> gene</w:t>
      </w:r>
      <w:r w:rsidR="00BD2D61">
        <w:rPr>
          <w:rFonts w:ascii="Arial" w:hAnsi="Arial" w:cs="Arial"/>
          <w:sz w:val="24"/>
          <w:szCs w:val="24"/>
        </w:rPr>
        <w:t xml:space="preserve"> product</w:t>
      </w:r>
      <w:r w:rsidR="0060247E">
        <w:rPr>
          <w:rFonts w:ascii="Arial" w:hAnsi="Arial" w:cs="Arial"/>
          <w:sz w:val="24"/>
          <w:szCs w:val="24"/>
        </w:rPr>
        <w:t>s involved</w:t>
      </w:r>
      <w:r w:rsidR="00A15A8E">
        <w:rPr>
          <w:rFonts w:ascii="Arial" w:hAnsi="Arial" w:cs="Arial"/>
          <w:sz w:val="24"/>
          <w:szCs w:val="24"/>
        </w:rPr>
        <w:t xml:space="preserve"> </w:t>
      </w:r>
      <w:r w:rsidR="0035000D" w:rsidRPr="0035000D">
        <w:rPr>
          <w:rFonts w:ascii="Arial" w:hAnsi="Arial" w:cs="Arial"/>
          <w:noProof/>
          <w:sz w:val="24"/>
          <w:szCs w:val="24"/>
        </w:rPr>
        <w:t>(Wacker et al. 2002; Linton et al. 2005)</w:t>
      </w:r>
      <w:r w:rsidR="00BD2D61">
        <w:rPr>
          <w:rFonts w:ascii="Arial" w:hAnsi="Arial" w:cs="Arial"/>
          <w:sz w:val="24"/>
          <w:szCs w:val="24"/>
        </w:rPr>
        <w:t xml:space="preserve">. Subsequent demonstration of relaxed glycan substrate specificity </w:t>
      </w:r>
      <w:r w:rsidR="009E6EAF">
        <w:rPr>
          <w:rFonts w:ascii="Arial" w:hAnsi="Arial" w:cs="Arial"/>
          <w:sz w:val="24"/>
          <w:szCs w:val="24"/>
        </w:rPr>
        <w:t xml:space="preserve">of the </w:t>
      </w:r>
      <w:r w:rsidR="009E0974">
        <w:rPr>
          <w:rFonts w:ascii="Arial" w:hAnsi="Arial" w:cs="Arial"/>
          <w:i/>
          <w:sz w:val="24"/>
          <w:szCs w:val="24"/>
        </w:rPr>
        <w:t xml:space="preserve">C. </w:t>
      </w:r>
      <w:proofErr w:type="spellStart"/>
      <w:r w:rsidR="009E0974">
        <w:rPr>
          <w:rFonts w:ascii="Arial" w:hAnsi="Arial" w:cs="Arial"/>
          <w:i/>
          <w:sz w:val="24"/>
          <w:szCs w:val="24"/>
        </w:rPr>
        <w:t>jejuni</w:t>
      </w:r>
      <w:proofErr w:type="spellEnd"/>
      <w:r w:rsidR="009E0974">
        <w:rPr>
          <w:rFonts w:ascii="Arial" w:hAnsi="Arial" w:cs="Arial"/>
          <w:i/>
          <w:sz w:val="24"/>
          <w:szCs w:val="24"/>
        </w:rPr>
        <w:t xml:space="preserve"> </w:t>
      </w:r>
      <w:proofErr w:type="spellStart"/>
      <w:r w:rsidR="00D8338B">
        <w:rPr>
          <w:rFonts w:ascii="Arial" w:hAnsi="Arial" w:cs="Arial"/>
          <w:sz w:val="24"/>
          <w:szCs w:val="24"/>
        </w:rPr>
        <w:t>OTase</w:t>
      </w:r>
      <w:proofErr w:type="spellEnd"/>
      <w:r w:rsidR="009E6EAF">
        <w:rPr>
          <w:rFonts w:ascii="Arial" w:hAnsi="Arial" w:cs="Arial"/>
          <w:sz w:val="24"/>
          <w:szCs w:val="24"/>
        </w:rPr>
        <w:t xml:space="preserve"> </w:t>
      </w:r>
      <w:proofErr w:type="spellStart"/>
      <w:r w:rsidR="009E6EAF">
        <w:rPr>
          <w:rFonts w:ascii="Arial" w:hAnsi="Arial" w:cs="Arial"/>
          <w:sz w:val="24"/>
          <w:szCs w:val="24"/>
        </w:rPr>
        <w:t>PglB</w:t>
      </w:r>
      <w:proofErr w:type="spellEnd"/>
      <w:r w:rsidR="009E0974">
        <w:rPr>
          <w:rFonts w:ascii="Arial" w:hAnsi="Arial" w:cs="Arial"/>
          <w:sz w:val="24"/>
          <w:szCs w:val="24"/>
        </w:rPr>
        <w:t xml:space="preserve"> (</w:t>
      </w:r>
      <w:proofErr w:type="spellStart"/>
      <w:r w:rsidR="009E0974">
        <w:rPr>
          <w:rFonts w:ascii="Arial" w:hAnsi="Arial" w:cs="Arial"/>
          <w:sz w:val="24"/>
          <w:szCs w:val="24"/>
        </w:rPr>
        <w:t>CjPglB</w:t>
      </w:r>
      <w:proofErr w:type="spellEnd"/>
      <w:r w:rsidR="009E0974">
        <w:rPr>
          <w:rFonts w:ascii="Arial" w:hAnsi="Arial" w:cs="Arial"/>
          <w:sz w:val="24"/>
          <w:szCs w:val="24"/>
        </w:rPr>
        <w:t>)</w:t>
      </w:r>
      <w:r w:rsidR="009E6EAF">
        <w:rPr>
          <w:rFonts w:ascii="Arial" w:hAnsi="Arial" w:cs="Arial"/>
          <w:sz w:val="24"/>
          <w:szCs w:val="24"/>
        </w:rPr>
        <w:t xml:space="preserve"> paved the way for the development of </w:t>
      </w:r>
      <w:r w:rsidR="00C41B50">
        <w:rPr>
          <w:rFonts w:ascii="Arial" w:hAnsi="Arial" w:cs="Arial"/>
          <w:sz w:val="24"/>
          <w:szCs w:val="24"/>
        </w:rPr>
        <w:t xml:space="preserve">recombinant </w:t>
      </w:r>
      <w:proofErr w:type="spellStart"/>
      <w:r w:rsidR="009E6EAF">
        <w:rPr>
          <w:rFonts w:ascii="Arial" w:hAnsi="Arial" w:cs="Arial"/>
          <w:sz w:val="24"/>
          <w:szCs w:val="24"/>
        </w:rPr>
        <w:t>glycoe</w:t>
      </w:r>
      <w:r w:rsidR="00BD2D61">
        <w:rPr>
          <w:rFonts w:ascii="Arial" w:hAnsi="Arial" w:cs="Arial"/>
          <w:sz w:val="24"/>
          <w:szCs w:val="24"/>
        </w:rPr>
        <w:t>ngineering</w:t>
      </w:r>
      <w:proofErr w:type="spellEnd"/>
      <w:r w:rsidR="00BD2D61">
        <w:rPr>
          <w:rFonts w:ascii="Arial" w:hAnsi="Arial" w:cs="Arial"/>
          <w:sz w:val="24"/>
          <w:szCs w:val="24"/>
        </w:rPr>
        <w:t xml:space="preserve">, an approach by which a desired </w:t>
      </w:r>
      <w:proofErr w:type="spellStart"/>
      <w:r w:rsidR="00BD2D61">
        <w:rPr>
          <w:rFonts w:ascii="Arial" w:hAnsi="Arial" w:cs="Arial"/>
          <w:sz w:val="24"/>
          <w:szCs w:val="24"/>
        </w:rPr>
        <w:t>glycoconjugate</w:t>
      </w:r>
      <w:proofErr w:type="spellEnd"/>
      <w:r w:rsidR="00BD2D61">
        <w:rPr>
          <w:rFonts w:ascii="Arial" w:hAnsi="Arial" w:cs="Arial"/>
          <w:sz w:val="24"/>
          <w:szCs w:val="24"/>
        </w:rPr>
        <w:t xml:space="preserve"> </w:t>
      </w:r>
      <w:r w:rsidR="00C41B50">
        <w:rPr>
          <w:rFonts w:ascii="Arial" w:hAnsi="Arial" w:cs="Arial"/>
          <w:sz w:val="24"/>
          <w:szCs w:val="24"/>
        </w:rPr>
        <w:t>can be</w:t>
      </w:r>
      <w:r w:rsidR="00BD2D61">
        <w:rPr>
          <w:rFonts w:ascii="Arial" w:hAnsi="Arial" w:cs="Arial"/>
          <w:sz w:val="24"/>
          <w:szCs w:val="24"/>
        </w:rPr>
        <w:t xml:space="preserve"> generated entirely</w:t>
      </w:r>
      <w:r w:rsidR="00BD2D61">
        <w:rPr>
          <w:rFonts w:ascii="Arial" w:hAnsi="Arial" w:cs="Arial"/>
          <w:i/>
          <w:sz w:val="24"/>
          <w:szCs w:val="24"/>
        </w:rPr>
        <w:t xml:space="preserve"> </w:t>
      </w:r>
      <w:r w:rsidR="00BD2D61">
        <w:rPr>
          <w:rFonts w:ascii="Arial" w:hAnsi="Arial" w:cs="Arial"/>
          <w:sz w:val="24"/>
          <w:szCs w:val="24"/>
        </w:rPr>
        <w:t xml:space="preserve">in </w:t>
      </w:r>
      <w:r w:rsidR="00BD2D61">
        <w:rPr>
          <w:rFonts w:ascii="Arial" w:hAnsi="Arial" w:cs="Arial"/>
          <w:i/>
          <w:sz w:val="24"/>
          <w:szCs w:val="24"/>
        </w:rPr>
        <w:t xml:space="preserve">E. coli </w:t>
      </w:r>
      <w:r w:rsidR="00BD2D61">
        <w:rPr>
          <w:rFonts w:ascii="Arial" w:hAnsi="Arial" w:cs="Arial"/>
          <w:sz w:val="24"/>
          <w:szCs w:val="24"/>
        </w:rPr>
        <w:t xml:space="preserve">by co-expression of a glycan-coding locus, an acceptor protein and the </w:t>
      </w:r>
      <w:proofErr w:type="spellStart"/>
      <w:r w:rsidR="00BD2D61">
        <w:rPr>
          <w:rFonts w:ascii="Arial" w:hAnsi="Arial" w:cs="Arial"/>
          <w:sz w:val="24"/>
          <w:szCs w:val="24"/>
        </w:rPr>
        <w:t>OTase</w:t>
      </w:r>
      <w:proofErr w:type="spellEnd"/>
      <w:r w:rsidR="00BD2D61">
        <w:rPr>
          <w:rFonts w:ascii="Arial" w:hAnsi="Arial" w:cs="Arial"/>
          <w:sz w:val="24"/>
          <w:szCs w:val="24"/>
        </w:rPr>
        <w:t xml:space="preserve"> enzyme</w:t>
      </w:r>
      <w:r w:rsidR="00A15A8E">
        <w:rPr>
          <w:rFonts w:ascii="Arial" w:hAnsi="Arial" w:cs="Arial"/>
          <w:sz w:val="24"/>
          <w:szCs w:val="24"/>
        </w:rPr>
        <w:t xml:space="preserve"> </w:t>
      </w:r>
      <w:r w:rsidR="0035000D" w:rsidRPr="0035000D">
        <w:rPr>
          <w:rFonts w:ascii="Arial" w:hAnsi="Arial" w:cs="Arial"/>
          <w:noProof/>
          <w:sz w:val="24"/>
          <w:szCs w:val="24"/>
        </w:rPr>
        <w:t>(Feldman et al. 2005)</w:t>
      </w:r>
      <w:r w:rsidR="009E6EAF">
        <w:rPr>
          <w:rFonts w:ascii="Arial" w:hAnsi="Arial" w:cs="Arial"/>
          <w:sz w:val="24"/>
          <w:szCs w:val="24"/>
        </w:rPr>
        <w:t>.</w:t>
      </w:r>
      <w:r w:rsidR="00D511C7">
        <w:rPr>
          <w:rFonts w:ascii="Arial" w:hAnsi="Arial" w:cs="Arial"/>
          <w:sz w:val="24"/>
          <w:szCs w:val="24"/>
        </w:rPr>
        <w:t xml:space="preserve"> The </w:t>
      </w:r>
      <w:r w:rsidR="00662C37" w:rsidRPr="00CE58A2">
        <w:rPr>
          <w:rFonts w:ascii="Arial" w:hAnsi="Arial" w:cs="Arial"/>
          <w:i/>
          <w:sz w:val="24"/>
          <w:szCs w:val="24"/>
        </w:rPr>
        <w:t xml:space="preserve">C. </w:t>
      </w:r>
      <w:proofErr w:type="spellStart"/>
      <w:r w:rsidR="00662C37" w:rsidRPr="00CE58A2">
        <w:rPr>
          <w:rFonts w:ascii="Arial" w:hAnsi="Arial" w:cs="Arial"/>
          <w:i/>
          <w:sz w:val="24"/>
          <w:szCs w:val="24"/>
        </w:rPr>
        <w:t>jejuni</w:t>
      </w:r>
      <w:proofErr w:type="spellEnd"/>
      <w:r w:rsidR="00662C37">
        <w:rPr>
          <w:rFonts w:ascii="Arial" w:hAnsi="Arial" w:cs="Arial"/>
          <w:sz w:val="24"/>
          <w:szCs w:val="24"/>
        </w:rPr>
        <w:t xml:space="preserve"> </w:t>
      </w:r>
      <w:r w:rsidR="00662C37" w:rsidRPr="00CE58A2">
        <w:rPr>
          <w:rFonts w:ascii="Arial" w:hAnsi="Arial" w:cs="Arial"/>
          <w:i/>
          <w:sz w:val="24"/>
          <w:szCs w:val="24"/>
        </w:rPr>
        <w:t>N</w:t>
      </w:r>
      <w:r w:rsidR="00662C37">
        <w:rPr>
          <w:rFonts w:ascii="Arial" w:hAnsi="Arial" w:cs="Arial"/>
          <w:sz w:val="24"/>
          <w:szCs w:val="24"/>
        </w:rPr>
        <w:t>-linked glycosylation</w:t>
      </w:r>
      <w:r w:rsidR="00D511C7">
        <w:rPr>
          <w:rFonts w:ascii="Arial" w:hAnsi="Arial" w:cs="Arial"/>
          <w:sz w:val="24"/>
          <w:szCs w:val="24"/>
        </w:rPr>
        <w:t xml:space="preserve"> acceptor </w:t>
      </w:r>
      <w:proofErr w:type="spellStart"/>
      <w:r w:rsidR="00D511C7">
        <w:rPr>
          <w:rFonts w:ascii="Arial" w:hAnsi="Arial" w:cs="Arial"/>
          <w:sz w:val="24"/>
          <w:szCs w:val="24"/>
        </w:rPr>
        <w:t>sequon</w:t>
      </w:r>
      <w:proofErr w:type="spellEnd"/>
      <w:r w:rsidR="00D511C7">
        <w:rPr>
          <w:rFonts w:ascii="Arial" w:hAnsi="Arial" w:cs="Arial"/>
          <w:sz w:val="24"/>
          <w:szCs w:val="24"/>
        </w:rPr>
        <w:t xml:space="preserve"> </w:t>
      </w:r>
      <w:r w:rsidR="00DB0C7A">
        <w:rPr>
          <w:rFonts w:ascii="Arial" w:hAnsi="Arial" w:cs="Arial"/>
          <w:sz w:val="24"/>
          <w:szCs w:val="24"/>
        </w:rPr>
        <w:t>was shown to differ</w:t>
      </w:r>
      <w:r w:rsidR="00662C37">
        <w:rPr>
          <w:rFonts w:ascii="Arial" w:hAnsi="Arial" w:cs="Arial"/>
          <w:sz w:val="24"/>
          <w:szCs w:val="24"/>
        </w:rPr>
        <w:t xml:space="preserve"> from the eukaryotic N-X-S/T with an extended motif </w:t>
      </w:r>
      <w:r w:rsidR="00D511C7">
        <w:rPr>
          <w:rFonts w:ascii="Arial" w:hAnsi="Arial" w:cs="Arial"/>
          <w:sz w:val="24"/>
          <w:szCs w:val="24"/>
        </w:rPr>
        <w:t>contain</w:t>
      </w:r>
      <w:r w:rsidR="00662C37">
        <w:rPr>
          <w:rFonts w:ascii="Arial" w:hAnsi="Arial" w:cs="Arial"/>
          <w:sz w:val="24"/>
          <w:szCs w:val="24"/>
        </w:rPr>
        <w:t>ing</w:t>
      </w:r>
      <w:r w:rsidR="00D511C7">
        <w:rPr>
          <w:rFonts w:ascii="Arial" w:hAnsi="Arial" w:cs="Arial"/>
          <w:sz w:val="24"/>
          <w:szCs w:val="24"/>
        </w:rPr>
        <w:t xml:space="preserve"> a negatively charged amino acid at the -2 position D/E-</w:t>
      </w:r>
      <w:r w:rsidR="00236A67">
        <w:rPr>
          <w:rFonts w:ascii="Arial" w:hAnsi="Arial" w:cs="Arial"/>
          <w:sz w:val="24"/>
          <w:szCs w:val="24"/>
        </w:rPr>
        <w:t>Z</w:t>
      </w:r>
      <w:r w:rsidR="00D511C7">
        <w:rPr>
          <w:rFonts w:ascii="Arial" w:hAnsi="Arial" w:cs="Arial"/>
          <w:sz w:val="24"/>
          <w:szCs w:val="24"/>
        </w:rPr>
        <w:t>-N-X-S/T</w:t>
      </w:r>
      <w:r w:rsidR="00CE00C4">
        <w:rPr>
          <w:rFonts w:ascii="Arial" w:hAnsi="Arial" w:cs="Arial"/>
          <w:sz w:val="24"/>
          <w:szCs w:val="24"/>
        </w:rPr>
        <w:t xml:space="preserve"> (where Z, like X, can be any amino acid except proline)</w:t>
      </w:r>
      <w:r w:rsidR="00D511C7">
        <w:rPr>
          <w:rFonts w:ascii="Arial" w:hAnsi="Arial" w:cs="Arial"/>
          <w:sz w:val="24"/>
          <w:szCs w:val="24"/>
        </w:rPr>
        <w:t xml:space="preserve"> </w:t>
      </w:r>
      <w:r w:rsidR="0035000D" w:rsidRPr="0035000D">
        <w:rPr>
          <w:rFonts w:ascii="Arial" w:hAnsi="Arial" w:cs="Arial"/>
          <w:noProof/>
          <w:sz w:val="24"/>
          <w:szCs w:val="24"/>
        </w:rPr>
        <w:t>(Kowarik, Young, et al. 2006)</w:t>
      </w:r>
      <w:r w:rsidR="00D511C7">
        <w:rPr>
          <w:rFonts w:ascii="Arial" w:hAnsi="Arial" w:cs="Arial"/>
          <w:sz w:val="24"/>
          <w:szCs w:val="24"/>
        </w:rPr>
        <w:t>.</w:t>
      </w:r>
      <w:r w:rsidR="00E50A24">
        <w:rPr>
          <w:rFonts w:ascii="Arial" w:hAnsi="Arial" w:cs="Arial"/>
          <w:sz w:val="24"/>
          <w:szCs w:val="24"/>
        </w:rPr>
        <w:t xml:space="preserve"> </w:t>
      </w:r>
      <w:r w:rsidR="00CE40CA">
        <w:rPr>
          <w:rFonts w:ascii="Arial" w:hAnsi="Arial" w:cs="Arial"/>
          <w:sz w:val="24"/>
          <w:szCs w:val="24"/>
        </w:rPr>
        <w:t>The most recent</w:t>
      </w:r>
      <w:r w:rsidR="00662C37">
        <w:rPr>
          <w:rFonts w:ascii="Arial" w:hAnsi="Arial" w:cs="Arial"/>
          <w:sz w:val="24"/>
          <w:szCs w:val="24"/>
        </w:rPr>
        <w:t xml:space="preserve"> survey of </w:t>
      </w:r>
      <w:r w:rsidR="00662C37" w:rsidRPr="00CE58A2">
        <w:rPr>
          <w:rFonts w:ascii="Arial" w:hAnsi="Arial" w:cs="Arial"/>
          <w:i/>
          <w:sz w:val="24"/>
          <w:szCs w:val="24"/>
        </w:rPr>
        <w:t xml:space="preserve">C. </w:t>
      </w:r>
      <w:proofErr w:type="spellStart"/>
      <w:r w:rsidR="00662C37" w:rsidRPr="00CE58A2">
        <w:rPr>
          <w:rFonts w:ascii="Arial" w:hAnsi="Arial" w:cs="Arial"/>
          <w:i/>
          <w:sz w:val="24"/>
          <w:szCs w:val="24"/>
        </w:rPr>
        <w:t>jejuni</w:t>
      </w:r>
      <w:proofErr w:type="spellEnd"/>
      <w:r w:rsidR="00662C37">
        <w:rPr>
          <w:rFonts w:ascii="Arial" w:hAnsi="Arial" w:cs="Arial"/>
          <w:sz w:val="24"/>
          <w:szCs w:val="24"/>
        </w:rPr>
        <w:t xml:space="preserve"> glycoproteins</w:t>
      </w:r>
      <w:r w:rsidR="00CE40CA">
        <w:rPr>
          <w:rFonts w:ascii="Arial" w:hAnsi="Arial" w:cs="Arial"/>
          <w:sz w:val="24"/>
          <w:szCs w:val="24"/>
        </w:rPr>
        <w:t xml:space="preserve"> identifie</w:t>
      </w:r>
      <w:r w:rsidR="00662C37">
        <w:rPr>
          <w:rFonts w:ascii="Arial" w:hAnsi="Arial" w:cs="Arial"/>
          <w:sz w:val="24"/>
          <w:szCs w:val="24"/>
        </w:rPr>
        <w:t>d</w:t>
      </w:r>
      <w:r w:rsidR="00CE40CA">
        <w:rPr>
          <w:rFonts w:ascii="Arial" w:hAnsi="Arial" w:cs="Arial"/>
          <w:sz w:val="24"/>
          <w:szCs w:val="24"/>
        </w:rPr>
        <w:t xml:space="preserve"> </w:t>
      </w:r>
      <w:r w:rsidR="0029305F">
        <w:rPr>
          <w:rFonts w:ascii="Arial" w:hAnsi="Arial" w:cs="Arial"/>
          <w:sz w:val="24"/>
          <w:szCs w:val="24"/>
        </w:rPr>
        <w:t xml:space="preserve">154 </w:t>
      </w:r>
      <w:proofErr w:type="spellStart"/>
      <w:r w:rsidR="0029305F">
        <w:rPr>
          <w:rFonts w:ascii="Arial" w:hAnsi="Arial" w:cs="Arial"/>
          <w:sz w:val="24"/>
          <w:szCs w:val="24"/>
        </w:rPr>
        <w:t>glycopeptides</w:t>
      </w:r>
      <w:proofErr w:type="spellEnd"/>
      <w:r w:rsidR="0029305F">
        <w:rPr>
          <w:rFonts w:ascii="Arial" w:hAnsi="Arial" w:cs="Arial"/>
          <w:sz w:val="24"/>
          <w:szCs w:val="24"/>
        </w:rPr>
        <w:t xml:space="preserve"> </w:t>
      </w:r>
      <w:r w:rsidR="00662C37">
        <w:rPr>
          <w:rFonts w:ascii="Arial" w:hAnsi="Arial" w:cs="Arial"/>
          <w:sz w:val="24"/>
          <w:szCs w:val="24"/>
        </w:rPr>
        <w:t>corresponding</w:t>
      </w:r>
      <w:r w:rsidR="0029305F">
        <w:rPr>
          <w:rFonts w:ascii="Arial" w:hAnsi="Arial" w:cs="Arial"/>
          <w:sz w:val="24"/>
          <w:szCs w:val="24"/>
        </w:rPr>
        <w:t xml:space="preserve"> to 53 </w:t>
      </w:r>
      <w:r w:rsidR="00662C37">
        <w:rPr>
          <w:rFonts w:ascii="Arial" w:hAnsi="Arial" w:cs="Arial"/>
          <w:sz w:val="24"/>
          <w:szCs w:val="24"/>
        </w:rPr>
        <w:t>glyco</w:t>
      </w:r>
      <w:r w:rsidR="0029305F">
        <w:rPr>
          <w:rFonts w:ascii="Arial" w:hAnsi="Arial" w:cs="Arial"/>
          <w:sz w:val="24"/>
          <w:szCs w:val="24"/>
        </w:rPr>
        <w:t xml:space="preserve">proteins, confirming the general nature of the glycosylation machinery </w:t>
      </w:r>
      <w:r w:rsidR="0029305F" w:rsidRPr="0029305F">
        <w:rPr>
          <w:rFonts w:ascii="Arial" w:hAnsi="Arial" w:cs="Arial"/>
          <w:noProof/>
          <w:sz w:val="24"/>
          <w:szCs w:val="24"/>
        </w:rPr>
        <w:t>(Scott et al. 2011)</w:t>
      </w:r>
      <w:r w:rsidR="0029305F">
        <w:rPr>
          <w:rFonts w:ascii="Arial" w:hAnsi="Arial" w:cs="Arial"/>
          <w:sz w:val="24"/>
          <w:szCs w:val="24"/>
        </w:rPr>
        <w:t xml:space="preserve">. </w:t>
      </w:r>
    </w:p>
    <w:p w14:paraId="290A6426" w14:textId="794D0A1B" w:rsidR="00F45A06" w:rsidRPr="00AC39E4" w:rsidRDefault="00DB0C7A" w:rsidP="006B383D">
      <w:pPr>
        <w:spacing w:line="480" w:lineRule="auto"/>
        <w:rPr>
          <w:rFonts w:ascii="Arial" w:hAnsi="Arial" w:cs="Arial"/>
          <w:sz w:val="24"/>
          <w:szCs w:val="24"/>
        </w:rPr>
      </w:pPr>
      <w:r>
        <w:rPr>
          <w:rFonts w:ascii="Arial" w:hAnsi="Arial" w:cs="Arial"/>
          <w:sz w:val="24"/>
          <w:szCs w:val="24"/>
        </w:rPr>
        <w:t xml:space="preserve">Orthologues of </w:t>
      </w:r>
      <w:r w:rsidR="0060247E">
        <w:rPr>
          <w:rFonts w:ascii="Arial" w:hAnsi="Arial" w:cs="Arial"/>
          <w:sz w:val="24"/>
          <w:szCs w:val="24"/>
        </w:rPr>
        <w:t xml:space="preserve">the </w:t>
      </w:r>
      <w:proofErr w:type="spellStart"/>
      <w:r w:rsidR="002569C0" w:rsidRPr="000202BC">
        <w:rPr>
          <w:rFonts w:ascii="Arial" w:hAnsi="Arial" w:cs="Arial"/>
          <w:sz w:val="24"/>
          <w:szCs w:val="24"/>
        </w:rPr>
        <w:t>CjPglB</w:t>
      </w:r>
      <w:proofErr w:type="spellEnd"/>
      <w:r w:rsidR="000202BC">
        <w:rPr>
          <w:rFonts w:ascii="Arial" w:hAnsi="Arial" w:cs="Arial"/>
          <w:sz w:val="24"/>
          <w:szCs w:val="24"/>
        </w:rPr>
        <w:t xml:space="preserve"> enzyme</w:t>
      </w:r>
      <w:r w:rsidR="0060247E">
        <w:rPr>
          <w:rFonts w:ascii="Arial" w:hAnsi="Arial" w:cs="Arial"/>
          <w:sz w:val="24"/>
          <w:szCs w:val="24"/>
        </w:rPr>
        <w:t xml:space="preserve"> </w:t>
      </w:r>
      <w:r>
        <w:rPr>
          <w:rFonts w:ascii="Arial" w:hAnsi="Arial" w:cs="Arial"/>
          <w:sz w:val="24"/>
          <w:szCs w:val="24"/>
        </w:rPr>
        <w:t xml:space="preserve">have been found </w:t>
      </w:r>
      <w:r w:rsidR="0060247E">
        <w:rPr>
          <w:rFonts w:ascii="Arial" w:hAnsi="Arial" w:cs="Arial"/>
          <w:sz w:val="24"/>
          <w:szCs w:val="24"/>
        </w:rPr>
        <w:t xml:space="preserve">in </w:t>
      </w:r>
      <w:r>
        <w:rPr>
          <w:rFonts w:ascii="Arial" w:hAnsi="Arial" w:cs="Arial"/>
          <w:sz w:val="24"/>
          <w:szCs w:val="24"/>
        </w:rPr>
        <w:t xml:space="preserve">all </w:t>
      </w:r>
      <w:r>
        <w:rPr>
          <w:rFonts w:ascii="Arial" w:hAnsi="Arial" w:cs="Arial"/>
          <w:i/>
          <w:sz w:val="24"/>
          <w:szCs w:val="24"/>
        </w:rPr>
        <w:t xml:space="preserve">Campylobacter </w:t>
      </w:r>
      <w:r>
        <w:rPr>
          <w:rFonts w:ascii="Arial" w:hAnsi="Arial" w:cs="Arial"/>
          <w:sz w:val="24"/>
          <w:szCs w:val="24"/>
        </w:rPr>
        <w:t>species</w:t>
      </w:r>
      <w:r w:rsidR="0060247E">
        <w:rPr>
          <w:rFonts w:ascii="Arial" w:hAnsi="Arial" w:cs="Arial"/>
          <w:sz w:val="24"/>
          <w:szCs w:val="24"/>
        </w:rPr>
        <w:t xml:space="preserve"> genome sequences</w:t>
      </w:r>
      <w:r>
        <w:rPr>
          <w:rFonts w:ascii="Arial" w:hAnsi="Arial" w:cs="Arial"/>
          <w:sz w:val="24"/>
          <w:szCs w:val="24"/>
        </w:rPr>
        <w:t xml:space="preserve">, a subset of </w:t>
      </w:r>
      <w:r>
        <w:rPr>
          <w:rFonts w:ascii="Arial" w:hAnsi="Arial" w:cs="Arial"/>
          <w:i/>
          <w:sz w:val="24"/>
          <w:szCs w:val="24"/>
        </w:rPr>
        <w:t xml:space="preserve">Helicobacter </w:t>
      </w:r>
      <w:r>
        <w:rPr>
          <w:rFonts w:ascii="Arial" w:hAnsi="Arial" w:cs="Arial"/>
          <w:sz w:val="24"/>
          <w:szCs w:val="24"/>
        </w:rPr>
        <w:t xml:space="preserve">species, some members of the genus </w:t>
      </w:r>
      <w:proofErr w:type="spellStart"/>
      <w:r>
        <w:rPr>
          <w:rFonts w:ascii="Arial" w:hAnsi="Arial" w:cs="Arial"/>
          <w:i/>
          <w:sz w:val="24"/>
          <w:szCs w:val="24"/>
        </w:rPr>
        <w:t>Desulfovibrio</w:t>
      </w:r>
      <w:proofErr w:type="spellEnd"/>
      <w:r>
        <w:rPr>
          <w:rFonts w:ascii="Arial" w:hAnsi="Arial" w:cs="Arial"/>
          <w:sz w:val="24"/>
          <w:szCs w:val="24"/>
        </w:rPr>
        <w:t>, as well as some δ- and ε-</w:t>
      </w:r>
      <w:proofErr w:type="spellStart"/>
      <w:r>
        <w:rPr>
          <w:rFonts w:ascii="Arial" w:hAnsi="Arial" w:cs="Arial"/>
          <w:sz w:val="24"/>
          <w:szCs w:val="24"/>
        </w:rPr>
        <w:t>proteobacterial</w:t>
      </w:r>
      <w:proofErr w:type="spellEnd"/>
      <w:r>
        <w:rPr>
          <w:rFonts w:ascii="Arial" w:hAnsi="Arial" w:cs="Arial"/>
          <w:sz w:val="24"/>
          <w:szCs w:val="24"/>
        </w:rPr>
        <w:t xml:space="preserve"> species found in deep-sea vent habitats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"DOI" : "10.1038/nrmicro2383", "ISSN" : "1740-1534", "PMID" : "20948550", "abstract" : "Investigations into bacterial protein glycosylation continue to progress rapidly. It is now established that bacteria possess both N-linked and O-linked glycosylation pathways that display many commonalities with their eukaryotic and archaeal counterparts as well as some unexpected variations. In bacteria, protein glycosylation is not restricted to pathogens but also exists in commensal organisms such as certain Bacteroides species, and both the N-linked and O-linked glycosylation pathways can modify multiple proteins. Improving our understanding of the intricacies of bacterial protein glycosylation systems should lead to new opportunities to manipulate these pathways in order to engineer glycoproteins with potential value as novel vaccines.", "author" : [ { "dropping-particle" : "", "family" : "Nothaft", "given" : "Harald", "non-dropping-particle" : "", "parse-names" : false, "suffix" : "" }, { "dropping-particle" : "", "family" : "Szymanski", "given" : "Christine M", "non-dropping-particle" : "", "parse-names" : false, "suffix" : "" } ], "container-title" : "Nature reviews. Microbiology", "id" : "ITEM-1", "issue" : "11", "issued" : { "date-parts" : [ [ "2010", "11" ] ] }, "page" : "765-78", "title" : "Protein glycosylation in bacteria: sweeter than ever.", "type" : "article-journal", "volume" : "8" }, "uris" : [ "http://www.mendeley.com/documents/?uuid=42a803dd-9bf3-442b-90da-2e0257be9f7b" ] } ], "mendeley" : { "formattedCitation" : "(Nothaft &amp; Szymanski 2010)", "plainTextFormattedCitation" : "(Nothaft &amp; Szymanski 2010)", "previouslyFormattedCitation" : "(Nothaft &amp; Szymanski 2010)"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(Nothaft &amp; Szymanski 2010)</w:t>
      </w:r>
      <w:r w:rsidR="00E871CF">
        <w:rPr>
          <w:rFonts w:ascii="Arial" w:hAnsi="Arial" w:cs="Arial"/>
          <w:sz w:val="24"/>
          <w:szCs w:val="24"/>
        </w:rPr>
        <w:fldChar w:fldCharType="end"/>
      </w:r>
      <w:r>
        <w:rPr>
          <w:rFonts w:ascii="Arial" w:hAnsi="Arial" w:cs="Arial"/>
          <w:sz w:val="24"/>
          <w:szCs w:val="24"/>
        </w:rPr>
        <w:t xml:space="preserve">. </w:t>
      </w:r>
      <w:r w:rsidR="003C79E9">
        <w:rPr>
          <w:rFonts w:ascii="Arial" w:hAnsi="Arial" w:cs="Arial"/>
          <w:sz w:val="24"/>
          <w:szCs w:val="24"/>
        </w:rPr>
        <w:t xml:space="preserve">Three </w:t>
      </w:r>
      <w:r>
        <w:rPr>
          <w:rFonts w:ascii="Arial" w:hAnsi="Arial" w:cs="Arial"/>
          <w:sz w:val="24"/>
          <w:szCs w:val="24"/>
        </w:rPr>
        <w:t>of these orthologues have been func</w:t>
      </w:r>
      <w:r w:rsidR="009E0974">
        <w:rPr>
          <w:rFonts w:ascii="Arial" w:hAnsi="Arial" w:cs="Arial"/>
          <w:sz w:val="24"/>
          <w:szCs w:val="24"/>
        </w:rPr>
        <w:t>tionally characterised</w:t>
      </w:r>
      <w:r w:rsidR="00970E4B">
        <w:rPr>
          <w:rFonts w:ascii="Arial" w:hAnsi="Arial" w:cs="Arial"/>
          <w:sz w:val="24"/>
          <w:szCs w:val="24"/>
        </w:rPr>
        <w:t>;</w:t>
      </w:r>
      <w:r w:rsidR="009E0974">
        <w:rPr>
          <w:rFonts w:ascii="Arial" w:hAnsi="Arial" w:cs="Arial"/>
          <w:sz w:val="24"/>
          <w:szCs w:val="24"/>
        </w:rPr>
        <w:t xml:space="preserve"> </w:t>
      </w:r>
      <w:r w:rsidR="002569C0">
        <w:rPr>
          <w:rFonts w:ascii="Arial" w:hAnsi="Arial" w:cs="Arial"/>
          <w:sz w:val="24"/>
          <w:szCs w:val="24"/>
        </w:rPr>
        <w:t xml:space="preserve">those from </w:t>
      </w:r>
      <w:r w:rsidR="009E0974">
        <w:rPr>
          <w:rFonts w:ascii="Arial" w:hAnsi="Arial" w:cs="Arial"/>
          <w:i/>
          <w:sz w:val="24"/>
          <w:szCs w:val="24"/>
        </w:rPr>
        <w:t xml:space="preserve">Campylobacter </w:t>
      </w:r>
      <w:proofErr w:type="spellStart"/>
      <w:r w:rsidR="009E0974">
        <w:rPr>
          <w:rFonts w:ascii="Arial" w:hAnsi="Arial" w:cs="Arial"/>
          <w:i/>
          <w:sz w:val="24"/>
          <w:szCs w:val="24"/>
        </w:rPr>
        <w:t>lari</w:t>
      </w:r>
      <w:proofErr w:type="spellEnd"/>
      <w:r w:rsidR="009E0974">
        <w:rPr>
          <w:rFonts w:ascii="Arial" w:hAnsi="Arial" w:cs="Arial"/>
          <w:i/>
          <w:sz w:val="24"/>
          <w:szCs w:val="24"/>
        </w:rPr>
        <w:t xml:space="preserve"> </w:t>
      </w:r>
      <w:r w:rsidR="007B394F">
        <w:rPr>
          <w:rFonts w:ascii="Arial" w:hAnsi="Arial" w:cs="Arial"/>
          <w:sz w:val="24"/>
          <w:szCs w:val="24"/>
        </w:rPr>
        <w:t>(</w:t>
      </w:r>
      <w:proofErr w:type="spellStart"/>
      <w:r w:rsidR="007B394F">
        <w:rPr>
          <w:rFonts w:ascii="Arial" w:hAnsi="Arial" w:cs="Arial"/>
          <w:sz w:val="24"/>
          <w:szCs w:val="24"/>
        </w:rPr>
        <w:t>ClPglB</w:t>
      </w:r>
      <w:proofErr w:type="spellEnd"/>
      <w:r w:rsidR="007B394F">
        <w:rPr>
          <w:rFonts w:ascii="Arial" w:hAnsi="Arial" w:cs="Arial"/>
          <w:sz w:val="24"/>
          <w:szCs w:val="24"/>
        </w:rPr>
        <w:t xml:space="preserve">) </w:t>
      </w:r>
      <w:r w:rsidR="0035000D" w:rsidRPr="0035000D">
        <w:rPr>
          <w:rFonts w:ascii="Arial" w:hAnsi="Arial" w:cs="Arial"/>
          <w:noProof/>
          <w:sz w:val="24"/>
          <w:szCs w:val="24"/>
        </w:rPr>
        <w:t>(Schwarz et al. 2011)</w:t>
      </w:r>
      <w:r w:rsidR="009E0974">
        <w:rPr>
          <w:rFonts w:ascii="Arial" w:hAnsi="Arial" w:cs="Arial"/>
          <w:sz w:val="24"/>
          <w:szCs w:val="24"/>
        </w:rPr>
        <w:t xml:space="preserve">, </w:t>
      </w:r>
      <w:r w:rsidR="009E0974">
        <w:rPr>
          <w:rFonts w:ascii="Arial" w:hAnsi="Arial" w:cs="Arial"/>
          <w:i/>
          <w:sz w:val="24"/>
          <w:szCs w:val="24"/>
        </w:rPr>
        <w:t>H</w:t>
      </w:r>
      <w:r w:rsidR="002569C0">
        <w:rPr>
          <w:rFonts w:ascii="Arial" w:hAnsi="Arial" w:cs="Arial"/>
          <w:i/>
          <w:sz w:val="24"/>
          <w:szCs w:val="24"/>
        </w:rPr>
        <w:t>elicobacter</w:t>
      </w:r>
      <w:r w:rsidR="009E0974">
        <w:rPr>
          <w:rFonts w:ascii="Arial" w:hAnsi="Arial" w:cs="Arial"/>
          <w:i/>
          <w:sz w:val="24"/>
          <w:szCs w:val="24"/>
        </w:rPr>
        <w:t xml:space="preserve"> </w:t>
      </w:r>
      <w:proofErr w:type="spellStart"/>
      <w:r w:rsidR="009E0974">
        <w:rPr>
          <w:rFonts w:ascii="Arial" w:hAnsi="Arial" w:cs="Arial"/>
          <w:i/>
          <w:sz w:val="24"/>
          <w:szCs w:val="24"/>
        </w:rPr>
        <w:t>pullorum</w:t>
      </w:r>
      <w:proofErr w:type="spellEnd"/>
      <w:r w:rsidR="007934AA">
        <w:rPr>
          <w:rFonts w:ascii="Arial" w:hAnsi="Arial" w:cs="Arial"/>
          <w:i/>
          <w:sz w:val="24"/>
          <w:szCs w:val="24"/>
        </w:rPr>
        <w:t xml:space="preserve"> </w:t>
      </w:r>
      <w:r w:rsidR="007934AA">
        <w:rPr>
          <w:rFonts w:ascii="Arial" w:hAnsi="Arial" w:cs="Arial"/>
          <w:sz w:val="24"/>
          <w:szCs w:val="24"/>
        </w:rPr>
        <w:t>(</w:t>
      </w:r>
      <w:proofErr w:type="spellStart"/>
      <w:r w:rsidR="007934AA" w:rsidRPr="007934AA">
        <w:rPr>
          <w:rFonts w:ascii="Arial" w:hAnsi="Arial" w:cs="Arial"/>
          <w:sz w:val="24"/>
          <w:szCs w:val="24"/>
        </w:rPr>
        <w:t>HpPglB</w:t>
      </w:r>
      <w:proofErr w:type="spellEnd"/>
      <w:r w:rsidR="007934AA" w:rsidRPr="007934AA">
        <w:rPr>
          <w:rFonts w:ascii="Arial" w:hAnsi="Arial" w:cs="Arial"/>
          <w:sz w:val="24"/>
          <w:szCs w:val="24"/>
        </w:rPr>
        <w:t>)</w:t>
      </w:r>
      <w:r w:rsidR="00F74A5D">
        <w:rPr>
          <w:rFonts w:ascii="Arial" w:hAnsi="Arial" w:cs="Arial"/>
          <w:i/>
          <w:sz w:val="24"/>
          <w:szCs w:val="24"/>
        </w:rPr>
        <w:t xml:space="preserve"> </w:t>
      </w:r>
      <w:r w:rsidR="0035000D" w:rsidRPr="0035000D">
        <w:rPr>
          <w:rFonts w:ascii="Arial" w:hAnsi="Arial" w:cs="Arial"/>
          <w:noProof/>
          <w:sz w:val="24"/>
          <w:szCs w:val="24"/>
        </w:rPr>
        <w:t>(Jervis et al. 2010)</w:t>
      </w:r>
      <w:r w:rsidR="009E0974">
        <w:rPr>
          <w:rFonts w:ascii="Arial" w:hAnsi="Arial" w:cs="Arial"/>
          <w:i/>
          <w:sz w:val="24"/>
          <w:szCs w:val="24"/>
        </w:rPr>
        <w:t xml:space="preserve">, </w:t>
      </w:r>
      <w:r w:rsidR="009E0974">
        <w:rPr>
          <w:rFonts w:ascii="Arial" w:hAnsi="Arial" w:cs="Arial"/>
          <w:sz w:val="24"/>
          <w:szCs w:val="24"/>
        </w:rPr>
        <w:t>and the δ-</w:t>
      </w:r>
      <w:proofErr w:type="spellStart"/>
      <w:r w:rsidR="009E0974">
        <w:rPr>
          <w:rFonts w:ascii="Arial" w:hAnsi="Arial" w:cs="Arial"/>
          <w:sz w:val="24"/>
          <w:szCs w:val="24"/>
        </w:rPr>
        <w:t>proteobacterium</w:t>
      </w:r>
      <w:proofErr w:type="spellEnd"/>
      <w:r w:rsidR="009E0974">
        <w:rPr>
          <w:rFonts w:ascii="Arial" w:hAnsi="Arial" w:cs="Arial"/>
          <w:sz w:val="24"/>
          <w:szCs w:val="24"/>
        </w:rPr>
        <w:t xml:space="preserve">, </w:t>
      </w:r>
      <w:proofErr w:type="spellStart"/>
      <w:r w:rsidR="009E0974">
        <w:rPr>
          <w:rFonts w:ascii="Arial" w:hAnsi="Arial" w:cs="Arial"/>
          <w:i/>
          <w:sz w:val="24"/>
          <w:szCs w:val="24"/>
        </w:rPr>
        <w:t>D</w:t>
      </w:r>
      <w:r w:rsidR="006B5E40">
        <w:rPr>
          <w:rFonts w:ascii="Arial" w:hAnsi="Arial" w:cs="Arial"/>
          <w:i/>
          <w:sz w:val="24"/>
          <w:szCs w:val="24"/>
        </w:rPr>
        <w:t>esulfovibrio</w:t>
      </w:r>
      <w:proofErr w:type="spellEnd"/>
      <w:r w:rsidR="009E0974">
        <w:rPr>
          <w:rFonts w:ascii="Arial" w:hAnsi="Arial" w:cs="Arial"/>
          <w:i/>
          <w:sz w:val="24"/>
          <w:szCs w:val="24"/>
        </w:rPr>
        <w:t xml:space="preserve"> </w:t>
      </w:r>
      <w:proofErr w:type="spellStart"/>
      <w:r w:rsidR="009E0974">
        <w:rPr>
          <w:rFonts w:ascii="Arial" w:hAnsi="Arial" w:cs="Arial"/>
          <w:i/>
          <w:sz w:val="24"/>
          <w:szCs w:val="24"/>
        </w:rPr>
        <w:t>desulfuricans</w:t>
      </w:r>
      <w:proofErr w:type="spellEnd"/>
      <w:r w:rsidR="007934AA">
        <w:rPr>
          <w:rFonts w:ascii="Arial" w:hAnsi="Arial" w:cs="Arial"/>
          <w:i/>
          <w:sz w:val="24"/>
          <w:szCs w:val="24"/>
        </w:rPr>
        <w:t xml:space="preserve"> </w:t>
      </w:r>
      <w:r w:rsidR="007934AA">
        <w:rPr>
          <w:rFonts w:ascii="Arial" w:hAnsi="Arial" w:cs="Arial"/>
          <w:sz w:val="24"/>
          <w:szCs w:val="24"/>
        </w:rPr>
        <w:t>(</w:t>
      </w:r>
      <w:proofErr w:type="spellStart"/>
      <w:r w:rsidR="007934AA">
        <w:rPr>
          <w:rFonts w:ascii="Arial" w:hAnsi="Arial" w:cs="Arial"/>
          <w:sz w:val="24"/>
          <w:szCs w:val="24"/>
        </w:rPr>
        <w:t>DdPglB</w:t>
      </w:r>
      <w:proofErr w:type="spellEnd"/>
      <w:r w:rsidR="007934AA">
        <w:rPr>
          <w:rFonts w:ascii="Arial" w:hAnsi="Arial" w:cs="Arial"/>
          <w:sz w:val="24"/>
          <w:szCs w:val="24"/>
        </w:rPr>
        <w:t>)</w:t>
      </w:r>
      <w:r w:rsidR="00F74A5D">
        <w:rPr>
          <w:rFonts w:ascii="Arial" w:hAnsi="Arial" w:cs="Arial"/>
          <w:i/>
          <w:sz w:val="24"/>
          <w:szCs w:val="24"/>
        </w:rPr>
        <w:t xml:space="preserve"> </w:t>
      </w:r>
      <w:r w:rsidR="0035000D" w:rsidRPr="0035000D">
        <w:rPr>
          <w:rFonts w:ascii="Arial" w:hAnsi="Arial" w:cs="Arial"/>
          <w:noProof/>
          <w:sz w:val="24"/>
          <w:szCs w:val="24"/>
        </w:rPr>
        <w:t>(Ielmini &amp; Feldman 2011)</w:t>
      </w:r>
      <w:r w:rsidR="002569C0">
        <w:rPr>
          <w:rFonts w:ascii="Arial" w:hAnsi="Arial" w:cs="Arial"/>
          <w:sz w:val="24"/>
          <w:szCs w:val="24"/>
        </w:rPr>
        <w:t>.</w:t>
      </w:r>
      <w:r w:rsidR="00AC39E4">
        <w:rPr>
          <w:rFonts w:ascii="Arial" w:hAnsi="Arial" w:cs="Arial"/>
          <w:sz w:val="24"/>
          <w:szCs w:val="24"/>
        </w:rPr>
        <w:t xml:space="preserve"> </w:t>
      </w:r>
    </w:p>
    <w:p w14:paraId="0EB0DBC0" w14:textId="28D13BCB" w:rsidR="00443546" w:rsidRDefault="00443546" w:rsidP="006B383D">
      <w:pPr>
        <w:spacing w:line="480" w:lineRule="auto"/>
        <w:rPr>
          <w:rFonts w:ascii="Arial" w:hAnsi="Arial" w:cs="Arial"/>
          <w:sz w:val="24"/>
          <w:szCs w:val="24"/>
        </w:rPr>
      </w:pPr>
      <w:r w:rsidRPr="005462BA">
        <w:rPr>
          <w:rFonts w:ascii="Arial" w:hAnsi="Arial" w:cs="Arial"/>
          <w:sz w:val="24"/>
          <w:szCs w:val="24"/>
        </w:rPr>
        <w:t xml:space="preserve">Deep-sea </w:t>
      </w:r>
      <w:r w:rsidR="00676B4F" w:rsidRPr="005462BA">
        <w:rPr>
          <w:rFonts w:ascii="Arial" w:hAnsi="Arial" w:cs="Arial"/>
          <w:sz w:val="24"/>
          <w:szCs w:val="24"/>
        </w:rPr>
        <w:t xml:space="preserve">hydrothermal </w:t>
      </w:r>
      <w:r w:rsidRPr="005462BA">
        <w:rPr>
          <w:rFonts w:ascii="Arial" w:hAnsi="Arial" w:cs="Arial"/>
          <w:sz w:val="24"/>
          <w:szCs w:val="24"/>
        </w:rPr>
        <w:t>vents</w:t>
      </w:r>
      <w:r w:rsidR="00676B4F" w:rsidRPr="005462BA">
        <w:rPr>
          <w:rFonts w:ascii="Arial" w:hAnsi="Arial" w:cs="Arial"/>
          <w:sz w:val="24"/>
          <w:szCs w:val="24"/>
        </w:rPr>
        <w:t xml:space="preserve"> are light</w:t>
      </w:r>
      <w:r w:rsidR="00EF6D66">
        <w:rPr>
          <w:rFonts w:ascii="Arial" w:hAnsi="Arial" w:cs="Arial"/>
          <w:sz w:val="24"/>
          <w:szCs w:val="24"/>
        </w:rPr>
        <w:t>-</w:t>
      </w:r>
      <w:r w:rsidR="00676B4F" w:rsidRPr="005462BA">
        <w:rPr>
          <w:rFonts w:ascii="Arial" w:hAnsi="Arial" w:cs="Arial"/>
          <w:sz w:val="24"/>
          <w:szCs w:val="24"/>
        </w:rPr>
        <w:t xml:space="preserve">independent environments </w:t>
      </w:r>
      <w:r w:rsidR="00C51908" w:rsidRPr="005462BA">
        <w:rPr>
          <w:rFonts w:ascii="Arial" w:hAnsi="Arial" w:cs="Arial"/>
          <w:sz w:val="24"/>
          <w:szCs w:val="24"/>
        </w:rPr>
        <w:t xml:space="preserve">on the sea-floor </w:t>
      </w:r>
      <w:r w:rsidR="00676B4F" w:rsidRPr="005462BA">
        <w:rPr>
          <w:rFonts w:ascii="Arial" w:hAnsi="Arial" w:cs="Arial"/>
          <w:sz w:val="24"/>
          <w:szCs w:val="24"/>
        </w:rPr>
        <w:t>that host</w:t>
      </w:r>
      <w:r w:rsidR="00C51908" w:rsidRPr="005462BA">
        <w:rPr>
          <w:rFonts w:ascii="Arial" w:hAnsi="Arial" w:cs="Arial"/>
          <w:sz w:val="24"/>
          <w:szCs w:val="24"/>
        </w:rPr>
        <w:t xml:space="preserve"> a large community of </w:t>
      </w:r>
      <w:proofErr w:type="spellStart"/>
      <w:r w:rsidR="00C51908" w:rsidRPr="005462BA">
        <w:rPr>
          <w:rFonts w:ascii="Arial" w:hAnsi="Arial" w:cs="Arial"/>
          <w:sz w:val="24"/>
          <w:szCs w:val="24"/>
        </w:rPr>
        <w:t>chemolithoautotrophic</w:t>
      </w:r>
      <w:proofErr w:type="spellEnd"/>
      <w:r w:rsidR="00C51908" w:rsidRPr="005462BA">
        <w:rPr>
          <w:rFonts w:ascii="Arial" w:hAnsi="Arial" w:cs="Arial"/>
          <w:sz w:val="24"/>
          <w:szCs w:val="24"/>
        </w:rPr>
        <w:t xml:space="preserve"> </w:t>
      </w:r>
      <w:proofErr w:type="spellStart"/>
      <w:r w:rsidR="00C51908" w:rsidRPr="005462BA">
        <w:rPr>
          <w:rFonts w:ascii="Arial" w:hAnsi="Arial" w:cs="Arial"/>
          <w:sz w:val="24"/>
          <w:szCs w:val="24"/>
        </w:rPr>
        <w:t>proteobacterial</w:t>
      </w:r>
      <w:proofErr w:type="spellEnd"/>
      <w:r w:rsidR="00C51908" w:rsidRPr="005462BA">
        <w:rPr>
          <w:rFonts w:ascii="Arial" w:hAnsi="Arial" w:cs="Arial"/>
          <w:sz w:val="24"/>
          <w:szCs w:val="24"/>
        </w:rPr>
        <w:t xml:space="preserve"> symbionts</w:t>
      </w:r>
      <w:r w:rsidR="000202BC">
        <w:rPr>
          <w:rFonts w:ascii="Arial" w:hAnsi="Arial" w:cs="Arial"/>
          <w:sz w:val="24"/>
          <w:szCs w:val="24"/>
        </w:rPr>
        <w:t>,</w:t>
      </w:r>
      <w:r w:rsidR="00CE58A2">
        <w:rPr>
          <w:rFonts w:ascii="Arial" w:hAnsi="Arial" w:cs="Arial"/>
          <w:sz w:val="24"/>
          <w:szCs w:val="24"/>
        </w:rPr>
        <w:t xml:space="preserve"> </w:t>
      </w:r>
      <w:r w:rsidR="002569C0">
        <w:rPr>
          <w:rFonts w:ascii="Arial" w:hAnsi="Arial" w:cs="Arial"/>
          <w:sz w:val="24"/>
          <w:szCs w:val="24"/>
        </w:rPr>
        <w:t>predominantly</w:t>
      </w:r>
      <w:r w:rsidR="000202BC">
        <w:rPr>
          <w:rFonts w:ascii="Arial" w:hAnsi="Arial" w:cs="Arial"/>
          <w:sz w:val="24"/>
          <w:szCs w:val="24"/>
        </w:rPr>
        <w:t xml:space="preserve"> </w:t>
      </w:r>
      <w:r w:rsidR="00BC6EB6" w:rsidRPr="005462BA">
        <w:rPr>
          <w:rFonts w:ascii="Arial" w:hAnsi="Arial" w:cs="Arial"/>
          <w:sz w:val="24"/>
          <w:szCs w:val="24"/>
        </w:rPr>
        <w:t>ε-</w:t>
      </w:r>
      <w:proofErr w:type="spellStart"/>
      <w:r w:rsidR="00BC6EB6" w:rsidRPr="005462BA">
        <w:rPr>
          <w:rFonts w:ascii="Arial" w:hAnsi="Arial" w:cs="Arial"/>
          <w:sz w:val="24"/>
          <w:szCs w:val="24"/>
        </w:rPr>
        <w:t>proteobacteria</w:t>
      </w:r>
      <w:proofErr w:type="spellEnd"/>
      <w:r w:rsidR="00550152">
        <w:rPr>
          <w:rFonts w:ascii="Arial" w:hAnsi="Arial" w:cs="Arial"/>
          <w:sz w:val="24"/>
          <w:szCs w:val="24"/>
        </w:rPr>
        <w:t xml:space="preserve">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"DOI" : "10.1126/science.1146689", "ISSN" : "1095-9203", "PMID" : "17916733", "abstract" : "The analytical power of environmental DNA sequences for modeling microbial ecosystems depends on accurate assessments of population structure, including diversity (richness) and relative abundance (evenness). We investigated both aspects of population structure for microbial communities at two neighboring hydrothermal vents by examining the sequences of more than 900,000 microbial small-subunit ribosomal RNA amplicons. The two vent communities have different population structures that reflect local geochemical regimes. Descriptions of archaeal diversity were nearly exhaustive, but despite collecting an unparalleled number of sequences, statistical analyses indicated additional bacterial diversity at every taxonomic level. We predict that hundreds of thousands of sequences will be necessary to capture the vast diversity of microbial communities, and that different patterns of evenness for both high- and low-abundance taxa may be important in defining microbial ecosystem dynamics.", "author" : [ { "dropping-particle" : "", "family" : "Huber", "given" : "Julie A", "non-dropping-particle" : "", "parse-names" : false, "suffix" : "" }, { "dropping-particle" : "", "family" : "Mark Welch", "given" : "David B", "non-dropping-particle" : "", "parse-names" : false, "suffix" : "" }, { "dropping-particle" : "", "family" : "Morrison", "given" : "Hilary G", "non-dropping-particle" : "", "parse-names" : false, "suffix" : "" }, { "dropping-particle" : "", "family" : "Huse", "given" : "Susan M", "non-dropping-particle" : "", "parse-names" : false, "suffix" : "" }, { "dropping-particle" : "", "family" : "Neal", "given" : "Phillip R", "non-dropping-particle" : "", "parse-names" : false, "suffix" : "" }, { "dropping-particle" : "", "family" : "Butterfield", "given" : "David A", "non-dropping-particle" : "", "parse-names" : false, "suffix" : "" }, { "dropping-particle" : "", "family" : "Sogin", "given" : "Mitchell L", "non-dropping-particle" : "", "parse-names" : false, "suffix" : "" } ], "container-title" : "Science (New York, N.Y.)", "id" : "ITEM-1", "issue" : "5847", "issued" : { "date-parts" : [ [ "2007", "10", "5" ] ] }, "page" : "97-100", "title" : "Microbial population structures in the deep marine biosphere.", "type" : "article-journal", "volume" : "318" }, "uris" : [ "http://www.mendeley.com/documents/?uuid=0a79f1d9-82e3-48ee-801a-9335f4b18cb7" ] } ], "mendeley" : { "formattedCitation" : "(Huber et al. 2007)", "plainTextFormattedCitation" : "(Huber et al. 2007)", "previouslyFormattedCitation" : "(Huber et al. 2007)"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(Huber et al. 2007)</w:t>
      </w:r>
      <w:r w:rsidR="00E871CF">
        <w:rPr>
          <w:rFonts w:ascii="Arial" w:hAnsi="Arial" w:cs="Arial"/>
          <w:sz w:val="24"/>
          <w:szCs w:val="24"/>
        </w:rPr>
        <w:fldChar w:fldCharType="end"/>
      </w:r>
      <w:r w:rsidR="00BC6EB6" w:rsidRPr="005462BA">
        <w:rPr>
          <w:rFonts w:ascii="Arial" w:hAnsi="Arial" w:cs="Arial"/>
          <w:sz w:val="24"/>
          <w:szCs w:val="24"/>
        </w:rPr>
        <w:t>.</w:t>
      </w:r>
      <w:r w:rsidR="00BC6EB6">
        <w:rPr>
          <w:rFonts w:ascii="Arial" w:hAnsi="Arial" w:cs="Arial"/>
          <w:sz w:val="24"/>
          <w:szCs w:val="24"/>
        </w:rPr>
        <w:t xml:space="preserve"> </w:t>
      </w:r>
      <w:r w:rsidR="00B13AF6">
        <w:rPr>
          <w:rFonts w:ascii="Arial" w:hAnsi="Arial" w:cs="Arial"/>
          <w:sz w:val="24"/>
          <w:szCs w:val="24"/>
        </w:rPr>
        <w:t>The genome</w:t>
      </w:r>
      <w:r w:rsidR="008F0DB4">
        <w:rPr>
          <w:rFonts w:ascii="Arial" w:hAnsi="Arial" w:cs="Arial"/>
          <w:sz w:val="24"/>
          <w:szCs w:val="24"/>
        </w:rPr>
        <w:t xml:space="preserve"> </w:t>
      </w:r>
      <w:r w:rsidR="00B13AF6">
        <w:rPr>
          <w:rFonts w:ascii="Arial" w:hAnsi="Arial" w:cs="Arial"/>
          <w:sz w:val="24"/>
          <w:szCs w:val="24"/>
        </w:rPr>
        <w:t>s</w:t>
      </w:r>
      <w:r w:rsidR="008F0DB4">
        <w:rPr>
          <w:rFonts w:ascii="Arial" w:hAnsi="Arial" w:cs="Arial"/>
          <w:sz w:val="24"/>
          <w:szCs w:val="24"/>
        </w:rPr>
        <w:t>equences</w:t>
      </w:r>
      <w:r w:rsidR="00B13AF6">
        <w:rPr>
          <w:rFonts w:ascii="Arial" w:hAnsi="Arial" w:cs="Arial"/>
          <w:sz w:val="24"/>
          <w:szCs w:val="24"/>
        </w:rPr>
        <w:t xml:space="preserve"> of several bacterial species isolated from deep-sea vents have been </w:t>
      </w:r>
      <w:r w:rsidR="00C51908">
        <w:rPr>
          <w:rFonts w:ascii="Arial" w:hAnsi="Arial" w:cs="Arial"/>
          <w:sz w:val="24"/>
          <w:szCs w:val="24"/>
        </w:rPr>
        <w:t xml:space="preserve">determined </w:t>
      </w:r>
      <w:r w:rsidR="0035000D" w:rsidRPr="0035000D">
        <w:rPr>
          <w:rFonts w:ascii="Arial" w:hAnsi="Arial" w:cs="Arial"/>
          <w:noProof/>
          <w:sz w:val="24"/>
          <w:szCs w:val="24"/>
        </w:rPr>
        <w:lastRenderedPageBreak/>
        <w:t>(Nakagawa et al. 2007; Nakagawa et al. 2005; Inagaki et al. 2004; Takaki et al. 2010)</w:t>
      </w:r>
      <w:r w:rsidR="00445710">
        <w:rPr>
          <w:rFonts w:ascii="Arial" w:hAnsi="Arial" w:cs="Arial"/>
          <w:sz w:val="24"/>
          <w:szCs w:val="24"/>
        </w:rPr>
        <w:t xml:space="preserve"> and</w:t>
      </w:r>
      <w:r w:rsidR="00EF675F">
        <w:rPr>
          <w:rFonts w:ascii="Arial" w:hAnsi="Arial" w:cs="Arial"/>
          <w:sz w:val="24"/>
          <w:szCs w:val="24"/>
        </w:rPr>
        <w:t xml:space="preserve"> </w:t>
      </w:r>
      <w:r w:rsidR="00330D86">
        <w:rPr>
          <w:rFonts w:ascii="Arial" w:hAnsi="Arial" w:cs="Arial"/>
          <w:sz w:val="24"/>
          <w:szCs w:val="24"/>
        </w:rPr>
        <w:t>several of the species were found to possess</w:t>
      </w:r>
      <w:r w:rsidR="00B13AF6">
        <w:rPr>
          <w:rFonts w:ascii="Arial" w:hAnsi="Arial" w:cs="Arial"/>
          <w:sz w:val="24"/>
          <w:szCs w:val="24"/>
        </w:rPr>
        <w:t xml:space="preserve"> orthologues of </w:t>
      </w:r>
      <w:r w:rsidR="00042685">
        <w:rPr>
          <w:rFonts w:ascii="Arial" w:hAnsi="Arial" w:cs="Arial"/>
          <w:sz w:val="24"/>
          <w:szCs w:val="24"/>
        </w:rPr>
        <w:t xml:space="preserve">the </w:t>
      </w:r>
      <w:r w:rsidR="00042685" w:rsidRPr="009B7856">
        <w:rPr>
          <w:rFonts w:ascii="Arial" w:hAnsi="Arial" w:cs="Arial"/>
          <w:i/>
          <w:sz w:val="24"/>
          <w:szCs w:val="24"/>
        </w:rPr>
        <w:t>C.</w:t>
      </w:r>
      <w:r w:rsidR="00827768">
        <w:rPr>
          <w:rFonts w:ascii="Arial" w:hAnsi="Arial" w:cs="Arial"/>
          <w:i/>
          <w:sz w:val="24"/>
          <w:szCs w:val="24"/>
        </w:rPr>
        <w:t xml:space="preserve"> </w:t>
      </w:r>
      <w:proofErr w:type="spellStart"/>
      <w:r w:rsidR="00042685" w:rsidRPr="009B7856">
        <w:rPr>
          <w:rFonts w:ascii="Arial" w:hAnsi="Arial" w:cs="Arial"/>
          <w:i/>
          <w:sz w:val="24"/>
          <w:szCs w:val="24"/>
        </w:rPr>
        <w:t>jejuni</w:t>
      </w:r>
      <w:proofErr w:type="spellEnd"/>
      <w:r w:rsidR="00042685">
        <w:rPr>
          <w:rFonts w:ascii="Arial" w:hAnsi="Arial" w:cs="Arial"/>
          <w:sz w:val="24"/>
          <w:szCs w:val="24"/>
        </w:rPr>
        <w:t xml:space="preserve"> </w:t>
      </w:r>
      <w:proofErr w:type="spellStart"/>
      <w:r w:rsidR="00042685" w:rsidRPr="009B7856">
        <w:rPr>
          <w:rFonts w:ascii="Arial" w:hAnsi="Arial" w:cs="Arial"/>
          <w:i/>
          <w:sz w:val="24"/>
          <w:szCs w:val="24"/>
        </w:rPr>
        <w:t>pglB</w:t>
      </w:r>
      <w:proofErr w:type="spellEnd"/>
      <w:r w:rsidR="00042685">
        <w:rPr>
          <w:rFonts w:ascii="Arial" w:hAnsi="Arial" w:cs="Arial"/>
          <w:sz w:val="24"/>
          <w:szCs w:val="24"/>
        </w:rPr>
        <w:t xml:space="preserve"> gene</w:t>
      </w:r>
      <w:r w:rsidR="00777128">
        <w:rPr>
          <w:rFonts w:ascii="Arial" w:hAnsi="Arial" w:cs="Arial"/>
          <w:sz w:val="24"/>
          <w:szCs w:val="24"/>
        </w:rPr>
        <w:t>.</w:t>
      </w:r>
      <w:r w:rsidR="008100E5">
        <w:rPr>
          <w:rFonts w:ascii="Arial" w:hAnsi="Arial" w:cs="Arial"/>
          <w:sz w:val="24"/>
          <w:szCs w:val="24"/>
        </w:rPr>
        <w:t xml:space="preserve"> </w:t>
      </w:r>
      <w:r w:rsidR="002569C0">
        <w:rPr>
          <w:rFonts w:ascii="Arial" w:hAnsi="Arial" w:cs="Arial"/>
          <w:sz w:val="24"/>
          <w:szCs w:val="24"/>
        </w:rPr>
        <w:t xml:space="preserve">In the </w:t>
      </w:r>
      <w:r w:rsidR="00777128">
        <w:rPr>
          <w:rFonts w:ascii="Arial" w:hAnsi="Arial" w:cs="Arial"/>
          <w:sz w:val="24"/>
          <w:szCs w:val="24"/>
        </w:rPr>
        <w:t xml:space="preserve"> ε-</w:t>
      </w:r>
      <w:proofErr w:type="spellStart"/>
      <w:r w:rsidR="00777128">
        <w:rPr>
          <w:rFonts w:ascii="Arial" w:hAnsi="Arial" w:cs="Arial"/>
          <w:sz w:val="24"/>
          <w:szCs w:val="24"/>
        </w:rPr>
        <w:t>proteobacteria</w:t>
      </w:r>
      <w:proofErr w:type="spellEnd"/>
      <w:r w:rsidR="00777128">
        <w:rPr>
          <w:rFonts w:ascii="Arial" w:hAnsi="Arial" w:cs="Arial"/>
          <w:sz w:val="24"/>
          <w:szCs w:val="24"/>
        </w:rPr>
        <w:t xml:space="preserve"> </w:t>
      </w:r>
      <w:r w:rsidR="00777128">
        <w:rPr>
          <w:rFonts w:ascii="Arial" w:hAnsi="Arial" w:cs="Arial"/>
          <w:i/>
          <w:sz w:val="24"/>
          <w:szCs w:val="24"/>
        </w:rPr>
        <w:t xml:space="preserve">N. </w:t>
      </w:r>
      <w:proofErr w:type="spellStart"/>
      <w:r w:rsidR="00777128">
        <w:rPr>
          <w:rFonts w:ascii="Arial" w:hAnsi="Arial" w:cs="Arial"/>
          <w:i/>
          <w:sz w:val="24"/>
          <w:szCs w:val="24"/>
        </w:rPr>
        <w:t>tergarcus</w:t>
      </w:r>
      <w:proofErr w:type="spellEnd"/>
      <w:r w:rsidR="00777128">
        <w:rPr>
          <w:rFonts w:ascii="Arial" w:hAnsi="Arial" w:cs="Arial"/>
          <w:i/>
          <w:sz w:val="24"/>
          <w:szCs w:val="24"/>
        </w:rPr>
        <w:t xml:space="preserve"> </w:t>
      </w:r>
      <w:r w:rsidR="00777128">
        <w:rPr>
          <w:rFonts w:ascii="Arial" w:hAnsi="Arial" w:cs="Arial"/>
          <w:sz w:val="24"/>
          <w:szCs w:val="24"/>
        </w:rPr>
        <w:t xml:space="preserve">and </w:t>
      </w:r>
      <w:r w:rsidR="00777128">
        <w:rPr>
          <w:rFonts w:ascii="Arial" w:hAnsi="Arial" w:cs="Arial"/>
          <w:i/>
          <w:sz w:val="24"/>
          <w:szCs w:val="24"/>
        </w:rPr>
        <w:t xml:space="preserve">S. </w:t>
      </w:r>
      <w:proofErr w:type="spellStart"/>
      <w:r w:rsidR="00777128">
        <w:rPr>
          <w:rFonts w:ascii="Arial" w:hAnsi="Arial" w:cs="Arial"/>
          <w:i/>
          <w:sz w:val="24"/>
          <w:szCs w:val="24"/>
        </w:rPr>
        <w:t>lithotrophicum</w:t>
      </w:r>
      <w:proofErr w:type="spellEnd"/>
      <w:r w:rsidR="000202BC">
        <w:rPr>
          <w:rFonts w:ascii="Arial" w:hAnsi="Arial" w:cs="Arial"/>
          <w:i/>
          <w:sz w:val="24"/>
          <w:szCs w:val="24"/>
        </w:rPr>
        <w:t>,</w:t>
      </w:r>
      <w:r w:rsidR="00777128">
        <w:rPr>
          <w:rFonts w:ascii="Arial" w:hAnsi="Arial" w:cs="Arial"/>
          <w:i/>
          <w:sz w:val="24"/>
          <w:szCs w:val="24"/>
        </w:rPr>
        <w:t xml:space="preserve"> </w:t>
      </w:r>
      <w:r w:rsidR="00330D86">
        <w:rPr>
          <w:rFonts w:ascii="Arial" w:hAnsi="Arial" w:cs="Arial"/>
          <w:sz w:val="24"/>
          <w:szCs w:val="24"/>
        </w:rPr>
        <w:t xml:space="preserve">the region </w:t>
      </w:r>
      <w:r w:rsidR="008F0DB4">
        <w:rPr>
          <w:rFonts w:ascii="Arial" w:hAnsi="Arial" w:cs="Arial"/>
          <w:sz w:val="24"/>
          <w:szCs w:val="24"/>
        </w:rPr>
        <w:t xml:space="preserve">adjacent </w:t>
      </w:r>
      <w:r w:rsidR="00330D86">
        <w:rPr>
          <w:rFonts w:ascii="Arial" w:hAnsi="Arial" w:cs="Arial"/>
          <w:sz w:val="24"/>
          <w:szCs w:val="24"/>
        </w:rPr>
        <w:t xml:space="preserve">to the putative </w:t>
      </w:r>
      <w:proofErr w:type="spellStart"/>
      <w:r w:rsidR="00330D86">
        <w:rPr>
          <w:rFonts w:ascii="Arial" w:hAnsi="Arial" w:cs="Arial"/>
          <w:i/>
          <w:sz w:val="24"/>
          <w:szCs w:val="24"/>
        </w:rPr>
        <w:t>pglB</w:t>
      </w:r>
      <w:proofErr w:type="spellEnd"/>
      <w:r w:rsidR="00330D86">
        <w:rPr>
          <w:rFonts w:ascii="Arial" w:hAnsi="Arial" w:cs="Arial"/>
          <w:i/>
          <w:sz w:val="24"/>
          <w:szCs w:val="24"/>
        </w:rPr>
        <w:t xml:space="preserve"> </w:t>
      </w:r>
      <w:r w:rsidR="00330D86">
        <w:rPr>
          <w:rFonts w:ascii="Arial" w:hAnsi="Arial" w:cs="Arial"/>
          <w:sz w:val="24"/>
          <w:szCs w:val="24"/>
        </w:rPr>
        <w:t>genes</w:t>
      </w:r>
      <w:r w:rsidR="008100E5">
        <w:rPr>
          <w:rFonts w:ascii="Arial" w:hAnsi="Arial" w:cs="Arial"/>
          <w:sz w:val="24"/>
          <w:szCs w:val="24"/>
        </w:rPr>
        <w:t xml:space="preserve"> </w:t>
      </w:r>
      <w:r w:rsidR="00330D86">
        <w:rPr>
          <w:rFonts w:ascii="Arial" w:hAnsi="Arial" w:cs="Arial"/>
          <w:sz w:val="24"/>
          <w:szCs w:val="24"/>
        </w:rPr>
        <w:t>contain genes encoding proteins</w:t>
      </w:r>
      <w:r w:rsidR="008100E5">
        <w:rPr>
          <w:rFonts w:ascii="Arial" w:hAnsi="Arial" w:cs="Arial"/>
          <w:sz w:val="24"/>
          <w:szCs w:val="24"/>
        </w:rPr>
        <w:t xml:space="preserve"> </w:t>
      </w:r>
      <w:r w:rsidR="002569C0">
        <w:rPr>
          <w:rFonts w:ascii="Arial" w:hAnsi="Arial" w:cs="Arial"/>
          <w:sz w:val="24"/>
          <w:szCs w:val="24"/>
        </w:rPr>
        <w:t xml:space="preserve">predicted to be </w:t>
      </w:r>
      <w:r w:rsidR="008100E5">
        <w:rPr>
          <w:rFonts w:ascii="Arial" w:hAnsi="Arial" w:cs="Arial"/>
          <w:sz w:val="24"/>
          <w:szCs w:val="24"/>
        </w:rPr>
        <w:t>involved in the generation and transfer of nucleotide-activated sugars</w:t>
      </w:r>
      <w:r w:rsidR="00330D86">
        <w:rPr>
          <w:rFonts w:ascii="Arial" w:hAnsi="Arial" w:cs="Arial"/>
          <w:sz w:val="24"/>
          <w:szCs w:val="24"/>
        </w:rPr>
        <w:t xml:space="preserve">, indicating the presence of at least a partial </w:t>
      </w:r>
      <w:proofErr w:type="spellStart"/>
      <w:r w:rsidR="00330D86">
        <w:rPr>
          <w:rFonts w:ascii="Arial" w:hAnsi="Arial" w:cs="Arial"/>
          <w:i/>
          <w:sz w:val="24"/>
          <w:szCs w:val="24"/>
        </w:rPr>
        <w:t>pgl</w:t>
      </w:r>
      <w:proofErr w:type="spellEnd"/>
      <w:r w:rsidR="00330D86">
        <w:rPr>
          <w:rFonts w:ascii="Arial" w:hAnsi="Arial" w:cs="Arial"/>
          <w:i/>
          <w:sz w:val="24"/>
          <w:szCs w:val="24"/>
        </w:rPr>
        <w:t xml:space="preserve"> </w:t>
      </w:r>
      <w:r w:rsidR="00330D86">
        <w:rPr>
          <w:rFonts w:ascii="Arial" w:hAnsi="Arial" w:cs="Arial"/>
          <w:sz w:val="24"/>
          <w:szCs w:val="24"/>
        </w:rPr>
        <w:t xml:space="preserve">operon similar to the one encoded by </w:t>
      </w:r>
      <w:r w:rsidR="00330D86">
        <w:rPr>
          <w:rFonts w:ascii="Arial" w:hAnsi="Arial" w:cs="Arial"/>
          <w:i/>
          <w:sz w:val="24"/>
          <w:szCs w:val="24"/>
        </w:rPr>
        <w:t xml:space="preserve">C. </w:t>
      </w:r>
      <w:proofErr w:type="spellStart"/>
      <w:r w:rsidR="00330D86">
        <w:rPr>
          <w:rFonts w:ascii="Arial" w:hAnsi="Arial" w:cs="Arial"/>
          <w:i/>
          <w:sz w:val="24"/>
          <w:szCs w:val="24"/>
        </w:rPr>
        <w:t>jejuni</w:t>
      </w:r>
      <w:proofErr w:type="spellEnd"/>
      <w:r w:rsidR="00330D86">
        <w:rPr>
          <w:rFonts w:ascii="Arial" w:hAnsi="Arial" w:cs="Arial"/>
          <w:i/>
          <w:sz w:val="24"/>
          <w:szCs w:val="24"/>
        </w:rPr>
        <w:t xml:space="preserve"> </w:t>
      </w:r>
      <w:r w:rsidR="00777128">
        <w:rPr>
          <w:rFonts w:ascii="Arial" w:hAnsi="Arial" w:cs="Arial"/>
          <w:sz w:val="24"/>
          <w:szCs w:val="24"/>
        </w:rPr>
        <w:t xml:space="preserve"> </w:t>
      </w:r>
      <w:r w:rsidR="000202BC" w:rsidRPr="00A84929">
        <w:rPr>
          <w:rFonts w:ascii="Arial" w:hAnsi="Arial" w:cs="Arial"/>
          <w:sz w:val="24"/>
          <w:szCs w:val="24"/>
        </w:rPr>
        <w:t>(Fig 1A)</w:t>
      </w:r>
      <w:r w:rsidR="00A84929">
        <w:rPr>
          <w:rFonts w:ascii="Arial" w:hAnsi="Arial" w:cs="Arial"/>
          <w:sz w:val="24"/>
          <w:szCs w:val="24"/>
        </w:rPr>
        <w:t xml:space="preserve"> </w:t>
      </w:r>
      <w:r w:rsidR="00A84929" w:rsidRPr="00A84929">
        <w:rPr>
          <w:rFonts w:ascii="Arial" w:hAnsi="Arial" w:cs="Arial"/>
          <w:color w:val="000000" w:themeColor="text1"/>
          <w:sz w:val="24"/>
          <w:szCs w:val="24"/>
        </w:rPr>
        <w:fldChar w:fldCharType="begin" w:fldLock="1"/>
      </w:r>
      <w:r w:rsidR="00BF2AB6">
        <w:rPr>
          <w:rFonts w:ascii="Arial" w:hAnsi="Arial" w:cs="Arial"/>
          <w:color w:val="000000" w:themeColor="text1"/>
          <w:sz w:val="24"/>
          <w:szCs w:val="24"/>
        </w:rPr>
        <w:instrText>ADDIN CSL_CITATION { "citationItems" : [ { "id" : "ITEM-1", "itemData" : { "DOI" : "10.1038/nrmicro2383", "ISSN" : "1740-1534", "PMID" : "20948550", "abstract" : "Investigations into bacterial protein glycosylation continue to progress rapidly. It is now established that bacteria possess both N-linked and O-linked glycosylation pathways that display many commonalities with their eukaryotic and archaeal counterparts as well as some unexpected variations. In bacteria, protein glycosylation is not restricted to pathogens but also exists in commensal organisms such as certain Bacteroides species, and both the N-linked and O-linked glycosylation pathways can modify multiple proteins. Improving our understanding of the intricacies of bacterial protein glycosylation systems should lead to new opportunities to manipulate these pathways in order to engineer glycoproteins with potential value as novel vaccines.", "author" : [ { "dropping-particle" : "", "family" : "Nothaft", "given" : "Harald", "non-dropping-particle" : "", "parse-names" : false, "suffix" : "" }, { "dropping-particle" : "", "family" : "Szymanski", "given" : "Christine M", "non-dropping-particle" : "", "parse-names" : false, "suffix" : "" } ], "container-title" : "Nature reviews. Microbiology", "id" : "ITEM-1", "issue" : "11", "issued" : { "date-parts" : [ [ "2010", "11" ] ] }, "page" : "765-78", "title" : "Protein glycosylation in bacteria: sweeter than ever.", "type" : "article-journal", "volume" : "8" }, "uris" : [ "http://www.mendeley.com/documents/?uuid=42a803dd-9bf3-442b-90da-2e0257be9f7b" ] } ], "mendeley" : { "formattedCitation" : "(Nothaft &amp; Szymanski 2010)", "plainTextFormattedCitation" : "(Nothaft &amp; Szymanski 2010)", "previouslyFormattedCitation" : "(Nothaft &amp; Szymanski 2010)" }, "properties" : { "noteIndex" : 0 }, "schema" : "https://github.com/citation-style-language/schema/raw/master/csl-citation.json" }</w:instrText>
      </w:r>
      <w:r w:rsidR="00A84929" w:rsidRPr="00A84929">
        <w:rPr>
          <w:rFonts w:ascii="Arial" w:hAnsi="Arial" w:cs="Arial"/>
          <w:color w:val="000000" w:themeColor="text1"/>
          <w:sz w:val="24"/>
          <w:szCs w:val="24"/>
        </w:rPr>
        <w:fldChar w:fldCharType="separate"/>
      </w:r>
      <w:r w:rsidR="00A84929" w:rsidRPr="00A84929">
        <w:rPr>
          <w:rFonts w:ascii="Arial" w:hAnsi="Arial" w:cs="Arial"/>
          <w:noProof/>
          <w:color w:val="000000" w:themeColor="text1"/>
          <w:sz w:val="24"/>
          <w:szCs w:val="24"/>
        </w:rPr>
        <w:t>(Nothaft &amp; Szymanski 2010)</w:t>
      </w:r>
      <w:r w:rsidR="00A84929" w:rsidRPr="00A84929">
        <w:rPr>
          <w:rFonts w:ascii="Arial" w:hAnsi="Arial" w:cs="Arial"/>
          <w:color w:val="000000" w:themeColor="text1"/>
          <w:sz w:val="24"/>
          <w:szCs w:val="24"/>
        </w:rPr>
        <w:fldChar w:fldCharType="end"/>
      </w:r>
      <w:r w:rsidR="000202BC" w:rsidRPr="00A84929">
        <w:rPr>
          <w:rFonts w:ascii="Arial" w:hAnsi="Arial" w:cs="Arial"/>
          <w:color w:val="000000" w:themeColor="text1"/>
          <w:sz w:val="24"/>
          <w:szCs w:val="24"/>
        </w:rPr>
        <w:t>.</w:t>
      </w:r>
      <w:r w:rsidR="000202BC">
        <w:rPr>
          <w:rFonts w:ascii="Arial" w:hAnsi="Arial" w:cs="Arial"/>
          <w:sz w:val="24"/>
          <w:szCs w:val="24"/>
        </w:rPr>
        <w:t xml:space="preserve"> </w:t>
      </w:r>
      <w:r w:rsidR="00330D86">
        <w:rPr>
          <w:rFonts w:ascii="Arial" w:hAnsi="Arial" w:cs="Arial"/>
          <w:sz w:val="24"/>
          <w:szCs w:val="24"/>
        </w:rPr>
        <w:t xml:space="preserve">In contrast, the </w:t>
      </w:r>
      <w:proofErr w:type="spellStart"/>
      <w:r w:rsidR="00330D86">
        <w:rPr>
          <w:rFonts w:ascii="Arial" w:hAnsi="Arial" w:cs="Arial"/>
          <w:i/>
          <w:sz w:val="24"/>
          <w:szCs w:val="24"/>
        </w:rPr>
        <w:t>pglB</w:t>
      </w:r>
      <w:proofErr w:type="spellEnd"/>
      <w:r w:rsidR="00330D86">
        <w:rPr>
          <w:rFonts w:ascii="Arial" w:hAnsi="Arial" w:cs="Arial"/>
          <w:i/>
          <w:sz w:val="24"/>
          <w:szCs w:val="24"/>
        </w:rPr>
        <w:t xml:space="preserve"> </w:t>
      </w:r>
      <w:r w:rsidR="00330D86">
        <w:rPr>
          <w:rFonts w:ascii="Arial" w:hAnsi="Arial" w:cs="Arial"/>
          <w:sz w:val="24"/>
          <w:szCs w:val="24"/>
        </w:rPr>
        <w:t>gene</w:t>
      </w:r>
      <w:r w:rsidR="000202BC">
        <w:rPr>
          <w:rFonts w:ascii="Arial" w:hAnsi="Arial" w:cs="Arial"/>
          <w:sz w:val="24"/>
          <w:szCs w:val="24"/>
        </w:rPr>
        <w:t xml:space="preserve"> </w:t>
      </w:r>
      <w:r w:rsidR="00330D86">
        <w:rPr>
          <w:rFonts w:ascii="Arial" w:hAnsi="Arial" w:cs="Arial"/>
          <w:sz w:val="24"/>
          <w:szCs w:val="24"/>
        </w:rPr>
        <w:t>in</w:t>
      </w:r>
      <w:r w:rsidR="000202BC">
        <w:rPr>
          <w:rFonts w:ascii="Arial" w:hAnsi="Arial" w:cs="Arial"/>
          <w:sz w:val="24"/>
          <w:szCs w:val="24"/>
        </w:rPr>
        <w:t xml:space="preserve"> the δ-</w:t>
      </w:r>
      <w:proofErr w:type="spellStart"/>
      <w:r w:rsidR="000202BC">
        <w:rPr>
          <w:rFonts w:ascii="Arial" w:hAnsi="Arial" w:cs="Arial"/>
          <w:sz w:val="24"/>
          <w:szCs w:val="24"/>
        </w:rPr>
        <w:t>proteobacterium</w:t>
      </w:r>
      <w:proofErr w:type="spellEnd"/>
      <w:r w:rsidR="000202BC">
        <w:rPr>
          <w:rFonts w:ascii="Arial" w:hAnsi="Arial" w:cs="Arial"/>
          <w:sz w:val="24"/>
          <w:szCs w:val="24"/>
        </w:rPr>
        <w:t xml:space="preserve"> </w:t>
      </w:r>
      <w:r w:rsidR="000202BC">
        <w:rPr>
          <w:rFonts w:ascii="Arial" w:hAnsi="Arial" w:cs="Arial"/>
          <w:i/>
          <w:sz w:val="24"/>
          <w:szCs w:val="24"/>
        </w:rPr>
        <w:t xml:space="preserve">D. </w:t>
      </w:r>
      <w:proofErr w:type="spellStart"/>
      <w:r w:rsidR="000202BC">
        <w:rPr>
          <w:rFonts w:ascii="Arial" w:hAnsi="Arial" w:cs="Arial"/>
          <w:i/>
          <w:sz w:val="24"/>
          <w:szCs w:val="24"/>
        </w:rPr>
        <w:t>desulfuricans</w:t>
      </w:r>
      <w:proofErr w:type="spellEnd"/>
      <w:r w:rsidR="00330D86">
        <w:rPr>
          <w:rFonts w:ascii="Arial" w:hAnsi="Arial" w:cs="Arial"/>
          <w:i/>
          <w:sz w:val="24"/>
          <w:szCs w:val="24"/>
        </w:rPr>
        <w:t xml:space="preserve"> </w:t>
      </w:r>
      <w:r w:rsidR="00330D86">
        <w:rPr>
          <w:rFonts w:ascii="Arial" w:hAnsi="Arial" w:cs="Arial"/>
          <w:sz w:val="24"/>
          <w:szCs w:val="24"/>
        </w:rPr>
        <w:t xml:space="preserve">appears to be an orphan gene and not part of a </w:t>
      </w:r>
      <w:proofErr w:type="spellStart"/>
      <w:r w:rsidR="00330D86">
        <w:rPr>
          <w:rFonts w:ascii="Arial" w:hAnsi="Arial" w:cs="Arial"/>
          <w:i/>
          <w:sz w:val="24"/>
          <w:szCs w:val="24"/>
        </w:rPr>
        <w:t>pgl</w:t>
      </w:r>
      <w:proofErr w:type="spellEnd"/>
      <w:r w:rsidR="00330D86">
        <w:rPr>
          <w:rFonts w:ascii="Arial" w:hAnsi="Arial" w:cs="Arial"/>
          <w:i/>
          <w:sz w:val="24"/>
          <w:szCs w:val="24"/>
        </w:rPr>
        <w:t xml:space="preserve"> </w:t>
      </w:r>
      <w:r w:rsidR="00330D86">
        <w:rPr>
          <w:rFonts w:ascii="Arial" w:hAnsi="Arial" w:cs="Arial"/>
          <w:sz w:val="24"/>
          <w:szCs w:val="24"/>
        </w:rPr>
        <w:t>operon</w:t>
      </w:r>
      <w:r w:rsidR="000202BC">
        <w:rPr>
          <w:rFonts w:ascii="Arial" w:hAnsi="Arial" w:cs="Arial"/>
          <w:i/>
          <w:sz w:val="24"/>
          <w:szCs w:val="24"/>
        </w:rPr>
        <w:t>.</w:t>
      </w:r>
      <w:r w:rsidR="007C3E23">
        <w:rPr>
          <w:rFonts w:ascii="Arial" w:hAnsi="Arial" w:cs="Arial"/>
          <w:sz w:val="24"/>
          <w:szCs w:val="24"/>
        </w:rPr>
        <w:t xml:space="preserve"> </w:t>
      </w:r>
      <w:r w:rsidR="00343225">
        <w:rPr>
          <w:rFonts w:ascii="Arial" w:hAnsi="Arial" w:cs="Arial"/>
          <w:sz w:val="24"/>
          <w:szCs w:val="24"/>
        </w:rPr>
        <w:t xml:space="preserve">The presence of these putative </w:t>
      </w:r>
      <w:proofErr w:type="spellStart"/>
      <w:r w:rsidR="00343225">
        <w:rPr>
          <w:rFonts w:ascii="Arial" w:hAnsi="Arial" w:cs="Arial"/>
          <w:i/>
          <w:sz w:val="24"/>
          <w:szCs w:val="24"/>
        </w:rPr>
        <w:t>pglB</w:t>
      </w:r>
      <w:proofErr w:type="spellEnd"/>
      <w:r w:rsidR="00343225">
        <w:rPr>
          <w:rFonts w:ascii="Arial" w:hAnsi="Arial" w:cs="Arial"/>
          <w:i/>
          <w:sz w:val="24"/>
          <w:szCs w:val="24"/>
        </w:rPr>
        <w:t xml:space="preserve"> </w:t>
      </w:r>
      <w:r w:rsidR="00343225">
        <w:rPr>
          <w:rFonts w:ascii="Arial" w:hAnsi="Arial" w:cs="Arial"/>
          <w:sz w:val="24"/>
          <w:szCs w:val="24"/>
        </w:rPr>
        <w:t>genes</w:t>
      </w:r>
      <w:r w:rsidR="007C3E23">
        <w:rPr>
          <w:rFonts w:ascii="Arial" w:hAnsi="Arial" w:cs="Arial"/>
          <w:sz w:val="24"/>
          <w:szCs w:val="24"/>
        </w:rPr>
        <w:t xml:space="preserve"> suggests that these</w:t>
      </w:r>
      <w:r w:rsidR="00A84929">
        <w:rPr>
          <w:rFonts w:ascii="Arial" w:hAnsi="Arial" w:cs="Arial"/>
          <w:sz w:val="24"/>
          <w:szCs w:val="24"/>
        </w:rPr>
        <w:t xml:space="preserve"> </w:t>
      </w:r>
      <w:r w:rsidR="00777128">
        <w:rPr>
          <w:rFonts w:ascii="Arial" w:hAnsi="Arial" w:cs="Arial"/>
          <w:sz w:val="24"/>
          <w:szCs w:val="24"/>
        </w:rPr>
        <w:t>uncharacterised</w:t>
      </w:r>
      <w:r w:rsidR="007C3E23">
        <w:rPr>
          <w:rFonts w:ascii="Arial" w:hAnsi="Arial" w:cs="Arial"/>
          <w:sz w:val="24"/>
          <w:szCs w:val="24"/>
        </w:rPr>
        <w:t xml:space="preserve"> organisms</w:t>
      </w:r>
      <w:r w:rsidR="00EF675F">
        <w:rPr>
          <w:rFonts w:ascii="Arial" w:hAnsi="Arial" w:cs="Arial"/>
          <w:sz w:val="24"/>
          <w:szCs w:val="24"/>
        </w:rPr>
        <w:t xml:space="preserve"> may</w:t>
      </w:r>
      <w:r w:rsidR="007C3E23">
        <w:rPr>
          <w:rFonts w:ascii="Arial" w:hAnsi="Arial" w:cs="Arial"/>
          <w:sz w:val="24"/>
          <w:szCs w:val="24"/>
        </w:rPr>
        <w:t xml:space="preserve"> possess functional protein </w:t>
      </w:r>
      <w:r w:rsidR="007C3E23">
        <w:rPr>
          <w:rFonts w:ascii="Arial" w:hAnsi="Arial" w:cs="Arial"/>
          <w:i/>
          <w:sz w:val="24"/>
          <w:szCs w:val="24"/>
        </w:rPr>
        <w:t>N</w:t>
      </w:r>
      <w:r w:rsidR="007C3E23">
        <w:rPr>
          <w:rFonts w:ascii="Arial" w:hAnsi="Arial" w:cs="Arial"/>
          <w:i/>
          <w:sz w:val="24"/>
          <w:szCs w:val="24"/>
        </w:rPr>
        <w:softHyphen/>
        <w:t>-</w:t>
      </w:r>
      <w:r w:rsidR="007C3E23" w:rsidRPr="007C3E23">
        <w:rPr>
          <w:rFonts w:ascii="Arial" w:hAnsi="Arial" w:cs="Arial"/>
          <w:sz w:val="24"/>
          <w:szCs w:val="24"/>
        </w:rPr>
        <w:t>glycosylation</w:t>
      </w:r>
      <w:r w:rsidR="007C3E23">
        <w:rPr>
          <w:rFonts w:ascii="Arial" w:hAnsi="Arial" w:cs="Arial"/>
          <w:sz w:val="24"/>
          <w:szCs w:val="24"/>
        </w:rPr>
        <w:t xml:space="preserve"> machineries.</w:t>
      </w:r>
      <w:r w:rsidR="0068791A">
        <w:rPr>
          <w:rFonts w:ascii="Arial" w:hAnsi="Arial" w:cs="Arial"/>
          <w:sz w:val="24"/>
          <w:szCs w:val="24"/>
        </w:rPr>
        <w:t xml:space="preserve"> </w:t>
      </w:r>
      <w:r w:rsidR="002569C0">
        <w:rPr>
          <w:rFonts w:ascii="Arial" w:hAnsi="Arial" w:cs="Arial"/>
          <w:sz w:val="24"/>
          <w:szCs w:val="24"/>
        </w:rPr>
        <w:t>I</w:t>
      </w:r>
      <w:r w:rsidR="00EB4962">
        <w:rPr>
          <w:rFonts w:ascii="Arial" w:hAnsi="Arial" w:cs="Arial"/>
          <w:sz w:val="24"/>
          <w:szCs w:val="24"/>
        </w:rPr>
        <w:t xml:space="preserve">nvestigation of </w:t>
      </w:r>
      <w:r w:rsidR="00C16604">
        <w:rPr>
          <w:rFonts w:ascii="Arial" w:hAnsi="Arial" w:cs="Arial"/>
          <w:sz w:val="24"/>
          <w:szCs w:val="24"/>
        </w:rPr>
        <w:t xml:space="preserve">the putative </w:t>
      </w:r>
      <w:r w:rsidR="00C16604" w:rsidRPr="00C16604">
        <w:rPr>
          <w:rFonts w:ascii="Arial" w:hAnsi="Arial" w:cs="Arial"/>
          <w:i/>
          <w:sz w:val="24"/>
          <w:szCs w:val="24"/>
        </w:rPr>
        <w:t>N</w:t>
      </w:r>
      <w:r w:rsidR="00C16604">
        <w:rPr>
          <w:rFonts w:ascii="Arial" w:hAnsi="Arial" w:cs="Arial"/>
          <w:i/>
          <w:sz w:val="24"/>
          <w:szCs w:val="24"/>
        </w:rPr>
        <w:t>-</w:t>
      </w:r>
      <w:r w:rsidR="00C16604">
        <w:rPr>
          <w:rFonts w:ascii="Arial" w:hAnsi="Arial" w:cs="Arial"/>
          <w:sz w:val="24"/>
          <w:szCs w:val="24"/>
        </w:rPr>
        <w:t>glycosylation systems directly in the</w:t>
      </w:r>
      <w:r w:rsidR="00042685">
        <w:rPr>
          <w:rFonts w:ascii="Arial" w:hAnsi="Arial" w:cs="Arial"/>
          <w:sz w:val="24"/>
          <w:szCs w:val="24"/>
        </w:rPr>
        <w:t>se species</w:t>
      </w:r>
      <w:r w:rsidR="00E235FE">
        <w:rPr>
          <w:rFonts w:ascii="Arial" w:hAnsi="Arial" w:cs="Arial"/>
          <w:sz w:val="24"/>
          <w:szCs w:val="24"/>
        </w:rPr>
        <w:t xml:space="preserve"> </w:t>
      </w:r>
      <w:r w:rsidR="00042685">
        <w:rPr>
          <w:rFonts w:ascii="Arial" w:hAnsi="Arial" w:cs="Arial"/>
          <w:sz w:val="24"/>
          <w:szCs w:val="24"/>
        </w:rPr>
        <w:t xml:space="preserve">is </w:t>
      </w:r>
      <w:r w:rsidR="0042393F">
        <w:rPr>
          <w:rFonts w:ascii="Arial" w:hAnsi="Arial" w:cs="Arial"/>
          <w:sz w:val="24"/>
          <w:szCs w:val="24"/>
        </w:rPr>
        <w:t>complicated</w:t>
      </w:r>
      <w:r w:rsidR="00042685">
        <w:rPr>
          <w:rFonts w:ascii="Arial" w:hAnsi="Arial" w:cs="Arial"/>
          <w:sz w:val="24"/>
          <w:szCs w:val="24"/>
        </w:rPr>
        <w:t xml:space="preserve"> by their</w:t>
      </w:r>
      <w:r w:rsidR="00E235FE">
        <w:rPr>
          <w:rFonts w:ascii="Arial" w:hAnsi="Arial" w:cs="Arial"/>
          <w:sz w:val="24"/>
          <w:szCs w:val="24"/>
        </w:rPr>
        <w:t xml:space="preserve"> </w:t>
      </w:r>
      <w:r w:rsidR="0042393F">
        <w:rPr>
          <w:rFonts w:ascii="Arial" w:hAnsi="Arial" w:cs="Arial"/>
          <w:sz w:val="24"/>
          <w:szCs w:val="24"/>
        </w:rPr>
        <w:t>relatively complex</w:t>
      </w:r>
      <w:r w:rsidR="00BF27F8">
        <w:rPr>
          <w:rFonts w:ascii="Arial" w:hAnsi="Arial" w:cs="Arial"/>
          <w:sz w:val="24"/>
          <w:szCs w:val="24"/>
        </w:rPr>
        <w:t xml:space="preserve"> and unusual</w:t>
      </w:r>
      <w:r w:rsidR="00C16604">
        <w:rPr>
          <w:rFonts w:ascii="Arial" w:hAnsi="Arial" w:cs="Arial"/>
          <w:sz w:val="24"/>
          <w:szCs w:val="24"/>
        </w:rPr>
        <w:t xml:space="preserve"> growth </w:t>
      </w:r>
      <w:r w:rsidR="00445710">
        <w:rPr>
          <w:rFonts w:ascii="Arial" w:hAnsi="Arial" w:cs="Arial"/>
          <w:sz w:val="24"/>
          <w:szCs w:val="24"/>
        </w:rPr>
        <w:t>requirements</w:t>
      </w:r>
      <w:r w:rsidR="0042393F">
        <w:rPr>
          <w:rFonts w:ascii="Arial" w:hAnsi="Arial" w:cs="Arial"/>
          <w:sz w:val="24"/>
          <w:szCs w:val="24"/>
        </w:rPr>
        <w:t xml:space="preserve">, such as growth in </w:t>
      </w:r>
      <w:r w:rsidR="009F4FC1">
        <w:rPr>
          <w:rFonts w:ascii="Arial" w:hAnsi="Arial" w:cs="Arial"/>
          <w:sz w:val="24"/>
          <w:szCs w:val="24"/>
        </w:rPr>
        <w:t>supplemented synthetic sea water</w:t>
      </w:r>
      <w:r w:rsidR="0042393F">
        <w:rPr>
          <w:rFonts w:ascii="Arial" w:hAnsi="Arial" w:cs="Arial"/>
          <w:sz w:val="24"/>
          <w:szCs w:val="24"/>
        </w:rPr>
        <w:t xml:space="preserve"> and at </w:t>
      </w:r>
      <w:r w:rsidR="00BF27F8">
        <w:rPr>
          <w:rFonts w:ascii="Arial" w:hAnsi="Arial" w:cs="Arial"/>
          <w:sz w:val="24"/>
          <w:szCs w:val="24"/>
        </w:rPr>
        <w:t>higher</w:t>
      </w:r>
      <w:r w:rsidR="00CD27C7">
        <w:rPr>
          <w:rFonts w:ascii="Arial" w:hAnsi="Arial" w:cs="Arial"/>
          <w:sz w:val="24"/>
          <w:szCs w:val="24"/>
        </w:rPr>
        <w:t xml:space="preserve"> </w:t>
      </w:r>
      <w:r w:rsidR="0042393F">
        <w:rPr>
          <w:rFonts w:ascii="Arial" w:hAnsi="Arial" w:cs="Arial"/>
          <w:sz w:val="24"/>
          <w:szCs w:val="24"/>
        </w:rPr>
        <w:t>temperatures</w:t>
      </w:r>
      <w:r w:rsidR="003C5BDC">
        <w:rPr>
          <w:rFonts w:ascii="Arial" w:hAnsi="Arial" w:cs="Arial"/>
          <w:sz w:val="24"/>
          <w:szCs w:val="24"/>
        </w:rPr>
        <w:t xml:space="preserve"> </w:t>
      </w:r>
      <w:r w:rsidR="003C5BDC">
        <w:rPr>
          <w:rFonts w:ascii="Arial" w:hAnsi="Arial" w:cs="Arial"/>
          <w:sz w:val="24"/>
          <w:szCs w:val="24"/>
        </w:rPr>
        <w:fldChar w:fldCharType="begin" w:fldLock="1"/>
      </w:r>
      <w:r w:rsidR="00EB3364">
        <w:rPr>
          <w:rFonts w:ascii="Arial" w:hAnsi="Arial" w:cs="Arial"/>
          <w:sz w:val="24"/>
          <w:szCs w:val="24"/>
        </w:rPr>
        <w:instrText>ADDIN CSL_CITATION { "citationItems" : [ { "id" : "ITEM-1", "itemData" : { "DOI" : "10.1099/ijs.0.02479-0", "ISSN" : "1466-5026", "PMID" : "12807210", "abstract" : "A novel anaerobic, heterotrophic thermophile was isolated from a deep-sea hydrothermal vent chimney at the Suiyo Seamount in the Izu-Bonin Arc, Japan. The cells were bent, flexible rods, with a single polar flagellum. Growth was observed between 40 and 70 degrees C (optimum temperature: 60-65 degrees C; doubling time, 40 min) and between pH 5.0 and 7.5(optimum pH 6.5). The isolate was a strictly anaerobic heterotroph capable of using complex organic compounds (yeast extract, tryptone, peptone, casein and Casamino acids), ethanol and various organic acids as energy and carbon sources. Hydrogen could serve as a supplementary energy source. Elemental sulfur (S(0)), nitrate or arsenate was required for growth as an electron acceptor. The G + C content of the genomic DNA was 38.6 mol%. Phylogenetic analysis based on 16S rDNA sequences indicated that isolate SSM1(T) is closely related to Deferribacter thermophilus BMA(T) (98.1%). However, the novel isolate could be clearly differentiated from D. thermophilus BMA(T) on the basis of its physiological and genetic properties. The name Deferribacter desulfuricans sp. nov. (type strain SSM1(T) = JCM 11476(T) = DSM 14783(T)) is proposed.", "author" : [ { "dropping-particle" : "", "family" : "Takai", "given" : "Ken", "non-dropping-particle" : "", "parse-names" : false, "suffix" : "" }, { "dropping-particle" : "", "family" : "Kobayashi", "given" : "Hideki", "non-dropping-particle" : "", "parse-names" : false, "suffix" : "" }, { "dropping-particle" : "", "family" : "Nealson", "given" : "Kenneth H", "non-dropping-particle" : "", "parse-names" : false, "suffix" : "" }, { "dropping-particle" : "", "family" : "Horikoshi", "given" : "Koki", "non-dropping-particle" : "", "parse-names" : false, "suffix" : "" } ], "container-title" : "International journal of systematic and evolutionary microbiology", "id" : "ITEM-1", "issue" : "Pt 3", "issued" : { "date-parts" : [ [ "2003", "5", "1" ] ] }, "page" : "839-46", "publisher" : "Microbiology Society", "title" : "Deferribacter desulfuricans sp. nov., a novel sulfur-, nitrate- and arsenate-reducing thermophile isolated from a deep-sea hydrothermal vent.", "type" : "article-journal", "volume" : "53" }, "uris" : [ "http://www.mendeley.com/documents/?uuid=1b2ac439-c0ff-4e3e-b318-2a8a4c29fe84" ] }, { "id" : "ITEM-2", "itemData" : { "DOI" : "10.1099/ijs.0.63480-0", "ISSN" : "1466-5026", "PMID" : "15774687", "abstract" : "Two novel denitrifying bacteria, designated strains MI55-1(T) and E9I37-1(T), were isolated from deep-sea hydrothermal vent chimney structures at the Iheya North hydrothermal field in the Mid-Okinawa Trough, Japan. Both isolates were strict chemolithoautotrophs growing by respiratory nitrate reduction with H(2), forming N(2) as a metabolic product. Oxygen (at low concentrations) could serve as an alternative electron acceptor for growth of the isolates. Growth of strain MI55-1(T) was observed at temperatures between 40 and 57 degrees C (optimum, 55 degrees C; doubling time, 2 h), at pH values between 5.4 and 6.9 (optimum, pH 6.4) and in the presence of between 1.5 and 4.0 % (w/v) NaCl (optimum, 2.5 %). Growth of strain E9I37-1(T) was observed at temperatures between 28 and 40 degrees C (optimum, 37 degrees C; doubling time, 2.5 h), at pH values between 5.6 and 7.6 (optimum, pH 7.0) and in the presence of between 1.5 and 3.5 % (w/v) NaCl (optimum, 3.0 %). The G+C contents of the genomic DNA of strains MI55-1(T) and E9I37-1(T) were 29.6 and 35.5 mol%, respectively. Phylogenetic analysis based on 16S rRNA gene sequences indicated that strains MI55-1(T) and E9I37-1(T) belonged to groups A and F of the epsilon-Proteobacteria, but that they had distant phylogenetic relationships with any species, within the phylogenetic groups, that had validly published names (sequence similarities were less than 91 %). On the basis of the physiological and molecular characteristics of the novel isolates, it is proposed that they should each be classified in a novel genus: Nitratiruptor tergarcus gen. nov., sp. nov., with MI55-1(T) (=JCM 12459(T)=DSM 16512(T)) as the type strain, and Nitratifractor salsuginis gen. nov., sp. nov., with E9I37-1(T) (=JCM 12458(T)=DSM 16511(T)) as the type strain.", "author" : [ { "dropping-particle" : "", "family" : "Nakagawa", "given" : "Satoshi", "non-dropping-particle" : "", "parse-names" : false, "suffix" : "" }, { "dropping-particle" : "", "family" : "Takai", "given" : "Ken", "non-dropping-particle" : "", "parse-names" : false, "suffix" : "" }, { "dropping-particle" : "", "family" : "Inagaki", "given" : "Fumio", "non-dropping-particle" : "", "parse-names" : false, "suffix" : "" }, { "dropping-particle" : "", "family" : "Horikoshi", "given" : "Koki", "non-dropping-particle" : "", "parse-names" : false, "suffix" : "" }, { "dropping-particle" : "", "family" : "Sako", "given" : "Yoshihiko", "non-dropping-particle" : "", "parse-names" : false, "suffix" : "" } ], "container-title" : "International journal of systematic and evolutionary microbiology", "id" : "ITEM-2", "issue" : "Pt 2", "issued" : { "date-parts" : [ [ "2005", "3" ] ] }, "page" : "925-33", "title" : "Nitratiruptor tergarcus gen. nov., sp. nov. and Nitratifractor salsuginis gen. nov., sp. nov., nitrate-reducing chemolithoautotrophs of the epsilon-Proteobacteria isolated from a deep-sea hydrothermal system in the Mid-Okinawa Trough.", "type" : "article-journal", "volume" : "55" }, "uris" : [ "http://www.mendeley.com/documents/?uuid=49bef1dd-d4d8-48ab-b9ba-53b9f4b212e2" ] } ], "mendeley" : { "formattedCitation" : "(Takai et al. 2003; Nakagawa et al. 2005)", "plainTextFormattedCitation" : "(Takai et al. 2003; Nakagawa et al. 2005)", "previouslyFormattedCitation" : "(Takai et al. 2003; Nakagawa et al. 2005)" }, "properties" : { "noteIndex" : 0 }, "schema" : "https://github.com/citation-style-language/schema/raw/master/csl-citation.json" }</w:instrText>
      </w:r>
      <w:r w:rsidR="003C5BDC">
        <w:rPr>
          <w:rFonts w:ascii="Arial" w:hAnsi="Arial" w:cs="Arial"/>
          <w:sz w:val="24"/>
          <w:szCs w:val="24"/>
        </w:rPr>
        <w:fldChar w:fldCharType="separate"/>
      </w:r>
      <w:r w:rsidR="003C5BDC" w:rsidRPr="003C5BDC">
        <w:rPr>
          <w:rFonts w:ascii="Arial" w:hAnsi="Arial" w:cs="Arial"/>
          <w:noProof/>
          <w:sz w:val="24"/>
          <w:szCs w:val="24"/>
        </w:rPr>
        <w:t>(Takai et al. 2003; Nakagawa et al. 2005)</w:t>
      </w:r>
      <w:r w:rsidR="003C5BDC">
        <w:rPr>
          <w:rFonts w:ascii="Arial" w:hAnsi="Arial" w:cs="Arial"/>
          <w:sz w:val="24"/>
          <w:szCs w:val="24"/>
        </w:rPr>
        <w:fldChar w:fldCharType="end"/>
      </w:r>
      <w:r w:rsidR="000202BC">
        <w:rPr>
          <w:rFonts w:ascii="Arial" w:hAnsi="Arial" w:cs="Arial"/>
          <w:sz w:val="24"/>
          <w:szCs w:val="24"/>
        </w:rPr>
        <w:t>.</w:t>
      </w:r>
      <w:r w:rsidR="00E235FE">
        <w:rPr>
          <w:rFonts w:ascii="Arial" w:hAnsi="Arial" w:cs="Arial"/>
          <w:sz w:val="24"/>
          <w:szCs w:val="24"/>
        </w:rPr>
        <w:t xml:space="preserve"> </w:t>
      </w:r>
      <w:r w:rsidR="00EF675F">
        <w:rPr>
          <w:rFonts w:ascii="Arial" w:hAnsi="Arial" w:cs="Arial"/>
          <w:sz w:val="24"/>
          <w:szCs w:val="24"/>
        </w:rPr>
        <w:t>W</w:t>
      </w:r>
      <w:r w:rsidR="00042685">
        <w:rPr>
          <w:rFonts w:ascii="Arial" w:hAnsi="Arial" w:cs="Arial"/>
          <w:sz w:val="24"/>
          <w:szCs w:val="24"/>
        </w:rPr>
        <w:t>e t</w:t>
      </w:r>
      <w:r w:rsidR="00744E48">
        <w:rPr>
          <w:rFonts w:ascii="Arial" w:hAnsi="Arial" w:cs="Arial"/>
          <w:sz w:val="24"/>
          <w:szCs w:val="24"/>
        </w:rPr>
        <w:t>herefore</w:t>
      </w:r>
      <w:r w:rsidR="00042685">
        <w:rPr>
          <w:rFonts w:ascii="Arial" w:hAnsi="Arial" w:cs="Arial"/>
          <w:sz w:val="24"/>
          <w:szCs w:val="24"/>
        </w:rPr>
        <w:t xml:space="preserve"> </w:t>
      </w:r>
      <w:r w:rsidR="002569C0">
        <w:rPr>
          <w:rFonts w:ascii="Arial" w:hAnsi="Arial" w:cs="Arial"/>
          <w:sz w:val="24"/>
          <w:szCs w:val="24"/>
        </w:rPr>
        <w:t xml:space="preserve">characterised the putative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sidR="002569C0">
        <w:rPr>
          <w:rFonts w:ascii="Arial" w:hAnsi="Arial" w:cs="Arial"/>
          <w:sz w:val="24"/>
          <w:szCs w:val="24"/>
        </w:rPr>
        <w:t xml:space="preserve"> in</w:t>
      </w:r>
      <w:r w:rsidR="00042685">
        <w:rPr>
          <w:rFonts w:ascii="Arial" w:hAnsi="Arial" w:cs="Arial"/>
          <w:sz w:val="24"/>
          <w:szCs w:val="24"/>
        </w:rPr>
        <w:t xml:space="preserve"> </w:t>
      </w:r>
      <w:r w:rsidR="00865B44">
        <w:rPr>
          <w:rFonts w:ascii="Arial" w:hAnsi="Arial" w:cs="Arial"/>
          <w:i/>
          <w:sz w:val="24"/>
          <w:szCs w:val="24"/>
        </w:rPr>
        <w:t>E. coli</w:t>
      </w:r>
      <w:r w:rsidR="000202BC">
        <w:rPr>
          <w:rFonts w:ascii="Arial" w:hAnsi="Arial" w:cs="Arial"/>
          <w:i/>
          <w:sz w:val="24"/>
          <w:szCs w:val="24"/>
        </w:rPr>
        <w:t xml:space="preserve"> </w:t>
      </w:r>
      <w:r w:rsidR="002569C0" w:rsidRPr="009A795B">
        <w:rPr>
          <w:rFonts w:ascii="Arial" w:hAnsi="Arial" w:cs="Arial"/>
          <w:sz w:val="24"/>
          <w:szCs w:val="24"/>
        </w:rPr>
        <w:t>by</w:t>
      </w:r>
      <w:r w:rsidR="00865B44">
        <w:rPr>
          <w:rFonts w:ascii="Arial" w:hAnsi="Arial" w:cs="Arial"/>
          <w:sz w:val="24"/>
          <w:szCs w:val="24"/>
        </w:rPr>
        <w:t xml:space="preserve"> co-</w:t>
      </w:r>
      <w:r w:rsidR="002569C0">
        <w:rPr>
          <w:rFonts w:ascii="Arial" w:hAnsi="Arial" w:cs="Arial"/>
          <w:sz w:val="24"/>
          <w:szCs w:val="24"/>
        </w:rPr>
        <w:t xml:space="preserve">expression </w:t>
      </w:r>
      <w:r w:rsidR="00865B44">
        <w:rPr>
          <w:rFonts w:ascii="Arial" w:hAnsi="Arial" w:cs="Arial"/>
          <w:sz w:val="24"/>
          <w:szCs w:val="24"/>
        </w:rPr>
        <w:t>with an acceptor protein and a lipid-linked glycan substrate</w:t>
      </w:r>
      <w:r w:rsidR="002569C0">
        <w:rPr>
          <w:rFonts w:ascii="Arial" w:hAnsi="Arial" w:cs="Arial"/>
          <w:sz w:val="24"/>
          <w:szCs w:val="24"/>
        </w:rPr>
        <w:t>,</w:t>
      </w:r>
      <w:r w:rsidR="00865B44">
        <w:rPr>
          <w:rFonts w:ascii="Arial" w:hAnsi="Arial" w:cs="Arial"/>
          <w:sz w:val="24"/>
          <w:szCs w:val="24"/>
        </w:rPr>
        <w:t xml:space="preserve"> </w:t>
      </w:r>
      <w:r w:rsidR="002569C0">
        <w:rPr>
          <w:rFonts w:ascii="Arial" w:hAnsi="Arial" w:cs="Arial"/>
          <w:sz w:val="24"/>
          <w:szCs w:val="24"/>
        </w:rPr>
        <w:t>as done previously</w:t>
      </w:r>
      <w:r w:rsidR="000D6159">
        <w:rPr>
          <w:rFonts w:ascii="Arial" w:hAnsi="Arial" w:cs="Arial"/>
          <w:sz w:val="24"/>
          <w:szCs w:val="24"/>
        </w:rPr>
        <w:t xml:space="preserve"> reported for the </w:t>
      </w:r>
      <w:proofErr w:type="spellStart"/>
      <w:r w:rsidR="000D6159">
        <w:rPr>
          <w:rFonts w:ascii="Arial" w:hAnsi="Arial" w:cs="Arial"/>
          <w:sz w:val="24"/>
          <w:szCs w:val="24"/>
        </w:rPr>
        <w:t>OTase</w:t>
      </w:r>
      <w:proofErr w:type="spellEnd"/>
      <w:r w:rsidR="000D6159">
        <w:rPr>
          <w:rFonts w:ascii="Arial" w:hAnsi="Arial" w:cs="Arial"/>
          <w:sz w:val="24"/>
          <w:szCs w:val="24"/>
        </w:rPr>
        <w:t xml:space="preserve"> enzymes of </w:t>
      </w:r>
      <w:r w:rsidR="000D6159">
        <w:rPr>
          <w:rFonts w:ascii="Arial" w:hAnsi="Arial" w:cs="Arial"/>
          <w:i/>
          <w:sz w:val="24"/>
          <w:szCs w:val="24"/>
        </w:rPr>
        <w:t xml:space="preserve">D. </w:t>
      </w:r>
      <w:proofErr w:type="spellStart"/>
      <w:r w:rsidR="000D6159">
        <w:rPr>
          <w:rFonts w:ascii="Arial" w:hAnsi="Arial" w:cs="Arial"/>
          <w:i/>
          <w:sz w:val="24"/>
          <w:szCs w:val="24"/>
        </w:rPr>
        <w:t>desulfuricans</w:t>
      </w:r>
      <w:proofErr w:type="spellEnd"/>
      <w:r w:rsidR="000D6159">
        <w:rPr>
          <w:rFonts w:ascii="Arial" w:hAnsi="Arial" w:cs="Arial"/>
          <w:i/>
          <w:sz w:val="24"/>
          <w:szCs w:val="24"/>
        </w:rPr>
        <w:t xml:space="preserve"> </w:t>
      </w:r>
      <w:r w:rsidR="000D6159">
        <w:rPr>
          <w:rFonts w:ascii="Arial" w:hAnsi="Arial" w:cs="Arial"/>
          <w:sz w:val="24"/>
          <w:szCs w:val="24"/>
        </w:rPr>
        <w:t xml:space="preserve">and </w:t>
      </w:r>
      <w:r w:rsidR="000D6159">
        <w:rPr>
          <w:rFonts w:ascii="Arial" w:hAnsi="Arial" w:cs="Arial"/>
          <w:i/>
          <w:sz w:val="24"/>
          <w:szCs w:val="24"/>
        </w:rPr>
        <w:t xml:space="preserve">H. </w:t>
      </w:r>
      <w:proofErr w:type="spellStart"/>
      <w:r w:rsidR="000D6159">
        <w:rPr>
          <w:rFonts w:ascii="Arial" w:hAnsi="Arial" w:cs="Arial"/>
          <w:i/>
          <w:sz w:val="24"/>
          <w:szCs w:val="24"/>
        </w:rPr>
        <w:t>pullorum</w:t>
      </w:r>
      <w:proofErr w:type="spellEnd"/>
      <w:r w:rsidR="002569C0">
        <w:rPr>
          <w:rFonts w:ascii="Arial" w:hAnsi="Arial" w:cs="Arial"/>
          <w:sz w:val="24"/>
          <w:szCs w:val="24"/>
        </w:rPr>
        <w:t xml:space="preserve"> </w:t>
      </w:r>
      <w:r w:rsidR="0035000D" w:rsidRPr="0035000D">
        <w:rPr>
          <w:rFonts w:ascii="Arial" w:hAnsi="Arial" w:cs="Arial"/>
          <w:noProof/>
          <w:sz w:val="24"/>
          <w:szCs w:val="24"/>
        </w:rPr>
        <w:t>(Ielmini &amp; Feldman 2011; Jervis et al. 2010)</w:t>
      </w:r>
      <w:r w:rsidR="00C16604">
        <w:rPr>
          <w:rFonts w:ascii="Arial" w:hAnsi="Arial" w:cs="Arial"/>
          <w:sz w:val="24"/>
          <w:szCs w:val="24"/>
        </w:rPr>
        <w:t>.</w:t>
      </w:r>
      <w:r w:rsidR="00865B44">
        <w:rPr>
          <w:rFonts w:ascii="Arial" w:hAnsi="Arial" w:cs="Arial"/>
          <w:sz w:val="24"/>
          <w:szCs w:val="24"/>
        </w:rPr>
        <w:t xml:space="preserve"> </w:t>
      </w:r>
    </w:p>
    <w:p w14:paraId="31EB1557" w14:textId="36CC9CA6" w:rsidR="00A402EC" w:rsidRDefault="00443546" w:rsidP="006B383D">
      <w:pPr>
        <w:spacing w:line="480" w:lineRule="auto"/>
        <w:rPr>
          <w:rFonts w:ascii="Arial" w:hAnsi="Arial" w:cs="Arial"/>
          <w:sz w:val="24"/>
          <w:szCs w:val="24"/>
        </w:rPr>
      </w:pPr>
      <w:r>
        <w:rPr>
          <w:rFonts w:ascii="Arial" w:hAnsi="Arial" w:cs="Arial"/>
          <w:sz w:val="24"/>
          <w:szCs w:val="24"/>
        </w:rPr>
        <w:t>We</w:t>
      </w:r>
      <w:r w:rsidR="008957A2">
        <w:rPr>
          <w:rFonts w:ascii="Arial" w:hAnsi="Arial" w:cs="Arial"/>
          <w:sz w:val="24"/>
          <w:szCs w:val="24"/>
        </w:rPr>
        <w:t xml:space="preserve"> </w:t>
      </w:r>
      <w:r w:rsidR="00B779AB">
        <w:rPr>
          <w:rFonts w:ascii="Arial" w:hAnsi="Arial" w:cs="Arial"/>
          <w:sz w:val="24"/>
          <w:szCs w:val="24"/>
        </w:rPr>
        <w:t xml:space="preserve">present </w:t>
      </w:r>
      <w:r w:rsidR="008957A2">
        <w:rPr>
          <w:rFonts w:ascii="Arial" w:hAnsi="Arial" w:cs="Arial"/>
          <w:sz w:val="24"/>
          <w:szCs w:val="24"/>
        </w:rPr>
        <w:t xml:space="preserve">the </w:t>
      </w:r>
      <w:r w:rsidR="008F0DB4">
        <w:rPr>
          <w:rFonts w:ascii="Arial" w:hAnsi="Arial" w:cs="Arial"/>
          <w:sz w:val="24"/>
          <w:szCs w:val="24"/>
        </w:rPr>
        <w:t>functional</w:t>
      </w:r>
      <w:r w:rsidR="00B15631">
        <w:rPr>
          <w:rFonts w:ascii="Arial" w:hAnsi="Arial" w:cs="Arial"/>
          <w:sz w:val="24"/>
          <w:szCs w:val="24"/>
        </w:rPr>
        <w:t xml:space="preserve"> expression and characterisation</w:t>
      </w:r>
      <w:r w:rsidR="008F0DB4">
        <w:rPr>
          <w:rFonts w:ascii="Arial" w:hAnsi="Arial" w:cs="Arial"/>
          <w:sz w:val="24"/>
          <w:szCs w:val="24"/>
        </w:rPr>
        <w:t xml:space="preserve"> of </w:t>
      </w:r>
      <w:r w:rsidR="008957A2">
        <w:rPr>
          <w:rFonts w:ascii="Arial" w:hAnsi="Arial" w:cs="Arial"/>
          <w:sz w:val="24"/>
          <w:szCs w:val="24"/>
        </w:rPr>
        <w:t>three</w:t>
      </w:r>
      <w:r w:rsidR="008F0DB4">
        <w:rPr>
          <w:rFonts w:ascii="Arial" w:hAnsi="Arial" w:cs="Arial"/>
          <w:sz w:val="24"/>
          <w:szCs w:val="24"/>
        </w:rPr>
        <w:t xml:space="preserve"> novel</w:t>
      </w:r>
      <w:r w:rsidR="008957A2">
        <w:rPr>
          <w:rFonts w:ascii="Arial" w:hAnsi="Arial" w:cs="Arial"/>
          <w:sz w:val="24"/>
          <w:szCs w:val="24"/>
        </w:rPr>
        <w:t xml:space="preserve"> </w:t>
      </w:r>
      <w:proofErr w:type="spellStart"/>
      <w:r w:rsidR="008F0DB4">
        <w:rPr>
          <w:rFonts w:ascii="Arial" w:hAnsi="Arial" w:cs="Arial"/>
          <w:sz w:val="24"/>
          <w:szCs w:val="24"/>
        </w:rPr>
        <w:t>OTase</w:t>
      </w:r>
      <w:proofErr w:type="spellEnd"/>
      <w:r w:rsidR="008F0DB4">
        <w:rPr>
          <w:rFonts w:ascii="Arial" w:hAnsi="Arial" w:cs="Arial"/>
          <w:sz w:val="24"/>
          <w:szCs w:val="24"/>
        </w:rPr>
        <w:t xml:space="preserve"> enzymes </w:t>
      </w:r>
      <w:r w:rsidR="00C67109">
        <w:rPr>
          <w:rFonts w:ascii="Arial" w:hAnsi="Arial" w:cs="Arial"/>
          <w:sz w:val="24"/>
          <w:szCs w:val="24"/>
        </w:rPr>
        <w:t>from</w:t>
      </w:r>
      <w:r w:rsidR="008957A2">
        <w:rPr>
          <w:rFonts w:ascii="Arial" w:hAnsi="Arial" w:cs="Arial"/>
          <w:sz w:val="24"/>
          <w:szCs w:val="24"/>
        </w:rPr>
        <w:t xml:space="preserve"> deep-sea vent bacteria</w:t>
      </w:r>
      <w:r w:rsidR="00B651E9">
        <w:rPr>
          <w:rFonts w:ascii="Arial" w:hAnsi="Arial" w:cs="Arial"/>
          <w:sz w:val="24"/>
          <w:szCs w:val="24"/>
        </w:rPr>
        <w:t xml:space="preserve">, </w:t>
      </w:r>
      <w:r w:rsidR="002569C0">
        <w:rPr>
          <w:rFonts w:ascii="Arial" w:hAnsi="Arial" w:cs="Arial"/>
          <w:sz w:val="24"/>
          <w:szCs w:val="24"/>
        </w:rPr>
        <w:t>identify a possible glycoprotein</w:t>
      </w:r>
      <w:r w:rsidR="00664385">
        <w:rPr>
          <w:rFonts w:ascii="Arial" w:hAnsi="Arial" w:cs="Arial"/>
          <w:sz w:val="24"/>
          <w:szCs w:val="24"/>
        </w:rPr>
        <w:t xml:space="preserve"> </w:t>
      </w:r>
      <w:r w:rsidR="00B651E9">
        <w:rPr>
          <w:rFonts w:ascii="Arial" w:hAnsi="Arial" w:cs="Arial"/>
          <w:sz w:val="24"/>
          <w:szCs w:val="24"/>
        </w:rPr>
        <w:t xml:space="preserve">encoded by </w:t>
      </w:r>
      <w:r w:rsidR="001D174E">
        <w:rPr>
          <w:rFonts w:ascii="Arial" w:hAnsi="Arial" w:cs="Arial"/>
          <w:sz w:val="24"/>
          <w:szCs w:val="24"/>
        </w:rPr>
        <w:t xml:space="preserve">one of </w:t>
      </w:r>
      <w:r w:rsidR="00B651E9">
        <w:rPr>
          <w:rFonts w:ascii="Arial" w:hAnsi="Arial" w:cs="Arial"/>
          <w:sz w:val="24"/>
          <w:szCs w:val="24"/>
        </w:rPr>
        <w:t>the</w:t>
      </w:r>
      <w:r w:rsidR="00AA1768">
        <w:rPr>
          <w:rFonts w:ascii="Arial" w:hAnsi="Arial" w:cs="Arial"/>
          <w:sz w:val="24"/>
          <w:szCs w:val="24"/>
        </w:rPr>
        <w:t>se species</w:t>
      </w:r>
      <w:r w:rsidR="00B651E9">
        <w:rPr>
          <w:rFonts w:ascii="Arial" w:hAnsi="Arial" w:cs="Arial"/>
          <w:sz w:val="24"/>
          <w:szCs w:val="24"/>
        </w:rPr>
        <w:t xml:space="preserve"> </w:t>
      </w:r>
      <w:r w:rsidR="00227E8D">
        <w:rPr>
          <w:rFonts w:ascii="Arial" w:hAnsi="Arial" w:cs="Arial"/>
          <w:sz w:val="24"/>
          <w:szCs w:val="24"/>
        </w:rPr>
        <w:t>and</w:t>
      </w:r>
      <w:r w:rsidR="00B651E9">
        <w:rPr>
          <w:rFonts w:ascii="Arial" w:hAnsi="Arial" w:cs="Arial"/>
          <w:sz w:val="24"/>
          <w:szCs w:val="24"/>
        </w:rPr>
        <w:t xml:space="preserve"> </w:t>
      </w:r>
      <w:r w:rsidR="002569C0">
        <w:rPr>
          <w:rFonts w:ascii="Arial" w:hAnsi="Arial" w:cs="Arial"/>
          <w:sz w:val="24"/>
          <w:szCs w:val="24"/>
        </w:rPr>
        <w:t xml:space="preserve">gain an insight to the nature of </w:t>
      </w:r>
      <w:r w:rsidR="00B651E9" w:rsidRPr="005F3B7C">
        <w:rPr>
          <w:rFonts w:ascii="Arial" w:hAnsi="Arial" w:cs="Arial"/>
          <w:sz w:val="24"/>
          <w:szCs w:val="24"/>
        </w:rPr>
        <w:t xml:space="preserve">the native </w:t>
      </w:r>
      <w:r w:rsidR="00B651E9" w:rsidRPr="005F3B7C">
        <w:rPr>
          <w:rFonts w:ascii="Arial" w:hAnsi="Arial" w:cs="Arial"/>
          <w:i/>
          <w:sz w:val="24"/>
          <w:szCs w:val="24"/>
        </w:rPr>
        <w:t>N</w:t>
      </w:r>
      <w:r w:rsidR="00B651E9" w:rsidRPr="005F3B7C">
        <w:rPr>
          <w:rFonts w:ascii="Arial" w:hAnsi="Arial" w:cs="Arial"/>
          <w:i/>
          <w:sz w:val="24"/>
          <w:szCs w:val="24"/>
        </w:rPr>
        <w:softHyphen/>
        <w:t>-</w:t>
      </w:r>
      <w:r w:rsidR="00B651E9" w:rsidRPr="005F3B7C">
        <w:rPr>
          <w:rFonts w:ascii="Arial" w:hAnsi="Arial" w:cs="Arial"/>
          <w:sz w:val="24"/>
          <w:szCs w:val="24"/>
        </w:rPr>
        <w:t>linked glycan structure</w:t>
      </w:r>
      <w:r w:rsidR="002569C0">
        <w:rPr>
          <w:rFonts w:ascii="Arial" w:hAnsi="Arial" w:cs="Arial"/>
          <w:sz w:val="24"/>
          <w:szCs w:val="24"/>
        </w:rPr>
        <w:t>s</w:t>
      </w:r>
      <w:r w:rsidR="008957A2" w:rsidRPr="005F3B7C">
        <w:rPr>
          <w:rFonts w:ascii="Arial" w:hAnsi="Arial" w:cs="Arial"/>
          <w:sz w:val="24"/>
          <w:szCs w:val="24"/>
        </w:rPr>
        <w:t>.</w:t>
      </w:r>
    </w:p>
    <w:p w14:paraId="229E741D" w14:textId="77777777" w:rsidR="006D70B2" w:rsidRDefault="006D70B2" w:rsidP="006B383D">
      <w:pPr>
        <w:spacing w:line="480" w:lineRule="auto"/>
        <w:rPr>
          <w:rFonts w:ascii="Arial" w:hAnsi="Arial" w:cs="Arial"/>
          <w:sz w:val="24"/>
          <w:szCs w:val="24"/>
        </w:rPr>
      </w:pPr>
    </w:p>
    <w:p w14:paraId="33D93748" w14:textId="77777777" w:rsidR="00F45A06" w:rsidRDefault="00F45A06" w:rsidP="006B383D">
      <w:pPr>
        <w:spacing w:line="480" w:lineRule="auto"/>
        <w:rPr>
          <w:rFonts w:ascii="Arial" w:hAnsi="Arial" w:cs="Arial"/>
          <w:sz w:val="24"/>
          <w:szCs w:val="24"/>
        </w:rPr>
      </w:pPr>
    </w:p>
    <w:p w14:paraId="2F2A8838" w14:textId="77777777" w:rsidR="00597609" w:rsidRDefault="00597609" w:rsidP="006B383D">
      <w:pPr>
        <w:spacing w:line="480" w:lineRule="auto"/>
        <w:rPr>
          <w:rFonts w:ascii="Arial" w:hAnsi="Arial" w:cs="Arial"/>
          <w:sz w:val="24"/>
          <w:szCs w:val="24"/>
        </w:rPr>
      </w:pPr>
    </w:p>
    <w:p w14:paraId="2BC6EAA9" w14:textId="77777777" w:rsidR="00597609" w:rsidRDefault="00597609" w:rsidP="006B383D">
      <w:pPr>
        <w:spacing w:line="480" w:lineRule="auto"/>
        <w:rPr>
          <w:rFonts w:ascii="Arial" w:hAnsi="Arial" w:cs="Arial"/>
          <w:b/>
          <w:sz w:val="24"/>
          <w:szCs w:val="24"/>
        </w:rPr>
      </w:pPr>
      <w:r>
        <w:rPr>
          <w:rFonts w:ascii="Arial" w:hAnsi="Arial" w:cs="Arial"/>
          <w:b/>
          <w:sz w:val="24"/>
          <w:szCs w:val="24"/>
        </w:rPr>
        <w:lastRenderedPageBreak/>
        <w:t>Results</w:t>
      </w:r>
    </w:p>
    <w:p w14:paraId="09252A24" w14:textId="4B4A0ECE" w:rsidR="00597609" w:rsidRPr="007B6923" w:rsidRDefault="00F72E0C" w:rsidP="006B383D">
      <w:pPr>
        <w:spacing w:line="480" w:lineRule="auto"/>
        <w:rPr>
          <w:rFonts w:ascii="Arial" w:hAnsi="Arial" w:cs="Arial"/>
          <w:b/>
          <w:sz w:val="24"/>
          <w:szCs w:val="24"/>
        </w:rPr>
      </w:pPr>
      <w:r>
        <w:rPr>
          <w:rFonts w:ascii="Arial" w:hAnsi="Arial" w:cs="Arial"/>
          <w:b/>
          <w:sz w:val="24"/>
          <w:szCs w:val="24"/>
        </w:rPr>
        <w:t xml:space="preserve">Identification of putative </w:t>
      </w:r>
      <w:r w:rsidRPr="00F72E0C">
        <w:rPr>
          <w:rFonts w:ascii="Arial" w:hAnsi="Arial" w:cs="Arial"/>
          <w:b/>
          <w:sz w:val="24"/>
          <w:szCs w:val="24"/>
        </w:rPr>
        <w:t>N</w:t>
      </w:r>
      <w:r>
        <w:rPr>
          <w:rFonts w:ascii="Arial" w:hAnsi="Arial" w:cs="Arial"/>
          <w:b/>
          <w:sz w:val="24"/>
          <w:szCs w:val="24"/>
        </w:rPr>
        <w:t xml:space="preserve">-linking </w:t>
      </w:r>
      <w:proofErr w:type="spellStart"/>
      <w:r w:rsidR="00872C77">
        <w:rPr>
          <w:rFonts w:ascii="Arial" w:hAnsi="Arial" w:cs="Arial"/>
          <w:b/>
          <w:sz w:val="24"/>
          <w:szCs w:val="24"/>
        </w:rPr>
        <w:t>OTase</w:t>
      </w:r>
      <w:proofErr w:type="spellEnd"/>
      <w:r w:rsidR="00872C77">
        <w:rPr>
          <w:rFonts w:ascii="Arial" w:hAnsi="Arial" w:cs="Arial"/>
          <w:b/>
          <w:sz w:val="24"/>
          <w:szCs w:val="24"/>
        </w:rPr>
        <w:t xml:space="preserve"> enzymes</w:t>
      </w:r>
      <w:r>
        <w:rPr>
          <w:rFonts w:ascii="Arial" w:hAnsi="Arial" w:cs="Arial"/>
          <w:b/>
          <w:sz w:val="24"/>
          <w:szCs w:val="24"/>
        </w:rPr>
        <w:t xml:space="preserve"> from deep-sea vent bacteria</w:t>
      </w:r>
    </w:p>
    <w:p w14:paraId="3EA718C0" w14:textId="6C8F6064" w:rsidR="00D11D17" w:rsidRDefault="001A2AA4" w:rsidP="006B383D">
      <w:pPr>
        <w:spacing w:line="480" w:lineRule="auto"/>
        <w:rPr>
          <w:rFonts w:ascii="Arial" w:hAnsi="Arial" w:cs="Arial"/>
          <w:sz w:val="24"/>
          <w:szCs w:val="24"/>
        </w:rPr>
      </w:pPr>
      <w:r>
        <w:rPr>
          <w:rFonts w:ascii="Arial" w:hAnsi="Arial" w:cs="Arial"/>
          <w:sz w:val="24"/>
          <w:szCs w:val="24"/>
        </w:rPr>
        <w:t xml:space="preserve">In order to identify putative orthologues of </w:t>
      </w:r>
      <w:proofErr w:type="spellStart"/>
      <w:r>
        <w:rPr>
          <w:rFonts w:ascii="Arial" w:hAnsi="Arial" w:cs="Arial"/>
          <w:sz w:val="24"/>
          <w:szCs w:val="24"/>
        </w:rPr>
        <w:t>CjPglB</w:t>
      </w:r>
      <w:proofErr w:type="spellEnd"/>
      <w:r>
        <w:rPr>
          <w:rFonts w:ascii="Arial" w:hAnsi="Arial" w:cs="Arial"/>
          <w:sz w:val="24"/>
          <w:szCs w:val="24"/>
        </w:rPr>
        <w:t xml:space="preserve">, the amino acid sequence was </w:t>
      </w:r>
      <w:r w:rsidR="00C867D5">
        <w:rPr>
          <w:rFonts w:ascii="Arial" w:hAnsi="Arial" w:cs="Arial"/>
          <w:sz w:val="24"/>
          <w:szCs w:val="24"/>
        </w:rPr>
        <w:t>used as the query against all</w:t>
      </w:r>
      <w:r w:rsidR="00E245D3">
        <w:rPr>
          <w:rFonts w:ascii="Arial" w:hAnsi="Arial" w:cs="Arial"/>
          <w:sz w:val="24"/>
          <w:szCs w:val="24"/>
        </w:rPr>
        <w:t xml:space="preserve"> databases </w:t>
      </w:r>
      <w:r w:rsidR="00042685">
        <w:rPr>
          <w:rFonts w:ascii="Arial" w:hAnsi="Arial" w:cs="Arial"/>
          <w:sz w:val="24"/>
          <w:szCs w:val="24"/>
        </w:rPr>
        <w:t xml:space="preserve">of </w:t>
      </w:r>
      <w:r>
        <w:rPr>
          <w:rFonts w:ascii="Arial" w:hAnsi="Arial" w:cs="Arial"/>
          <w:sz w:val="24"/>
          <w:szCs w:val="24"/>
        </w:rPr>
        <w:t xml:space="preserve">prokaryotic proteins using </w:t>
      </w:r>
      <w:proofErr w:type="spellStart"/>
      <w:r>
        <w:rPr>
          <w:rFonts w:ascii="Arial" w:hAnsi="Arial" w:cs="Arial"/>
          <w:sz w:val="24"/>
          <w:szCs w:val="24"/>
        </w:rPr>
        <w:t>blastp</w:t>
      </w:r>
      <w:proofErr w:type="spellEnd"/>
      <w:r w:rsidR="00B00551">
        <w:rPr>
          <w:rFonts w:ascii="Arial" w:hAnsi="Arial" w:cs="Arial"/>
          <w:sz w:val="24"/>
          <w:szCs w:val="24"/>
        </w:rPr>
        <w:t>.</w:t>
      </w:r>
      <w:r>
        <w:rPr>
          <w:rFonts w:ascii="Arial" w:hAnsi="Arial" w:cs="Arial"/>
          <w:sz w:val="24"/>
          <w:szCs w:val="24"/>
        </w:rPr>
        <w:t xml:space="preserve"> </w:t>
      </w:r>
      <w:r w:rsidR="00D8338B">
        <w:rPr>
          <w:rFonts w:ascii="Arial" w:hAnsi="Arial" w:cs="Arial"/>
          <w:sz w:val="24"/>
          <w:szCs w:val="24"/>
        </w:rPr>
        <w:t>Numerous</w:t>
      </w:r>
      <w:r>
        <w:rPr>
          <w:rFonts w:ascii="Arial" w:hAnsi="Arial" w:cs="Arial"/>
          <w:sz w:val="24"/>
          <w:szCs w:val="24"/>
        </w:rPr>
        <w:t xml:space="preserve"> non-</w:t>
      </w:r>
      <w:r>
        <w:rPr>
          <w:rFonts w:ascii="Arial" w:hAnsi="Arial" w:cs="Arial"/>
          <w:i/>
          <w:sz w:val="24"/>
          <w:szCs w:val="24"/>
        </w:rPr>
        <w:t xml:space="preserve">Campylobacter </w:t>
      </w:r>
      <w:r>
        <w:rPr>
          <w:rFonts w:ascii="Arial" w:hAnsi="Arial" w:cs="Arial"/>
          <w:sz w:val="24"/>
          <w:szCs w:val="24"/>
        </w:rPr>
        <w:t xml:space="preserve">orthologues were identified, </w:t>
      </w:r>
      <w:r w:rsidR="002A6BF0">
        <w:rPr>
          <w:rFonts w:ascii="Arial" w:hAnsi="Arial" w:cs="Arial"/>
          <w:sz w:val="24"/>
          <w:szCs w:val="24"/>
        </w:rPr>
        <w:t>and three</w:t>
      </w:r>
      <w:r w:rsidR="00F33350">
        <w:rPr>
          <w:rFonts w:ascii="Arial" w:hAnsi="Arial" w:cs="Arial"/>
          <w:sz w:val="24"/>
          <w:szCs w:val="24"/>
        </w:rPr>
        <w:t xml:space="preserve"> </w:t>
      </w:r>
      <w:r w:rsidR="00BB127E">
        <w:rPr>
          <w:rFonts w:ascii="Arial" w:hAnsi="Arial" w:cs="Arial"/>
          <w:sz w:val="24"/>
          <w:szCs w:val="24"/>
        </w:rPr>
        <w:t>encoded by</w:t>
      </w:r>
      <w:r w:rsidR="002A6BF0">
        <w:rPr>
          <w:rFonts w:ascii="Arial" w:hAnsi="Arial" w:cs="Arial"/>
          <w:sz w:val="24"/>
          <w:szCs w:val="24"/>
        </w:rPr>
        <w:t xml:space="preserve"> </w:t>
      </w:r>
      <w:r w:rsidR="00153EF2">
        <w:rPr>
          <w:rFonts w:ascii="Arial" w:hAnsi="Arial" w:cs="Arial"/>
          <w:sz w:val="24"/>
          <w:szCs w:val="24"/>
        </w:rPr>
        <w:t xml:space="preserve">deep-sea vent bacteria </w:t>
      </w:r>
      <w:r w:rsidR="004A2A30">
        <w:rPr>
          <w:rFonts w:ascii="Arial" w:hAnsi="Arial" w:cs="Arial"/>
          <w:sz w:val="24"/>
          <w:szCs w:val="24"/>
        </w:rPr>
        <w:t xml:space="preserve">were </w:t>
      </w:r>
      <w:r w:rsidR="00153EF2">
        <w:rPr>
          <w:rFonts w:ascii="Arial" w:hAnsi="Arial" w:cs="Arial"/>
          <w:sz w:val="24"/>
          <w:szCs w:val="24"/>
        </w:rPr>
        <w:t>chosen for further analysis</w:t>
      </w:r>
      <w:r w:rsidR="00A57F10">
        <w:rPr>
          <w:rFonts w:ascii="Arial" w:hAnsi="Arial" w:cs="Arial"/>
          <w:sz w:val="24"/>
          <w:szCs w:val="24"/>
        </w:rPr>
        <w:t xml:space="preserve"> (Fig 1B</w:t>
      </w:r>
      <w:r w:rsidR="00F54BA5">
        <w:rPr>
          <w:rFonts w:ascii="Arial" w:hAnsi="Arial" w:cs="Arial"/>
          <w:sz w:val="24"/>
          <w:szCs w:val="24"/>
        </w:rPr>
        <w:t xml:space="preserve"> and supplementary Fig 1</w:t>
      </w:r>
      <w:r w:rsidR="00A57F10">
        <w:rPr>
          <w:rFonts w:ascii="Arial" w:hAnsi="Arial" w:cs="Arial"/>
          <w:sz w:val="24"/>
          <w:szCs w:val="24"/>
        </w:rPr>
        <w:t>)</w:t>
      </w:r>
      <w:r w:rsidR="00F33350">
        <w:rPr>
          <w:rFonts w:ascii="Arial" w:hAnsi="Arial" w:cs="Arial"/>
          <w:sz w:val="24"/>
          <w:szCs w:val="24"/>
        </w:rPr>
        <w:t>. These included</w:t>
      </w:r>
      <w:r w:rsidR="00F81CB2">
        <w:rPr>
          <w:rFonts w:ascii="Arial" w:hAnsi="Arial" w:cs="Arial"/>
          <w:sz w:val="24"/>
          <w:szCs w:val="24"/>
        </w:rPr>
        <w:t xml:space="preserve"> </w:t>
      </w:r>
      <w:proofErr w:type="spellStart"/>
      <w:r w:rsidR="00F81CB2" w:rsidRPr="00F81CB2">
        <w:rPr>
          <w:rFonts w:ascii="Arial" w:hAnsi="Arial" w:cs="Arial"/>
          <w:i/>
          <w:sz w:val="24"/>
          <w:szCs w:val="24"/>
        </w:rPr>
        <w:t>N</w:t>
      </w:r>
      <w:r w:rsidR="00F81CB2">
        <w:rPr>
          <w:rFonts w:ascii="Arial" w:hAnsi="Arial" w:cs="Arial"/>
          <w:i/>
          <w:sz w:val="24"/>
          <w:szCs w:val="24"/>
        </w:rPr>
        <w:t>itratiruptor</w:t>
      </w:r>
      <w:proofErr w:type="spellEnd"/>
      <w:r w:rsidR="00F81CB2">
        <w:rPr>
          <w:rFonts w:ascii="Arial" w:hAnsi="Arial" w:cs="Arial"/>
          <w:i/>
          <w:sz w:val="24"/>
          <w:szCs w:val="24"/>
        </w:rPr>
        <w:t xml:space="preserve"> </w:t>
      </w:r>
      <w:proofErr w:type="spellStart"/>
      <w:r w:rsidR="00F81CB2">
        <w:rPr>
          <w:rFonts w:ascii="Arial" w:hAnsi="Arial" w:cs="Arial"/>
          <w:i/>
          <w:sz w:val="24"/>
          <w:szCs w:val="24"/>
        </w:rPr>
        <w:t>tergarcus</w:t>
      </w:r>
      <w:proofErr w:type="spellEnd"/>
      <w:r w:rsidR="00603C46">
        <w:rPr>
          <w:rFonts w:ascii="Arial" w:hAnsi="Arial" w:cs="Arial"/>
          <w:i/>
          <w:sz w:val="24"/>
          <w:szCs w:val="24"/>
        </w:rPr>
        <w:t xml:space="preserve"> </w:t>
      </w:r>
      <w:r w:rsidR="005003AC">
        <w:rPr>
          <w:rFonts w:ascii="Arial" w:hAnsi="Arial" w:cs="Arial"/>
          <w:sz w:val="24"/>
          <w:szCs w:val="24"/>
        </w:rPr>
        <w:t xml:space="preserve">(54 % </w:t>
      </w:r>
      <w:r w:rsidR="00F20F70">
        <w:rPr>
          <w:rFonts w:ascii="Arial" w:hAnsi="Arial" w:cs="Arial"/>
          <w:sz w:val="24"/>
          <w:szCs w:val="24"/>
        </w:rPr>
        <w:t xml:space="preserve">amino acid </w:t>
      </w:r>
      <w:r w:rsidR="005003AC">
        <w:rPr>
          <w:rFonts w:ascii="Arial" w:hAnsi="Arial" w:cs="Arial"/>
          <w:sz w:val="24"/>
          <w:szCs w:val="24"/>
        </w:rPr>
        <w:t>similarity, 34 % identit</w:t>
      </w:r>
      <w:r w:rsidR="00603C46">
        <w:rPr>
          <w:rFonts w:ascii="Arial" w:hAnsi="Arial" w:cs="Arial"/>
          <w:sz w:val="24"/>
          <w:szCs w:val="24"/>
        </w:rPr>
        <w:t>y</w:t>
      </w:r>
      <w:r w:rsidR="00F54BA5">
        <w:rPr>
          <w:rFonts w:ascii="Arial" w:hAnsi="Arial" w:cs="Arial"/>
          <w:sz w:val="24"/>
          <w:szCs w:val="24"/>
        </w:rPr>
        <w:t xml:space="preserve"> to the </w:t>
      </w:r>
      <w:r w:rsidR="00F54BA5">
        <w:rPr>
          <w:rFonts w:ascii="Arial" w:hAnsi="Arial" w:cs="Arial"/>
          <w:i/>
          <w:sz w:val="24"/>
          <w:szCs w:val="24"/>
        </w:rPr>
        <w:t xml:space="preserve">C. </w:t>
      </w:r>
      <w:proofErr w:type="spellStart"/>
      <w:r w:rsidR="00F54BA5">
        <w:rPr>
          <w:rFonts w:ascii="Arial" w:hAnsi="Arial" w:cs="Arial"/>
          <w:i/>
          <w:sz w:val="24"/>
          <w:szCs w:val="24"/>
        </w:rPr>
        <w:t>jejuni</w:t>
      </w:r>
      <w:proofErr w:type="spellEnd"/>
      <w:r w:rsidR="00F54BA5">
        <w:rPr>
          <w:rFonts w:ascii="Arial" w:hAnsi="Arial" w:cs="Arial"/>
          <w:i/>
          <w:sz w:val="24"/>
          <w:szCs w:val="24"/>
        </w:rPr>
        <w:t xml:space="preserve"> </w:t>
      </w:r>
      <w:proofErr w:type="spellStart"/>
      <w:r w:rsidR="00F54BA5">
        <w:rPr>
          <w:rFonts w:ascii="Arial" w:hAnsi="Arial" w:cs="Arial"/>
          <w:sz w:val="24"/>
          <w:szCs w:val="24"/>
        </w:rPr>
        <w:t>PglB</w:t>
      </w:r>
      <w:proofErr w:type="spellEnd"/>
      <w:r w:rsidR="00F54BA5">
        <w:rPr>
          <w:rFonts w:ascii="Arial" w:hAnsi="Arial" w:cs="Arial"/>
          <w:sz w:val="24"/>
          <w:szCs w:val="24"/>
        </w:rPr>
        <w:t xml:space="preserve"> enzyme</w:t>
      </w:r>
      <w:r w:rsidR="00603C46">
        <w:rPr>
          <w:rFonts w:ascii="Arial" w:hAnsi="Arial" w:cs="Arial"/>
          <w:sz w:val="24"/>
          <w:szCs w:val="24"/>
        </w:rPr>
        <w:t>)</w:t>
      </w:r>
      <w:r w:rsidR="00F81CB2">
        <w:rPr>
          <w:rFonts w:ascii="Arial" w:hAnsi="Arial" w:cs="Arial"/>
          <w:i/>
          <w:sz w:val="24"/>
          <w:szCs w:val="24"/>
        </w:rPr>
        <w:t xml:space="preserve"> </w:t>
      </w:r>
      <w:r w:rsidR="00F81CB2">
        <w:rPr>
          <w:rFonts w:ascii="Arial" w:hAnsi="Arial" w:cs="Arial"/>
          <w:sz w:val="24"/>
          <w:szCs w:val="24"/>
        </w:rPr>
        <w:t xml:space="preserve">and </w:t>
      </w:r>
      <w:proofErr w:type="spellStart"/>
      <w:r w:rsidR="00F81CB2">
        <w:rPr>
          <w:rFonts w:ascii="Arial" w:hAnsi="Arial" w:cs="Arial"/>
          <w:i/>
          <w:sz w:val="24"/>
          <w:szCs w:val="24"/>
        </w:rPr>
        <w:t>Sulfurovum</w:t>
      </w:r>
      <w:proofErr w:type="spellEnd"/>
      <w:r w:rsidR="00F81CB2">
        <w:rPr>
          <w:rFonts w:ascii="Arial" w:hAnsi="Arial" w:cs="Arial"/>
          <w:i/>
          <w:sz w:val="24"/>
          <w:szCs w:val="24"/>
        </w:rPr>
        <w:t xml:space="preserve"> </w:t>
      </w:r>
      <w:proofErr w:type="spellStart"/>
      <w:r w:rsidR="00F81CB2">
        <w:rPr>
          <w:rFonts w:ascii="Arial" w:hAnsi="Arial" w:cs="Arial"/>
          <w:i/>
          <w:sz w:val="24"/>
          <w:szCs w:val="24"/>
        </w:rPr>
        <w:t>lithotrophicum</w:t>
      </w:r>
      <w:proofErr w:type="spellEnd"/>
      <w:r w:rsidR="00603C46">
        <w:rPr>
          <w:rFonts w:ascii="Arial" w:hAnsi="Arial" w:cs="Arial"/>
          <w:i/>
          <w:sz w:val="24"/>
          <w:szCs w:val="24"/>
        </w:rPr>
        <w:t xml:space="preserve"> </w:t>
      </w:r>
      <w:r w:rsidR="00603C46">
        <w:rPr>
          <w:rFonts w:ascii="Arial" w:hAnsi="Arial" w:cs="Arial"/>
          <w:sz w:val="24"/>
          <w:szCs w:val="24"/>
        </w:rPr>
        <w:t>(</w:t>
      </w:r>
      <w:r w:rsidR="005003AC">
        <w:rPr>
          <w:rFonts w:ascii="Arial" w:hAnsi="Arial" w:cs="Arial"/>
          <w:sz w:val="24"/>
          <w:szCs w:val="24"/>
        </w:rPr>
        <w:t>55 % similarity, 37 % identit</w:t>
      </w:r>
      <w:r w:rsidR="00603C46">
        <w:rPr>
          <w:rFonts w:ascii="Arial" w:hAnsi="Arial" w:cs="Arial"/>
          <w:sz w:val="24"/>
          <w:szCs w:val="24"/>
        </w:rPr>
        <w:t>y)</w:t>
      </w:r>
      <w:proofErr w:type="gramStart"/>
      <w:r w:rsidR="00F81CB2">
        <w:rPr>
          <w:rFonts w:ascii="Arial" w:hAnsi="Arial" w:cs="Arial"/>
          <w:i/>
          <w:sz w:val="24"/>
          <w:szCs w:val="24"/>
        </w:rPr>
        <w:t>,</w:t>
      </w:r>
      <w:proofErr w:type="gramEnd"/>
      <w:r w:rsidR="004A2A30">
        <w:rPr>
          <w:rFonts w:ascii="Arial" w:hAnsi="Arial" w:cs="Arial"/>
          <w:sz w:val="24"/>
          <w:szCs w:val="24"/>
        </w:rPr>
        <w:t xml:space="preserve"> two representatives of the </w:t>
      </w:r>
      <w:r w:rsidR="00E80825">
        <w:rPr>
          <w:rFonts w:ascii="Arial" w:hAnsi="Arial" w:cs="Arial"/>
          <w:sz w:val="24"/>
          <w:szCs w:val="24"/>
        </w:rPr>
        <w:t>ε</w:t>
      </w:r>
      <w:r w:rsidR="004A2A30">
        <w:rPr>
          <w:rFonts w:ascii="Arial" w:hAnsi="Arial" w:cs="Arial"/>
          <w:sz w:val="24"/>
          <w:szCs w:val="24"/>
        </w:rPr>
        <w:t>-</w:t>
      </w:r>
      <w:proofErr w:type="spellStart"/>
      <w:r w:rsidR="004A2A30">
        <w:rPr>
          <w:rFonts w:ascii="Arial" w:hAnsi="Arial" w:cs="Arial"/>
          <w:sz w:val="24"/>
          <w:szCs w:val="24"/>
        </w:rPr>
        <w:t>proteobacteria</w:t>
      </w:r>
      <w:proofErr w:type="spellEnd"/>
      <w:r w:rsidR="00F81CB2">
        <w:rPr>
          <w:rFonts w:ascii="Arial" w:hAnsi="Arial" w:cs="Arial"/>
          <w:sz w:val="24"/>
          <w:szCs w:val="24"/>
        </w:rPr>
        <w:t xml:space="preserve">, and </w:t>
      </w:r>
      <w:proofErr w:type="spellStart"/>
      <w:r w:rsidR="00F81CB2">
        <w:rPr>
          <w:rFonts w:ascii="Arial" w:hAnsi="Arial" w:cs="Arial"/>
          <w:i/>
          <w:sz w:val="24"/>
          <w:szCs w:val="24"/>
        </w:rPr>
        <w:t>Deferribacter</w:t>
      </w:r>
      <w:proofErr w:type="spellEnd"/>
      <w:r w:rsidR="00F81CB2">
        <w:rPr>
          <w:rFonts w:ascii="Arial" w:hAnsi="Arial" w:cs="Arial"/>
          <w:i/>
          <w:sz w:val="24"/>
          <w:szCs w:val="24"/>
        </w:rPr>
        <w:t xml:space="preserve"> </w:t>
      </w:r>
      <w:proofErr w:type="spellStart"/>
      <w:r w:rsidR="00F81CB2">
        <w:rPr>
          <w:rFonts w:ascii="Arial" w:hAnsi="Arial" w:cs="Arial"/>
          <w:i/>
          <w:sz w:val="24"/>
          <w:szCs w:val="24"/>
        </w:rPr>
        <w:t>desulfuricans</w:t>
      </w:r>
      <w:proofErr w:type="spellEnd"/>
      <w:r w:rsidR="00603C46">
        <w:rPr>
          <w:rFonts w:ascii="Arial" w:hAnsi="Arial" w:cs="Arial"/>
          <w:i/>
          <w:sz w:val="24"/>
          <w:szCs w:val="24"/>
        </w:rPr>
        <w:t xml:space="preserve"> </w:t>
      </w:r>
      <w:r w:rsidR="00603C46">
        <w:rPr>
          <w:rFonts w:ascii="Arial" w:hAnsi="Arial" w:cs="Arial"/>
          <w:sz w:val="24"/>
          <w:szCs w:val="24"/>
        </w:rPr>
        <w:t>(40 % similarity, 24 % identity)</w:t>
      </w:r>
      <w:r w:rsidR="00F81CB2">
        <w:rPr>
          <w:rFonts w:ascii="Arial" w:hAnsi="Arial" w:cs="Arial"/>
          <w:sz w:val="24"/>
          <w:szCs w:val="24"/>
        </w:rPr>
        <w:t>,</w:t>
      </w:r>
      <w:r w:rsidR="004A2A30">
        <w:rPr>
          <w:rFonts w:ascii="Arial" w:hAnsi="Arial" w:cs="Arial"/>
          <w:sz w:val="24"/>
          <w:szCs w:val="24"/>
        </w:rPr>
        <w:t xml:space="preserve"> a</w:t>
      </w:r>
      <w:r w:rsidR="00153EF2">
        <w:rPr>
          <w:rFonts w:ascii="Arial" w:hAnsi="Arial" w:cs="Arial"/>
          <w:sz w:val="24"/>
          <w:szCs w:val="24"/>
        </w:rPr>
        <w:t xml:space="preserve"> </w:t>
      </w:r>
      <w:r w:rsidR="004A2A30">
        <w:rPr>
          <w:rFonts w:ascii="Arial" w:hAnsi="Arial" w:cs="Arial"/>
          <w:sz w:val="24"/>
          <w:szCs w:val="24"/>
        </w:rPr>
        <w:t>spe</w:t>
      </w:r>
      <w:r w:rsidR="00393F3C">
        <w:rPr>
          <w:rFonts w:ascii="Arial" w:hAnsi="Arial" w:cs="Arial"/>
          <w:sz w:val="24"/>
          <w:szCs w:val="24"/>
        </w:rPr>
        <w:t xml:space="preserve">cies classified within the phylum </w:t>
      </w:r>
      <w:proofErr w:type="spellStart"/>
      <w:r w:rsidR="00393F3C">
        <w:rPr>
          <w:rFonts w:ascii="Arial" w:hAnsi="Arial" w:cs="Arial"/>
          <w:sz w:val="24"/>
          <w:szCs w:val="24"/>
        </w:rPr>
        <w:t>Deferribacteres</w:t>
      </w:r>
      <w:proofErr w:type="spellEnd"/>
      <w:r w:rsidR="00E245D3">
        <w:rPr>
          <w:rFonts w:ascii="Arial" w:hAnsi="Arial" w:cs="Arial"/>
          <w:sz w:val="24"/>
          <w:szCs w:val="24"/>
        </w:rPr>
        <w:t xml:space="preserve"> from</w:t>
      </w:r>
      <w:r w:rsidR="00393F3C">
        <w:rPr>
          <w:rFonts w:ascii="Arial" w:hAnsi="Arial" w:cs="Arial"/>
          <w:sz w:val="24"/>
          <w:szCs w:val="24"/>
        </w:rPr>
        <w:t xml:space="preserve"> the </w:t>
      </w:r>
      <w:r w:rsidR="00BB127E">
        <w:rPr>
          <w:rFonts w:ascii="Arial" w:hAnsi="Arial" w:cs="Arial"/>
          <w:sz w:val="24"/>
          <w:szCs w:val="24"/>
        </w:rPr>
        <w:t>δ</w:t>
      </w:r>
      <w:r w:rsidR="00393F3C">
        <w:rPr>
          <w:rFonts w:ascii="Arial" w:hAnsi="Arial" w:cs="Arial"/>
          <w:sz w:val="24"/>
          <w:szCs w:val="24"/>
        </w:rPr>
        <w:t>-</w:t>
      </w:r>
      <w:proofErr w:type="spellStart"/>
      <w:r w:rsidR="00393F3C">
        <w:rPr>
          <w:rFonts w:ascii="Arial" w:hAnsi="Arial" w:cs="Arial"/>
          <w:sz w:val="24"/>
          <w:szCs w:val="24"/>
        </w:rPr>
        <w:t>proteobacteria</w:t>
      </w:r>
      <w:proofErr w:type="spellEnd"/>
      <w:r w:rsidR="004A2A30">
        <w:rPr>
          <w:rFonts w:ascii="Arial" w:hAnsi="Arial" w:cs="Arial"/>
          <w:sz w:val="24"/>
          <w:szCs w:val="24"/>
        </w:rPr>
        <w:t>.</w:t>
      </w:r>
      <w:r w:rsidR="00B651E9">
        <w:rPr>
          <w:rFonts w:ascii="Arial" w:hAnsi="Arial" w:cs="Arial"/>
          <w:sz w:val="24"/>
          <w:szCs w:val="24"/>
        </w:rPr>
        <w:t xml:space="preserve"> </w:t>
      </w:r>
    </w:p>
    <w:p w14:paraId="3137F4C1" w14:textId="10C2703A" w:rsidR="00255CE0" w:rsidRPr="0071041D" w:rsidRDefault="00255CE0" w:rsidP="006B383D">
      <w:pPr>
        <w:spacing w:line="480" w:lineRule="auto"/>
        <w:rPr>
          <w:rFonts w:ascii="Arial" w:hAnsi="Arial" w:cs="Arial"/>
          <w:sz w:val="24"/>
          <w:szCs w:val="24"/>
        </w:rPr>
      </w:pPr>
      <w:r>
        <w:rPr>
          <w:rFonts w:ascii="Arial" w:hAnsi="Arial" w:cs="Arial"/>
          <w:sz w:val="24"/>
          <w:szCs w:val="24"/>
        </w:rPr>
        <w:t xml:space="preserve">Several amino acid residues and structural features have been identified as important for </w:t>
      </w:r>
      <w:proofErr w:type="spellStart"/>
      <w:r>
        <w:rPr>
          <w:rFonts w:ascii="Arial" w:hAnsi="Arial" w:cs="Arial"/>
          <w:sz w:val="24"/>
          <w:szCs w:val="24"/>
        </w:rPr>
        <w:t>OTase</w:t>
      </w:r>
      <w:proofErr w:type="spellEnd"/>
      <w:r>
        <w:rPr>
          <w:rFonts w:ascii="Arial" w:hAnsi="Arial" w:cs="Arial"/>
          <w:sz w:val="24"/>
          <w:szCs w:val="24"/>
        </w:rPr>
        <w:t xml:space="preserve"> activity in </w:t>
      </w:r>
      <w:proofErr w:type="spellStart"/>
      <w:r>
        <w:rPr>
          <w:rFonts w:ascii="Arial" w:hAnsi="Arial" w:cs="Arial"/>
          <w:sz w:val="24"/>
          <w:szCs w:val="24"/>
        </w:rPr>
        <w:t>ClPglB</w:t>
      </w:r>
      <w:proofErr w:type="spellEnd"/>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 "citationItems" : [ { "id" : "ITEM-1", "itemData" : { "DOI" : "10.1074/jbc.M112.445940", "ISSN" : "1083-351X", "PMID" : "23382388", "abstract" : "N-Linked glycosylation is an essential post-translational protein modification in the eukaryotic cell. The initial transfer of an oligosaccharide from a lipid carrier onto asparagine residues within a consensus sequon is catalyzed by oligosaccharyltransferase (OST). The first X-ray structure of a complete bacterial OST enzyme, Campylobacter lari PglB, was recently determined. To understand the mechanism of PglB, we have quantified sequon binding and glycosylation turnover in vitro using purified enzyme and fluorescently labeled, synthetic peptide substrates. Using fluorescence anisotropy, we determined a dissociation constant of 1.0 \u03bcm and a strict requirement for divalent metal ions for consensus (DQNAT) sequon binding. Using in-gel fluorescence detection, we quantified exceedingly low glycosylation rates that remained undetected using in vivo assays. We found that an alanine in the -2 sequon position, converting the bacterial sequon to a eukaryotic one, resulted in strongly lowered sequon binding, with in vitro turnover reduced 50,000-fold. A threonine is preferred over serine in the +2 sequon position, reflected by a 4-fold higher affinity and a 1.2-fold higher glycosylation rate. The interaction of the +2 sequon position with PglB is modulated by isoleucine 572. Our study demonstrates an intricate interplay of peptide and metal binding as the first step of protein N-glycosylation.", "author" : [ { "dropping-particle" : "", "family" : "Gerber", "given" : "Sabina", "non-dropping-particle" : "", "parse-names" : false, "suffix" : "" }, { "dropping-particle" : "", "family" : "Lizak", "given" : "Christian", "non-dropping-particle" : "", "parse-names" : false, "suffix" : "" }, { "dropping-particle" : "", "family" : "Michaud", "given" : "Ga\u00eblle", "non-dropping-particle" : "", "parse-names" : false, "suffix" : "" }, { "dropping-particle" : "", "family" : "Bucher", "given" : "Monika", "non-dropping-particle" : "", "parse-names" : false, "suffix" : "" }, { "dropping-particle" : "", "family" : "Darbre", "given" : "Tamis", "non-dropping-particle" : "", "parse-names" : false, "suffix" : "" }, { "dropping-particle" : "", "family" : "Aebi", "given" : "Markus", "non-dropping-particle" : "", "parse-names" : false, "suffix" : "" }, { "dropping-particle" : "", "family" : "Reymond", "given" : "Jean-Louis", "non-dropping-particle" : "", "parse-names" : false, "suffix" : "" }, { "dropping-particle" : "", "family" : "Locher", "given" : "Kaspar P", "non-dropping-particle" : "", "parse-names" : false, "suffix" : "" } ], "container-title" : "The Journal of biological chemistry", "id" : "ITEM-1", "issue" : "13", "issued" : { "date-parts" : [ [ "2013", "3", "29" ] ] }, "page" : "8849-61", "title" : "Mechanism of bacterial oligosaccharyltransferase: in vitro quantification of sequon binding and catalysis.", "type" : "article-journal", "volume" : "288" }, "uris" : [ "http://www.mendeley.com/documents/?uuid=831cb940-1fcf-43f1-a413-f39406e12c81" ] }, { "id" : "ITEM-2", "itemData" : { "DOI" : "10.1038/nature10151", "ISSN" : "1476-4687", "PMID" : "21677752", "abstract" : "Asparagine-linked glycosylation is a post-translational modification of proteins containing the conserved sequence motif Asn-X-Ser/Thr. The attachment of oligosaccharides is implicated in diverse processes such as protein folding and quality control, organism development or host-pathogen interactions. The reaction is catalysed by oligosaccharyltransferase (OST), a membrane protein complex located in the endoplasmic reticulum. The central, catalytic enzyme of OST is the STT3 subunit, which has homologues in bacteria and archaea. Here we report the X-ray structure of a bacterial OST, the PglB protein of Campylobacter lari, in complex with an acceptor peptide. The structure defines the fold of STT3 proteins and provides insight into glycosylation sequon recognition and amide nitrogen activation, both of which are prerequisites for the formation of the N-glycosidic linkage. We also identified and validated catalytically important, acidic amino acid residues. Our results provide the molecular basis for understanding the mechanism of N-linked glycosylation.", "author" : [ { "dropping-particle" : "", "family" : "Lizak", "given" : "Christian", "non-dropping-particle" : "", "parse-names" : false, "suffix" : "" }, { "dropping-particle" : "", "family" : "Gerber", "given" : "Sabina", "non-dropping-particle" : "", "parse-names" : false, "suffix" : "" }, { "dropping-particle" : "", "family" : "Numao", "given" : "Shin", "non-dropping-particle" : "", "parse-names" : false, "suffix" : "" }, { "dropping-particle" : "", "family" : "Aebi", "given" : "Markus", "non-dropping-particle" : "", "parse-names" : false, "suffix" : "" }, { "dropping-particle" : "", "family" : "Locher", "given" : "Kaspar P", "non-dropping-particle" : "", "parse-names" : false, "suffix" : "" } ], "container-title" : "Nature", "id" : "ITEM-2", "issue" : "7351", "issued" : { "date-parts" : [ [ "2011", "6", "16" ] ] }, "page" : "350-5", "title" : "X-ray structure of a bacterial oligosaccharyltransferase.", "type" : "article-journal", "volume" : "474" }, "uris" : [ "http://www.mendeley.com/documents/?uuid=57edfbb9-6ceb-475b-9287-7e40d39f6bbc" ] }, { "id" : "ITEM-3", "itemData" : { "DOI" : "10.1186/1472-6750-12-67", "ISSN" : "1472-6750", "PMID" : "23006740", "abstract" : "BACKGROUND: Protein glycosylation is of fundamental importance in many biological systems. The discovery of N-glycosylation in bacteria and the functional expression of the N-oligosaccharyltransferase PglB of Campylobacter jejuni in Escherichia coli enabled the production of engineered glycoproteins and the study of the underlying molecular mechanisms. A particularly promising application for protein glycosylation in recombinant bacteria is the production of potent conjugate vaccines where polysaccharide antigens of pathogenic bacteria are covalently bound to immunogenic carrier proteins.\n\nRESULTS: In this study capsular polysaccharides of the clinically relevant pathogen Staphylococcus aureus serotype 5 (CP5) were expressed in Escherichia coli and linked in vivo to a detoxified version of Pseudomonas aeruginosa exotoxin (EPA). We investigated which amino acids of the periplasmic domain of PglB are crucial for the glycosylation reaction using a newly established 96-well screening system enabling the relative quantification of glycoproteins by enzyme-linked immunosorbent assay. A random mutant library was generated by error-prone PCR and screened for inactivating amino acid substitutions. In addition to 15 inactive variants with amino acid changes within the previously known, strictly conserved WWDYG motif of N-oligosaccharyltransferases, 8 inactivating mutations mapped to a flexible loop in close vicinity of the amide nitrogen atom of the acceptor asparagine as revealed in the crystal structure of the homologous enzyme C. lari PglB. The importance of the conserved loop residue H479 for glycosylation was confirmed by site directed mutagenesis, while a change to alanine of the adjacent, non-conserved L480 had no effect. In addition, we investigated functional requirements in the so-called MIV motif of bacterial N-oligosaccharyltransferases. Amino acid residues I571 and V575, which had been postulated to interact with the acceptor peptide, were subjected to cassette saturation mutagenesis. With the exception of I571C only hydrophobic residues were found in active variants. Variant I571V performed equally well as the wild type, cysteine at the same position reduced glycoprotein yield slightly, while a change to phenylalanine reduced activity by a factor of three.\n\nCONCLUSIONS: This study provides novel structure-function relationships for the periplasmic domain of the Campylobacter jejuni N-oligosaccharyltransferase PglB and describes procedures for generat\u2026", "author" : [ { "dropping-particle" : "", "family" : "Ihssen", "given" : "Julian", "non-dropping-particle" : "", "parse-names" : false, "suffix" : "" }, { "dropping-particle" : "", "family" : "Kowarik", "given" : "Michael", "non-dropping-particle" : "", "parse-names" : false, "suffix" : "" }, { "dropping-particle" : "", "family" : "Wiesli", "given" : "Luzia", "non-dropping-particle" : "", "parse-names" : false, "suffix" : "" }, { "dropping-particle" : "", "family" : "Reiss", "given" : "Renate", "non-dropping-particle" : "", "parse-names" : false, "suffix" : "" }, { "dropping-particle" : "", "family" : "Wacker", "given" : "Michael", "non-dropping-particle" : "", "parse-names" : false, "suffix" : "" }, { "dropping-particle" : "", "family" : "Th\u00f6ny-Meyer", "given" : "Linda", "non-dropping-particle" : "", "parse-names" : false, "suffix" : "" } ], "container-title" : "BMC biotechnology", "id" : "ITEM-3", "issued" : { "date-parts" : [ [ "2012", "1" ] ] }, "page" : "67", "title" : "Structural insights from random mutagenesis of Campylobacter jejuni oligosaccharyltransferase PglB.", "type" : "article-journal", "volume" : "12" }, "uris" : [ "http://www.mendeley.com/documents/?uuid=85bf5251-253a-473f-8485-48123ffd9d6a" ] }, { "id" : "ITEM-4", "itemData" : { "DOI" : "10.1074/jbc.M113.524751", "ISSN" : "1083-351X", "PMID" : "24275651", "abstract" : "Asparagine-linked glycosylation is a post-translational protein modification that is conserved in all domains of life. The initial transfer of a lipid-linked oligosaccharide (LLO) onto acceptor asparagines is catalyzed by the integral membrane protein oligosaccharyltransferase (OST). The previously reported structure of a single-subunit OST enzyme, the Campylobacter lari protein PglB, revealed a partially disordered external loop (EL5), whose role in catalysis was unclear. We identified a new and functionally important sequence motif in EL5 containing a conserved tyrosine residue (Tyr293) whose aromatic side chain is essential for catalysis. A synthetic peptide containing the conserved motif can partially but specifically rescue in vitro activity of mutated PglB lacking Tyr293. Using site-directed disulfide cross-linking, we show that disengagement of the structurally ordered part of EL5 is an essential step of the glycosylation reaction, probably by allowing sequon binding or glyco-product release. Our findings define two distinct mechanistic roles of EL5 in OST-catalyzed glycosylation. These functions, exerted by the two halves of EL5, are independent, because the loop can be cleaved by specific proteolysis with only slight reduction in activity.", "author" : [ { "dropping-particle" : "", "family" : "Lizak", "given" : "Christian", "non-dropping-particle" : "", "parse-names" : false, "suffix" : "" }, { "dropping-particle" : "", "family" : "Gerber", "given" : "Sabina", "non-dropping-particle" : "", "parse-names" : false, "suffix" : "" }, { "dropping-particle" : "", "family" : "Zinne", "given" : "Daria", "non-dropping-particle" : "", "parse-names" : false, "suffix" : "" }, { "dropping-particle" : "", "family" : "Michaud", "given" : "Ga\u00eblle", "non-dropping-particle" : "", "parse-names" : false, "suffix" : "" }, { "dropping-particle" : "", "family" : "Schubert", "given" : "Mario", "non-dropping-particle" : "", "parse-names" : false, "suffix" : "" }, { "dropping-particle" : "", "family" : "Chen", "given" : "Fan", "non-dropping-particle" : "", "parse-names" : false, "suffix" : "" }, { "dropping-particle" : "", "family" : "Bucher", "given" : "Monika", "non-dropping-particle" : "", "parse-names" : false, "suffix" : "" }, { "dropping-particle" : "", "family" : "Darbre", "given" : "Tamis", "non-dropping-particle" : "", "parse-names" : false, "suffix" : "" }, { "dropping-particle" : "", "family" : "Zenobi", "given" : "Renato", "non-dropping-particle" : "", "parse-names" : false, "suffix" : "" }, { "dropping-particle" : "", "family" : "Reymond", "given" : "Jean-Louis", "non-dropping-particle" : "", "parse-names" : false, "suffix" : "" }, { "dropping-particle" : "", "family" : "Locher", "given" : "Kaspar P", "non-dropping-particle" : "", "parse-names" : false, "suffix" : "" } ], "container-title" : "The Journal of biological chemistry", "id" : "ITEM-4", "issue" : "2", "issued" : { "date-parts" : [ [ "2014", "1", "10" ] ] }, "page" : "735-46", "title" : "A catalytically essential motif in external loop 5 of the bacterial oligosaccharyltransferase PglB.", "type" : "article-journal", "volume" : "289" }, "uris" : [ "http://www.mendeley.com/documents/?uuid=c2b08fba-2319-4372-97cd-9d150537ad83" ] } ], "mendeley" : { "formattedCitation" : "(Gerber et al. 2013; Lizak et al. 2011; Ihssen et al. 2012; Lizak et al. 2014)", "plainTextFormattedCitation" : "(Gerber et al. 2013; Lizak et al. 2011; Ihssen et al. 2012; Lizak et al. 2014)", "previouslyFormattedCitation" : "(Gerber et al. 2013; Lizak et al. 2011; Ihssen et al. 2012; Lizak et al. 2014)" }, "properties" : { "noteIndex" : 0 }, "schema" : "https://github.com/citation-style-language/schema/raw/master/csl-citation.json" }</w:instrText>
      </w:r>
      <w:r>
        <w:rPr>
          <w:rFonts w:ascii="Arial" w:hAnsi="Arial" w:cs="Arial"/>
          <w:sz w:val="24"/>
          <w:szCs w:val="24"/>
        </w:rPr>
        <w:fldChar w:fldCharType="separate"/>
      </w:r>
      <w:r w:rsidRPr="009D0EFB">
        <w:rPr>
          <w:rFonts w:ascii="Arial" w:hAnsi="Arial" w:cs="Arial"/>
          <w:noProof/>
          <w:sz w:val="24"/>
          <w:szCs w:val="24"/>
        </w:rPr>
        <w:t>(Gerber et al. 2013; Lizak et al. 2011; Ihssen et al. 2012; Lizak et al. 2014)</w:t>
      </w:r>
      <w:r>
        <w:rPr>
          <w:rFonts w:ascii="Arial" w:hAnsi="Arial" w:cs="Arial"/>
          <w:sz w:val="24"/>
          <w:szCs w:val="24"/>
        </w:rPr>
        <w:fldChar w:fldCharType="end"/>
      </w:r>
      <w:r>
        <w:rPr>
          <w:rFonts w:ascii="Arial" w:hAnsi="Arial" w:cs="Arial"/>
          <w:sz w:val="24"/>
          <w:szCs w:val="24"/>
        </w:rPr>
        <w:t xml:space="preserve">. An amino acid alignment of the three deep-sea vent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Pr>
          <w:rFonts w:ascii="Arial" w:hAnsi="Arial" w:cs="Arial"/>
          <w:sz w:val="24"/>
          <w:szCs w:val="24"/>
        </w:rPr>
        <w:t xml:space="preserve"> with </w:t>
      </w:r>
      <w:proofErr w:type="spellStart"/>
      <w:r>
        <w:rPr>
          <w:rFonts w:ascii="Arial" w:hAnsi="Arial" w:cs="Arial"/>
          <w:sz w:val="24"/>
          <w:szCs w:val="24"/>
        </w:rPr>
        <w:t>CjPglB</w:t>
      </w:r>
      <w:proofErr w:type="spellEnd"/>
      <w:r>
        <w:rPr>
          <w:rFonts w:ascii="Arial" w:hAnsi="Arial" w:cs="Arial"/>
          <w:sz w:val="24"/>
          <w:szCs w:val="24"/>
        </w:rPr>
        <w:t xml:space="preserve"> indicates that the deep-sea vent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Pr>
          <w:rFonts w:ascii="Arial" w:hAnsi="Arial" w:cs="Arial"/>
          <w:sz w:val="24"/>
          <w:szCs w:val="24"/>
        </w:rPr>
        <w:t xml:space="preserve"> possess all the important residues for the function of </w:t>
      </w:r>
      <w:proofErr w:type="spellStart"/>
      <w:r>
        <w:rPr>
          <w:rFonts w:ascii="Arial" w:hAnsi="Arial" w:cs="Arial"/>
          <w:sz w:val="24"/>
          <w:szCs w:val="24"/>
        </w:rPr>
        <w:t>ClPglB</w:t>
      </w:r>
      <w:proofErr w:type="spellEnd"/>
      <w:r>
        <w:rPr>
          <w:rFonts w:ascii="Arial" w:hAnsi="Arial" w:cs="Arial"/>
          <w:sz w:val="24"/>
          <w:szCs w:val="24"/>
        </w:rPr>
        <w:t xml:space="preserve"> (highlighted in </w:t>
      </w:r>
      <w:r w:rsidR="0078396C">
        <w:rPr>
          <w:rFonts w:ascii="Arial" w:hAnsi="Arial" w:cs="Arial"/>
          <w:sz w:val="24"/>
          <w:szCs w:val="24"/>
        </w:rPr>
        <w:t>supplementary Fig. S2</w:t>
      </w:r>
      <w:r w:rsidR="00326E1B">
        <w:rPr>
          <w:rFonts w:ascii="Arial" w:hAnsi="Arial" w:cs="Arial"/>
          <w:sz w:val="24"/>
          <w:szCs w:val="24"/>
        </w:rPr>
        <w:t xml:space="preserve"> and Table II</w:t>
      </w:r>
      <w:r>
        <w:rPr>
          <w:rFonts w:ascii="Arial" w:hAnsi="Arial" w:cs="Arial"/>
          <w:sz w:val="24"/>
          <w:szCs w:val="24"/>
        </w:rPr>
        <w:t xml:space="preserve">), aside from residues R331 and I572 that are absent in </w:t>
      </w:r>
      <w:proofErr w:type="spellStart"/>
      <w:r>
        <w:rPr>
          <w:rFonts w:ascii="Arial" w:hAnsi="Arial" w:cs="Arial"/>
          <w:sz w:val="24"/>
          <w:szCs w:val="24"/>
        </w:rPr>
        <w:t>DfdPglB</w:t>
      </w:r>
      <w:proofErr w:type="spellEnd"/>
      <w:r>
        <w:rPr>
          <w:rFonts w:ascii="Arial" w:hAnsi="Arial" w:cs="Arial"/>
          <w:sz w:val="24"/>
          <w:szCs w:val="24"/>
        </w:rPr>
        <w:t>.</w:t>
      </w:r>
    </w:p>
    <w:p w14:paraId="71CE6B43" w14:textId="00BB8845" w:rsidR="00445710" w:rsidDel="00445710" w:rsidRDefault="002A6BF0" w:rsidP="006B383D">
      <w:pPr>
        <w:spacing w:line="480" w:lineRule="auto"/>
        <w:rPr>
          <w:rFonts w:ascii="Arial" w:hAnsi="Arial" w:cs="Arial"/>
          <w:sz w:val="24"/>
          <w:szCs w:val="24"/>
        </w:rPr>
      </w:pPr>
      <w:r>
        <w:rPr>
          <w:rFonts w:ascii="Arial" w:hAnsi="Arial" w:cs="Arial"/>
          <w:sz w:val="24"/>
          <w:szCs w:val="24"/>
        </w:rPr>
        <w:t xml:space="preserve">In </w:t>
      </w:r>
      <w:r w:rsidR="00B779AB">
        <w:rPr>
          <w:rFonts w:ascii="Arial" w:hAnsi="Arial" w:cs="Arial"/>
          <w:sz w:val="24"/>
          <w:szCs w:val="24"/>
        </w:rPr>
        <w:t xml:space="preserve">most </w:t>
      </w:r>
      <w:r w:rsidR="00B779AB">
        <w:rPr>
          <w:rFonts w:ascii="Arial" w:hAnsi="Arial" w:cs="Arial"/>
          <w:i/>
          <w:sz w:val="24"/>
          <w:szCs w:val="24"/>
        </w:rPr>
        <w:t xml:space="preserve">Campylobacter </w:t>
      </w:r>
      <w:r w:rsidR="00B779AB">
        <w:rPr>
          <w:rFonts w:ascii="Arial" w:hAnsi="Arial" w:cs="Arial"/>
          <w:sz w:val="24"/>
          <w:szCs w:val="24"/>
        </w:rPr>
        <w:t xml:space="preserve">species </w:t>
      </w:r>
      <w:r>
        <w:rPr>
          <w:rFonts w:ascii="Arial" w:hAnsi="Arial" w:cs="Arial"/>
          <w:sz w:val="24"/>
          <w:szCs w:val="24"/>
        </w:rPr>
        <w:t xml:space="preserve">the </w:t>
      </w:r>
      <w:proofErr w:type="spellStart"/>
      <w:r>
        <w:rPr>
          <w:rFonts w:ascii="Arial" w:hAnsi="Arial" w:cs="Arial"/>
          <w:sz w:val="24"/>
          <w:szCs w:val="24"/>
        </w:rPr>
        <w:t>OTase</w:t>
      </w:r>
      <w:proofErr w:type="spellEnd"/>
      <w:r>
        <w:rPr>
          <w:rFonts w:ascii="Arial" w:hAnsi="Arial" w:cs="Arial"/>
          <w:sz w:val="24"/>
          <w:szCs w:val="24"/>
        </w:rPr>
        <w:t xml:space="preserve"> </w:t>
      </w:r>
      <w:r w:rsidR="00BF2268">
        <w:rPr>
          <w:rFonts w:ascii="Arial" w:hAnsi="Arial" w:cs="Arial"/>
          <w:sz w:val="24"/>
          <w:szCs w:val="24"/>
        </w:rPr>
        <w:t>gene is</w:t>
      </w:r>
      <w:r w:rsidR="00E235FE">
        <w:rPr>
          <w:rFonts w:ascii="Arial" w:hAnsi="Arial" w:cs="Arial"/>
          <w:sz w:val="24"/>
          <w:szCs w:val="24"/>
        </w:rPr>
        <w:t xml:space="preserve"> </w:t>
      </w:r>
      <w:r w:rsidR="002A0BBB">
        <w:rPr>
          <w:rFonts w:ascii="Arial" w:hAnsi="Arial" w:cs="Arial"/>
          <w:sz w:val="24"/>
          <w:szCs w:val="24"/>
        </w:rPr>
        <w:t>present</w:t>
      </w:r>
      <w:r>
        <w:rPr>
          <w:rFonts w:ascii="Arial" w:hAnsi="Arial" w:cs="Arial"/>
          <w:sz w:val="24"/>
          <w:szCs w:val="24"/>
        </w:rPr>
        <w:t xml:space="preserve"> within the locus encoding for the assembly of the </w:t>
      </w:r>
      <w:r>
        <w:rPr>
          <w:rFonts w:ascii="Arial" w:hAnsi="Arial" w:cs="Arial"/>
          <w:i/>
          <w:sz w:val="24"/>
          <w:szCs w:val="24"/>
        </w:rPr>
        <w:t>N</w:t>
      </w:r>
      <w:r>
        <w:rPr>
          <w:rFonts w:ascii="Arial" w:hAnsi="Arial" w:cs="Arial"/>
          <w:sz w:val="24"/>
          <w:szCs w:val="24"/>
        </w:rPr>
        <w:t>-linked oligosaccharide</w:t>
      </w:r>
      <w:r w:rsidR="00EE331A">
        <w:rPr>
          <w:rFonts w:ascii="Arial" w:hAnsi="Arial" w:cs="Arial"/>
          <w:sz w:val="24"/>
          <w:szCs w:val="24"/>
        </w:rPr>
        <w:t xml:space="preserve">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"DOI" : "10.1038/nrmicro2383", "ISSN" : "1740-1534", "PMID" : "20948550", "abstract" : "Investigations into bacterial protein glycosylation continue to progress rapidly. It is now established that bacteria possess both N-linked and O-linked glycosylation pathways that display many commonalities with their eukaryotic and archaeal counterparts as well as some unexpected variations. In bacteria, protein glycosylation is not restricted to pathogens but also exists in commensal organisms such as certain Bacteroides species, and both the N-linked and O-linked glycosylation pathways can modify multiple proteins. Improving our understanding of the intricacies of bacterial protein glycosylation systems should lead to new opportunities to manipulate these pathways in order to engineer glycoproteins with potential value as novel vaccines.", "author" : [ { "dropping-particle" : "", "family" : "Nothaft", "given" : "Harald", "non-dropping-particle" : "", "parse-names" : false, "suffix" : "" }, { "dropping-particle" : "", "family" : "Szymanski", "given" : "Christine M", "non-dropping-particle" : "", "parse-names" : false, "suffix" : "" } ], "container-title" : "Nature reviews. Microbiology", "id" : "ITEM-1", "issue" : "11", "issued" : { "date-parts" : [ [ "2010", "11" ] ] }, "page" : "765-78", "title" : "Protein glycosylation in bacteria: sweeter than ever.", "type" : "article-journal", "volume" : "8" }, "uris" : [ "http://www.mendeley.com/documents/?uuid=42a803dd-9bf3-442b-90da-2e0257be9f7b" ] } ], "mendeley" : { "formattedCitation" : "(Nothaft &amp; Szymanski 2010)", "plainTextFormattedCitation" : "(Nothaft &amp; Szymanski 2010)", "previouslyFormattedCitation" : "(Nothaft &amp; Szymanski 2010)"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(Nothaft &amp; Szymanski 2010)</w:t>
      </w:r>
      <w:r w:rsidR="00E871CF">
        <w:rPr>
          <w:rFonts w:ascii="Arial" w:hAnsi="Arial" w:cs="Arial"/>
          <w:sz w:val="24"/>
          <w:szCs w:val="24"/>
        </w:rPr>
        <w:fldChar w:fldCharType="end"/>
      </w:r>
      <w:r w:rsidR="00EE331A">
        <w:rPr>
          <w:rFonts w:ascii="Arial" w:hAnsi="Arial" w:cs="Arial"/>
          <w:sz w:val="24"/>
          <w:szCs w:val="24"/>
        </w:rPr>
        <w:t>.</w:t>
      </w:r>
      <w:r>
        <w:rPr>
          <w:rFonts w:ascii="Arial" w:hAnsi="Arial" w:cs="Arial"/>
          <w:i/>
          <w:sz w:val="24"/>
          <w:szCs w:val="24"/>
        </w:rPr>
        <w:t xml:space="preserve"> </w:t>
      </w:r>
      <w:r w:rsidR="00F33350">
        <w:rPr>
          <w:rFonts w:ascii="Arial" w:hAnsi="Arial" w:cs="Arial"/>
          <w:sz w:val="24"/>
          <w:szCs w:val="24"/>
        </w:rPr>
        <w:t>T</w:t>
      </w:r>
      <w:r>
        <w:rPr>
          <w:rFonts w:ascii="Arial" w:hAnsi="Arial" w:cs="Arial"/>
          <w:sz w:val="24"/>
          <w:szCs w:val="24"/>
        </w:rPr>
        <w:t xml:space="preserve">he genes </w:t>
      </w:r>
      <w:r w:rsidR="00F33350">
        <w:rPr>
          <w:rFonts w:ascii="Arial" w:hAnsi="Arial" w:cs="Arial"/>
          <w:sz w:val="24"/>
          <w:szCs w:val="24"/>
        </w:rPr>
        <w:t>flanking</w:t>
      </w:r>
      <w:r>
        <w:rPr>
          <w:rFonts w:ascii="Arial" w:hAnsi="Arial" w:cs="Arial"/>
          <w:sz w:val="24"/>
          <w:szCs w:val="24"/>
        </w:rPr>
        <w:t xml:space="preserve"> the deep-sea vent </w:t>
      </w:r>
      <w:r w:rsidR="00F33350">
        <w:rPr>
          <w:rFonts w:ascii="Arial" w:hAnsi="Arial" w:cs="Arial"/>
          <w:sz w:val="24"/>
          <w:szCs w:val="24"/>
        </w:rPr>
        <w:t xml:space="preserve">putative </w:t>
      </w:r>
      <w:proofErr w:type="spellStart"/>
      <w:r w:rsidR="00F33350" w:rsidRPr="003F1376">
        <w:rPr>
          <w:rFonts w:ascii="Arial" w:hAnsi="Arial" w:cs="Arial"/>
          <w:i/>
          <w:sz w:val="24"/>
          <w:szCs w:val="24"/>
        </w:rPr>
        <w:t>pglB</w:t>
      </w:r>
      <w:proofErr w:type="spellEnd"/>
      <w:r w:rsidR="00F33350">
        <w:rPr>
          <w:rFonts w:ascii="Arial" w:hAnsi="Arial" w:cs="Arial"/>
          <w:sz w:val="24"/>
          <w:szCs w:val="24"/>
        </w:rPr>
        <w:t xml:space="preserve"> genes</w:t>
      </w:r>
      <w:r>
        <w:rPr>
          <w:rFonts w:ascii="Arial" w:hAnsi="Arial" w:cs="Arial"/>
          <w:sz w:val="24"/>
          <w:szCs w:val="24"/>
        </w:rPr>
        <w:t xml:space="preserve"> </w:t>
      </w:r>
      <w:r w:rsidR="00F33350">
        <w:rPr>
          <w:rFonts w:ascii="Arial" w:hAnsi="Arial" w:cs="Arial"/>
          <w:sz w:val="24"/>
          <w:szCs w:val="24"/>
        </w:rPr>
        <w:t xml:space="preserve">from </w:t>
      </w:r>
      <w:r w:rsidR="00B651E9">
        <w:rPr>
          <w:rFonts w:ascii="Arial" w:hAnsi="Arial" w:cs="Arial"/>
          <w:i/>
          <w:sz w:val="24"/>
          <w:szCs w:val="24"/>
        </w:rPr>
        <w:t xml:space="preserve">N. </w:t>
      </w:r>
      <w:proofErr w:type="spellStart"/>
      <w:r w:rsidR="00B651E9">
        <w:rPr>
          <w:rFonts w:ascii="Arial" w:hAnsi="Arial" w:cs="Arial"/>
          <w:i/>
          <w:sz w:val="24"/>
          <w:szCs w:val="24"/>
        </w:rPr>
        <w:t>tergarcus</w:t>
      </w:r>
      <w:proofErr w:type="spellEnd"/>
      <w:r w:rsidR="00D24B43">
        <w:rPr>
          <w:rFonts w:ascii="Arial" w:hAnsi="Arial" w:cs="Arial"/>
          <w:i/>
          <w:sz w:val="24"/>
          <w:szCs w:val="24"/>
        </w:rPr>
        <w:t xml:space="preserve"> </w:t>
      </w:r>
      <w:r w:rsidR="00D24B43">
        <w:rPr>
          <w:rFonts w:ascii="Arial" w:hAnsi="Arial" w:cs="Arial"/>
          <w:sz w:val="24"/>
          <w:szCs w:val="24"/>
        </w:rPr>
        <w:t>(</w:t>
      </w:r>
      <w:proofErr w:type="spellStart"/>
      <w:r w:rsidR="00D24B43">
        <w:rPr>
          <w:rFonts w:ascii="Arial" w:hAnsi="Arial" w:cs="Arial"/>
          <w:sz w:val="24"/>
          <w:szCs w:val="24"/>
        </w:rPr>
        <w:t>NtPglB</w:t>
      </w:r>
      <w:proofErr w:type="spellEnd"/>
      <w:r w:rsidR="00D24B43">
        <w:rPr>
          <w:rFonts w:ascii="Arial" w:hAnsi="Arial" w:cs="Arial"/>
          <w:sz w:val="24"/>
          <w:szCs w:val="24"/>
        </w:rPr>
        <w:t>)</w:t>
      </w:r>
      <w:r w:rsidR="00B651E9">
        <w:rPr>
          <w:rFonts w:ascii="Arial" w:hAnsi="Arial" w:cs="Arial"/>
          <w:sz w:val="24"/>
          <w:szCs w:val="24"/>
        </w:rPr>
        <w:t xml:space="preserve"> and </w:t>
      </w:r>
      <w:r w:rsidR="00B651E9">
        <w:rPr>
          <w:rFonts w:ascii="Arial" w:hAnsi="Arial" w:cs="Arial"/>
          <w:i/>
          <w:sz w:val="24"/>
          <w:szCs w:val="24"/>
        </w:rPr>
        <w:t xml:space="preserve">S. </w:t>
      </w:r>
      <w:proofErr w:type="spellStart"/>
      <w:r w:rsidR="00B651E9">
        <w:rPr>
          <w:rFonts w:ascii="Arial" w:hAnsi="Arial" w:cs="Arial"/>
          <w:i/>
          <w:sz w:val="24"/>
          <w:szCs w:val="24"/>
        </w:rPr>
        <w:t>lithotrophicum</w:t>
      </w:r>
      <w:proofErr w:type="spellEnd"/>
      <w:r w:rsidR="00B651E9">
        <w:rPr>
          <w:rFonts w:ascii="Arial" w:hAnsi="Arial" w:cs="Arial"/>
          <w:i/>
          <w:sz w:val="24"/>
          <w:szCs w:val="24"/>
        </w:rPr>
        <w:t xml:space="preserve"> </w:t>
      </w:r>
      <w:r w:rsidR="00D24B43">
        <w:rPr>
          <w:rFonts w:ascii="Arial" w:hAnsi="Arial" w:cs="Arial"/>
          <w:sz w:val="24"/>
          <w:szCs w:val="24"/>
        </w:rPr>
        <w:t>(</w:t>
      </w:r>
      <w:proofErr w:type="spellStart"/>
      <w:r w:rsidR="00D24B43">
        <w:rPr>
          <w:rFonts w:ascii="Arial" w:hAnsi="Arial" w:cs="Arial"/>
          <w:sz w:val="24"/>
          <w:szCs w:val="24"/>
        </w:rPr>
        <w:t>SlPglB</w:t>
      </w:r>
      <w:proofErr w:type="spellEnd"/>
      <w:r w:rsidR="00D24B43">
        <w:rPr>
          <w:rFonts w:ascii="Arial" w:hAnsi="Arial" w:cs="Arial"/>
          <w:sz w:val="24"/>
          <w:szCs w:val="24"/>
        </w:rPr>
        <w:t>)</w:t>
      </w:r>
      <w:r w:rsidR="00B651E9">
        <w:rPr>
          <w:rFonts w:ascii="Arial" w:hAnsi="Arial" w:cs="Arial"/>
          <w:sz w:val="24"/>
          <w:szCs w:val="24"/>
        </w:rPr>
        <w:t xml:space="preserve"> includ</w:t>
      </w:r>
      <w:r w:rsidR="00D01185">
        <w:rPr>
          <w:rFonts w:ascii="Arial" w:hAnsi="Arial" w:cs="Arial"/>
          <w:sz w:val="24"/>
          <w:szCs w:val="24"/>
        </w:rPr>
        <w:t>e</w:t>
      </w:r>
      <w:r w:rsidR="00B651E9">
        <w:rPr>
          <w:rFonts w:ascii="Arial" w:hAnsi="Arial" w:cs="Arial"/>
          <w:sz w:val="24"/>
          <w:szCs w:val="24"/>
        </w:rPr>
        <w:t xml:space="preserve"> genes predicted to encode an initiating </w:t>
      </w:r>
      <w:proofErr w:type="spellStart"/>
      <w:r w:rsidR="00B651E9">
        <w:rPr>
          <w:rFonts w:ascii="Arial" w:hAnsi="Arial" w:cs="Arial"/>
          <w:sz w:val="24"/>
          <w:szCs w:val="24"/>
        </w:rPr>
        <w:t>undecaprenol</w:t>
      </w:r>
      <w:proofErr w:type="spellEnd"/>
      <w:r w:rsidR="00B651E9">
        <w:rPr>
          <w:rFonts w:ascii="Arial" w:hAnsi="Arial" w:cs="Arial"/>
          <w:sz w:val="24"/>
          <w:szCs w:val="24"/>
        </w:rPr>
        <w:t xml:space="preserve">-phosphate sugar phosphotransferase </w:t>
      </w:r>
      <w:r w:rsidR="00D01185">
        <w:rPr>
          <w:rFonts w:ascii="Arial" w:hAnsi="Arial" w:cs="Arial"/>
          <w:sz w:val="24"/>
          <w:szCs w:val="24"/>
        </w:rPr>
        <w:t>(</w:t>
      </w:r>
      <w:proofErr w:type="spellStart"/>
      <w:r w:rsidR="002A0BBB">
        <w:rPr>
          <w:rFonts w:ascii="Arial" w:hAnsi="Arial" w:cs="Arial"/>
          <w:sz w:val="24"/>
          <w:szCs w:val="24"/>
        </w:rPr>
        <w:t>P</w:t>
      </w:r>
      <w:r w:rsidR="00D01185">
        <w:rPr>
          <w:rFonts w:ascii="Arial" w:hAnsi="Arial" w:cs="Arial"/>
          <w:sz w:val="24"/>
          <w:szCs w:val="24"/>
        </w:rPr>
        <w:t>glC</w:t>
      </w:r>
      <w:proofErr w:type="spellEnd"/>
      <w:r w:rsidR="00D01185">
        <w:rPr>
          <w:rFonts w:ascii="Arial" w:hAnsi="Arial" w:cs="Arial"/>
          <w:sz w:val="24"/>
          <w:szCs w:val="24"/>
        </w:rPr>
        <w:t xml:space="preserve">) </w:t>
      </w:r>
      <w:r w:rsidR="00B651E9">
        <w:rPr>
          <w:rFonts w:ascii="Arial" w:hAnsi="Arial" w:cs="Arial"/>
          <w:sz w:val="24"/>
          <w:szCs w:val="24"/>
        </w:rPr>
        <w:t>and</w:t>
      </w:r>
      <w:r w:rsidR="00D01185">
        <w:rPr>
          <w:rFonts w:ascii="Arial" w:hAnsi="Arial" w:cs="Arial"/>
          <w:sz w:val="24"/>
          <w:szCs w:val="24"/>
        </w:rPr>
        <w:t xml:space="preserve"> a number of</w:t>
      </w:r>
      <w:r w:rsidR="00B651E9">
        <w:rPr>
          <w:rFonts w:ascii="Arial" w:hAnsi="Arial" w:cs="Arial"/>
          <w:sz w:val="24"/>
          <w:szCs w:val="24"/>
        </w:rPr>
        <w:t xml:space="preserve"> glycosyltransferases</w:t>
      </w:r>
      <w:r w:rsidR="003479A5">
        <w:rPr>
          <w:rFonts w:ascii="Arial" w:hAnsi="Arial" w:cs="Arial"/>
          <w:sz w:val="24"/>
          <w:szCs w:val="24"/>
        </w:rPr>
        <w:t>.</w:t>
      </w:r>
      <w:r>
        <w:rPr>
          <w:rFonts w:ascii="Arial" w:hAnsi="Arial" w:cs="Arial"/>
          <w:sz w:val="24"/>
          <w:szCs w:val="24"/>
        </w:rPr>
        <w:t xml:space="preserve"> </w:t>
      </w:r>
      <w:r w:rsidR="003479A5">
        <w:rPr>
          <w:rFonts w:ascii="Arial" w:hAnsi="Arial" w:cs="Arial"/>
          <w:sz w:val="24"/>
          <w:szCs w:val="24"/>
        </w:rPr>
        <w:t>However n</w:t>
      </w:r>
      <w:r>
        <w:rPr>
          <w:rFonts w:ascii="Arial" w:hAnsi="Arial" w:cs="Arial"/>
          <w:sz w:val="24"/>
          <w:szCs w:val="24"/>
        </w:rPr>
        <w:t>o</w:t>
      </w:r>
      <w:r w:rsidR="00601B73">
        <w:rPr>
          <w:rFonts w:ascii="Arial" w:hAnsi="Arial" w:cs="Arial"/>
          <w:sz w:val="24"/>
          <w:szCs w:val="24"/>
        </w:rPr>
        <w:t xml:space="preserve"> gene encoding a</w:t>
      </w:r>
      <w:r>
        <w:rPr>
          <w:rFonts w:ascii="Arial" w:hAnsi="Arial" w:cs="Arial"/>
          <w:sz w:val="24"/>
          <w:szCs w:val="24"/>
        </w:rPr>
        <w:t xml:space="preserve"> </w:t>
      </w:r>
      <w:r w:rsidR="00601B73">
        <w:rPr>
          <w:rFonts w:ascii="Arial" w:hAnsi="Arial" w:cs="Arial"/>
          <w:sz w:val="24"/>
          <w:szCs w:val="24"/>
        </w:rPr>
        <w:t>“</w:t>
      </w:r>
      <w:proofErr w:type="spellStart"/>
      <w:r>
        <w:rPr>
          <w:rFonts w:ascii="Arial" w:hAnsi="Arial" w:cs="Arial"/>
          <w:sz w:val="24"/>
          <w:szCs w:val="24"/>
        </w:rPr>
        <w:t>flippase</w:t>
      </w:r>
      <w:proofErr w:type="spellEnd"/>
      <w:r w:rsidR="00601B73">
        <w:rPr>
          <w:rFonts w:ascii="Arial" w:hAnsi="Arial" w:cs="Arial"/>
          <w:sz w:val="24"/>
          <w:szCs w:val="24"/>
        </w:rPr>
        <w:t>”</w:t>
      </w:r>
      <w:r>
        <w:rPr>
          <w:rFonts w:ascii="Arial" w:hAnsi="Arial" w:cs="Arial"/>
          <w:sz w:val="24"/>
          <w:szCs w:val="24"/>
        </w:rPr>
        <w:t xml:space="preserve"> enzyme</w:t>
      </w:r>
      <w:r w:rsidR="00D01185">
        <w:rPr>
          <w:rFonts w:ascii="Arial" w:hAnsi="Arial" w:cs="Arial"/>
          <w:sz w:val="24"/>
          <w:szCs w:val="24"/>
        </w:rPr>
        <w:t xml:space="preserve"> required for </w:t>
      </w:r>
      <w:r w:rsidR="00236A67">
        <w:rPr>
          <w:rFonts w:ascii="Arial" w:hAnsi="Arial" w:cs="Arial"/>
          <w:sz w:val="24"/>
          <w:szCs w:val="24"/>
        </w:rPr>
        <w:lastRenderedPageBreak/>
        <w:t>membrane translocation</w:t>
      </w:r>
      <w:r w:rsidR="00EE331A">
        <w:rPr>
          <w:rFonts w:ascii="Arial" w:hAnsi="Arial" w:cs="Arial"/>
          <w:sz w:val="24"/>
          <w:szCs w:val="24"/>
        </w:rPr>
        <w:t xml:space="preserve"> of the lipid-linked oligosaccharide</w:t>
      </w:r>
      <w:r w:rsidR="00D8338B">
        <w:rPr>
          <w:rFonts w:ascii="Arial" w:hAnsi="Arial" w:cs="Arial"/>
          <w:sz w:val="24"/>
          <w:szCs w:val="24"/>
        </w:rPr>
        <w:t xml:space="preserve"> (LLO)</w:t>
      </w:r>
      <w:r w:rsidR="00EE331A">
        <w:rPr>
          <w:rFonts w:ascii="Arial" w:hAnsi="Arial" w:cs="Arial"/>
          <w:sz w:val="24"/>
          <w:szCs w:val="24"/>
        </w:rPr>
        <w:t xml:space="preserve"> into the periplasm</w:t>
      </w:r>
      <w:r w:rsidR="00601B73">
        <w:rPr>
          <w:rFonts w:ascii="Arial" w:hAnsi="Arial" w:cs="Arial"/>
          <w:sz w:val="24"/>
          <w:szCs w:val="24"/>
        </w:rPr>
        <w:t xml:space="preserve"> was identified</w:t>
      </w:r>
      <w:r w:rsidR="00EE331A">
        <w:rPr>
          <w:rFonts w:ascii="Arial" w:hAnsi="Arial" w:cs="Arial"/>
          <w:sz w:val="24"/>
          <w:szCs w:val="24"/>
        </w:rPr>
        <w:t>.</w:t>
      </w:r>
      <w:r w:rsidR="00D24B43">
        <w:rPr>
          <w:rFonts w:ascii="Arial" w:hAnsi="Arial" w:cs="Arial"/>
          <w:sz w:val="24"/>
          <w:szCs w:val="24"/>
        </w:rPr>
        <w:t xml:space="preserve"> In contrast, </w:t>
      </w:r>
      <w:r w:rsidR="00E245D3">
        <w:rPr>
          <w:rFonts w:ascii="Arial" w:hAnsi="Arial" w:cs="Arial"/>
          <w:sz w:val="24"/>
          <w:szCs w:val="24"/>
        </w:rPr>
        <w:t>there are no</w:t>
      </w:r>
      <w:r w:rsidR="00D01185">
        <w:rPr>
          <w:rFonts w:ascii="Arial" w:hAnsi="Arial" w:cs="Arial"/>
          <w:sz w:val="24"/>
          <w:szCs w:val="24"/>
        </w:rPr>
        <w:t xml:space="preserve"> orthologues of </w:t>
      </w:r>
      <w:r w:rsidR="00D01185" w:rsidRPr="003F1376">
        <w:rPr>
          <w:rFonts w:ascii="Arial" w:hAnsi="Arial" w:cs="Arial"/>
          <w:i/>
          <w:sz w:val="24"/>
          <w:szCs w:val="24"/>
        </w:rPr>
        <w:t xml:space="preserve">C. </w:t>
      </w:r>
      <w:proofErr w:type="spellStart"/>
      <w:r w:rsidR="00D01185" w:rsidRPr="003F1376">
        <w:rPr>
          <w:rFonts w:ascii="Arial" w:hAnsi="Arial" w:cs="Arial"/>
          <w:i/>
          <w:sz w:val="24"/>
          <w:szCs w:val="24"/>
        </w:rPr>
        <w:t>jejuni</w:t>
      </w:r>
      <w:proofErr w:type="spellEnd"/>
      <w:r w:rsidR="00E245D3">
        <w:rPr>
          <w:rFonts w:ascii="Arial" w:hAnsi="Arial" w:cs="Arial"/>
          <w:sz w:val="24"/>
          <w:szCs w:val="24"/>
        </w:rPr>
        <w:t xml:space="preserve"> </w:t>
      </w:r>
      <w:r w:rsidR="00E245D3" w:rsidRPr="00FB1A6E">
        <w:rPr>
          <w:rFonts w:ascii="Arial" w:hAnsi="Arial" w:cs="Arial"/>
          <w:i/>
          <w:sz w:val="24"/>
          <w:szCs w:val="24"/>
        </w:rPr>
        <w:t>N</w:t>
      </w:r>
      <w:r w:rsidR="00E245D3">
        <w:rPr>
          <w:rFonts w:ascii="Arial" w:hAnsi="Arial" w:cs="Arial"/>
          <w:sz w:val="24"/>
          <w:szCs w:val="24"/>
        </w:rPr>
        <w:t xml:space="preserve">-linked glycosylation pathway genes adjacent to </w:t>
      </w:r>
      <w:r w:rsidR="00D24B43">
        <w:rPr>
          <w:rFonts w:ascii="Arial" w:hAnsi="Arial" w:cs="Arial"/>
          <w:sz w:val="24"/>
          <w:szCs w:val="24"/>
        </w:rPr>
        <w:t>t</w:t>
      </w:r>
      <w:r w:rsidR="00B651E9">
        <w:rPr>
          <w:rFonts w:ascii="Arial" w:hAnsi="Arial" w:cs="Arial"/>
          <w:sz w:val="24"/>
          <w:szCs w:val="24"/>
        </w:rPr>
        <w:t xml:space="preserve">he </w:t>
      </w:r>
      <w:r w:rsidR="00B651E9">
        <w:rPr>
          <w:rFonts w:ascii="Arial" w:hAnsi="Arial" w:cs="Arial"/>
          <w:i/>
          <w:sz w:val="24"/>
          <w:szCs w:val="24"/>
        </w:rPr>
        <w:t>D</w:t>
      </w:r>
      <w:r w:rsidR="00D01185">
        <w:rPr>
          <w:rFonts w:ascii="Arial" w:hAnsi="Arial" w:cs="Arial"/>
          <w:i/>
          <w:sz w:val="24"/>
          <w:szCs w:val="24"/>
        </w:rPr>
        <w:t>.</w:t>
      </w:r>
      <w:r w:rsidR="00B651E9">
        <w:rPr>
          <w:rFonts w:ascii="Arial" w:hAnsi="Arial" w:cs="Arial"/>
          <w:i/>
          <w:sz w:val="24"/>
          <w:szCs w:val="24"/>
        </w:rPr>
        <w:t xml:space="preserve"> </w:t>
      </w:r>
      <w:proofErr w:type="spellStart"/>
      <w:r w:rsidR="00B651E9">
        <w:rPr>
          <w:rFonts w:ascii="Arial" w:hAnsi="Arial" w:cs="Arial"/>
          <w:i/>
          <w:sz w:val="24"/>
          <w:szCs w:val="24"/>
        </w:rPr>
        <w:t>desulfuricans</w:t>
      </w:r>
      <w:proofErr w:type="spellEnd"/>
      <w:r w:rsidR="00B651E9">
        <w:rPr>
          <w:rFonts w:ascii="Arial" w:hAnsi="Arial" w:cs="Arial"/>
          <w:i/>
          <w:sz w:val="24"/>
          <w:szCs w:val="24"/>
        </w:rPr>
        <w:t xml:space="preserve"> </w:t>
      </w:r>
      <w:r w:rsidR="00D24B43">
        <w:rPr>
          <w:rFonts w:ascii="Arial" w:hAnsi="Arial" w:cs="Arial"/>
          <w:sz w:val="24"/>
          <w:szCs w:val="24"/>
        </w:rPr>
        <w:t>(</w:t>
      </w:r>
      <w:proofErr w:type="spellStart"/>
      <w:r w:rsidR="00D24B43">
        <w:rPr>
          <w:rFonts w:ascii="Arial" w:hAnsi="Arial" w:cs="Arial"/>
          <w:sz w:val="24"/>
          <w:szCs w:val="24"/>
        </w:rPr>
        <w:t>D</w:t>
      </w:r>
      <w:r w:rsidR="00A7408F">
        <w:rPr>
          <w:rFonts w:ascii="Arial" w:hAnsi="Arial" w:cs="Arial"/>
          <w:sz w:val="24"/>
          <w:szCs w:val="24"/>
        </w:rPr>
        <w:t>f</w:t>
      </w:r>
      <w:r w:rsidR="00D24B43">
        <w:rPr>
          <w:rFonts w:ascii="Arial" w:hAnsi="Arial" w:cs="Arial"/>
          <w:sz w:val="24"/>
          <w:szCs w:val="24"/>
        </w:rPr>
        <w:t>dPglB</w:t>
      </w:r>
      <w:proofErr w:type="spellEnd"/>
      <w:r w:rsidR="00D24B43">
        <w:rPr>
          <w:rFonts w:ascii="Arial" w:hAnsi="Arial" w:cs="Arial"/>
          <w:sz w:val="24"/>
          <w:szCs w:val="24"/>
        </w:rPr>
        <w:t xml:space="preserve">) </w:t>
      </w:r>
      <w:r w:rsidR="00E245D3">
        <w:rPr>
          <w:rFonts w:ascii="Arial" w:hAnsi="Arial" w:cs="Arial"/>
          <w:sz w:val="24"/>
          <w:szCs w:val="24"/>
        </w:rPr>
        <w:t>orthologue</w:t>
      </w:r>
      <w:r w:rsidR="00B651E9">
        <w:rPr>
          <w:rFonts w:ascii="Arial" w:hAnsi="Arial" w:cs="Arial"/>
          <w:sz w:val="24"/>
          <w:szCs w:val="24"/>
        </w:rPr>
        <w:t xml:space="preserve"> (Fig. 1A).</w:t>
      </w:r>
      <w:r w:rsidR="001A2AA4">
        <w:rPr>
          <w:rFonts w:ascii="Arial" w:hAnsi="Arial" w:cs="Arial"/>
          <w:sz w:val="24"/>
          <w:szCs w:val="24"/>
        </w:rPr>
        <w:t xml:space="preserve"> </w:t>
      </w:r>
    </w:p>
    <w:p w14:paraId="6EFCBA0E" w14:textId="77777777" w:rsidR="002E6827" w:rsidRDefault="002E6827" w:rsidP="006B383D">
      <w:pPr>
        <w:spacing w:line="480" w:lineRule="auto"/>
        <w:rPr>
          <w:rFonts w:ascii="Arial" w:hAnsi="Arial" w:cs="Arial"/>
          <w:b/>
          <w:sz w:val="24"/>
          <w:szCs w:val="24"/>
        </w:rPr>
      </w:pPr>
    </w:p>
    <w:p w14:paraId="707AAD75" w14:textId="500A3604" w:rsidR="00FD3E1F" w:rsidRPr="00FD3E1F" w:rsidRDefault="00FD3E1F" w:rsidP="006B383D">
      <w:pPr>
        <w:spacing w:line="480" w:lineRule="auto"/>
        <w:rPr>
          <w:rFonts w:ascii="Arial" w:hAnsi="Arial" w:cs="Arial"/>
          <w:b/>
          <w:sz w:val="24"/>
          <w:szCs w:val="24"/>
        </w:rPr>
      </w:pPr>
      <w:r>
        <w:rPr>
          <w:rFonts w:ascii="Arial" w:hAnsi="Arial" w:cs="Arial"/>
          <w:b/>
          <w:sz w:val="24"/>
          <w:szCs w:val="24"/>
        </w:rPr>
        <w:t xml:space="preserve">The three deep-sea vent </w:t>
      </w:r>
      <w:proofErr w:type="spellStart"/>
      <w:r>
        <w:rPr>
          <w:rFonts w:ascii="Arial" w:hAnsi="Arial" w:cs="Arial"/>
          <w:b/>
          <w:sz w:val="24"/>
          <w:szCs w:val="24"/>
        </w:rPr>
        <w:t>OTase</w:t>
      </w:r>
      <w:proofErr w:type="spellEnd"/>
      <w:r>
        <w:rPr>
          <w:rFonts w:ascii="Arial" w:hAnsi="Arial" w:cs="Arial"/>
          <w:b/>
          <w:sz w:val="24"/>
          <w:szCs w:val="24"/>
        </w:rPr>
        <w:t xml:space="preserve"> </w:t>
      </w:r>
      <w:r w:rsidR="003F6498">
        <w:rPr>
          <w:rFonts w:ascii="Arial" w:hAnsi="Arial" w:cs="Arial"/>
          <w:b/>
          <w:sz w:val="24"/>
          <w:szCs w:val="24"/>
        </w:rPr>
        <w:t>enzymes</w:t>
      </w:r>
      <w:r>
        <w:rPr>
          <w:rFonts w:ascii="Arial" w:hAnsi="Arial" w:cs="Arial"/>
          <w:b/>
          <w:sz w:val="24"/>
          <w:szCs w:val="24"/>
        </w:rPr>
        <w:t xml:space="preserve"> are functional in </w:t>
      </w:r>
      <w:r>
        <w:rPr>
          <w:rFonts w:ascii="Arial" w:hAnsi="Arial" w:cs="Arial"/>
          <w:b/>
          <w:i/>
          <w:sz w:val="24"/>
          <w:szCs w:val="24"/>
        </w:rPr>
        <w:t xml:space="preserve">E. coli </w:t>
      </w:r>
    </w:p>
    <w:p w14:paraId="5E6B7B17" w14:textId="0C1566DC" w:rsidR="00601B73" w:rsidRDefault="00445710" w:rsidP="006B383D">
      <w:pPr>
        <w:spacing w:line="480" w:lineRule="auto"/>
        <w:rPr>
          <w:rFonts w:ascii="Arial" w:hAnsi="Arial" w:cs="Arial"/>
          <w:sz w:val="24"/>
          <w:szCs w:val="24"/>
        </w:rPr>
      </w:pPr>
      <w:r>
        <w:rPr>
          <w:rFonts w:ascii="Arial" w:hAnsi="Arial" w:cs="Arial"/>
          <w:sz w:val="24"/>
          <w:szCs w:val="24"/>
        </w:rPr>
        <w:t xml:space="preserve">For functional analysis </w:t>
      </w:r>
      <w:r w:rsidR="00C41A9B">
        <w:rPr>
          <w:rFonts w:ascii="Arial" w:hAnsi="Arial" w:cs="Arial"/>
          <w:sz w:val="24"/>
          <w:szCs w:val="24"/>
        </w:rPr>
        <w:t xml:space="preserve">the putative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sidR="00C41A9B">
        <w:rPr>
          <w:rFonts w:ascii="Arial" w:hAnsi="Arial" w:cs="Arial"/>
          <w:sz w:val="24"/>
          <w:szCs w:val="24"/>
        </w:rPr>
        <w:t xml:space="preserve"> were tested for their ability to complement </w:t>
      </w:r>
      <w:proofErr w:type="spellStart"/>
      <w:r w:rsidR="00C41A9B">
        <w:rPr>
          <w:rFonts w:ascii="Arial" w:hAnsi="Arial" w:cs="Arial"/>
          <w:sz w:val="24"/>
          <w:szCs w:val="24"/>
        </w:rPr>
        <w:t>CjPglB</w:t>
      </w:r>
      <w:proofErr w:type="spellEnd"/>
      <w:r w:rsidR="00C41A9B">
        <w:rPr>
          <w:rFonts w:ascii="Arial" w:hAnsi="Arial" w:cs="Arial"/>
          <w:sz w:val="24"/>
          <w:szCs w:val="24"/>
        </w:rPr>
        <w:t xml:space="preserve"> in </w:t>
      </w:r>
      <w:r>
        <w:rPr>
          <w:rFonts w:ascii="Arial" w:hAnsi="Arial" w:cs="Arial"/>
          <w:i/>
          <w:sz w:val="24"/>
          <w:szCs w:val="24"/>
        </w:rPr>
        <w:t>E. coli</w:t>
      </w:r>
      <w:r w:rsidR="00C41A9B">
        <w:rPr>
          <w:rFonts w:ascii="Arial" w:hAnsi="Arial" w:cs="Arial"/>
          <w:sz w:val="24"/>
          <w:szCs w:val="24"/>
        </w:rPr>
        <w:t>.</w:t>
      </w:r>
      <w:r>
        <w:rPr>
          <w:rFonts w:ascii="Arial" w:hAnsi="Arial" w:cs="Arial"/>
          <w:sz w:val="24"/>
          <w:szCs w:val="24"/>
        </w:rPr>
        <w:t xml:space="preserve"> </w:t>
      </w:r>
      <w:r w:rsidR="00C41A9B">
        <w:rPr>
          <w:rFonts w:ascii="Arial" w:hAnsi="Arial" w:cs="Arial"/>
          <w:sz w:val="24"/>
          <w:szCs w:val="24"/>
        </w:rPr>
        <w:t xml:space="preserve">The </w:t>
      </w:r>
      <w:r>
        <w:rPr>
          <w:rFonts w:ascii="Arial" w:hAnsi="Arial" w:cs="Arial"/>
          <w:sz w:val="24"/>
          <w:szCs w:val="24"/>
        </w:rPr>
        <w:t xml:space="preserve">predicted </w:t>
      </w:r>
      <w:r w:rsidR="00C41A9B">
        <w:rPr>
          <w:rFonts w:ascii="Arial" w:hAnsi="Arial" w:cs="Arial"/>
          <w:sz w:val="24"/>
          <w:szCs w:val="24"/>
        </w:rPr>
        <w:t>ORF</w:t>
      </w:r>
      <w:r>
        <w:rPr>
          <w:rFonts w:ascii="Arial" w:hAnsi="Arial" w:cs="Arial"/>
          <w:sz w:val="24"/>
          <w:szCs w:val="24"/>
        </w:rPr>
        <w:t xml:space="preserve">s coding for </w:t>
      </w:r>
      <w:proofErr w:type="spellStart"/>
      <w:r>
        <w:rPr>
          <w:rFonts w:ascii="Arial" w:hAnsi="Arial" w:cs="Arial"/>
          <w:sz w:val="24"/>
          <w:szCs w:val="24"/>
        </w:rPr>
        <w:t>NtPglB</w:t>
      </w:r>
      <w:proofErr w:type="spellEnd"/>
      <w:r>
        <w:rPr>
          <w:rFonts w:ascii="Arial" w:hAnsi="Arial" w:cs="Arial"/>
          <w:sz w:val="24"/>
          <w:szCs w:val="24"/>
        </w:rPr>
        <w:t xml:space="preserve">, </w:t>
      </w:r>
      <w:proofErr w:type="spellStart"/>
      <w:r>
        <w:rPr>
          <w:rFonts w:ascii="Arial" w:hAnsi="Arial" w:cs="Arial"/>
          <w:sz w:val="24"/>
          <w:szCs w:val="24"/>
        </w:rPr>
        <w:t>SlPglB</w:t>
      </w:r>
      <w:proofErr w:type="spellEnd"/>
      <w:r>
        <w:rPr>
          <w:rFonts w:ascii="Arial" w:hAnsi="Arial" w:cs="Arial"/>
          <w:sz w:val="24"/>
          <w:szCs w:val="24"/>
        </w:rPr>
        <w:t xml:space="preserve"> and </w:t>
      </w:r>
      <w:proofErr w:type="spellStart"/>
      <w:r>
        <w:rPr>
          <w:rFonts w:ascii="Arial" w:hAnsi="Arial" w:cs="Arial"/>
          <w:sz w:val="24"/>
          <w:szCs w:val="24"/>
        </w:rPr>
        <w:t>DfdPglB</w:t>
      </w:r>
      <w:proofErr w:type="spellEnd"/>
      <w:r>
        <w:rPr>
          <w:rFonts w:ascii="Arial" w:hAnsi="Arial" w:cs="Arial"/>
          <w:i/>
          <w:sz w:val="24"/>
          <w:szCs w:val="24"/>
        </w:rPr>
        <w:t xml:space="preserve"> </w:t>
      </w:r>
      <w:r>
        <w:rPr>
          <w:rFonts w:ascii="Arial" w:hAnsi="Arial" w:cs="Arial"/>
          <w:sz w:val="24"/>
          <w:szCs w:val="24"/>
        </w:rPr>
        <w:t xml:space="preserve">were </w:t>
      </w:r>
      <w:r w:rsidR="00C41A9B">
        <w:rPr>
          <w:rFonts w:ascii="Arial" w:hAnsi="Arial" w:cs="Arial"/>
          <w:sz w:val="24"/>
          <w:szCs w:val="24"/>
        </w:rPr>
        <w:t xml:space="preserve">codon-optimised, </w:t>
      </w:r>
      <w:r>
        <w:rPr>
          <w:rFonts w:ascii="Arial" w:hAnsi="Arial" w:cs="Arial"/>
          <w:sz w:val="24"/>
          <w:szCs w:val="24"/>
        </w:rPr>
        <w:t xml:space="preserve">synthesised and cloned into </w:t>
      </w:r>
      <w:r w:rsidR="00C41A9B">
        <w:rPr>
          <w:rFonts w:ascii="Arial" w:hAnsi="Arial" w:cs="Arial"/>
          <w:sz w:val="24"/>
          <w:szCs w:val="24"/>
        </w:rPr>
        <w:t xml:space="preserve">inducible </w:t>
      </w:r>
      <w:r>
        <w:rPr>
          <w:rFonts w:ascii="Arial" w:hAnsi="Arial" w:cs="Arial"/>
          <w:sz w:val="24"/>
          <w:szCs w:val="24"/>
        </w:rPr>
        <w:t>expression vectors</w:t>
      </w:r>
      <w:r w:rsidR="00065BEB">
        <w:rPr>
          <w:rFonts w:ascii="Arial" w:hAnsi="Arial" w:cs="Arial"/>
          <w:sz w:val="24"/>
          <w:szCs w:val="24"/>
        </w:rPr>
        <w:t xml:space="preserve"> </w:t>
      </w:r>
      <w:r w:rsidR="00BF2AB6">
        <w:rPr>
          <w:rFonts w:ascii="Arial" w:hAnsi="Arial" w:cs="Arial"/>
          <w:sz w:val="24"/>
          <w:szCs w:val="24"/>
        </w:rPr>
        <w:t xml:space="preserve">of the </w:t>
      </w:r>
      <w:proofErr w:type="spellStart"/>
      <w:r w:rsidR="00BF2AB6">
        <w:rPr>
          <w:rFonts w:ascii="Arial" w:hAnsi="Arial" w:cs="Arial"/>
          <w:sz w:val="24"/>
          <w:szCs w:val="24"/>
        </w:rPr>
        <w:t>pEXT</w:t>
      </w:r>
      <w:proofErr w:type="spellEnd"/>
      <w:r w:rsidR="00BF2AB6">
        <w:rPr>
          <w:rFonts w:ascii="Arial" w:hAnsi="Arial" w:cs="Arial"/>
          <w:sz w:val="24"/>
          <w:szCs w:val="24"/>
        </w:rPr>
        <w:t xml:space="preserve"> family </w:t>
      </w:r>
      <w:r w:rsidR="00065BEB">
        <w:rPr>
          <w:rFonts w:ascii="Arial" w:hAnsi="Arial" w:cs="Arial"/>
          <w:sz w:val="24"/>
          <w:szCs w:val="24"/>
        </w:rPr>
        <w:t>(see Methods)</w:t>
      </w:r>
      <w:r w:rsidR="00BF2AB6">
        <w:rPr>
          <w:rFonts w:ascii="Arial" w:hAnsi="Arial" w:cs="Arial"/>
          <w:sz w:val="24"/>
          <w:szCs w:val="24"/>
        </w:rPr>
        <w:t xml:space="preserve"> </w:t>
      </w:r>
      <w:r w:rsidR="00BF2AB6">
        <w:rPr>
          <w:rFonts w:ascii="Arial" w:hAnsi="Arial" w:cs="Arial"/>
          <w:sz w:val="24"/>
          <w:szCs w:val="24"/>
        </w:rPr>
        <w:fldChar w:fldCharType="begin" w:fldLock="1"/>
      </w:r>
      <w:r w:rsidR="009757A9">
        <w:rPr>
          <w:rFonts w:ascii="Arial" w:hAnsi="Arial" w:cs="Arial"/>
          <w:sz w:val="24"/>
          <w:szCs w:val="24"/>
        </w:rPr>
        <w:instrText>ADDIN CSL_CITATION { "citationItems" : [ { "id" : "ITEM-1", "itemData" : { "ISSN" : "0378-1119", "PMID" : "8921858", "abstract" : "A series of expression vectors have been developed which all contain an identical expression cassette comprised of the lacIq gene, the tac promoter, a multiple cloning site (MCS) and a downstream transcriptional terminator. This cassette has been inserted into four distinct plasmid backbones, each of which is from a separate incompatibility group and carries a different drug resistance gene. Therefore, different combinations of these expression plasmids can be stably maintained together.", "author" : [ { "dropping-particle" : "", "family" : "Dykxhoorn", "given" : "D M", "non-dropping-particle" : "", "parse-names" : false, "suffix" : "" }, { "dropping-particle" : "", "family" : "St Pierre", "given" : "R", "non-dropping-particle" : "", "parse-names" : false, "suffix" : "" }, { "dropping-particle" : "", "family" : "Linn", "given" : "T", "non-dropping-particle" : "", "parse-names" : false, "suffix" : "" } ], "container-title" : "Gene", "id" : "ITEM-1", "issue" : "1-2", "issued" : { "date-parts" : [ [ "1996", "10", "24" ] ] }, "page" : "133-6", "title" : "A set of compatible tac promoter expression vectors.", "type" : "article-journal", "volume" : "177" }, "uris" : [ "http://www.mendeley.com/documents/?uuid=efbebfc9-f7d8-41d4-a51c-b5bb1571ef5e" ] } ], "mendeley" : { "formattedCitation" : "(Dykxhoorn et al. 1996)", "plainTextFormattedCitation" : "(Dykxhoorn et al. 1996)", "previouslyFormattedCitation" : "(Dykxhoorn et al. 1996)" }, "properties" : { "noteIndex" : 0 }, "schema" : "https://github.com/citation-style-language/schema/raw/master/csl-citation.json" }</w:instrText>
      </w:r>
      <w:r w:rsidR="00BF2AB6">
        <w:rPr>
          <w:rFonts w:ascii="Arial" w:hAnsi="Arial" w:cs="Arial"/>
          <w:sz w:val="24"/>
          <w:szCs w:val="24"/>
        </w:rPr>
        <w:fldChar w:fldCharType="separate"/>
      </w:r>
      <w:r w:rsidR="00BF2AB6" w:rsidRPr="00BF2AB6">
        <w:rPr>
          <w:rFonts w:ascii="Arial" w:hAnsi="Arial" w:cs="Arial"/>
          <w:noProof/>
          <w:sz w:val="24"/>
          <w:szCs w:val="24"/>
        </w:rPr>
        <w:t>(Dykxhoorn et al. 1996)</w:t>
      </w:r>
      <w:r w:rsidR="00BF2AB6">
        <w:rPr>
          <w:rFonts w:ascii="Arial" w:hAnsi="Arial" w:cs="Arial"/>
          <w:sz w:val="24"/>
          <w:szCs w:val="24"/>
        </w:rPr>
        <w:fldChar w:fldCharType="end"/>
      </w:r>
      <w:r>
        <w:rPr>
          <w:rFonts w:ascii="Arial" w:hAnsi="Arial" w:cs="Arial"/>
          <w:sz w:val="24"/>
          <w:szCs w:val="24"/>
        </w:rPr>
        <w:t>. Initial</w:t>
      </w:r>
      <w:r w:rsidR="00C41A9B">
        <w:rPr>
          <w:rFonts w:ascii="Arial" w:hAnsi="Arial" w:cs="Arial"/>
          <w:sz w:val="24"/>
          <w:szCs w:val="24"/>
        </w:rPr>
        <w:t xml:space="preserve"> activity assays tested the ability of the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sidR="00C41A9B">
        <w:rPr>
          <w:rFonts w:ascii="Arial" w:hAnsi="Arial" w:cs="Arial"/>
          <w:sz w:val="24"/>
          <w:szCs w:val="24"/>
        </w:rPr>
        <w:t xml:space="preserve"> to transfer</w:t>
      </w:r>
      <w:r w:rsidR="00092642">
        <w:rPr>
          <w:rFonts w:ascii="Arial" w:hAnsi="Arial" w:cs="Arial"/>
          <w:sz w:val="24"/>
          <w:szCs w:val="24"/>
        </w:rPr>
        <w:t xml:space="preserve"> </w:t>
      </w:r>
      <w:r w:rsidR="002A7AF5">
        <w:rPr>
          <w:rFonts w:ascii="Arial" w:hAnsi="Arial" w:cs="Arial"/>
          <w:sz w:val="24"/>
          <w:szCs w:val="24"/>
        </w:rPr>
        <w:t xml:space="preserve">the </w:t>
      </w:r>
      <w:r w:rsidR="002A7AF5">
        <w:rPr>
          <w:rFonts w:ascii="Arial" w:hAnsi="Arial" w:cs="Arial"/>
          <w:i/>
          <w:sz w:val="24"/>
          <w:szCs w:val="24"/>
        </w:rPr>
        <w:t xml:space="preserve">C. </w:t>
      </w:r>
      <w:proofErr w:type="spellStart"/>
      <w:r w:rsidR="002A7AF5">
        <w:rPr>
          <w:rFonts w:ascii="Arial" w:hAnsi="Arial" w:cs="Arial"/>
          <w:i/>
          <w:sz w:val="24"/>
          <w:szCs w:val="24"/>
        </w:rPr>
        <w:t>jejuni</w:t>
      </w:r>
      <w:proofErr w:type="spellEnd"/>
      <w:r w:rsidR="002A7AF5">
        <w:rPr>
          <w:rFonts w:ascii="Arial" w:hAnsi="Arial" w:cs="Arial"/>
          <w:i/>
          <w:sz w:val="24"/>
          <w:szCs w:val="24"/>
        </w:rPr>
        <w:t xml:space="preserve"> N-</w:t>
      </w:r>
      <w:r w:rsidR="002A7AF5">
        <w:rPr>
          <w:rFonts w:ascii="Arial" w:hAnsi="Arial" w:cs="Arial"/>
          <w:sz w:val="24"/>
          <w:szCs w:val="24"/>
        </w:rPr>
        <w:t xml:space="preserve">linked </w:t>
      </w:r>
      <w:proofErr w:type="spellStart"/>
      <w:r w:rsidR="002A7AF5">
        <w:rPr>
          <w:rFonts w:ascii="Arial" w:hAnsi="Arial" w:cs="Arial"/>
          <w:sz w:val="24"/>
          <w:szCs w:val="24"/>
        </w:rPr>
        <w:t>heptasaccharide</w:t>
      </w:r>
      <w:proofErr w:type="spellEnd"/>
      <w:r w:rsidR="002A7AF5">
        <w:rPr>
          <w:rFonts w:ascii="Arial" w:hAnsi="Arial" w:cs="Arial"/>
          <w:sz w:val="24"/>
          <w:szCs w:val="24"/>
        </w:rPr>
        <w:t xml:space="preserve"> </w:t>
      </w:r>
      <w:r w:rsidR="00C41A9B">
        <w:rPr>
          <w:rFonts w:ascii="Arial" w:hAnsi="Arial" w:cs="Arial"/>
          <w:sz w:val="24"/>
          <w:szCs w:val="24"/>
        </w:rPr>
        <w:t>to</w:t>
      </w:r>
      <w:r w:rsidR="00394BA8">
        <w:rPr>
          <w:rFonts w:ascii="Arial" w:hAnsi="Arial" w:cs="Arial"/>
          <w:sz w:val="24"/>
          <w:szCs w:val="24"/>
        </w:rPr>
        <w:t xml:space="preserve"> </w:t>
      </w:r>
      <w:r w:rsidR="00ED0663">
        <w:rPr>
          <w:rFonts w:ascii="Arial" w:hAnsi="Arial" w:cs="Arial"/>
          <w:sz w:val="24"/>
          <w:szCs w:val="24"/>
        </w:rPr>
        <w:t xml:space="preserve">the </w:t>
      </w:r>
      <w:r w:rsidR="00394BA8">
        <w:rPr>
          <w:rFonts w:ascii="Arial" w:hAnsi="Arial" w:cs="Arial"/>
          <w:sz w:val="24"/>
          <w:szCs w:val="24"/>
        </w:rPr>
        <w:t>commonly</w:t>
      </w:r>
      <w:r w:rsidR="00ED0663">
        <w:rPr>
          <w:rFonts w:ascii="Arial" w:hAnsi="Arial" w:cs="Arial"/>
          <w:sz w:val="24"/>
          <w:szCs w:val="24"/>
        </w:rPr>
        <w:t xml:space="preserve"> used </w:t>
      </w:r>
      <w:r w:rsidR="00394BA8" w:rsidRPr="0028514B">
        <w:rPr>
          <w:rFonts w:ascii="Arial" w:hAnsi="Arial" w:cs="Arial"/>
          <w:i/>
          <w:sz w:val="24"/>
          <w:szCs w:val="24"/>
        </w:rPr>
        <w:t xml:space="preserve">C. </w:t>
      </w:r>
      <w:proofErr w:type="spellStart"/>
      <w:r w:rsidR="00394BA8" w:rsidRPr="0028514B">
        <w:rPr>
          <w:rFonts w:ascii="Arial" w:hAnsi="Arial" w:cs="Arial"/>
          <w:i/>
          <w:sz w:val="24"/>
          <w:szCs w:val="24"/>
        </w:rPr>
        <w:t>jejuni</w:t>
      </w:r>
      <w:proofErr w:type="spellEnd"/>
      <w:r w:rsidR="00ED0663">
        <w:rPr>
          <w:rFonts w:ascii="Arial" w:hAnsi="Arial" w:cs="Arial"/>
          <w:sz w:val="24"/>
          <w:szCs w:val="24"/>
        </w:rPr>
        <w:t xml:space="preserve"> </w:t>
      </w:r>
      <w:r w:rsidR="00E64A47">
        <w:rPr>
          <w:rFonts w:ascii="Arial" w:hAnsi="Arial" w:cs="Arial"/>
          <w:sz w:val="24"/>
          <w:szCs w:val="24"/>
        </w:rPr>
        <w:t xml:space="preserve">reporter </w:t>
      </w:r>
      <w:r w:rsidR="008D2A78">
        <w:rPr>
          <w:rFonts w:ascii="Arial" w:hAnsi="Arial" w:cs="Arial"/>
          <w:sz w:val="24"/>
          <w:szCs w:val="24"/>
        </w:rPr>
        <w:t>glyco</w:t>
      </w:r>
      <w:r w:rsidR="00ED0663">
        <w:rPr>
          <w:rFonts w:ascii="Arial" w:hAnsi="Arial" w:cs="Arial"/>
          <w:sz w:val="24"/>
          <w:szCs w:val="24"/>
        </w:rPr>
        <w:t>protein</w:t>
      </w:r>
      <w:r w:rsidR="00E64A47">
        <w:rPr>
          <w:rFonts w:ascii="Arial" w:hAnsi="Arial" w:cs="Arial"/>
          <w:sz w:val="24"/>
          <w:szCs w:val="24"/>
        </w:rPr>
        <w:t>s</w:t>
      </w:r>
      <w:r w:rsidR="00C41A9B">
        <w:rPr>
          <w:rFonts w:ascii="Arial" w:hAnsi="Arial" w:cs="Arial"/>
          <w:sz w:val="24"/>
          <w:szCs w:val="24"/>
        </w:rPr>
        <w:t>,</w:t>
      </w:r>
      <w:r w:rsidR="00ED0663">
        <w:rPr>
          <w:rFonts w:ascii="Arial" w:hAnsi="Arial" w:cs="Arial"/>
          <w:sz w:val="24"/>
          <w:szCs w:val="24"/>
        </w:rPr>
        <w:t xml:space="preserve"> </w:t>
      </w:r>
      <w:proofErr w:type="spellStart"/>
      <w:r w:rsidR="00ED0663">
        <w:rPr>
          <w:rFonts w:ascii="Arial" w:hAnsi="Arial" w:cs="Arial"/>
          <w:sz w:val="24"/>
          <w:szCs w:val="24"/>
        </w:rPr>
        <w:t>AcrA</w:t>
      </w:r>
      <w:r w:rsidR="00E64A47">
        <w:rPr>
          <w:rFonts w:ascii="Arial" w:hAnsi="Arial" w:cs="Arial"/>
          <w:sz w:val="24"/>
          <w:szCs w:val="24"/>
        </w:rPr>
        <w:t>and</w:t>
      </w:r>
      <w:proofErr w:type="spellEnd"/>
      <w:r w:rsidR="00E64A47">
        <w:rPr>
          <w:rFonts w:ascii="Arial" w:hAnsi="Arial" w:cs="Arial"/>
          <w:sz w:val="24"/>
          <w:szCs w:val="24"/>
        </w:rPr>
        <w:t xml:space="preserve"> Cj0114</w:t>
      </w:r>
      <w:r w:rsidR="00ED0663">
        <w:rPr>
          <w:rFonts w:ascii="Arial" w:hAnsi="Arial" w:cs="Arial"/>
          <w:i/>
          <w:sz w:val="24"/>
          <w:szCs w:val="24"/>
        </w:rPr>
        <w:t xml:space="preserve"> </w:t>
      </w:r>
      <w:r w:rsidR="007D4A2C">
        <w:rPr>
          <w:rFonts w:ascii="Arial" w:hAnsi="Arial" w:cs="Arial"/>
          <w:sz w:val="24"/>
          <w:szCs w:val="24"/>
        </w:rPr>
        <w:t>T</w:t>
      </w:r>
      <w:r w:rsidR="00ED0663">
        <w:rPr>
          <w:rFonts w:ascii="Arial" w:hAnsi="Arial" w:cs="Arial"/>
          <w:sz w:val="24"/>
          <w:szCs w:val="24"/>
        </w:rPr>
        <w:t xml:space="preserve">he three </w:t>
      </w:r>
      <w:r w:rsidR="00601B73">
        <w:rPr>
          <w:rFonts w:ascii="Arial" w:hAnsi="Arial" w:cs="Arial"/>
          <w:sz w:val="24"/>
          <w:szCs w:val="24"/>
        </w:rPr>
        <w:t xml:space="preserve">deep sea vent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sidR="00ED0663">
        <w:rPr>
          <w:rFonts w:ascii="Arial" w:hAnsi="Arial" w:cs="Arial"/>
          <w:sz w:val="24"/>
          <w:szCs w:val="24"/>
        </w:rPr>
        <w:t xml:space="preserve"> </w:t>
      </w:r>
      <w:r w:rsidR="00394BA8">
        <w:rPr>
          <w:rFonts w:ascii="Arial" w:hAnsi="Arial" w:cs="Arial"/>
          <w:sz w:val="24"/>
          <w:szCs w:val="24"/>
        </w:rPr>
        <w:t xml:space="preserve">(and </w:t>
      </w:r>
      <w:proofErr w:type="spellStart"/>
      <w:r w:rsidR="00C41A9B">
        <w:rPr>
          <w:rFonts w:ascii="Arial" w:hAnsi="Arial" w:cs="Arial"/>
          <w:sz w:val="24"/>
          <w:szCs w:val="24"/>
        </w:rPr>
        <w:t>Cj</w:t>
      </w:r>
      <w:r w:rsidR="00C41A9B" w:rsidRPr="00BF2AB6">
        <w:rPr>
          <w:rFonts w:ascii="Arial" w:hAnsi="Arial" w:cs="Arial"/>
          <w:sz w:val="24"/>
          <w:szCs w:val="24"/>
        </w:rPr>
        <w:t>PglB</w:t>
      </w:r>
      <w:proofErr w:type="spellEnd"/>
      <w:r w:rsidR="00C41A9B">
        <w:rPr>
          <w:rFonts w:ascii="Arial" w:hAnsi="Arial" w:cs="Arial"/>
          <w:sz w:val="24"/>
          <w:szCs w:val="24"/>
        </w:rPr>
        <w:t xml:space="preserve"> </w:t>
      </w:r>
      <w:r w:rsidR="00FF69A2">
        <w:rPr>
          <w:rFonts w:ascii="Arial" w:hAnsi="Arial" w:cs="Arial"/>
          <w:sz w:val="24"/>
          <w:szCs w:val="24"/>
        </w:rPr>
        <w:t>as</w:t>
      </w:r>
      <w:r w:rsidR="00394BA8">
        <w:rPr>
          <w:rFonts w:ascii="Arial" w:hAnsi="Arial" w:cs="Arial"/>
          <w:sz w:val="24"/>
          <w:szCs w:val="24"/>
        </w:rPr>
        <w:t xml:space="preserve"> a positive control) </w:t>
      </w:r>
      <w:r w:rsidR="00ED0663">
        <w:rPr>
          <w:rFonts w:ascii="Arial" w:hAnsi="Arial" w:cs="Arial"/>
          <w:sz w:val="24"/>
          <w:szCs w:val="24"/>
        </w:rPr>
        <w:t xml:space="preserve">were co-expressed with </w:t>
      </w:r>
      <w:r w:rsidR="00C41A9B">
        <w:rPr>
          <w:rFonts w:ascii="Arial" w:hAnsi="Arial" w:cs="Arial"/>
          <w:sz w:val="24"/>
          <w:szCs w:val="24"/>
        </w:rPr>
        <w:t xml:space="preserve">hexa-his-tagged </w:t>
      </w:r>
      <w:proofErr w:type="spellStart"/>
      <w:r w:rsidR="00C41A9B" w:rsidRPr="00BF2AB6">
        <w:rPr>
          <w:rFonts w:ascii="Arial" w:hAnsi="Arial" w:cs="Arial"/>
          <w:sz w:val="24"/>
          <w:szCs w:val="24"/>
        </w:rPr>
        <w:t>AcrA</w:t>
      </w:r>
      <w:proofErr w:type="spellEnd"/>
      <w:r w:rsidR="00C41A9B">
        <w:rPr>
          <w:rFonts w:ascii="Arial" w:hAnsi="Arial" w:cs="Arial"/>
          <w:sz w:val="24"/>
          <w:szCs w:val="24"/>
        </w:rPr>
        <w:t xml:space="preserve"> </w:t>
      </w:r>
      <w:r w:rsidR="00ED0663">
        <w:rPr>
          <w:rFonts w:ascii="Arial" w:hAnsi="Arial" w:cs="Arial"/>
          <w:sz w:val="24"/>
          <w:szCs w:val="24"/>
        </w:rPr>
        <w:t xml:space="preserve">and the </w:t>
      </w:r>
      <w:r w:rsidR="00ED0663">
        <w:rPr>
          <w:rFonts w:ascii="Arial" w:hAnsi="Arial" w:cs="Arial"/>
          <w:i/>
          <w:sz w:val="24"/>
          <w:szCs w:val="24"/>
        </w:rPr>
        <w:t xml:space="preserve">C. </w:t>
      </w:r>
      <w:proofErr w:type="spellStart"/>
      <w:r w:rsidR="00ED0663">
        <w:rPr>
          <w:rFonts w:ascii="Arial" w:hAnsi="Arial" w:cs="Arial"/>
          <w:i/>
          <w:sz w:val="24"/>
          <w:szCs w:val="24"/>
        </w:rPr>
        <w:t>jejuni</w:t>
      </w:r>
      <w:proofErr w:type="spellEnd"/>
      <w:r w:rsidR="00ED0663">
        <w:rPr>
          <w:rFonts w:ascii="Arial" w:hAnsi="Arial" w:cs="Arial"/>
          <w:i/>
          <w:sz w:val="24"/>
          <w:szCs w:val="24"/>
        </w:rPr>
        <w:t xml:space="preserve"> </w:t>
      </w:r>
      <w:proofErr w:type="spellStart"/>
      <w:r w:rsidR="00394BA8">
        <w:rPr>
          <w:rFonts w:ascii="Arial" w:hAnsi="Arial" w:cs="Arial"/>
          <w:i/>
          <w:sz w:val="24"/>
          <w:szCs w:val="24"/>
        </w:rPr>
        <w:t>pgl</w:t>
      </w:r>
      <w:proofErr w:type="spellEnd"/>
      <w:r w:rsidR="00394BA8" w:rsidRPr="0028514B">
        <w:rPr>
          <w:rFonts w:ascii="Arial" w:hAnsi="Arial" w:cs="Arial"/>
          <w:sz w:val="24"/>
          <w:szCs w:val="24"/>
        </w:rPr>
        <w:t xml:space="preserve"> gene locus</w:t>
      </w:r>
      <w:r w:rsidR="00394BA8">
        <w:rPr>
          <w:rFonts w:ascii="Arial" w:hAnsi="Arial" w:cs="Arial"/>
          <w:sz w:val="24"/>
          <w:szCs w:val="24"/>
        </w:rPr>
        <w:t xml:space="preserve"> with an </w:t>
      </w:r>
      <w:proofErr w:type="spellStart"/>
      <w:r w:rsidR="00394BA8">
        <w:rPr>
          <w:rFonts w:ascii="Arial" w:hAnsi="Arial" w:cs="Arial"/>
          <w:sz w:val="24"/>
          <w:szCs w:val="24"/>
        </w:rPr>
        <w:t>insertionally</w:t>
      </w:r>
      <w:proofErr w:type="spellEnd"/>
      <w:r w:rsidR="00394BA8">
        <w:rPr>
          <w:rFonts w:ascii="Arial" w:hAnsi="Arial" w:cs="Arial"/>
          <w:sz w:val="24"/>
          <w:szCs w:val="24"/>
        </w:rPr>
        <w:t xml:space="preserve"> inactivated </w:t>
      </w:r>
      <w:proofErr w:type="spellStart"/>
      <w:r w:rsidR="00394BA8" w:rsidRPr="0028514B">
        <w:rPr>
          <w:rFonts w:ascii="Arial" w:hAnsi="Arial" w:cs="Arial"/>
          <w:i/>
          <w:sz w:val="24"/>
          <w:szCs w:val="24"/>
        </w:rPr>
        <w:t>pglB</w:t>
      </w:r>
      <w:proofErr w:type="spellEnd"/>
      <w:r w:rsidR="00394BA8">
        <w:rPr>
          <w:rFonts w:ascii="Arial" w:hAnsi="Arial" w:cs="Arial"/>
          <w:sz w:val="24"/>
          <w:szCs w:val="24"/>
        </w:rPr>
        <w:t xml:space="preserve"> gene</w:t>
      </w:r>
      <w:r w:rsidR="00394BA8" w:rsidRPr="0028514B">
        <w:rPr>
          <w:rFonts w:ascii="Arial" w:hAnsi="Arial" w:cs="Arial"/>
          <w:sz w:val="24"/>
          <w:szCs w:val="24"/>
        </w:rPr>
        <w:t xml:space="preserve"> </w:t>
      </w:r>
      <w:r w:rsidR="00ED0663">
        <w:rPr>
          <w:rFonts w:ascii="Arial" w:hAnsi="Arial" w:cs="Arial"/>
          <w:sz w:val="24"/>
          <w:szCs w:val="24"/>
        </w:rPr>
        <w:t xml:space="preserve">in </w:t>
      </w:r>
      <w:r w:rsidR="00ED0663">
        <w:rPr>
          <w:rFonts w:ascii="Arial" w:hAnsi="Arial" w:cs="Arial"/>
          <w:i/>
          <w:sz w:val="24"/>
          <w:szCs w:val="24"/>
        </w:rPr>
        <w:t xml:space="preserve">E. coli </w:t>
      </w:r>
      <w:r w:rsidR="00ED0663">
        <w:rPr>
          <w:rFonts w:ascii="Arial" w:hAnsi="Arial" w:cs="Arial"/>
          <w:sz w:val="24"/>
          <w:szCs w:val="24"/>
        </w:rPr>
        <w:t>strain CLM24</w:t>
      </w:r>
      <w:r w:rsidR="000B3E98">
        <w:rPr>
          <w:rFonts w:ascii="Arial" w:hAnsi="Arial" w:cs="Arial"/>
          <w:sz w:val="24"/>
          <w:szCs w:val="24"/>
        </w:rPr>
        <w:t xml:space="preserve"> </w:t>
      </w:r>
      <w:r w:rsidR="0035000D" w:rsidRPr="0035000D">
        <w:rPr>
          <w:rFonts w:ascii="Arial" w:hAnsi="Arial" w:cs="Arial"/>
          <w:noProof/>
          <w:sz w:val="24"/>
          <w:szCs w:val="24"/>
        </w:rPr>
        <w:t>(Feldman et al. 2005)</w:t>
      </w:r>
      <w:r w:rsidR="00394BA8">
        <w:rPr>
          <w:rFonts w:ascii="Arial" w:hAnsi="Arial" w:cs="Arial"/>
          <w:sz w:val="24"/>
          <w:szCs w:val="24"/>
        </w:rPr>
        <w:t>.</w:t>
      </w:r>
      <w:r w:rsidR="007D4A2C">
        <w:rPr>
          <w:rFonts w:ascii="Arial" w:hAnsi="Arial" w:cs="Arial"/>
          <w:sz w:val="24"/>
          <w:szCs w:val="24"/>
        </w:rPr>
        <w:t xml:space="preserve"> </w:t>
      </w:r>
      <w:r w:rsidR="00ED0663">
        <w:rPr>
          <w:rFonts w:ascii="Arial" w:hAnsi="Arial" w:cs="Arial"/>
          <w:sz w:val="24"/>
          <w:szCs w:val="24"/>
        </w:rPr>
        <w:t xml:space="preserve">Analysis of purified </w:t>
      </w:r>
      <w:proofErr w:type="spellStart"/>
      <w:r w:rsidR="00ED0663">
        <w:rPr>
          <w:rFonts w:ascii="Arial" w:hAnsi="Arial" w:cs="Arial"/>
          <w:sz w:val="24"/>
          <w:szCs w:val="24"/>
        </w:rPr>
        <w:t>AcrA</w:t>
      </w:r>
      <w:proofErr w:type="spellEnd"/>
      <w:r w:rsidR="00ED0663">
        <w:rPr>
          <w:rFonts w:ascii="Arial" w:hAnsi="Arial" w:cs="Arial"/>
          <w:sz w:val="24"/>
          <w:szCs w:val="24"/>
        </w:rPr>
        <w:t xml:space="preserve"> </w:t>
      </w:r>
      <w:r w:rsidR="00C41A9B">
        <w:rPr>
          <w:rFonts w:ascii="Arial" w:hAnsi="Arial" w:cs="Arial"/>
          <w:sz w:val="24"/>
          <w:szCs w:val="24"/>
        </w:rPr>
        <w:t>by Western blotting, using anti-hexa-his and anti-</w:t>
      </w:r>
      <w:proofErr w:type="spellStart"/>
      <w:r w:rsidR="00C41A9B">
        <w:rPr>
          <w:rFonts w:ascii="Arial" w:hAnsi="Arial" w:cs="Arial"/>
          <w:sz w:val="24"/>
          <w:szCs w:val="24"/>
        </w:rPr>
        <w:t>heptasaccharide</w:t>
      </w:r>
      <w:proofErr w:type="spellEnd"/>
      <w:r w:rsidR="00C41A9B">
        <w:rPr>
          <w:rFonts w:ascii="Arial" w:hAnsi="Arial" w:cs="Arial"/>
          <w:sz w:val="24"/>
          <w:szCs w:val="24"/>
        </w:rPr>
        <w:t xml:space="preserve"> antibodies </w:t>
      </w:r>
      <w:r w:rsidR="00ED0663">
        <w:rPr>
          <w:rFonts w:ascii="Arial" w:hAnsi="Arial" w:cs="Arial"/>
          <w:sz w:val="24"/>
          <w:szCs w:val="24"/>
        </w:rPr>
        <w:t>demonstrate</w:t>
      </w:r>
      <w:r w:rsidR="00601B73">
        <w:rPr>
          <w:rFonts w:ascii="Arial" w:hAnsi="Arial" w:cs="Arial"/>
          <w:sz w:val="24"/>
          <w:szCs w:val="24"/>
        </w:rPr>
        <w:t>d</w:t>
      </w:r>
      <w:r w:rsidR="00ED0663">
        <w:rPr>
          <w:rFonts w:ascii="Arial" w:hAnsi="Arial" w:cs="Arial"/>
          <w:sz w:val="24"/>
          <w:szCs w:val="24"/>
        </w:rPr>
        <w:t xml:space="preserve"> </w:t>
      </w:r>
      <w:proofErr w:type="spellStart"/>
      <w:r w:rsidR="00394BA8">
        <w:rPr>
          <w:rFonts w:ascii="Arial" w:hAnsi="Arial" w:cs="Arial"/>
          <w:sz w:val="24"/>
          <w:szCs w:val="24"/>
        </w:rPr>
        <w:t>CjPglB</w:t>
      </w:r>
      <w:proofErr w:type="spellEnd"/>
      <w:r w:rsidR="00394BA8">
        <w:rPr>
          <w:rFonts w:ascii="Arial" w:hAnsi="Arial" w:cs="Arial"/>
          <w:sz w:val="24"/>
          <w:szCs w:val="24"/>
        </w:rPr>
        <w:t xml:space="preserve">-mediated </w:t>
      </w:r>
      <w:r w:rsidR="00FE554B">
        <w:rPr>
          <w:rFonts w:ascii="Arial" w:hAnsi="Arial" w:cs="Arial"/>
          <w:sz w:val="24"/>
          <w:szCs w:val="24"/>
        </w:rPr>
        <w:t>glycosylation</w:t>
      </w:r>
      <w:r w:rsidR="00C97279">
        <w:rPr>
          <w:rFonts w:ascii="Arial" w:hAnsi="Arial" w:cs="Arial"/>
          <w:sz w:val="24"/>
          <w:szCs w:val="24"/>
        </w:rPr>
        <w:t xml:space="preserve"> of </w:t>
      </w:r>
      <w:proofErr w:type="spellStart"/>
      <w:r w:rsidR="00C97279">
        <w:rPr>
          <w:rFonts w:ascii="Arial" w:hAnsi="Arial" w:cs="Arial"/>
          <w:sz w:val="24"/>
          <w:szCs w:val="24"/>
        </w:rPr>
        <w:t>AcrA</w:t>
      </w:r>
      <w:proofErr w:type="spellEnd"/>
      <w:r w:rsidR="00E64A47">
        <w:rPr>
          <w:rFonts w:ascii="Arial" w:hAnsi="Arial" w:cs="Arial"/>
          <w:sz w:val="24"/>
          <w:szCs w:val="24"/>
        </w:rPr>
        <w:t xml:space="preserve"> at two sites as previously reported (ref)</w:t>
      </w:r>
      <w:r w:rsidR="002A0BBB">
        <w:rPr>
          <w:rFonts w:ascii="Arial" w:hAnsi="Arial" w:cs="Arial"/>
          <w:sz w:val="24"/>
          <w:szCs w:val="24"/>
        </w:rPr>
        <w:t>,</w:t>
      </w:r>
      <w:r w:rsidR="00FE554B">
        <w:rPr>
          <w:rFonts w:ascii="Arial" w:hAnsi="Arial" w:cs="Arial"/>
          <w:sz w:val="24"/>
          <w:szCs w:val="24"/>
        </w:rPr>
        <w:t xml:space="preserve"> </w:t>
      </w:r>
      <w:r w:rsidR="00ED0663">
        <w:rPr>
          <w:rFonts w:ascii="Arial" w:hAnsi="Arial" w:cs="Arial"/>
          <w:sz w:val="24"/>
          <w:szCs w:val="24"/>
        </w:rPr>
        <w:t xml:space="preserve">but </w:t>
      </w:r>
      <w:r w:rsidR="00C97279">
        <w:rPr>
          <w:rFonts w:ascii="Arial" w:hAnsi="Arial" w:cs="Arial"/>
          <w:sz w:val="24"/>
          <w:szCs w:val="24"/>
        </w:rPr>
        <w:t xml:space="preserve">no </w:t>
      </w:r>
      <w:r w:rsidR="00E64A47">
        <w:rPr>
          <w:rFonts w:ascii="Arial" w:hAnsi="Arial" w:cs="Arial"/>
          <w:sz w:val="24"/>
          <w:szCs w:val="24"/>
        </w:rPr>
        <w:t>modification was observed by</w:t>
      </w:r>
      <w:r w:rsidR="00ED0663">
        <w:rPr>
          <w:rFonts w:ascii="Arial" w:hAnsi="Arial" w:cs="Arial"/>
          <w:sz w:val="24"/>
          <w:szCs w:val="24"/>
        </w:rPr>
        <w:t xml:space="preserve"> the three </w:t>
      </w:r>
      <w:r w:rsidR="00092642">
        <w:rPr>
          <w:rFonts w:ascii="Arial" w:hAnsi="Arial" w:cs="Arial"/>
          <w:sz w:val="24"/>
          <w:szCs w:val="24"/>
        </w:rPr>
        <w:t xml:space="preserve">putative </w:t>
      </w:r>
      <w:r w:rsidR="00ED0663">
        <w:rPr>
          <w:rFonts w:ascii="Arial" w:hAnsi="Arial" w:cs="Arial"/>
          <w:sz w:val="24"/>
          <w:szCs w:val="24"/>
        </w:rPr>
        <w:t xml:space="preserve">deep-sea vent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sidR="00ED0663">
        <w:rPr>
          <w:rFonts w:ascii="Arial" w:hAnsi="Arial" w:cs="Arial"/>
          <w:sz w:val="24"/>
          <w:szCs w:val="24"/>
        </w:rPr>
        <w:t xml:space="preserve"> (</w:t>
      </w:r>
      <w:r w:rsidR="00661141">
        <w:rPr>
          <w:rFonts w:ascii="Arial" w:hAnsi="Arial" w:cs="Arial"/>
          <w:sz w:val="24"/>
          <w:szCs w:val="24"/>
        </w:rPr>
        <w:t>Fig. 2A</w:t>
      </w:r>
      <w:r w:rsidR="00692CE8">
        <w:rPr>
          <w:rFonts w:ascii="Arial" w:hAnsi="Arial" w:cs="Arial"/>
          <w:sz w:val="24"/>
          <w:szCs w:val="24"/>
        </w:rPr>
        <w:t xml:space="preserve">). </w:t>
      </w:r>
    </w:p>
    <w:p w14:paraId="1D8B928D" w14:textId="77777777" w:rsidR="00601B73" w:rsidRDefault="00601B73" w:rsidP="006B383D">
      <w:pPr>
        <w:spacing w:line="480" w:lineRule="auto"/>
        <w:rPr>
          <w:rFonts w:ascii="Arial" w:hAnsi="Arial" w:cs="Arial"/>
          <w:sz w:val="24"/>
          <w:szCs w:val="24"/>
        </w:rPr>
      </w:pPr>
    </w:p>
    <w:p w14:paraId="72CAAAE0" w14:textId="27AE7305" w:rsidR="002E6827" w:rsidRPr="00602EE9" w:rsidRDefault="002A7AF5" w:rsidP="006B383D">
      <w:pPr>
        <w:spacing w:line="480" w:lineRule="auto"/>
        <w:rPr>
          <w:rFonts w:ascii="Arial" w:hAnsi="Arial" w:cs="Arial"/>
          <w:color w:val="FF0000"/>
          <w:sz w:val="24"/>
          <w:szCs w:val="24"/>
        </w:rPr>
      </w:pPr>
      <w:r>
        <w:rPr>
          <w:rFonts w:ascii="Arial" w:hAnsi="Arial" w:cs="Arial"/>
          <w:sz w:val="24"/>
          <w:szCs w:val="24"/>
        </w:rPr>
        <w:t xml:space="preserve">Analysis of purified Cj0114 </w:t>
      </w:r>
      <w:r w:rsidR="00B84527">
        <w:rPr>
          <w:rFonts w:ascii="Arial" w:hAnsi="Arial" w:cs="Arial"/>
          <w:sz w:val="24"/>
          <w:szCs w:val="24"/>
        </w:rPr>
        <w:t xml:space="preserve">confirmed </w:t>
      </w:r>
      <w:proofErr w:type="spellStart"/>
      <w:r w:rsidR="00FF69A2">
        <w:rPr>
          <w:rFonts w:ascii="Arial" w:hAnsi="Arial" w:cs="Arial"/>
          <w:sz w:val="24"/>
          <w:szCs w:val="24"/>
        </w:rPr>
        <w:t>CjPglB</w:t>
      </w:r>
      <w:proofErr w:type="spellEnd"/>
      <w:r w:rsidR="00FF69A2">
        <w:rPr>
          <w:rFonts w:ascii="Arial" w:hAnsi="Arial" w:cs="Arial"/>
          <w:sz w:val="24"/>
          <w:szCs w:val="24"/>
        </w:rPr>
        <w:t xml:space="preserve">-dependent </w:t>
      </w:r>
      <w:r w:rsidR="00B84527">
        <w:rPr>
          <w:rFonts w:ascii="Arial" w:hAnsi="Arial" w:cs="Arial"/>
          <w:sz w:val="24"/>
          <w:szCs w:val="24"/>
        </w:rPr>
        <w:t xml:space="preserve">glycosylation of Cj0114 </w:t>
      </w:r>
      <w:r w:rsidR="00FF69A2">
        <w:rPr>
          <w:rFonts w:ascii="Arial" w:hAnsi="Arial" w:cs="Arial"/>
          <w:sz w:val="24"/>
          <w:szCs w:val="24"/>
        </w:rPr>
        <w:t xml:space="preserve">at four extended </w:t>
      </w:r>
      <w:r w:rsidR="00FF69A2" w:rsidRPr="00567E3F">
        <w:rPr>
          <w:rFonts w:ascii="Arial" w:hAnsi="Arial" w:cs="Arial"/>
          <w:i/>
          <w:sz w:val="24"/>
          <w:szCs w:val="24"/>
        </w:rPr>
        <w:t>N</w:t>
      </w:r>
      <w:r w:rsidR="00FF69A2">
        <w:rPr>
          <w:rFonts w:ascii="Arial" w:hAnsi="Arial" w:cs="Arial"/>
          <w:sz w:val="24"/>
          <w:szCs w:val="24"/>
        </w:rPr>
        <w:t xml:space="preserve">-linked glycosylation </w:t>
      </w:r>
      <w:proofErr w:type="spellStart"/>
      <w:r w:rsidR="00B84527">
        <w:rPr>
          <w:rFonts w:ascii="Arial" w:hAnsi="Arial" w:cs="Arial"/>
          <w:sz w:val="24"/>
          <w:szCs w:val="24"/>
        </w:rPr>
        <w:t>sequons</w:t>
      </w:r>
      <w:proofErr w:type="spellEnd"/>
      <w:r w:rsidR="00D02FA4">
        <w:rPr>
          <w:rFonts w:ascii="Arial" w:hAnsi="Arial" w:cs="Arial"/>
          <w:sz w:val="24"/>
          <w:szCs w:val="24"/>
        </w:rPr>
        <w:t xml:space="preserve"> </w:t>
      </w:r>
      <w:r w:rsidR="00E64A47">
        <w:rPr>
          <w:rFonts w:ascii="Arial" w:hAnsi="Arial" w:cs="Arial"/>
          <w:sz w:val="24"/>
          <w:szCs w:val="24"/>
        </w:rPr>
        <w:t xml:space="preserve">as previously reported (Jervis </w:t>
      </w:r>
      <w:r w:rsidR="00E64A47">
        <w:rPr>
          <w:rFonts w:ascii="Arial" w:hAnsi="Arial" w:cs="Arial"/>
          <w:i/>
          <w:sz w:val="24"/>
          <w:szCs w:val="24"/>
        </w:rPr>
        <w:t>et al</w:t>
      </w:r>
      <w:r w:rsidR="00E64A47">
        <w:rPr>
          <w:rFonts w:ascii="Arial" w:hAnsi="Arial" w:cs="Arial"/>
          <w:sz w:val="24"/>
          <w:szCs w:val="24"/>
        </w:rPr>
        <w:t xml:space="preserve">., 2010) </w:t>
      </w:r>
      <w:r w:rsidR="0051172B">
        <w:rPr>
          <w:rFonts w:ascii="Arial" w:hAnsi="Arial" w:cs="Arial"/>
          <w:sz w:val="24"/>
          <w:szCs w:val="24"/>
        </w:rPr>
        <w:t>(Fig. 2</w:t>
      </w:r>
      <w:r w:rsidR="00661141">
        <w:rPr>
          <w:rFonts w:ascii="Arial" w:hAnsi="Arial" w:cs="Arial"/>
          <w:sz w:val="24"/>
          <w:szCs w:val="24"/>
        </w:rPr>
        <w:t>C</w:t>
      </w:r>
      <w:r w:rsidR="00C16EA2">
        <w:rPr>
          <w:rFonts w:ascii="Arial" w:hAnsi="Arial" w:cs="Arial"/>
          <w:sz w:val="24"/>
          <w:szCs w:val="24"/>
        </w:rPr>
        <w:t>-D</w:t>
      </w:r>
      <w:r w:rsidR="0051172B">
        <w:rPr>
          <w:rFonts w:ascii="Arial" w:hAnsi="Arial" w:cs="Arial"/>
          <w:sz w:val="24"/>
          <w:szCs w:val="24"/>
        </w:rPr>
        <w:t>)</w:t>
      </w:r>
      <w:r w:rsidR="00D02FA4">
        <w:rPr>
          <w:rFonts w:ascii="Arial" w:hAnsi="Arial" w:cs="Arial"/>
          <w:sz w:val="24"/>
          <w:szCs w:val="24"/>
        </w:rPr>
        <w:t xml:space="preserve">. </w:t>
      </w:r>
      <w:r w:rsidR="00601B73">
        <w:rPr>
          <w:rFonts w:ascii="Arial" w:hAnsi="Arial" w:cs="Arial"/>
          <w:sz w:val="24"/>
          <w:szCs w:val="24"/>
        </w:rPr>
        <w:t>T</w:t>
      </w:r>
      <w:r w:rsidR="00333B4C">
        <w:rPr>
          <w:rFonts w:ascii="Arial" w:hAnsi="Arial" w:cs="Arial"/>
          <w:sz w:val="24"/>
          <w:szCs w:val="24"/>
        </w:rPr>
        <w:t xml:space="preserve">wo </w:t>
      </w:r>
      <w:r w:rsidR="00574515">
        <w:rPr>
          <w:rFonts w:ascii="Arial" w:hAnsi="Arial" w:cs="Arial"/>
          <w:sz w:val="24"/>
          <w:szCs w:val="24"/>
        </w:rPr>
        <w:t xml:space="preserve">of the four </w:t>
      </w:r>
      <w:r w:rsidR="00601B73">
        <w:rPr>
          <w:rFonts w:ascii="Arial" w:hAnsi="Arial" w:cs="Arial"/>
          <w:sz w:val="24"/>
          <w:szCs w:val="24"/>
        </w:rPr>
        <w:t xml:space="preserve">Cj0114 </w:t>
      </w:r>
      <w:proofErr w:type="spellStart"/>
      <w:r w:rsidR="00333B4C">
        <w:rPr>
          <w:rFonts w:ascii="Arial" w:hAnsi="Arial" w:cs="Arial"/>
          <w:sz w:val="24"/>
          <w:szCs w:val="24"/>
        </w:rPr>
        <w:t>glycoforms</w:t>
      </w:r>
      <w:proofErr w:type="spellEnd"/>
      <w:r w:rsidR="00333B4C">
        <w:rPr>
          <w:rFonts w:ascii="Arial" w:hAnsi="Arial" w:cs="Arial"/>
          <w:sz w:val="24"/>
          <w:szCs w:val="24"/>
        </w:rPr>
        <w:t xml:space="preserve"> </w:t>
      </w:r>
      <w:r w:rsidR="00D02FA4">
        <w:rPr>
          <w:rFonts w:ascii="Arial" w:hAnsi="Arial" w:cs="Arial"/>
          <w:sz w:val="24"/>
          <w:szCs w:val="24"/>
        </w:rPr>
        <w:t xml:space="preserve">were observed </w:t>
      </w:r>
      <w:r w:rsidR="00BA3576">
        <w:rPr>
          <w:rFonts w:ascii="Arial" w:hAnsi="Arial" w:cs="Arial"/>
          <w:sz w:val="24"/>
          <w:szCs w:val="24"/>
        </w:rPr>
        <w:t xml:space="preserve">with </w:t>
      </w:r>
      <w:proofErr w:type="spellStart"/>
      <w:r w:rsidR="00D02FA4">
        <w:rPr>
          <w:rFonts w:ascii="Arial" w:hAnsi="Arial" w:cs="Arial"/>
          <w:sz w:val="24"/>
          <w:szCs w:val="24"/>
        </w:rPr>
        <w:t>NtPglB</w:t>
      </w:r>
      <w:proofErr w:type="spellEnd"/>
      <w:r w:rsidR="00D02FA4">
        <w:rPr>
          <w:rFonts w:ascii="Arial" w:hAnsi="Arial" w:cs="Arial"/>
          <w:sz w:val="24"/>
          <w:szCs w:val="24"/>
        </w:rPr>
        <w:t xml:space="preserve"> </w:t>
      </w:r>
      <w:r w:rsidR="00D02FA4">
        <w:rPr>
          <w:rFonts w:ascii="Arial" w:hAnsi="Arial" w:cs="Arial"/>
          <w:sz w:val="24"/>
          <w:szCs w:val="24"/>
        </w:rPr>
        <w:lastRenderedPageBreak/>
        <w:t xml:space="preserve">and </w:t>
      </w:r>
      <w:proofErr w:type="spellStart"/>
      <w:r w:rsidR="00D02FA4">
        <w:rPr>
          <w:rFonts w:ascii="Arial" w:hAnsi="Arial" w:cs="Arial"/>
          <w:sz w:val="24"/>
          <w:szCs w:val="24"/>
        </w:rPr>
        <w:t>SlPglB</w:t>
      </w:r>
      <w:proofErr w:type="spellEnd"/>
      <w:r w:rsidR="00BA3576">
        <w:rPr>
          <w:rFonts w:ascii="Arial" w:hAnsi="Arial" w:cs="Arial"/>
          <w:sz w:val="24"/>
          <w:szCs w:val="24"/>
        </w:rPr>
        <w:t xml:space="preserve"> (Fig</w:t>
      </w:r>
      <w:r w:rsidR="00567E3F">
        <w:rPr>
          <w:rFonts w:ascii="Arial" w:hAnsi="Arial" w:cs="Arial"/>
          <w:sz w:val="24"/>
          <w:szCs w:val="24"/>
        </w:rPr>
        <w:t>.</w:t>
      </w:r>
      <w:r w:rsidR="001F1B5F">
        <w:rPr>
          <w:rFonts w:ascii="Arial" w:hAnsi="Arial" w:cs="Arial"/>
          <w:sz w:val="24"/>
          <w:szCs w:val="24"/>
        </w:rPr>
        <w:t xml:space="preserve"> 2C</w:t>
      </w:r>
      <w:r w:rsidR="00BA3576">
        <w:rPr>
          <w:rFonts w:ascii="Arial" w:hAnsi="Arial" w:cs="Arial"/>
          <w:sz w:val="24"/>
          <w:szCs w:val="24"/>
        </w:rPr>
        <w:t>)</w:t>
      </w:r>
      <w:r w:rsidR="00601B73">
        <w:rPr>
          <w:rFonts w:ascii="Arial" w:hAnsi="Arial" w:cs="Arial"/>
          <w:sz w:val="24"/>
          <w:szCs w:val="24"/>
        </w:rPr>
        <w:t xml:space="preserve"> </w:t>
      </w:r>
      <w:r w:rsidR="002A0BBB">
        <w:rPr>
          <w:rFonts w:ascii="Arial" w:hAnsi="Arial" w:cs="Arial"/>
          <w:sz w:val="24"/>
          <w:szCs w:val="24"/>
        </w:rPr>
        <w:t>demonstrat</w:t>
      </w:r>
      <w:r w:rsidR="00601B73">
        <w:rPr>
          <w:rFonts w:ascii="Arial" w:hAnsi="Arial" w:cs="Arial"/>
          <w:sz w:val="24"/>
          <w:szCs w:val="24"/>
        </w:rPr>
        <w:t>ing</w:t>
      </w:r>
      <w:r w:rsidR="0035233B">
        <w:rPr>
          <w:rFonts w:ascii="Arial" w:hAnsi="Arial" w:cs="Arial"/>
          <w:sz w:val="24"/>
          <w:szCs w:val="24"/>
        </w:rPr>
        <w:t xml:space="preserve"> </w:t>
      </w:r>
      <w:proofErr w:type="spellStart"/>
      <w:r w:rsidR="0035233B">
        <w:rPr>
          <w:rFonts w:ascii="Arial" w:hAnsi="Arial" w:cs="Arial"/>
          <w:sz w:val="24"/>
          <w:szCs w:val="24"/>
        </w:rPr>
        <w:t>OTase</w:t>
      </w:r>
      <w:proofErr w:type="spellEnd"/>
      <w:r w:rsidR="0035233B">
        <w:rPr>
          <w:rFonts w:ascii="Arial" w:hAnsi="Arial" w:cs="Arial"/>
          <w:sz w:val="24"/>
          <w:szCs w:val="24"/>
        </w:rPr>
        <w:t xml:space="preserve"> activity</w:t>
      </w:r>
      <w:r w:rsidR="00D02FA4">
        <w:rPr>
          <w:rFonts w:ascii="Arial" w:hAnsi="Arial" w:cs="Arial"/>
          <w:sz w:val="24"/>
          <w:szCs w:val="24"/>
        </w:rPr>
        <w:t xml:space="preserve"> </w:t>
      </w:r>
      <w:r w:rsidR="0035233B">
        <w:rPr>
          <w:rFonts w:ascii="Arial" w:hAnsi="Arial" w:cs="Arial"/>
          <w:sz w:val="24"/>
          <w:szCs w:val="24"/>
        </w:rPr>
        <w:t>of</w:t>
      </w:r>
      <w:r w:rsidR="0037630C">
        <w:rPr>
          <w:rFonts w:ascii="Arial" w:hAnsi="Arial" w:cs="Arial"/>
          <w:sz w:val="24"/>
          <w:szCs w:val="24"/>
        </w:rPr>
        <w:t xml:space="preserve"> the</w:t>
      </w:r>
      <w:r w:rsidR="00FF69A2">
        <w:rPr>
          <w:rFonts w:ascii="Arial" w:hAnsi="Arial" w:cs="Arial"/>
          <w:sz w:val="24"/>
          <w:szCs w:val="24"/>
        </w:rPr>
        <w:t>se</w:t>
      </w:r>
      <w:r w:rsidR="0037630C">
        <w:rPr>
          <w:rFonts w:ascii="Arial" w:hAnsi="Arial" w:cs="Arial"/>
          <w:sz w:val="24"/>
          <w:szCs w:val="24"/>
        </w:rPr>
        <w:t xml:space="preserve"> two enzymes</w:t>
      </w:r>
      <w:r w:rsidR="00D02FA4">
        <w:rPr>
          <w:rFonts w:ascii="Arial" w:hAnsi="Arial" w:cs="Arial"/>
          <w:sz w:val="24"/>
          <w:szCs w:val="24"/>
        </w:rPr>
        <w:t xml:space="preserve">. </w:t>
      </w:r>
      <w:r w:rsidR="00D11D17">
        <w:rPr>
          <w:rFonts w:ascii="Arial" w:hAnsi="Arial" w:cs="Arial"/>
          <w:sz w:val="24"/>
          <w:szCs w:val="24"/>
        </w:rPr>
        <w:t xml:space="preserve">No extra bands were observed for </w:t>
      </w:r>
      <w:proofErr w:type="spellStart"/>
      <w:r w:rsidR="00D11D17">
        <w:rPr>
          <w:rFonts w:ascii="Arial" w:hAnsi="Arial" w:cs="Arial"/>
          <w:sz w:val="24"/>
          <w:szCs w:val="24"/>
        </w:rPr>
        <w:t>DfdPglB</w:t>
      </w:r>
      <w:proofErr w:type="spellEnd"/>
      <w:r w:rsidR="00D11D17">
        <w:rPr>
          <w:rFonts w:ascii="Arial" w:hAnsi="Arial" w:cs="Arial"/>
          <w:sz w:val="24"/>
          <w:szCs w:val="24"/>
        </w:rPr>
        <w:t xml:space="preserve">, suggesting that this enzyme was not able to transfer the </w:t>
      </w:r>
      <w:r w:rsidR="00D11D17">
        <w:rPr>
          <w:rFonts w:ascii="Arial" w:hAnsi="Arial" w:cs="Arial"/>
          <w:i/>
          <w:sz w:val="24"/>
          <w:szCs w:val="24"/>
        </w:rPr>
        <w:t xml:space="preserve">C. </w:t>
      </w:r>
      <w:proofErr w:type="spellStart"/>
      <w:r w:rsidR="00D11D17">
        <w:rPr>
          <w:rFonts w:ascii="Arial" w:hAnsi="Arial" w:cs="Arial"/>
          <w:i/>
          <w:sz w:val="24"/>
          <w:szCs w:val="24"/>
        </w:rPr>
        <w:t>jejuni</w:t>
      </w:r>
      <w:proofErr w:type="spellEnd"/>
      <w:r w:rsidR="00D11D17">
        <w:rPr>
          <w:rFonts w:ascii="Arial" w:hAnsi="Arial" w:cs="Arial"/>
          <w:i/>
          <w:sz w:val="24"/>
          <w:szCs w:val="24"/>
        </w:rPr>
        <w:t xml:space="preserve"> </w:t>
      </w:r>
      <w:proofErr w:type="spellStart"/>
      <w:r w:rsidR="00D11D17">
        <w:rPr>
          <w:rFonts w:ascii="Arial" w:hAnsi="Arial" w:cs="Arial"/>
          <w:sz w:val="24"/>
          <w:szCs w:val="24"/>
        </w:rPr>
        <w:t>heptasaccharide</w:t>
      </w:r>
      <w:proofErr w:type="spellEnd"/>
      <w:r w:rsidR="00D11D17">
        <w:rPr>
          <w:rFonts w:ascii="Arial" w:hAnsi="Arial" w:cs="Arial"/>
          <w:sz w:val="24"/>
          <w:szCs w:val="24"/>
        </w:rPr>
        <w:t xml:space="preserve"> to the Cj0114 protein</w:t>
      </w:r>
      <w:r w:rsidR="00D02FA4">
        <w:rPr>
          <w:rFonts w:ascii="Arial" w:hAnsi="Arial" w:cs="Arial"/>
          <w:sz w:val="24"/>
          <w:szCs w:val="24"/>
        </w:rPr>
        <w:t xml:space="preserve">. </w:t>
      </w:r>
      <w:r w:rsidR="00F27563">
        <w:rPr>
          <w:rFonts w:ascii="Arial" w:hAnsi="Arial" w:cs="Arial"/>
          <w:sz w:val="24"/>
          <w:szCs w:val="24"/>
        </w:rPr>
        <w:t xml:space="preserve">These data confirm protein </w:t>
      </w:r>
      <w:r w:rsidR="00F27563" w:rsidRPr="00567E3F">
        <w:rPr>
          <w:rFonts w:ascii="Arial" w:hAnsi="Arial" w:cs="Arial"/>
          <w:i/>
          <w:sz w:val="24"/>
          <w:szCs w:val="24"/>
        </w:rPr>
        <w:t>N</w:t>
      </w:r>
      <w:r w:rsidR="00F27563">
        <w:rPr>
          <w:rFonts w:ascii="Arial" w:hAnsi="Arial" w:cs="Arial"/>
          <w:sz w:val="24"/>
          <w:szCs w:val="24"/>
        </w:rPr>
        <w:t xml:space="preserve">-linked glycosylation activity of </w:t>
      </w:r>
      <w:r w:rsidR="00D11D17">
        <w:rPr>
          <w:rFonts w:ascii="Arial" w:hAnsi="Arial" w:cs="Arial"/>
          <w:sz w:val="24"/>
          <w:szCs w:val="24"/>
        </w:rPr>
        <w:t xml:space="preserve">two of three </w:t>
      </w:r>
      <w:r w:rsidR="00F27563">
        <w:rPr>
          <w:rFonts w:ascii="Arial" w:hAnsi="Arial" w:cs="Arial"/>
          <w:sz w:val="24"/>
          <w:szCs w:val="24"/>
        </w:rPr>
        <w:t>deep</w:t>
      </w:r>
      <w:r w:rsidR="00BA3576">
        <w:rPr>
          <w:rFonts w:ascii="Arial" w:hAnsi="Arial" w:cs="Arial"/>
          <w:sz w:val="24"/>
          <w:szCs w:val="24"/>
        </w:rPr>
        <w:t>-</w:t>
      </w:r>
      <w:r w:rsidR="00F27563">
        <w:rPr>
          <w:rFonts w:ascii="Arial" w:hAnsi="Arial" w:cs="Arial"/>
          <w:sz w:val="24"/>
          <w:szCs w:val="24"/>
        </w:rPr>
        <w:t xml:space="preserve">sea vent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sidR="00F27563">
        <w:rPr>
          <w:rFonts w:ascii="Arial" w:hAnsi="Arial" w:cs="Arial"/>
          <w:sz w:val="24"/>
          <w:szCs w:val="24"/>
        </w:rPr>
        <w:t xml:space="preserve">. </w:t>
      </w:r>
    </w:p>
    <w:p w14:paraId="640A59CB" w14:textId="77777777" w:rsidR="004E7696" w:rsidRDefault="004E7696" w:rsidP="006B383D">
      <w:pPr>
        <w:spacing w:line="480" w:lineRule="auto"/>
        <w:rPr>
          <w:rFonts w:ascii="Arial" w:hAnsi="Arial" w:cs="Arial"/>
          <w:sz w:val="24"/>
          <w:szCs w:val="24"/>
        </w:rPr>
      </w:pPr>
    </w:p>
    <w:p w14:paraId="7C23BBDA" w14:textId="77777777" w:rsidR="003768B1" w:rsidRPr="007B6923" w:rsidRDefault="0093261C" w:rsidP="006B383D">
      <w:pPr>
        <w:spacing w:line="480" w:lineRule="auto"/>
        <w:rPr>
          <w:rFonts w:ascii="Arial" w:hAnsi="Arial" w:cs="Arial"/>
          <w:b/>
          <w:sz w:val="24"/>
          <w:szCs w:val="24"/>
        </w:rPr>
      </w:pPr>
      <w:r>
        <w:rPr>
          <w:rFonts w:ascii="Arial" w:hAnsi="Arial" w:cs="Arial"/>
          <w:b/>
          <w:sz w:val="24"/>
          <w:szCs w:val="24"/>
        </w:rPr>
        <w:t xml:space="preserve">The </w:t>
      </w:r>
      <w:proofErr w:type="spellStart"/>
      <w:r>
        <w:rPr>
          <w:rFonts w:ascii="Arial" w:hAnsi="Arial" w:cs="Arial"/>
          <w:b/>
          <w:sz w:val="24"/>
          <w:szCs w:val="24"/>
        </w:rPr>
        <w:t>sequon</w:t>
      </w:r>
      <w:proofErr w:type="spellEnd"/>
      <w:r>
        <w:rPr>
          <w:rFonts w:ascii="Arial" w:hAnsi="Arial" w:cs="Arial"/>
          <w:b/>
          <w:sz w:val="24"/>
          <w:szCs w:val="24"/>
        </w:rPr>
        <w:t xml:space="preserve"> is required but not sufficient for glycosylation by </w:t>
      </w:r>
      <w:proofErr w:type="spellStart"/>
      <w:r w:rsidR="00D02FA4">
        <w:rPr>
          <w:rFonts w:ascii="Arial" w:hAnsi="Arial" w:cs="Arial"/>
          <w:b/>
          <w:sz w:val="24"/>
          <w:szCs w:val="24"/>
        </w:rPr>
        <w:t>NtPglB</w:t>
      </w:r>
      <w:proofErr w:type="spellEnd"/>
      <w:r w:rsidR="00A5654C">
        <w:rPr>
          <w:rFonts w:ascii="Arial" w:hAnsi="Arial" w:cs="Arial"/>
          <w:b/>
          <w:sz w:val="24"/>
          <w:szCs w:val="24"/>
        </w:rPr>
        <w:t xml:space="preserve"> </w:t>
      </w:r>
    </w:p>
    <w:p w14:paraId="01EA84BF" w14:textId="6252BA67" w:rsidR="00FC5704" w:rsidRDefault="002D7435" w:rsidP="006B383D">
      <w:pPr>
        <w:spacing w:line="480" w:lineRule="auto"/>
        <w:rPr>
          <w:rFonts w:ascii="Arial" w:hAnsi="Arial" w:cs="Arial"/>
          <w:sz w:val="24"/>
          <w:szCs w:val="24"/>
        </w:rPr>
      </w:pPr>
      <w:r>
        <w:rPr>
          <w:rFonts w:ascii="Arial" w:hAnsi="Arial" w:cs="Arial"/>
          <w:sz w:val="24"/>
          <w:szCs w:val="24"/>
        </w:rPr>
        <w:t xml:space="preserve">To </w:t>
      </w:r>
      <w:r w:rsidR="002A0BBB">
        <w:rPr>
          <w:rFonts w:ascii="Arial" w:hAnsi="Arial" w:cs="Arial"/>
          <w:sz w:val="24"/>
          <w:szCs w:val="24"/>
        </w:rPr>
        <w:t xml:space="preserve">further investigate </w:t>
      </w:r>
      <w:proofErr w:type="spellStart"/>
      <w:r w:rsidR="002A0BBB">
        <w:rPr>
          <w:rFonts w:ascii="Arial" w:hAnsi="Arial" w:cs="Arial"/>
          <w:sz w:val="24"/>
          <w:szCs w:val="24"/>
        </w:rPr>
        <w:t>NtPglB</w:t>
      </w:r>
      <w:proofErr w:type="spellEnd"/>
      <w:r w:rsidR="002A0BBB">
        <w:rPr>
          <w:rFonts w:ascii="Arial" w:hAnsi="Arial" w:cs="Arial"/>
          <w:sz w:val="24"/>
          <w:szCs w:val="24"/>
        </w:rPr>
        <w:t xml:space="preserve"> and </w:t>
      </w:r>
      <w:proofErr w:type="spellStart"/>
      <w:r w:rsidR="002A0BBB">
        <w:rPr>
          <w:rFonts w:ascii="Arial" w:hAnsi="Arial" w:cs="Arial"/>
          <w:sz w:val="24"/>
          <w:szCs w:val="24"/>
        </w:rPr>
        <w:t>SlPglB</w:t>
      </w:r>
      <w:proofErr w:type="spellEnd"/>
      <w:r w:rsidR="002A0BBB">
        <w:rPr>
          <w:rFonts w:ascii="Arial" w:hAnsi="Arial" w:cs="Arial"/>
          <w:sz w:val="24"/>
          <w:szCs w:val="24"/>
        </w:rPr>
        <w:t>-mediated</w:t>
      </w:r>
      <w:r w:rsidR="00FF69A2">
        <w:rPr>
          <w:rFonts w:ascii="Arial" w:hAnsi="Arial" w:cs="Arial"/>
          <w:sz w:val="24"/>
          <w:szCs w:val="24"/>
        </w:rPr>
        <w:t xml:space="preserve"> Cj0114 glycosylation</w:t>
      </w:r>
      <w:r>
        <w:rPr>
          <w:rFonts w:ascii="Arial" w:hAnsi="Arial" w:cs="Arial"/>
          <w:sz w:val="24"/>
          <w:szCs w:val="24"/>
        </w:rPr>
        <w:t>,</w:t>
      </w:r>
      <w:r w:rsidR="003768B1">
        <w:rPr>
          <w:rFonts w:ascii="Arial" w:hAnsi="Arial" w:cs="Arial"/>
          <w:sz w:val="24"/>
          <w:szCs w:val="24"/>
        </w:rPr>
        <w:t xml:space="preserve"> </w:t>
      </w:r>
      <w:r w:rsidR="006F6A7B">
        <w:rPr>
          <w:rFonts w:ascii="Arial" w:hAnsi="Arial" w:cs="Arial"/>
          <w:sz w:val="24"/>
          <w:szCs w:val="24"/>
        </w:rPr>
        <w:t xml:space="preserve">we employed </w:t>
      </w:r>
      <w:r w:rsidR="003768B1">
        <w:rPr>
          <w:rFonts w:ascii="Arial" w:hAnsi="Arial" w:cs="Arial"/>
          <w:sz w:val="24"/>
          <w:szCs w:val="24"/>
        </w:rPr>
        <w:t xml:space="preserve">Cj0114 </w:t>
      </w:r>
      <w:r w:rsidR="0097424F">
        <w:rPr>
          <w:rFonts w:ascii="Arial" w:hAnsi="Arial" w:cs="Arial"/>
          <w:sz w:val="24"/>
          <w:szCs w:val="24"/>
        </w:rPr>
        <w:t>mutants</w:t>
      </w:r>
      <w:r w:rsidR="002A7AF5">
        <w:rPr>
          <w:rFonts w:ascii="Arial" w:hAnsi="Arial" w:cs="Arial"/>
          <w:sz w:val="24"/>
          <w:szCs w:val="24"/>
        </w:rPr>
        <w:t xml:space="preserve"> </w:t>
      </w:r>
      <w:r w:rsidR="00C97279">
        <w:rPr>
          <w:rFonts w:ascii="Arial" w:hAnsi="Arial" w:cs="Arial"/>
          <w:sz w:val="24"/>
          <w:szCs w:val="24"/>
        </w:rPr>
        <w:t>in which e</w:t>
      </w:r>
      <w:r w:rsidR="00FF69A2">
        <w:rPr>
          <w:rFonts w:ascii="Arial" w:hAnsi="Arial" w:cs="Arial"/>
          <w:sz w:val="24"/>
          <w:szCs w:val="24"/>
        </w:rPr>
        <w:t>ach of</w:t>
      </w:r>
      <w:r>
        <w:rPr>
          <w:rFonts w:ascii="Arial" w:hAnsi="Arial" w:cs="Arial"/>
          <w:sz w:val="24"/>
          <w:szCs w:val="24"/>
        </w:rPr>
        <w:t xml:space="preserve"> the asparagine residue</w:t>
      </w:r>
      <w:r w:rsidR="00FF69A2">
        <w:rPr>
          <w:rFonts w:ascii="Arial" w:hAnsi="Arial" w:cs="Arial"/>
          <w:sz w:val="24"/>
          <w:szCs w:val="24"/>
        </w:rPr>
        <w:t>s</w:t>
      </w:r>
      <w:r>
        <w:rPr>
          <w:rFonts w:ascii="Arial" w:hAnsi="Arial" w:cs="Arial"/>
          <w:sz w:val="24"/>
          <w:szCs w:val="24"/>
        </w:rPr>
        <w:t xml:space="preserve"> </w:t>
      </w:r>
      <w:r w:rsidR="00FF69A2">
        <w:rPr>
          <w:rFonts w:ascii="Arial" w:hAnsi="Arial" w:cs="Arial"/>
          <w:sz w:val="24"/>
          <w:szCs w:val="24"/>
        </w:rPr>
        <w:t>with</w:t>
      </w:r>
      <w:r>
        <w:rPr>
          <w:rFonts w:ascii="Arial" w:hAnsi="Arial" w:cs="Arial"/>
          <w:sz w:val="24"/>
          <w:szCs w:val="24"/>
        </w:rPr>
        <w:t>in</w:t>
      </w:r>
      <w:r w:rsidR="00FF69A2">
        <w:rPr>
          <w:rFonts w:ascii="Arial" w:hAnsi="Arial" w:cs="Arial"/>
          <w:sz w:val="24"/>
          <w:szCs w:val="24"/>
        </w:rPr>
        <w:t xml:space="preserve"> </w:t>
      </w:r>
      <w:r>
        <w:rPr>
          <w:rFonts w:ascii="Arial" w:hAnsi="Arial" w:cs="Arial"/>
          <w:sz w:val="24"/>
          <w:szCs w:val="24"/>
        </w:rPr>
        <w:t xml:space="preserve">the four </w:t>
      </w:r>
      <w:r w:rsidR="002A0BBB">
        <w:rPr>
          <w:rFonts w:ascii="Arial" w:hAnsi="Arial" w:cs="Arial"/>
          <w:sz w:val="24"/>
          <w:szCs w:val="24"/>
        </w:rPr>
        <w:t xml:space="preserve">glycosylation </w:t>
      </w:r>
      <w:proofErr w:type="spellStart"/>
      <w:r>
        <w:rPr>
          <w:rFonts w:ascii="Arial" w:hAnsi="Arial" w:cs="Arial"/>
          <w:sz w:val="24"/>
          <w:szCs w:val="24"/>
        </w:rPr>
        <w:t>sequons</w:t>
      </w:r>
      <w:proofErr w:type="spellEnd"/>
      <w:r>
        <w:rPr>
          <w:rFonts w:ascii="Arial" w:hAnsi="Arial" w:cs="Arial"/>
          <w:sz w:val="24"/>
          <w:szCs w:val="24"/>
        </w:rPr>
        <w:t xml:space="preserve"> </w:t>
      </w:r>
      <w:r w:rsidR="006F6A7B">
        <w:rPr>
          <w:rFonts w:ascii="Arial" w:hAnsi="Arial" w:cs="Arial"/>
          <w:sz w:val="24"/>
          <w:szCs w:val="24"/>
        </w:rPr>
        <w:t xml:space="preserve">(N100, N154, N172 and N178) </w:t>
      </w:r>
      <w:r w:rsidR="00C97279">
        <w:rPr>
          <w:rFonts w:ascii="Arial" w:hAnsi="Arial" w:cs="Arial"/>
          <w:sz w:val="24"/>
          <w:szCs w:val="24"/>
        </w:rPr>
        <w:t xml:space="preserve">were replaced with glutamine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"DOI" : "10.1128/JB.00211-10", "ISSN" : "1098-5530", "PMID" : "20581208", "abstract" : "The first bacterial N-linked glycosylation system was discovered in Campylobacter jejuni, and the key enzyme involved in the coupling of glycan to asparagine residues within the acceptor sequon of the glycoprotein is the oligosaccharyltransferase PglB. Emerging genome sequence data have revealed that pglB orthologues are present in a subset of species from the Deltaproteobacteria and Epsilonproteobacteria, including three Helicobacter species: H. pullorum, H. canadensis, and H. winghamensis. In contrast to C. jejuni, in which a single pglB gene is located within a larger gene cluster encoding the enzymes required for the biosynthesis of the N-linked glycan, these Helicobacter species contain two unrelated pglB genes (pglB1 and pglB2), neither of which is located within a larger locus involved in protein glycosylation. In complementation experiments, the H. pullorum PglB1 protein, but not PglB2, was able to transfer C. jejuni N-linked glycan onto an acceptor protein in Escherichia coli. Analysis of the characterized C. jejuni N-glycosylation system with an in vitro oligosaccharyltransferase assay followed by matrix-assisted laser desorption ionization (MALDI) mass spectrometry demonstrated the utility of this approach, and when applied to H. pullorum, PglB1-dependent N glycosylation with a linear pentasaccharide was observed. This reaction required an acidic residue at the -2 position of the N-glycosylation sequon, as for C. jejuni. Attempted insertional knockout mutagenesis of the H. pullorum pglB2 gene was unsuccessful, suggesting that it is essential. These first data on N-linked glycosylation in a second bacterial species demonstrate the similarities to, and fundamental differences from, the well-studied C. jejuni system.", "author" : [ { "dropping-particle" : "", "family" : "Jervis", "given" : "Adrian J", "non-dropping-particle" : "", "parse-names" : false, "suffix" : "" }, { "dropping-particle" : "", "family" : "Langdon", "given" : "Rebecca", "non-dropping-particle" : "", "parse-names" : false, "suffix" : "" }, { "dropping-particle" : "", "family" : "Hitchen", "given" : "Paul", "non-dropping-particle" : "", "parse-names" : false, "suffix" : "" }, { "dropping-particle" : "", "family" : "Lawson", "given" : "Andrew J", "non-dropping-particle" : "", "parse-names" : false, "suffix" : "" }, { "dropping-particle" : "", "family" : "Wood", "given" : "Alison", "non-dropping-particle" : "", "parse-names" : false, "suffix" : "" }, { "dropping-particle" : "", "family" : "Fothergill", "given" : "Joanne L", "non-dropping-particle" : "", "parse-names" : false, "suffix" : "" }, { "dropping-particle" : "", "family" : "Morris", "given" : "Howard R", "non-dropping-particle" : "", "parse-names" : false, "suffix" : "" }, { "dropping-particle" : "", "family" : "Dell", "given" : "Anne", "non-dropping-particle" : "", "parse-names" : false, "suffix" : "" }, { "dropping-particle" : "", "family" : "Wren", "given" : "Brendan", "non-dropping-particle" : "", "parse-names" : false, "suffix" : "" }, { "dropping-particle" : "", "family" : "Linton", "given" : "Dennis", "non-dropping-particle" : "", "parse-names" : false, "suffix" : "" } ], "container-title" : "Journal of bacteriology", "id" : "ITEM-1", "issue" : "19", "issued" : { "date-parts" : [ [ "2010", "10" ] ] }, "page" : "5228-36", "title" : "Characterization of N-linked protein glycosylation in Helicobacter pullorum.", "type" : "article-journal", "volume" : "192" }, "uris" : [ "http://www.mendeley.com/documents/?uuid=682f49ce-37fb-49ab-9a7c-83946f54d50f" ] } ], "mendeley" : { "formattedCitation" : "(Jervis et al. 2010)", "plainTextFormattedCitation" : "(Jervis et al. 2010)", "previouslyFormattedCitation" : "(Jervis et al. 2010)"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(Jervis et al. 2010)</w:t>
      </w:r>
      <w:r w:rsidR="00E871CF">
        <w:rPr>
          <w:rFonts w:ascii="Arial" w:hAnsi="Arial" w:cs="Arial"/>
          <w:sz w:val="24"/>
          <w:szCs w:val="24"/>
        </w:rPr>
        <w:fldChar w:fldCharType="end"/>
      </w:r>
      <w:r w:rsidR="003768B1">
        <w:rPr>
          <w:rFonts w:ascii="Arial" w:hAnsi="Arial" w:cs="Arial"/>
          <w:sz w:val="24"/>
          <w:szCs w:val="24"/>
        </w:rPr>
        <w:t xml:space="preserve">. </w:t>
      </w:r>
      <w:r w:rsidR="006A465A">
        <w:rPr>
          <w:rFonts w:ascii="Arial" w:hAnsi="Arial" w:cs="Arial"/>
          <w:sz w:val="24"/>
          <w:szCs w:val="24"/>
        </w:rPr>
        <w:t>Co-expression of the</w:t>
      </w:r>
      <w:r w:rsidR="002A0BBB">
        <w:rPr>
          <w:rFonts w:ascii="Arial" w:hAnsi="Arial" w:cs="Arial"/>
          <w:sz w:val="24"/>
          <w:szCs w:val="24"/>
        </w:rPr>
        <w:t>se</w:t>
      </w:r>
      <w:r w:rsidR="006A465A">
        <w:rPr>
          <w:rFonts w:ascii="Arial" w:hAnsi="Arial" w:cs="Arial"/>
          <w:sz w:val="24"/>
          <w:szCs w:val="24"/>
        </w:rPr>
        <w:t xml:space="preserve"> four </w:t>
      </w:r>
      <w:r w:rsidR="006F6A7B">
        <w:rPr>
          <w:rFonts w:ascii="Arial" w:hAnsi="Arial" w:cs="Arial"/>
          <w:sz w:val="24"/>
          <w:szCs w:val="24"/>
        </w:rPr>
        <w:t xml:space="preserve">variants </w:t>
      </w:r>
      <w:r w:rsidR="006A465A">
        <w:rPr>
          <w:rFonts w:ascii="Arial" w:hAnsi="Arial" w:cs="Arial"/>
          <w:sz w:val="24"/>
          <w:szCs w:val="24"/>
        </w:rPr>
        <w:t xml:space="preserve">with </w:t>
      </w:r>
      <w:proofErr w:type="spellStart"/>
      <w:r w:rsidR="006A465A">
        <w:rPr>
          <w:rFonts w:ascii="Arial" w:hAnsi="Arial" w:cs="Arial"/>
          <w:sz w:val="24"/>
          <w:szCs w:val="24"/>
        </w:rPr>
        <w:t>pACYCpglΔ</w:t>
      </w:r>
      <w:r w:rsidR="006A465A">
        <w:rPr>
          <w:rFonts w:ascii="Arial" w:hAnsi="Arial" w:cs="Arial"/>
          <w:i/>
          <w:sz w:val="24"/>
          <w:szCs w:val="24"/>
        </w:rPr>
        <w:t>pglB</w:t>
      </w:r>
      <w:proofErr w:type="spellEnd"/>
      <w:r w:rsidR="006A465A">
        <w:rPr>
          <w:rFonts w:ascii="Arial" w:hAnsi="Arial" w:cs="Arial"/>
          <w:i/>
          <w:sz w:val="24"/>
          <w:szCs w:val="24"/>
        </w:rPr>
        <w:t xml:space="preserve"> </w:t>
      </w:r>
      <w:r w:rsidR="006A465A">
        <w:rPr>
          <w:rFonts w:ascii="Arial" w:hAnsi="Arial" w:cs="Arial"/>
          <w:sz w:val="24"/>
          <w:szCs w:val="24"/>
        </w:rPr>
        <w:t xml:space="preserve">and </w:t>
      </w:r>
      <w:proofErr w:type="spellStart"/>
      <w:r w:rsidR="006A465A">
        <w:rPr>
          <w:rFonts w:ascii="Arial" w:hAnsi="Arial" w:cs="Arial"/>
          <w:sz w:val="24"/>
          <w:szCs w:val="24"/>
        </w:rPr>
        <w:t>CjPglB</w:t>
      </w:r>
      <w:proofErr w:type="spellEnd"/>
      <w:r w:rsidR="006A465A">
        <w:rPr>
          <w:rFonts w:ascii="Arial" w:hAnsi="Arial" w:cs="Arial"/>
          <w:sz w:val="24"/>
          <w:szCs w:val="24"/>
        </w:rPr>
        <w:t xml:space="preserve"> </w:t>
      </w:r>
      <w:r w:rsidR="00602EE9">
        <w:rPr>
          <w:rFonts w:ascii="Arial" w:hAnsi="Arial" w:cs="Arial"/>
          <w:sz w:val="24"/>
          <w:szCs w:val="24"/>
        </w:rPr>
        <w:t>generat</w:t>
      </w:r>
      <w:r w:rsidR="006F6A7B">
        <w:rPr>
          <w:rFonts w:ascii="Arial" w:hAnsi="Arial" w:cs="Arial"/>
          <w:sz w:val="24"/>
          <w:szCs w:val="24"/>
        </w:rPr>
        <w:t>ed</w:t>
      </w:r>
      <w:r w:rsidR="00602EE9">
        <w:rPr>
          <w:rFonts w:ascii="Arial" w:hAnsi="Arial" w:cs="Arial"/>
          <w:sz w:val="24"/>
          <w:szCs w:val="24"/>
        </w:rPr>
        <w:t xml:space="preserve"> </w:t>
      </w:r>
      <w:r w:rsidR="00AD2C50">
        <w:rPr>
          <w:rFonts w:ascii="Arial" w:hAnsi="Arial" w:cs="Arial"/>
          <w:sz w:val="24"/>
          <w:szCs w:val="24"/>
        </w:rPr>
        <w:t xml:space="preserve">three </w:t>
      </w:r>
      <w:r w:rsidR="006F6A7B">
        <w:rPr>
          <w:rFonts w:ascii="Arial" w:hAnsi="Arial" w:cs="Arial"/>
          <w:sz w:val="24"/>
          <w:szCs w:val="24"/>
        </w:rPr>
        <w:t xml:space="preserve">Cj0114 </w:t>
      </w:r>
      <w:proofErr w:type="spellStart"/>
      <w:r w:rsidR="00AD2C50">
        <w:rPr>
          <w:rFonts w:ascii="Arial" w:hAnsi="Arial" w:cs="Arial"/>
          <w:sz w:val="24"/>
          <w:szCs w:val="24"/>
        </w:rPr>
        <w:t>glycoforms</w:t>
      </w:r>
      <w:proofErr w:type="spellEnd"/>
      <w:r w:rsidR="00AD2C50">
        <w:rPr>
          <w:rFonts w:ascii="Arial" w:hAnsi="Arial" w:cs="Arial"/>
          <w:sz w:val="24"/>
          <w:szCs w:val="24"/>
        </w:rPr>
        <w:t xml:space="preserve"> </w:t>
      </w:r>
      <w:r w:rsidR="006A465A">
        <w:rPr>
          <w:rFonts w:ascii="Arial" w:hAnsi="Arial" w:cs="Arial"/>
          <w:sz w:val="24"/>
          <w:szCs w:val="24"/>
        </w:rPr>
        <w:t>as expected</w:t>
      </w:r>
      <w:r w:rsidR="00FE70D8">
        <w:rPr>
          <w:rFonts w:ascii="Arial" w:hAnsi="Arial" w:cs="Arial"/>
          <w:sz w:val="24"/>
          <w:szCs w:val="24"/>
        </w:rPr>
        <w:t xml:space="preserve"> (Fig. </w:t>
      </w:r>
      <w:r w:rsidR="00472DA6">
        <w:rPr>
          <w:rFonts w:ascii="Arial" w:hAnsi="Arial" w:cs="Arial"/>
          <w:sz w:val="24"/>
          <w:szCs w:val="24"/>
        </w:rPr>
        <w:t>3</w:t>
      </w:r>
      <w:r w:rsidR="00FE70D8">
        <w:rPr>
          <w:rFonts w:ascii="Arial" w:hAnsi="Arial" w:cs="Arial"/>
          <w:sz w:val="24"/>
          <w:szCs w:val="24"/>
        </w:rPr>
        <w:t>A, left panel)</w:t>
      </w:r>
      <w:r w:rsidR="006A465A">
        <w:rPr>
          <w:rFonts w:ascii="Arial" w:hAnsi="Arial" w:cs="Arial"/>
          <w:sz w:val="24"/>
          <w:szCs w:val="24"/>
        </w:rPr>
        <w:t xml:space="preserve">. Co-expression of </w:t>
      </w:r>
      <w:r w:rsidR="006F6A7B">
        <w:rPr>
          <w:rFonts w:ascii="Arial" w:hAnsi="Arial" w:cs="Arial"/>
          <w:sz w:val="24"/>
          <w:szCs w:val="24"/>
        </w:rPr>
        <w:t>Cj0114</w:t>
      </w:r>
      <w:r w:rsidR="006A465A">
        <w:rPr>
          <w:rFonts w:ascii="Arial" w:hAnsi="Arial" w:cs="Arial"/>
          <w:sz w:val="24"/>
          <w:szCs w:val="24"/>
        </w:rPr>
        <w:t xml:space="preserve"> N</w:t>
      </w:r>
      <w:r w:rsidR="0038542D">
        <w:rPr>
          <w:rFonts w:ascii="Arial" w:hAnsi="Arial" w:cs="Arial"/>
          <w:sz w:val="24"/>
          <w:szCs w:val="24"/>
        </w:rPr>
        <w:t>100</w:t>
      </w:r>
      <w:r w:rsidR="00FF69A2">
        <w:rPr>
          <w:rFonts w:ascii="Arial" w:hAnsi="Arial" w:cs="Arial"/>
          <w:sz w:val="24"/>
          <w:szCs w:val="24"/>
        </w:rPr>
        <w:t>Q</w:t>
      </w:r>
      <w:r w:rsidR="006A465A">
        <w:rPr>
          <w:rFonts w:ascii="Arial" w:hAnsi="Arial" w:cs="Arial"/>
          <w:sz w:val="24"/>
          <w:szCs w:val="24"/>
        </w:rPr>
        <w:t xml:space="preserve"> and N</w:t>
      </w:r>
      <w:r w:rsidR="0038542D">
        <w:rPr>
          <w:rFonts w:ascii="Arial" w:hAnsi="Arial" w:cs="Arial"/>
          <w:sz w:val="24"/>
          <w:szCs w:val="24"/>
        </w:rPr>
        <w:t>178</w:t>
      </w:r>
      <w:r w:rsidR="00FF69A2">
        <w:rPr>
          <w:rFonts w:ascii="Arial" w:hAnsi="Arial" w:cs="Arial"/>
          <w:sz w:val="24"/>
          <w:szCs w:val="24"/>
        </w:rPr>
        <w:t>Q</w:t>
      </w:r>
      <w:r w:rsidR="006A465A">
        <w:rPr>
          <w:rFonts w:ascii="Arial" w:hAnsi="Arial" w:cs="Arial"/>
          <w:sz w:val="24"/>
          <w:szCs w:val="24"/>
        </w:rPr>
        <w:t xml:space="preserve"> with </w:t>
      </w:r>
      <w:proofErr w:type="spellStart"/>
      <w:r w:rsidR="006A465A">
        <w:rPr>
          <w:rFonts w:ascii="Arial" w:hAnsi="Arial" w:cs="Arial"/>
          <w:sz w:val="24"/>
          <w:szCs w:val="24"/>
        </w:rPr>
        <w:t>pACYCpglΔ</w:t>
      </w:r>
      <w:r w:rsidR="006A465A">
        <w:rPr>
          <w:rFonts w:ascii="Arial" w:hAnsi="Arial" w:cs="Arial"/>
          <w:i/>
          <w:sz w:val="24"/>
          <w:szCs w:val="24"/>
        </w:rPr>
        <w:t>pglB</w:t>
      </w:r>
      <w:proofErr w:type="spellEnd"/>
      <w:r w:rsidR="006A465A">
        <w:rPr>
          <w:rFonts w:ascii="Arial" w:hAnsi="Arial" w:cs="Arial"/>
          <w:i/>
          <w:sz w:val="24"/>
          <w:szCs w:val="24"/>
        </w:rPr>
        <w:t xml:space="preserve"> </w:t>
      </w:r>
      <w:r w:rsidR="006A465A">
        <w:rPr>
          <w:rFonts w:ascii="Arial" w:hAnsi="Arial" w:cs="Arial"/>
          <w:sz w:val="24"/>
          <w:szCs w:val="24"/>
        </w:rPr>
        <w:t xml:space="preserve">and </w:t>
      </w:r>
      <w:proofErr w:type="spellStart"/>
      <w:r w:rsidR="006A465A">
        <w:rPr>
          <w:rFonts w:ascii="Arial" w:hAnsi="Arial" w:cs="Arial"/>
          <w:sz w:val="24"/>
          <w:szCs w:val="24"/>
        </w:rPr>
        <w:t>NtPglB</w:t>
      </w:r>
      <w:proofErr w:type="spellEnd"/>
      <w:r w:rsidR="006A465A">
        <w:rPr>
          <w:rFonts w:ascii="Arial" w:hAnsi="Arial" w:cs="Arial"/>
          <w:sz w:val="24"/>
          <w:szCs w:val="24"/>
        </w:rPr>
        <w:t xml:space="preserve"> resulted in two </w:t>
      </w:r>
      <w:proofErr w:type="spellStart"/>
      <w:r w:rsidR="00AD2C50">
        <w:rPr>
          <w:rFonts w:ascii="Arial" w:hAnsi="Arial" w:cs="Arial"/>
          <w:sz w:val="24"/>
          <w:szCs w:val="24"/>
        </w:rPr>
        <w:t>glycoforms</w:t>
      </w:r>
      <w:proofErr w:type="spellEnd"/>
      <w:r w:rsidR="006F6A7B">
        <w:rPr>
          <w:rFonts w:ascii="Arial" w:hAnsi="Arial" w:cs="Arial"/>
          <w:sz w:val="24"/>
          <w:szCs w:val="24"/>
        </w:rPr>
        <w:t xml:space="preserve"> as for wild type </w:t>
      </w:r>
      <w:proofErr w:type="gramStart"/>
      <w:r w:rsidR="006F6A7B">
        <w:rPr>
          <w:rFonts w:ascii="Arial" w:hAnsi="Arial" w:cs="Arial"/>
          <w:sz w:val="24"/>
          <w:szCs w:val="24"/>
        </w:rPr>
        <w:t>Cj0114</w:t>
      </w:r>
      <w:r w:rsidR="00AF2E03">
        <w:rPr>
          <w:rFonts w:ascii="Arial" w:hAnsi="Arial" w:cs="Arial"/>
          <w:sz w:val="24"/>
          <w:szCs w:val="24"/>
        </w:rPr>
        <w:t>,</w:t>
      </w:r>
      <w:proofErr w:type="gramEnd"/>
      <w:r w:rsidR="00AF2E03">
        <w:rPr>
          <w:rFonts w:ascii="Arial" w:hAnsi="Arial" w:cs="Arial"/>
          <w:sz w:val="24"/>
          <w:szCs w:val="24"/>
        </w:rPr>
        <w:t xml:space="preserve"> h</w:t>
      </w:r>
      <w:r w:rsidR="0097424F">
        <w:rPr>
          <w:rFonts w:ascii="Arial" w:hAnsi="Arial" w:cs="Arial"/>
          <w:sz w:val="24"/>
          <w:szCs w:val="24"/>
        </w:rPr>
        <w:t>owever,</w:t>
      </w:r>
      <w:r w:rsidR="00F759A5">
        <w:rPr>
          <w:rFonts w:ascii="Arial" w:hAnsi="Arial" w:cs="Arial"/>
          <w:sz w:val="24"/>
          <w:szCs w:val="24"/>
        </w:rPr>
        <w:t xml:space="preserve"> </w:t>
      </w:r>
      <w:r w:rsidR="006F6A7B">
        <w:rPr>
          <w:rFonts w:ascii="Arial" w:hAnsi="Arial" w:cs="Arial"/>
          <w:sz w:val="24"/>
          <w:szCs w:val="24"/>
        </w:rPr>
        <w:t>Cj0114</w:t>
      </w:r>
      <w:r w:rsidR="006A465A">
        <w:rPr>
          <w:rFonts w:ascii="Arial" w:hAnsi="Arial" w:cs="Arial"/>
          <w:sz w:val="24"/>
          <w:szCs w:val="24"/>
        </w:rPr>
        <w:t xml:space="preserve"> N</w:t>
      </w:r>
      <w:r w:rsidR="0038542D">
        <w:rPr>
          <w:rFonts w:ascii="Arial" w:hAnsi="Arial" w:cs="Arial"/>
          <w:sz w:val="24"/>
          <w:szCs w:val="24"/>
        </w:rPr>
        <w:t>154</w:t>
      </w:r>
      <w:r w:rsidR="00AF5F95">
        <w:rPr>
          <w:rFonts w:ascii="Arial" w:hAnsi="Arial" w:cs="Arial"/>
          <w:sz w:val="24"/>
          <w:szCs w:val="24"/>
        </w:rPr>
        <w:t>Q</w:t>
      </w:r>
      <w:r w:rsidR="006A465A">
        <w:rPr>
          <w:rFonts w:ascii="Arial" w:hAnsi="Arial" w:cs="Arial"/>
          <w:sz w:val="24"/>
          <w:szCs w:val="24"/>
        </w:rPr>
        <w:t xml:space="preserve"> and N</w:t>
      </w:r>
      <w:r w:rsidR="0038542D">
        <w:rPr>
          <w:rFonts w:ascii="Arial" w:hAnsi="Arial" w:cs="Arial"/>
          <w:sz w:val="24"/>
          <w:szCs w:val="24"/>
        </w:rPr>
        <w:t>172</w:t>
      </w:r>
      <w:r w:rsidR="00AF5F95">
        <w:rPr>
          <w:rFonts w:ascii="Arial" w:hAnsi="Arial" w:cs="Arial"/>
          <w:sz w:val="24"/>
          <w:szCs w:val="24"/>
        </w:rPr>
        <w:t>Q</w:t>
      </w:r>
      <w:r w:rsidR="006A465A">
        <w:rPr>
          <w:rFonts w:ascii="Arial" w:hAnsi="Arial" w:cs="Arial"/>
          <w:sz w:val="24"/>
          <w:szCs w:val="24"/>
        </w:rPr>
        <w:t xml:space="preserve"> </w:t>
      </w:r>
      <w:r w:rsidR="006F6A7B">
        <w:rPr>
          <w:rFonts w:ascii="Arial" w:hAnsi="Arial" w:cs="Arial"/>
          <w:sz w:val="24"/>
          <w:szCs w:val="24"/>
        </w:rPr>
        <w:t>produced only a single</w:t>
      </w:r>
      <w:r w:rsidR="00236A67">
        <w:rPr>
          <w:rFonts w:ascii="Arial" w:hAnsi="Arial" w:cs="Arial"/>
          <w:sz w:val="24"/>
          <w:szCs w:val="24"/>
        </w:rPr>
        <w:t xml:space="preserve"> </w:t>
      </w:r>
      <w:proofErr w:type="spellStart"/>
      <w:r w:rsidR="00236A67">
        <w:rPr>
          <w:rFonts w:ascii="Arial" w:hAnsi="Arial" w:cs="Arial"/>
          <w:sz w:val="24"/>
          <w:szCs w:val="24"/>
        </w:rPr>
        <w:t>glycoform</w:t>
      </w:r>
      <w:proofErr w:type="spellEnd"/>
      <w:r w:rsidR="00FE70D8">
        <w:rPr>
          <w:rFonts w:ascii="Arial" w:hAnsi="Arial" w:cs="Arial"/>
          <w:sz w:val="24"/>
          <w:szCs w:val="24"/>
        </w:rPr>
        <w:t xml:space="preserve"> (Fig. </w:t>
      </w:r>
      <w:r w:rsidR="00472DA6">
        <w:rPr>
          <w:rFonts w:ascii="Arial" w:hAnsi="Arial" w:cs="Arial"/>
          <w:sz w:val="24"/>
          <w:szCs w:val="24"/>
        </w:rPr>
        <w:t>3</w:t>
      </w:r>
      <w:r w:rsidR="00FE70D8">
        <w:rPr>
          <w:rFonts w:ascii="Arial" w:hAnsi="Arial" w:cs="Arial"/>
          <w:sz w:val="24"/>
          <w:szCs w:val="24"/>
        </w:rPr>
        <w:t>A right panel)</w:t>
      </w:r>
      <w:r w:rsidR="006A465A">
        <w:rPr>
          <w:rFonts w:ascii="Arial" w:hAnsi="Arial" w:cs="Arial"/>
          <w:sz w:val="24"/>
          <w:szCs w:val="24"/>
        </w:rPr>
        <w:t xml:space="preserve">. This </w:t>
      </w:r>
      <w:r w:rsidR="002A7AF5">
        <w:rPr>
          <w:rFonts w:ascii="Arial" w:hAnsi="Arial" w:cs="Arial"/>
          <w:sz w:val="24"/>
          <w:szCs w:val="24"/>
        </w:rPr>
        <w:t>demonstrates</w:t>
      </w:r>
      <w:r w:rsidR="006A465A">
        <w:rPr>
          <w:rFonts w:ascii="Arial" w:hAnsi="Arial" w:cs="Arial"/>
          <w:sz w:val="24"/>
          <w:szCs w:val="24"/>
        </w:rPr>
        <w:t xml:space="preserve"> that </w:t>
      </w:r>
      <w:r w:rsidR="00AF5F95">
        <w:rPr>
          <w:rFonts w:ascii="Arial" w:hAnsi="Arial" w:cs="Arial"/>
          <w:sz w:val="24"/>
          <w:szCs w:val="24"/>
        </w:rPr>
        <w:t>asparagine residues N154 and N172</w:t>
      </w:r>
      <w:r w:rsidR="00AF2E03">
        <w:rPr>
          <w:rFonts w:ascii="Arial" w:hAnsi="Arial" w:cs="Arial"/>
          <w:sz w:val="24"/>
          <w:szCs w:val="24"/>
        </w:rPr>
        <w:t>,</w:t>
      </w:r>
      <w:r w:rsidR="006A465A">
        <w:rPr>
          <w:rFonts w:ascii="Arial" w:hAnsi="Arial" w:cs="Arial"/>
          <w:sz w:val="24"/>
          <w:szCs w:val="24"/>
        </w:rPr>
        <w:t xml:space="preserve"> </w:t>
      </w:r>
      <w:r w:rsidR="00AF2E03">
        <w:rPr>
          <w:rFonts w:ascii="Arial" w:hAnsi="Arial" w:cs="Arial"/>
          <w:sz w:val="24"/>
          <w:szCs w:val="24"/>
        </w:rPr>
        <w:t xml:space="preserve">but not </w:t>
      </w:r>
      <w:r w:rsidR="00AF5F95">
        <w:rPr>
          <w:rFonts w:ascii="Arial" w:hAnsi="Arial" w:cs="Arial"/>
          <w:sz w:val="24"/>
          <w:szCs w:val="24"/>
        </w:rPr>
        <w:t>N100 and N178</w:t>
      </w:r>
      <w:r w:rsidR="00AF2E03">
        <w:rPr>
          <w:rFonts w:ascii="Arial" w:hAnsi="Arial" w:cs="Arial"/>
          <w:sz w:val="24"/>
          <w:szCs w:val="24"/>
        </w:rPr>
        <w:t xml:space="preserve">, </w:t>
      </w:r>
      <w:r w:rsidR="0093261C">
        <w:rPr>
          <w:rFonts w:ascii="Arial" w:hAnsi="Arial" w:cs="Arial"/>
          <w:sz w:val="24"/>
          <w:szCs w:val="24"/>
        </w:rPr>
        <w:t>are</w:t>
      </w:r>
      <w:r w:rsidR="006A465A">
        <w:rPr>
          <w:rFonts w:ascii="Arial" w:hAnsi="Arial" w:cs="Arial"/>
          <w:sz w:val="24"/>
          <w:szCs w:val="24"/>
        </w:rPr>
        <w:t xml:space="preserve"> </w:t>
      </w:r>
      <w:r w:rsidR="006F6A7B">
        <w:rPr>
          <w:rFonts w:ascii="Arial" w:hAnsi="Arial" w:cs="Arial"/>
          <w:sz w:val="24"/>
          <w:szCs w:val="24"/>
        </w:rPr>
        <w:t>required for modification</w:t>
      </w:r>
      <w:r w:rsidR="006A465A">
        <w:rPr>
          <w:rFonts w:ascii="Arial" w:hAnsi="Arial" w:cs="Arial"/>
          <w:sz w:val="24"/>
          <w:szCs w:val="24"/>
        </w:rPr>
        <w:t xml:space="preserve"> with the </w:t>
      </w:r>
      <w:r w:rsidR="006A465A">
        <w:rPr>
          <w:rFonts w:ascii="Arial" w:hAnsi="Arial" w:cs="Arial"/>
          <w:i/>
          <w:sz w:val="24"/>
          <w:szCs w:val="24"/>
        </w:rPr>
        <w:t xml:space="preserve">C. </w:t>
      </w:r>
      <w:proofErr w:type="spellStart"/>
      <w:r w:rsidR="006A465A">
        <w:rPr>
          <w:rFonts w:ascii="Arial" w:hAnsi="Arial" w:cs="Arial"/>
          <w:i/>
          <w:sz w:val="24"/>
          <w:szCs w:val="24"/>
        </w:rPr>
        <w:t>jejuni</w:t>
      </w:r>
      <w:proofErr w:type="spellEnd"/>
      <w:r w:rsidR="006A465A">
        <w:rPr>
          <w:rFonts w:ascii="Arial" w:hAnsi="Arial" w:cs="Arial"/>
          <w:i/>
          <w:sz w:val="24"/>
          <w:szCs w:val="24"/>
        </w:rPr>
        <w:t xml:space="preserve"> </w:t>
      </w:r>
      <w:proofErr w:type="spellStart"/>
      <w:r w:rsidR="006A465A">
        <w:rPr>
          <w:rFonts w:ascii="Arial" w:hAnsi="Arial" w:cs="Arial"/>
          <w:sz w:val="24"/>
          <w:szCs w:val="24"/>
        </w:rPr>
        <w:t>heptasaccharide</w:t>
      </w:r>
      <w:proofErr w:type="spellEnd"/>
      <w:r w:rsidR="0093261C">
        <w:rPr>
          <w:rFonts w:ascii="Arial" w:hAnsi="Arial" w:cs="Arial"/>
          <w:sz w:val="24"/>
          <w:szCs w:val="24"/>
        </w:rPr>
        <w:t xml:space="preserve"> by </w:t>
      </w:r>
      <w:proofErr w:type="spellStart"/>
      <w:r w:rsidR="0093261C">
        <w:rPr>
          <w:rFonts w:ascii="Arial" w:hAnsi="Arial" w:cs="Arial"/>
          <w:sz w:val="24"/>
          <w:szCs w:val="24"/>
        </w:rPr>
        <w:t>NtPglB</w:t>
      </w:r>
      <w:proofErr w:type="spellEnd"/>
      <w:r w:rsidR="006A465A">
        <w:rPr>
          <w:rFonts w:ascii="Arial" w:hAnsi="Arial" w:cs="Arial"/>
          <w:sz w:val="24"/>
          <w:szCs w:val="24"/>
        </w:rPr>
        <w:t>.</w:t>
      </w:r>
      <w:r w:rsidR="001722B6" w:rsidRPr="00BF2AB6">
        <w:rPr>
          <w:rFonts w:ascii="Arial" w:hAnsi="Arial" w:cs="Arial"/>
          <w:color w:val="FF0000"/>
          <w:sz w:val="24"/>
          <w:szCs w:val="24"/>
        </w:rPr>
        <w:t xml:space="preserve"> </w:t>
      </w:r>
      <w:r w:rsidR="00CF7287">
        <w:rPr>
          <w:rFonts w:ascii="Arial" w:hAnsi="Arial" w:cs="Arial"/>
          <w:sz w:val="24"/>
          <w:szCs w:val="24"/>
        </w:rPr>
        <w:t xml:space="preserve">The </w:t>
      </w:r>
      <w:proofErr w:type="spellStart"/>
      <w:r w:rsidR="00CF7287">
        <w:rPr>
          <w:rFonts w:ascii="Arial" w:hAnsi="Arial" w:cs="Arial"/>
          <w:sz w:val="24"/>
          <w:szCs w:val="24"/>
        </w:rPr>
        <w:t>s</w:t>
      </w:r>
      <w:r w:rsidR="004F449B">
        <w:rPr>
          <w:rFonts w:ascii="Arial" w:hAnsi="Arial" w:cs="Arial"/>
          <w:sz w:val="24"/>
          <w:szCs w:val="24"/>
        </w:rPr>
        <w:t>equons</w:t>
      </w:r>
      <w:proofErr w:type="spellEnd"/>
      <w:r w:rsidR="004F449B">
        <w:rPr>
          <w:rFonts w:ascii="Arial" w:hAnsi="Arial" w:cs="Arial"/>
          <w:sz w:val="24"/>
          <w:szCs w:val="24"/>
        </w:rPr>
        <w:t xml:space="preserve"> </w:t>
      </w:r>
      <w:r w:rsidR="00CF7287">
        <w:rPr>
          <w:rFonts w:ascii="Arial" w:hAnsi="Arial" w:cs="Arial"/>
          <w:sz w:val="24"/>
          <w:szCs w:val="24"/>
        </w:rPr>
        <w:t>surrounding N154 and N172</w:t>
      </w:r>
      <w:r w:rsidR="0017648F">
        <w:rPr>
          <w:rFonts w:ascii="Arial" w:hAnsi="Arial" w:cs="Arial"/>
          <w:sz w:val="24"/>
          <w:szCs w:val="24"/>
        </w:rPr>
        <w:t xml:space="preserve"> </w:t>
      </w:r>
      <w:r w:rsidR="004F449B">
        <w:rPr>
          <w:rFonts w:ascii="Arial" w:hAnsi="Arial" w:cs="Arial"/>
          <w:sz w:val="24"/>
          <w:szCs w:val="24"/>
        </w:rPr>
        <w:t xml:space="preserve">contain an aspartic acid at the -2 position, while </w:t>
      </w:r>
      <w:r w:rsidR="00CF7287">
        <w:rPr>
          <w:rFonts w:ascii="Arial" w:hAnsi="Arial" w:cs="Arial"/>
          <w:sz w:val="24"/>
          <w:szCs w:val="24"/>
        </w:rPr>
        <w:t xml:space="preserve">the </w:t>
      </w:r>
      <w:proofErr w:type="spellStart"/>
      <w:r w:rsidR="004F449B">
        <w:rPr>
          <w:rFonts w:ascii="Arial" w:hAnsi="Arial" w:cs="Arial"/>
          <w:sz w:val="24"/>
          <w:szCs w:val="24"/>
        </w:rPr>
        <w:t>sequons</w:t>
      </w:r>
      <w:proofErr w:type="spellEnd"/>
      <w:r w:rsidR="0017648F">
        <w:rPr>
          <w:rFonts w:ascii="Arial" w:hAnsi="Arial" w:cs="Arial"/>
          <w:sz w:val="24"/>
          <w:szCs w:val="24"/>
        </w:rPr>
        <w:t xml:space="preserve"> </w:t>
      </w:r>
      <w:r w:rsidR="00CF7287">
        <w:rPr>
          <w:rFonts w:ascii="Arial" w:hAnsi="Arial" w:cs="Arial"/>
          <w:sz w:val="24"/>
          <w:szCs w:val="24"/>
        </w:rPr>
        <w:t>surrounding N100 and N178</w:t>
      </w:r>
      <w:r w:rsidR="004F449B">
        <w:rPr>
          <w:rFonts w:ascii="Arial" w:hAnsi="Arial" w:cs="Arial"/>
          <w:sz w:val="24"/>
          <w:szCs w:val="24"/>
        </w:rPr>
        <w:t xml:space="preserve"> contain glutamic acid, suggesting that </w:t>
      </w:r>
      <w:proofErr w:type="spellStart"/>
      <w:r w:rsidR="004F449B">
        <w:rPr>
          <w:rFonts w:ascii="Arial" w:hAnsi="Arial" w:cs="Arial"/>
          <w:sz w:val="24"/>
          <w:szCs w:val="24"/>
        </w:rPr>
        <w:t>NtPglB</w:t>
      </w:r>
      <w:proofErr w:type="spellEnd"/>
      <w:r w:rsidR="00E77835">
        <w:rPr>
          <w:rFonts w:ascii="Arial" w:hAnsi="Arial" w:cs="Arial"/>
          <w:sz w:val="24"/>
          <w:szCs w:val="24"/>
        </w:rPr>
        <w:t xml:space="preserve"> </w:t>
      </w:r>
      <w:r w:rsidR="00A64B55">
        <w:rPr>
          <w:rFonts w:ascii="Arial" w:hAnsi="Arial" w:cs="Arial"/>
          <w:sz w:val="24"/>
          <w:szCs w:val="24"/>
        </w:rPr>
        <w:t>may</w:t>
      </w:r>
      <w:r w:rsidR="004F449B">
        <w:rPr>
          <w:rFonts w:ascii="Arial" w:hAnsi="Arial" w:cs="Arial"/>
          <w:sz w:val="24"/>
          <w:szCs w:val="24"/>
        </w:rPr>
        <w:t xml:space="preserve"> </w:t>
      </w:r>
      <w:r w:rsidR="00E77835">
        <w:rPr>
          <w:rFonts w:ascii="Arial" w:hAnsi="Arial" w:cs="Arial"/>
          <w:sz w:val="24"/>
          <w:szCs w:val="24"/>
        </w:rPr>
        <w:t xml:space="preserve">display a preference </w:t>
      </w:r>
      <w:r w:rsidR="00E77835" w:rsidRPr="00BD6DDD">
        <w:rPr>
          <w:rFonts w:ascii="Arial" w:hAnsi="Arial" w:cs="Arial"/>
          <w:sz w:val="24"/>
          <w:szCs w:val="24"/>
        </w:rPr>
        <w:t>towards</w:t>
      </w:r>
      <w:r w:rsidR="004F449B" w:rsidRPr="00BD6DDD">
        <w:rPr>
          <w:rFonts w:ascii="Arial" w:hAnsi="Arial" w:cs="Arial"/>
          <w:sz w:val="24"/>
          <w:szCs w:val="24"/>
        </w:rPr>
        <w:t xml:space="preserve"> </w:t>
      </w:r>
      <w:r w:rsidR="00AF2E03" w:rsidRPr="00BD6DDD">
        <w:rPr>
          <w:rFonts w:ascii="Arial" w:hAnsi="Arial" w:cs="Arial"/>
          <w:sz w:val="24"/>
          <w:szCs w:val="24"/>
        </w:rPr>
        <w:t>the former</w:t>
      </w:r>
      <w:r w:rsidR="00A64B55" w:rsidRPr="00BD6DDD">
        <w:rPr>
          <w:rFonts w:ascii="Arial" w:hAnsi="Arial" w:cs="Arial"/>
          <w:sz w:val="24"/>
          <w:szCs w:val="24"/>
        </w:rPr>
        <w:t xml:space="preserve">. </w:t>
      </w:r>
      <w:r w:rsidR="0017648F" w:rsidRPr="00BD6DDD">
        <w:rPr>
          <w:rFonts w:ascii="Arial" w:hAnsi="Arial" w:cs="Arial"/>
          <w:sz w:val="24"/>
          <w:szCs w:val="24"/>
        </w:rPr>
        <w:t xml:space="preserve">However, replacement of </w:t>
      </w:r>
      <w:r w:rsidR="004F449B" w:rsidRPr="00BD6DDD">
        <w:rPr>
          <w:rFonts w:ascii="Arial" w:hAnsi="Arial" w:cs="Arial"/>
          <w:sz w:val="24"/>
          <w:szCs w:val="24"/>
        </w:rPr>
        <w:t>aspartic ac</w:t>
      </w:r>
      <w:r w:rsidR="0017648F" w:rsidRPr="00BD6DDD">
        <w:rPr>
          <w:rFonts w:ascii="Arial" w:hAnsi="Arial" w:cs="Arial"/>
          <w:sz w:val="24"/>
          <w:szCs w:val="24"/>
        </w:rPr>
        <w:t xml:space="preserve">id at position -2 of </w:t>
      </w:r>
      <w:r w:rsidR="00CF7287" w:rsidRPr="00BD6DDD">
        <w:rPr>
          <w:rFonts w:ascii="Arial" w:hAnsi="Arial" w:cs="Arial"/>
          <w:sz w:val="24"/>
          <w:szCs w:val="24"/>
        </w:rPr>
        <w:t>N172</w:t>
      </w:r>
      <w:r w:rsidR="0017648F" w:rsidRPr="00BD6DDD">
        <w:rPr>
          <w:rFonts w:ascii="Arial" w:hAnsi="Arial" w:cs="Arial"/>
          <w:sz w:val="24"/>
          <w:szCs w:val="24"/>
        </w:rPr>
        <w:t xml:space="preserve"> with</w:t>
      </w:r>
      <w:r w:rsidR="004F449B" w:rsidRPr="00BD6DDD">
        <w:rPr>
          <w:rFonts w:ascii="Arial" w:hAnsi="Arial" w:cs="Arial"/>
          <w:sz w:val="24"/>
          <w:szCs w:val="24"/>
        </w:rPr>
        <w:t xml:space="preserve"> a glutamic acid</w:t>
      </w:r>
      <w:r w:rsidR="005D2AF5" w:rsidRPr="00BD6DDD">
        <w:rPr>
          <w:rFonts w:ascii="Arial" w:hAnsi="Arial" w:cs="Arial"/>
          <w:sz w:val="24"/>
          <w:szCs w:val="24"/>
        </w:rPr>
        <w:t xml:space="preserve"> (</w:t>
      </w:r>
      <w:r w:rsidR="00880092" w:rsidRPr="00BD6DDD">
        <w:rPr>
          <w:rFonts w:ascii="Arial" w:hAnsi="Arial" w:cs="Arial"/>
          <w:sz w:val="24"/>
          <w:szCs w:val="24"/>
        </w:rPr>
        <w:t>D1</w:t>
      </w:r>
      <w:r w:rsidR="000836CF" w:rsidRPr="00BD6DDD">
        <w:rPr>
          <w:rFonts w:ascii="Arial" w:hAnsi="Arial" w:cs="Arial"/>
          <w:sz w:val="24"/>
          <w:szCs w:val="24"/>
        </w:rPr>
        <w:t>7</w:t>
      </w:r>
      <w:r w:rsidR="00880092" w:rsidRPr="00BD6DDD">
        <w:rPr>
          <w:rFonts w:ascii="Arial" w:hAnsi="Arial" w:cs="Arial"/>
          <w:sz w:val="24"/>
          <w:szCs w:val="24"/>
        </w:rPr>
        <w:t>0E</w:t>
      </w:r>
      <w:r w:rsidR="005D2AF5" w:rsidRPr="00BD6DDD">
        <w:rPr>
          <w:rFonts w:ascii="Arial" w:hAnsi="Arial" w:cs="Arial"/>
          <w:sz w:val="24"/>
          <w:szCs w:val="24"/>
        </w:rPr>
        <w:t>)</w:t>
      </w:r>
      <w:r w:rsidR="0017648F" w:rsidRPr="00BD6DDD">
        <w:rPr>
          <w:rFonts w:ascii="Arial" w:hAnsi="Arial" w:cs="Arial"/>
          <w:sz w:val="24"/>
          <w:szCs w:val="24"/>
        </w:rPr>
        <w:t xml:space="preserve"> </w:t>
      </w:r>
      <w:r w:rsidR="00AF2E03" w:rsidRPr="00BD6DDD">
        <w:rPr>
          <w:rFonts w:ascii="Arial" w:hAnsi="Arial" w:cs="Arial"/>
          <w:sz w:val="24"/>
          <w:szCs w:val="24"/>
        </w:rPr>
        <w:t xml:space="preserve">did not disrupt glycosylation </w:t>
      </w:r>
      <w:r w:rsidR="00BD6DDD" w:rsidRPr="00BD6DDD">
        <w:rPr>
          <w:rFonts w:ascii="Arial" w:hAnsi="Arial" w:cs="Arial"/>
          <w:sz w:val="24"/>
          <w:szCs w:val="24"/>
        </w:rPr>
        <w:t xml:space="preserve">with </w:t>
      </w:r>
      <w:proofErr w:type="spellStart"/>
      <w:r w:rsidR="00F55422" w:rsidRPr="00BD6DDD">
        <w:rPr>
          <w:rFonts w:ascii="Arial" w:hAnsi="Arial" w:cs="Arial"/>
          <w:sz w:val="24"/>
          <w:szCs w:val="24"/>
        </w:rPr>
        <w:t>NtPglB</w:t>
      </w:r>
      <w:proofErr w:type="spellEnd"/>
      <w:r w:rsidR="00F5300F" w:rsidRPr="00BD6DDD">
        <w:rPr>
          <w:rFonts w:ascii="Arial" w:hAnsi="Arial" w:cs="Arial"/>
          <w:sz w:val="24"/>
          <w:szCs w:val="24"/>
        </w:rPr>
        <w:t xml:space="preserve"> (data not shown)</w:t>
      </w:r>
      <w:r w:rsidR="00262C95" w:rsidRPr="00BD6DDD">
        <w:rPr>
          <w:rFonts w:ascii="Arial" w:hAnsi="Arial" w:cs="Arial"/>
          <w:sz w:val="24"/>
          <w:szCs w:val="24"/>
        </w:rPr>
        <w:t>.</w:t>
      </w:r>
      <w:r w:rsidR="00F31490" w:rsidRPr="00BD6DDD">
        <w:rPr>
          <w:rFonts w:ascii="Arial" w:hAnsi="Arial" w:cs="Arial"/>
          <w:sz w:val="24"/>
          <w:szCs w:val="24"/>
        </w:rPr>
        <w:t xml:space="preserve"> </w:t>
      </w:r>
      <w:r w:rsidR="00F5300F" w:rsidRPr="00BD6DDD">
        <w:rPr>
          <w:rFonts w:ascii="Arial" w:hAnsi="Arial" w:cs="Arial"/>
          <w:sz w:val="24"/>
          <w:szCs w:val="24"/>
        </w:rPr>
        <w:t xml:space="preserve">To investigate </w:t>
      </w:r>
      <w:r w:rsidR="00F5300F">
        <w:rPr>
          <w:rFonts w:ascii="Arial" w:hAnsi="Arial" w:cs="Arial"/>
          <w:sz w:val="24"/>
          <w:szCs w:val="24"/>
        </w:rPr>
        <w:t xml:space="preserve">the requirement </w:t>
      </w:r>
      <w:r w:rsidR="00262C95">
        <w:rPr>
          <w:rFonts w:ascii="Arial" w:hAnsi="Arial" w:cs="Arial"/>
          <w:sz w:val="24"/>
          <w:szCs w:val="24"/>
        </w:rPr>
        <w:t>for</w:t>
      </w:r>
      <w:r w:rsidR="00F5300F">
        <w:rPr>
          <w:rFonts w:ascii="Arial" w:hAnsi="Arial" w:cs="Arial"/>
          <w:sz w:val="24"/>
          <w:szCs w:val="24"/>
        </w:rPr>
        <w:t xml:space="preserve"> a negative</w:t>
      </w:r>
      <w:r w:rsidR="00262C95">
        <w:rPr>
          <w:rFonts w:ascii="Arial" w:hAnsi="Arial" w:cs="Arial"/>
          <w:sz w:val="24"/>
          <w:szCs w:val="24"/>
        </w:rPr>
        <w:t>ly</w:t>
      </w:r>
      <w:r w:rsidR="00F5300F">
        <w:rPr>
          <w:rFonts w:ascii="Arial" w:hAnsi="Arial" w:cs="Arial"/>
          <w:sz w:val="24"/>
          <w:szCs w:val="24"/>
        </w:rPr>
        <w:t xml:space="preserve"> charge</w:t>
      </w:r>
      <w:r w:rsidR="00262C95">
        <w:rPr>
          <w:rFonts w:ascii="Arial" w:hAnsi="Arial" w:cs="Arial"/>
          <w:sz w:val="24"/>
          <w:szCs w:val="24"/>
        </w:rPr>
        <w:t>d residue</w:t>
      </w:r>
      <w:r w:rsidR="00F5300F">
        <w:rPr>
          <w:rFonts w:ascii="Arial" w:hAnsi="Arial" w:cs="Arial"/>
          <w:sz w:val="24"/>
          <w:szCs w:val="24"/>
        </w:rPr>
        <w:t xml:space="preserve"> at the -2 position for </w:t>
      </w:r>
      <w:r w:rsidR="00B8647A">
        <w:rPr>
          <w:rFonts w:ascii="Arial" w:hAnsi="Arial" w:cs="Arial"/>
          <w:sz w:val="24"/>
          <w:szCs w:val="24"/>
        </w:rPr>
        <w:t xml:space="preserve">activity of </w:t>
      </w:r>
      <w:proofErr w:type="spellStart"/>
      <w:r w:rsidR="00F5300F">
        <w:rPr>
          <w:rFonts w:ascii="Arial" w:hAnsi="Arial" w:cs="Arial"/>
          <w:sz w:val="24"/>
          <w:szCs w:val="24"/>
        </w:rPr>
        <w:t>NtPglB</w:t>
      </w:r>
      <w:proofErr w:type="spellEnd"/>
      <w:r w:rsidR="00F5300F">
        <w:rPr>
          <w:rFonts w:ascii="Arial" w:hAnsi="Arial" w:cs="Arial"/>
          <w:sz w:val="24"/>
          <w:szCs w:val="24"/>
        </w:rPr>
        <w:t xml:space="preserve"> and </w:t>
      </w:r>
      <w:proofErr w:type="spellStart"/>
      <w:r w:rsidR="00F5300F">
        <w:rPr>
          <w:rFonts w:ascii="Arial" w:hAnsi="Arial" w:cs="Arial"/>
          <w:sz w:val="24"/>
          <w:szCs w:val="24"/>
        </w:rPr>
        <w:t>SlPglB</w:t>
      </w:r>
      <w:proofErr w:type="spellEnd"/>
      <w:r w:rsidR="00F5300F">
        <w:rPr>
          <w:rFonts w:ascii="Arial" w:hAnsi="Arial" w:cs="Arial"/>
          <w:sz w:val="24"/>
          <w:szCs w:val="24"/>
        </w:rPr>
        <w:t>,</w:t>
      </w:r>
      <w:r w:rsidR="007F08D9">
        <w:rPr>
          <w:rFonts w:ascii="Arial" w:hAnsi="Arial" w:cs="Arial"/>
          <w:sz w:val="24"/>
          <w:szCs w:val="24"/>
        </w:rPr>
        <w:t xml:space="preserve"> </w:t>
      </w:r>
      <w:r w:rsidR="00F5300F">
        <w:rPr>
          <w:rFonts w:ascii="Arial" w:hAnsi="Arial" w:cs="Arial"/>
          <w:sz w:val="24"/>
          <w:szCs w:val="24"/>
        </w:rPr>
        <w:t>the</w:t>
      </w:r>
      <w:r w:rsidR="007F08D9">
        <w:rPr>
          <w:rFonts w:ascii="Arial" w:hAnsi="Arial" w:cs="Arial"/>
          <w:sz w:val="24"/>
          <w:szCs w:val="24"/>
        </w:rPr>
        <w:t xml:space="preserve"> aspartic acid</w:t>
      </w:r>
      <w:r w:rsidR="00F5300F">
        <w:rPr>
          <w:rFonts w:ascii="Arial" w:hAnsi="Arial" w:cs="Arial"/>
          <w:sz w:val="24"/>
          <w:szCs w:val="24"/>
        </w:rPr>
        <w:t xml:space="preserve"> at the -2 position of </w:t>
      </w:r>
      <w:r w:rsidR="00CF7287">
        <w:rPr>
          <w:rFonts w:ascii="Arial" w:hAnsi="Arial" w:cs="Arial"/>
          <w:sz w:val="24"/>
          <w:szCs w:val="24"/>
        </w:rPr>
        <w:t>N172</w:t>
      </w:r>
      <w:r w:rsidR="00F5300F">
        <w:rPr>
          <w:rFonts w:ascii="Arial" w:hAnsi="Arial" w:cs="Arial"/>
          <w:sz w:val="24"/>
          <w:szCs w:val="24"/>
        </w:rPr>
        <w:t xml:space="preserve"> was replaced with alanine</w:t>
      </w:r>
      <w:r w:rsidR="00B8647A">
        <w:rPr>
          <w:rFonts w:ascii="Arial" w:hAnsi="Arial" w:cs="Arial"/>
          <w:sz w:val="24"/>
          <w:szCs w:val="24"/>
        </w:rPr>
        <w:t xml:space="preserve"> (mutant </w:t>
      </w:r>
      <w:r w:rsidR="00472DA6">
        <w:rPr>
          <w:rFonts w:ascii="Arial" w:hAnsi="Arial" w:cs="Arial"/>
          <w:sz w:val="24"/>
          <w:szCs w:val="24"/>
        </w:rPr>
        <w:t>D1</w:t>
      </w:r>
      <w:r w:rsidR="000836CF">
        <w:rPr>
          <w:rFonts w:ascii="Arial" w:hAnsi="Arial" w:cs="Arial"/>
          <w:sz w:val="24"/>
          <w:szCs w:val="24"/>
        </w:rPr>
        <w:t>7</w:t>
      </w:r>
      <w:r w:rsidR="00472DA6">
        <w:rPr>
          <w:rFonts w:ascii="Arial" w:hAnsi="Arial" w:cs="Arial"/>
          <w:sz w:val="24"/>
          <w:szCs w:val="24"/>
        </w:rPr>
        <w:t>0A</w:t>
      </w:r>
      <w:r w:rsidR="00B8647A">
        <w:rPr>
          <w:rFonts w:ascii="Arial" w:hAnsi="Arial" w:cs="Arial"/>
          <w:sz w:val="24"/>
          <w:szCs w:val="24"/>
        </w:rPr>
        <w:t>)</w:t>
      </w:r>
      <w:r w:rsidR="00F5300F">
        <w:rPr>
          <w:rFonts w:ascii="Arial" w:hAnsi="Arial" w:cs="Arial"/>
          <w:sz w:val="24"/>
          <w:szCs w:val="24"/>
        </w:rPr>
        <w:t>. This</w:t>
      </w:r>
      <w:r w:rsidR="005D2AF5">
        <w:rPr>
          <w:rFonts w:ascii="Arial" w:hAnsi="Arial" w:cs="Arial"/>
          <w:i/>
          <w:sz w:val="24"/>
          <w:szCs w:val="24"/>
        </w:rPr>
        <w:t xml:space="preserve"> </w:t>
      </w:r>
      <w:r w:rsidR="005D2AF5">
        <w:rPr>
          <w:rFonts w:ascii="Arial" w:hAnsi="Arial" w:cs="Arial"/>
          <w:sz w:val="24"/>
          <w:szCs w:val="24"/>
        </w:rPr>
        <w:t>resulted</w:t>
      </w:r>
      <w:r w:rsidR="00D140DF">
        <w:rPr>
          <w:rFonts w:ascii="Arial" w:hAnsi="Arial" w:cs="Arial"/>
          <w:sz w:val="24"/>
          <w:szCs w:val="24"/>
        </w:rPr>
        <w:t xml:space="preserve"> in </w:t>
      </w:r>
      <w:r w:rsidR="00262C95">
        <w:rPr>
          <w:rFonts w:ascii="Arial" w:hAnsi="Arial" w:cs="Arial"/>
          <w:sz w:val="24"/>
          <w:szCs w:val="24"/>
        </w:rPr>
        <w:t>one less</w:t>
      </w:r>
      <w:r w:rsidR="005D2AF5">
        <w:rPr>
          <w:rFonts w:ascii="Arial" w:hAnsi="Arial" w:cs="Arial"/>
          <w:sz w:val="24"/>
          <w:szCs w:val="24"/>
        </w:rPr>
        <w:t xml:space="preserve"> </w:t>
      </w:r>
      <w:r w:rsidR="00262C95">
        <w:rPr>
          <w:rFonts w:ascii="Arial" w:hAnsi="Arial" w:cs="Arial"/>
          <w:sz w:val="24"/>
          <w:szCs w:val="24"/>
        </w:rPr>
        <w:t xml:space="preserve">Cj0114 </w:t>
      </w:r>
      <w:proofErr w:type="spellStart"/>
      <w:r w:rsidR="00AD2C50">
        <w:rPr>
          <w:rFonts w:ascii="Arial" w:hAnsi="Arial" w:cs="Arial"/>
          <w:sz w:val="24"/>
          <w:szCs w:val="24"/>
        </w:rPr>
        <w:t>glycoform</w:t>
      </w:r>
      <w:proofErr w:type="spellEnd"/>
      <w:r w:rsidR="008A608F">
        <w:rPr>
          <w:rFonts w:ascii="Arial" w:hAnsi="Arial" w:cs="Arial"/>
          <w:sz w:val="24"/>
          <w:szCs w:val="24"/>
        </w:rPr>
        <w:t xml:space="preserve"> </w:t>
      </w:r>
      <w:r w:rsidR="00262C95">
        <w:rPr>
          <w:rFonts w:ascii="Arial" w:hAnsi="Arial" w:cs="Arial"/>
          <w:sz w:val="24"/>
          <w:szCs w:val="24"/>
        </w:rPr>
        <w:t xml:space="preserve">produced by </w:t>
      </w:r>
      <w:proofErr w:type="spellStart"/>
      <w:r w:rsidR="00F5300F">
        <w:rPr>
          <w:rFonts w:ascii="Arial" w:hAnsi="Arial" w:cs="Arial"/>
          <w:sz w:val="24"/>
          <w:szCs w:val="24"/>
        </w:rPr>
        <w:t>CjPglB</w:t>
      </w:r>
      <w:proofErr w:type="spellEnd"/>
      <w:r w:rsidR="00262C95">
        <w:rPr>
          <w:rFonts w:ascii="Arial" w:hAnsi="Arial" w:cs="Arial"/>
          <w:sz w:val="24"/>
          <w:szCs w:val="24"/>
        </w:rPr>
        <w:t xml:space="preserve">, </w:t>
      </w:r>
      <w:proofErr w:type="spellStart"/>
      <w:r w:rsidR="00F5300F">
        <w:rPr>
          <w:rFonts w:ascii="Arial" w:hAnsi="Arial" w:cs="Arial"/>
          <w:sz w:val="24"/>
          <w:szCs w:val="24"/>
        </w:rPr>
        <w:t>NtPglB</w:t>
      </w:r>
      <w:proofErr w:type="spellEnd"/>
      <w:r w:rsidR="00F5300F">
        <w:rPr>
          <w:rFonts w:ascii="Arial" w:hAnsi="Arial" w:cs="Arial"/>
          <w:sz w:val="24"/>
          <w:szCs w:val="24"/>
        </w:rPr>
        <w:t xml:space="preserve"> and </w:t>
      </w:r>
      <w:proofErr w:type="spellStart"/>
      <w:r w:rsidR="00F5300F">
        <w:rPr>
          <w:rFonts w:ascii="Arial" w:hAnsi="Arial" w:cs="Arial"/>
          <w:sz w:val="24"/>
          <w:szCs w:val="24"/>
        </w:rPr>
        <w:t>SlPglB</w:t>
      </w:r>
      <w:proofErr w:type="spellEnd"/>
      <w:r w:rsidR="00262C95">
        <w:rPr>
          <w:rFonts w:ascii="Arial" w:hAnsi="Arial" w:cs="Arial"/>
          <w:sz w:val="24"/>
          <w:szCs w:val="24"/>
        </w:rPr>
        <w:t xml:space="preserve"> </w:t>
      </w:r>
      <w:r w:rsidR="00FE70D8">
        <w:rPr>
          <w:rFonts w:ascii="Arial" w:hAnsi="Arial" w:cs="Arial"/>
          <w:sz w:val="24"/>
          <w:szCs w:val="24"/>
        </w:rPr>
        <w:t xml:space="preserve">(Fig. </w:t>
      </w:r>
      <w:r w:rsidR="007E51B1">
        <w:rPr>
          <w:rFonts w:ascii="Arial" w:hAnsi="Arial" w:cs="Arial"/>
          <w:sz w:val="24"/>
          <w:szCs w:val="24"/>
        </w:rPr>
        <w:t>3</w:t>
      </w:r>
      <w:r w:rsidR="00F55422">
        <w:rPr>
          <w:rFonts w:ascii="Arial" w:hAnsi="Arial" w:cs="Arial"/>
          <w:sz w:val="24"/>
          <w:szCs w:val="24"/>
        </w:rPr>
        <w:t>B</w:t>
      </w:r>
      <w:r w:rsidR="00FE70D8">
        <w:rPr>
          <w:rFonts w:ascii="Arial" w:hAnsi="Arial" w:cs="Arial"/>
          <w:sz w:val="24"/>
          <w:szCs w:val="24"/>
        </w:rPr>
        <w:t>)</w:t>
      </w:r>
      <w:r w:rsidR="005D2AF5">
        <w:rPr>
          <w:rFonts w:ascii="Arial" w:hAnsi="Arial" w:cs="Arial"/>
          <w:sz w:val="24"/>
          <w:szCs w:val="24"/>
        </w:rPr>
        <w:t xml:space="preserve">, </w:t>
      </w:r>
      <w:r w:rsidR="005D2AF5">
        <w:rPr>
          <w:rFonts w:ascii="Arial" w:hAnsi="Arial" w:cs="Arial"/>
          <w:sz w:val="24"/>
          <w:szCs w:val="24"/>
        </w:rPr>
        <w:lastRenderedPageBreak/>
        <w:t xml:space="preserve">demonstrating that </w:t>
      </w:r>
      <w:r w:rsidR="00262C95">
        <w:rPr>
          <w:rFonts w:ascii="Arial" w:hAnsi="Arial" w:cs="Arial"/>
          <w:sz w:val="24"/>
          <w:szCs w:val="24"/>
        </w:rPr>
        <w:t xml:space="preserve">as for </w:t>
      </w:r>
      <w:proofErr w:type="spellStart"/>
      <w:r w:rsidR="00262C95">
        <w:rPr>
          <w:rFonts w:ascii="Arial" w:hAnsi="Arial" w:cs="Arial"/>
          <w:sz w:val="24"/>
          <w:szCs w:val="24"/>
        </w:rPr>
        <w:t>CjPglB</w:t>
      </w:r>
      <w:proofErr w:type="spellEnd"/>
      <w:r w:rsidR="00262C95">
        <w:rPr>
          <w:rFonts w:ascii="Arial" w:hAnsi="Arial" w:cs="Arial"/>
          <w:sz w:val="24"/>
          <w:szCs w:val="24"/>
        </w:rPr>
        <w:t xml:space="preserve"> </w:t>
      </w:r>
      <w:r w:rsidR="00F5300F">
        <w:rPr>
          <w:rFonts w:ascii="Arial" w:hAnsi="Arial" w:cs="Arial"/>
          <w:sz w:val="24"/>
          <w:szCs w:val="24"/>
        </w:rPr>
        <w:t xml:space="preserve">both </w:t>
      </w:r>
      <w:proofErr w:type="spellStart"/>
      <w:r w:rsidR="005D2AF5">
        <w:rPr>
          <w:rFonts w:ascii="Arial" w:hAnsi="Arial" w:cs="Arial"/>
          <w:sz w:val="24"/>
          <w:szCs w:val="24"/>
        </w:rPr>
        <w:t>NtPglB</w:t>
      </w:r>
      <w:proofErr w:type="spellEnd"/>
      <w:r w:rsidR="00F5300F">
        <w:rPr>
          <w:rFonts w:ascii="Arial" w:hAnsi="Arial" w:cs="Arial"/>
          <w:sz w:val="24"/>
          <w:szCs w:val="24"/>
        </w:rPr>
        <w:t xml:space="preserve"> and </w:t>
      </w:r>
      <w:proofErr w:type="spellStart"/>
      <w:r w:rsidR="00F5300F">
        <w:rPr>
          <w:rFonts w:ascii="Arial" w:hAnsi="Arial" w:cs="Arial"/>
          <w:sz w:val="24"/>
          <w:szCs w:val="24"/>
        </w:rPr>
        <w:t>SlPglB</w:t>
      </w:r>
      <w:proofErr w:type="spellEnd"/>
      <w:r w:rsidR="00F5300F">
        <w:rPr>
          <w:rFonts w:ascii="Arial" w:hAnsi="Arial" w:cs="Arial"/>
          <w:sz w:val="24"/>
          <w:szCs w:val="24"/>
        </w:rPr>
        <w:t xml:space="preserve"> require</w:t>
      </w:r>
      <w:r w:rsidR="005D2AF5">
        <w:rPr>
          <w:rFonts w:ascii="Arial" w:hAnsi="Arial" w:cs="Arial"/>
          <w:sz w:val="24"/>
          <w:szCs w:val="24"/>
        </w:rPr>
        <w:t xml:space="preserve"> a negatively charge</w:t>
      </w:r>
      <w:r w:rsidR="00F5300F">
        <w:rPr>
          <w:rFonts w:ascii="Arial" w:hAnsi="Arial" w:cs="Arial"/>
          <w:sz w:val="24"/>
          <w:szCs w:val="24"/>
        </w:rPr>
        <w:t>d amino acid at the -2 position</w:t>
      </w:r>
      <w:r w:rsidR="005D2AF5">
        <w:rPr>
          <w:rFonts w:ascii="Arial" w:hAnsi="Arial" w:cs="Arial"/>
          <w:sz w:val="24"/>
          <w:szCs w:val="24"/>
        </w:rPr>
        <w:t xml:space="preserve">. </w:t>
      </w:r>
    </w:p>
    <w:p w14:paraId="1CF35241" w14:textId="77777777" w:rsidR="00A5654C" w:rsidRDefault="00A5654C" w:rsidP="006B383D">
      <w:pPr>
        <w:spacing w:line="480" w:lineRule="auto"/>
        <w:rPr>
          <w:rFonts w:ascii="Arial" w:hAnsi="Arial" w:cs="Arial"/>
          <w:sz w:val="24"/>
          <w:szCs w:val="24"/>
        </w:rPr>
      </w:pPr>
    </w:p>
    <w:p w14:paraId="3DA74A4D" w14:textId="2EBB179C" w:rsidR="00EA5766" w:rsidRPr="007B6923" w:rsidRDefault="00B13F05" w:rsidP="006B383D">
      <w:pPr>
        <w:spacing w:line="480" w:lineRule="auto"/>
        <w:rPr>
          <w:rFonts w:ascii="Arial" w:hAnsi="Arial" w:cs="Arial"/>
          <w:b/>
          <w:sz w:val="24"/>
          <w:szCs w:val="24"/>
        </w:rPr>
      </w:pPr>
      <w:r>
        <w:rPr>
          <w:rFonts w:ascii="Arial" w:hAnsi="Arial" w:cs="Arial"/>
          <w:b/>
          <w:sz w:val="24"/>
          <w:szCs w:val="24"/>
        </w:rPr>
        <w:t xml:space="preserve">The deep-sea vent </w:t>
      </w:r>
      <w:proofErr w:type="spellStart"/>
      <w:r w:rsidR="00872C77">
        <w:rPr>
          <w:rFonts w:ascii="Arial" w:hAnsi="Arial" w:cs="Arial"/>
          <w:b/>
          <w:sz w:val="24"/>
          <w:szCs w:val="24"/>
        </w:rPr>
        <w:t>OTase</w:t>
      </w:r>
      <w:proofErr w:type="spellEnd"/>
      <w:r w:rsidR="00872C77">
        <w:rPr>
          <w:rFonts w:ascii="Arial" w:hAnsi="Arial" w:cs="Arial"/>
          <w:b/>
          <w:sz w:val="24"/>
          <w:szCs w:val="24"/>
        </w:rPr>
        <w:t xml:space="preserve"> enzymes</w:t>
      </w:r>
      <w:r w:rsidR="008B5D04">
        <w:rPr>
          <w:rFonts w:ascii="Arial" w:hAnsi="Arial" w:cs="Arial"/>
          <w:b/>
          <w:sz w:val="24"/>
          <w:szCs w:val="24"/>
        </w:rPr>
        <w:t xml:space="preserve"> can</w:t>
      </w:r>
      <w:r w:rsidR="00EA5766" w:rsidRPr="007B6923">
        <w:rPr>
          <w:rFonts w:ascii="Arial" w:hAnsi="Arial" w:cs="Arial"/>
          <w:b/>
          <w:sz w:val="24"/>
          <w:szCs w:val="24"/>
        </w:rPr>
        <w:t xml:space="preserve"> transfer </w:t>
      </w:r>
      <w:r w:rsidR="0051172B">
        <w:rPr>
          <w:rFonts w:ascii="Arial" w:hAnsi="Arial" w:cs="Arial"/>
          <w:b/>
          <w:sz w:val="24"/>
          <w:szCs w:val="24"/>
        </w:rPr>
        <w:t>non-campylobacter</w:t>
      </w:r>
      <w:r w:rsidR="0051172B" w:rsidRPr="007B6923">
        <w:rPr>
          <w:rFonts w:ascii="Arial" w:hAnsi="Arial" w:cs="Arial"/>
          <w:b/>
          <w:sz w:val="24"/>
          <w:szCs w:val="24"/>
        </w:rPr>
        <w:t xml:space="preserve"> </w:t>
      </w:r>
      <w:r w:rsidR="00EA5766" w:rsidRPr="007B6923">
        <w:rPr>
          <w:rFonts w:ascii="Arial" w:hAnsi="Arial" w:cs="Arial"/>
          <w:b/>
          <w:sz w:val="24"/>
          <w:szCs w:val="24"/>
        </w:rPr>
        <w:t>glycan structures</w:t>
      </w:r>
    </w:p>
    <w:p w14:paraId="7EE0C9C9" w14:textId="44E8DCBC" w:rsidR="009757A9" w:rsidRDefault="00CD69AB" w:rsidP="006B383D">
      <w:pPr>
        <w:spacing w:line="480" w:lineRule="auto"/>
        <w:rPr>
          <w:rFonts w:ascii="Arial" w:hAnsi="Arial" w:cs="Arial"/>
          <w:sz w:val="24"/>
          <w:szCs w:val="24"/>
        </w:rPr>
      </w:pPr>
      <w:proofErr w:type="spellStart"/>
      <w:r>
        <w:rPr>
          <w:rFonts w:ascii="Arial" w:hAnsi="Arial" w:cs="Arial"/>
          <w:sz w:val="24"/>
          <w:szCs w:val="24"/>
        </w:rPr>
        <w:t>CjPglB</w:t>
      </w:r>
      <w:proofErr w:type="spellEnd"/>
      <w:r>
        <w:rPr>
          <w:rFonts w:ascii="Arial" w:hAnsi="Arial" w:cs="Arial"/>
          <w:sz w:val="24"/>
          <w:szCs w:val="24"/>
        </w:rPr>
        <w:t xml:space="preserve"> possess</w:t>
      </w:r>
      <w:r w:rsidR="00D97CDB">
        <w:rPr>
          <w:rFonts w:ascii="Arial" w:hAnsi="Arial" w:cs="Arial"/>
          <w:sz w:val="24"/>
          <w:szCs w:val="24"/>
        </w:rPr>
        <w:t>es</w:t>
      </w:r>
      <w:r>
        <w:rPr>
          <w:rFonts w:ascii="Arial" w:hAnsi="Arial" w:cs="Arial"/>
          <w:sz w:val="24"/>
          <w:szCs w:val="24"/>
        </w:rPr>
        <w:t xml:space="preserve"> relaxed glycan specificity</w:t>
      </w:r>
      <w:r w:rsidR="00C31F62">
        <w:rPr>
          <w:rFonts w:ascii="Arial" w:hAnsi="Arial" w:cs="Arial"/>
          <w:sz w:val="24"/>
          <w:szCs w:val="24"/>
        </w:rPr>
        <w:t xml:space="preserve"> </w:t>
      </w:r>
      <w:r w:rsidR="0035000D" w:rsidRPr="0035000D">
        <w:rPr>
          <w:rFonts w:ascii="Arial" w:hAnsi="Arial" w:cs="Arial"/>
          <w:noProof/>
          <w:sz w:val="24"/>
          <w:szCs w:val="24"/>
        </w:rPr>
        <w:t>(Feldman et al. 2005)</w:t>
      </w:r>
      <w:r>
        <w:rPr>
          <w:rFonts w:ascii="Arial" w:hAnsi="Arial" w:cs="Arial"/>
          <w:sz w:val="24"/>
          <w:szCs w:val="24"/>
        </w:rPr>
        <w:t xml:space="preserve">. </w:t>
      </w:r>
      <w:r w:rsidR="00891170">
        <w:rPr>
          <w:rFonts w:ascii="Arial" w:hAnsi="Arial" w:cs="Arial"/>
          <w:sz w:val="24"/>
          <w:szCs w:val="24"/>
        </w:rPr>
        <w:t xml:space="preserve">In order to assess the ability of </w:t>
      </w:r>
      <w:r>
        <w:rPr>
          <w:rFonts w:ascii="Arial" w:hAnsi="Arial" w:cs="Arial"/>
          <w:sz w:val="24"/>
          <w:szCs w:val="24"/>
        </w:rPr>
        <w:t xml:space="preserve">the three deep-sea vent </w:t>
      </w:r>
      <w:proofErr w:type="spellStart"/>
      <w:r w:rsidR="001A7BA0">
        <w:rPr>
          <w:rFonts w:ascii="Arial" w:hAnsi="Arial" w:cs="Arial"/>
          <w:sz w:val="24"/>
          <w:szCs w:val="24"/>
        </w:rPr>
        <w:t>OTase</w:t>
      </w:r>
      <w:proofErr w:type="spellEnd"/>
      <w:r w:rsidR="001A7BA0">
        <w:rPr>
          <w:rFonts w:ascii="Arial" w:hAnsi="Arial" w:cs="Arial"/>
          <w:sz w:val="24"/>
          <w:szCs w:val="24"/>
        </w:rPr>
        <w:t xml:space="preserve"> enzymes</w:t>
      </w:r>
      <w:r w:rsidR="00891170">
        <w:rPr>
          <w:rFonts w:ascii="Arial" w:hAnsi="Arial" w:cs="Arial"/>
          <w:sz w:val="24"/>
          <w:szCs w:val="24"/>
        </w:rPr>
        <w:t xml:space="preserve"> to transfer </w:t>
      </w:r>
      <w:r w:rsidR="00AB7512">
        <w:rPr>
          <w:rFonts w:ascii="Arial" w:hAnsi="Arial" w:cs="Arial"/>
          <w:sz w:val="24"/>
          <w:szCs w:val="24"/>
        </w:rPr>
        <w:t xml:space="preserve">a variety of </w:t>
      </w:r>
      <w:r w:rsidR="00891170">
        <w:rPr>
          <w:rFonts w:ascii="Arial" w:hAnsi="Arial" w:cs="Arial"/>
          <w:sz w:val="24"/>
          <w:szCs w:val="24"/>
        </w:rPr>
        <w:t xml:space="preserve">glycan moieties, the </w:t>
      </w:r>
      <w:r>
        <w:rPr>
          <w:rFonts w:ascii="Arial" w:hAnsi="Arial" w:cs="Arial"/>
          <w:sz w:val="24"/>
          <w:szCs w:val="24"/>
        </w:rPr>
        <w:t>enzymes</w:t>
      </w:r>
      <w:r w:rsidR="001A7BA0">
        <w:rPr>
          <w:rFonts w:ascii="Arial" w:hAnsi="Arial" w:cs="Arial"/>
          <w:sz w:val="24"/>
          <w:szCs w:val="24"/>
        </w:rPr>
        <w:t xml:space="preserve"> were co-expressed</w:t>
      </w:r>
      <w:r w:rsidR="00891170">
        <w:rPr>
          <w:rFonts w:ascii="Arial" w:hAnsi="Arial" w:cs="Arial"/>
          <w:sz w:val="24"/>
          <w:szCs w:val="24"/>
        </w:rPr>
        <w:t xml:space="preserve"> with Cj0114 in </w:t>
      </w:r>
      <w:r w:rsidR="00891170">
        <w:rPr>
          <w:rFonts w:ascii="Arial" w:hAnsi="Arial" w:cs="Arial"/>
          <w:i/>
          <w:sz w:val="24"/>
          <w:szCs w:val="24"/>
        </w:rPr>
        <w:t xml:space="preserve">E. coli </w:t>
      </w:r>
      <w:r w:rsidR="00891170">
        <w:rPr>
          <w:rFonts w:ascii="Arial" w:hAnsi="Arial" w:cs="Arial"/>
          <w:sz w:val="24"/>
          <w:szCs w:val="24"/>
        </w:rPr>
        <w:t>strain E69</w:t>
      </w:r>
      <w:r w:rsidR="001A7BA0">
        <w:rPr>
          <w:rFonts w:ascii="Arial" w:hAnsi="Arial" w:cs="Arial"/>
          <w:sz w:val="24"/>
          <w:szCs w:val="24"/>
        </w:rPr>
        <w:t xml:space="preserve"> </w:t>
      </w:r>
      <w:r w:rsidR="00AB7512">
        <w:rPr>
          <w:rFonts w:ascii="Arial" w:hAnsi="Arial" w:cs="Arial"/>
          <w:sz w:val="24"/>
          <w:szCs w:val="24"/>
        </w:rPr>
        <w:t>that</w:t>
      </w:r>
      <w:r w:rsidR="001A7BA0">
        <w:rPr>
          <w:rFonts w:ascii="Arial" w:hAnsi="Arial" w:cs="Arial"/>
          <w:sz w:val="24"/>
          <w:szCs w:val="24"/>
        </w:rPr>
        <w:t xml:space="preserve"> synthesises</w:t>
      </w:r>
      <w:r>
        <w:rPr>
          <w:rFonts w:ascii="Arial" w:hAnsi="Arial" w:cs="Arial"/>
          <w:sz w:val="24"/>
          <w:szCs w:val="24"/>
        </w:rPr>
        <w:t xml:space="preserve"> the </w:t>
      </w:r>
      <w:r>
        <w:rPr>
          <w:rFonts w:ascii="Arial" w:hAnsi="Arial" w:cs="Arial"/>
          <w:i/>
          <w:sz w:val="24"/>
          <w:szCs w:val="24"/>
        </w:rPr>
        <w:t>O</w:t>
      </w:r>
      <w:r>
        <w:rPr>
          <w:rFonts w:ascii="Arial" w:hAnsi="Arial" w:cs="Arial"/>
          <w:sz w:val="24"/>
          <w:szCs w:val="24"/>
        </w:rPr>
        <w:t xml:space="preserve">9 </w:t>
      </w:r>
      <w:r>
        <w:rPr>
          <w:rFonts w:ascii="Arial" w:hAnsi="Arial" w:cs="Arial"/>
          <w:i/>
          <w:sz w:val="24"/>
          <w:szCs w:val="24"/>
        </w:rPr>
        <w:t>O</w:t>
      </w:r>
      <w:r w:rsidR="00F33603">
        <w:rPr>
          <w:rFonts w:ascii="Arial" w:hAnsi="Arial" w:cs="Arial"/>
          <w:sz w:val="24"/>
          <w:szCs w:val="24"/>
        </w:rPr>
        <w:t xml:space="preserve">-antigen </w:t>
      </w:r>
      <w:r w:rsidR="00F27563">
        <w:rPr>
          <w:rFonts w:ascii="Arial" w:hAnsi="Arial" w:cs="Arial"/>
          <w:sz w:val="24"/>
          <w:szCs w:val="24"/>
        </w:rPr>
        <w:t xml:space="preserve">with </w:t>
      </w:r>
      <w:r w:rsidR="00F33603">
        <w:rPr>
          <w:rFonts w:ascii="Arial" w:hAnsi="Arial" w:cs="Arial"/>
          <w:i/>
          <w:sz w:val="24"/>
          <w:szCs w:val="24"/>
        </w:rPr>
        <w:t>N-</w:t>
      </w:r>
      <w:proofErr w:type="spellStart"/>
      <w:r w:rsidR="00F33603">
        <w:rPr>
          <w:rFonts w:ascii="Arial" w:hAnsi="Arial" w:cs="Arial"/>
          <w:sz w:val="24"/>
          <w:szCs w:val="24"/>
        </w:rPr>
        <w:t>acetylglucosamine</w:t>
      </w:r>
      <w:proofErr w:type="spellEnd"/>
      <w:r w:rsidR="00F33603">
        <w:rPr>
          <w:rFonts w:ascii="Arial" w:hAnsi="Arial" w:cs="Arial"/>
          <w:sz w:val="24"/>
          <w:szCs w:val="24"/>
        </w:rPr>
        <w:t xml:space="preserve"> (</w:t>
      </w:r>
      <w:proofErr w:type="spellStart"/>
      <w:r w:rsidR="00F33603">
        <w:rPr>
          <w:rFonts w:ascii="Arial" w:hAnsi="Arial" w:cs="Arial"/>
          <w:sz w:val="24"/>
          <w:szCs w:val="24"/>
        </w:rPr>
        <w:t>GlcNAc</w:t>
      </w:r>
      <w:proofErr w:type="spellEnd"/>
      <w:r w:rsidR="00F33603">
        <w:rPr>
          <w:rFonts w:ascii="Arial" w:hAnsi="Arial" w:cs="Arial"/>
          <w:sz w:val="24"/>
          <w:szCs w:val="24"/>
        </w:rPr>
        <w:t>) at the reducing end</w:t>
      </w:r>
      <w:r w:rsidR="009757A9">
        <w:rPr>
          <w:rFonts w:ascii="Arial" w:hAnsi="Arial" w:cs="Arial"/>
          <w:sz w:val="24"/>
          <w:szCs w:val="24"/>
        </w:rPr>
        <w:t xml:space="preserve"> </w:t>
      </w:r>
      <w:r w:rsidR="009757A9">
        <w:rPr>
          <w:rFonts w:ascii="Arial" w:hAnsi="Arial" w:cs="Arial"/>
          <w:sz w:val="24"/>
          <w:szCs w:val="24"/>
        </w:rPr>
        <w:fldChar w:fldCharType="begin" w:fldLock="1"/>
      </w:r>
      <w:r w:rsidR="005403AF">
        <w:rPr>
          <w:rFonts w:ascii="Arial" w:hAnsi="Arial" w:cs="Arial"/>
          <w:sz w:val="24"/>
          <w:szCs w:val="24"/>
        </w:rPr>
        <w:instrText>ADDIN CSL_CITATION { "citationItems" : [ { "id" : "ITEM-1", "itemData" : { "ISSN" : "0008-4166", "PMID" : "2482125", "abstract" : "Coliphage K30 lysates contain free and phage-associated forms of a bacteriophage-encoded capsule depolymerase (glycanase) enzyme, active against the serotype K30 capsular polysaccharide of Escherichia coli. The free glycanase has been purified to apparent homogeneity. The molecular weight of the enzyme was estimated at 450,000, and when heated in SDS at 100 degrees C, the enzyme dissociated into two subunits of 90,000 and 52,000. The glycanase enzyme was used as a reagent to reversibly degrade the capsular layers on cells of Escherichia coli O9:K30 and Klebsiella O1:K20. This treatment rendered these bacteria sensitive to their respective lipopolysaccharide-specific bacteriophages, coliphage O9-1 and Klebsiella phage O1-3. This novel approach facilitated isolation of lipopolysaccharide O antigen side chain deficient mutants which retained the ability to synthesize the capsule. The response of defined mutants, O+:K-, O-:K+, and O-:K-, to exposure to nonimmune rabbit serum was measured. Results showed that the primary barrier against complement-mediated serum killing in both Escherichia coli O9:K30 and Klebsiella O1:K20 was the O antigen side chains of the lipopolysaccharide molecules. In both strains, the capsule played no role in the determination of serum resistance.", "author" : [ { "dropping-particle" : "", "family" : "McCallum", "given" : "K L", "non-dropping-particle" : "", "parse-names" : false, "suffix" : "" }, { "dropping-particle" : "", "family" : "Laakso", "given" : "D H", "non-dropping-particle" : "", "parse-names" : false, "suffix" : "" }, { "dropping-particle" : "", "family" : "Whitfield", "given" : "C", "non-dropping-particle" : "", "parse-names" : false, "suffix" : "" } ], "container-title" : "Canadian journal of microbiology", "id" : "ITEM-1", "issue" : "11", "issued" : { "date-parts" : [ [ "1989", "11" ] ] }, "page" : "994-9", "title" : "Use of a bacteriophage-encoded glycanase enzyme in the generation of lipopolysaccharide O side chain deficient mutants of Escherichia coli O9:K30 and Klebsiella O1:K20: role of O and K antigens in resistance to complement-mediated serum killing.", "type" : "article-journal", "volume" : "35" }, "uris" : [ "http://www.mendeley.com/documents/?uuid=a694dfe5-2bd1-4885-b8a2-cdab4040338d" ] } ], "mendeley" : { "formattedCitation" : "(McCallum et al. 1989)", "plainTextFormattedCitation" : "(McCallum et al. 1989)", "previouslyFormattedCitation" : "(McCallum et al. 1989)" }, "properties" : { "noteIndex" : 0 }, "schema" : "https://github.com/citation-style-language/schema/raw/master/csl-citation.json" }</w:instrText>
      </w:r>
      <w:r w:rsidR="009757A9">
        <w:rPr>
          <w:rFonts w:ascii="Arial" w:hAnsi="Arial" w:cs="Arial"/>
          <w:sz w:val="24"/>
          <w:szCs w:val="24"/>
        </w:rPr>
        <w:fldChar w:fldCharType="separate"/>
      </w:r>
      <w:r w:rsidR="009757A9" w:rsidRPr="009757A9">
        <w:rPr>
          <w:rFonts w:ascii="Arial" w:hAnsi="Arial" w:cs="Arial"/>
          <w:noProof/>
          <w:sz w:val="24"/>
          <w:szCs w:val="24"/>
        </w:rPr>
        <w:t>(McCallum et al. 1989)</w:t>
      </w:r>
      <w:r w:rsidR="009757A9">
        <w:rPr>
          <w:rFonts w:ascii="Arial" w:hAnsi="Arial" w:cs="Arial"/>
          <w:sz w:val="24"/>
          <w:szCs w:val="24"/>
        </w:rPr>
        <w:fldChar w:fldCharType="end"/>
      </w:r>
      <w:r w:rsidR="00AB7512">
        <w:rPr>
          <w:rFonts w:ascii="Arial" w:hAnsi="Arial" w:cs="Arial"/>
          <w:sz w:val="24"/>
          <w:szCs w:val="24"/>
        </w:rPr>
        <w:t>,</w:t>
      </w:r>
      <w:r>
        <w:rPr>
          <w:rFonts w:ascii="Arial" w:hAnsi="Arial" w:cs="Arial"/>
          <w:sz w:val="24"/>
          <w:szCs w:val="24"/>
        </w:rPr>
        <w:t xml:space="preserve"> </w:t>
      </w:r>
      <w:r w:rsidR="006C4D97">
        <w:rPr>
          <w:rFonts w:ascii="Arial" w:hAnsi="Arial" w:cs="Arial"/>
          <w:sz w:val="24"/>
          <w:szCs w:val="24"/>
        </w:rPr>
        <w:t>and</w:t>
      </w:r>
      <w:r>
        <w:rPr>
          <w:rFonts w:ascii="Arial" w:hAnsi="Arial" w:cs="Arial"/>
          <w:sz w:val="24"/>
          <w:szCs w:val="24"/>
        </w:rPr>
        <w:t xml:space="preserve"> in </w:t>
      </w:r>
      <w:r>
        <w:rPr>
          <w:rFonts w:ascii="Arial" w:hAnsi="Arial" w:cs="Arial"/>
          <w:i/>
          <w:sz w:val="24"/>
          <w:szCs w:val="24"/>
        </w:rPr>
        <w:t xml:space="preserve">E. coli </w:t>
      </w:r>
      <w:r>
        <w:rPr>
          <w:rFonts w:ascii="Arial" w:hAnsi="Arial" w:cs="Arial"/>
          <w:sz w:val="24"/>
          <w:szCs w:val="24"/>
        </w:rPr>
        <w:t xml:space="preserve">strain CLM24 </w:t>
      </w:r>
      <w:r w:rsidR="00AB7512">
        <w:rPr>
          <w:rFonts w:ascii="Arial" w:hAnsi="Arial" w:cs="Arial"/>
          <w:sz w:val="24"/>
          <w:szCs w:val="24"/>
        </w:rPr>
        <w:t xml:space="preserve">producing </w:t>
      </w:r>
      <w:r>
        <w:rPr>
          <w:rFonts w:ascii="Arial" w:hAnsi="Arial" w:cs="Arial"/>
          <w:sz w:val="24"/>
          <w:szCs w:val="24"/>
        </w:rPr>
        <w:t xml:space="preserve">the </w:t>
      </w:r>
      <w:r>
        <w:rPr>
          <w:rFonts w:ascii="Arial" w:hAnsi="Arial" w:cs="Arial"/>
          <w:i/>
          <w:sz w:val="24"/>
          <w:szCs w:val="24"/>
        </w:rPr>
        <w:t xml:space="preserve">F. </w:t>
      </w:r>
      <w:proofErr w:type="spellStart"/>
      <w:r>
        <w:rPr>
          <w:rFonts w:ascii="Arial" w:hAnsi="Arial" w:cs="Arial"/>
          <w:i/>
          <w:sz w:val="24"/>
          <w:szCs w:val="24"/>
        </w:rPr>
        <w:t>tularensis</w:t>
      </w:r>
      <w:proofErr w:type="spellEnd"/>
      <w:r>
        <w:rPr>
          <w:rFonts w:ascii="Arial" w:hAnsi="Arial" w:cs="Arial"/>
          <w:i/>
          <w:sz w:val="24"/>
          <w:szCs w:val="24"/>
        </w:rPr>
        <w:t xml:space="preserve"> O</w:t>
      </w:r>
      <w:r>
        <w:rPr>
          <w:rFonts w:ascii="Arial" w:hAnsi="Arial" w:cs="Arial"/>
          <w:sz w:val="24"/>
          <w:szCs w:val="24"/>
        </w:rPr>
        <w:t>-antigen</w:t>
      </w:r>
      <w:r w:rsidR="00F33603">
        <w:rPr>
          <w:rFonts w:ascii="Arial" w:hAnsi="Arial" w:cs="Arial"/>
          <w:sz w:val="24"/>
          <w:szCs w:val="24"/>
        </w:rPr>
        <w:t xml:space="preserve"> </w:t>
      </w:r>
      <w:r w:rsidR="00F27563">
        <w:rPr>
          <w:rFonts w:ascii="Arial" w:hAnsi="Arial" w:cs="Arial"/>
          <w:sz w:val="24"/>
          <w:szCs w:val="24"/>
        </w:rPr>
        <w:t>with</w:t>
      </w:r>
      <w:r w:rsidR="00F27563" w:rsidRPr="00F33603">
        <w:rPr>
          <w:rFonts w:ascii="Arial" w:hAnsi="Arial" w:cs="Arial"/>
          <w:sz w:val="24"/>
          <w:szCs w:val="24"/>
        </w:rPr>
        <w:t xml:space="preserve"> </w:t>
      </w:r>
      <w:proofErr w:type="spellStart"/>
      <w:r w:rsidR="00F33603">
        <w:rPr>
          <w:rFonts w:ascii="Arial" w:hAnsi="Arial" w:cs="Arial"/>
          <w:sz w:val="24"/>
          <w:szCs w:val="24"/>
        </w:rPr>
        <w:t>QuiNAc</w:t>
      </w:r>
      <w:proofErr w:type="spellEnd"/>
      <w:r w:rsidR="00F33603">
        <w:rPr>
          <w:rFonts w:ascii="Arial" w:hAnsi="Arial" w:cs="Arial"/>
          <w:sz w:val="24"/>
          <w:szCs w:val="24"/>
        </w:rPr>
        <w:t xml:space="preserve"> </w:t>
      </w:r>
      <w:r w:rsidR="00F33603" w:rsidRPr="002705BE">
        <w:rPr>
          <w:rFonts w:ascii="Arial" w:hAnsi="Arial" w:cs="Arial"/>
          <w:sz w:val="24"/>
          <w:szCs w:val="24"/>
        </w:rPr>
        <w:t>(2-acetamido-2,6-dideoxy-</w:t>
      </w:r>
      <w:r w:rsidR="00F33603" w:rsidRPr="002705BE">
        <w:rPr>
          <w:rStyle w:val="Emphasis"/>
          <w:rFonts w:ascii="Arial" w:hAnsi="Arial" w:cs="Arial"/>
          <w:sz w:val="24"/>
          <w:szCs w:val="24"/>
        </w:rPr>
        <w:t>O</w:t>
      </w:r>
      <w:r w:rsidR="00F33603" w:rsidRPr="002705BE">
        <w:rPr>
          <w:rFonts w:ascii="Arial" w:hAnsi="Arial" w:cs="Arial"/>
          <w:sz w:val="24"/>
          <w:szCs w:val="24"/>
        </w:rPr>
        <w:t>-</w:t>
      </w:r>
      <w:r w:rsidR="00F33603" w:rsidRPr="002705BE">
        <w:rPr>
          <w:rStyle w:val="sc"/>
          <w:rFonts w:ascii="Arial" w:hAnsi="Arial" w:cs="Arial"/>
          <w:sz w:val="24"/>
          <w:szCs w:val="24"/>
        </w:rPr>
        <w:t>d</w:t>
      </w:r>
      <w:r w:rsidR="00F33603" w:rsidRPr="002705BE">
        <w:rPr>
          <w:rFonts w:ascii="Arial" w:hAnsi="Arial" w:cs="Arial"/>
          <w:sz w:val="24"/>
          <w:szCs w:val="24"/>
        </w:rPr>
        <w:t>-glucose)</w:t>
      </w:r>
      <w:r w:rsidR="00AB7512">
        <w:rPr>
          <w:rFonts w:ascii="Arial" w:hAnsi="Arial" w:cs="Arial"/>
          <w:sz w:val="24"/>
          <w:szCs w:val="24"/>
        </w:rPr>
        <w:t xml:space="preserve"> at the reducing end</w:t>
      </w:r>
      <w:r w:rsidR="00F33603">
        <w:rPr>
          <w:rFonts w:ascii="Arial" w:hAnsi="Arial" w:cs="Arial"/>
          <w:sz w:val="24"/>
          <w:szCs w:val="24"/>
        </w:rPr>
        <w:t xml:space="preserve"> </w:t>
      </w:r>
      <w:r w:rsidR="0035000D" w:rsidRPr="0035000D">
        <w:rPr>
          <w:rFonts w:ascii="Arial" w:hAnsi="Arial" w:cs="Arial"/>
          <w:noProof/>
          <w:sz w:val="24"/>
          <w:szCs w:val="24"/>
        </w:rPr>
        <w:t>(Cuccui et al. 2013)</w:t>
      </w:r>
      <w:r w:rsidR="00891170">
        <w:rPr>
          <w:rFonts w:ascii="Arial" w:hAnsi="Arial" w:cs="Arial"/>
          <w:sz w:val="24"/>
          <w:szCs w:val="24"/>
        </w:rPr>
        <w:t>.</w:t>
      </w:r>
      <w:r>
        <w:rPr>
          <w:rFonts w:ascii="Arial" w:hAnsi="Arial" w:cs="Arial"/>
          <w:sz w:val="24"/>
          <w:szCs w:val="24"/>
        </w:rPr>
        <w:t xml:space="preserve"> </w:t>
      </w:r>
      <w:r w:rsidR="00C31F62">
        <w:rPr>
          <w:rFonts w:ascii="Arial" w:hAnsi="Arial" w:cs="Arial"/>
          <w:sz w:val="24"/>
          <w:szCs w:val="24"/>
        </w:rPr>
        <w:t>A</w:t>
      </w:r>
      <w:r w:rsidR="008436BB">
        <w:rPr>
          <w:rFonts w:ascii="Arial" w:hAnsi="Arial" w:cs="Arial"/>
          <w:sz w:val="24"/>
          <w:szCs w:val="24"/>
        </w:rPr>
        <w:t xml:space="preserve">ll three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Pr>
          <w:rFonts w:ascii="Arial" w:hAnsi="Arial" w:cs="Arial"/>
          <w:sz w:val="24"/>
          <w:szCs w:val="24"/>
        </w:rPr>
        <w:t xml:space="preserve"> were</w:t>
      </w:r>
      <w:r w:rsidR="00891170">
        <w:rPr>
          <w:rFonts w:ascii="Arial" w:hAnsi="Arial" w:cs="Arial"/>
          <w:sz w:val="24"/>
          <w:szCs w:val="24"/>
        </w:rPr>
        <w:t xml:space="preserve"> able to transfer</w:t>
      </w:r>
      <w:r w:rsidR="006C4D97">
        <w:rPr>
          <w:rFonts w:ascii="Arial" w:hAnsi="Arial" w:cs="Arial"/>
          <w:sz w:val="24"/>
          <w:szCs w:val="24"/>
        </w:rPr>
        <w:t xml:space="preserve"> both structures</w:t>
      </w:r>
      <w:r w:rsidR="00AB7512">
        <w:rPr>
          <w:rFonts w:ascii="Arial" w:hAnsi="Arial" w:cs="Arial"/>
          <w:sz w:val="24"/>
          <w:szCs w:val="24"/>
        </w:rPr>
        <w:t xml:space="preserve"> to Cj0114</w:t>
      </w:r>
      <w:r w:rsidR="00891170">
        <w:rPr>
          <w:rFonts w:ascii="Arial" w:hAnsi="Arial" w:cs="Arial"/>
          <w:sz w:val="24"/>
          <w:szCs w:val="24"/>
        </w:rPr>
        <w:t xml:space="preserve"> </w:t>
      </w:r>
      <w:r w:rsidR="00FE70D8">
        <w:rPr>
          <w:rFonts w:ascii="Arial" w:hAnsi="Arial" w:cs="Arial"/>
          <w:sz w:val="24"/>
          <w:szCs w:val="24"/>
        </w:rPr>
        <w:t>(Fig</w:t>
      </w:r>
      <w:r w:rsidR="00F27563">
        <w:rPr>
          <w:rFonts w:ascii="Arial" w:hAnsi="Arial" w:cs="Arial"/>
          <w:sz w:val="24"/>
          <w:szCs w:val="24"/>
        </w:rPr>
        <w:t>.</w:t>
      </w:r>
      <w:r w:rsidR="00FE70D8">
        <w:rPr>
          <w:rFonts w:ascii="Arial" w:hAnsi="Arial" w:cs="Arial"/>
          <w:sz w:val="24"/>
          <w:szCs w:val="24"/>
        </w:rPr>
        <w:t xml:space="preserve"> </w:t>
      </w:r>
      <w:r w:rsidR="00044AB4">
        <w:rPr>
          <w:rFonts w:ascii="Arial" w:hAnsi="Arial" w:cs="Arial"/>
          <w:sz w:val="24"/>
          <w:szCs w:val="24"/>
        </w:rPr>
        <w:t>4</w:t>
      </w:r>
      <w:r w:rsidR="00FE70D8">
        <w:rPr>
          <w:rFonts w:ascii="Arial" w:hAnsi="Arial" w:cs="Arial"/>
          <w:sz w:val="24"/>
          <w:szCs w:val="24"/>
        </w:rPr>
        <w:t>)</w:t>
      </w:r>
      <w:r w:rsidR="00682D22">
        <w:rPr>
          <w:rFonts w:ascii="Arial" w:hAnsi="Arial" w:cs="Arial"/>
          <w:sz w:val="24"/>
          <w:szCs w:val="24"/>
        </w:rPr>
        <w:t xml:space="preserve">, demonstrating that similar to </w:t>
      </w:r>
      <w:proofErr w:type="spellStart"/>
      <w:r w:rsidR="002705BE">
        <w:rPr>
          <w:rFonts w:ascii="Arial" w:hAnsi="Arial" w:cs="Arial"/>
          <w:sz w:val="24"/>
          <w:szCs w:val="24"/>
        </w:rPr>
        <w:t>CjPglB</w:t>
      </w:r>
      <w:proofErr w:type="spellEnd"/>
      <w:r w:rsidR="002705BE">
        <w:rPr>
          <w:rFonts w:ascii="Arial" w:hAnsi="Arial" w:cs="Arial"/>
          <w:sz w:val="24"/>
          <w:szCs w:val="24"/>
        </w:rPr>
        <w:t xml:space="preserve">, the deep-sea vent </w:t>
      </w:r>
      <w:proofErr w:type="spellStart"/>
      <w:r w:rsidR="002705BE">
        <w:rPr>
          <w:rFonts w:ascii="Arial" w:hAnsi="Arial" w:cs="Arial"/>
          <w:sz w:val="24"/>
          <w:szCs w:val="24"/>
        </w:rPr>
        <w:t>OTase</w:t>
      </w:r>
      <w:proofErr w:type="spellEnd"/>
      <w:r w:rsidR="002705BE">
        <w:rPr>
          <w:rFonts w:ascii="Arial" w:hAnsi="Arial" w:cs="Arial"/>
          <w:sz w:val="24"/>
          <w:szCs w:val="24"/>
        </w:rPr>
        <w:t xml:space="preserve"> enzymes possess relaxed glycan specificity</w:t>
      </w:r>
      <w:r w:rsidR="001A7BA0">
        <w:rPr>
          <w:rFonts w:ascii="Arial" w:hAnsi="Arial" w:cs="Arial"/>
          <w:sz w:val="24"/>
          <w:szCs w:val="24"/>
        </w:rPr>
        <w:t xml:space="preserve">. </w:t>
      </w:r>
      <w:r w:rsidR="009757A9">
        <w:rPr>
          <w:rFonts w:ascii="Arial" w:hAnsi="Arial" w:cs="Arial"/>
          <w:sz w:val="24"/>
          <w:szCs w:val="24"/>
        </w:rPr>
        <w:t xml:space="preserve">Interestingly, both </w:t>
      </w:r>
      <w:proofErr w:type="spellStart"/>
      <w:r w:rsidR="009757A9">
        <w:rPr>
          <w:rFonts w:ascii="Arial" w:hAnsi="Arial" w:cs="Arial"/>
          <w:sz w:val="24"/>
          <w:szCs w:val="24"/>
        </w:rPr>
        <w:t>NtPglB</w:t>
      </w:r>
      <w:proofErr w:type="spellEnd"/>
      <w:r w:rsidR="009757A9">
        <w:rPr>
          <w:rFonts w:ascii="Arial" w:hAnsi="Arial" w:cs="Arial"/>
          <w:sz w:val="24"/>
          <w:szCs w:val="24"/>
        </w:rPr>
        <w:t xml:space="preserve"> and </w:t>
      </w:r>
      <w:proofErr w:type="spellStart"/>
      <w:r w:rsidR="009757A9">
        <w:rPr>
          <w:rFonts w:ascii="Arial" w:hAnsi="Arial" w:cs="Arial"/>
          <w:sz w:val="24"/>
          <w:szCs w:val="24"/>
        </w:rPr>
        <w:t>SlPglB</w:t>
      </w:r>
      <w:proofErr w:type="spellEnd"/>
      <w:r w:rsidR="009757A9">
        <w:rPr>
          <w:rFonts w:ascii="Arial" w:hAnsi="Arial" w:cs="Arial"/>
          <w:sz w:val="24"/>
          <w:szCs w:val="24"/>
        </w:rPr>
        <w:t xml:space="preserve"> preferentially transferred shorter chains of the </w:t>
      </w:r>
      <w:r w:rsidR="009757A9">
        <w:rPr>
          <w:rFonts w:ascii="Arial" w:hAnsi="Arial" w:cs="Arial"/>
          <w:i/>
          <w:sz w:val="24"/>
          <w:szCs w:val="24"/>
        </w:rPr>
        <w:t xml:space="preserve">F. </w:t>
      </w:r>
      <w:proofErr w:type="spellStart"/>
      <w:r w:rsidR="009757A9">
        <w:rPr>
          <w:rFonts w:ascii="Arial" w:hAnsi="Arial" w:cs="Arial"/>
          <w:i/>
          <w:sz w:val="24"/>
          <w:szCs w:val="24"/>
        </w:rPr>
        <w:t>tularensis</w:t>
      </w:r>
      <w:proofErr w:type="spellEnd"/>
      <w:r w:rsidR="009757A9">
        <w:rPr>
          <w:rFonts w:ascii="Arial" w:hAnsi="Arial" w:cs="Arial"/>
          <w:i/>
          <w:sz w:val="24"/>
          <w:szCs w:val="24"/>
        </w:rPr>
        <w:t xml:space="preserve"> O</w:t>
      </w:r>
      <w:r w:rsidR="009757A9">
        <w:rPr>
          <w:rFonts w:ascii="Arial" w:hAnsi="Arial" w:cs="Arial"/>
          <w:sz w:val="24"/>
          <w:szCs w:val="24"/>
        </w:rPr>
        <w:t xml:space="preserve">-antigen compared to </w:t>
      </w:r>
      <w:proofErr w:type="spellStart"/>
      <w:r w:rsidR="009757A9">
        <w:rPr>
          <w:rFonts w:ascii="Arial" w:hAnsi="Arial" w:cs="Arial"/>
          <w:sz w:val="24"/>
          <w:szCs w:val="24"/>
        </w:rPr>
        <w:t>CjPglB</w:t>
      </w:r>
      <w:proofErr w:type="spellEnd"/>
      <w:r w:rsidR="00D014A6">
        <w:rPr>
          <w:rFonts w:ascii="Arial" w:hAnsi="Arial" w:cs="Arial"/>
          <w:sz w:val="24"/>
          <w:szCs w:val="24"/>
        </w:rPr>
        <w:t>, whil</w:t>
      </w:r>
      <w:r w:rsidR="004D0E31">
        <w:rPr>
          <w:rFonts w:ascii="Arial" w:hAnsi="Arial" w:cs="Arial"/>
          <w:sz w:val="24"/>
          <w:szCs w:val="24"/>
        </w:rPr>
        <w:t xml:space="preserve">e the transfer efficiency of </w:t>
      </w:r>
      <w:proofErr w:type="spellStart"/>
      <w:r w:rsidR="004D0E31">
        <w:rPr>
          <w:rFonts w:ascii="Arial" w:hAnsi="Arial" w:cs="Arial"/>
          <w:sz w:val="24"/>
          <w:szCs w:val="24"/>
        </w:rPr>
        <w:t>Dfd</w:t>
      </w:r>
      <w:r w:rsidR="00D014A6">
        <w:rPr>
          <w:rFonts w:ascii="Arial" w:hAnsi="Arial" w:cs="Arial"/>
          <w:sz w:val="24"/>
          <w:szCs w:val="24"/>
        </w:rPr>
        <w:t>PglB</w:t>
      </w:r>
      <w:proofErr w:type="spellEnd"/>
      <w:r w:rsidR="00D014A6">
        <w:rPr>
          <w:rFonts w:ascii="Arial" w:hAnsi="Arial" w:cs="Arial"/>
          <w:sz w:val="24"/>
          <w:szCs w:val="24"/>
        </w:rPr>
        <w:t xml:space="preserve"> appeared very low</w:t>
      </w:r>
      <w:r w:rsidR="009757A9">
        <w:rPr>
          <w:rFonts w:ascii="Arial" w:hAnsi="Arial" w:cs="Arial"/>
          <w:sz w:val="24"/>
          <w:szCs w:val="24"/>
        </w:rPr>
        <w:t xml:space="preserve">. </w:t>
      </w:r>
    </w:p>
    <w:p w14:paraId="6853C670" w14:textId="77777777" w:rsidR="009757A9" w:rsidRDefault="009757A9" w:rsidP="006B383D">
      <w:pPr>
        <w:spacing w:line="480" w:lineRule="auto"/>
        <w:rPr>
          <w:rFonts w:ascii="Arial" w:hAnsi="Arial" w:cs="Arial"/>
          <w:sz w:val="24"/>
          <w:szCs w:val="24"/>
        </w:rPr>
      </w:pPr>
    </w:p>
    <w:p w14:paraId="5484F0A5" w14:textId="77777777" w:rsidR="009736FD" w:rsidRDefault="009736FD" w:rsidP="006B383D">
      <w:pPr>
        <w:spacing w:line="480" w:lineRule="auto"/>
        <w:rPr>
          <w:rFonts w:ascii="Arial" w:hAnsi="Arial" w:cs="Arial"/>
          <w:b/>
          <w:sz w:val="24"/>
          <w:szCs w:val="24"/>
        </w:rPr>
      </w:pPr>
      <w:r>
        <w:rPr>
          <w:rFonts w:ascii="Arial" w:hAnsi="Arial" w:cs="Arial"/>
          <w:b/>
          <w:sz w:val="24"/>
          <w:szCs w:val="24"/>
        </w:rPr>
        <w:t>Analysis of putative glycoprotein</w:t>
      </w:r>
      <w:r w:rsidR="00823192">
        <w:rPr>
          <w:rFonts w:ascii="Arial" w:hAnsi="Arial" w:cs="Arial"/>
          <w:b/>
          <w:sz w:val="24"/>
          <w:szCs w:val="24"/>
        </w:rPr>
        <w:t>s</w:t>
      </w:r>
      <w:r>
        <w:rPr>
          <w:rFonts w:ascii="Arial" w:hAnsi="Arial" w:cs="Arial"/>
          <w:b/>
          <w:sz w:val="24"/>
          <w:szCs w:val="24"/>
        </w:rPr>
        <w:t xml:space="preserve"> encode</w:t>
      </w:r>
      <w:r w:rsidR="00356344">
        <w:rPr>
          <w:rFonts w:ascii="Arial" w:hAnsi="Arial" w:cs="Arial"/>
          <w:b/>
          <w:sz w:val="24"/>
          <w:szCs w:val="24"/>
        </w:rPr>
        <w:t>d</w:t>
      </w:r>
      <w:r>
        <w:rPr>
          <w:rFonts w:ascii="Arial" w:hAnsi="Arial" w:cs="Arial"/>
          <w:b/>
          <w:sz w:val="24"/>
          <w:szCs w:val="24"/>
        </w:rPr>
        <w:t xml:space="preserve"> </w:t>
      </w:r>
      <w:r w:rsidR="00823192">
        <w:rPr>
          <w:rFonts w:ascii="Arial" w:hAnsi="Arial" w:cs="Arial"/>
          <w:b/>
          <w:sz w:val="24"/>
          <w:szCs w:val="24"/>
        </w:rPr>
        <w:t>by the</w:t>
      </w:r>
      <w:r>
        <w:rPr>
          <w:rFonts w:ascii="Arial" w:hAnsi="Arial" w:cs="Arial"/>
          <w:b/>
          <w:sz w:val="24"/>
          <w:szCs w:val="24"/>
        </w:rPr>
        <w:t xml:space="preserve"> deep-sea vent bacteria</w:t>
      </w:r>
    </w:p>
    <w:p w14:paraId="0B10C3A2" w14:textId="77777777" w:rsidR="00BE522A" w:rsidRDefault="009736FD" w:rsidP="006B383D">
      <w:pPr>
        <w:spacing w:line="480" w:lineRule="auto"/>
        <w:rPr>
          <w:rFonts w:ascii="Arial" w:hAnsi="Arial" w:cs="Arial"/>
          <w:sz w:val="24"/>
          <w:szCs w:val="24"/>
        </w:rPr>
      </w:pPr>
      <w:r>
        <w:rPr>
          <w:rFonts w:ascii="Arial" w:hAnsi="Arial" w:cs="Arial"/>
          <w:sz w:val="24"/>
          <w:szCs w:val="24"/>
        </w:rPr>
        <w:t xml:space="preserve">As Cj0114 was glycosylated by the deep-sea vent </w:t>
      </w:r>
      <w:proofErr w:type="spellStart"/>
      <w:r>
        <w:rPr>
          <w:rFonts w:ascii="Arial" w:hAnsi="Arial" w:cs="Arial"/>
          <w:sz w:val="24"/>
          <w:szCs w:val="24"/>
        </w:rPr>
        <w:t>OTase</w:t>
      </w:r>
      <w:proofErr w:type="spellEnd"/>
      <w:r>
        <w:rPr>
          <w:rFonts w:ascii="Arial" w:hAnsi="Arial" w:cs="Arial"/>
          <w:sz w:val="24"/>
          <w:szCs w:val="24"/>
        </w:rPr>
        <w:t xml:space="preserve"> enzymes in the recombinant </w:t>
      </w:r>
      <w:r>
        <w:rPr>
          <w:rFonts w:ascii="Arial" w:hAnsi="Arial" w:cs="Arial"/>
          <w:i/>
          <w:sz w:val="24"/>
          <w:szCs w:val="24"/>
        </w:rPr>
        <w:t xml:space="preserve">E. coli </w:t>
      </w:r>
      <w:r>
        <w:rPr>
          <w:rFonts w:ascii="Arial" w:hAnsi="Arial" w:cs="Arial"/>
          <w:sz w:val="24"/>
          <w:szCs w:val="24"/>
        </w:rPr>
        <w:t>system, a BLAST search was performed to identify potential orthologues encoded by the three species. A</w:t>
      </w:r>
      <w:r w:rsidR="003064E4">
        <w:rPr>
          <w:rFonts w:ascii="Arial" w:hAnsi="Arial" w:cs="Arial"/>
          <w:sz w:val="24"/>
          <w:szCs w:val="24"/>
        </w:rPr>
        <w:t xml:space="preserve"> Cj0114</w:t>
      </w:r>
      <w:r>
        <w:rPr>
          <w:rFonts w:ascii="Arial" w:hAnsi="Arial" w:cs="Arial"/>
          <w:sz w:val="24"/>
          <w:szCs w:val="24"/>
        </w:rPr>
        <w:t xml:space="preserve"> orthologue was identified in each species, </w:t>
      </w:r>
      <w:r w:rsidR="003064E4">
        <w:rPr>
          <w:rFonts w:ascii="Arial" w:hAnsi="Arial" w:cs="Arial"/>
          <w:sz w:val="24"/>
          <w:szCs w:val="24"/>
        </w:rPr>
        <w:t xml:space="preserve">and </w:t>
      </w:r>
      <w:r w:rsidR="00574515">
        <w:rPr>
          <w:rFonts w:ascii="Arial" w:hAnsi="Arial" w:cs="Arial"/>
          <w:sz w:val="24"/>
          <w:szCs w:val="24"/>
        </w:rPr>
        <w:t>designated</w:t>
      </w:r>
      <w:r>
        <w:rPr>
          <w:rFonts w:ascii="Arial" w:hAnsi="Arial" w:cs="Arial"/>
          <w:sz w:val="24"/>
          <w:szCs w:val="24"/>
        </w:rPr>
        <w:t xml:space="preserve"> Nt0114</w:t>
      </w:r>
      <w:r w:rsidR="00D573C7">
        <w:rPr>
          <w:rFonts w:ascii="Arial" w:hAnsi="Arial" w:cs="Arial"/>
          <w:sz w:val="24"/>
          <w:szCs w:val="24"/>
        </w:rPr>
        <w:t xml:space="preserve"> (34 % identity to Cj0114)</w:t>
      </w:r>
      <w:r>
        <w:rPr>
          <w:rFonts w:ascii="Arial" w:hAnsi="Arial" w:cs="Arial"/>
          <w:sz w:val="24"/>
          <w:szCs w:val="24"/>
        </w:rPr>
        <w:t xml:space="preserve">, Sl0114 </w:t>
      </w:r>
      <w:r w:rsidR="00D573C7">
        <w:rPr>
          <w:rFonts w:ascii="Arial" w:hAnsi="Arial" w:cs="Arial"/>
          <w:sz w:val="24"/>
          <w:szCs w:val="24"/>
        </w:rPr>
        <w:t xml:space="preserve">(30 % identity to Cj0114) </w:t>
      </w:r>
      <w:r>
        <w:rPr>
          <w:rFonts w:ascii="Arial" w:hAnsi="Arial" w:cs="Arial"/>
          <w:sz w:val="24"/>
          <w:szCs w:val="24"/>
        </w:rPr>
        <w:t>and D</w:t>
      </w:r>
      <w:r w:rsidR="0090512B">
        <w:rPr>
          <w:rFonts w:ascii="Arial" w:hAnsi="Arial" w:cs="Arial"/>
          <w:sz w:val="24"/>
          <w:szCs w:val="24"/>
        </w:rPr>
        <w:t>f</w:t>
      </w:r>
      <w:r>
        <w:rPr>
          <w:rFonts w:ascii="Arial" w:hAnsi="Arial" w:cs="Arial"/>
          <w:sz w:val="24"/>
          <w:szCs w:val="24"/>
        </w:rPr>
        <w:t>d0114</w:t>
      </w:r>
      <w:r w:rsidR="00D573C7">
        <w:rPr>
          <w:rFonts w:ascii="Arial" w:hAnsi="Arial" w:cs="Arial"/>
          <w:sz w:val="24"/>
          <w:szCs w:val="24"/>
        </w:rPr>
        <w:t xml:space="preserve"> (</w:t>
      </w:r>
      <w:r w:rsidR="000455D5">
        <w:rPr>
          <w:rFonts w:ascii="Arial" w:hAnsi="Arial" w:cs="Arial"/>
          <w:sz w:val="24"/>
          <w:szCs w:val="24"/>
        </w:rPr>
        <w:t>29 % identity to Cj0114</w:t>
      </w:r>
      <w:r w:rsidR="00D573C7">
        <w:rPr>
          <w:rFonts w:ascii="Arial" w:hAnsi="Arial" w:cs="Arial"/>
          <w:sz w:val="24"/>
          <w:szCs w:val="24"/>
        </w:rPr>
        <w:t>)</w:t>
      </w:r>
      <w:r>
        <w:rPr>
          <w:rFonts w:ascii="Arial" w:hAnsi="Arial" w:cs="Arial"/>
          <w:sz w:val="24"/>
          <w:szCs w:val="24"/>
        </w:rPr>
        <w:t>. Only Nt0114</w:t>
      </w:r>
      <w:r>
        <w:rPr>
          <w:rFonts w:ascii="Arial" w:hAnsi="Arial" w:cs="Arial"/>
          <w:i/>
          <w:sz w:val="24"/>
          <w:szCs w:val="24"/>
        </w:rPr>
        <w:t xml:space="preserve"> </w:t>
      </w:r>
      <w:r>
        <w:rPr>
          <w:rFonts w:ascii="Arial" w:hAnsi="Arial" w:cs="Arial"/>
          <w:sz w:val="24"/>
          <w:szCs w:val="24"/>
        </w:rPr>
        <w:t>contain</w:t>
      </w:r>
      <w:r w:rsidR="003064E4">
        <w:rPr>
          <w:rFonts w:ascii="Arial" w:hAnsi="Arial" w:cs="Arial"/>
          <w:sz w:val="24"/>
          <w:szCs w:val="24"/>
        </w:rPr>
        <w:t>ed</w:t>
      </w:r>
      <w:r>
        <w:rPr>
          <w:rFonts w:ascii="Arial" w:hAnsi="Arial" w:cs="Arial"/>
          <w:sz w:val="24"/>
          <w:szCs w:val="24"/>
        </w:rPr>
        <w:t xml:space="preserve"> an </w:t>
      </w:r>
      <w:r>
        <w:rPr>
          <w:rFonts w:ascii="Arial" w:hAnsi="Arial" w:cs="Arial"/>
          <w:sz w:val="24"/>
          <w:szCs w:val="24"/>
        </w:rPr>
        <w:lastRenderedPageBreak/>
        <w:t xml:space="preserve">extended bacterial </w:t>
      </w:r>
      <w:r>
        <w:rPr>
          <w:rFonts w:ascii="Arial" w:hAnsi="Arial" w:cs="Arial"/>
          <w:i/>
          <w:sz w:val="24"/>
          <w:szCs w:val="24"/>
        </w:rPr>
        <w:t>N</w:t>
      </w:r>
      <w:r>
        <w:rPr>
          <w:rFonts w:ascii="Arial" w:hAnsi="Arial" w:cs="Arial"/>
          <w:sz w:val="24"/>
          <w:szCs w:val="24"/>
        </w:rPr>
        <w:t xml:space="preserve">-glycosylation </w:t>
      </w:r>
      <w:proofErr w:type="spellStart"/>
      <w:r>
        <w:rPr>
          <w:rFonts w:ascii="Arial" w:hAnsi="Arial" w:cs="Arial"/>
          <w:sz w:val="24"/>
          <w:szCs w:val="24"/>
        </w:rPr>
        <w:t>sequon</w:t>
      </w:r>
      <w:proofErr w:type="spellEnd"/>
      <w:r w:rsidR="00D1475B">
        <w:rPr>
          <w:rFonts w:ascii="Arial" w:hAnsi="Arial" w:cs="Arial"/>
          <w:sz w:val="24"/>
          <w:szCs w:val="24"/>
        </w:rPr>
        <w:t>,</w:t>
      </w:r>
      <w:r w:rsidR="003064E4">
        <w:rPr>
          <w:rFonts w:ascii="Arial" w:hAnsi="Arial" w:cs="Arial"/>
          <w:sz w:val="24"/>
          <w:szCs w:val="24"/>
        </w:rPr>
        <w:t xml:space="preserve"> whilst</w:t>
      </w:r>
      <w:r>
        <w:rPr>
          <w:rFonts w:ascii="Arial" w:hAnsi="Arial" w:cs="Arial"/>
          <w:sz w:val="24"/>
          <w:szCs w:val="24"/>
        </w:rPr>
        <w:t xml:space="preserve"> </w:t>
      </w:r>
      <w:r w:rsidR="003064E4">
        <w:rPr>
          <w:rFonts w:ascii="Arial" w:hAnsi="Arial" w:cs="Arial"/>
          <w:sz w:val="24"/>
          <w:szCs w:val="24"/>
        </w:rPr>
        <w:t xml:space="preserve">Sl0114 and </w:t>
      </w:r>
      <w:r w:rsidR="0090512B">
        <w:rPr>
          <w:rFonts w:ascii="Arial" w:hAnsi="Arial" w:cs="Arial"/>
          <w:sz w:val="24"/>
          <w:szCs w:val="24"/>
        </w:rPr>
        <w:t>Dfd0114</w:t>
      </w:r>
      <w:r>
        <w:rPr>
          <w:rFonts w:ascii="Arial" w:hAnsi="Arial" w:cs="Arial"/>
          <w:sz w:val="24"/>
          <w:szCs w:val="24"/>
        </w:rPr>
        <w:t xml:space="preserve"> contain</w:t>
      </w:r>
      <w:r w:rsidR="003064E4">
        <w:rPr>
          <w:rFonts w:ascii="Arial" w:hAnsi="Arial" w:cs="Arial"/>
          <w:sz w:val="24"/>
          <w:szCs w:val="24"/>
        </w:rPr>
        <w:t>ed</w:t>
      </w:r>
      <w:r>
        <w:rPr>
          <w:rFonts w:ascii="Arial" w:hAnsi="Arial" w:cs="Arial"/>
          <w:sz w:val="24"/>
          <w:szCs w:val="24"/>
        </w:rPr>
        <w:t xml:space="preserve"> </w:t>
      </w:r>
      <w:r w:rsidR="003064E4">
        <w:rPr>
          <w:rFonts w:ascii="Arial" w:hAnsi="Arial" w:cs="Arial"/>
          <w:sz w:val="24"/>
          <w:szCs w:val="24"/>
        </w:rPr>
        <w:t>two</w:t>
      </w:r>
      <w:r>
        <w:rPr>
          <w:rFonts w:ascii="Arial" w:hAnsi="Arial" w:cs="Arial"/>
          <w:sz w:val="24"/>
          <w:szCs w:val="24"/>
        </w:rPr>
        <w:t xml:space="preserve"> and </w:t>
      </w:r>
      <w:r w:rsidR="003064E4">
        <w:rPr>
          <w:rFonts w:ascii="Arial" w:hAnsi="Arial" w:cs="Arial"/>
          <w:sz w:val="24"/>
          <w:szCs w:val="24"/>
        </w:rPr>
        <w:t>three</w:t>
      </w:r>
      <w:r>
        <w:rPr>
          <w:rFonts w:ascii="Arial" w:hAnsi="Arial" w:cs="Arial"/>
          <w:sz w:val="24"/>
          <w:szCs w:val="24"/>
        </w:rPr>
        <w:t xml:space="preserve"> eukaryotic N-X-S/T </w:t>
      </w:r>
      <w:proofErr w:type="spellStart"/>
      <w:r>
        <w:rPr>
          <w:rFonts w:ascii="Arial" w:hAnsi="Arial" w:cs="Arial"/>
          <w:sz w:val="24"/>
          <w:szCs w:val="24"/>
        </w:rPr>
        <w:t>sequons</w:t>
      </w:r>
      <w:proofErr w:type="spellEnd"/>
      <w:r>
        <w:rPr>
          <w:rFonts w:ascii="Arial" w:hAnsi="Arial" w:cs="Arial"/>
          <w:sz w:val="24"/>
          <w:szCs w:val="24"/>
        </w:rPr>
        <w:t>, respectively</w:t>
      </w:r>
      <w:r w:rsidR="00EE331A">
        <w:rPr>
          <w:rFonts w:ascii="Arial" w:hAnsi="Arial" w:cs="Arial"/>
          <w:sz w:val="24"/>
          <w:szCs w:val="24"/>
        </w:rPr>
        <w:t xml:space="preserve"> </w:t>
      </w:r>
      <w:r w:rsidR="00A172C4">
        <w:rPr>
          <w:rFonts w:ascii="Arial" w:hAnsi="Arial" w:cs="Arial"/>
          <w:sz w:val="24"/>
          <w:szCs w:val="24"/>
        </w:rPr>
        <w:t>(Fig. 5, supplementary figures S3 and S4)</w:t>
      </w:r>
      <w:r>
        <w:rPr>
          <w:rFonts w:ascii="Arial" w:hAnsi="Arial" w:cs="Arial"/>
          <w:sz w:val="24"/>
          <w:szCs w:val="24"/>
        </w:rPr>
        <w:t>.</w:t>
      </w:r>
    </w:p>
    <w:p w14:paraId="1D2DE197" w14:textId="77777777" w:rsidR="00BE522A" w:rsidRDefault="00BE522A" w:rsidP="006B383D">
      <w:pPr>
        <w:spacing w:line="480" w:lineRule="auto"/>
        <w:rPr>
          <w:rFonts w:ascii="Arial" w:hAnsi="Arial" w:cs="Arial"/>
          <w:sz w:val="24"/>
          <w:szCs w:val="24"/>
        </w:rPr>
      </w:pPr>
    </w:p>
    <w:p w14:paraId="04341921" w14:textId="16EEB87A" w:rsidR="009736FD" w:rsidRDefault="00BE522A" w:rsidP="006B383D">
      <w:pPr>
        <w:spacing w:line="480" w:lineRule="auto"/>
        <w:rPr>
          <w:rFonts w:ascii="Arial" w:hAnsi="Arial" w:cs="Arial"/>
          <w:sz w:val="24"/>
          <w:szCs w:val="24"/>
        </w:rPr>
      </w:pPr>
      <w:r>
        <w:rPr>
          <w:rFonts w:ascii="Arial" w:hAnsi="Arial" w:cs="Arial"/>
          <w:sz w:val="24"/>
          <w:szCs w:val="24"/>
        </w:rPr>
        <w:t>B</w:t>
      </w:r>
      <w:r w:rsidR="00D1475B">
        <w:rPr>
          <w:rFonts w:ascii="Arial" w:hAnsi="Arial" w:cs="Arial"/>
          <w:sz w:val="24"/>
          <w:szCs w:val="24"/>
        </w:rPr>
        <w:t>oth Nt0114 and Dfd0114</w:t>
      </w:r>
      <w:r>
        <w:rPr>
          <w:rFonts w:ascii="Arial" w:hAnsi="Arial" w:cs="Arial"/>
          <w:sz w:val="24"/>
          <w:szCs w:val="24"/>
        </w:rPr>
        <w:t xml:space="preserve"> were tested for their capacity to be glycosylated through expression in </w:t>
      </w:r>
      <w:r w:rsidRPr="00567E3F">
        <w:rPr>
          <w:rFonts w:ascii="Arial" w:hAnsi="Arial" w:cs="Arial"/>
          <w:i/>
          <w:sz w:val="24"/>
          <w:szCs w:val="24"/>
        </w:rPr>
        <w:t>N</w:t>
      </w:r>
      <w:r>
        <w:rPr>
          <w:rFonts w:ascii="Arial" w:hAnsi="Arial" w:cs="Arial"/>
          <w:sz w:val="24"/>
          <w:szCs w:val="24"/>
        </w:rPr>
        <w:t xml:space="preserve">-linked glycosylation competent </w:t>
      </w:r>
      <w:r w:rsidRPr="0028514B">
        <w:rPr>
          <w:rFonts w:ascii="Arial" w:hAnsi="Arial" w:cs="Arial"/>
          <w:i/>
          <w:sz w:val="24"/>
          <w:szCs w:val="24"/>
        </w:rPr>
        <w:t>E. coli</w:t>
      </w:r>
      <w:r>
        <w:rPr>
          <w:rFonts w:ascii="Arial" w:hAnsi="Arial" w:cs="Arial"/>
          <w:sz w:val="24"/>
          <w:szCs w:val="24"/>
        </w:rPr>
        <w:t xml:space="preserve"> CLM24 producing either the </w:t>
      </w:r>
      <w:r w:rsidRPr="00EE331A">
        <w:rPr>
          <w:rFonts w:ascii="Arial" w:hAnsi="Arial" w:cs="Arial"/>
          <w:i/>
          <w:sz w:val="24"/>
          <w:szCs w:val="24"/>
        </w:rPr>
        <w:t xml:space="preserve">C. </w:t>
      </w:r>
      <w:proofErr w:type="spellStart"/>
      <w:r w:rsidRPr="00EE331A">
        <w:rPr>
          <w:rFonts w:ascii="Arial" w:hAnsi="Arial" w:cs="Arial"/>
          <w:i/>
          <w:sz w:val="24"/>
          <w:szCs w:val="24"/>
        </w:rPr>
        <w:t>jejuni</w:t>
      </w:r>
      <w:proofErr w:type="spellEnd"/>
      <w:r>
        <w:rPr>
          <w:rFonts w:ascii="Arial" w:hAnsi="Arial" w:cs="Arial"/>
          <w:sz w:val="24"/>
          <w:szCs w:val="24"/>
        </w:rPr>
        <w:t xml:space="preserve"> </w:t>
      </w:r>
      <w:r w:rsidRPr="00567E3F">
        <w:rPr>
          <w:rFonts w:ascii="Arial" w:hAnsi="Arial" w:cs="Arial"/>
          <w:i/>
          <w:sz w:val="24"/>
          <w:szCs w:val="24"/>
        </w:rPr>
        <w:t>N</w:t>
      </w:r>
      <w:r>
        <w:rPr>
          <w:rFonts w:ascii="Arial" w:hAnsi="Arial" w:cs="Arial"/>
          <w:sz w:val="24"/>
          <w:szCs w:val="24"/>
        </w:rPr>
        <w:t xml:space="preserve">-linked </w:t>
      </w:r>
      <w:proofErr w:type="spellStart"/>
      <w:r>
        <w:rPr>
          <w:rFonts w:ascii="Arial" w:hAnsi="Arial" w:cs="Arial"/>
          <w:sz w:val="24"/>
          <w:szCs w:val="24"/>
        </w:rPr>
        <w:t>heptasaccharide</w:t>
      </w:r>
      <w:proofErr w:type="spellEnd"/>
      <w:r>
        <w:rPr>
          <w:rFonts w:ascii="Arial" w:hAnsi="Arial" w:cs="Arial"/>
          <w:sz w:val="24"/>
          <w:szCs w:val="24"/>
        </w:rPr>
        <w:t xml:space="preserve"> glycan or </w:t>
      </w:r>
      <w:r w:rsidRPr="00EE331A">
        <w:rPr>
          <w:rFonts w:ascii="Arial" w:hAnsi="Arial" w:cs="Arial"/>
          <w:i/>
          <w:sz w:val="24"/>
          <w:szCs w:val="24"/>
        </w:rPr>
        <w:t xml:space="preserve">F. </w:t>
      </w:r>
      <w:proofErr w:type="spellStart"/>
      <w:r w:rsidRPr="00EE331A">
        <w:rPr>
          <w:rFonts w:ascii="Arial" w:hAnsi="Arial" w:cs="Arial"/>
          <w:i/>
          <w:sz w:val="24"/>
          <w:szCs w:val="24"/>
        </w:rPr>
        <w:t>tularensis</w:t>
      </w:r>
      <w:proofErr w:type="spellEnd"/>
      <w:r>
        <w:rPr>
          <w:rFonts w:ascii="Arial" w:hAnsi="Arial" w:cs="Arial"/>
          <w:sz w:val="24"/>
          <w:szCs w:val="24"/>
        </w:rPr>
        <w:t xml:space="preserve"> O-antigen. </w:t>
      </w:r>
      <w:r w:rsidR="005F667D">
        <w:rPr>
          <w:rFonts w:ascii="Arial" w:hAnsi="Arial" w:cs="Arial"/>
          <w:sz w:val="24"/>
          <w:szCs w:val="24"/>
        </w:rPr>
        <w:t xml:space="preserve">In this system </w:t>
      </w:r>
      <w:r>
        <w:rPr>
          <w:rFonts w:ascii="Arial" w:hAnsi="Arial" w:cs="Arial"/>
          <w:sz w:val="24"/>
          <w:szCs w:val="24"/>
        </w:rPr>
        <w:t xml:space="preserve">Nt0114 </w:t>
      </w:r>
      <w:r w:rsidR="00E133E5">
        <w:rPr>
          <w:rFonts w:ascii="Arial" w:hAnsi="Arial" w:cs="Arial"/>
          <w:sz w:val="24"/>
          <w:szCs w:val="24"/>
        </w:rPr>
        <w:t xml:space="preserve">was glycosylated </w:t>
      </w:r>
      <w:r w:rsidR="005F667D">
        <w:rPr>
          <w:rFonts w:ascii="Arial" w:hAnsi="Arial" w:cs="Arial"/>
          <w:sz w:val="24"/>
          <w:szCs w:val="24"/>
        </w:rPr>
        <w:t xml:space="preserve">with </w:t>
      </w:r>
      <w:r>
        <w:rPr>
          <w:rFonts w:ascii="Arial" w:hAnsi="Arial" w:cs="Arial"/>
          <w:sz w:val="24"/>
          <w:szCs w:val="24"/>
        </w:rPr>
        <w:t xml:space="preserve">the </w:t>
      </w:r>
      <w:r>
        <w:rPr>
          <w:rFonts w:ascii="Arial" w:hAnsi="Arial" w:cs="Arial"/>
          <w:i/>
          <w:sz w:val="24"/>
          <w:szCs w:val="24"/>
        </w:rPr>
        <w:t xml:space="preserve">C. </w:t>
      </w:r>
      <w:proofErr w:type="spellStart"/>
      <w:r>
        <w:rPr>
          <w:rFonts w:ascii="Arial" w:hAnsi="Arial" w:cs="Arial"/>
          <w:i/>
          <w:sz w:val="24"/>
          <w:szCs w:val="24"/>
        </w:rPr>
        <w:t>jejuni</w:t>
      </w:r>
      <w:proofErr w:type="spellEnd"/>
      <w:r>
        <w:rPr>
          <w:rFonts w:ascii="Arial" w:hAnsi="Arial" w:cs="Arial"/>
          <w:i/>
          <w:sz w:val="24"/>
          <w:szCs w:val="24"/>
        </w:rPr>
        <w:t xml:space="preserve"> </w:t>
      </w:r>
      <w:proofErr w:type="spellStart"/>
      <w:r>
        <w:rPr>
          <w:rFonts w:ascii="Arial" w:hAnsi="Arial" w:cs="Arial"/>
          <w:sz w:val="24"/>
          <w:szCs w:val="24"/>
        </w:rPr>
        <w:t>heptasaccharide</w:t>
      </w:r>
      <w:proofErr w:type="spellEnd"/>
      <w:r w:rsidR="005F667D">
        <w:rPr>
          <w:rFonts w:ascii="Arial" w:hAnsi="Arial" w:cs="Arial"/>
          <w:sz w:val="24"/>
          <w:szCs w:val="24"/>
        </w:rPr>
        <w:t xml:space="preserve"> and </w:t>
      </w:r>
      <w:r w:rsidR="005F667D" w:rsidRPr="00EE331A">
        <w:rPr>
          <w:rFonts w:ascii="Arial" w:hAnsi="Arial" w:cs="Arial"/>
          <w:i/>
          <w:sz w:val="24"/>
          <w:szCs w:val="24"/>
        </w:rPr>
        <w:t xml:space="preserve">F. </w:t>
      </w:r>
      <w:proofErr w:type="spellStart"/>
      <w:r w:rsidR="005F667D" w:rsidRPr="00EE331A">
        <w:rPr>
          <w:rFonts w:ascii="Arial" w:hAnsi="Arial" w:cs="Arial"/>
          <w:i/>
          <w:sz w:val="24"/>
          <w:szCs w:val="24"/>
        </w:rPr>
        <w:t>tularensis</w:t>
      </w:r>
      <w:proofErr w:type="spellEnd"/>
      <w:r w:rsidR="005F667D">
        <w:rPr>
          <w:rFonts w:ascii="Arial" w:hAnsi="Arial" w:cs="Arial"/>
          <w:sz w:val="24"/>
          <w:szCs w:val="24"/>
        </w:rPr>
        <w:t xml:space="preserve"> O-antigen by</w:t>
      </w:r>
      <w:r>
        <w:rPr>
          <w:rFonts w:ascii="Arial" w:hAnsi="Arial" w:cs="Arial"/>
          <w:sz w:val="24"/>
          <w:szCs w:val="24"/>
        </w:rPr>
        <w:t xml:space="preserve"> </w:t>
      </w:r>
      <w:proofErr w:type="spellStart"/>
      <w:r>
        <w:rPr>
          <w:rFonts w:ascii="Arial" w:hAnsi="Arial" w:cs="Arial"/>
          <w:sz w:val="24"/>
          <w:szCs w:val="24"/>
        </w:rPr>
        <w:t>CjPglB</w:t>
      </w:r>
      <w:proofErr w:type="spellEnd"/>
      <w:r>
        <w:rPr>
          <w:rFonts w:ascii="Arial" w:hAnsi="Arial" w:cs="Arial"/>
          <w:sz w:val="24"/>
          <w:szCs w:val="24"/>
        </w:rPr>
        <w:t xml:space="preserve"> but no</w:t>
      </w:r>
      <w:r w:rsidR="005F667D">
        <w:rPr>
          <w:rFonts w:ascii="Arial" w:hAnsi="Arial" w:cs="Arial"/>
          <w:sz w:val="24"/>
          <w:szCs w:val="24"/>
        </w:rPr>
        <w:t>t by any of the three</w:t>
      </w:r>
      <w:r>
        <w:rPr>
          <w:rFonts w:ascii="Arial" w:hAnsi="Arial" w:cs="Arial"/>
          <w:sz w:val="24"/>
          <w:szCs w:val="24"/>
        </w:rPr>
        <w:t xml:space="preserve"> deep-sea </w:t>
      </w:r>
      <w:proofErr w:type="spellStart"/>
      <w:r>
        <w:rPr>
          <w:rFonts w:ascii="Arial" w:hAnsi="Arial" w:cs="Arial"/>
          <w:sz w:val="24"/>
          <w:szCs w:val="24"/>
        </w:rPr>
        <w:t>OTase</w:t>
      </w:r>
      <w:proofErr w:type="spellEnd"/>
      <w:r>
        <w:rPr>
          <w:rFonts w:ascii="Arial" w:hAnsi="Arial" w:cs="Arial"/>
          <w:sz w:val="24"/>
          <w:szCs w:val="24"/>
        </w:rPr>
        <w:t xml:space="preserve"> enzymes (Supplementary figure S</w:t>
      </w:r>
      <w:r w:rsidR="0078396C">
        <w:rPr>
          <w:rFonts w:ascii="Arial" w:hAnsi="Arial" w:cs="Arial"/>
          <w:sz w:val="24"/>
          <w:szCs w:val="24"/>
        </w:rPr>
        <w:t>3</w:t>
      </w:r>
      <w:r>
        <w:rPr>
          <w:rFonts w:ascii="Arial" w:hAnsi="Arial" w:cs="Arial"/>
          <w:sz w:val="24"/>
          <w:szCs w:val="24"/>
        </w:rPr>
        <w:t>).</w:t>
      </w:r>
      <w:r w:rsidR="00411F91">
        <w:rPr>
          <w:rFonts w:ascii="Arial" w:hAnsi="Arial" w:cs="Arial"/>
          <w:sz w:val="24"/>
          <w:szCs w:val="24"/>
        </w:rPr>
        <w:t xml:space="preserve"> </w:t>
      </w:r>
      <w:r w:rsidR="008D474B">
        <w:rPr>
          <w:rFonts w:ascii="Arial" w:hAnsi="Arial" w:cs="Arial"/>
          <w:sz w:val="24"/>
          <w:szCs w:val="24"/>
        </w:rPr>
        <w:t>Interestingly</w:t>
      </w:r>
      <w:r w:rsidR="00211FB6">
        <w:rPr>
          <w:rFonts w:ascii="Arial" w:hAnsi="Arial" w:cs="Arial"/>
          <w:sz w:val="24"/>
          <w:szCs w:val="24"/>
        </w:rPr>
        <w:t>,</w:t>
      </w:r>
      <w:r w:rsidR="008D474B">
        <w:rPr>
          <w:rFonts w:ascii="Arial" w:hAnsi="Arial" w:cs="Arial"/>
          <w:sz w:val="24"/>
          <w:szCs w:val="24"/>
        </w:rPr>
        <w:t xml:space="preserve"> when </w:t>
      </w:r>
      <w:r w:rsidR="0090512B">
        <w:rPr>
          <w:rFonts w:ascii="Arial" w:hAnsi="Arial" w:cs="Arial"/>
          <w:sz w:val="24"/>
          <w:szCs w:val="24"/>
        </w:rPr>
        <w:t>Dfd0114</w:t>
      </w:r>
      <w:r w:rsidR="009736FD">
        <w:rPr>
          <w:rFonts w:ascii="Arial" w:hAnsi="Arial" w:cs="Arial"/>
          <w:sz w:val="24"/>
          <w:szCs w:val="24"/>
        </w:rPr>
        <w:t xml:space="preserve"> </w:t>
      </w:r>
      <w:r w:rsidR="008D474B">
        <w:rPr>
          <w:rFonts w:ascii="Arial" w:hAnsi="Arial" w:cs="Arial"/>
          <w:sz w:val="24"/>
          <w:szCs w:val="24"/>
        </w:rPr>
        <w:t xml:space="preserve">lacking extended bacterial </w:t>
      </w:r>
      <w:r w:rsidR="008D474B" w:rsidRPr="00567E3F">
        <w:rPr>
          <w:rFonts w:ascii="Arial" w:hAnsi="Arial" w:cs="Arial"/>
          <w:i/>
          <w:sz w:val="24"/>
          <w:szCs w:val="24"/>
        </w:rPr>
        <w:t>N</w:t>
      </w:r>
      <w:r w:rsidR="008D474B">
        <w:rPr>
          <w:rFonts w:ascii="Arial" w:hAnsi="Arial" w:cs="Arial"/>
          <w:sz w:val="24"/>
          <w:szCs w:val="24"/>
        </w:rPr>
        <w:t xml:space="preserve">-linked glycosylation </w:t>
      </w:r>
      <w:proofErr w:type="spellStart"/>
      <w:r w:rsidR="008D474B">
        <w:rPr>
          <w:rFonts w:ascii="Arial" w:hAnsi="Arial" w:cs="Arial"/>
          <w:sz w:val="24"/>
          <w:szCs w:val="24"/>
        </w:rPr>
        <w:t>sequons</w:t>
      </w:r>
      <w:proofErr w:type="spellEnd"/>
      <w:r w:rsidR="008D474B">
        <w:rPr>
          <w:rFonts w:ascii="Arial" w:hAnsi="Arial" w:cs="Arial"/>
          <w:sz w:val="24"/>
          <w:szCs w:val="24"/>
        </w:rPr>
        <w:t xml:space="preserve"> </w:t>
      </w:r>
      <w:r w:rsidR="009736FD">
        <w:rPr>
          <w:rFonts w:ascii="Arial" w:hAnsi="Arial" w:cs="Arial"/>
          <w:sz w:val="24"/>
          <w:szCs w:val="24"/>
        </w:rPr>
        <w:t xml:space="preserve">was co-expressed in </w:t>
      </w:r>
      <w:r w:rsidR="009736FD">
        <w:rPr>
          <w:rFonts w:ascii="Arial" w:hAnsi="Arial" w:cs="Arial"/>
          <w:i/>
          <w:sz w:val="24"/>
          <w:szCs w:val="24"/>
        </w:rPr>
        <w:t xml:space="preserve">E. coli </w:t>
      </w:r>
      <w:r w:rsidR="009736FD">
        <w:rPr>
          <w:rFonts w:ascii="Arial" w:hAnsi="Arial" w:cs="Arial"/>
          <w:sz w:val="24"/>
          <w:szCs w:val="24"/>
        </w:rPr>
        <w:t xml:space="preserve">CLM24 with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sidR="009736FD">
        <w:rPr>
          <w:rFonts w:ascii="Arial" w:hAnsi="Arial" w:cs="Arial"/>
          <w:sz w:val="24"/>
          <w:szCs w:val="24"/>
        </w:rPr>
        <w:t xml:space="preserve"> and the </w:t>
      </w:r>
      <w:r w:rsidR="009736FD">
        <w:rPr>
          <w:rFonts w:ascii="Arial" w:hAnsi="Arial" w:cs="Arial"/>
          <w:i/>
          <w:sz w:val="24"/>
          <w:szCs w:val="24"/>
        </w:rPr>
        <w:t xml:space="preserve">C. </w:t>
      </w:r>
      <w:proofErr w:type="spellStart"/>
      <w:r w:rsidR="009736FD">
        <w:rPr>
          <w:rFonts w:ascii="Arial" w:hAnsi="Arial" w:cs="Arial"/>
          <w:i/>
          <w:sz w:val="24"/>
          <w:szCs w:val="24"/>
        </w:rPr>
        <w:t>jejuni</w:t>
      </w:r>
      <w:proofErr w:type="spellEnd"/>
      <w:r w:rsidR="009736FD">
        <w:rPr>
          <w:rFonts w:ascii="Arial" w:hAnsi="Arial" w:cs="Arial"/>
          <w:i/>
          <w:sz w:val="24"/>
          <w:szCs w:val="24"/>
        </w:rPr>
        <w:t xml:space="preserve"> </w:t>
      </w:r>
      <w:proofErr w:type="spellStart"/>
      <w:r w:rsidR="009736FD">
        <w:rPr>
          <w:rFonts w:ascii="Arial" w:hAnsi="Arial" w:cs="Arial"/>
          <w:sz w:val="24"/>
          <w:szCs w:val="24"/>
        </w:rPr>
        <w:t>heptasaccharide</w:t>
      </w:r>
      <w:proofErr w:type="spellEnd"/>
      <w:r w:rsidR="009736FD">
        <w:rPr>
          <w:rFonts w:ascii="Arial" w:hAnsi="Arial" w:cs="Arial"/>
          <w:i/>
          <w:sz w:val="24"/>
          <w:szCs w:val="24"/>
        </w:rPr>
        <w:t xml:space="preserve">, </w:t>
      </w:r>
      <w:r w:rsidR="009736FD">
        <w:rPr>
          <w:rFonts w:ascii="Arial" w:hAnsi="Arial" w:cs="Arial"/>
          <w:sz w:val="24"/>
          <w:szCs w:val="24"/>
        </w:rPr>
        <w:t>a</w:t>
      </w:r>
      <w:r w:rsidR="00273D7B">
        <w:rPr>
          <w:rFonts w:ascii="Arial" w:hAnsi="Arial" w:cs="Arial"/>
          <w:sz w:val="24"/>
          <w:szCs w:val="24"/>
        </w:rPr>
        <w:t xml:space="preserve"> glyco</w:t>
      </w:r>
      <w:r w:rsidR="008D474B">
        <w:rPr>
          <w:rFonts w:ascii="Arial" w:hAnsi="Arial" w:cs="Arial"/>
          <w:sz w:val="24"/>
          <w:szCs w:val="24"/>
        </w:rPr>
        <w:t xml:space="preserve">sylated </w:t>
      </w:r>
      <w:r w:rsidR="009736FD">
        <w:rPr>
          <w:rFonts w:ascii="Arial" w:hAnsi="Arial" w:cs="Arial"/>
          <w:sz w:val="24"/>
          <w:szCs w:val="24"/>
        </w:rPr>
        <w:t xml:space="preserve">form was detected in the presence of </w:t>
      </w:r>
      <w:proofErr w:type="spellStart"/>
      <w:r w:rsidR="009736FD">
        <w:rPr>
          <w:rFonts w:ascii="Arial" w:hAnsi="Arial" w:cs="Arial"/>
          <w:sz w:val="24"/>
          <w:szCs w:val="24"/>
        </w:rPr>
        <w:t>CjPglB</w:t>
      </w:r>
      <w:proofErr w:type="spellEnd"/>
      <w:r w:rsidR="009736FD">
        <w:rPr>
          <w:rFonts w:ascii="Arial" w:hAnsi="Arial" w:cs="Arial"/>
          <w:sz w:val="24"/>
          <w:szCs w:val="24"/>
        </w:rPr>
        <w:t xml:space="preserve">, suggesting transfer of glycan to a eukaryotic </w:t>
      </w:r>
      <w:proofErr w:type="spellStart"/>
      <w:r w:rsidR="009736FD">
        <w:rPr>
          <w:rFonts w:ascii="Arial" w:hAnsi="Arial" w:cs="Arial"/>
          <w:sz w:val="24"/>
          <w:szCs w:val="24"/>
        </w:rPr>
        <w:t>sequon</w:t>
      </w:r>
      <w:proofErr w:type="spellEnd"/>
      <w:r w:rsidR="00A172C4">
        <w:rPr>
          <w:rFonts w:ascii="Arial" w:hAnsi="Arial" w:cs="Arial"/>
          <w:sz w:val="24"/>
          <w:szCs w:val="24"/>
        </w:rPr>
        <w:t xml:space="preserve"> (Fig. 5B)</w:t>
      </w:r>
      <w:r w:rsidR="009736FD">
        <w:rPr>
          <w:rFonts w:ascii="Arial" w:hAnsi="Arial" w:cs="Arial"/>
          <w:sz w:val="24"/>
          <w:szCs w:val="24"/>
        </w:rPr>
        <w:t xml:space="preserve">. When </w:t>
      </w:r>
      <w:r w:rsidR="0090512B">
        <w:rPr>
          <w:rFonts w:ascii="Arial" w:hAnsi="Arial" w:cs="Arial"/>
          <w:sz w:val="24"/>
          <w:szCs w:val="24"/>
        </w:rPr>
        <w:t>Dfd0114</w:t>
      </w:r>
      <w:r w:rsidR="009736FD">
        <w:rPr>
          <w:rFonts w:ascii="Arial" w:hAnsi="Arial" w:cs="Arial"/>
          <w:sz w:val="24"/>
          <w:szCs w:val="24"/>
        </w:rPr>
        <w:t xml:space="preserve"> was co-expressed with the </w:t>
      </w:r>
      <w:r w:rsidR="009736FD">
        <w:rPr>
          <w:rFonts w:ascii="Arial" w:hAnsi="Arial" w:cs="Arial"/>
          <w:i/>
          <w:sz w:val="24"/>
          <w:szCs w:val="24"/>
        </w:rPr>
        <w:t xml:space="preserve">F. </w:t>
      </w:r>
      <w:proofErr w:type="spellStart"/>
      <w:r w:rsidR="009736FD">
        <w:rPr>
          <w:rFonts w:ascii="Arial" w:hAnsi="Arial" w:cs="Arial"/>
          <w:i/>
          <w:sz w:val="24"/>
          <w:szCs w:val="24"/>
        </w:rPr>
        <w:t>tularensis</w:t>
      </w:r>
      <w:proofErr w:type="spellEnd"/>
      <w:r w:rsidR="009736FD">
        <w:rPr>
          <w:rFonts w:ascii="Arial" w:hAnsi="Arial" w:cs="Arial"/>
          <w:i/>
          <w:sz w:val="24"/>
          <w:szCs w:val="24"/>
        </w:rPr>
        <w:t xml:space="preserve"> O</w:t>
      </w:r>
      <w:r w:rsidR="009736FD">
        <w:rPr>
          <w:rFonts w:ascii="Arial" w:hAnsi="Arial" w:cs="Arial"/>
          <w:sz w:val="24"/>
          <w:szCs w:val="24"/>
        </w:rPr>
        <w:t xml:space="preserve">-antigen and the </w:t>
      </w:r>
      <w:proofErr w:type="spellStart"/>
      <w:r w:rsidR="009736FD">
        <w:rPr>
          <w:rFonts w:ascii="Arial" w:hAnsi="Arial" w:cs="Arial"/>
          <w:sz w:val="24"/>
          <w:szCs w:val="24"/>
        </w:rPr>
        <w:t>OTase</w:t>
      </w:r>
      <w:proofErr w:type="spellEnd"/>
      <w:r w:rsidR="009736FD">
        <w:rPr>
          <w:rFonts w:ascii="Arial" w:hAnsi="Arial" w:cs="Arial"/>
          <w:sz w:val="24"/>
          <w:szCs w:val="24"/>
        </w:rPr>
        <w:t xml:space="preserve"> enzymes, </w:t>
      </w:r>
      <w:proofErr w:type="spellStart"/>
      <w:r w:rsidR="00273D7B">
        <w:rPr>
          <w:rFonts w:ascii="Arial" w:hAnsi="Arial" w:cs="Arial"/>
          <w:sz w:val="24"/>
          <w:szCs w:val="24"/>
        </w:rPr>
        <w:t>glycoforms</w:t>
      </w:r>
      <w:proofErr w:type="spellEnd"/>
      <w:r w:rsidR="00273D7B">
        <w:rPr>
          <w:rFonts w:ascii="Arial" w:hAnsi="Arial" w:cs="Arial"/>
          <w:sz w:val="24"/>
          <w:szCs w:val="24"/>
        </w:rPr>
        <w:t xml:space="preserve"> were</w:t>
      </w:r>
      <w:r w:rsidR="009736FD">
        <w:rPr>
          <w:rFonts w:ascii="Arial" w:hAnsi="Arial" w:cs="Arial"/>
          <w:sz w:val="24"/>
          <w:szCs w:val="24"/>
        </w:rPr>
        <w:t xml:space="preserve"> observed </w:t>
      </w:r>
      <w:r w:rsidR="00E72CFE">
        <w:rPr>
          <w:rFonts w:ascii="Arial" w:hAnsi="Arial" w:cs="Arial"/>
          <w:sz w:val="24"/>
          <w:szCs w:val="24"/>
        </w:rPr>
        <w:t>in the presence of</w:t>
      </w:r>
      <w:r w:rsidR="009736FD">
        <w:rPr>
          <w:rFonts w:ascii="Arial" w:hAnsi="Arial" w:cs="Arial"/>
          <w:sz w:val="24"/>
          <w:szCs w:val="24"/>
        </w:rPr>
        <w:t xml:space="preserve"> </w:t>
      </w:r>
      <w:proofErr w:type="spellStart"/>
      <w:r w:rsidR="009736FD">
        <w:rPr>
          <w:rFonts w:ascii="Arial" w:hAnsi="Arial" w:cs="Arial"/>
          <w:sz w:val="24"/>
          <w:szCs w:val="24"/>
        </w:rPr>
        <w:t>CjPglB</w:t>
      </w:r>
      <w:proofErr w:type="spellEnd"/>
      <w:r w:rsidR="009736FD">
        <w:rPr>
          <w:rFonts w:ascii="Arial" w:hAnsi="Arial" w:cs="Arial"/>
          <w:sz w:val="24"/>
          <w:szCs w:val="24"/>
        </w:rPr>
        <w:t xml:space="preserve"> a</w:t>
      </w:r>
      <w:r w:rsidR="00DA2EF0">
        <w:rPr>
          <w:rFonts w:ascii="Arial" w:hAnsi="Arial" w:cs="Arial"/>
          <w:sz w:val="24"/>
          <w:szCs w:val="24"/>
        </w:rPr>
        <w:t>nd</w:t>
      </w:r>
      <w:r w:rsidR="009736FD">
        <w:rPr>
          <w:rFonts w:ascii="Arial" w:hAnsi="Arial" w:cs="Arial"/>
          <w:sz w:val="24"/>
          <w:szCs w:val="24"/>
        </w:rPr>
        <w:t xml:space="preserve"> </w:t>
      </w:r>
      <w:proofErr w:type="spellStart"/>
      <w:r w:rsidR="00F059BF">
        <w:rPr>
          <w:rFonts w:ascii="Arial" w:hAnsi="Arial" w:cs="Arial"/>
          <w:sz w:val="24"/>
          <w:szCs w:val="24"/>
        </w:rPr>
        <w:t>DfdPglB</w:t>
      </w:r>
      <w:proofErr w:type="spellEnd"/>
      <w:r w:rsidR="009736FD">
        <w:rPr>
          <w:rFonts w:ascii="Arial" w:hAnsi="Arial" w:cs="Arial"/>
          <w:sz w:val="24"/>
          <w:szCs w:val="24"/>
        </w:rPr>
        <w:t xml:space="preserve">, but not </w:t>
      </w:r>
      <w:proofErr w:type="spellStart"/>
      <w:r w:rsidR="009736FD">
        <w:rPr>
          <w:rFonts w:ascii="Arial" w:hAnsi="Arial" w:cs="Arial"/>
          <w:sz w:val="24"/>
          <w:szCs w:val="24"/>
        </w:rPr>
        <w:t>NtPglB</w:t>
      </w:r>
      <w:proofErr w:type="spellEnd"/>
      <w:r w:rsidR="009736FD">
        <w:rPr>
          <w:rFonts w:ascii="Arial" w:hAnsi="Arial" w:cs="Arial"/>
          <w:sz w:val="24"/>
          <w:szCs w:val="24"/>
        </w:rPr>
        <w:t xml:space="preserve"> or </w:t>
      </w:r>
      <w:proofErr w:type="spellStart"/>
      <w:r w:rsidR="009736FD">
        <w:rPr>
          <w:rFonts w:ascii="Arial" w:hAnsi="Arial" w:cs="Arial"/>
          <w:sz w:val="24"/>
          <w:szCs w:val="24"/>
        </w:rPr>
        <w:t>SlPglB</w:t>
      </w:r>
      <w:proofErr w:type="spellEnd"/>
      <w:r w:rsidR="00A172C4">
        <w:rPr>
          <w:rFonts w:ascii="Arial" w:hAnsi="Arial" w:cs="Arial"/>
          <w:sz w:val="24"/>
          <w:szCs w:val="24"/>
        </w:rPr>
        <w:t xml:space="preserve"> (Fig</w:t>
      </w:r>
      <w:r w:rsidR="00DA2EF0">
        <w:rPr>
          <w:rFonts w:ascii="Arial" w:hAnsi="Arial" w:cs="Arial"/>
          <w:sz w:val="24"/>
          <w:szCs w:val="24"/>
        </w:rPr>
        <w:t>.</w:t>
      </w:r>
      <w:r w:rsidR="00A172C4">
        <w:rPr>
          <w:rFonts w:ascii="Arial" w:hAnsi="Arial" w:cs="Arial"/>
          <w:sz w:val="24"/>
          <w:szCs w:val="24"/>
        </w:rPr>
        <w:t xml:space="preserve"> 5C)</w:t>
      </w:r>
      <w:r w:rsidR="009736FD">
        <w:rPr>
          <w:rFonts w:ascii="Arial" w:hAnsi="Arial" w:cs="Arial"/>
          <w:sz w:val="24"/>
          <w:szCs w:val="24"/>
        </w:rPr>
        <w:t xml:space="preserve">. </w:t>
      </w:r>
      <w:r w:rsidR="00273D7B">
        <w:rPr>
          <w:rFonts w:ascii="Arial" w:hAnsi="Arial" w:cs="Arial"/>
          <w:sz w:val="24"/>
          <w:szCs w:val="24"/>
        </w:rPr>
        <w:t xml:space="preserve">This suggested </w:t>
      </w:r>
      <w:r w:rsidR="00211FB6">
        <w:rPr>
          <w:rFonts w:ascii="Arial" w:hAnsi="Arial" w:cs="Arial"/>
          <w:sz w:val="24"/>
          <w:szCs w:val="24"/>
        </w:rPr>
        <w:t xml:space="preserve">glycan </w:t>
      </w:r>
      <w:r w:rsidR="00273D7B">
        <w:rPr>
          <w:rFonts w:ascii="Arial" w:hAnsi="Arial" w:cs="Arial"/>
          <w:sz w:val="24"/>
          <w:szCs w:val="24"/>
        </w:rPr>
        <w:t xml:space="preserve">transfer </w:t>
      </w:r>
      <w:r w:rsidR="00211FB6">
        <w:rPr>
          <w:rFonts w:ascii="Arial" w:hAnsi="Arial" w:cs="Arial"/>
          <w:sz w:val="24"/>
          <w:szCs w:val="24"/>
        </w:rPr>
        <w:t xml:space="preserve">by </w:t>
      </w:r>
      <w:r w:rsidR="000A7187">
        <w:rPr>
          <w:rFonts w:ascii="Arial" w:hAnsi="Arial" w:cs="Arial"/>
          <w:sz w:val="24"/>
          <w:szCs w:val="24"/>
        </w:rPr>
        <w:t xml:space="preserve">both </w:t>
      </w:r>
      <w:proofErr w:type="spellStart"/>
      <w:r w:rsidR="00211FB6">
        <w:rPr>
          <w:rFonts w:ascii="Arial" w:hAnsi="Arial" w:cs="Arial"/>
          <w:sz w:val="24"/>
          <w:szCs w:val="24"/>
        </w:rPr>
        <w:t>CjPglB</w:t>
      </w:r>
      <w:proofErr w:type="spellEnd"/>
      <w:r w:rsidR="00211FB6">
        <w:rPr>
          <w:rFonts w:ascii="Arial" w:hAnsi="Arial" w:cs="Arial"/>
          <w:sz w:val="24"/>
          <w:szCs w:val="24"/>
        </w:rPr>
        <w:t xml:space="preserve"> and </w:t>
      </w:r>
      <w:proofErr w:type="spellStart"/>
      <w:r w:rsidR="00211FB6">
        <w:rPr>
          <w:rFonts w:ascii="Arial" w:hAnsi="Arial" w:cs="Arial"/>
          <w:sz w:val="24"/>
          <w:szCs w:val="24"/>
        </w:rPr>
        <w:t>DfdPglB</w:t>
      </w:r>
      <w:proofErr w:type="spellEnd"/>
      <w:r w:rsidR="00211FB6">
        <w:rPr>
          <w:rFonts w:ascii="Arial" w:hAnsi="Arial" w:cs="Arial"/>
          <w:sz w:val="24"/>
          <w:szCs w:val="24"/>
        </w:rPr>
        <w:t xml:space="preserve"> </w:t>
      </w:r>
      <w:r w:rsidR="00273D7B">
        <w:rPr>
          <w:rFonts w:ascii="Arial" w:hAnsi="Arial" w:cs="Arial"/>
          <w:sz w:val="24"/>
          <w:szCs w:val="24"/>
        </w:rPr>
        <w:t>to a eukaryotic</w:t>
      </w:r>
      <w:r w:rsidR="00211FB6">
        <w:rPr>
          <w:rFonts w:ascii="Arial" w:hAnsi="Arial" w:cs="Arial"/>
          <w:sz w:val="24"/>
          <w:szCs w:val="24"/>
        </w:rPr>
        <w:t>-type</w:t>
      </w:r>
      <w:r w:rsidR="00273D7B">
        <w:rPr>
          <w:rFonts w:ascii="Arial" w:hAnsi="Arial" w:cs="Arial"/>
          <w:sz w:val="24"/>
          <w:szCs w:val="24"/>
        </w:rPr>
        <w:t xml:space="preserve"> </w:t>
      </w:r>
      <w:proofErr w:type="spellStart"/>
      <w:r w:rsidR="00273D7B">
        <w:rPr>
          <w:rFonts w:ascii="Arial" w:hAnsi="Arial" w:cs="Arial"/>
          <w:sz w:val="24"/>
          <w:szCs w:val="24"/>
        </w:rPr>
        <w:t>sequon</w:t>
      </w:r>
      <w:proofErr w:type="spellEnd"/>
      <w:r w:rsidR="000A7187">
        <w:rPr>
          <w:rFonts w:ascii="Arial" w:hAnsi="Arial" w:cs="Arial"/>
          <w:sz w:val="24"/>
          <w:szCs w:val="24"/>
        </w:rPr>
        <w:t xml:space="preserve">. </w:t>
      </w:r>
      <w:proofErr w:type="spellStart"/>
      <w:r w:rsidR="00273D7B">
        <w:rPr>
          <w:rFonts w:ascii="Arial" w:hAnsi="Arial" w:cs="Arial"/>
          <w:sz w:val="24"/>
          <w:szCs w:val="24"/>
        </w:rPr>
        <w:t>CjPglB</w:t>
      </w:r>
      <w:proofErr w:type="spellEnd"/>
      <w:r w:rsidR="00E72CFE">
        <w:rPr>
          <w:rFonts w:ascii="Arial" w:hAnsi="Arial" w:cs="Arial"/>
          <w:sz w:val="24"/>
          <w:szCs w:val="24"/>
        </w:rPr>
        <w:t xml:space="preserve"> </w:t>
      </w:r>
      <w:r w:rsidR="00211FB6">
        <w:rPr>
          <w:rFonts w:ascii="Arial" w:hAnsi="Arial" w:cs="Arial"/>
          <w:sz w:val="24"/>
          <w:szCs w:val="24"/>
        </w:rPr>
        <w:t>was</w:t>
      </w:r>
      <w:r w:rsidR="00A172C4">
        <w:rPr>
          <w:rFonts w:ascii="Arial" w:hAnsi="Arial" w:cs="Arial"/>
          <w:sz w:val="24"/>
          <w:szCs w:val="24"/>
        </w:rPr>
        <w:t xml:space="preserve"> previously </w:t>
      </w:r>
      <w:r w:rsidR="000A7187">
        <w:rPr>
          <w:rFonts w:ascii="Arial" w:hAnsi="Arial" w:cs="Arial"/>
          <w:sz w:val="24"/>
          <w:szCs w:val="24"/>
        </w:rPr>
        <w:t>believed to strictly</w:t>
      </w:r>
      <w:r w:rsidR="00A172C4">
        <w:rPr>
          <w:rFonts w:ascii="Arial" w:hAnsi="Arial" w:cs="Arial"/>
          <w:sz w:val="24"/>
          <w:szCs w:val="24"/>
        </w:rPr>
        <w:t xml:space="preserve"> require a negative</w:t>
      </w:r>
      <w:r w:rsidR="00211FB6">
        <w:rPr>
          <w:rFonts w:ascii="Arial" w:hAnsi="Arial" w:cs="Arial"/>
          <w:sz w:val="24"/>
          <w:szCs w:val="24"/>
        </w:rPr>
        <w:t xml:space="preserve">ly </w:t>
      </w:r>
      <w:r w:rsidR="00A172C4">
        <w:rPr>
          <w:rFonts w:ascii="Arial" w:hAnsi="Arial" w:cs="Arial"/>
          <w:sz w:val="24"/>
          <w:szCs w:val="24"/>
        </w:rPr>
        <w:t xml:space="preserve"> charge</w:t>
      </w:r>
      <w:r w:rsidR="00211FB6">
        <w:rPr>
          <w:rFonts w:ascii="Arial" w:hAnsi="Arial" w:cs="Arial"/>
          <w:sz w:val="24"/>
          <w:szCs w:val="24"/>
        </w:rPr>
        <w:t>d residue</w:t>
      </w:r>
      <w:r w:rsidR="00A172C4">
        <w:rPr>
          <w:rFonts w:ascii="Arial" w:hAnsi="Arial" w:cs="Arial"/>
          <w:sz w:val="24"/>
          <w:szCs w:val="24"/>
        </w:rPr>
        <w:t xml:space="preserve"> at the -2 position</w:t>
      </w:r>
      <w:r w:rsidR="000A7187">
        <w:rPr>
          <w:rFonts w:ascii="Arial" w:hAnsi="Arial" w:cs="Arial"/>
          <w:sz w:val="24"/>
          <w:szCs w:val="24"/>
        </w:rPr>
        <w:t xml:space="preserve"> of the </w:t>
      </w:r>
      <w:proofErr w:type="spellStart"/>
      <w:r w:rsidR="000A7187">
        <w:rPr>
          <w:rFonts w:ascii="Arial" w:hAnsi="Arial" w:cs="Arial"/>
          <w:sz w:val="24"/>
          <w:szCs w:val="24"/>
        </w:rPr>
        <w:t>sequon</w:t>
      </w:r>
      <w:proofErr w:type="spellEnd"/>
      <w:r w:rsidR="000A7187">
        <w:rPr>
          <w:rFonts w:ascii="Arial" w:hAnsi="Arial" w:cs="Arial"/>
          <w:sz w:val="24"/>
          <w:szCs w:val="24"/>
        </w:rPr>
        <w:t xml:space="preserve"> </w:t>
      </w:r>
      <w:r w:rsidR="00E871CF">
        <w:rPr>
          <w:rFonts w:ascii="Arial" w:hAnsi="Arial" w:cs="Arial"/>
          <w:sz w:val="24"/>
          <w:szCs w:val="24"/>
        </w:rPr>
        <w:fldChar w:fldCharType="begin" w:fldLock="1"/>
      </w:r>
      <w:r w:rsidR="002A32BC">
        <w:rPr>
          <w:rFonts w:ascii="Arial" w:hAnsi="Arial" w:cs="Arial"/>
          <w:sz w:val="24"/>
          <w:szCs w:val="24"/>
        </w:rPr>
        <w:instrText>ADDIN CSL_CITATION { "citationItems" : [ { "id" : "ITEM-1", "itemData" : { "DOI" : "10.1038/sj.emboj.7601087", "ISSN" : "0261-4189", "PMID" : "16619027", "abstract" : "The Campylobacter jejuni pgl locus encodes an N-linked protein glycosylation machinery that can be functionally transferred into Escherichia coli. In this system, we analyzed the elements in the C. jejuni N-glycoprotein AcrA required for accepting an N-glycan. We found that the eukaryotic primary consensus sequence for N-glycosylation is N terminally extended to D/E-Y-N-X-S/T (Y, X not equalP) for recognition by the bacterial oligosaccharyltransferase (OST) PglB. However, not all consensus sequences were N-glycosylated when they were either artificially introduced or when they were present in non-C. jejuni proteins. We were able to produce recombinant glycoproteins with engineered N-glycosylation sites and confirmed the requirement for a negatively charged side chain at position -2 in C. jejuni N-glycoproteins. N-glycosylation of AcrA by the eukaryotic OST in Saccharomyces cerevisiae occurred independent of the acidic residue at the -2 position. Thus, bacterial N-glycosylation site selection is more specific than the eukaryotic equivalent with respect to the polypeptide acceptor sequence.", "author" : [ { "dropping-particle" : "", "family" : "Kowarik", "given" : "Michael", "non-dropping-particle" : "", "parse-names" : false, "suffix" : "" }, { "dropping-particle" : "", "family" : "Young", "given" : "N Martin", "non-dropping-particle" : "", "parse-names" : false, "suffix" : "" }, { "dropping-particle" : "", "family" : "Numao", "given" : "Shin", "non-dropping-particle" : "", "parse-names" : false, "suffix" : "" }, { "dropping-particle" : "", "family" : "Schulz", "given" : "Benjamin L", "non-dropping-particle" : "", "parse-names" : false, "suffix" : "" }, { "dropping-particle" : "", "family" : "Hug", "given" : "Isabelle", "non-dropping-particle" : "", "parse-names" : false, "suffix" : "" }, { "dropping-particle" : "", "family" : "Callewaert", "given" : "Nico", "non-dropping-particle" : "", "parse-names" : false, "suffix" : "" }, { "dropping-particle" : "", "family" : "Mills", "given" : "Dominic C", "non-dropping-particle" : "", "parse-names" : false, "suffix" : "" }, { "dropping-particle" : "", "family" : "Watson", "given" : "David C", "non-dropping-particle" : "", "parse-names" : false, "suffix" : "" }, { "dropping-particle" : "", "family" : "Hernandez", "given" : "Marcela", "non-dropping-particle" : "", "parse-names" : false, "suffix" : "" }, { "dropping-particle" : "", "family" : "Kelly", "given" : "John F", "non-dropping-particle" : "", "parse-names" : false, "suffix" : "" }, { "dropping-particle" : "", "family" : "Wacker", "given" : "Michael", "non-dropping-particle" : "", "parse-names" : false, "suffix" : "" }, { "dropping-particle" : "", "family" : "Aebi", "given" : "Markus", "non-dropping-particle" : "", "parse-names" : false, "suffix" : "" } ], "container-title" : "The EMBO journal", "id" : "ITEM-1", "issue" : "9", "issued" : { "date-parts" : [ [ "2006", "5", "3" ] ] }, "page" : "1957-66", "title" : "Definition of the bacterial N-glycosylation site consensus sequence.", "type" : "article-journal", "volume" : "25" }, "uris" : [ "http://www.mendeley.com/documents/?uuid=31a654a7-4f7f-4acf-98f8-3e269c26cf33" ] } ], "mendeley" : { "formattedCitation" : "(Kowarik, Young, et al. 2006)", "plainTextFormattedCitation" : "(Kowarik, Young, et al. 2006)", "previouslyFormattedCitation" : "(Kowarik, Young, et al. 2006)" }, "properties" : { "noteIndex" : 0 }, "schema" : "https://github.com/citation-style-language/schema/raw/master/csl-citation.json" }</w:instrText>
      </w:r>
      <w:r w:rsidR="00E871CF">
        <w:rPr>
          <w:rFonts w:ascii="Arial" w:hAnsi="Arial" w:cs="Arial"/>
          <w:sz w:val="24"/>
          <w:szCs w:val="24"/>
        </w:rPr>
        <w:fldChar w:fldCharType="separate"/>
      </w:r>
      <w:r w:rsidR="00EB3364" w:rsidRPr="00EB3364">
        <w:rPr>
          <w:rFonts w:ascii="Arial" w:hAnsi="Arial" w:cs="Arial"/>
          <w:noProof/>
          <w:sz w:val="24"/>
          <w:szCs w:val="24"/>
        </w:rPr>
        <w:t>(Kowarik, Young, et al. 2006)</w:t>
      </w:r>
      <w:r w:rsidR="00E871CF">
        <w:rPr>
          <w:rFonts w:ascii="Arial" w:hAnsi="Arial" w:cs="Arial"/>
          <w:sz w:val="24"/>
          <w:szCs w:val="24"/>
        </w:rPr>
        <w:fldChar w:fldCharType="end"/>
      </w:r>
      <w:r w:rsidR="00211FB6">
        <w:rPr>
          <w:rFonts w:ascii="Arial" w:hAnsi="Arial" w:cs="Arial"/>
          <w:sz w:val="24"/>
          <w:szCs w:val="24"/>
        </w:rPr>
        <w:t>.</w:t>
      </w:r>
      <w:r w:rsidR="00273D7B">
        <w:rPr>
          <w:rFonts w:ascii="Arial" w:hAnsi="Arial" w:cs="Arial"/>
          <w:sz w:val="24"/>
          <w:szCs w:val="24"/>
        </w:rPr>
        <w:t xml:space="preserve"> </w:t>
      </w:r>
      <w:r w:rsidR="000A7187">
        <w:rPr>
          <w:rFonts w:ascii="Arial" w:hAnsi="Arial" w:cs="Arial"/>
          <w:sz w:val="24"/>
          <w:szCs w:val="24"/>
        </w:rPr>
        <w:t>However, recent work has demonstrated modification of asparagine residues not located within a</w:t>
      </w:r>
      <w:r w:rsidR="00C215BA">
        <w:rPr>
          <w:rFonts w:ascii="Arial" w:hAnsi="Arial" w:cs="Arial"/>
          <w:sz w:val="24"/>
          <w:szCs w:val="24"/>
        </w:rPr>
        <w:t>n</w:t>
      </w:r>
      <w:r w:rsidR="000A7187">
        <w:rPr>
          <w:rFonts w:ascii="Arial" w:hAnsi="Arial" w:cs="Arial"/>
          <w:sz w:val="24"/>
          <w:szCs w:val="24"/>
        </w:rPr>
        <w:t xml:space="preserve"> </w:t>
      </w:r>
      <w:r w:rsidR="009757A9">
        <w:rPr>
          <w:rFonts w:ascii="Arial" w:hAnsi="Arial" w:cs="Arial"/>
          <w:sz w:val="24"/>
          <w:szCs w:val="24"/>
        </w:rPr>
        <w:t>extended</w:t>
      </w:r>
      <w:r w:rsidR="000A7187">
        <w:rPr>
          <w:rFonts w:ascii="Arial" w:hAnsi="Arial" w:cs="Arial"/>
          <w:sz w:val="24"/>
          <w:szCs w:val="24"/>
        </w:rPr>
        <w:t xml:space="preserve"> </w:t>
      </w:r>
      <w:proofErr w:type="spellStart"/>
      <w:r w:rsidR="000A7187">
        <w:rPr>
          <w:rFonts w:ascii="Arial" w:hAnsi="Arial" w:cs="Arial"/>
          <w:sz w:val="24"/>
          <w:szCs w:val="24"/>
        </w:rPr>
        <w:t>sequon</w:t>
      </w:r>
      <w:proofErr w:type="spellEnd"/>
      <w:r w:rsidR="000A7187">
        <w:rPr>
          <w:rFonts w:ascii="Arial" w:hAnsi="Arial" w:cs="Arial"/>
          <w:sz w:val="24"/>
          <w:szCs w:val="24"/>
        </w:rPr>
        <w:t xml:space="preserve"> by </w:t>
      </w:r>
      <w:proofErr w:type="spellStart"/>
      <w:r w:rsidR="000A7187">
        <w:rPr>
          <w:rFonts w:ascii="Arial" w:hAnsi="Arial" w:cs="Arial"/>
          <w:sz w:val="24"/>
          <w:szCs w:val="24"/>
        </w:rPr>
        <w:t>CjPglB</w:t>
      </w:r>
      <w:proofErr w:type="spellEnd"/>
      <w:r w:rsidR="000A7187">
        <w:rPr>
          <w:rFonts w:ascii="Arial" w:hAnsi="Arial" w:cs="Arial"/>
          <w:sz w:val="24"/>
          <w:szCs w:val="24"/>
        </w:rPr>
        <w:t xml:space="preserve">, both in the native host as well as in </w:t>
      </w:r>
      <w:r w:rsidR="000A7187">
        <w:rPr>
          <w:rFonts w:ascii="Arial" w:hAnsi="Arial" w:cs="Arial"/>
          <w:i/>
          <w:sz w:val="24"/>
          <w:szCs w:val="24"/>
        </w:rPr>
        <w:t xml:space="preserve">E. coli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"DOI" : "10.1021/pr5005554", "ISSN" : "1535-3907", "PMID" : "25093254", "abstract" : "Campylobacter jejuni is a major cause of bacterial gastroenteritis. C. jejuni encodes a protein glycosylation (Pgl) locus responsible for the N-glycosylation of membrane-associated proteins. We examined two variants of the genome sequenced strain NCTC11168: O, a representative of the original clinical isolate, and GS, a laboratory-adapted relative of O. Comparative proteomics by iTRAQ and two-dimensional liquid chromatography coupled to tandem mass spectrometry (2D-LC-MS/MS) allowed the confident identification of 1214 proteins (73.9% of the predicted C. jejuni proteome), of which 187 were present at statistically significant altered levels of abundance between variants. Proteins associated with the O variant included adhesins (CadF and FlpA), proteases, capsule biosynthesis, and cell shape determinants as well as six proteins encoded by the Pgl system, including the PglK flippase and PglB oligosaccharyltransferase. Lectin blotting highlighted specific glycoproteins more abundant in NCTC11168 O, whereas others remained unaltered. Hydrophilic interaction liquid chromatography (HILIC) and LC-MS/MS identified 30 completely novel glycosites from 15 proteins. A novel glycopeptide from a 14 kDa membrane protein (Cj0455c) was identified that did not contain the C. jejuni N-linked sequon D/E-X-N-X-S/T (X \u2260 Pro) but that instead contained a sequon with leucine at the -2 position. Occupied atypical sequons were also observed in Cj0958c (OxaA; Gln at the -2 position) and Cj0152c (Ala at the +2 position). The relative O and GS abundances of 30 glycopeptides were determined by label-free quantitation, which revealed a &gt;100-fold increase in the atypical glycopeptide from Cj0455c in isolate O. Our data provide further evidence for the importance of the Pgl system in C. jejuni.", "author" : [ { "dropping-particle" : "", "family" : "Scott", "given" : "Nichollas E", "non-dropping-particle" : "", "parse-names" : false, "suffix" : "" }, { "dropping-particle" : "", "family" : "Marzook", "given" : "N Bishara", "non-dropping-particle" : "", "parse-names" : false, "suffix" : "" }, { "dropping-particle" : "", "family" : "Cain", "given" : "Joel A", "non-dropping-particle" : "", "parse-names" : false, "suffix" : "" }, { "dropping-particle" : "", "family" : "Solis", "given" : "Nestor", "non-dropping-particle" : "", "parse-names" : false, "suffix" : "" }, { "dropping-particle" : "", "family" : "Thaysen-Andersen", "given" : "Morten", "non-dropping-particle" : "", "parse-names" : false, "suffix" : "" }, { "dropping-particle" : "", "family" : "Djordjevic", "given" : "Steven P", "non-dropping-particle" : "", "parse-names" : false, "suffix" : "" }, { "dropping-particle" : "", "family" : "Packer", "given" : "Nicolle H", "non-dropping-particle" : "", "parse-names" : false, "suffix" : "" }, { "dropping-particle" : "", "family" : "Larsen", "given" : "Martin R", "non-dropping-particle" : "", "parse-names" : false, "suffix" : "" }, { "dropping-particle" : "", "family" : "Cordwell", "given" : "Stuart J", "non-dropping-particle" : "", "parse-names" : false, "suffix" : "" } ], "container-title" : "Journal of proteome research", "id" : "ITEM-1", "issued" : { "date-parts" : [ [ "2014", "8", "25" ] ] }, "title" : "Comparative Proteomics and Glycoproteomics Reveal Increased N-Linked Glycosylation and Relaxed Sequon Specificity in Campylobacter jejuni NCTC11168 O.", "type" : "article-journal" }, "uris" : [ "http://www.mendeley.com/documents/?uuid=14d4c140-2680-4a97-a9d2-2fcd6472512a" ] }, { "id" : "ITEM-2", "itemData" : { "DOI" : "10.1038/nchembio.1609", "ISSN" : "1552-4469", "PMID" : "25129029", "abstract" : "The Campylobacter jejuni protein glycosylation locus (pgl) encodes machinery for asparagine-linked (N-linked) glycosylation and serves as the archetype for bacterial N-linked glycosylation. This machinery has been functionally transferred into Escherichia coli, enabling convenient mechanistic dissection of the N-linked glycosylation process in this genetically tractable host. Here we sought to identify sequence determinants in the oligosaccharyltransferase PglB that restrict its specificity to only those glycan acceptor sites containing a negatively charged residue at the -2 position relative to asparagine. This involved creation of a genetic assay, glycosylation of secreted N-linked acceptor proteins (glycoSNAP), that facilitates high-throughput screening of glycophenotypes in E. coli. Using this assay, we isolated several C. jejuni PglB variants that could glycosylate an array of noncanonical acceptor sequences, including one in a eukaryotic N-glycoprotein. These results underscore the utility of glycoSNAP for shedding light on poorly understood aspects of N-linked glycosylation and for engineering designer N-linked glycosylation biocatalysts.", "author" : [ { "dropping-particle" : "", "family" : "Ollis", "given" : "Anne A", "non-dropping-particle" : "", "parse-names" : false, "suffix" : "" }, { "dropping-particle" : "", "family" : "Zhang", "given" : "Sheng", "non-dropping-particle" : "", "parse-names" : false, "suffix" : "" }, { "dropping-particle" : "", "family" : "Fisher", "given" : "Adam C", "non-dropping-particle" : "", "parse-names" : false, "suffix" : "" }, { "dropping-particle" : "", "family" : "DeLisa", "given" : "Matthew P", "non-dropping-particle" : "", "parse-names" : false, "suffix" : "" } ], "container-title" : "Nature chemical biology", "id" : "ITEM-2", "issued" : { "date-parts" : [ [ "2014", "8", "17" ] ] }, "title" : "Engineered oligosaccharyltransferases with greatly relaxed acceptor-site specificity.", "type" : "article-journal" }, "uris" : [ "http://www.mendeley.com/documents/?uuid=6a3ed9a8-c9b4-4b29-ad8a-ebd906ed727e" ] } ], "mendeley" : { "formattedCitation" : "(Scott et al. 2014; Ollis et al. 2014)", "plainTextFormattedCitation" : "(Scott et al. 2014; Ollis et al. 2014)", "previouslyFormattedCitation" : "(Scott et al. 2014; Ollis et al. 2014)"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(Scott et al. 2014; Ollis et al. 2014)</w:t>
      </w:r>
      <w:r w:rsidR="00E871CF">
        <w:rPr>
          <w:rFonts w:ascii="Arial" w:hAnsi="Arial" w:cs="Arial"/>
          <w:sz w:val="24"/>
          <w:szCs w:val="24"/>
        </w:rPr>
        <w:fldChar w:fldCharType="end"/>
      </w:r>
      <w:r w:rsidR="000A7187">
        <w:rPr>
          <w:rFonts w:ascii="Arial" w:hAnsi="Arial" w:cs="Arial"/>
          <w:i/>
          <w:sz w:val="24"/>
          <w:szCs w:val="24"/>
        </w:rPr>
        <w:t xml:space="preserve">. </w:t>
      </w:r>
      <w:r w:rsidR="009736FD">
        <w:rPr>
          <w:rFonts w:ascii="Arial" w:hAnsi="Arial" w:cs="Arial"/>
          <w:sz w:val="24"/>
          <w:szCs w:val="24"/>
        </w:rPr>
        <w:t xml:space="preserve">To </w:t>
      </w:r>
      <w:r w:rsidR="00511EBE">
        <w:rPr>
          <w:rFonts w:ascii="Arial" w:hAnsi="Arial" w:cs="Arial"/>
          <w:sz w:val="24"/>
          <w:szCs w:val="24"/>
        </w:rPr>
        <w:t xml:space="preserve">identify </w:t>
      </w:r>
      <w:r w:rsidR="00236A67">
        <w:rPr>
          <w:rFonts w:ascii="Arial" w:hAnsi="Arial" w:cs="Arial"/>
          <w:sz w:val="24"/>
          <w:szCs w:val="24"/>
        </w:rPr>
        <w:t xml:space="preserve">the </w:t>
      </w:r>
      <w:r w:rsidR="00404609">
        <w:rPr>
          <w:rFonts w:ascii="Arial" w:hAnsi="Arial" w:cs="Arial"/>
          <w:sz w:val="24"/>
          <w:szCs w:val="24"/>
        </w:rPr>
        <w:t xml:space="preserve">Dfd0114 </w:t>
      </w:r>
      <w:proofErr w:type="spellStart"/>
      <w:r w:rsidR="00511EBE">
        <w:rPr>
          <w:rFonts w:ascii="Arial" w:hAnsi="Arial" w:cs="Arial"/>
          <w:sz w:val="24"/>
          <w:szCs w:val="24"/>
        </w:rPr>
        <w:t>sequon</w:t>
      </w:r>
      <w:proofErr w:type="spellEnd"/>
      <w:r w:rsidR="00511EBE">
        <w:rPr>
          <w:rFonts w:ascii="Arial" w:hAnsi="Arial" w:cs="Arial"/>
          <w:sz w:val="24"/>
          <w:szCs w:val="24"/>
        </w:rPr>
        <w:t xml:space="preserve"> </w:t>
      </w:r>
      <w:r w:rsidR="00404609">
        <w:rPr>
          <w:rFonts w:ascii="Arial" w:hAnsi="Arial" w:cs="Arial"/>
          <w:sz w:val="24"/>
          <w:szCs w:val="24"/>
        </w:rPr>
        <w:t xml:space="preserve">glycosylated </w:t>
      </w:r>
      <w:r w:rsidR="009736FD">
        <w:rPr>
          <w:rFonts w:ascii="Arial" w:hAnsi="Arial" w:cs="Arial"/>
          <w:sz w:val="24"/>
          <w:szCs w:val="24"/>
        </w:rPr>
        <w:t xml:space="preserve">by </w:t>
      </w:r>
      <w:proofErr w:type="spellStart"/>
      <w:r w:rsidR="009736FD">
        <w:rPr>
          <w:rFonts w:ascii="Arial" w:hAnsi="Arial" w:cs="Arial"/>
          <w:sz w:val="24"/>
          <w:szCs w:val="24"/>
        </w:rPr>
        <w:t>CjPglB</w:t>
      </w:r>
      <w:proofErr w:type="spellEnd"/>
      <w:r w:rsidR="009736FD">
        <w:rPr>
          <w:rFonts w:ascii="Arial" w:hAnsi="Arial" w:cs="Arial"/>
          <w:sz w:val="24"/>
          <w:szCs w:val="24"/>
        </w:rPr>
        <w:t xml:space="preserve">, site-directed mutant constructs were generated by individually changing the asparagine residue in each of the three eukaryotic </w:t>
      </w:r>
      <w:proofErr w:type="spellStart"/>
      <w:r w:rsidR="009736FD">
        <w:rPr>
          <w:rFonts w:ascii="Arial" w:hAnsi="Arial" w:cs="Arial"/>
          <w:sz w:val="24"/>
          <w:szCs w:val="24"/>
        </w:rPr>
        <w:t>sequons</w:t>
      </w:r>
      <w:proofErr w:type="spellEnd"/>
      <w:r w:rsidR="009736FD">
        <w:rPr>
          <w:rFonts w:ascii="Arial" w:hAnsi="Arial" w:cs="Arial"/>
          <w:sz w:val="24"/>
          <w:szCs w:val="24"/>
        </w:rPr>
        <w:t xml:space="preserve"> to alanine.</w:t>
      </w:r>
      <w:r w:rsidR="00E72CFE">
        <w:rPr>
          <w:rFonts w:ascii="Arial" w:hAnsi="Arial" w:cs="Arial"/>
          <w:sz w:val="24"/>
          <w:szCs w:val="24"/>
        </w:rPr>
        <w:t xml:space="preserve"> </w:t>
      </w:r>
      <w:r w:rsidR="00213EA0">
        <w:rPr>
          <w:rFonts w:ascii="Arial" w:hAnsi="Arial" w:cs="Arial"/>
          <w:sz w:val="24"/>
          <w:szCs w:val="24"/>
        </w:rPr>
        <w:t xml:space="preserve">The </w:t>
      </w:r>
      <w:r w:rsidR="00C72566">
        <w:rPr>
          <w:rFonts w:ascii="Arial" w:hAnsi="Arial" w:cs="Arial"/>
          <w:sz w:val="24"/>
          <w:szCs w:val="24"/>
        </w:rPr>
        <w:t xml:space="preserve">mutant N107A </w:t>
      </w:r>
      <w:r w:rsidR="00213EA0">
        <w:rPr>
          <w:rFonts w:ascii="Arial" w:hAnsi="Arial" w:cs="Arial"/>
          <w:sz w:val="24"/>
          <w:szCs w:val="24"/>
        </w:rPr>
        <w:t>was no longer glycosylated</w:t>
      </w:r>
      <w:r w:rsidR="009736FD">
        <w:rPr>
          <w:rFonts w:ascii="Arial" w:hAnsi="Arial" w:cs="Arial"/>
          <w:sz w:val="24"/>
          <w:szCs w:val="24"/>
        </w:rPr>
        <w:t xml:space="preserve"> by </w:t>
      </w:r>
      <w:proofErr w:type="spellStart"/>
      <w:r w:rsidR="009736FD">
        <w:rPr>
          <w:rFonts w:ascii="Arial" w:hAnsi="Arial" w:cs="Arial"/>
          <w:sz w:val="24"/>
          <w:szCs w:val="24"/>
        </w:rPr>
        <w:lastRenderedPageBreak/>
        <w:t>CjPglB</w:t>
      </w:r>
      <w:proofErr w:type="spellEnd"/>
      <w:r w:rsidR="00C72566">
        <w:rPr>
          <w:rFonts w:ascii="Arial" w:hAnsi="Arial" w:cs="Arial"/>
          <w:sz w:val="24"/>
          <w:szCs w:val="24"/>
        </w:rPr>
        <w:t>, while mutants N101A</w:t>
      </w:r>
      <w:r w:rsidR="00167BE8">
        <w:rPr>
          <w:rFonts w:ascii="Arial" w:hAnsi="Arial" w:cs="Arial"/>
          <w:sz w:val="24"/>
          <w:szCs w:val="24"/>
        </w:rPr>
        <w:t xml:space="preserve"> and</w:t>
      </w:r>
      <w:r w:rsidR="00C72566">
        <w:rPr>
          <w:rFonts w:ascii="Arial" w:hAnsi="Arial" w:cs="Arial"/>
          <w:sz w:val="24"/>
          <w:szCs w:val="24"/>
        </w:rPr>
        <w:t xml:space="preserve"> N118A</w:t>
      </w:r>
      <w:r w:rsidR="006550C6">
        <w:rPr>
          <w:rFonts w:ascii="Arial" w:hAnsi="Arial" w:cs="Arial"/>
          <w:sz w:val="24"/>
          <w:szCs w:val="24"/>
        </w:rPr>
        <w:t xml:space="preserve"> remained glycosylated</w:t>
      </w:r>
      <w:r w:rsidR="006E77A5">
        <w:rPr>
          <w:rFonts w:ascii="Arial" w:hAnsi="Arial" w:cs="Arial"/>
          <w:sz w:val="24"/>
          <w:szCs w:val="24"/>
        </w:rPr>
        <w:t>,</w:t>
      </w:r>
      <w:r w:rsidR="00213EA0">
        <w:rPr>
          <w:rFonts w:ascii="Arial" w:hAnsi="Arial" w:cs="Arial"/>
          <w:sz w:val="24"/>
          <w:szCs w:val="24"/>
        </w:rPr>
        <w:t xml:space="preserve"> </w:t>
      </w:r>
      <w:r w:rsidR="00C72566">
        <w:rPr>
          <w:rFonts w:ascii="Arial" w:hAnsi="Arial" w:cs="Arial"/>
          <w:sz w:val="24"/>
          <w:szCs w:val="24"/>
        </w:rPr>
        <w:t>suggesting</w:t>
      </w:r>
      <w:r w:rsidR="000A0628">
        <w:rPr>
          <w:rFonts w:ascii="Arial" w:hAnsi="Arial" w:cs="Arial"/>
          <w:sz w:val="24"/>
          <w:szCs w:val="24"/>
        </w:rPr>
        <w:t xml:space="preserve"> transfer o</w:t>
      </w:r>
      <w:r w:rsidR="006550C6">
        <w:rPr>
          <w:rFonts w:ascii="Arial" w:hAnsi="Arial" w:cs="Arial"/>
          <w:sz w:val="24"/>
          <w:szCs w:val="24"/>
        </w:rPr>
        <w:t xml:space="preserve">f the glycan to asparagine N101 </w:t>
      </w:r>
      <w:r w:rsidR="000A0628">
        <w:rPr>
          <w:rFonts w:ascii="Arial" w:hAnsi="Arial" w:cs="Arial"/>
          <w:sz w:val="24"/>
          <w:szCs w:val="24"/>
        </w:rPr>
        <w:t>by</w:t>
      </w:r>
      <w:r w:rsidR="00213EA0">
        <w:rPr>
          <w:rFonts w:ascii="Arial" w:hAnsi="Arial" w:cs="Arial"/>
          <w:sz w:val="24"/>
          <w:szCs w:val="24"/>
        </w:rPr>
        <w:t xml:space="preserve"> </w:t>
      </w:r>
      <w:proofErr w:type="spellStart"/>
      <w:r w:rsidR="00213EA0">
        <w:rPr>
          <w:rFonts w:ascii="Arial" w:hAnsi="Arial" w:cs="Arial"/>
          <w:sz w:val="24"/>
          <w:szCs w:val="24"/>
        </w:rPr>
        <w:t>CjPglB</w:t>
      </w:r>
      <w:proofErr w:type="spellEnd"/>
      <w:r w:rsidR="00167BE8">
        <w:rPr>
          <w:rFonts w:ascii="Arial" w:hAnsi="Arial" w:cs="Arial"/>
          <w:sz w:val="24"/>
          <w:szCs w:val="24"/>
        </w:rPr>
        <w:t xml:space="preserve"> (Fig </w:t>
      </w:r>
      <w:r w:rsidR="001F1B5F">
        <w:rPr>
          <w:rFonts w:ascii="Arial" w:hAnsi="Arial" w:cs="Arial"/>
          <w:sz w:val="24"/>
          <w:szCs w:val="24"/>
        </w:rPr>
        <w:t>5D</w:t>
      </w:r>
      <w:r w:rsidR="00167BE8">
        <w:rPr>
          <w:rFonts w:ascii="Arial" w:hAnsi="Arial" w:cs="Arial"/>
          <w:sz w:val="24"/>
          <w:szCs w:val="24"/>
        </w:rPr>
        <w:t>)</w:t>
      </w:r>
      <w:r w:rsidR="00213EA0">
        <w:rPr>
          <w:rFonts w:ascii="Arial" w:hAnsi="Arial" w:cs="Arial"/>
          <w:sz w:val="24"/>
          <w:szCs w:val="24"/>
        </w:rPr>
        <w:t>.</w:t>
      </w:r>
      <w:r w:rsidR="00213EA0" w:rsidDel="00213EA0">
        <w:rPr>
          <w:rFonts w:ascii="Arial" w:hAnsi="Arial" w:cs="Arial"/>
          <w:sz w:val="24"/>
          <w:szCs w:val="24"/>
        </w:rPr>
        <w:t xml:space="preserve"> </w:t>
      </w:r>
    </w:p>
    <w:p w14:paraId="5DB4AE19" w14:textId="77777777" w:rsidR="008436BB" w:rsidRDefault="008436BB" w:rsidP="006B383D">
      <w:pPr>
        <w:spacing w:line="480" w:lineRule="auto"/>
        <w:rPr>
          <w:rFonts w:ascii="Arial" w:hAnsi="Arial" w:cs="Arial"/>
          <w:sz w:val="24"/>
          <w:szCs w:val="24"/>
        </w:rPr>
      </w:pPr>
    </w:p>
    <w:p w14:paraId="7787EE3D" w14:textId="77777777" w:rsidR="00045B42" w:rsidRDefault="00451B7C" w:rsidP="006B383D">
      <w:pPr>
        <w:spacing w:line="480" w:lineRule="auto"/>
        <w:rPr>
          <w:rFonts w:ascii="Arial" w:hAnsi="Arial" w:cs="Arial"/>
          <w:b/>
          <w:i/>
          <w:sz w:val="24"/>
          <w:szCs w:val="24"/>
        </w:rPr>
      </w:pPr>
      <w:r>
        <w:rPr>
          <w:rFonts w:ascii="Arial" w:hAnsi="Arial" w:cs="Arial"/>
          <w:b/>
          <w:sz w:val="24"/>
          <w:szCs w:val="24"/>
        </w:rPr>
        <w:t>F</w:t>
      </w:r>
      <w:r w:rsidR="00C5763C">
        <w:rPr>
          <w:rFonts w:ascii="Arial" w:hAnsi="Arial" w:cs="Arial"/>
          <w:b/>
          <w:sz w:val="24"/>
          <w:szCs w:val="24"/>
        </w:rPr>
        <w:t>unctional characterisation of</w:t>
      </w:r>
      <w:r w:rsidR="00045B42">
        <w:rPr>
          <w:rFonts w:ascii="Arial" w:hAnsi="Arial" w:cs="Arial"/>
          <w:b/>
          <w:sz w:val="24"/>
          <w:szCs w:val="24"/>
        </w:rPr>
        <w:t xml:space="preserve"> putative initiating </w:t>
      </w:r>
      <w:proofErr w:type="spellStart"/>
      <w:r w:rsidR="00045B42">
        <w:rPr>
          <w:rFonts w:ascii="Arial" w:hAnsi="Arial" w:cs="Arial"/>
          <w:b/>
          <w:sz w:val="24"/>
          <w:szCs w:val="24"/>
        </w:rPr>
        <w:t>glycosyl</w:t>
      </w:r>
      <w:proofErr w:type="spellEnd"/>
      <w:r w:rsidR="00045B42">
        <w:rPr>
          <w:rFonts w:ascii="Arial" w:hAnsi="Arial" w:cs="Arial"/>
          <w:b/>
          <w:sz w:val="24"/>
          <w:szCs w:val="24"/>
        </w:rPr>
        <w:t xml:space="preserve"> transferase enzymes involved in generation of the </w:t>
      </w:r>
      <w:r w:rsidR="00045B42">
        <w:rPr>
          <w:rFonts w:ascii="Arial" w:hAnsi="Arial" w:cs="Arial"/>
          <w:b/>
          <w:i/>
          <w:sz w:val="24"/>
          <w:szCs w:val="24"/>
        </w:rPr>
        <w:t>N</w:t>
      </w:r>
      <w:r w:rsidR="00045B42">
        <w:rPr>
          <w:rFonts w:ascii="Arial" w:hAnsi="Arial" w:cs="Arial"/>
          <w:b/>
          <w:sz w:val="24"/>
          <w:szCs w:val="24"/>
        </w:rPr>
        <w:t xml:space="preserve">-linked LLO in </w:t>
      </w:r>
      <w:r w:rsidR="00045B42">
        <w:rPr>
          <w:rFonts w:ascii="Arial" w:hAnsi="Arial" w:cs="Arial"/>
          <w:b/>
          <w:i/>
          <w:sz w:val="24"/>
          <w:szCs w:val="24"/>
        </w:rPr>
        <w:t xml:space="preserve">N. </w:t>
      </w:r>
      <w:proofErr w:type="spellStart"/>
      <w:r w:rsidR="00045B42">
        <w:rPr>
          <w:rFonts w:ascii="Arial" w:hAnsi="Arial" w:cs="Arial"/>
          <w:b/>
          <w:i/>
          <w:sz w:val="24"/>
          <w:szCs w:val="24"/>
        </w:rPr>
        <w:t>tergarcus</w:t>
      </w:r>
      <w:proofErr w:type="spellEnd"/>
      <w:r w:rsidR="00045B42">
        <w:rPr>
          <w:rFonts w:ascii="Arial" w:hAnsi="Arial" w:cs="Arial"/>
          <w:b/>
          <w:i/>
          <w:sz w:val="24"/>
          <w:szCs w:val="24"/>
        </w:rPr>
        <w:t xml:space="preserve"> </w:t>
      </w:r>
      <w:r w:rsidR="00045B42">
        <w:rPr>
          <w:rFonts w:ascii="Arial" w:hAnsi="Arial" w:cs="Arial"/>
          <w:b/>
          <w:sz w:val="24"/>
          <w:szCs w:val="24"/>
        </w:rPr>
        <w:t xml:space="preserve">and </w:t>
      </w:r>
      <w:r w:rsidR="00045B42">
        <w:rPr>
          <w:rFonts w:ascii="Arial" w:hAnsi="Arial" w:cs="Arial"/>
          <w:b/>
          <w:i/>
          <w:sz w:val="24"/>
          <w:szCs w:val="24"/>
        </w:rPr>
        <w:t xml:space="preserve">S. </w:t>
      </w:r>
      <w:proofErr w:type="spellStart"/>
      <w:r w:rsidR="00045B42">
        <w:rPr>
          <w:rFonts w:ascii="Arial" w:hAnsi="Arial" w:cs="Arial"/>
          <w:b/>
          <w:i/>
          <w:sz w:val="24"/>
          <w:szCs w:val="24"/>
        </w:rPr>
        <w:t>lithotrophicum</w:t>
      </w:r>
      <w:proofErr w:type="spellEnd"/>
    </w:p>
    <w:p w14:paraId="34CB8F59" w14:textId="286686F2" w:rsidR="00CA28DA" w:rsidRDefault="00045B42" w:rsidP="006B383D">
      <w:pPr>
        <w:spacing w:line="480" w:lineRule="auto"/>
        <w:rPr>
          <w:rFonts w:ascii="Arial" w:hAnsi="Arial" w:cs="Arial"/>
          <w:sz w:val="24"/>
          <w:szCs w:val="24"/>
        </w:rPr>
      </w:pPr>
      <w:r>
        <w:rPr>
          <w:rFonts w:ascii="Arial" w:hAnsi="Arial" w:cs="Arial"/>
          <w:sz w:val="24"/>
          <w:szCs w:val="24"/>
        </w:rPr>
        <w:t xml:space="preserve">Unlike </w:t>
      </w:r>
      <w:r>
        <w:rPr>
          <w:rFonts w:ascii="Arial" w:hAnsi="Arial" w:cs="Arial"/>
          <w:i/>
          <w:sz w:val="24"/>
          <w:szCs w:val="24"/>
        </w:rPr>
        <w:t xml:space="preserve">C. </w:t>
      </w:r>
      <w:proofErr w:type="spellStart"/>
      <w:r>
        <w:rPr>
          <w:rFonts w:ascii="Arial" w:hAnsi="Arial" w:cs="Arial"/>
          <w:i/>
          <w:sz w:val="24"/>
          <w:szCs w:val="24"/>
        </w:rPr>
        <w:t>jejuni</w:t>
      </w:r>
      <w:proofErr w:type="spellEnd"/>
      <w:r>
        <w:rPr>
          <w:rFonts w:ascii="Arial" w:hAnsi="Arial" w:cs="Arial"/>
          <w:sz w:val="24"/>
          <w:szCs w:val="24"/>
        </w:rPr>
        <w:t xml:space="preserve">, the genes involved in the synthesis of the </w:t>
      </w:r>
      <w:r>
        <w:rPr>
          <w:rFonts w:ascii="Arial" w:hAnsi="Arial" w:cs="Arial"/>
          <w:i/>
          <w:sz w:val="24"/>
          <w:szCs w:val="24"/>
        </w:rPr>
        <w:t>N</w:t>
      </w:r>
      <w:r>
        <w:rPr>
          <w:rFonts w:ascii="Arial" w:hAnsi="Arial" w:cs="Arial"/>
          <w:i/>
          <w:sz w:val="24"/>
          <w:szCs w:val="24"/>
        </w:rPr>
        <w:softHyphen/>
        <w:t>-</w:t>
      </w:r>
      <w:r w:rsidRPr="002B5230">
        <w:rPr>
          <w:rFonts w:ascii="Arial" w:hAnsi="Arial" w:cs="Arial"/>
          <w:sz w:val="24"/>
          <w:szCs w:val="24"/>
        </w:rPr>
        <w:t>linked</w:t>
      </w:r>
      <w:r>
        <w:rPr>
          <w:rFonts w:ascii="Arial" w:hAnsi="Arial" w:cs="Arial"/>
          <w:sz w:val="24"/>
          <w:szCs w:val="24"/>
        </w:rPr>
        <w:t xml:space="preserve"> LLO in </w:t>
      </w:r>
      <w:r>
        <w:rPr>
          <w:rFonts w:ascii="Arial" w:hAnsi="Arial" w:cs="Arial"/>
          <w:i/>
          <w:sz w:val="24"/>
          <w:szCs w:val="24"/>
        </w:rPr>
        <w:t xml:space="preserve">N. </w:t>
      </w:r>
      <w:proofErr w:type="spellStart"/>
      <w:r>
        <w:rPr>
          <w:rFonts w:ascii="Arial" w:hAnsi="Arial" w:cs="Arial"/>
          <w:i/>
          <w:sz w:val="24"/>
          <w:szCs w:val="24"/>
        </w:rPr>
        <w:t>t</w:t>
      </w:r>
      <w:r w:rsidR="0064420E">
        <w:rPr>
          <w:rFonts w:ascii="Arial" w:hAnsi="Arial" w:cs="Arial"/>
          <w:i/>
          <w:sz w:val="24"/>
          <w:szCs w:val="24"/>
        </w:rPr>
        <w:t>ergarcus</w:t>
      </w:r>
      <w:proofErr w:type="spellEnd"/>
      <w:r w:rsidR="0064420E">
        <w:rPr>
          <w:rFonts w:ascii="Arial" w:hAnsi="Arial" w:cs="Arial"/>
          <w:i/>
          <w:sz w:val="24"/>
          <w:szCs w:val="24"/>
        </w:rPr>
        <w:t>,</w:t>
      </w:r>
      <w:r>
        <w:rPr>
          <w:rFonts w:ascii="Arial" w:hAnsi="Arial" w:cs="Arial"/>
          <w:sz w:val="24"/>
          <w:szCs w:val="24"/>
        </w:rPr>
        <w:t xml:space="preserve"> </w:t>
      </w:r>
      <w:r>
        <w:rPr>
          <w:rFonts w:ascii="Arial" w:hAnsi="Arial" w:cs="Arial"/>
          <w:i/>
          <w:sz w:val="24"/>
          <w:szCs w:val="24"/>
        </w:rPr>
        <w:t xml:space="preserve">S. </w:t>
      </w:r>
      <w:proofErr w:type="spellStart"/>
      <w:r>
        <w:rPr>
          <w:rFonts w:ascii="Arial" w:hAnsi="Arial" w:cs="Arial"/>
          <w:i/>
          <w:sz w:val="24"/>
          <w:szCs w:val="24"/>
        </w:rPr>
        <w:t>lithotrophicum</w:t>
      </w:r>
      <w:proofErr w:type="spellEnd"/>
      <w:r>
        <w:rPr>
          <w:rFonts w:ascii="Arial" w:hAnsi="Arial" w:cs="Arial"/>
          <w:i/>
          <w:sz w:val="24"/>
          <w:szCs w:val="24"/>
        </w:rPr>
        <w:t xml:space="preserve"> </w:t>
      </w:r>
      <w:r w:rsidR="0064420E">
        <w:rPr>
          <w:rFonts w:ascii="Arial" w:hAnsi="Arial" w:cs="Arial"/>
          <w:sz w:val="24"/>
          <w:szCs w:val="24"/>
        </w:rPr>
        <w:t xml:space="preserve">and </w:t>
      </w:r>
      <w:proofErr w:type="spellStart"/>
      <w:r w:rsidR="0064420E">
        <w:rPr>
          <w:rFonts w:ascii="Arial" w:hAnsi="Arial" w:cs="Arial"/>
          <w:i/>
          <w:sz w:val="24"/>
          <w:szCs w:val="24"/>
        </w:rPr>
        <w:t>Deferribacter</w:t>
      </w:r>
      <w:proofErr w:type="spellEnd"/>
      <w:r w:rsidR="0064420E">
        <w:rPr>
          <w:rFonts w:ascii="Arial" w:hAnsi="Arial" w:cs="Arial"/>
          <w:i/>
          <w:sz w:val="24"/>
          <w:szCs w:val="24"/>
        </w:rPr>
        <w:t xml:space="preserve"> </w:t>
      </w:r>
      <w:proofErr w:type="spellStart"/>
      <w:r w:rsidR="0064420E">
        <w:rPr>
          <w:rFonts w:ascii="Arial" w:hAnsi="Arial" w:cs="Arial"/>
          <w:i/>
          <w:sz w:val="24"/>
          <w:szCs w:val="24"/>
        </w:rPr>
        <w:t>desulfuricans</w:t>
      </w:r>
      <w:proofErr w:type="spellEnd"/>
      <w:r w:rsidR="0064420E">
        <w:rPr>
          <w:rFonts w:ascii="Arial" w:hAnsi="Arial" w:cs="Arial"/>
          <w:i/>
          <w:sz w:val="24"/>
          <w:szCs w:val="24"/>
        </w:rPr>
        <w:t xml:space="preserve"> </w:t>
      </w:r>
      <w:r>
        <w:rPr>
          <w:rFonts w:ascii="Arial" w:hAnsi="Arial" w:cs="Arial"/>
          <w:sz w:val="24"/>
          <w:szCs w:val="24"/>
        </w:rPr>
        <w:t xml:space="preserve">are not encoded </w:t>
      </w:r>
      <w:r w:rsidR="00F4266E">
        <w:rPr>
          <w:rFonts w:ascii="Arial" w:hAnsi="Arial" w:cs="Arial"/>
          <w:sz w:val="24"/>
          <w:szCs w:val="24"/>
        </w:rPr>
        <w:t xml:space="preserve">within </w:t>
      </w:r>
      <w:r>
        <w:rPr>
          <w:rFonts w:ascii="Arial" w:hAnsi="Arial" w:cs="Arial"/>
          <w:sz w:val="24"/>
          <w:szCs w:val="24"/>
        </w:rPr>
        <w:t xml:space="preserve">a single locus </w:t>
      </w:r>
      <w:r w:rsidR="0035000D" w:rsidRPr="0035000D">
        <w:rPr>
          <w:rFonts w:ascii="Arial" w:hAnsi="Arial" w:cs="Arial"/>
          <w:noProof/>
          <w:sz w:val="24"/>
          <w:szCs w:val="24"/>
        </w:rPr>
        <w:t>(Nothaft &amp; Szymanski 2010)</w:t>
      </w:r>
      <w:r w:rsidR="00B104D9">
        <w:rPr>
          <w:rFonts w:ascii="Arial" w:hAnsi="Arial" w:cs="Arial"/>
          <w:sz w:val="24"/>
          <w:szCs w:val="24"/>
        </w:rPr>
        <w:t xml:space="preserve"> (Fig. 1A)</w:t>
      </w:r>
      <w:r>
        <w:rPr>
          <w:rFonts w:ascii="Arial" w:hAnsi="Arial" w:cs="Arial"/>
          <w:sz w:val="24"/>
          <w:szCs w:val="24"/>
        </w:rPr>
        <w:t xml:space="preserve">. However, a putative </w:t>
      </w:r>
      <w:proofErr w:type="spellStart"/>
      <w:r>
        <w:rPr>
          <w:rFonts w:ascii="Arial" w:hAnsi="Arial" w:cs="Arial"/>
          <w:sz w:val="24"/>
          <w:szCs w:val="24"/>
        </w:rPr>
        <w:t>undecaprenol</w:t>
      </w:r>
      <w:proofErr w:type="spellEnd"/>
      <w:r>
        <w:rPr>
          <w:rFonts w:ascii="Arial" w:hAnsi="Arial" w:cs="Arial"/>
          <w:sz w:val="24"/>
          <w:szCs w:val="24"/>
        </w:rPr>
        <w:t>-phosphate UDP-</w:t>
      </w:r>
      <w:proofErr w:type="spellStart"/>
      <w:r>
        <w:rPr>
          <w:rFonts w:ascii="Arial" w:hAnsi="Arial" w:cs="Arial"/>
          <w:sz w:val="24"/>
          <w:szCs w:val="24"/>
        </w:rPr>
        <w:t>glycosyl</w:t>
      </w:r>
      <w:proofErr w:type="spellEnd"/>
      <w:r>
        <w:rPr>
          <w:rFonts w:ascii="Arial" w:hAnsi="Arial" w:cs="Arial"/>
          <w:sz w:val="24"/>
          <w:szCs w:val="24"/>
        </w:rPr>
        <w:t xml:space="preserve"> transferase </w:t>
      </w:r>
      <w:r w:rsidR="00213EA0">
        <w:rPr>
          <w:rFonts w:ascii="Arial" w:hAnsi="Arial" w:cs="Arial"/>
          <w:sz w:val="24"/>
          <w:szCs w:val="24"/>
        </w:rPr>
        <w:t>(</w:t>
      </w:r>
      <w:proofErr w:type="spellStart"/>
      <w:r w:rsidR="00213EA0" w:rsidRPr="0028514B">
        <w:rPr>
          <w:rFonts w:ascii="Arial" w:hAnsi="Arial" w:cs="Arial"/>
          <w:i/>
          <w:sz w:val="24"/>
          <w:szCs w:val="24"/>
        </w:rPr>
        <w:t>pglC</w:t>
      </w:r>
      <w:proofErr w:type="spellEnd"/>
      <w:r w:rsidR="00213EA0">
        <w:rPr>
          <w:rFonts w:ascii="Arial" w:hAnsi="Arial" w:cs="Arial"/>
          <w:sz w:val="24"/>
          <w:szCs w:val="24"/>
        </w:rPr>
        <w:t xml:space="preserve">) </w:t>
      </w:r>
      <w:r w:rsidR="00167BE8">
        <w:rPr>
          <w:rFonts w:ascii="Arial" w:hAnsi="Arial" w:cs="Arial"/>
          <w:sz w:val="24"/>
          <w:szCs w:val="24"/>
        </w:rPr>
        <w:t>is</w:t>
      </w:r>
      <w:r>
        <w:rPr>
          <w:rFonts w:ascii="Arial" w:hAnsi="Arial" w:cs="Arial"/>
          <w:sz w:val="24"/>
          <w:szCs w:val="24"/>
        </w:rPr>
        <w:t xml:space="preserve"> </w:t>
      </w:r>
      <w:r w:rsidR="00F4266E">
        <w:rPr>
          <w:rFonts w:ascii="Arial" w:hAnsi="Arial" w:cs="Arial"/>
          <w:sz w:val="24"/>
          <w:szCs w:val="24"/>
        </w:rPr>
        <w:t xml:space="preserve">located </w:t>
      </w:r>
      <w:r>
        <w:rPr>
          <w:rFonts w:ascii="Arial" w:hAnsi="Arial" w:cs="Arial"/>
          <w:sz w:val="24"/>
          <w:szCs w:val="24"/>
        </w:rPr>
        <w:t xml:space="preserve">immediately downstream of </w:t>
      </w:r>
      <w:proofErr w:type="spellStart"/>
      <w:r>
        <w:rPr>
          <w:rFonts w:ascii="Arial" w:hAnsi="Arial" w:cs="Arial"/>
          <w:i/>
          <w:sz w:val="24"/>
          <w:szCs w:val="24"/>
        </w:rPr>
        <w:t>pglB</w:t>
      </w:r>
      <w:proofErr w:type="spellEnd"/>
      <w:r>
        <w:rPr>
          <w:rFonts w:ascii="Arial" w:hAnsi="Arial" w:cs="Arial"/>
          <w:sz w:val="24"/>
          <w:szCs w:val="24"/>
        </w:rPr>
        <w:t xml:space="preserve"> in both </w:t>
      </w:r>
      <w:r w:rsidR="0064420E">
        <w:rPr>
          <w:rFonts w:ascii="Arial" w:hAnsi="Arial" w:cs="Arial"/>
          <w:i/>
          <w:sz w:val="24"/>
          <w:szCs w:val="24"/>
        </w:rPr>
        <w:t xml:space="preserve">N. </w:t>
      </w:r>
      <w:proofErr w:type="spellStart"/>
      <w:r w:rsidR="0064420E">
        <w:rPr>
          <w:rFonts w:ascii="Arial" w:hAnsi="Arial" w:cs="Arial"/>
          <w:i/>
          <w:sz w:val="24"/>
          <w:szCs w:val="24"/>
        </w:rPr>
        <w:t>tergarcus</w:t>
      </w:r>
      <w:proofErr w:type="spellEnd"/>
      <w:r w:rsidR="0064420E">
        <w:rPr>
          <w:rFonts w:ascii="Arial" w:hAnsi="Arial" w:cs="Arial"/>
          <w:i/>
          <w:sz w:val="24"/>
          <w:szCs w:val="24"/>
        </w:rPr>
        <w:t xml:space="preserve"> </w:t>
      </w:r>
      <w:r w:rsidR="0064420E">
        <w:rPr>
          <w:rFonts w:ascii="Arial" w:hAnsi="Arial" w:cs="Arial"/>
          <w:sz w:val="24"/>
          <w:szCs w:val="24"/>
        </w:rPr>
        <w:t xml:space="preserve">and </w:t>
      </w:r>
      <w:r w:rsidR="0064420E">
        <w:rPr>
          <w:rFonts w:ascii="Arial" w:hAnsi="Arial" w:cs="Arial"/>
          <w:i/>
          <w:sz w:val="24"/>
          <w:szCs w:val="24"/>
        </w:rPr>
        <w:t xml:space="preserve">S. </w:t>
      </w:r>
      <w:proofErr w:type="spellStart"/>
      <w:r w:rsidR="0064420E">
        <w:rPr>
          <w:rFonts w:ascii="Arial" w:hAnsi="Arial" w:cs="Arial"/>
          <w:i/>
          <w:sz w:val="24"/>
          <w:szCs w:val="24"/>
        </w:rPr>
        <w:t>lithotrophicum</w:t>
      </w:r>
      <w:proofErr w:type="spellEnd"/>
      <w:r w:rsidR="004B36B1">
        <w:rPr>
          <w:rFonts w:ascii="Arial" w:hAnsi="Arial" w:cs="Arial"/>
          <w:sz w:val="24"/>
          <w:szCs w:val="24"/>
        </w:rPr>
        <w:t xml:space="preserve"> </w:t>
      </w:r>
      <w:r w:rsidR="00F77093">
        <w:rPr>
          <w:rFonts w:ascii="Arial" w:hAnsi="Arial" w:cs="Arial"/>
          <w:sz w:val="24"/>
          <w:szCs w:val="24"/>
        </w:rPr>
        <w:t>(Fig. 1A)</w:t>
      </w:r>
      <w:r>
        <w:rPr>
          <w:rFonts w:ascii="Arial" w:hAnsi="Arial" w:cs="Arial"/>
          <w:sz w:val="24"/>
          <w:szCs w:val="24"/>
        </w:rPr>
        <w:t xml:space="preserve">. Additionally, orthologues of two of the three enzymes involved in the synthesis </w:t>
      </w:r>
      <w:r w:rsidRPr="00045B42">
        <w:rPr>
          <w:rFonts w:ascii="Arial" w:hAnsi="Arial" w:cs="Arial"/>
          <w:sz w:val="24"/>
          <w:szCs w:val="24"/>
        </w:rPr>
        <w:t>of UDP-</w:t>
      </w:r>
      <w:r w:rsidRPr="00045B42">
        <w:rPr>
          <w:rStyle w:val="Emphasis"/>
          <w:rFonts w:ascii="Arial" w:hAnsi="Arial" w:cs="Arial"/>
          <w:sz w:val="24"/>
          <w:szCs w:val="24"/>
        </w:rPr>
        <w:t>N</w:t>
      </w:r>
      <w:r w:rsidRPr="00045B42">
        <w:rPr>
          <w:rFonts w:ascii="Arial" w:hAnsi="Arial" w:cs="Arial"/>
          <w:sz w:val="24"/>
          <w:szCs w:val="24"/>
        </w:rPr>
        <w:t>,</w:t>
      </w:r>
      <w:r w:rsidRPr="00045B42">
        <w:rPr>
          <w:rStyle w:val="Emphasis"/>
          <w:rFonts w:ascii="Arial" w:hAnsi="Arial" w:cs="Arial"/>
          <w:sz w:val="24"/>
          <w:szCs w:val="24"/>
        </w:rPr>
        <w:t>N</w:t>
      </w:r>
      <w:r w:rsidRPr="00045B42">
        <w:rPr>
          <w:rFonts w:ascii="Arial" w:hAnsi="Arial" w:cs="Arial"/>
          <w:sz w:val="24"/>
          <w:szCs w:val="24"/>
        </w:rPr>
        <w:t>′-</w:t>
      </w:r>
      <w:proofErr w:type="spellStart"/>
      <w:r w:rsidRPr="00045B42">
        <w:rPr>
          <w:rFonts w:ascii="Arial" w:hAnsi="Arial" w:cs="Arial"/>
          <w:sz w:val="24"/>
          <w:szCs w:val="24"/>
        </w:rPr>
        <w:t>diacetylbacillosamine</w:t>
      </w:r>
      <w:proofErr w:type="spellEnd"/>
      <w:r w:rsidRPr="00045B42">
        <w:rPr>
          <w:rFonts w:ascii="Arial" w:hAnsi="Arial" w:cs="Arial"/>
          <w:sz w:val="24"/>
          <w:szCs w:val="24"/>
        </w:rPr>
        <w:t xml:space="preserve"> (</w:t>
      </w:r>
      <w:proofErr w:type="spellStart"/>
      <w:r w:rsidRPr="00045B42">
        <w:rPr>
          <w:rFonts w:ascii="Arial" w:hAnsi="Arial" w:cs="Arial"/>
          <w:sz w:val="24"/>
          <w:szCs w:val="24"/>
        </w:rPr>
        <w:t>diNAcBac</w:t>
      </w:r>
      <w:proofErr w:type="spellEnd"/>
      <w:r w:rsidRPr="00045B42">
        <w:rPr>
          <w:rFonts w:ascii="Arial" w:hAnsi="Arial" w:cs="Arial"/>
          <w:sz w:val="24"/>
          <w:szCs w:val="24"/>
        </w:rPr>
        <w:t>) from UDP-</w:t>
      </w:r>
      <w:r w:rsidRPr="00045B42">
        <w:rPr>
          <w:rStyle w:val="Emphasis"/>
          <w:rFonts w:ascii="Arial" w:hAnsi="Arial" w:cs="Arial"/>
          <w:sz w:val="24"/>
          <w:szCs w:val="24"/>
        </w:rPr>
        <w:t>N</w:t>
      </w:r>
      <w:r w:rsidRPr="00045B42">
        <w:rPr>
          <w:rFonts w:ascii="Arial" w:hAnsi="Arial" w:cs="Arial"/>
          <w:sz w:val="24"/>
          <w:szCs w:val="24"/>
        </w:rPr>
        <w:t>-</w:t>
      </w:r>
      <w:proofErr w:type="spellStart"/>
      <w:r w:rsidRPr="00045B42">
        <w:rPr>
          <w:rFonts w:ascii="Arial" w:hAnsi="Arial" w:cs="Arial"/>
          <w:sz w:val="24"/>
          <w:szCs w:val="24"/>
        </w:rPr>
        <w:t>acetylglucosamine</w:t>
      </w:r>
      <w:proofErr w:type="spellEnd"/>
      <w:r w:rsidRPr="00045B42">
        <w:rPr>
          <w:rFonts w:ascii="Arial" w:hAnsi="Arial" w:cs="Arial"/>
          <w:sz w:val="24"/>
          <w:szCs w:val="24"/>
        </w:rPr>
        <w:t xml:space="preserve"> (UDP-</w:t>
      </w:r>
      <w:proofErr w:type="spellStart"/>
      <w:r w:rsidRPr="00045B42">
        <w:rPr>
          <w:rFonts w:ascii="Arial" w:hAnsi="Arial" w:cs="Arial"/>
          <w:sz w:val="24"/>
          <w:szCs w:val="24"/>
        </w:rPr>
        <w:t>GlcNAc</w:t>
      </w:r>
      <w:proofErr w:type="spellEnd"/>
      <w:r w:rsidRPr="00045B42">
        <w:rPr>
          <w:rFonts w:ascii="Arial" w:hAnsi="Arial" w:cs="Arial"/>
          <w:sz w:val="24"/>
          <w:szCs w:val="24"/>
        </w:rPr>
        <w:t>)</w:t>
      </w:r>
      <w:r w:rsidR="00DF0B9B">
        <w:rPr>
          <w:rFonts w:ascii="Arial" w:hAnsi="Arial" w:cs="Arial"/>
          <w:sz w:val="24"/>
          <w:szCs w:val="24"/>
        </w:rPr>
        <w:t xml:space="preserve">, </w:t>
      </w:r>
      <w:proofErr w:type="spellStart"/>
      <w:r w:rsidR="00DF0B9B">
        <w:rPr>
          <w:rFonts w:ascii="Arial" w:hAnsi="Arial" w:cs="Arial"/>
          <w:i/>
          <w:sz w:val="24"/>
          <w:szCs w:val="24"/>
        </w:rPr>
        <w:t>pglE</w:t>
      </w:r>
      <w:proofErr w:type="spellEnd"/>
      <w:r w:rsidR="00DF0B9B">
        <w:rPr>
          <w:rFonts w:ascii="Arial" w:hAnsi="Arial" w:cs="Arial"/>
          <w:i/>
          <w:sz w:val="24"/>
          <w:szCs w:val="24"/>
        </w:rPr>
        <w:t xml:space="preserve"> </w:t>
      </w:r>
      <w:r w:rsidR="00DF0B9B">
        <w:rPr>
          <w:rFonts w:ascii="Arial" w:hAnsi="Arial" w:cs="Arial"/>
          <w:sz w:val="24"/>
          <w:szCs w:val="24"/>
        </w:rPr>
        <w:t xml:space="preserve">and </w:t>
      </w:r>
      <w:proofErr w:type="spellStart"/>
      <w:r w:rsidR="00DF0B9B">
        <w:rPr>
          <w:rFonts w:ascii="Arial" w:hAnsi="Arial" w:cs="Arial"/>
          <w:i/>
          <w:sz w:val="24"/>
          <w:szCs w:val="24"/>
        </w:rPr>
        <w:t>pglF</w:t>
      </w:r>
      <w:proofErr w:type="spellEnd"/>
      <w:r w:rsidR="00DF0B9B">
        <w:rPr>
          <w:rFonts w:ascii="Arial" w:hAnsi="Arial" w:cs="Arial"/>
          <w:sz w:val="24"/>
          <w:szCs w:val="24"/>
        </w:rPr>
        <w:t xml:space="preserve">, but not </w:t>
      </w:r>
      <w:proofErr w:type="spellStart"/>
      <w:r w:rsidR="00DF0B9B">
        <w:rPr>
          <w:rFonts w:ascii="Arial" w:hAnsi="Arial" w:cs="Arial"/>
          <w:i/>
          <w:sz w:val="24"/>
          <w:szCs w:val="24"/>
        </w:rPr>
        <w:t>pglD</w:t>
      </w:r>
      <w:proofErr w:type="spellEnd"/>
      <w:r>
        <w:rPr>
          <w:rFonts w:ascii="Arial" w:hAnsi="Arial" w:cs="Arial"/>
          <w:sz w:val="24"/>
          <w:szCs w:val="24"/>
        </w:rPr>
        <w:t xml:space="preserve"> were identified downstream of</w:t>
      </w:r>
      <w:r w:rsidR="00DB088E">
        <w:rPr>
          <w:rFonts w:ascii="Arial" w:hAnsi="Arial" w:cs="Arial"/>
          <w:sz w:val="24"/>
          <w:szCs w:val="24"/>
        </w:rPr>
        <w:t xml:space="preserve"> </w:t>
      </w:r>
      <w:proofErr w:type="spellStart"/>
      <w:r w:rsidR="00DB088E">
        <w:rPr>
          <w:rFonts w:ascii="Arial" w:hAnsi="Arial" w:cs="Arial"/>
          <w:i/>
          <w:sz w:val="24"/>
          <w:szCs w:val="24"/>
        </w:rPr>
        <w:t>pglB</w:t>
      </w:r>
      <w:proofErr w:type="spellEnd"/>
      <w:r w:rsidR="00DB088E">
        <w:rPr>
          <w:rFonts w:ascii="Arial" w:hAnsi="Arial" w:cs="Arial"/>
          <w:i/>
          <w:sz w:val="24"/>
          <w:szCs w:val="24"/>
        </w:rPr>
        <w:t xml:space="preserve"> </w:t>
      </w:r>
      <w:r w:rsidR="00DB088E">
        <w:rPr>
          <w:rFonts w:ascii="Arial" w:hAnsi="Arial" w:cs="Arial"/>
          <w:sz w:val="24"/>
          <w:szCs w:val="24"/>
        </w:rPr>
        <w:t xml:space="preserve">and </w:t>
      </w:r>
      <w:proofErr w:type="spellStart"/>
      <w:r w:rsidR="00DB088E">
        <w:rPr>
          <w:rFonts w:ascii="Arial" w:hAnsi="Arial" w:cs="Arial"/>
          <w:i/>
          <w:sz w:val="24"/>
          <w:szCs w:val="24"/>
        </w:rPr>
        <w:t>pglC</w:t>
      </w:r>
      <w:proofErr w:type="spellEnd"/>
      <w:r w:rsidR="00D75B39">
        <w:rPr>
          <w:rFonts w:ascii="Arial" w:hAnsi="Arial" w:cs="Arial"/>
          <w:i/>
          <w:sz w:val="24"/>
          <w:szCs w:val="24"/>
        </w:rPr>
        <w:t xml:space="preserve"> </w:t>
      </w:r>
      <w:r w:rsidR="0035000D" w:rsidRPr="0035000D">
        <w:rPr>
          <w:rFonts w:ascii="Arial" w:hAnsi="Arial" w:cs="Arial"/>
          <w:noProof/>
          <w:sz w:val="24"/>
          <w:szCs w:val="24"/>
        </w:rPr>
        <w:t>(Morrison &amp; Imperiali 2014)</w:t>
      </w:r>
      <w:r>
        <w:rPr>
          <w:rFonts w:ascii="Arial" w:hAnsi="Arial" w:cs="Arial"/>
          <w:sz w:val="24"/>
          <w:szCs w:val="24"/>
        </w:rPr>
        <w:t>.</w:t>
      </w:r>
      <w:r w:rsidRPr="00045B42">
        <w:rPr>
          <w:rFonts w:ascii="Arial" w:hAnsi="Arial" w:cs="Arial"/>
          <w:sz w:val="24"/>
          <w:szCs w:val="24"/>
        </w:rPr>
        <w:t xml:space="preserve"> </w:t>
      </w:r>
      <w:r w:rsidR="009757A9">
        <w:rPr>
          <w:rFonts w:ascii="Arial" w:hAnsi="Arial" w:cs="Arial"/>
          <w:sz w:val="24"/>
          <w:szCs w:val="24"/>
        </w:rPr>
        <w:t xml:space="preserve">No orthologues of </w:t>
      </w:r>
      <w:proofErr w:type="spellStart"/>
      <w:r w:rsidR="009757A9">
        <w:rPr>
          <w:rFonts w:ascii="Arial" w:hAnsi="Arial" w:cs="Arial"/>
          <w:i/>
          <w:sz w:val="24"/>
          <w:szCs w:val="24"/>
        </w:rPr>
        <w:t>pglC</w:t>
      </w:r>
      <w:proofErr w:type="spellEnd"/>
      <w:r w:rsidR="009757A9">
        <w:rPr>
          <w:rFonts w:ascii="Arial" w:hAnsi="Arial" w:cs="Arial"/>
          <w:i/>
          <w:sz w:val="24"/>
          <w:szCs w:val="24"/>
        </w:rPr>
        <w:t xml:space="preserve">, E </w:t>
      </w:r>
      <w:r w:rsidR="009757A9">
        <w:rPr>
          <w:rFonts w:ascii="Arial" w:hAnsi="Arial" w:cs="Arial"/>
          <w:sz w:val="24"/>
          <w:szCs w:val="24"/>
        </w:rPr>
        <w:t xml:space="preserve">or </w:t>
      </w:r>
      <w:r w:rsidR="009757A9" w:rsidRPr="009757A9">
        <w:rPr>
          <w:rFonts w:ascii="Arial" w:hAnsi="Arial" w:cs="Arial"/>
          <w:i/>
          <w:sz w:val="24"/>
          <w:szCs w:val="24"/>
        </w:rPr>
        <w:t>F</w:t>
      </w:r>
      <w:r w:rsidR="009757A9">
        <w:rPr>
          <w:rFonts w:ascii="Arial" w:hAnsi="Arial" w:cs="Arial"/>
          <w:i/>
          <w:sz w:val="24"/>
          <w:szCs w:val="24"/>
        </w:rPr>
        <w:t xml:space="preserve"> </w:t>
      </w:r>
      <w:r w:rsidR="009757A9">
        <w:rPr>
          <w:rFonts w:ascii="Arial" w:hAnsi="Arial" w:cs="Arial"/>
          <w:sz w:val="24"/>
          <w:szCs w:val="24"/>
        </w:rPr>
        <w:t xml:space="preserve">were identified from </w:t>
      </w:r>
      <w:r w:rsidR="009757A9">
        <w:rPr>
          <w:rFonts w:ascii="Arial" w:hAnsi="Arial" w:cs="Arial"/>
          <w:i/>
          <w:sz w:val="24"/>
          <w:szCs w:val="24"/>
        </w:rPr>
        <w:t xml:space="preserve">D. </w:t>
      </w:r>
      <w:proofErr w:type="spellStart"/>
      <w:r w:rsidR="009757A9">
        <w:rPr>
          <w:rFonts w:ascii="Arial" w:hAnsi="Arial" w:cs="Arial"/>
          <w:i/>
          <w:sz w:val="24"/>
          <w:szCs w:val="24"/>
        </w:rPr>
        <w:t>desulfuricans</w:t>
      </w:r>
      <w:proofErr w:type="spellEnd"/>
      <w:r w:rsidR="009757A9">
        <w:rPr>
          <w:rFonts w:ascii="Arial" w:hAnsi="Arial" w:cs="Arial"/>
          <w:sz w:val="24"/>
          <w:szCs w:val="24"/>
        </w:rPr>
        <w:t xml:space="preserve">, suggesting that the native glycan transferred in this organism is unlikely to contain </w:t>
      </w:r>
      <w:proofErr w:type="spellStart"/>
      <w:r w:rsidR="00FB5EAF">
        <w:rPr>
          <w:rFonts w:ascii="Arial" w:hAnsi="Arial" w:cs="Arial"/>
          <w:sz w:val="24"/>
          <w:szCs w:val="24"/>
        </w:rPr>
        <w:t>diNAcBac</w:t>
      </w:r>
      <w:proofErr w:type="spellEnd"/>
      <w:r w:rsidR="009757A9">
        <w:rPr>
          <w:rFonts w:ascii="Arial" w:hAnsi="Arial" w:cs="Arial"/>
          <w:sz w:val="24"/>
          <w:szCs w:val="24"/>
        </w:rPr>
        <w:t xml:space="preserve"> at the reducing end. </w:t>
      </w:r>
      <w:r>
        <w:rPr>
          <w:rFonts w:ascii="Arial" w:hAnsi="Arial" w:cs="Arial"/>
          <w:sz w:val="24"/>
          <w:szCs w:val="24"/>
        </w:rPr>
        <w:t xml:space="preserve">Recombinant expression of </w:t>
      </w:r>
      <w:proofErr w:type="spellStart"/>
      <w:r>
        <w:rPr>
          <w:rFonts w:ascii="Arial" w:hAnsi="Arial" w:cs="Arial"/>
          <w:sz w:val="24"/>
          <w:szCs w:val="24"/>
        </w:rPr>
        <w:t>NtPglC</w:t>
      </w:r>
      <w:proofErr w:type="spellEnd"/>
      <w:r>
        <w:rPr>
          <w:rFonts w:ascii="Arial" w:hAnsi="Arial" w:cs="Arial"/>
          <w:sz w:val="24"/>
          <w:szCs w:val="24"/>
        </w:rPr>
        <w:t xml:space="preserve"> </w:t>
      </w:r>
      <w:r w:rsidR="00404609">
        <w:rPr>
          <w:rFonts w:ascii="Arial" w:hAnsi="Arial" w:cs="Arial"/>
          <w:sz w:val="24"/>
          <w:szCs w:val="24"/>
        </w:rPr>
        <w:t>or</w:t>
      </w:r>
      <w:r>
        <w:rPr>
          <w:rFonts w:ascii="Arial" w:hAnsi="Arial" w:cs="Arial"/>
          <w:sz w:val="24"/>
          <w:szCs w:val="24"/>
        </w:rPr>
        <w:t xml:space="preserve"> </w:t>
      </w:r>
      <w:proofErr w:type="spellStart"/>
      <w:r>
        <w:rPr>
          <w:rFonts w:ascii="Arial" w:hAnsi="Arial" w:cs="Arial"/>
          <w:sz w:val="24"/>
          <w:szCs w:val="24"/>
        </w:rPr>
        <w:t>SlPglC</w:t>
      </w:r>
      <w:proofErr w:type="spellEnd"/>
      <w:r>
        <w:rPr>
          <w:rFonts w:ascii="Arial" w:hAnsi="Arial" w:cs="Arial"/>
          <w:sz w:val="24"/>
          <w:szCs w:val="24"/>
        </w:rPr>
        <w:t xml:space="preserve"> together with Cj0114 and </w:t>
      </w:r>
      <w:proofErr w:type="spellStart"/>
      <w:r>
        <w:rPr>
          <w:rFonts w:ascii="Arial" w:hAnsi="Arial" w:cs="Arial"/>
          <w:sz w:val="24"/>
          <w:szCs w:val="24"/>
        </w:rPr>
        <w:t>pACYCpgl</w:t>
      </w:r>
      <w:r>
        <w:rPr>
          <w:rFonts w:ascii="Arial" w:hAnsi="Arial" w:cs="Arial"/>
          <w:i/>
          <w:sz w:val="24"/>
          <w:szCs w:val="24"/>
        </w:rPr>
        <w:t>pglC</w:t>
      </w:r>
      <w:proofErr w:type="spellEnd"/>
      <w:r>
        <w:rPr>
          <w:rFonts w:ascii="Arial" w:hAnsi="Arial" w:cs="Arial"/>
          <w:sz w:val="24"/>
          <w:szCs w:val="24"/>
        </w:rPr>
        <w:t xml:space="preserve">::Km in </w:t>
      </w:r>
      <w:r>
        <w:rPr>
          <w:rFonts w:ascii="Arial" w:hAnsi="Arial" w:cs="Arial"/>
          <w:i/>
          <w:sz w:val="24"/>
          <w:szCs w:val="24"/>
        </w:rPr>
        <w:t xml:space="preserve">E. coli </w:t>
      </w:r>
      <w:r>
        <w:rPr>
          <w:rFonts w:ascii="Arial" w:hAnsi="Arial" w:cs="Arial"/>
          <w:sz w:val="24"/>
          <w:szCs w:val="24"/>
        </w:rPr>
        <w:t>strain CLM37</w:t>
      </w:r>
      <w:r w:rsidR="00F05C6B">
        <w:rPr>
          <w:rFonts w:ascii="Arial" w:hAnsi="Arial" w:cs="Arial"/>
          <w:sz w:val="24"/>
          <w:szCs w:val="24"/>
        </w:rPr>
        <w:t>, which lacks</w:t>
      </w:r>
      <w:r w:rsidR="00213EA0">
        <w:rPr>
          <w:rFonts w:ascii="Arial" w:hAnsi="Arial" w:cs="Arial"/>
          <w:sz w:val="24"/>
          <w:szCs w:val="24"/>
        </w:rPr>
        <w:t xml:space="preserve"> </w:t>
      </w:r>
      <w:r w:rsidR="00F05C6B">
        <w:rPr>
          <w:rFonts w:ascii="Arial" w:hAnsi="Arial" w:cs="Arial"/>
          <w:sz w:val="24"/>
          <w:szCs w:val="24"/>
        </w:rPr>
        <w:t xml:space="preserve">the initiating transferase of the </w:t>
      </w:r>
      <w:r w:rsidR="00F05C6B">
        <w:rPr>
          <w:rFonts w:ascii="Arial" w:hAnsi="Arial" w:cs="Arial"/>
          <w:i/>
          <w:sz w:val="24"/>
          <w:szCs w:val="24"/>
        </w:rPr>
        <w:t>O</w:t>
      </w:r>
      <w:r w:rsidR="00F05C6B">
        <w:rPr>
          <w:rFonts w:ascii="Arial" w:hAnsi="Arial" w:cs="Arial"/>
          <w:sz w:val="24"/>
          <w:szCs w:val="24"/>
        </w:rPr>
        <w:t>-antigen biosynthesis repeat unit synthesis machinery</w:t>
      </w:r>
      <w:r w:rsidR="007270B7" w:rsidRPr="007270B7">
        <w:rPr>
          <w:rFonts w:ascii="Arial" w:hAnsi="Arial" w:cs="Arial"/>
          <w:sz w:val="24"/>
          <w:szCs w:val="24"/>
        </w:rPr>
        <w:t xml:space="preserve"> </w:t>
      </w:r>
      <w:r w:rsidR="007270B7">
        <w:rPr>
          <w:rFonts w:ascii="Arial" w:hAnsi="Arial" w:cs="Arial"/>
          <w:sz w:val="24"/>
          <w:szCs w:val="24"/>
        </w:rPr>
        <w:t>(</w:t>
      </w:r>
      <w:proofErr w:type="spellStart"/>
      <w:r w:rsidR="007270B7">
        <w:rPr>
          <w:rFonts w:ascii="Arial" w:hAnsi="Arial" w:cs="Arial"/>
          <w:sz w:val="24"/>
          <w:szCs w:val="24"/>
        </w:rPr>
        <w:t>WecA</w:t>
      </w:r>
      <w:proofErr w:type="spellEnd"/>
      <w:r w:rsidR="007270B7">
        <w:rPr>
          <w:rFonts w:ascii="Arial" w:hAnsi="Arial" w:cs="Arial"/>
          <w:sz w:val="24"/>
          <w:szCs w:val="24"/>
        </w:rPr>
        <w:t>)</w:t>
      </w:r>
      <w:r w:rsidR="00F05C6B">
        <w:rPr>
          <w:rFonts w:ascii="Arial" w:hAnsi="Arial" w:cs="Arial"/>
          <w:sz w:val="24"/>
          <w:szCs w:val="24"/>
        </w:rPr>
        <w:t>,</w:t>
      </w:r>
      <w:r>
        <w:rPr>
          <w:rFonts w:ascii="Arial" w:hAnsi="Arial" w:cs="Arial"/>
          <w:sz w:val="24"/>
          <w:szCs w:val="24"/>
        </w:rPr>
        <w:t xml:space="preserve"> resulted in</w:t>
      </w:r>
      <w:r w:rsidR="00701114">
        <w:rPr>
          <w:rFonts w:ascii="Arial" w:hAnsi="Arial" w:cs="Arial"/>
          <w:sz w:val="24"/>
          <w:szCs w:val="24"/>
        </w:rPr>
        <w:t xml:space="preserve"> </w:t>
      </w:r>
      <w:r w:rsidR="00213EA0">
        <w:rPr>
          <w:rFonts w:ascii="Arial" w:hAnsi="Arial" w:cs="Arial"/>
          <w:sz w:val="24"/>
          <w:szCs w:val="24"/>
        </w:rPr>
        <w:t xml:space="preserve">Cj0114 </w:t>
      </w:r>
      <w:r w:rsidR="00701114">
        <w:rPr>
          <w:rFonts w:ascii="Arial" w:hAnsi="Arial" w:cs="Arial"/>
          <w:sz w:val="24"/>
          <w:szCs w:val="24"/>
        </w:rPr>
        <w:t>glycosylation</w:t>
      </w:r>
      <w:r w:rsidR="005E63F9">
        <w:rPr>
          <w:rFonts w:ascii="Arial" w:hAnsi="Arial" w:cs="Arial"/>
          <w:sz w:val="24"/>
          <w:szCs w:val="24"/>
        </w:rPr>
        <w:t xml:space="preserve"> with a glycan recognised by the anti-</w:t>
      </w:r>
      <w:r w:rsidR="005E63F9">
        <w:rPr>
          <w:rFonts w:ascii="Arial" w:hAnsi="Arial" w:cs="Arial"/>
          <w:i/>
          <w:sz w:val="24"/>
          <w:szCs w:val="24"/>
        </w:rPr>
        <w:t xml:space="preserve">C. </w:t>
      </w:r>
      <w:proofErr w:type="spellStart"/>
      <w:proofErr w:type="gramStart"/>
      <w:r w:rsidR="005E63F9">
        <w:rPr>
          <w:rFonts w:ascii="Arial" w:hAnsi="Arial" w:cs="Arial"/>
          <w:i/>
          <w:sz w:val="24"/>
          <w:szCs w:val="24"/>
        </w:rPr>
        <w:t>jejuni</w:t>
      </w:r>
      <w:proofErr w:type="spellEnd"/>
      <w:proofErr w:type="gramEnd"/>
      <w:r w:rsidR="005E63F9">
        <w:rPr>
          <w:rFonts w:ascii="Arial" w:hAnsi="Arial" w:cs="Arial"/>
          <w:i/>
          <w:sz w:val="24"/>
          <w:szCs w:val="24"/>
        </w:rPr>
        <w:t xml:space="preserve"> </w:t>
      </w:r>
      <w:proofErr w:type="spellStart"/>
      <w:r w:rsidR="005E63F9">
        <w:rPr>
          <w:rFonts w:ascii="Arial" w:hAnsi="Arial" w:cs="Arial"/>
          <w:sz w:val="24"/>
          <w:szCs w:val="24"/>
        </w:rPr>
        <w:t>heptasaccharide</w:t>
      </w:r>
      <w:proofErr w:type="spellEnd"/>
      <w:r w:rsidR="005E63F9">
        <w:rPr>
          <w:rFonts w:ascii="Arial" w:hAnsi="Arial" w:cs="Arial"/>
          <w:sz w:val="24"/>
          <w:szCs w:val="24"/>
        </w:rPr>
        <w:t xml:space="preserve"> antiserum HR6</w:t>
      </w:r>
      <w:r w:rsidR="003D6ECD">
        <w:rPr>
          <w:rFonts w:ascii="Arial" w:hAnsi="Arial" w:cs="Arial"/>
          <w:sz w:val="24"/>
          <w:szCs w:val="24"/>
        </w:rPr>
        <w:t xml:space="preserve"> (Fig. 6A)</w:t>
      </w:r>
      <w:r w:rsidR="00701114">
        <w:rPr>
          <w:rFonts w:ascii="Arial" w:hAnsi="Arial" w:cs="Arial"/>
          <w:sz w:val="24"/>
          <w:szCs w:val="24"/>
        </w:rPr>
        <w:t>. This demonstrates</w:t>
      </w:r>
      <w:r>
        <w:rPr>
          <w:rFonts w:ascii="Arial" w:hAnsi="Arial" w:cs="Arial"/>
          <w:sz w:val="24"/>
          <w:szCs w:val="24"/>
        </w:rPr>
        <w:t xml:space="preserve"> that both deep-sea vent </w:t>
      </w:r>
      <w:proofErr w:type="spellStart"/>
      <w:r>
        <w:rPr>
          <w:rFonts w:ascii="Arial" w:hAnsi="Arial" w:cs="Arial"/>
          <w:sz w:val="24"/>
          <w:szCs w:val="24"/>
        </w:rPr>
        <w:t>PglC</w:t>
      </w:r>
      <w:proofErr w:type="spellEnd"/>
      <w:r>
        <w:rPr>
          <w:rFonts w:ascii="Arial" w:hAnsi="Arial" w:cs="Arial"/>
          <w:sz w:val="24"/>
          <w:szCs w:val="24"/>
        </w:rPr>
        <w:t xml:space="preserve"> orthologues </w:t>
      </w:r>
      <w:r w:rsidR="00F4266E">
        <w:rPr>
          <w:rFonts w:ascii="Arial" w:hAnsi="Arial" w:cs="Arial"/>
          <w:sz w:val="24"/>
          <w:szCs w:val="24"/>
        </w:rPr>
        <w:t xml:space="preserve">can functionally complement </w:t>
      </w:r>
      <w:proofErr w:type="spellStart"/>
      <w:r w:rsidR="00F4266E">
        <w:rPr>
          <w:rFonts w:ascii="Arial" w:hAnsi="Arial" w:cs="Arial"/>
          <w:sz w:val="24"/>
          <w:szCs w:val="24"/>
        </w:rPr>
        <w:t>Cj</w:t>
      </w:r>
      <w:proofErr w:type="spellEnd"/>
      <w:r w:rsidR="00F4266E">
        <w:rPr>
          <w:rFonts w:ascii="Arial" w:hAnsi="Arial" w:cs="Arial"/>
          <w:sz w:val="24"/>
          <w:szCs w:val="24"/>
        </w:rPr>
        <w:t xml:space="preserve"> </w:t>
      </w:r>
      <w:proofErr w:type="spellStart"/>
      <w:r w:rsidR="00F4266E">
        <w:rPr>
          <w:rFonts w:ascii="Arial" w:hAnsi="Arial" w:cs="Arial"/>
          <w:sz w:val="24"/>
          <w:szCs w:val="24"/>
        </w:rPr>
        <w:t>PglC</w:t>
      </w:r>
      <w:proofErr w:type="spellEnd"/>
      <w:r w:rsidR="00F4266E">
        <w:rPr>
          <w:rFonts w:ascii="Arial" w:hAnsi="Arial" w:cs="Arial"/>
          <w:sz w:val="24"/>
          <w:szCs w:val="24"/>
        </w:rPr>
        <w:t xml:space="preserve"> and </w:t>
      </w:r>
      <w:r>
        <w:rPr>
          <w:rFonts w:ascii="Arial" w:hAnsi="Arial" w:cs="Arial"/>
          <w:sz w:val="24"/>
          <w:szCs w:val="24"/>
        </w:rPr>
        <w:t xml:space="preserve">are able to </w:t>
      </w:r>
      <w:r w:rsidR="00A172C4">
        <w:rPr>
          <w:rFonts w:ascii="Arial" w:hAnsi="Arial" w:cs="Arial"/>
          <w:sz w:val="24"/>
          <w:szCs w:val="24"/>
        </w:rPr>
        <w:t>transfer a glycan</w:t>
      </w:r>
      <w:r w:rsidR="003D6ECD">
        <w:rPr>
          <w:rFonts w:ascii="Arial" w:hAnsi="Arial" w:cs="Arial"/>
          <w:sz w:val="24"/>
          <w:szCs w:val="24"/>
        </w:rPr>
        <w:t xml:space="preserve"> moiety</w:t>
      </w:r>
      <w:r w:rsidR="00A172C4">
        <w:rPr>
          <w:rFonts w:ascii="Arial" w:hAnsi="Arial" w:cs="Arial"/>
          <w:sz w:val="24"/>
          <w:szCs w:val="24"/>
        </w:rPr>
        <w:t xml:space="preserve"> to </w:t>
      </w:r>
      <w:proofErr w:type="spellStart"/>
      <w:r w:rsidR="00A172C4">
        <w:rPr>
          <w:rFonts w:ascii="Arial" w:hAnsi="Arial" w:cs="Arial"/>
          <w:sz w:val="24"/>
          <w:szCs w:val="24"/>
        </w:rPr>
        <w:t>undecaprenol</w:t>
      </w:r>
      <w:proofErr w:type="spellEnd"/>
      <w:r w:rsidR="00A172C4">
        <w:rPr>
          <w:rFonts w:ascii="Arial" w:hAnsi="Arial" w:cs="Arial"/>
          <w:sz w:val="24"/>
          <w:szCs w:val="24"/>
        </w:rPr>
        <w:t xml:space="preserve">-phosphate, on which the full </w:t>
      </w:r>
      <w:r w:rsidR="00A172C4">
        <w:rPr>
          <w:rFonts w:ascii="Arial" w:hAnsi="Arial" w:cs="Arial"/>
          <w:i/>
          <w:sz w:val="24"/>
          <w:szCs w:val="24"/>
        </w:rPr>
        <w:t xml:space="preserve">C. </w:t>
      </w:r>
      <w:proofErr w:type="spellStart"/>
      <w:r w:rsidR="00A172C4">
        <w:rPr>
          <w:rFonts w:ascii="Arial" w:hAnsi="Arial" w:cs="Arial"/>
          <w:i/>
          <w:sz w:val="24"/>
          <w:szCs w:val="24"/>
        </w:rPr>
        <w:t>jejuni</w:t>
      </w:r>
      <w:proofErr w:type="spellEnd"/>
      <w:r w:rsidR="00A172C4">
        <w:rPr>
          <w:rFonts w:ascii="Arial" w:hAnsi="Arial" w:cs="Arial"/>
          <w:i/>
          <w:sz w:val="24"/>
          <w:szCs w:val="24"/>
        </w:rPr>
        <w:t xml:space="preserve"> </w:t>
      </w:r>
      <w:proofErr w:type="spellStart"/>
      <w:r w:rsidR="00A172C4">
        <w:rPr>
          <w:rFonts w:ascii="Arial" w:hAnsi="Arial" w:cs="Arial"/>
          <w:sz w:val="24"/>
          <w:szCs w:val="24"/>
        </w:rPr>
        <w:t>heptasaccharide</w:t>
      </w:r>
      <w:proofErr w:type="spellEnd"/>
      <w:r w:rsidR="00A172C4">
        <w:rPr>
          <w:rFonts w:ascii="Arial" w:hAnsi="Arial" w:cs="Arial"/>
          <w:sz w:val="24"/>
          <w:szCs w:val="24"/>
        </w:rPr>
        <w:t xml:space="preserve"> can be </w:t>
      </w:r>
      <w:r w:rsidR="00D33786">
        <w:rPr>
          <w:rFonts w:ascii="Arial" w:hAnsi="Arial" w:cs="Arial"/>
          <w:sz w:val="24"/>
          <w:szCs w:val="24"/>
        </w:rPr>
        <w:t>syn</w:t>
      </w:r>
      <w:r w:rsidR="00A172C4">
        <w:rPr>
          <w:rFonts w:ascii="Arial" w:hAnsi="Arial" w:cs="Arial"/>
          <w:sz w:val="24"/>
          <w:szCs w:val="24"/>
        </w:rPr>
        <w:t>t</w:t>
      </w:r>
      <w:r w:rsidR="004B36B1">
        <w:rPr>
          <w:rFonts w:ascii="Arial" w:hAnsi="Arial" w:cs="Arial"/>
          <w:sz w:val="24"/>
          <w:szCs w:val="24"/>
        </w:rPr>
        <w:t>h</w:t>
      </w:r>
      <w:r w:rsidR="00A172C4">
        <w:rPr>
          <w:rFonts w:ascii="Arial" w:hAnsi="Arial" w:cs="Arial"/>
          <w:sz w:val="24"/>
          <w:szCs w:val="24"/>
        </w:rPr>
        <w:t>esi</w:t>
      </w:r>
      <w:r w:rsidR="004B36B1">
        <w:rPr>
          <w:rFonts w:ascii="Arial" w:hAnsi="Arial" w:cs="Arial"/>
          <w:sz w:val="24"/>
          <w:szCs w:val="24"/>
        </w:rPr>
        <w:t>z</w:t>
      </w:r>
      <w:r w:rsidR="00A172C4">
        <w:rPr>
          <w:rFonts w:ascii="Arial" w:hAnsi="Arial" w:cs="Arial"/>
          <w:sz w:val="24"/>
          <w:szCs w:val="24"/>
        </w:rPr>
        <w:t xml:space="preserve">ed by </w:t>
      </w:r>
      <w:r w:rsidR="00A172C4">
        <w:rPr>
          <w:rFonts w:ascii="Arial" w:hAnsi="Arial" w:cs="Arial"/>
          <w:sz w:val="24"/>
          <w:szCs w:val="24"/>
        </w:rPr>
        <w:lastRenderedPageBreak/>
        <w:t xml:space="preserve">enzymes encoded by the </w:t>
      </w:r>
      <w:r w:rsidR="00B579F7">
        <w:rPr>
          <w:rFonts w:ascii="Arial" w:hAnsi="Arial" w:cs="Arial"/>
          <w:i/>
          <w:sz w:val="24"/>
          <w:szCs w:val="24"/>
        </w:rPr>
        <w:t xml:space="preserve">C. </w:t>
      </w:r>
      <w:proofErr w:type="spellStart"/>
      <w:r w:rsidR="00B579F7">
        <w:rPr>
          <w:rFonts w:ascii="Arial" w:hAnsi="Arial" w:cs="Arial"/>
          <w:i/>
          <w:sz w:val="24"/>
          <w:szCs w:val="24"/>
        </w:rPr>
        <w:t>jejuni</w:t>
      </w:r>
      <w:proofErr w:type="spellEnd"/>
      <w:r w:rsidR="00B579F7">
        <w:rPr>
          <w:rFonts w:ascii="Arial" w:hAnsi="Arial" w:cs="Arial"/>
          <w:i/>
          <w:sz w:val="24"/>
          <w:szCs w:val="24"/>
        </w:rPr>
        <w:t xml:space="preserve"> </w:t>
      </w:r>
      <w:proofErr w:type="spellStart"/>
      <w:r w:rsidR="00A172C4">
        <w:rPr>
          <w:rFonts w:ascii="Arial" w:hAnsi="Arial" w:cs="Arial"/>
          <w:i/>
          <w:sz w:val="24"/>
          <w:szCs w:val="24"/>
        </w:rPr>
        <w:t>pgl</w:t>
      </w:r>
      <w:proofErr w:type="spellEnd"/>
      <w:r w:rsidR="00A172C4">
        <w:rPr>
          <w:rFonts w:ascii="Arial" w:hAnsi="Arial" w:cs="Arial"/>
          <w:sz w:val="24"/>
          <w:szCs w:val="24"/>
        </w:rPr>
        <w:t xml:space="preserve"> locus</w:t>
      </w:r>
      <w:r>
        <w:rPr>
          <w:rFonts w:ascii="Arial" w:hAnsi="Arial" w:cs="Arial"/>
          <w:sz w:val="24"/>
          <w:szCs w:val="24"/>
        </w:rPr>
        <w:t xml:space="preserve">. It has previously been shown that </w:t>
      </w:r>
      <w:proofErr w:type="spellStart"/>
      <w:r>
        <w:rPr>
          <w:rFonts w:ascii="Arial" w:hAnsi="Arial" w:cs="Arial"/>
          <w:sz w:val="24"/>
          <w:szCs w:val="24"/>
        </w:rPr>
        <w:t>CjPglB</w:t>
      </w:r>
      <w:proofErr w:type="spellEnd"/>
      <w:r>
        <w:rPr>
          <w:rFonts w:ascii="Arial" w:hAnsi="Arial" w:cs="Arial"/>
          <w:sz w:val="24"/>
          <w:szCs w:val="24"/>
        </w:rPr>
        <w:t xml:space="preserve"> can transfer </w:t>
      </w:r>
      <w:proofErr w:type="spellStart"/>
      <w:r w:rsidR="00456801">
        <w:rPr>
          <w:rFonts w:ascii="Arial" w:hAnsi="Arial" w:cs="Arial"/>
          <w:sz w:val="24"/>
          <w:szCs w:val="24"/>
        </w:rPr>
        <w:t>heptasaccharides</w:t>
      </w:r>
      <w:proofErr w:type="spellEnd"/>
      <w:r w:rsidR="00456801">
        <w:rPr>
          <w:rFonts w:ascii="Arial" w:hAnsi="Arial" w:cs="Arial"/>
          <w:sz w:val="24"/>
          <w:szCs w:val="24"/>
        </w:rPr>
        <w:t xml:space="preserve"> with either a </w:t>
      </w:r>
      <w:proofErr w:type="spellStart"/>
      <w:r w:rsidR="00FB5EAF">
        <w:rPr>
          <w:rFonts w:ascii="Arial" w:hAnsi="Arial" w:cs="Arial"/>
          <w:sz w:val="24"/>
          <w:szCs w:val="24"/>
        </w:rPr>
        <w:t>diNAcBac</w:t>
      </w:r>
      <w:proofErr w:type="spellEnd"/>
      <w:r>
        <w:rPr>
          <w:rFonts w:ascii="Arial" w:hAnsi="Arial" w:cs="Arial"/>
          <w:sz w:val="24"/>
          <w:szCs w:val="24"/>
        </w:rPr>
        <w:t xml:space="preserve"> or a </w:t>
      </w:r>
      <w:proofErr w:type="spellStart"/>
      <w:r>
        <w:rPr>
          <w:rFonts w:ascii="Arial" w:hAnsi="Arial" w:cs="Arial"/>
          <w:sz w:val="24"/>
          <w:szCs w:val="24"/>
        </w:rPr>
        <w:t>GlcNAc</w:t>
      </w:r>
      <w:proofErr w:type="spellEnd"/>
      <w:r>
        <w:rPr>
          <w:rFonts w:ascii="Arial" w:hAnsi="Arial" w:cs="Arial"/>
          <w:sz w:val="24"/>
          <w:szCs w:val="24"/>
        </w:rPr>
        <w:t xml:space="preserve"> residue at the reducing end </w:t>
      </w:r>
      <w:r w:rsidR="0035000D" w:rsidRPr="0035000D">
        <w:rPr>
          <w:rFonts w:ascii="Arial" w:hAnsi="Arial" w:cs="Arial"/>
          <w:noProof/>
          <w:sz w:val="24"/>
          <w:szCs w:val="24"/>
        </w:rPr>
        <w:t>(Linton et al. 2005)</w:t>
      </w:r>
      <w:r>
        <w:rPr>
          <w:rFonts w:ascii="Arial" w:hAnsi="Arial" w:cs="Arial"/>
          <w:sz w:val="24"/>
          <w:szCs w:val="24"/>
        </w:rPr>
        <w:t xml:space="preserve">. However, </w:t>
      </w:r>
      <w:proofErr w:type="spellStart"/>
      <w:r>
        <w:rPr>
          <w:rFonts w:ascii="Arial" w:hAnsi="Arial" w:cs="Arial"/>
          <w:sz w:val="24"/>
          <w:szCs w:val="24"/>
        </w:rPr>
        <w:t>CjPglC</w:t>
      </w:r>
      <w:proofErr w:type="spellEnd"/>
      <w:r>
        <w:rPr>
          <w:rFonts w:ascii="Arial" w:hAnsi="Arial" w:cs="Arial"/>
          <w:sz w:val="24"/>
          <w:szCs w:val="24"/>
        </w:rPr>
        <w:t xml:space="preserve"> has been shown to only catalyse the transfer of UDP-B</w:t>
      </w:r>
      <w:r w:rsidR="0077472A">
        <w:rPr>
          <w:rFonts w:ascii="Arial" w:hAnsi="Arial" w:cs="Arial"/>
          <w:sz w:val="24"/>
          <w:szCs w:val="24"/>
        </w:rPr>
        <w:t>ac</w:t>
      </w:r>
      <w:r>
        <w:rPr>
          <w:rFonts w:ascii="Arial" w:hAnsi="Arial" w:cs="Arial"/>
          <w:sz w:val="24"/>
          <w:szCs w:val="24"/>
        </w:rPr>
        <w:t xml:space="preserve"> to </w:t>
      </w:r>
      <w:proofErr w:type="spellStart"/>
      <w:r>
        <w:rPr>
          <w:rFonts w:ascii="Arial" w:hAnsi="Arial" w:cs="Arial"/>
          <w:sz w:val="24"/>
          <w:szCs w:val="24"/>
        </w:rPr>
        <w:t>undecaprenol</w:t>
      </w:r>
      <w:proofErr w:type="spellEnd"/>
      <w:r>
        <w:rPr>
          <w:rFonts w:ascii="Arial" w:hAnsi="Arial" w:cs="Arial"/>
          <w:sz w:val="24"/>
          <w:szCs w:val="24"/>
        </w:rPr>
        <w:t xml:space="preserve">-phosphate </w:t>
      </w:r>
      <w:r w:rsidR="0035000D" w:rsidRPr="0035000D">
        <w:rPr>
          <w:rFonts w:ascii="Arial" w:hAnsi="Arial" w:cs="Arial"/>
          <w:noProof/>
          <w:sz w:val="24"/>
          <w:szCs w:val="24"/>
        </w:rPr>
        <w:t>(Glover et al. 2006)</w:t>
      </w:r>
      <w:r>
        <w:rPr>
          <w:rFonts w:ascii="Arial" w:hAnsi="Arial" w:cs="Arial"/>
          <w:sz w:val="24"/>
          <w:szCs w:val="24"/>
        </w:rPr>
        <w:t xml:space="preserve">. </w:t>
      </w:r>
      <w:r w:rsidR="00D33786">
        <w:rPr>
          <w:rFonts w:ascii="Arial" w:hAnsi="Arial" w:cs="Arial"/>
          <w:sz w:val="24"/>
          <w:szCs w:val="24"/>
        </w:rPr>
        <w:t xml:space="preserve">Elucidation of the nature of the reducing end glycan requires mass spectrometric </w:t>
      </w:r>
      <w:r w:rsidR="00472DA6">
        <w:rPr>
          <w:rFonts w:ascii="Arial" w:hAnsi="Arial" w:cs="Arial"/>
          <w:sz w:val="24"/>
          <w:szCs w:val="24"/>
        </w:rPr>
        <w:t>analysis;</w:t>
      </w:r>
      <w:r w:rsidR="00D33786">
        <w:rPr>
          <w:rFonts w:ascii="Arial" w:hAnsi="Arial" w:cs="Arial"/>
          <w:sz w:val="24"/>
          <w:szCs w:val="24"/>
        </w:rPr>
        <w:t xml:space="preserve"> however, t</w:t>
      </w:r>
      <w:r w:rsidR="00603D3C">
        <w:rPr>
          <w:rFonts w:ascii="Arial" w:hAnsi="Arial" w:cs="Arial"/>
          <w:sz w:val="24"/>
          <w:szCs w:val="24"/>
        </w:rPr>
        <w:t xml:space="preserve">he full length Cj0114 protein </w:t>
      </w:r>
      <w:r w:rsidR="00D33786">
        <w:rPr>
          <w:rFonts w:ascii="Arial" w:hAnsi="Arial" w:cs="Arial"/>
          <w:sz w:val="24"/>
          <w:szCs w:val="24"/>
        </w:rPr>
        <w:t xml:space="preserve">was </w:t>
      </w:r>
      <w:r w:rsidR="004B36B1">
        <w:rPr>
          <w:rFonts w:ascii="Arial" w:hAnsi="Arial" w:cs="Arial"/>
          <w:sz w:val="24"/>
          <w:szCs w:val="24"/>
        </w:rPr>
        <w:t xml:space="preserve">unsuitable for </w:t>
      </w:r>
      <w:r w:rsidR="00603D3C">
        <w:rPr>
          <w:rFonts w:ascii="Arial" w:hAnsi="Arial" w:cs="Arial"/>
          <w:sz w:val="24"/>
          <w:szCs w:val="24"/>
        </w:rPr>
        <w:t>m</w:t>
      </w:r>
      <w:r>
        <w:rPr>
          <w:rFonts w:ascii="Arial" w:hAnsi="Arial" w:cs="Arial"/>
          <w:sz w:val="24"/>
          <w:szCs w:val="24"/>
        </w:rPr>
        <w:t>ass spectrometry analysis</w:t>
      </w:r>
      <w:r w:rsidR="004B36B1">
        <w:rPr>
          <w:rFonts w:ascii="Arial" w:hAnsi="Arial" w:cs="Arial"/>
          <w:sz w:val="24"/>
          <w:szCs w:val="24"/>
        </w:rPr>
        <w:t xml:space="preserve">. </w:t>
      </w:r>
      <w:r w:rsidR="00603D3C">
        <w:rPr>
          <w:rFonts w:ascii="Arial" w:hAnsi="Arial" w:cs="Arial"/>
          <w:sz w:val="24"/>
          <w:szCs w:val="24"/>
        </w:rPr>
        <w:t xml:space="preserve">A </w:t>
      </w:r>
      <w:r w:rsidR="00BB5A44">
        <w:rPr>
          <w:rFonts w:ascii="Arial" w:hAnsi="Arial" w:cs="Arial"/>
          <w:sz w:val="24"/>
          <w:szCs w:val="24"/>
        </w:rPr>
        <w:t>modified C-terminal truncation</w:t>
      </w:r>
      <w:r w:rsidR="00603D3C">
        <w:rPr>
          <w:rFonts w:ascii="Arial" w:hAnsi="Arial" w:cs="Arial"/>
          <w:sz w:val="24"/>
          <w:szCs w:val="24"/>
        </w:rPr>
        <w:t xml:space="preserve"> of Cj0114</w:t>
      </w:r>
      <w:r w:rsidR="00DE468A">
        <w:rPr>
          <w:rFonts w:ascii="Arial" w:hAnsi="Arial" w:cs="Arial"/>
          <w:sz w:val="24"/>
          <w:szCs w:val="24"/>
        </w:rPr>
        <w:t xml:space="preserve"> termed</w:t>
      </w:r>
      <w:r w:rsidR="00521CD6">
        <w:rPr>
          <w:rFonts w:ascii="Arial" w:hAnsi="Arial" w:cs="Arial"/>
          <w:sz w:val="24"/>
          <w:szCs w:val="24"/>
        </w:rPr>
        <w:t xml:space="preserve"> NGRP,</w:t>
      </w:r>
      <w:r w:rsidR="00603D3C">
        <w:rPr>
          <w:rFonts w:ascii="Arial" w:hAnsi="Arial" w:cs="Arial"/>
          <w:sz w:val="24"/>
          <w:szCs w:val="24"/>
        </w:rPr>
        <w:t xml:space="preserve"> </w:t>
      </w:r>
      <w:r w:rsidR="00BB5A44">
        <w:rPr>
          <w:rFonts w:ascii="Arial" w:hAnsi="Arial" w:cs="Arial"/>
          <w:sz w:val="24"/>
          <w:szCs w:val="24"/>
        </w:rPr>
        <w:t>which displays improved performance of the N17</w:t>
      </w:r>
      <w:r w:rsidR="00FF76E5">
        <w:rPr>
          <w:rFonts w:ascii="Arial" w:hAnsi="Arial" w:cs="Arial"/>
          <w:sz w:val="24"/>
          <w:szCs w:val="24"/>
        </w:rPr>
        <w:t>2</w:t>
      </w:r>
      <w:r w:rsidR="00BB5A44">
        <w:rPr>
          <w:rFonts w:ascii="Arial" w:hAnsi="Arial" w:cs="Arial"/>
          <w:sz w:val="24"/>
          <w:szCs w:val="24"/>
        </w:rPr>
        <w:t xml:space="preserve"> tryptic peptide during</w:t>
      </w:r>
      <w:r w:rsidR="00603D3C">
        <w:rPr>
          <w:rFonts w:ascii="Arial" w:hAnsi="Arial" w:cs="Arial"/>
          <w:sz w:val="24"/>
          <w:szCs w:val="24"/>
        </w:rPr>
        <w:t xml:space="preserve"> MS </w:t>
      </w:r>
      <w:proofErr w:type="gramStart"/>
      <w:r w:rsidR="00AE5549">
        <w:rPr>
          <w:rFonts w:ascii="Arial" w:hAnsi="Arial" w:cs="Arial"/>
          <w:sz w:val="24"/>
          <w:szCs w:val="24"/>
        </w:rPr>
        <w:t>analysis</w:t>
      </w:r>
      <w:proofErr w:type="gramEnd"/>
      <w:r w:rsidR="00603D3C">
        <w:rPr>
          <w:rFonts w:ascii="Arial" w:hAnsi="Arial" w:cs="Arial"/>
          <w:sz w:val="24"/>
          <w:szCs w:val="24"/>
        </w:rPr>
        <w:t xml:space="preserve"> has previously been generated (Adrian J. Jervis, </w:t>
      </w:r>
      <w:r w:rsidR="00AA095C">
        <w:rPr>
          <w:rFonts w:ascii="Arial" w:hAnsi="Arial" w:cs="Arial"/>
          <w:sz w:val="24"/>
          <w:szCs w:val="24"/>
        </w:rPr>
        <w:t>unpublished</w:t>
      </w:r>
      <w:r w:rsidR="00603D3C">
        <w:rPr>
          <w:rFonts w:ascii="Arial" w:hAnsi="Arial" w:cs="Arial"/>
          <w:sz w:val="24"/>
          <w:szCs w:val="24"/>
        </w:rPr>
        <w:t xml:space="preserve">). This protein was used in an analogous </w:t>
      </w:r>
      <w:proofErr w:type="spellStart"/>
      <w:r w:rsidR="007D6C78">
        <w:rPr>
          <w:rFonts w:ascii="Arial" w:hAnsi="Arial" w:cs="Arial"/>
          <w:sz w:val="24"/>
          <w:szCs w:val="24"/>
        </w:rPr>
        <w:t>PglC</w:t>
      </w:r>
      <w:proofErr w:type="spellEnd"/>
      <w:r w:rsidR="007D6C78">
        <w:rPr>
          <w:rFonts w:ascii="Arial" w:hAnsi="Arial" w:cs="Arial"/>
          <w:sz w:val="24"/>
          <w:szCs w:val="24"/>
        </w:rPr>
        <w:t xml:space="preserve"> complementation experiment</w:t>
      </w:r>
      <w:r w:rsidR="00603D3C">
        <w:rPr>
          <w:rFonts w:ascii="Arial" w:hAnsi="Arial" w:cs="Arial"/>
          <w:sz w:val="24"/>
          <w:szCs w:val="24"/>
        </w:rPr>
        <w:t xml:space="preserve">, and the resultant </w:t>
      </w:r>
      <w:proofErr w:type="spellStart"/>
      <w:r w:rsidR="00603D3C">
        <w:rPr>
          <w:rFonts w:ascii="Arial" w:hAnsi="Arial" w:cs="Arial"/>
          <w:sz w:val="24"/>
          <w:szCs w:val="24"/>
        </w:rPr>
        <w:t>glycoform</w:t>
      </w:r>
      <w:proofErr w:type="spellEnd"/>
      <w:r w:rsidR="00603D3C">
        <w:rPr>
          <w:rFonts w:ascii="Arial" w:hAnsi="Arial" w:cs="Arial"/>
          <w:sz w:val="24"/>
          <w:szCs w:val="24"/>
        </w:rPr>
        <w:t xml:space="preserve"> subjected to </w:t>
      </w:r>
      <w:r w:rsidR="001B0B64">
        <w:rPr>
          <w:rFonts w:ascii="Arial" w:hAnsi="Arial" w:cs="Arial"/>
          <w:sz w:val="24"/>
          <w:szCs w:val="24"/>
        </w:rPr>
        <w:t xml:space="preserve">tandem </w:t>
      </w:r>
      <w:r w:rsidR="00603D3C">
        <w:rPr>
          <w:rFonts w:ascii="Arial" w:hAnsi="Arial" w:cs="Arial"/>
          <w:sz w:val="24"/>
          <w:szCs w:val="24"/>
        </w:rPr>
        <w:t>MS analysis to identify the nature of the glycan at the reducing end of the oligosaccharide</w:t>
      </w:r>
      <w:r w:rsidR="004F724A">
        <w:rPr>
          <w:rFonts w:ascii="Arial" w:hAnsi="Arial" w:cs="Arial"/>
          <w:sz w:val="24"/>
          <w:szCs w:val="24"/>
        </w:rPr>
        <w:t xml:space="preserve"> (Fig 6B)</w:t>
      </w:r>
      <w:r w:rsidR="00603D3C">
        <w:rPr>
          <w:rFonts w:ascii="Arial" w:hAnsi="Arial" w:cs="Arial"/>
          <w:sz w:val="24"/>
          <w:szCs w:val="24"/>
        </w:rPr>
        <w:t xml:space="preserve">. This </w:t>
      </w:r>
      <w:r w:rsidR="00167BE8">
        <w:rPr>
          <w:rFonts w:ascii="Arial" w:hAnsi="Arial" w:cs="Arial"/>
          <w:sz w:val="24"/>
          <w:szCs w:val="24"/>
        </w:rPr>
        <w:t xml:space="preserve">showed </w:t>
      </w:r>
      <w:r w:rsidR="00603D3C">
        <w:rPr>
          <w:rFonts w:ascii="Arial" w:hAnsi="Arial" w:cs="Arial"/>
          <w:sz w:val="24"/>
          <w:szCs w:val="24"/>
        </w:rPr>
        <w:t xml:space="preserve">the presence of a </w:t>
      </w:r>
      <w:r w:rsidR="0008057E">
        <w:rPr>
          <w:rFonts w:ascii="Arial" w:hAnsi="Arial" w:cs="Arial"/>
          <w:sz w:val="24"/>
          <w:szCs w:val="24"/>
        </w:rPr>
        <w:t xml:space="preserve">228 Da residue consistent with a </w:t>
      </w:r>
      <w:proofErr w:type="spellStart"/>
      <w:r w:rsidR="00FB5EAF">
        <w:rPr>
          <w:rFonts w:ascii="Arial" w:hAnsi="Arial" w:cs="Arial"/>
          <w:sz w:val="24"/>
          <w:szCs w:val="24"/>
        </w:rPr>
        <w:t>diNAcBac</w:t>
      </w:r>
      <w:proofErr w:type="spellEnd"/>
      <w:r>
        <w:rPr>
          <w:rFonts w:ascii="Arial" w:hAnsi="Arial" w:cs="Arial"/>
          <w:sz w:val="24"/>
          <w:szCs w:val="24"/>
        </w:rPr>
        <w:t xml:space="preserve"> at the reducing end of the glycan, demonstrating that </w:t>
      </w:r>
      <w:r w:rsidR="00603D3C">
        <w:rPr>
          <w:rFonts w:ascii="Arial" w:hAnsi="Arial" w:cs="Arial"/>
          <w:sz w:val="24"/>
          <w:szCs w:val="24"/>
        </w:rPr>
        <w:t>this</w:t>
      </w:r>
      <w:r>
        <w:rPr>
          <w:rFonts w:ascii="Arial" w:hAnsi="Arial" w:cs="Arial"/>
          <w:sz w:val="24"/>
          <w:szCs w:val="24"/>
        </w:rPr>
        <w:t xml:space="preserve"> was the substrate for both </w:t>
      </w:r>
      <w:proofErr w:type="spellStart"/>
      <w:r>
        <w:rPr>
          <w:rFonts w:ascii="Arial" w:hAnsi="Arial" w:cs="Arial"/>
          <w:sz w:val="24"/>
          <w:szCs w:val="24"/>
        </w:rPr>
        <w:t>NtPglC</w:t>
      </w:r>
      <w:proofErr w:type="spellEnd"/>
      <w:r>
        <w:rPr>
          <w:rFonts w:ascii="Arial" w:hAnsi="Arial" w:cs="Arial"/>
          <w:sz w:val="24"/>
          <w:szCs w:val="24"/>
        </w:rPr>
        <w:t xml:space="preserve"> and </w:t>
      </w:r>
      <w:proofErr w:type="spellStart"/>
      <w:r>
        <w:rPr>
          <w:rFonts w:ascii="Arial" w:hAnsi="Arial" w:cs="Arial"/>
          <w:sz w:val="24"/>
          <w:szCs w:val="24"/>
        </w:rPr>
        <w:t>SlPglC</w:t>
      </w:r>
      <w:proofErr w:type="spellEnd"/>
      <w:r>
        <w:rPr>
          <w:rFonts w:ascii="Arial" w:hAnsi="Arial" w:cs="Arial"/>
          <w:sz w:val="24"/>
          <w:szCs w:val="24"/>
        </w:rPr>
        <w:t>.</w:t>
      </w:r>
      <w:r w:rsidR="009E4EE3">
        <w:rPr>
          <w:rFonts w:ascii="Arial" w:hAnsi="Arial" w:cs="Arial"/>
          <w:sz w:val="24"/>
          <w:szCs w:val="24"/>
        </w:rPr>
        <w:t xml:space="preserve"> Two further</w:t>
      </w:r>
      <w:r w:rsidR="00B15CAE">
        <w:rPr>
          <w:rFonts w:ascii="Arial" w:hAnsi="Arial" w:cs="Arial"/>
          <w:sz w:val="24"/>
          <w:szCs w:val="24"/>
        </w:rPr>
        <w:t xml:space="preserve"> minor peak</w:t>
      </w:r>
      <w:r w:rsidR="009E4EE3">
        <w:rPr>
          <w:rFonts w:ascii="Arial" w:hAnsi="Arial" w:cs="Arial"/>
          <w:sz w:val="24"/>
          <w:szCs w:val="24"/>
        </w:rPr>
        <w:t xml:space="preserve">s were observed in the </w:t>
      </w:r>
      <w:proofErr w:type="spellStart"/>
      <w:r w:rsidR="009E4EE3">
        <w:rPr>
          <w:rFonts w:ascii="Arial" w:hAnsi="Arial" w:cs="Arial"/>
          <w:sz w:val="24"/>
          <w:szCs w:val="24"/>
        </w:rPr>
        <w:t>NtPglC</w:t>
      </w:r>
      <w:proofErr w:type="spellEnd"/>
      <w:r w:rsidR="009E4EE3">
        <w:rPr>
          <w:rFonts w:ascii="Arial" w:hAnsi="Arial" w:cs="Arial"/>
          <w:sz w:val="24"/>
          <w:szCs w:val="24"/>
        </w:rPr>
        <w:t xml:space="preserve"> sample. The </w:t>
      </w:r>
      <w:r w:rsidR="0060536D">
        <w:rPr>
          <w:rFonts w:ascii="Arial" w:hAnsi="Arial" w:cs="Arial"/>
          <w:sz w:val="24"/>
          <w:szCs w:val="24"/>
        </w:rPr>
        <w:t>peak at 2822</w:t>
      </w:r>
      <w:r w:rsidR="009E4EE3">
        <w:rPr>
          <w:rFonts w:ascii="Arial" w:hAnsi="Arial" w:cs="Arial"/>
          <w:sz w:val="24"/>
          <w:szCs w:val="24"/>
        </w:rPr>
        <w:t xml:space="preserve"> corresponds</w:t>
      </w:r>
      <w:r w:rsidR="00B15CAE">
        <w:rPr>
          <w:rFonts w:ascii="Arial" w:hAnsi="Arial" w:cs="Arial"/>
          <w:sz w:val="24"/>
          <w:szCs w:val="24"/>
        </w:rPr>
        <w:t xml:space="preserve"> to a </w:t>
      </w:r>
      <w:r w:rsidR="00B15CAE">
        <w:rPr>
          <w:rFonts w:ascii="Arial" w:hAnsi="Arial" w:cs="Arial"/>
          <w:i/>
          <w:sz w:val="24"/>
          <w:szCs w:val="24"/>
        </w:rPr>
        <w:t xml:space="preserve">C. </w:t>
      </w:r>
      <w:proofErr w:type="spellStart"/>
      <w:r w:rsidR="00B15CAE">
        <w:rPr>
          <w:rFonts w:ascii="Arial" w:hAnsi="Arial" w:cs="Arial"/>
          <w:i/>
          <w:sz w:val="24"/>
          <w:szCs w:val="24"/>
        </w:rPr>
        <w:t>jejuni</w:t>
      </w:r>
      <w:proofErr w:type="spellEnd"/>
      <w:r w:rsidR="00B15CAE">
        <w:rPr>
          <w:rFonts w:ascii="Arial" w:hAnsi="Arial" w:cs="Arial"/>
          <w:i/>
          <w:sz w:val="24"/>
          <w:szCs w:val="24"/>
        </w:rPr>
        <w:t xml:space="preserve"> </w:t>
      </w:r>
      <w:proofErr w:type="spellStart"/>
      <w:r w:rsidR="00B15CAE">
        <w:rPr>
          <w:rFonts w:ascii="Arial" w:hAnsi="Arial" w:cs="Arial"/>
          <w:sz w:val="24"/>
          <w:szCs w:val="24"/>
        </w:rPr>
        <w:t>heptasaccharide</w:t>
      </w:r>
      <w:proofErr w:type="spellEnd"/>
      <w:r w:rsidR="00B15CAE">
        <w:rPr>
          <w:rFonts w:ascii="Arial" w:hAnsi="Arial" w:cs="Arial"/>
          <w:sz w:val="24"/>
          <w:szCs w:val="24"/>
        </w:rPr>
        <w:t xml:space="preserve"> with a </w:t>
      </w:r>
      <w:proofErr w:type="spellStart"/>
      <w:r w:rsidR="00B15CAE">
        <w:rPr>
          <w:rFonts w:ascii="Arial" w:hAnsi="Arial" w:cs="Arial"/>
          <w:sz w:val="24"/>
          <w:szCs w:val="24"/>
        </w:rPr>
        <w:t>HexNAc</w:t>
      </w:r>
      <w:proofErr w:type="spellEnd"/>
      <w:r w:rsidR="00B15CAE">
        <w:rPr>
          <w:rFonts w:ascii="Arial" w:hAnsi="Arial" w:cs="Arial"/>
          <w:sz w:val="24"/>
          <w:szCs w:val="24"/>
        </w:rPr>
        <w:t xml:space="preserve"> at the reducing end</w:t>
      </w:r>
      <w:r w:rsidR="0060536D">
        <w:rPr>
          <w:rFonts w:ascii="Arial" w:hAnsi="Arial" w:cs="Arial"/>
          <w:sz w:val="24"/>
          <w:szCs w:val="24"/>
        </w:rPr>
        <w:t xml:space="preserve"> based on mass </w:t>
      </w:r>
      <w:proofErr w:type="gramStart"/>
      <w:r w:rsidR="0060536D">
        <w:rPr>
          <w:rFonts w:ascii="Arial" w:hAnsi="Arial" w:cs="Arial"/>
          <w:sz w:val="24"/>
          <w:szCs w:val="24"/>
        </w:rPr>
        <w:t xml:space="preserve">difference </w:t>
      </w:r>
      <w:r w:rsidR="009E4EE3">
        <w:rPr>
          <w:rFonts w:ascii="Arial" w:hAnsi="Arial" w:cs="Arial"/>
          <w:sz w:val="24"/>
          <w:szCs w:val="24"/>
        </w:rPr>
        <w:t>.</w:t>
      </w:r>
      <w:proofErr w:type="gramEnd"/>
      <w:r w:rsidR="009E4EE3">
        <w:rPr>
          <w:rFonts w:ascii="Arial" w:hAnsi="Arial" w:cs="Arial"/>
          <w:sz w:val="24"/>
          <w:szCs w:val="24"/>
        </w:rPr>
        <w:t xml:space="preserve"> The </w:t>
      </w:r>
      <w:r w:rsidR="0060536D">
        <w:rPr>
          <w:rFonts w:ascii="Arial" w:hAnsi="Arial" w:cs="Arial"/>
          <w:sz w:val="24"/>
          <w:szCs w:val="24"/>
        </w:rPr>
        <w:t>peak at 2832</w:t>
      </w:r>
      <w:r w:rsidR="009E4EE3">
        <w:rPr>
          <w:rFonts w:ascii="Arial" w:hAnsi="Arial" w:cs="Arial"/>
          <w:sz w:val="24"/>
          <w:szCs w:val="24"/>
        </w:rPr>
        <w:t xml:space="preserve"> either </w:t>
      </w:r>
      <w:r w:rsidR="0060536D">
        <w:rPr>
          <w:rFonts w:ascii="Arial" w:hAnsi="Arial" w:cs="Arial"/>
          <w:sz w:val="24"/>
          <w:szCs w:val="24"/>
        </w:rPr>
        <w:t xml:space="preserve">corresponds to a </w:t>
      </w:r>
      <w:r w:rsidR="0060536D">
        <w:rPr>
          <w:rFonts w:ascii="Arial" w:hAnsi="Arial" w:cs="Arial"/>
          <w:i/>
          <w:sz w:val="24"/>
          <w:szCs w:val="24"/>
        </w:rPr>
        <w:t xml:space="preserve">C. </w:t>
      </w:r>
      <w:proofErr w:type="spellStart"/>
      <w:r w:rsidR="0060536D">
        <w:rPr>
          <w:rFonts w:ascii="Arial" w:hAnsi="Arial" w:cs="Arial"/>
          <w:i/>
          <w:sz w:val="24"/>
          <w:szCs w:val="24"/>
        </w:rPr>
        <w:t>jejuni</w:t>
      </w:r>
      <w:proofErr w:type="spellEnd"/>
      <w:r w:rsidR="0060536D">
        <w:rPr>
          <w:rFonts w:ascii="Arial" w:hAnsi="Arial" w:cs="Arial"/>
          <w:i/>
          <w:sz w:val="24"/>
          <w:szCs w:val="24"/>
        </w:rPr>
        <w:t xml:space="preserve"> </w:t>
      </w:r>
      <w:proofErr w:type="spellStart"/>
      <w:r w:rsidR="0060536D">
        <w:rPr>
          <w:rFonts w:ascii="Arial" w:hAnsi="Arial" w:cs="Arial"/>
          <w:sz w:val="24"/>
          <w:szCs w:val="24"/>
        </w:rPr>
        <w:t>heptasaccharide</w:t>
      </w:r>
      <w:proofErr w:type="spellEnd"/>
      <w:r w:rsidR="0060536D">
        <w:rPr>
          <w:rFonts w:ascii="Arial" w:hAnsi="Arial" w:cs="Arial"/>
          <w:sz w:val="24"/>
          <w:szCs w:val="24"/>
        </w:rPr>
        <w:t xml:space="preserve"> with an</w:t>
      </w:r>
      <w:r w:rsidR="00E05E8B">
        <w:rPr>
          <w:rFonts w:ascii="Arial" w:hAnsi="Arial" w:cs="Arial"/>
          <w:sz w:val="24"/>
          <w:szCs w:val="24"/>
        </w:rPr>
        <w:t xml:space="preserve"> unknown glycan</w:t>
      </w:r>
      <w:r w:rsidR="009E4EE3">
        <w:rPr>
          <w:rFonts w:ascii="Arial" w:hAnsi="Arial" w:cs="Arial"/>
          <w:sz w:val="24"/>
          <w:szCs w:val="24"/>
        </w:rPr>
        <w:t xml:space="preserve"> at the reducing end or is the result of partial fragmentation. </w:t>
      </w:r>
      <w:r w:rsidR="00E05E8B">
        <w:rPr>
          <w:rFonts w:ascii="Arial" w:hAnsi="Arial" w:cs="Arial"/>
          <w:sz w:val="24"/>
          <w:szCs w:val="24"/>
        </w:rPr>
        <w:t xml:space="preserve">Unfortunately, the low intensity of these peaks did not allow for full structural elucidation. </w:t>
      </w:r>
      <w:r w:rsidR="001B0B64">
        <w:rPr>
          <w:rFonts w:ascii="Arial" w:hAnsi="Arial" w:cs="Arial"/>
          <w:sz w:val="24"/>
          <w:szCs w:val="24"/>
        </w:rPr>
        <w:t xml:space="preserve">This result suggests that </w:t>
      </w:r>
      <w:proofErr w:type="spellStart"/>
      <w:r w:rsidR="001B0B64">
        <w:rPr>
          <w:rFonts w:ascii="Arial" w:hAnsi="Arial" w:cs="Arial"/>
          <w:sz w:val="24"/>
          <w:szCs w:val="24"/>
        </w:rPr>
        <w:t>NtPglC</w:t>
      </w:r>
      <w:proofErr w:type="spellEnd"/>
      <w:r w:rsidR="001B0B64">
        <w:rPr>
          <w:rFonts w:ascii="Arial" w:hAnsi="Arial" w:cs="Arial"/>
          <w:sz w:val="24"/>
          <w:szCs w:val="24"/>
        </w:rPr>
        <w:t xml:space="preserve"> may also be able to transfer a </w:t>
      </w:r>
      <w:proofErr w:type="spellStart"/>
      <w:r w:rsidR="001B0B64">
        <w:rPr>
          <w:rFonts w:ascii="Arial" w:hAnsi="Arial" w:cs="Arial"/>
          <w:sz w:val="24"/>
          <w:szCs w:val="24"/>
        </w:rPr>
        <w:t>HexNAc</w:t>
      </w:r>
      <w:proofErr w:type="spellEnd"/>
      <w:r w:rsidR="001B0B64">
        <w:rPr>
          <w:rFonts w:ascii="Arial" w:hAnsi="Arial" w:cs="Arial"/>
          <w:sz w:val="24"/>
          <w:szCs w:val="24"/>
        </w:rPr>
        <w:t xml:space="preserve"> residue to </w:t>
      </w:r>
      <w:proofErr w:type="spellStart"/>
      <w:r w:rsidR="001B0B64">
        <w:rPr>
          <w:rFonts w:ascii="Arial" w:hAnsi="Arial" w:cs="Arial"/>
          <w:sz w:val="24"/>
          <w:szCs w:val="24"/>
        </w:rPr>
        <w:t>undecaprenol</w:t>
      </w:r>
      <w:proofErr w:type="spellEnd"/>
      <w:r w:rsidR="001B0B64">
        <w:rPr>
          <w:rFonts w:ascii="Arial" w:hAnsi="Arial" w:cs="Arial"/>
          <w:sz w:val="24"/>
          <w:szCs w:val="24"/>
        </w:rPr>
        <w:t xml:space="preserve">-phosphate with low efficiency. </w:t>
      </w:r>
      <w:r w:rsidR="009E4EE3">
        <w:rPr>
          <w:rFonts w:ascii="Arial" w:hAnsi="Arial" w:cs="Arial"/>
          <w:sz w:val="24"/>
          <w:szCs w:val="24"/>
        </w:rPr>
        <w:t>Unfortunately</w:t>
      </w:r>
      <w:r w:rsidR="001B0B64">
        <w:rPr>
          <w:rFonts w:ascii="Arial" w:hAnsi="Arial" w:cs="Arial"/>
          <w:sz w:val="24"/>
          <w:szCs w:val="24"/>
        </w:rPr>
        <w:t xml:space="preserve">, the intensity of the </w:t>
      </w:r>
      <w:r w:rsidR="009E4EE3">
        <w:rPr>
          <w:rFonts w:ascii="Arial" w:hAnsi="Arial" w:cs="Arial"/>
          <w:sz w:val="24"/>
          <w:szCs w:val="24"/>
        </w:rPr>
        <w:t>peaks was too low to sequence the glycan</w:t>
      </w:r>
      <w:r w:rsidR="001B0B64">
        <w:rPr>
          <w:rFonts w:ascii="Arial" w:hAnsi="Arial" w:cs="Arial"/>
          <w:sz w:val="24"/>
          <w:szCs w:val="24"/>
        </w:rPr>
        <w:t xml:space="preserve"> and confirm this hypothesis</w:t>
      </w:r>
      <w:r w:rsidR="009E4EE3">
        <w:rPr>
          <w:rFonts w:ascii="Arial" w:hAnsi="Arial" w:cs="Arial"/>
          <w:sz w:val="24"/>
          <w:szCs w:val="24"/>
        </w:rPr>
        <w:t xml:space="preserve">. </w:t>
      </w:r>
    </w:p>
    <w:p w14:paraId="7F9670AA" w14:textId="77777777" w:rsidR="00EA2C1C" w:rsidRDefault="00EA2C1C">
      <w:pPr>
        <w:rPr>
          <w:rFonts w:ascii="Arial" w:hAnsi="Arial" w:cs="Arial"/>
          <w:b/>
          <w:sz w:val="24"/>
          <w:szCs w:val="24"/>
        </w:rPr>
      </w:pPr>
      <w:r>
        <w:rPr>
          <w:rFonts w:ascii="Arial" w:hAnsi="Arial" w:cs="Arial"/>
          <w:b/>
          <w:sz w:val="24"/>
          <w:szCs w:val="24"/>
        </w:rPr>
        <w:br w:type="page"/>
      </w:r>
    </w:p>
    <w:p w14:paraId="449B9AF7" w14:textId="360F2F4D" w:rsidR="0052163E" w:rsidRPr="00457C9A" w:rsidRDefault="0052163E" w:rsidP="006B383D">
      <w:pPr>
        <w:spacing w:line="480" w:lineRule="auto"/>
        <w:rPr>
          <w:rFonts w:ascii="Arial" w:hAnsi="Arial" w:cs="Arial"/>
          <w:sz w:val="24"/>
          <w:szCs w:val="24"/>
        </w:rPr>
      </w:pPr>
      <w:r>
        <w:rPr>
          <w:rFonts w:ascii="Arial" w:hAnsi="Arial" w:cs="Arial"/>
          <w:b/>
          <w:sz w:val="24"/>
          <w:szCs w:val="24"/>
        </w:rPr>
        <w:lastRenderedPageBreak/>
        <w:t>Discussion</w:t>
      </w:r>
    </w:p>
    <w:p w14:paraId="2094D99D" w14:textId="2F0DEDEC" w:rsidR="000A7F77" w:rsidRPr="002949AF" w:rsidRDefault="0048079D" w:rsidP="006B383D">
      <w:pPr>
        <w:spacing w:line="480" w:lineRule="auto"/>
        <w:rPr>
          <w:rFonts w:ascii="Arial" w:hAnsi="Arial" w:cs="Arial"/>
          <w:i/>
          <w:sz w:val="24"/>
          <w:szCs w:val="24"/>
        </w:rPr>
      </w:pPr>
      <w:r>
        <w:rPr>
          <w:rFonts w:ascii="Arial" w:hAnsi="Arial" w:cs="Arial"/>
          <w:sz w:val="24"/>
          <w:szCs w:val="24"/>
        </w:rPr>
        <w:t>The d</w:t>
      </w:r>
      <w:r w:rsidR="00B10C66">
        <w:rPr>
          <w:rFonts w:ascii="Arial" w:hAnsi="Arial" w:cs="Arial"/>
          <w:sz w:val="24"/>
          <w:szCs w:val="24"/>
        </w:rPr>
        <w:t xml:space="preserve">iscovery and functional characterisation of </w:t>
      </w:r>
      <w:r w:rsidR="0020522B">
        <w:rPr>
          <w:rFonts w:ascii="Arial" w:hAnsi="Arial" w:cs="Arial"/>
          <w:sz w:val="24"/>
          <w:szCs w:val="24"/>
        </w:rPr>
        <w:t xml:space="preserve">a </w:t>
      </w:r>
      <w:r w:rsidR="00B10C66">
        <w:rPr>
          <w:rFonts w:ascii="Arial" w:hAnsi="Arial" w:cs="Arial"/>
          <w:sz w:val="24"/>
          <w:szCs w:val="24"/>
        </w:rPr>
        <w:t xml:space="preserve">bacterial </w:t>
      </w:r>
      <w:r w:rsidR="00B10C66">
        <w:rPr>
          <w:rFonts w:ascii="Arial" w:hAnsi="Arial" w:cs="Arial"/>
          <w:i/>
          <w:sz w:val="24"/>
          <w:szCs w:val="24"/>
        </w:rPr>
        <w:t>N</w:t>
      </w:r>
      <w:r w:rsidR="00B10C66">
        <w:rPr>
          <w:rFonts w:ascii="Arial" w:hAnsi="Arial" w:cs="Arial"/>
          <w:sz w:val="24"/>
          <w:szCs w:val="24"/>
        </w:rPr>
        <w:t xml:space="preserve">-linked </w:t>
      </w:r>
      <w:r w:rsidR="00456801">
        <w:rPr>
          <w:rFonts w:ascii="Arial" w:hAnsi="Arial" w:cs="Arial"/>
          <w:sz w:val="24"/>
          <w:szCs w:val="24"/>
        </w:rPr>
        <w:t xml:space="preserve">general </w:t>
      </w:r>
      <w:r>
        <w:rPr>
          <w:rFonts w:ascii="Arial" w:hAnsi="Arial" w:cs="Arial"/>
          <w:sz w:val="24"/>
          <w:szCs w:val="24"/>
        </w:rPr>
        <w:t xml:space="preserve">protein </w:t>
      </w:r>
      <w:r w:rsidR="00B10C66">
        <w:rPr>
          <w:rFonts w:ascii="Arial" w:hAnsi="Arial" w:cs="Arial"/>
          <w:sz w:val="24"/>
          <w:szCs w:val="24"/>
        </w:rPr>
        <w:t xml:space="preserve">glycosylation </w:t>
      </w:r>
      <w:r w:rsidR="00456801">
        <w:rPr>
          <w:rFonts w:ascii="Arial" w:hAnsi="Arial" w:cs="Arial"/>
          <w:sz w:val="24"/>
          <w:szCs w:val="24"/>
        </w:rPr>
        <w:t>system</w:t>
      </w:r>
      <w:r w:rsidR="00B10C66">
        <w:rPr>
          <w:rFonts w:ascii="Arial" w:hAnsi="Arial" w:cs="Arial"/>
          <w:sz w:val="24"/>
          <w:szCs w:val="24"/>
        </w:rPr>
        <w:t xml:space="preserve"> in</w:t>
      </w:r>
      <w:r w:rsidR="00AD14F8">
        <w:rPr>
          <w:rFonts w:ascii="Arial" w:hAnsi="Arial" w:cs="Arial"/>
          <w:sz w:val="24"/>
          <w:szCs w:val="24"/>
        </w:rPr>
        <w:t xml:space="preserve"> </w:t>
      </w:r>
      <w:r w:rsidR="00B10C66">
        <w:rPr>
          <w:rFonts w:ascii="Arial" w:hAnsi="Arial" w:cs="Arial"/>
          <w:i/>
          <w:sz w:val="24"/>
          <w:szCs w:val="24"/>
        </w:rPr>
        <w:t xml:space="preserve">C. </w:t>
      </w:r>
      <w:proofErr w:type="spellStart"/>
      <w:r w:rsidR="00B10C66">
        <w:rPr>
          <w:rFonts w:ascii="Arial" w:hAnsi="Arial" w:cs="Arial"/>
          <w:i/>
          <w:sz w:val="24"/>
          <w:szCs w:val="24"/>
        </w:rPr>
        <w:t>jejuni</w:t>
      </w:r>
      <w:proofErr w:type="spellEnd"/>
      <w:r w:rsidR="00B10C66">
        <w:rPr>
          <w:rFonts w:ascii="Arial" w:hAnsi="Arial" w:cs="Arial"/>
          <w:i/>
          <w:sz w:val="24"/>
          <w:szCs w:val="24"/>
        </w:rPr>
        <w:t xml:space="preserve">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"ISSN" : "0950-382X", "PMID" : "10361304", "abstract" : "A genetic locus from Campylobacter jejuni 81-176 (O:23, 36) has been characterized that appears to be involved in glycosylation of multiple proteins, including flagellin. The lipopolysaccharide (LPS) core of Escherichia coli DH5alpha containing some of these genes is modified such that it becomes immunoreactive with O:23 and O:36 antisera and loses reactivity with the lectin wheat germ agglutinin (WGA). Site-specific mutation of one of these genes in the E. coli host causes loss of O:23 and O:36 antibody reactivity and restores reactivity with WGA. However, site-specific mutation of each of the seven genes in 81-176 failed to show any detectable changes in LPS. Multiple proteins from various cellular fractions of each mutant showed altered reactivity by Western blot analyses using O:23 and O:36 antisera. The changes in protein antigenicity could be restored in one of the mutants by the presence of the corresponding wild-type allele in trans on a shuttle vector. Flagellin, which is known to be a glycoprotein, was one of the proteins that showed altered reactivity with O:23 and O:36 antiserum in the mutants. Chemical deglycosylation of protein fractions from the 81-176 wild type suggests that the other proteins with altered antigenicity in the mutants are also glycosylated.", "author" : [ { "dropping-particle" : "", "family" : "Szymanski", "given" : "C M", "non-dropping-particle" : "", "parse-names" : false, "suffix" : "" }, { "dropping-particle" : "", "family" : "Yao", "given" : "R", "non-dropping-particle" : "", "parse-names" : false, "suffix" : "" }, { "dropping-particle" : "", "family" : "Ewing", "given" : "C P", "non-dropping-particle" : "", "parse-names" : false, "suffix" : "" }, { "dropping-particle" : "", "family" : "Trust", "given" : "T J", "non-dropping-particle" : "", "parse-names" : false, "suffix" : "" }, { "dropping-particle" : "", "family" : "Guerry", "given" : "P", "non-dropping-particle" : "", "parse-names" : false, "suffix" : "" } ], "container-title" : "Molecular microbiology", "id" : "ITEM-1", "issue" : "5", "issued" : { "date-parts" : [ [ "1999", "6" ] ] }, "page" : "1022-30", "title" : "Evidence for a system of general protein glycosylation in Campylobacter jejuni.", "type" : "article-journal", "volume" : "32" }, "uris" : [ "http://www.mendeley.com/documents/?uuid=822e480d-d803-4a9d-8627-a58cce0fa6bd" ] }, { "id" : "ITEM-2", "itemData" : { "DOI" : "10.1126/science.298.5599.1790", "ISSN" : "1095-9203", "PMID" : "12459590", "abstract" : "N-linked protein glycosylation is the most abundant posttranslation modification of secretory proteins in eukaryotes. A wide range of functions are attributed to glycan structures covalently linked to asparagine residues within the asparagine-X-serine/threonine consensus sequence (Asn-Xaa-Ser/Thr). We found an N-linked glycosylation system in the bacterium Campylobacter jejuni and demonstrate that a functional N-linked glycosylation pathway could be transferred into Escherichia coli. Although the bacterial N-glycan differs structurally from its eukaryotic counterparts, the cloning of a universal N-linked glycosylation cassette in E. coli opens up the possibility of engineering permutations of recombinant glycan structures for research and industrial applications.", "author" : [ { "dropping-particle" : "", "family" : "Wacker", "given" : "Michael", "non-dropping-particle" : "", "parse-names" : false, "suffix" : "" }, { "dropping-particle" : "", "family" : "Linton", "given" : "Dennis", "non-dropping-particle" : "", "parse-names" : false, "suffix" : "" }, { "dropping-particle" : "", "family" : "Hitchen", "given" : "Paul G", "non-dropping-particle" : "", "parse-names" : false, "suffix" : "" }, { "dropping-particle" : "", "family" : "Nita-Lazar", "given" : "Mihai", "non-dropping-particle" : "", "parse-names" : false, "suffix" : "" }, { "dropping-particle" : "", "family" : "Haslam", "given" : "Stuart M", "non-dropping-particle" : "", "parse-names" : false, "suffix" : "" }, { "dropping-particle" : "", "family" : "North", "given" : "Simon J", "non-dropping-particle" : "", "parse-names" : false, "suffix" : "" }, { "dropping-particle" : "", "family" : "Panico", "given" : "Maria", "non-dropping-particle" : "", "parse-names" : false, "suffix" : "" }, { "dropping-particle" : "", "family" : "Morris", "given" : "Howard R", "non-dropping-particle" : "", "parse-names" : false, "suffix" : "" }, { "dropping-particle" : "", "family" : "Dell", "given" : "Anne", "non-dropping-particle" : "", "parse-names" : false, "suffix" : "" }, { "dropping-particle" : "", "family" : "Wren", "given" : "Brendan W", "non-dropping-particle" : "", "parse-names" : false, "suffix" : "" }, { "dropping-particle" : "", "family" : "Aebi", "given" : "Markus", "non-dropping-particle" : "", "parse-names" : false, "suffix" : "" } ], "container-title" : "Science (New York, N.Y.)", "id" : "ITEM-2", "issue" : "5599", "issued" : { "date-parts" : [ [ "2002", "11", "29" ] ] }, "page" : "1790-3", "title" : "N-linked glycosylation in Campylobacter jejuni and its functional transfer into E. coli.", "type" : "article-journal", "volume" : "298" }, "uris" : [ "http://www.mendeley.com/documents/?uuid=354d9615-c9d8-4971-9e59-a4fe78425158" ] } ], "mendeley" : { "formattedCitation" : "(Szymanski et al. 1999; Wacker et al. 2002)", "plainTextFormattedCitation" : "(Szymanski et al. 1999; Wacker et al. 2002)", "previouslyFormattedCitation" : "(Szymanski et al. 1999; Wacker et al. 2002)"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(Szymanski et al. 1999; Wacker et al. 2002)</w:t>
      </w:r>
      <w:r w:rsidR="00E871CF">
        <w:rPr>
          <w:rFonts w:ascii="Arial" w:hAnsi="Arial" w:cs="Arial"/>
          <w:sz w:val="24"/>
          <w:szCs w:val="24"/>
        </w:rPr>
        <w:fldChar w:fldCharType="end"/>
      </w:r>
      <w:r w:rsidR="001F1B5F">
        <w:rPr>
          <w:rFonts w:ascii="Arial" w:hAnsi="Arial" w:cs="Arial"/>
          <w:sz w:val="24"/>
          <w:szCs w:val="24"/>
        </w:rPr>
        <w:t xml:space="preserve"> </w:t>
      </w:r>
      <w:r w:rsidR="00B10C66">
        <w:rPr>
          <w:rFonts w:ascii="Arial" w:hAnsi="Arial" w:cs="Arial"/>
          <w:sz w:val="24"/>
          <w:szCs w:val="24"/>
        </w:rPr>
        <w:t xml:space="preserve">challenged the </w:t>
      </w:r>
      <w:r w:rsidR="00112B7B">
        <w:rPr>
          <w:rFonts w:ascii="Arial" w:hAnsi="Arial" w:cs="Arial"/>
          <w:sz w:val="24"/>
          <w:szCs w:val="24"/>
        </w:rPr>
        <w:t>dogma</w:t>
      </w:r>
      <w:r w:rsidR="00B10C66">
        <w:rPr>
          <w:rFonts w:ascii="Arial" w:hAnsi="Arial" w:cs="Arial"/>
          <w:sz w:val="24"/>
          <w:szCs w:val="24"/>
        </w:rPr>
        <w:t xml:space="preserve"> that this type of post-translational protein modification was </w:t>
      </w:r>
      <w:r>
        <w:rPr>
          <w:rFonts w:ascii="Arial" w:hAnsi="Arial" w:cs="Arial"/>
          <w:sz w:val="24"/>
          <w:szCs w:val="24"/>
        </w:rPr>
        <w:t xml:space="preserve">limited to the </w:t>
      </w:r>
      <w:r w:rsidR="00456801">
        <w:rPr>
          <w:rFonts w:ascii="Arial" w:hAnsi="Arial" w:cs="Arial"/>
          <w:sz w:val="24"/>
          <w:szCs w:val="24"/>
        </w:rPr>
        <w:t>eukaryotic</w:t>
      </w:r>
      <w:r w:rsidR="00B72346">
        <w:rPr>
          <w:rFonts w:ascii="Arial" w:hAnsi="Arial" w:cs="Arial"/>
          <w:sz w:val="24"/>
          <w:szCs w:val="24"/>
        </w:rPr>
        <w:t xml:space="preserve"> and arch</w:t>
      </w:r>
      <w:r w:rsidR="00B10C66">
        <w:rPr>
          <w:rFonts w:ascii="Arial" w:hAnsi="Arial" w:cs="Arial"/>
          <w:sz w:val="24"/>
          <w:szCs w:val="24"/>
        </w:rPr>
        <w:t>a</w:t>
      </w:r>
      <w:r w:rsidR="0020522B">
        <w:rPr>
          <w:rFonts w:ascii="Arial" w:hAnsi="Arial" w:cs="Arial"/>
          <w:sz w:val="24"/>
          <w:szCs w:val="24"/>
        </w:rPr>
        <w:t>e</w:t>
      </w:r>
      <w:r w:rsidR="005462BA">
        <w:rPr>
          <w:rFonts w:ascii="Arial" w:hAnsi="Arial" w:cs="Arial"/>
          <w:sz w:val="24"/>
          <w:szCs w:val="24"/>
        </w:rPr>
        <w:t>a</w:t>
      </w:r>
      <w:r w:rsidR="00456801">
        <w:rPr>
          <w:rFonts w:ascii="Arial" w:hAnsi="Arial" w:cs="Arial"/>
          <w:sz w:val="24"/>
          <w:szCs w:val="24"/>
        </w:rPr>
        <w:t>l kingdoms</w:t>
      </w:r>
      <w:r w:rsidR="00B10C66">
        <w:rPr>
          <w:rFonts w:ascii="Arial" w:hAnsi="Arial" w:cs="Arial"/>
          <w:sz w:val="24"/>
          <w:szCs w:val="24"/>
        </w:rPr>
        <w:t xml:space="preserve">. </w:t>
      </w:r>
      <w:r w:rsidR="00821FD2">
        <w:rPr>
          <w:rFonts w:ascii="Arial" w:hAnsi="Arial" w:cs="Arial"/>
          <w:sz w:val="24"/>
          <w:szCs w:val="24"/>
        </w:rPr>
        <w:t xml:space="preserve">Since then, </w:t>
      </w:r>
      <w:r w:rsidR="00371293">
        <w:rPr>
          <w:rFonts w:ascii="Arial" w:hAnsi="Arial" w:cs="Arial"/>
          <w:sz w:val="24"/>
          <w:szCs w:val="24"/>
        </w:rPr>
        <w:t>further</w:t>
      </w:r>
      <w:r w:rsidR="005462BA">
        <w:rPr>
          <w:rFonts w:ascii="Arial" w:hAnsi="Arial" w:cs="Arial"/>
          <w:sz w:val="24"/>
          <w:szCs w:val="24"/>
        </w:rPr>
        <w:t xml:space="preserve"> bacterial</w:t>
      </w:r>
      <w:r w:rsidR="007A2543">
        <w:rPr>
          <w:rFonts w:ascii="Arial" w:hAnsi="Arial" w:cs="Arial"/>
          <w:sz w:val="24"/>
          <w:szCs w:val="24"/>
        </w:rPr>
        <w:t xml:space="preserve"> </w:t>
      </w:r>
      <w:r w:rsidR="007A2543">
        <w:rPr>
          <w:rFonts w:ascii="Arial" w:hAnsi="Arial" w:cs="Arial"/>
          <w:i/>
          <w:sz w:val="24"/>
          <w:szCs w:val="24"/>
        </w:rPr>
        <w:t>N</w:t>
      </w:r>
      <w:r w:rsidR="007A2543">
        <w:rPr>
          <w:rFonts w:ascii="Arial" w:hAnsi="Arial" w:cs="Arial"/>
          <w:sz w:val="24"/>
          <w:szCs w:val="24"/>
        </w:rPr>
        <w:t>-linking</w:t>
      </w:r>
      <w:r w:rsidR="005462BA">
        <w:rPr>
          <w:rFonts w:ascii="Arial" w:hAnsi="Arial" w:cs="Arial"/>
          <w:sz w:val="24"/>
          <w:szCs w:val="24"/>
        </w:rPr>
        <w:t xml:space="preserve">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sidR="00821FD2">
        <w:rPr>
          <w:rFonts w:ascii="Arial" w:hAnsi="Arial" w:cs="Arial"/>
          <w:sz w:val="24"/>
          <w:szCs w:val="24"/>
        </w:rPr>
        <w:t xml:space="preserve"> have been functionally characterised</w:t>
      </w:r>
      <w:r w:rsidR="00A4540E">
        <w:rPr>
          <w:rFonts w:ascii="Arial" w:hAnsi="Arial" w:cs="Arial"/>
          <w:sz w:val="24"/>
          <w:szCs w:val="24"/>
        </w:rPr>
        <w:t xml:space="preserve"> </w:t>
      </w:r>
      <w:r w:rsidR="0035000D" w:rsidRPr="0035000D">
        <w:rPr>
          <w:rFonts w:ascii="Arial" w:hAnsi="Arial" w:cs="Arial"/>
          <w:noProof/>
          <w:sz w:val="24"/>
          <w:szCs w:val="24"/>
        </w:rPr>
        <w:t>(Schwarz et al. 2011; Jervis et al. 2010; Ielmini &amp; Feldman 2011)</w:t>
      </w:r>
      <w:r w:rsidR="007A2543">
        <w:rPr>
          <w:rFonts w:ascii="Arial" w:hAnsi="Arial" w:cs="Arial"/>
          <w:noProof/>
          <w:sz w:val="24"/>
          <w:szCs w:val="24"/>
        </w:rPr>
        <w:t>.</w:t>
      </w:r>
      <w:r w:rsidR="00567E3F">
        <w:rPr>
          <w:rFonts w:ascii="Arial" w:hAnsi="Arial" w:cs="Arial"/>
          <w:noProof/>
          <w:sz w:val="24"/>
          <w:szCs w:val="24"/>
        </w:rPr>
        <w:t xml:space="preserve"> </w:t>
      </w:r>
      <w:r w:rsidR="00F27631">
        <w:rPr>
          <w:rFonts w:ascii="Arial" w:hAnsi="Arial" w:cs="Arial"/>
          <w:sz w:val="24"/>
          <w:szCs w:val="24"/>
        </w:rPr>
        <w:t xml:space="preserve">Intriguingly, genome sequencing of </w:t>
      </w:r>
      <w:r w:rsidR="00FF6FFC">
        <w:rPr>
          <w:rFonts w:ascii="Arial" w:hAnsi="Arial" w:cs="Arial"/>
          <w:sz w:val="24"/>
          <w:szCs w:val="24"/>
        </w:rPr>
        <w:t xml:space="preserve">three bacterial species from a deep-sea vent habitat </w:t>
      </w:r>
      <w:r w:rsidR="00F27631">
        <w:rPr>
          <w:rFonts w:ascii="Arial" w:hAnsi="Arial" w:cs="Arial"/>
          <w:sz w:val="24"/>
          <w:szCs w:val="24"/>
        </w:rPr>
        <w:t xml:space="preserve">identified genes encoding </w:t>
      </w:r>
      <w:r w:rsidR="00B07EDF">
        <w:rPr>
          <w:rFonts w:ascii="Arial" w:hAnsi="Arial" w:cs="Arial"/>
          <w:sz w:val="24"/>
          <w:szCs w:val="24"/>
        </w:rPr>
        <w:t>putative orthologues of</w:t>
      </w:r>
      <w:r w:rsidR="00F27631">
        <w:rPr>
          <w:rFonts w:ascii="Arial" w:hAnsi="Arial" w:cs="Arial"/>
          <w:sz w:val="24"/>
          <w:szCs w:val="24"/>
        </w:rPr>
        <w:t xml:space="preserve"> the </w:t>
      </w:r>
      <w:r w:rsidR="00F27631">
        <w:rPr>
          <w:rFonts w:ascii="Arial" w:hAnsi="Arial" w:cs="Arial"/>
          <w:i/>
          <w:sz w:val="24"/>
          <w:szCs w:val="24"/>
        </w:rPr>
        <w:t xml:space="preserve">C. </w:t>
      </w:r>
      <w:proofErr w:type="spellStart"/>
      <w:r w:rsidR="00F27631">
        <w:rPr>
          <w:rFonts w:ascii="Arial" w:hAnsi="Arial" w:cs="Arial"/>
          <w:i/>
          <w:sz w:val="24"/>
          <w:szCs w:val="24"/>
        </w:rPr>
        <w:t>jejuni</w:t>
      </w:r>
      <w:proofErr w:type="spellEnd"/>
      <w:r w:rsidR="00F27631">
        <w:rPr>
          <w:rFonts w:ascii="Arial" w:hAnsi="Arial" w:cs="Arial"/>
          <w:i/>
          <w:sz w:val="24"/>
          <w:szCs w:val="24"/>
        </w:rPr>
        <w:t xml:space="preserve"> </w:t>
      </w:r>
      <w:proofErr w:type="spellStart"/>
      <w:r w:rsidR="00F27631">
        <w:rPr>
          <w:rFonts w:ascii="Arial" w:hAnsi="Arial" w:cs="Arial"/>
          <w:sz w:val="24"/>
          <w:szCs w:val="24"/>
        </w:rPr>
        <w:t>OTase</w:t>
      </w:r>
      <w:proofErr w:type="spellEnd"/>
      <w:r w:rsidR="00F27631">
        <w:rPr>
          <w:rFonts w:ascii="Arial" w:hAnsi="Arial" w:cs="Arial"/>
          <w:sz w:val="24"/>
          <w:szCs w:val="24"/>
        </w:rPr>
        <w:t xml:space="preserve"> </w:t>
      </w:r>
      <w:proofErr w:type="spellStart"/>
      <w:r w:rsidR="00F27631">
        <w:rPr>
          <w:rFonts w:ascii="Arial" w:hAnsi="Arial" w:cs="Arial"/>
          <w:sz w:val="24"/>
          <w:szCs w:val="24"/>
        </w:rPr>
        <w:t>PglB</w:t>
      </w:r>
      <w:proofErr w:type="spellEnd"/>
      <w:r w:rsidR="005462BA">
        <w:rPr>
          <w:rFonts w:ascii="Arial" w:hAnsi="Arial" w:cs="Arial"/>
          <w:sz w:val="24"/>
          <w:szCs w:val="24"/>
        </w:rPr>
        <w:t xml:space="preserve"> </w:t>
      </w:r>
      <w:r w:rsidR="00E871CF">
        <w:rPr>
          <w:rFonts w:ascii="Arial" w:hAnsi="Arial" w:cs="Arial"/>
          <w:sz w:val="24"/>
          <w:szCs w:val="24"/>
        </w:rPr>
        <w:fldChar w:fldCharType="begin" w:fldLock="1"/>
      </w:r>
      <w:r w:rsidR="0056416E">
        <w:rPr>
          <w:rFonts w:ascii="Arial" w:hAnsi="Arial" w:cs="Arial"/>
          <w:sz w:val="24"/>
          <w:szCs w:val="24"/>
        </w:rPr>
        <w:instrText>ADDIN CSL_CITATION { "citationItems" : [ { "id" : "ITEM-1", "itemData" : { "DOI" : "10.1038/nrmicro2383", "ISSN" : "1740-1534", "PMID" : "20948550", "abstract" : "Investigations into bacterial protein glycosylation continue to progress rapidly. It is now established that bacteria possess both N-linked and O-linked glycosylation pathways that display many commonalities with their eukaryotic and archaeal counterparts as well as some unexpected variations. In bacteria, protein glycosylation is not restricted to pathogens but also exists in commensal organisms such as certain Bacteroides species, and both the N-linked and O-linked glycosylation pathways can modify multiple proteins. Improving our understanding of the intricacies of bacterial protein glycosylation systems should lead to new opportunities to manipulate these pathways in order to engineer glycoproteins with potential value as novel vaccines.", "author" : [ { "dropping-particle" : "", "family" : "Nothaft", "given" : "Harald", "non-dropping-particle" : "", "parse-names" : false, "suffix" : "" }, { "dropping-particle" : "", "family" : "Szymanski", "given" : "Christine M", "non-dropping-particle" : "", "parse-names" : false, "suffix" : "" } ], "container-title" : "Nature reviews. Microbiology", "id" : "ITEM-1", "issue" : "11", "issued" : { "date-parts" : [ [ "2010", "11" ] ] }, "page" : "765-78", "title" : "Protein glycosylation in bacteria: sweeter than ever.", "type" : "article-journal", "volume" : "8" }, "uris" : [ "http://www.mendeley.com/documents/?uuid=42a803dd-9bf3-442b-90da-2e0257be9f7b" ] }, { "id" : "ITEM-2", "itemData" : { "DOI" : "10.1073/pnas.0700687104", "ISSN" : "0027-8424", "PMID" : "17615243", "abstract" : "Deep-sea vents are the light-independent, highly productive ecosystems driven primarily by chemolithoautotrophic microorganisms, in particular by epsilon-Proteobacteria phylogenetically related to important pathogens. We analyzed genomes of two deep-sea vent epsilon-Proteobacteria strains, Sulfurovum sp. NBC37-1 and Nitratiruptor sp. SB155-2, which provide insights not only into their unusual niche on the seafloor, but also into the origins of virulence in their pathogenic relatives, Helicobacter and Campylobacter species. The deep-sea vent epsilon-proteobacterial genomes encode for multiple systems for respiration, sensing and responding to environment, and detoxifying heavy metals, reflecting their adaptation to the deep-sea vent environment. Although they are nonpathogenic, both deep-sea vent epsilon-Proteobacteria share many virulence genes with pathogenic epsilon-Proteobacteria, including genes for virulence factor MviN, hemolysin, invasion antigen CiaB, and the N-linked glycosylation gene cluster. In addition, some virulence determinants (such as the H(2)-uptake hydrogenase) and genomic plasticity of the pathogenic descendants appear to have roots in deep-sea vent epsilon-Proteobacteria. These provide ecological advantages for hydrothermal vent epsilon-Proteobacteria who thrive in their deep-sea habitat and are essential for both the efficient colonization and persistent infections of their pathogenic relatives. Our comparative genomic analysis suggests that there are previously unrecognized evolutionary links between important human/animal pathogens and their nonpathogenic, symbiotic, chemolithoautotrophic deep-sea relatives.", "author" : [ { "dropping-particle" : "", "family" : "Nakagawa", "given" : "Satoshi", "non-dropping-particle" : "", "parse-names" : false, "suffix" : "" }, { "dropping-particle" : "", "family" : "Takaki", "given" : "Yoshihiro", "non-dropping-particle" : "", "parse-names" : false, "suffix" : "" }, { "dropping-particle" : "", "family" : "Shimamura", "given" : "Shigeru", "non-dropping-particle" : "", "parse-names" : false, "suffix" : "" }, { "dropping-particle" : "", "family" : "Reysenbach", "given" : "Anna-Louise", "non-dropping-particle" : "", "parse-names" : false, "suffix" : "" }, { "dropping-particle" : "", "family" : "Takai", "given" : "Ken", "non-dropping-particle" : "", "parse-names" : false, "suffix" : "" }, { "dropping-particle" : "", "family" : "Horikoshi", "given" : "Koki", "non-dropping-particle" : "", "parse-names" : false, "suffix" : "" } ], "container-title" : "Proceedings of the National Academy of Sciences of the United States of America", "id" : "ITEM-2", "issue" : "29", "issued" : { "date-parts" : [ [ "2007", "7", "17" ] ] }, "page" : "12146-50", "title" : "Deep-sea vent epsilon-proteobacterial genomes provide insights into emergence of pathogens.", "type" : "article-journal", "volume" : "104" }, "uris" : [ "http://www.mendeley.com/documents/?uuid=44e70bcb-bbb2-4c8a-8259-fc5a2c47d907" ] }, { "id" : "ITEM-3", "itemData" : { "DOI" : "10.1093/dnares/dsq005", "ISSN" : "1756-1663", "PMID" : "20189949", "abstract" : "The complete genome sequence of the thermophilic sulphur-reducing bacterium, Deferribacter desulfuricans SMM1, isolated from a hydrothermal vent chimney has been determined. The genome comprises a single circular chromosome of 2,234,389 bp and a megaplasmid of 308,544 bp. Many genes encoded in the genome are most similar to the genes of sulphur- or sulphate-reducing bacterial species within Deltaproteobacteria. The reconstructed central metabolisms showed a heterotrophic lifestyle primarily driven by C1 to C3 organics, e.g. formate, acetate, and pyruvate, and also suggested that the inability of autotrophy via a reductive tricarboxylic acid cycle may be due to the lack of ATP-dependent citrate lyase. In addition, the genome encodes numerous genes for chemoreceptors, chemotaxis-like systems, and signal transduction machineries. These signalling networks may be linked to this bacterium's versatile energy metabolisms and may provide ecophysiological advantages for D. desulfuricans SSM1 thriving in the physically and chemically fluctuating environments near hydrothermal vents. This is the first genome sequence from the phylum Deferribacteres.", "author" : [ { "dropping-particle" : "", "family" : "Takaki", "given" : "Yoshihiro", "non-dropping-particle" : "", "parse-names" : false, "suffix" : "" }, { "dropping-particle" : "", "family" : "Shimamura", "given" : "Shigeru", "non-dropping-particle" : "", "parse-names" : false, "suffix" : "" }, { "dropping-particle" : "", "family" : "Nakagawa", "given" : "Satoshi", "non-dropping-particle" : "", "parse-names" : false, "suffix" : "" }, { "dropping-particle" : "", "family" : "Fukuhara", "given" : "Yasuo", "non-dropping-particle" : "", "parse-names" : false, "suffix" : "" }, { "dropping-particle" : "", "family" : "Horikawa", "given" : "Hiroshi", "non-dropping-particle" : "", "parse-names" : false, "suffix" : "" }, { "dropping-particle" : "", "family" : "Ankai", "given" : "Akiho", "non-dropping-particle" : "", "parse-names" : false, "suffix" : "" }, { "dropping-particle" : "", "family" : "Harada", "given" : "Takeshi", "non-dropping-particle" : "", "parse-names" : false, "suffix" : "" }, { "dropping-particle" : "", "family" : "Hosoyama", "given" : "Akira", "non-dropping-particle" : "", "parse-names" : false, "suffix" : "" }, { "dropping-particle" : "", "family" : "Oguchi", "given" : "Akio", "non-dropping-particle" : "", "parse-names" : false, "suffix" : "" }, { "dropping-particle" : "", "family" : "Fukui", "given" : "Shigehiro", "non-dropping-particle" : "", "parse-names" : false, "suffix" : "" }, { "dropping-particle" : "", "family" : "Fujita", "given" : "Nobuyuki", "non-dropping-particle" : "", "parse-names" : false, "suffix" : "" }, { "dropping-particle" : "", "family" : "Takami", "given" : "Hideto", "non-dropping-particle" : "", "parse-names" : false, "suffix" : "" }, { "dropping-particle" : "", "family" : "Takai", "given" : "Ken", "non-dropping-particle" : "", "parse-names" : false, "suffix" : "" } ], "container-title" : "DNA research : an international journal for rapid publication of reports on genes and genomes", "id" : "ITEM-3", "issue" : "3", "issued" : { "date-parts" : [ [ "2010", "6" ] ] }, "page" : "123-37", "title" : "Bacterial lifestyle in a deep-sea hydrothermal vent chimney revealed by the genome sequence of the thermophilic bacterium Deferribacter desulfuricans SSM1.", "type" : "article-journal", "volume" : "17" }, "uris" : [ "http://www.mendeley.com/documents/?uuid=11e53c1e-90bb-473f-8dac-6311b1e13d57" ] } ], "mendeley" : { "formattedCitation" : "(Nothaft &amp; Szymanski 2010; Nakagawa et al. 2007; Takaki et al. 2010)", "plainTextFormattedCitation" : "(Nothaft &amp; Szymanski 2010; Nakagawa et al. 2007; Takaki et al. 2010)", "previouslyFormattedCitation" : "(Nothaft &amp; Szymanski 2010; Nakagawa et al. 2007; Takaki et al. 2010)" }, "properties" : { "noteIndex" : 0 }, "schema" : "https://github.com/citation-style-language/schema/raw/master/csl-citation.json" }</w:instrText>
      </w:r>
      <w:r w:rsidR="00E871CF">
        <w:rPr>
          <w:rFonts w:ascii="Arial" w:hAnsi="Arial" w:cs="Arial"/>
          <w:sz w:val="24"/>
          <w:szCs w:val="24"/>
        </w:rPr>
        <w:fldChar w:fldCharType="separate"/>
      </w:r>
      <w:r w:rsidR="0041624F" w:rsidRPr="0041624F">
        <w:rPr>
          <w:rFonts w:ascii="Arial" w:hAnsi="Arial" w:cs="Arial"/>
          <w:noProof/>
          <w:sz w:val="24"/>
          <w:szCs w:val="24"/>
        </w:rPr>
        <w:t>(Nothaft &amp; Szymanski 2010; Nakagawa et al. 2007; Takaki et al. 2010)</w:t>
      </w:r>
      <w:r w:rsidR="00E871CF">
        <w:rPr>
          <w:rFonts w:ascii="Arial" w:hAnsi="Arial" w:cs="Arial"/>
          <w:sz w:val="24"/>
          <w:szCs w:val="24"/>
        </w:rPr>
        <w:fldChar w:fldCharType="end"/>
      </w:r>
      <w:r w:rsidR="00F27631">
        <w:rPr>
          <w:rFonts w:ascii="Arial" w:hAnsi="Arial" w:cs="Arial"/>
          <w:sz w:val="24"/>
          <w:szCs w:val="24"/>
        </w:rPr>
        <w:t xml:space="preserve">. </w:t>
      </w:r>
      <w:r w:rsidR="007A2543">
        <w:rPr>
          <w:rFonts w:ascii="Arial" w:hAnsi="Arial" w:cs="Arial"/>
          <w:sz w:val="24"/>
          <w:szCs w:val="24"/>
        </w:rPr>
        <w:t xml:space="preserve">We report the functional characterisation of the </w:t>
      </w:r>
      <w:proofErr w:type="spellStart"/>
      <w:r w:rsidR="007A2543">
        <w:rPr>
          <w:rFonts w:ascii="Arial" w:hAnsi="Arial" w:cs="Arial"/>
          <w:sz w:val="24"/>
          <w:szCs w:val="24"/>
        </w:rPr>
        <w:t>OTase</w:t>
      </w:r>
      <w:proofErr w:type="spellEnd"/>
      <w:r w:rsidR="007A2543">
        <w:rPr>
          <w:rFonts w:ascii="Arial" w:hAnsi="Arial" w:cs="Arial"/>
          <w:sz w:val="24"/>
          <w:szCs w:val="24"/>
        </w:rPr>
        <w:t xml:space="preserve"> orthologues encoded by these three species</w:t>
      </w:r>
      <w:r w:rsidR="002949AF">
        <w:rPr>
          <w:rFonts w:ascii="Arial" w:hAnsi="Arial" w:cs="Arial"/>
          <w:sz w:val="24"/>
          <w:szCs w:val="24"/>
        </w:rPr>
        <w:t xml:space="preserve"> (Fig. 1) using a recombinant approach in </w:t>
      </w:r>
      <w:r w:rsidR="002949AF">
        <w:rPr>
          <w:rFonts w:ascii="Arial" w:hAnsi="Arial" w:cs="Arial"/>
          <w:i/>
          <w:sz w:val="24"/>
          <w:szCs w:val="24"/>
        </w:rPr>
        <w:t>E. coli.</w:t>
      </w:r>
    </w:p>
    <w:p w14:paraId="37B2D31C" w14:textId="3D8EAD07" w:rsidR="003E1440" w:rsidRDefault="002949AF" w:rsidP="006B383D">
      <w:pPr>
        <w:spacing w:line="480" w:lineRule="auto"/>
        <w:rPr>
          <w:rFonts w:ascii="Arial" w:hAnsi="Arial" w:cs="Arial"/>
          <w:sz w:val="24"/>
          <w:szCs w:val="24"/>
        </w:rPr>
      </w:pPr>
      <w:r>
        <w:rPr>
          <w:rFonts w:ascii="Arial" w:hAnsi="Arial" w:cs="Arial"/>
          <w:sz w:val="24"/>
          <w:szCs w:val="24"/>
        </w:rPr>
        <w:t>W</w:t>
      </w:r>
      <w:r w:rsidR="00B80DA7">
        <w:rPr>
          <w:rFonts w:ascii="Arial" w:hAnsi="Arial" w:cs="Arial"/>
          <w:sz w:val="24"/>
          <w:szCs w:val="24"/>
        </w:rPr>
        <w:t>e have</w:t>
      </w:r>
      <w:r w:rsidR="007C1C6C">
        <w:rPr>
          <w:rFonts w:ascii="Arial" w:hAnsi="Arial" w:cs="Arial"/>
          <w:sz w:val="24"/>
          <w:szCs w:val="24"/>
        </w:rPr>
        <w:t xml:space="preserve"> demonstrated that the</w:t>
      </w:r>
      <w:r w:rsidR="00897830">
        <w:rPr>
          <w:rFonts w:ascii="Arial" w:hAnsi="Arial" w:cs="Arial"/>
          <w:sz w:val="24"/>
          <w:szCs w:val="24"/>
        </w:rPr>
        <w:t xml:space="preserve"> </w:t>
      </w:r>
      <w:r w:rsidR="00F9363E">
        <w:rPr>
          <w:rFonts w:ascii="Arial" w:hAnsi="Arial" w:cs="Arial"/>
          <w:i/>
          <w:sz w:val="24"/>
          <w:szCs w:val="24"/>
        </w:rPr>
        <w:t xml:space="preserve">N. </w:t>
      </w:r>
      <w:proofErr w:type="spellStart"/>
      <w:r w:rsidR="00F9363E">
        <w:rPr>
          <w:rFonts w:ascii="Arial" w:hAnsi="Arial" w:cs="Arial"/>
          <w:i/>
          <w:sz w:val="24"/>
          <w:szCs w:val="24"/>
        </w:rPr>
        <w:t>tergarcus</w:t>
      </w:r>
      <w:proofErr w:type="spellEnd"/>
      <w:r w:rsidR="00F9363E">
        <w:rPr>
          <w:rFonts w:ascii="Arial" w:hAnsi="Arial" w:cs="Arial"/>
          <w:i/>
          <w:sz w:val="24"/>
          <w:szCs w:val="24"/>
        </w:rPr>
        <w:t>,</w:t>
      </w:r>
      <w:r w:rsidR="00F9363E">
        <w:rPr>
          <w:rFonts w:ascii="Arial" w:hAnsi="Arial" w:cs="Arial"/>
          <w:sz w:val="24"/>
          <w:szCs w:val="24"/>
        </w:rPr>
        <w:t xml:space="preserve"> </w:t>
      </w:r>
      <w:r w:rsidR="00F9363E">
        <w:rPr>
          <w:rFonts w:ascii="Arial" w:hAnsi="Arial" w:cs="Arial"/>
          <w:i/>
          <w:sz w:val="24"/>
          <w:szCs w:val="24"/>
        </w:rPr>
        <w:t xml:space="preserve">S. </w:t>
      </w:r>
      <w:proofErr w:type="spellStart"/>
      <w:r w:rsidR="00F9363E">
        <w:rPr>
          <w:rFonts w:ascii="Arial" w:hAnsi="Arial" w:cs="Arial"/>
          <w:i/>
          <w:sz w:val="24"/>
          <w:szCs w:val="24"/>
        </w:rPr>
        <w:t>lithotrophicum</w:t>
      </w:r>
      <w:proofErr w:type="spellEnd"/>
      <w:r w:rsidR="00F9363E">
        <w:rPr>
          <w:rFonts w:ascii="Arial" w:hAnsi="Arial" w:cs="Arial"/>
          <w:i/>
          <w:sz w:val="24"/>
          <w:szCs w:val="24"/>
        </w:rPr>
        <w:t xml:space="preserve"> </w:t>
      </w:r>
      <w:r w:rsidR="00F9363E">
        <w:rPr>
          <w:rFonts w:ascii="Arial" w:hAnsi="Arial" w:cs="Arial"/>
          <w:sz w:val="24"/>
          <w:szCs w:val="24"/>
        </w:rPr>
        <w:t xml:space="preserve">and </w:t>
      </w:r>
      <w:r w:rsidR="00F9363E">
        <w:rPr>
          <w:rFonts w:ascii="Arial" w:hAnsi="Arial" w:cs="Arial"/>
          <w:i/>
          <w:sz w:val="24"/>
          <w:szCs w:val="24"/>
        </w:rPr>
        <w:t xml:space="preserve">D. </w:t>
      </w:r>
      <w:proofErr w:type="spellStart"/>
      <w:r w:rsidR="00F9363E">
        <w:rPr>
          <w:rFonts w:ascii="Arial" w:hAnsi="Arial" w:cs="Arial"/>
          <w:i/>
          <w:sz w:val="24"/>
          <w:szCs w:val="24"/>
        </w:rPr>
        <w:t>desulfuricans</w:t>
      </w:r>
      <w:proofErr w:type="spellEnd"/>
      <w:r w:rsidR="00F9363E">
        <w:rPr>
          <w:rFonts w:ascii="Arial" w:hAnsi="Arial" w:cs="Arial"/>
          <w:sz w:val="24"/>
          <w:szCs w:val="24"/>
        </w:rPr>
        <w:t xml:space="preserve"> </w:t>
      </w:r>
      <w:proofErr w:type="spellStart"/>
      <w:r w:rsidR="00F9363E" w:rsidRPr="009757A9">
        <w:rPr>
          <w:rFonts w:ascii="Arial" w:hAnsi="Arial" w:cs="Arial"/>
          <w:i/>
          <w:sz w:val="24"/>
          <w:szCs w:val="24"/>
        </w:rPr>
        <w:t>pglB</w:t>
      </w:r>
      <w:proofErr w:type="spellEnd"/>
      <w:r w:rsidR="00F9363E">
        <w:rPr>
          <w:rFonts w:ascii="Arial" w:hAnsi="Arial" w:cs="Arial"/>
          <w:sz w:val="24"/>
          <w:szCs w:val="24"/>
        </w:rPr>
        <w:t xml:space="preserve"> orthologues encode functional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Pr>
          <w:rFonts w:ascii="Arial" w:hAnsi="Arial" w:cs="Arial"/>
          <w:sz w:val="24"/>
          <w:szCs w:val="24"/>
        </w:rPr>
        <w:t xml:space="preserve"> that are</w:t>
      </w:r>
      <w:r w:rsidR="007C1C6C">
        <w:rPr>
          <w:rFonts w:ascii="Arial" w:hAnsi="Arial" w:cs="Arial"/>
          <w:sz w:val="24"/>
          <w:szCs w:val="24"/>
        </w:rPr>
        <w:t xml:space="preserve"> </w:t>
      </w:r>
      <w:r w:rsidR="000C0D17">
        <w:rPr>
          <w:rFonts w:ascii="Arial" w:hAnsi="Arial" w:cs="Arial"/>
          <w:sz w:val="24"/>
          <w:szCs w:val="24"/>
        </w:rPr>
        <w:t xml:space="preserve">able to transfer lipid-linked oligo- and polysaccharides to an acceptor protein. </w:t>
      </w:r>
      <w:r w:rsidR="00FE1320">
        <w:rPr>
          <w:rFonts w:ascii="Arial" w:hAnsi="Arial" w:cs="Arial"/>
          <w:sz w:val="24"/>
          <w:szCs w:val="24"/>
        </w:rPr>
        <w:t xml:space="preserve">However, while it has been shown that </w:t>
      </w:r>
      <w:proofErr w:type="spellStart"/>
      <w:r w:rsidR="00FE1320">
        <w:rPr>
          <w:rFonts w:ascii="Arial" w:hAnsi="Arial" w:cs="Arial"/>
          <w:sz w:val="24"/>
          <w:szCs w:val="24"/>
        </w:rPr>
        <w:t>CjPglB</w:t>
      </w:r>
      <w:proofErr w:type="spellEnd"/>
      <w:r w:rsidR="00FE1320">
        <w:rPr>
          <w:rFonts w:ascii="Arial" w:hAnsi="Arial" w:cs="Arial"/>
          <w:sz w:val="24"/>
          <w:szCs w:val="24"/>
        </w:rPr>
        <w:t xml:space="preserve"> </w:t>
      </w:r>
      <w:r w:rsidR="00FA2F57">
        <w:rPr>
          <w:rFonts w:ascii="Arial" w:hAnsi="Arial" w:cs="Arial"/>
          <w:sz w:val="24"/>
          <w:szCs w:val="24"/>
        </w:rPr>
        <w:t>is able to gl</w:t>
      </w:r>
      <w:r w:rsidR="00441D3D">
        <w:rPr>
          <w:rFonts w:ascii="Arial" w:hAnsi="Arial" w:cs="Arial"/>
          <w:sz w:val="24"/>
          <w:szCs w:val="24"/>
        </w:rPr>
        <w:t>ycosylate</w:t>
      </w:r>
      <w:r w:rsidR="00FA2F57">
        <w:rPr>
          <w:rFonts w:ascii="Arial" w:hAnsi="Arial" w:cs="Arial"/>
          <w:sz w:val="24"/>
          <w:szCs w:val="24"/>
        </w:rPr>
        <w:t xml:space="preserve"> </w:t>
      </w:r>
      <w:r w:rsidR="00DF1C54">
        <w:rPr>
          <w:rFonts w:ascii="Arial" w:hAnsi="Arial" w:cs="Arial"/>
          <w:sz w:val="24"/>
          <w:szCs w:val="24"/>
        </w:rPr>
        <w:t>any</w:t>
      </w:r>
      <w:r w:rsidR="00FA2F57">
        <w:rPr>
          <w:rFonts w:ascii="Arial" w:hAnsi="Arial" w:cs="Arial"/>
          <w:sz w:val="24"/>
          <w:szCs w:val="24"/>
        </w:rPr>
        <w:t xml:space="preserve"> </w:t>
      </w:r>
      <w:r w:rsidR="00FA2F57">
        <w:rPr>
          <w:rFonts w:ascii="Arial" w:hAnsi="Arial" w:cs="Arial"/>
          <w:i/>
          <w:sz w:val="24"/>
          <w:szCs w:val="24"/>
        </w:rPr>
        <w:t>N-</w:t>
      </w:r>
      <w:r w:rsidR="00DF1C54">
        <w:rPr>
          <w:rFonts w:ascii="Arial" w:hAnsi="Arial" w:cs="Arial"/>
          <w:sz w:val="24"/>
          <w:szCs w:val="24"/>
        </w:rPr>
        <w:t xml:space="preserve">glycosylation </w:t>
      </w:r>
      <w:proofErr w:type="spellStart"/>
      <w:r w:rsidR="00DF1C54">
        <w:rPr>
          <w:rFonts w:ascii="Arial" w:hAnsi="Arial" w:cs="Arial"/>
          <w:sz w:val="24"/>
          <w:szCs w:val="24"/>
        </w:rPr>
        <w:t>sequon</w:t>
      </w:r>
      <w:proofErr w:type="spellEnd"/>
      <w:r w:rsidR="00FA2F57">
        <w:rPr>
          <w:rFonts w:ascii="Arial" w:hAnsi="Arial" w:cs="Arial"/>
          <w:sz w:val="24"/>
          <w:szCs w:val="24"/>
        </w:rPr>
        <w:t xml:space="preserve"> as long as the protein is targeted to the periplasm</w:t>
      </w:r>
      <w:r w:rsidR="00897830">
        <w:rPr>
          <w:rFonts w:ascii="Arial" w:hAnsi="Arial" w:cs="Arial"/>
          <w:sz w:val="24"/>
          <w:szCs w:val="24"/>
        </w:rPr>
        <w:t xml:space="preserve"> and</w:t>
      </w:r>
      <w:r w:rsidR="009D39E2">
        <w:rPr>
          <w:rFonts w:ascii="Arial" w:hAnsi="Arial" w:cs="Arial"/>
          <w:sz w:val="24"/>
          <w:szCs w:val="24"/>
        </w:rPr>
        <w:t xml:space="preserve"> </w:t>
      </w:r>
      <w:r w:rsidR="00897830">
        <w:rPr>
          <w:rFonts w:ascii="Arial" w:hAnsi="Arial" w:cs="Arial"/>
          <w:sz w:val="24"/>
          <w:szCs w:val="24"/>
        </w:rPr>
        <w:t xml:space="preserve">the glycosylation </w:t>
      </w:r>
      <w:proofErr w:type="spellStart"/>
      <w:r w:rsidR="00897830">
        <w:rPr>
          <w:rFonts w:ascii="Arial" w:hAnsi="Arial" w:cs="Arial"/>
          <w:sz w:val="24"/>
          <w:szCs w:val="24"/>
        </w:rPr>
        <w:t>sequon</w:t>
      </w:r>
      <w:proofErr w:type="spellEnd"/>
      <w:r w:rsidR="00897830">
        <w:rPr>
          <w:rFonts w:ascii="Arial" w:hAnsi="Arial" w:cs="Arial"/>
          <w:sz w:val="24"/>
          <w:szCs w:val="24"/>
        </w:rPr>
        <w:t xml:space="preserve"> </w:t>
      </w:r>
      <w:r w:rsidR="00404609">
        <w:rPr>
          <w:rFonts w:ascii="Arial" w:hAnsi="Arial" w:cs="Arial"/>
          <w:sz w:val="24"/>
          <w:szCs w:val="24"/>
        </w:rPr>
        <w:t xml:space="preserve">is </w:t>
      </w:r>
      <w:r w:rsidR="00404609" w:rsidRPr="005F3B7C">
        <w:rPr>
          <w:rFonts w:ascii="Arial" w:hAnsi="Arial" w:cs="Arial"/>
          <w:sz w:val="24"/>
          <w:szCs w:val="24"/>
        </w:rPr>
        <w:t>present</w:t>
      </w:r>
      <w:r w:rsidR="009D39E2" w:rsidRPr="005F3B7C">
        <w:rPr>
          <w:rFonts w:ascii="Arial" w:hAnsi="Arial" w:cs="Arial"/>
          <w:sz w:val="24"/>
          <w:szCs w:val="24"/>
        </w:rPr>
        <w:t xml:space="preserve"> </w:t>
      </w:r>
      <w:r w:rsidR="00897830" w:rsidRPr="005F3B7C">
        <w:rPr>
          <w:rFonts w:ascii="Arial" w:hAnsi="Arial" w:cs="Arial"/>
          <w:sz w:val="24"/>
          <w:szCs w:val="24"/>
        </w:rPr>
        <w:t>within a flexible, accessible loop</w:t>
      </w:r>
      <w:r w:rsidR="00897830">
        <w:rPr>
          <w:rFonts w:ascii="Arial" w:hAnsi="Arial" w:cs="Arial"/>
          <w:sz w:val="24"/>
          <w:szCs w:val="24"/>
        </w:rPr>
        <w:t xml:space="preserve"> </w:t>
      </w:r>
      <w:r w:rsidR="0035000D" w:rsidRPr="0035000D">
        <w:rPr>
          <w:rFonts w:ascii="Arial" w:hAnsi="Arial" w:cs="Arial"/>
          <w:noProof/>
          <w:sz w:val="24"/>
          <w:szCs w:val="24"/>
        </w:rPr>
        <w:t>(Fisher et al. 2011; Kowarik, Young, et al. 2006; Kowarik, Numao, et al. 2006)</w:t>
      </w:r>
      <w:r w:rsidR="00FA2F57">
        <w:rPr>
          <w:rFonts w:ascii="Arial" w:hAnsi="Arial" w:cs="Arial"/>
          <w:sz w:val="24"/>
          <w:szCs w:val="24"/>
        </w:rPr>
        <w:t xml:space="preserve">, </w:t>
      </w:r>
      <w:r>
        <w:rPr>
          <w:rFonts w:ascii="Arial" w:hAnsi="Arial" w:cs="Arial"/>
          <w:sz w:val="24"/>
          <w:szCs w:val="24"/>
        </w:rPr>
        <w:t>our</w:t>
      </w:r>
      <w:r w:rsidR="00451981">
        <w:rPr>
          <w:rFonts w:ascii="Arial" w:hAnsi="Arial" w:cs="Arial"/>
          <w:sz w:val="24"/>
          <w:szCs w:val="24"/>
        </w:rPr>
        <w:t xml:space="preserve"> </w:t>
      </w:r>
      <w:r w:rsidR="00DF1C54">
        <w:rPr>
          <w:rFonts w:ascii="Arial" w:hAnsi="Arial" w:cs="Arial"/>
          <w:sz w:val="24"/>
          <w:szCs w:val="24"/>
        </w:rPr>
        <w:t>data</w:t>
      </w:r>
      <w:r w:rsidR="00451981">
        <w:rPr>
          <w:rFonts w:ascii="Arial" w:hAnsi="Arial" w:cs="Arial"/>
          <w:sz w:val="24"/>
          <w:szCs w:val="24"/>
        </w:rPr>
        <w:t xml:space="preserve"> </w:t>
      </w:r>
      <w:r w:rsidR="00897830">
        <w:rPr>
          <w:rFonts w:ascii="Arial" w:hAnsi="Arial" w:cs="Arial"/>
          <w:sz w:val="24"/>
          <w:szCs w:val="24"/>
        </w:rPr>
        <w:t>suggests</w:t>
      </w:r>
      <w:r w:rsidR="00451981">
        <w:rPr>
          <w:rFonts w:ascii="Arial" w:hAnsi="Arial" w:cs="Arial"/>
          <w:sz w:val="24"/>
          <w:szCs w:val="24"/>
        </w:rPr>
        <w:t xml:space="preserve"> a more stringent acceptor protein requirement </w:t>
      </w:r>
      <w:r w:rsidR="003E5484">
        <w:rPr>
          <w:rFonts w:ascii="Arial" w:hAnsi="Arial" w:cs="Arial"/>
          <w:sz w:val="24"/>
          <w:szCs w:val="24"/>
        </w:rPr>
        <w:t>for</w:t>
      </w:r>
      <w:r w:rsidR="00451981">
        <w:rPr>
          <w:rFonts w:ascii="Arial" w:hAnsi="Arial" w:cs="Arial"/>
          <w:sz w:val="24"/>
          <w:szCs w:val="24"/>
        </w:rPr>
        <w:t xml:space="preserve"> the three deep-sea vent </w:t>
      </w:r>
      <w:proofErr w:type="spellStart"/>
      <w:r w:rsidR="00451981">
        <w:rPr>
          <w:rFonts w:ascii="Arial" w:hAnsi="Arial" w:cs="Arial"/>
          <w:sz w:val="24"/>
          <w:szCs w:val="24"/>
        </w:rPr>
        <w:t>OTase</w:t>
      </w:r>
      <w:proofErr w:type="spellEnd"/>
      <w:r w:rsidR="00451981">
        <w:rPr>
          <w:rFonts w:ascii="Arial" w:hAnsi="Arial" w:cs="Arial"/>
          <w:sz w:val="24"/>
          <w:szCs w:val="24"/>
        </w:rPr>
        <w:t xml:space="preserve"> enzymes</w:t>
      </w:r>
      <w:r w:rsidR="00DF1C54">
        <w:rPr>
          <w:rFonts w:ascii="Arial" w:hAnsi="Arial" w:cs="Arial"/>
          <w:sz w:val="24"/>
          <w:szCs w:val="24"/>
        </w:rPr>
        <w:t>, as only one acceptor protein, Cj0114, was glycosylated</w:t>
      </w:r>
      <w:r w:rsidR="00F9363E">
        <w:rPr>
          <w:rFonts w:ascii="Arial" w:hAnsi="Arial" w:cs="Arial"/>
          <w:sz w:val="24"/>
          <w:szCs w:val="24"/>
        </w:rPr>
        <w:t xml:space="preserve"> and at only two of the four possible sites</w:t>
      </w:r>
      <w:r w:rsidR="00451981">
        <w:rPr>
          <w:rFonts w:ascii="Arial" w:hAnsi="Arial" w:cs="Arial"/>
          <w:sz w:val="24"/>
          <w:szCs w:val="24"/>
        </w:rPr>
        <w:t>.</w:t>
      </w:r>
      <w:r w:rsidR="004A0BD3">
        <w:rPr>
          <w:rFonts w:ascii="Arial" w:hAnsi="Arial" w:cs="Arial"/>
          <w:sz w:val="24"/>
          <w:szCs w:val="24"/>
        </w:rPr>
        <w:t xml:space="preserve"> Such </w:t>
      </w:r>
      <w:r w:rsidR="004435AC">
        <w:rPr>
          <w:rFonts w:ascii="Arial" w:hAnsi="Arial" w:cs="Arial"/>
          <w:sz w:val="24"/>
          <w:szCs w:val="24"/>
        </w:rPr>
        <w:t>an</w:t>
      </w:r>
      <w:r w:rsidR="004A0BD3">
        <w:rPr>
          <w:rFonts w:ascii="Arial" w:hAnsi="Arial" w:cs="Arial"/>
          <w:sz w:val="24"/>
          <w:szCs w:val="24"/>
        </w:rPr>
        <w:t xml:space="preserve"> acceptor protein </w:t>
      </w:r>
      <w:r w:rsidR="00C7719D">
        <w:rPr>
          <w:rFonts w:ascii="Arial" w:hAnsi="Arial" w:cs="Arial"/>
          <w:sz w:val="24"/>
          <w:szCs w:val="24"/>
        </w:rPr>
        <w:t>specificity</w:t>
      </w:r>
      <w:r w:rsidR="004A0BD3">
        <w:rPr>
          <w:rFonts w:ascii="Arial" w:hAnsi="Arial" w:cs="Arial"/>
          <w:sz w:val="24"/>
          <w:szCs w:val="24"/>
        </w:rPr>
        <w:t xml:space="preserve"> has not been reported previously</w:t>
      </w:r>
      <w:r w:rsidR="00252723">
        <w:rPr>
          <w:rFonts w:ascii="Arial" w:hAnsi="Arial" w:cs="Arial"/>
          <w:sz w:val="24"/>
          <w:szCs w:val="24"/>
        </w:rPr>
        <w:t xml:space="preserve"> for </w:t>
      </w:r>
      <w:r w:rsidR="00252723">
        <w:rPr>
          <w:rFonts w:ascii="Arial" w:hAnsi="Arial" w:cs="Arial"/>
          <w:i/>
          <w:sz w:val="24"/>
          <w:szCs w:val="24"/>
        </w:rPr>
        <w:t>N-</w:t>
      </w:r>
      <w:r w:rsidR="009D0EFB">
        <w:rPr>
          <w:rFonts w:ascii="Arial" w:hAnsi="Arial" w:cs="Arial"/>
          <w:sz w:val="24"/>
          <w:szCs w:val="24"/>
        </w:rPr>
        <w:t>linking</w:t>
      </w:r>
      <w:r w:rsidR="00252723">
        <w:rPr>
          <w:rFonts w:ascii="Arial" w:hAnsi="Arial" w:cs="Arial"/>
          <w:sz w:val="24"/>
          <w:szCs w:val="24"/>
        </w:rPr>
        <w:t xml:space="preserve"> </w:t>
      </w:r>
      <w:proofErr w:type="spellStart"/>
      <w:r w:rsidR="00252723">
        <w:rPr>
          <w:rFonts w:ascii="Arial" w:hAnsi="Arial" w:cs="Arial"/>
          <w:sz w:val="24"/>
          <w:szCs w:val="24"/>
        </w:rPr>
        <w:t>OTase</w:t>
      </w:r>
      <w:proofErr w:type="spellEnd"/>
      <w:r w:rsidR="00252723">
        <w:rPr>
          <w:rFonts w:ascii="Arial" w:hAnsi="Arial" w:cs="Arial"/>
          <w:sz w:val="24"/>
          <w:szCs w:val="24"/>
        </w:rPr>
        <w:t xml:space="preserve"> enzymes</w:t>
      </w:r>
      <w:r w:rsidR="004A0BD3">
        <w:rPr>
          <w:rFonts w:ascii="Arial" w:hAnsi="Arial" w:cs="Arial"/>
          <w:sz w:val="24"/>
          <w:szCs w:val="24"/>
        </w:rPr>
        <w:t>,</w:t>
      </w:r>
      <w:r w:rsidR="00C7719D">
        <w:rPr>
          <w:rFonts w:ascii="Arial" w:hAnsi="Arial" w:cs="Arial"/>
          <w:sz w:val="24"/>
          <w:szCs w:val="24"/>
        </w:rPr>
        <w:t xml:space="preserve"> but has been demonstrated </w:t>
      </w:r>
      <w:r w:rsidR="00C7719D" w:rsidRPr="00393AD2">
        <w:rPr>
          <w:rFonts w:ascii="Arial" w:hAnsi="Arial" w:cs="Arial"/>
          <w:sz w:val="24"/>
          <w:szCs w:val="24"/>
        </w:rPr>
        <w:t>for</w:t>
      </w:r>
      <w:r w:rsidR="009D0EFB" w:rsidRPr="00393AD2">
        <w:rPr>
          <w:rFonts w:ascii="Arial" w:hAnsi="Arial" w:cs="Arial"/>
          <w:sz w:val="24"/>
          <w:szCs w:val="24"/>
        </w:rPr>
        <w:t xml:space="preserve"> </w:t>
      </w:r>
      <w:r w:rsidR="003E1440">
        <w:rPr>
          <w:rFonts w:ascii="Arial" w:hAnsi="Arial" w:cs="Arial"/>
          <w:sz w:val="24"/>
          <w:szCs w:val="24"/>
        </w:rPr>
        <w:t>two</w:t>
      </w:r>
      <w:r w:rsidR="00C7719D" w:rsidRPr="00393AD2">
        <w:rPr>
          <w:rFonts w:ascii="Arial" w:hAnsi="Arial" w:cs="Arial"/>
          <w:sz w:val="24"/>
          <w:szCs w:val="24"/>
        </w:rPr>
        <w:t xml:space="preserve"> bacterial</w:t>
      </w:r>
      <w:r w:rsidR="00252723" w:rsidRPr="00393AD2">
        <w:rPr>
          <w:rFonts w:ascii="Arial" w:hAnsi="Arial" w:cs="Arial"/>
          <w:sz w:val="24"/>
          <w:szCs w:val="24"/>
        </w:rPr>
        <w:t xml:space="preserve"> </w:t>
      </w:r>
      <w:r w:rsidR="00252723" w:rsidRPr="00393AD2">
        <w:rPr>
          <w:rFonts w:ascii="Arial" w:hAnsi="Arial" w:cs="Arial"/>
          <w:i/>
          <w:sz w:val="24"/>
          <w:szCs w:val="24"/>
        </w:rPr>
        <w:t>O</w:t>
      </w:r>
      <w:r w:rsidR="00252723" w:rsidRPr="00393AD2">
        <w:rPr>
          <w:rFonts w:ascii="Arial" w:hAnsi="Arial" w:cs="Arial"/>
          <w:i/>
          <w:sz w:val="24"/>
          <w:szCs w:val="24"/>
        </w:rPr>
        <w:softHyphen/>
        <w:t>-</w:t>
      </w:r>
      <w:r w:rsidR="00252723" w:rsidRPr="00393AD2">
        <w:rPr>
          <w:rFonts w:ascii="Arial" w:hAnsi="Arial" w:cs="Arial"/>
          <w:sz w:val="24"/>
          <w:szCs w:val="24"/>
        </w:rPr>
        <w:t xml:space="preserve">linking </w:t>
      </w:r>
      <w:proofErr w:type="spellStart"/>
      <w:r w:rsidR="00252723" w:rsidRPr="00393AD2">
        <w:rPr>
          <w:rFonts w:ascii="Arial" w:hAnsi="Arial" w:cs="Arial"/>
          <w:sz w:val="24"/>
          <w:szCs w:val="24"/>
        </w:rPr>
        <w:t>OTase</w:t>
      </w:r>
      <w:proofErr w:type="spellEnd"/>
      <w:r w:rsidR="00252723" w:rsidRPr="00393AD2">
        <w:rPr>
          <w:rFonts w:ascii="Arial" w:hAnsi="Arial" w:cs="Arial"/>
          <w:sz w:val="24"/>
          <w:szCs w:val="24"/>
        </w:rPr>
        <w:t xml:space="preserve"> enzymes</w:t>
      </w:r>
      <w:r w:rsidR="009D0EFB" w:rsidRPr="00393AD2">
        <w:rPr>
          <w:rFonts w:ascii="Arial" w:hAnsi="Arial" w:cs="Arial"/>
          <w:sz w:val="24"/>
          <w:szCs w:val="24"/>
        </w:rPr>
        <w:t xml:space="preserve"> </w:t>
      </w:r>
      <w:r w:rsidR="00E871CF" w:rsidRPr="00393AD2">
        <w:rPr>
          <w:rFonts w:ascii="Arial" w:hAnsi="Arial" w:cs="Arial"/>
          <w:sz w:val="24"/>
          <w:szCs w:val="24"/>
        </w:rPr>
        <w:fldChar w:fldCharType="begin" w:fldLock="1"/>
      </w:r>
      <w:r w:rsidR="009D0EFB" w:rsidRPr="00393AD2">
        <w:rPr>
          <w:rFonts w:ascii="Arial" w:hAnsi="Arial" w:cs="Arial"/>
          <w:sz w:val="24"/>
          <w:szCs w:val="24"/>
        </w:rPr>
        <w:instrText>ADDIN CSL_CITATION { "citationItems" : [ { "id" : "ITEM-1", "itemData" : { "DOI" : "10.1074/jbc.M510975200", "ISSN" : "0021-9258", "PMID" : "16286455", "abstract" : "The beta-carbon of the Pseudomonas aeruginosa 1244 pilin C-terminal Ser is a site of glycosylation. The present study was conducted to determine the pilin structures necessary for glycosylation. It was found that although Thr could be tolerated at the pilin C terminus, the blocking of the Ser carboxyl group with the addition of an Ala prevented glycosylation. Pilin from strain PA103 was not glycosylated by P. aeruginosa 1244, even when the C-terminal residue was converted to Ser. Substituting the disulfide loop region of strain PA103 pilin with that of strain 1244 allowed glycosylation to take place. Neither conversion of 1244 pilin disulfide loop Cys residues to Ala nor the deletion of segments of this structure prevented glycosylation. It was noted that the PA103 pilin disulfide loop environment was electronegative, whereas that of strain 1244 pilin had an overall positive charge. Insertion of a positive charge into the PA103 pilin disulfide loop of a mutant containing Ser at the C terminus allowed glycosylation to take place. Extending the \"tail\" region of the PA103 mutant pilin containing Ser at its terminus resulted in robust glycosylation. These results suggest that the terminal Ser is the major pilin glycosylation recognition feature and that this residue cannot be substituted at its carboxyl group. Although no other specific recognition features are present, the pilin surface must be compatible with the reaction apparatus for glycosylation to occur.", "author" : [ { "dropping-particle" : "", "family" : "Horzempa", "given" : "Joseph", "non-dropping-particle" : "", "parse-names" : false, "suffix" : "" }, { "dropping-particle" : "", "family" : "Comer", "given" : "Jason E", "non-dropping-particle" : "", "parse-names" : false, "suffix" : "" }, { "dropping-particle" : "", "family" : "Davis", "given" : "Sheila A", "non-dropping-particle" : "", "parse-names" : false, "suffix" : "" }, { "dropping-particle" : "", "family" : "Castric", "given" : "Peter", "non-dropping-particle" : "", "parse-names" : false, "suffix" : "" } ], "container-title" : "The Journal of biological chemistry", "id" : "ITEM-1", "issue" : "2", "issued" : { "date-parts" : [ [ "2006", "1", "13" ] ] }, "page" : "1128-36", "title" : "Glycosylation substrate specificity of Pseudomonas aeruginosa 1244 pilin.", "type" : "article-journal", "volume" : "281" }, "uris" : [ "http://www.mendeley.com/documents/?uuid=de2c03c2-bb4d-41d5-8dc3-2b625e74525d" ] }, { "id" : "ITEM-2", "itemData" : { "DOI" : "10.1111/mmi.12986", "ISSN" : "1365-2958", "PMID" : "25727908", "abstract" : "Multiple species within the Acinetobacter genus are nosocomial opportunistic pathogens of increasing relevance worldwide. Among the virulence factors utilized by these bacteria are the type IV pili and a protein O-glycosylation system. Glycosylation is mediated by O-oligosaccharyltransferases (O-OTases), enzymes that transfer the glycan from a lipid carrier to target proteins. O-oligosaccharyltransferases are difficult to identify due to similarities with the WaaL ligases that catalyze the last step in lipopolysaccharide synthesis. A bioinformatics analysis revealed the presence of two genes encoding putative O-OTases or WaaL ligases in most of the strains within the genus Acinetobacter. Employing A.\u2009nosocomialis\u2005M2 and A.\u2009baylyi\u2005ADP1 as model systems, we show that these genes encode two O-OTases, one devoted uniquely to type IV pilin, and the other one responsible for glycosylation of multiple proteins. With the exception of ADP1, the pilin-specific OTases in Acinetobacter resemble the TfpO/PilO O-OTase from Pseudomonas aeruginosa. In ADP1 instead, the two O-OTases are closely related to PglL, the general O-OTase first discovered in Neisseria. However, one of them is exclusively dedicated to the glycosylation of the pilin-like protein ComP. Our data reveal an intricate and remarkable evolutionary pathway for bacterial O-OTases and provide novel tools for glycoengineering.", "author" : [ { "dropping-particle" : "", "family" : "Harding", "given" : "Christian M", "non-dropping-particle" : "", "parse-names" : false, "suffix" : "" }, { "dropping-particle" : "", "family" : "Nasr", "given" : "Mohamed A", "non-dropping-particle" : "", "parse-names" : false, "suffix" : "" }, { "dropping-particle" : "", "family" : "Kinsella", "given" : "Rachel L", "non-dropping-particle" : "", "parse-names" : false, "suffix" : "" }, { "dropping-particle" : "", "family" : "Scott", "given" : "Nichollas E", "non-dropping-particle" : "", "parse-names" : false, "suffix" : "" }, { "dropping-particle" : "", "family" : "Foster", "given" : "Leonard J", "non-dropping-particle" : "", "parse-names" : false, "suffix" : "" }, { "dropping-particle" : "", "family" : "Weber", "given" : "Brent S", "non-dropping-particle" : "", "parse-names" : false, "suffix" : "" }, { "dropping-particle" : "", "family" : "Fiester", "given" : "Steve E", "non-dropping-particle" : "", "parse-names" : false, "suffix" : "" }, { "dropping-particle" : "", "family" : "Actis", "given" : "Luis A", "non-dropping-particle" : "", "parse-names" : false, "suffix" : "" }, { "dropping-particle" : "", "family" : "Tracy", "given" : "Erin N", "non-dropping-particle" : "", "parse-names" : false, "suffix" : "" }, { "dropping-particle" : "", "family" : "Munson", "given" : "Robert S", "non-dropping-particle" : "", "parse-names" : false, "suffix" : "" }, { "dropping-particle" : "", "family" : "Feldman", "given" : "Mario F", "non-dropping-particle" : "", "parse-names" : false, "suffix" : "" } ], "container-title" : "Molecular microbiology", "id" : "ITEM-2", "issued" : { "date-parts" : [ [ "2015", "3", "2" ] ] }, "title" : "Acinetobacter strains carry two functional oligosaccharyltransferases, one devoted exclusively to type IV pilin, and the other one dedicated to O-glycosylation of multiple proteins.", "type" : "article-journal" }, "uris" : [ "http://www.mendeley.com/documents/?uuid=7eaf9fd4-4dba-4fac-b8a3-6f06ec88d3cd" ] } ], "mendeley" : { "formattedCitation" : "(Horzempa et al. 2006; Harding et al. 2015)", "plainTextFormattedCitation" : "(Horzempa et al. 2006; Harding et al. 2015)", "previouslyFormattedCitation" : "(Horzempa et al. 2006; Harding et al. 2015)" }, "properties" : { "noteIndex" : 0 }, "schema" : "https://github.com/citation-style-language/schema/raw/master/csl-citation.json" }</w:instrText>
      </w:r>
      <w:r w:rsidR="00E871CF" w:rsidRPr="00393AD2">
        <w:rPr>
          <w:rFonts w:ascii="Arial" w:hAnsi="Arial" w:cs="Arial"/>
          <w:sz w:val="24"/>
          <w:szCs w:val="24"/>
        </w:rPr>
        <w:fldChar w:fldCharType="separate"/>
      </w:r>
      <w:r w:rsidR="009D0EFB" w:rsidRPr="00393AD2">
        <w:rPr>
          <w:rFonts w:ascii="Arial" w:hAnsi="Arial" w:cs="Arial"/>
          <w:noProof/>
          <w:sz w:val="24"/>
          <w:szCs w:val="24"/>
        </w:rPr>
        <w:t>(Horzempa et al. 2006; Harding et al. 2015)</w:t>
      </w:r>
      <w:r w:rsidR="00E871CF" w:rsidRPr="00393AD2">
        <w:rPr>
          <w:rFonts w:ascii="Arial" w:hAnsi="Arial" w:cs="Arial"/>
          <w:sz w:val="24"/>
          <w:szCs w:val="24"/>
        </w:rPr>
        <w:fldChar w:fldCharType="end"/>
      </w:r>
      <w:r w:rsidR="009D0EFB" w:rsidRPr="00393AD2">
        <w:rPr>
          <w:rFonts w:ascii="Arial" w:hAnsi="Arial" w:cs="Arial"/>
          <w:sz w:val="24"/>
          <w:szCs w:val="24"/>
        </w:rPr>
        <w:t>.</w:t>
      </w:r>
      <w:r w:rsidR="009D0EFB">
        <w:rPr>
          <w:rFonts w:ascii="Arial" w:hAnsi="Arial" w:cs="Arial"/>
          <w:sz w:val="24"/>
          <w:szCs w:val="24"/>
        </w:rPr>
        <w:t xml:space="preserve"> It is therefore possible that the deep-sea vent enzymes </w:t>
      </w:r>
      <w:r w:rsidR="009D0EFB">
        <w:rPr>
          <w:rFonts w:ascii="Arial" w:hAnsi="Arial" w:cs="Arial"/>
          <w:sz w:val="24"/>
          <w:szCs w:val="24"/>
        </w:rPr>
        <w:lastRenderedPageBreak/>
        <w:t xml:space="preserve">present a new class of </w:t>
      </w:r>
      <w:r w:rsidR="009D0EFB" w:rsidRPr="009D0EFB">
        <w:rPr>
          <w:rFonts w:ascii="Arial" w:hAnsi="Arial" w:cs="Arial"/>
          <w:i/>
          <w:sz w:val="24"/>
          <w:szCs w:val="24"/>
        </w:rPr>
        <w:t>N</w:t>
      </w:r>
      <w:r w:rsidR="009D0EFB">
        <w:rPr>
          <w:rFonts w:ascii="Arial" w:hAnsi="Arial" w:cs="Arial"/>
          <w:sz w:val="24"/>
          <w:szCs w:val="24"/>
        </w:rPr>
        <w:t xml:space="preserve">-linking </w:t>
      </w:r>
      <w:proofErr w:type="spellStart"/>
      <w:r w:rsidR="009D0EFB">
        <w:rPr>
          <w:rFonts w:ascii="Arial" w:hAnsi="Arial" w:cs="Arial"/>
          <w:sz w:val="24"/>
          <w:szCs w:val="24"/>
        </w:rPr>
        <w:t>OTase</w:t>
      </w:r>
      <w:proofErr w:type="spellEnd"/>
      <w:r w:rsidR="009D0EFB">
        <w:rPr>
          <w:rFonts w:ascii="Arial" w:hAnsi="Arial" w:cs="Arial"/>
          <w:sz w:val="24"/>
          <w:szCs w:val="24"/>
        </w:rPr>
        <w:t xml:space="preserve"> enzymes </w:t>
      </w:r>
      <w:r w:rsidR="009D0EFB" w:rsidRPr="009D0EFB">
        <w:rPr>
          <w:rFonts w:ascii="Arial" w:hAnsi="Arial" w:cs="Arial"/>
          <w:sz w:val="24"/>
          <w:szCs w:val="24"/>
        </w:rPr>
        <w:t>with</w:t>
      </w:r>
      <w:r w:rsidR="009D0EFB">
        <w:rPr>
          <w:rFonts w:ascii="Arial" w:hAnsi="Arial" w:cs="Arial"/>
          <w:sz w:val="24"/>
          <w:szCs w:val="24"/>
        </w:rPr>
        <w:t xml:space="preserve"> more stringent acceptor protein specificity.</w:t>
      </w:r>
    </w:p>
    <w:p w14:paraId="096D22C5" w14:textId="54F90E3B" w:rsidR="00B6548C" w:rsidRDefault="00DD6493" w:rsidP="006B383D">
      <w:pPr>
        <w:spacing w:line="480" w:lineRule="auto"/>
        <w:rPr>
          <w:rFonts w:ascii="Arial" w:hAnsi="Arial" w:cs="Arial"/>
          <w:sz w:val="24"/>
          <w:szCs w:val="24"/>
        </w:rPr>
      </w:pPr>
      <w:r>
        <w:rPr>
          <w:rFonts w:ascii="Arial" w:hAnsi="Arial" w:cs="Arial"/>
          <w:sz w:val="24"/>
          <w:szCs w:val="24"/>
        </w:rPr>
        <w:t>E</w:t>
      </w:r>
      <w:r w:rsidR="00907274">
        <w:rPr>
          <w:rFonts w:ascii="Arial" w:hAnsi="Arial" w:cs="Arial"/>
          <w:sz w:val="24"/>
          <w:szCs w:val="24"/>
        </w:rPr>
        <w:t>ven within the</w:t>
      </w:r>
      <w:r w:rsidR="004435AC">
        <w:rPr>
          <w:rFonts w:ascii="Arial" w:hAnsi="Arial" w:cs="Arial"/>
          <w:sz w:val="24"/>
          <w:szCs w:val="24"/>
        </w:rPr>
        <w:t xml:space="preserve"> one</w:t>
      </w:r>
      <w:r w:rsidR="00907274">
        <w:rPr>
          <w:rFonts w:ascii="Arial" w:hAnsi="Arial" w:cs="Arial"/>
          <w:sz w:val="24"/>
          <w:szCs w:val="24"/>
        </w:rPr>
        <w:t xml:space="preserve"> protein that was successfully glycosylated by the </w:t>
      </w:r>
      <w:r w:rsidR="00207F51">
        <w:rPr>
          <w:rFonts w:ascii="Arial" w:hAnsi="Arial" w:cs="Arial"/>
          <w:sz w:val="24"/>
          <w:szCs w:val="24"/>
        </w:rPr>
        <w:t xml:space="preserve">deep-sea vent </w:t>
      </w:r>
      <w:proofErr w:type="spellStart"/>
      <w:r w:rsidR="0060536D">
        <w:rPr>
          <w:rFonts w:ascii="Arial" w:hAnsi="Arial" w:cs="Arial"/>
          <w:sz w:val="24"/>
          <w:szCs w:val="24"/>
        </w:rPr>
        <w:t>OTase</w:t>
      </w:r>
      <w:proofErr w:type="spellEnd"/>
      <w:r w:rsidR="0060536D">
        <w:rPr>
          <w:rFonts w:ascii="Arial" w:hAnsi="Arial" w:cs="Arial"/>
          <w:sz w:val="24"/>
          <w:szCs w:val="24"/>
        </w:rPr>
        <w:t xml:space="preserve"> </w:t>
      </w:r>
      <w:r w:rsidR="00907274">
        <w:rPr>
          <w:rFonts w:ascii="Arial" w:hAnsi="Arial" w:cs="Arial"/>
          <w:sz w:val="24"/>
          <w:szCs w:val="24"/>
        </w:rPr>
        <w:t xml:space="preserve">enzymes, a preference for </w:t>
      </w:r>
      <w:r w:rsidR="005B1DF4">
        <w:rPr>
          <w:rFonts w:ascii="Arial" w:hAnsi="Arial" w:cs="Arial"/>
          <w:sz w:val="24"/>
          <w:szCs w:val="24"/>
        </w:rPr>
        <w:t xml:space="preserve">particular </w:t>
      </w:r>
      <w:proofErr w:type="spellStart"/>
      <w:r w:rsidR="005B1DF4">
        <w:rPr>
          <w:rFonts w:ascii="Arial" w:hAnsi="Arial" w:cs="Arial"/>
          <w:sz w:val="24"/>
          <w:szCs w:val="24"/>
        </w:rPr>
        <w:t>sequons</w:t>
      </w:r>
      <w:proofErr w:type="spellEnd"/>
      <w:r w:rsidR="005B1DF4">
        <w:rPr>
          <w:rFonts w:ascii="Arial" w:hAnsi="Arial" w:cs="Arial"/>
          <w:sz w:val="24"/>
          <w:szCs w:val="24"/>
        </w:rPr>
        <w:t xml:space="preserve"> was </w:t>
      </w:r>
      <w:r w:rsidR="00302A05">
        <w:rPr>
          <w:rFonts w:ascii="Arial" w:hAnsi="Arial" w:cs="Arial"/>
          <w:sz w:val="24"/>
          <w:szCs w:val="24"/>
        </w:rPr>
        <w:t>observed</w:t>
      </w:r>
      <w:r w:rsidR="00301DF4">
        <w:rPr>
          <w:rFonts w:ascii="Arial" w:hAnsi="Arial" w:cs="Arial"/>
          <w:sz w:val="24"/>
          <w:szCs w:val="24"/>
        </w:rPr>
        <w:t>.</w:t>
      </w:r>
      <w:r w:rsidR="00907274">
        <w:rPr>
          <w:rFonts w:ascii="Arial" w:hAnsi="Arial" w:cs="Arial"/>
          <w:sz w:val="24"/>
          <w:szCs w:val="24"/>
        </w:rPr>
        <w:t xml:space="preserve"> </w:t>
      </w:r>
      <w:r w:rsidR="009A5415">
        <w:rPr>
          <w:rFonts w:ascii="Arial" w:hAnsi="Arial" w:cs="Arial"/>
          <w:sz w:val="24"/>
          <w:szCs w:val="24"/>
        </w:rPr>
        <w:t xml:space="preserve">This preference was </w:t>
      </w:r>
      <w:r w:rsidR="00207F51">
        <w:rPr>
          <w:rFonts w:ascii="Arial" w:hAnsi="Arial" w:cs="Arial"/>
          <w:sz w:val="24"/>
          <w:szCs w:val="24"/>
        </w:rPr>
        <w:t>not</w:t>
      </w:r>
      <w:r w:rsidR="009A5415">
        <w:rPr>
          <w:rFonts w:ascii="Arial" w:hAnsi="Arial" w:cs="Arial"/>
          <w:sz w:val="24"/>
          <w:szCs w:val="24"/>
        </w:rPr>
        <w:t xml:space="preserve"> a result of the primary amino acid sequence of the </w:t>
      </w:r>
      <w:proofErr w:type="spellStart"/>
      <w:r w:rsidR="009A5415">
        <w:rPr>
          <w:rFonts w:ascii="Arial" w:hAnsi="Arial" w:cs="Arial"/>
          <w:sz w:val="24"/>
          <w:szCs w:val="24"/>
        </w:rPr>
        <w:t>sequon</w:t>
      </w:r>
      <w:proofErr w:type="spellEnd"/>
      <w:r w:rsidR="003F7801">
        <w:rPr>
          <w:rFonts w:ascii="Arial" w:hAnsi="Arial" w:cs="Arial"/>
          <w:sz w:val="24"/>
          <w:szCs w:val="24"/>
        </w:rPr>
        <w:t xml:space="preserve">, as </w:t>
      </w:r>
      <w:r w:rsidR="003E5484">
        <w:rPr>
          <w:rFonts w:ascii="Arial" w:hAnsi="Arial" w:cs="Arial"/>
          <w:sz w:val="24"/>
          <w:szCs w:val="24"/>
        </w:rPr>
        <w:t>altering</w:t>
      </w:r>
      <w:r w:rsidR="003F7801">
        <w:rPr>
          <w:rFonts w:ascii="Arial" w:hAnsi="Arial" w:cs="Arial"/>
          <w:sz w:val="24"/>
          <w:szCs w:val="24"/>
        </w:rPr>
        <w:t xml:space="preserve"> the non-modified </w:t>
      </w:r>
      <w:proofErr w:type="spellStart"/>
      <w:r w:rsidR="003F7801">
        <w:rPr>
          <w:rFonts w:ascii="Arial" w:hAnsi="Arial" w:cs="Arial"/>
          <w:sz w:val="24"/>
          <w:szCs w:val="24"/>
        </w:rPr>
        <w:t>sequons</w:t>
      </w:r>
      <w:proofErr w:type="spellEnd"/>
      <w:r w:rsidR="003F7801">
        <w:rPr>
          <w:rFonts w:ascii="Arial" w:hAnsi="Arial" w:cs="Arial"/>
          <w:sz w:val="24"/>
          <w:szCs w:val="24"/>
        </w:rPr>
        <w:t xml:space="preserve"> did not result in glycosylation</w:t>
      </w:r>
      <w:r w:rsidR="009A5415">
        <w:rPr>
          <w:rFonts w:ascii="Arial" w:hAnsi="Arial" w:cs="Arial"/>
          <w:sz w:val="24"/>
          <w:szCs w:val="24"/>
        </w:rPr>
        <w:t>.</w:t>
      </w:r>
      <w:r w:rsidR="00252723">
        <w:rPr>
          <w:rFonts w:ascii="Arial" w:hAnsi="Arial" w:cs="Arial"/>
          <w:sz w:val="24"/>
          <w:szCs w:val="24"/>
        </w:rPr>
        <w:t xml:space="preserve"> T</w:t>
      </w:r>
      <w:r w:rsidR="003F7801">
        <w:rPr>
          <w:rFonts w:ascii="Arial" w:hAnsi="Arial" w:cs="Arial"/>
          <w:sz w:val="24"/>
          <w:szCs w:val="24"/>
        </w:rPr>
        <w:t xml:space="preserve">he </w:t>
      </w:r>
      <w:proofErr w:type="spellStart"/>
      <w:r w:rsidR="003F7801">
        <w:rPr>
          <w:rFonts w:ascii="Arial" w:hAnsi="Arial" w:cs="Arial"/>
          <w:sz w:val="24"/>
          <w:szCs w:val="24"/>
        </w:rPr>
        <w:t>sequon</w:t>
      </w:r>
      <w:proofErr w:type="spellEnd"/>
      <w:r w:rsidR="003F7801">
        <w:rPr>
          <w:rFonts w:ascii="Arial" w:hAnsi="Arial" w:cs="Arial"/>
          <w:sz w:val="24"/>
          <w:szCs w:val="24"/>
        </w:rPr>
        <w:t xml:space="preserve"> preference was</w:t>
      </w:r>
      <w:r w:rsidR="00874F6F">
        <w:rPr>
          <w:rFonts w:ascii="Arial" w:hAnsi="Arial" w:cs="Arial"/>
          <w:sz w:val="24"/>
          <w:szCs w:val="24"/>
        </w:rPr>
        <w:t xml:space="preserve"> </w:t>
      </w:r>
      <w:r w:rsidR="00393AD2">
        <w:rPr>
          <w:rFonts w:ascii="Arial" w:hAnsi="Arial" w:cs="Arial"/>
          <w:sz w:val="24"/>
          <w:szCs w:val="24"/>
        </w:rPr>
        <w:t xml:space="preserve">also </w:t>
      </w:r>
      <w:r w:rsidR="00874F6F">
        <w:rPr>
          <w:rFonts w:ascii="Arial" w:hAnsi="Arial" w:cs="Arial"/>
          <w:sz w:val="24"/>
          <w:szCs w:val="24"/>
        </w:rPr>
        <w:t>not due to general unavailabi</w:t>
      </w:r>
      <w:r w:rsidR="00207F51">
        <w:rPr>
          <w:rFonts w:ascii="Arial" w:hAnsi="Arial" w:cs="Arial"/>
          <w:sz w:val="24"/>
          <w:szCs w:val="24"/>
        </w:rPr>
        <w:t xml:space="preserve">lity of the </w:t>
      </w:r>
      <w:proofErr w:type="spellStart"/>
      <w:r w:rsidR="00207F51">
        <w:rPr>
          <w:rFonts w:ascii="Arial" w:hAnsi="Arial" w:cs="Arial"/>
          <w:sz w:val="24"/>
          <w:szCs w:val="24"/>
        </w:rPr>
        <w:t>sequon</w:t>
      </w:r>
      <w:proofErr w:type="spellEnd"/>
      <w:r w:rsidR="00302A05">
        <w:rPr>
          <w:rFonts w:ascii="Arial" w:hAnsi="Arial" w:cs="Arial"/>
          <w:sz w:val="24"/>
          <w:szCs w:val="24"/>
        </w:rPr>
        <w:t xml:space="preserve"> within the secondary structure of the protein</w:t>
      </w:r>
      <w:r w:rsidR="00207F51">
        <w:rPr>
          <w:rFonts w:ascii="Arial" w:hAnsi="Arial" w:cs="Arial"/>
          <w:sz w:val="24"/>
          <w:szCs w:val="24"/>
        </w:rPr>
        <w:t xml:space="preserve">, as </w:t>
      </w:r>
      <w:proofErr w:type="spellStart"/>
      <w:r w:rsidR="00207F51">
        <w:rPr>
          <w:rFonts w:ascii="Arial" w:hAnsi="Arial" w:cs="Arial"/>
          <w:sz w:val="24"/>
          <w:szCs w:val="24"/>
        </w:rPr>
        <w:t>CjPglB</w:t>
      </w:r>
      <w:proofErr w:type="spellEnd"/>
      <w:r w:rsidR="00207F51">
        <w:rPr>
          <w:rFonts w:ascii="Arial" w:hAnsi="Arial" w:cs="Arial"/>
          <w:sz w:val="24"/>
          <w:szCs w:val="24"/>
        </w:rPr>
        <w:t xml:space="preserve"> was</w:t>
      </w:r>
      <w:r w:rsidR="00874F6F">
        <w:rPr>
          <w:rFonts w:ascii="Arial" w:hAnsi="Arial" w:cs="Arial"/>
          <w:sz w:val="24"/>
          <w:szCs w:val="24"/>
        </w:rPr>
        <w:t xml:space="preserve"> able to glycosylate all four </w:t>
      </w:r>
      <w:proofErr w:type="spellStart"/>
      <w:r w:rsidR="00874F6F">
        <w:rPr>
          <w:rFonts w:ascii="Arial" w:hAnsi="Arial" w:cs="Arial"/>
          <w:sz w:val="24"/>
          <w:szCs w:val="24"/>
        </w:rPr>
        <w:t>sequons</w:t>
      </w:r>
      <w:proofErr w:type="spellEnd"/>
      <w:r w:rsidR="00874F6F">
        <w:rPr>
          <w:rFonts w:ascii="Arial" w:hAnsi="Arial" w:cs="Arial"/>
          <w:sz w:val="24"/>
          <w:szCs w:val="24"/>
        </w:rPr>
        <w:t>.</w:t>
      </w:r>
      <w:r w:rsidR="007D7CB7">
        <w:rPr>
          <w:rFonts w:ascii="Arial" w:hAnsi="Arial" w:cs="Arial"/>
          <w:sz w:val="24"/>
          <w:szCs w:val="24"/>
        </w:rPr>
        <w:t xml:space="preserve"> </w:t>
      </w:r>
      <w:r w:rsidR="002568E8" w:rsidRPr="00346FD0">
        <w:rPr>
          <w:rFonts w:ascii="Arial" w:hAnsi="Arial" w:cs="Arial"/>
          <w:sz w:val="24"/>
          <w:szCs w:val="24"/>
        </w:rPr>
        <w:t xml:space="preserve">It has previously been shown that the </w:t>
      </w:r>
      <w:r w:rsidR="002568E8" w:rsidRPr="00346FD0">
        <w:rPr>
          <w:rFonts w:ascii="Arial" w:hAnsi="Arial" w:cs="Arial"/>
          <w:i/>
          <w:sz w:val="24"/>
          <w:szCs w:val="24"/>
        </w:rPr>
        <w:t xml:space="preserve">H. </w:t>
      </w:r>
      <w:proofErr w:type="spellStart"/>
      <w:r w:rsidR="002568E8" w:rsidRPr="00346FD0">
        <w:rPr>
          <w:rFonts w:ascii="Arial" w:hAnsi="Arial" w:cs="Arial"/>
          <w:i/>
          <w:sz w:val="24"/>
          <w:szCs w:val="24"/>
        </w:rPr>
        <w:t>pullorum</w:t>
      </w:r>
      <w:proofErr w:type="spellEnd"/>
      <w:r w:rsidR="002568E8" w:rsidRPr="00346FD0">
        <w:rPr>
          <w:rFonts w:ascii="Arial" w:hAnsi="Arial" w:cs="Arial"/>
          <w:i/>
          <w:sz w:val="24"/>
          <w:szCs w:val="24"/>
        </w:rPr>
        <w:t xml:space="preserve"> </w:t>
      </w:r>
      <w:r w:rsidR="002568E8" w:rsidRPr="00346FD0">
        <w:rPr>
          <w:rFonts w:ascii="Arial" w:hAnsi="Arial" w:cs="Arial"/>
          <w:sz w:val="24"/>
          <w:szCs w:val="24"/>
        </w:rPr>
        <w:t xml:space="preserve">PglB1 </w:t>
      </w:r>
      <w:r w:rsidR="00302A05" w:rsidRPr="00346FD0">
        <w:rPr>
          <w:rFonts w:ascii="Arial" w:hAnsi="Arial" w:cs="Arial"/>
          <w:sz w:val="24"/>
          <w:szCs w:val="24"/>
        </w:rPr>
        <w:t>was</w:t>
      </w:r>
      <w:r w:rsidR="00874F6F" w:rsidRPr="00346FD0">
        <w:rPr>
          <w:rFonts w:ascii="Arial" w:hAnsi="Arial" w:cs="Arial"/>
          <w:sz w:val="24"/>
          <w:szCs w:val="24"/>
        </w:rPr>
        <w:t xml:space="preserve"> only able to</w:t>
      </w:r>
      <w:r w:rsidR="002568E8" w:rsidRPr="00346FD0">
        <w:rPr>
          <w:rFonts w:ascii="Arial" w:hAnsi="Arial" w:cs="Arial"/>
          <w:sz w:val="24"/>
          <w:szCs w:val="24"/>
        </w:rPr>
        <w:t xml:space="preserve"> glycosylate two</w:t>
      </w:r>
      <w:r w:rsidR="00874F6F" w:rsidRPr="00346FD0">
        <w:rPr>
          <w:rFonts w:ascii="Arial" w:hAnsi="Arial" w:cs="Arial"/>
          <w:sz w:val="24"/>
          <w:szCs w:val="24"/>
        </w:rPr>
        <w:t xml:space="preserve"> of the four</w:t>
      </w:r>
      <w:r w:rsidR="002568E8" w:rsidRPr="00346FD0">
        <w:rPr>
          <w:rFonts w:ascii="Arial" w:hAnsi="Arial" w:cs="Arial"/>
          <w:sz w:val="24"/>
          <w:szCs w:val="24"/>
        </w:rPr>
        <w:t xml:space="preserve"> </w:t>
      </w:r>
      <w:proofErr w:type="spellStart"/>
      <w:r w:rsidR="002568E8" w:rsidRPr="00346FD0">
        <w:rPr>
          <w:rFonts w:ascii="Arial" w:hAnsi="Arial" w:cs="Arial"/>
          <w:sz w:val="24"/>
          <w:szCs w:val="24"/>
        </w:rPr>
        <w:t>sequons</w:t>
      </w:r>
      <w:proofErr w:type="spellEnd"/>
      <w:r w:rsidR="002568E8" w:rsidRPr="00346FD0">
        <w:rPr>
          <w:rFonts w:ascii="Arial" w:hAnsi="Arial" w:cs="Arial"/>
          <w:sz w:val="24"/>
          <w:szCs w:val="24"/>
        </w:rPr>
        <w:t xml:space="preserve"> </w:t>
      </w:r>
      <w:r w:rsidR="00874F6F" w:rsidRPr="00346FD0">
        <w:rPr>
          <w:rFonts w:ascii="Arial" w:hAnsi="Arial" w:cs="Arial"/>
          <w:sz w:val="24"/>
          <w:szCs w:val="24"/>
        </w:rPr>
        <w:t>within</w:t>
      </w:r>
      <w:r w:rsidR="00207F51" w:rsidRPr="00346FD0">
        <w:rPr>
          <w:rFonts w:ascii="Arial" w:hAnsi="Arial" w:cs="Arial"/>
          <w:sz w:val="24"/>
          <w:szCs w:val="24"/>
        </w:rPr>
        <w:t xml:space="preserve"> the Cj0114 protein</w:t>
      </w:r>
      <w:r w:rsidR="002568E8" w:rsidRPr="00346FD0">
        <w:rPr>
          <w:rFonts w:ascii="Arial" w:hAnsi="Arial" w:cs="Arial"/>
          <w:sz w:val="24"/>
          <w:szCs w:val="24"/>
        </w:rPr>
        <w:t xml:space="preserve"> </w:t>
      </w:r>
      <w:r w:rsidR="0035000D" w:rsidRPr="00346FD0">
        <w:rPr>
          <w:rFonts w:ascii="Arial" w:hAnsi="Arial" w:cs="Arial"/>
          <w:noProof/>
          <w:sz w:val="24"/>
          <w:szCs w:val="24"/>
        </w:rPr>
        <w:t>(Jervis et al. 2010)</w:t>
      </w:r>
      <w:r w:rsidR="00393AD2" w:rsidRPr="00346FD0">
        <w:rPr>
          <w:rFonts w:ascii="Arial" w:hAnsi="Arial" w:cs="Arial"/>
          <w:noProof/>
          <w:sz w:val="24"/>
          <w:szCs w:val="24"/>
        </w:rPr>
        <w:t>, and</w:t>
      </w:r>
      <w:r w:rsidR="0075432F" w:rsidRPr="00346FD0">
        <w:rPr>
          <w:rFonts w:ascii="Arial" w:hAnsi="Arial" w:cs="Arial"/>
          <w:sz w:val="24"/>
          <w:szCs w:val="24"/>
        </w:rPr>
        <w:t xml:space="preserve"> </w:t>
      </w:r>
      <w:r w:rsidR="00393AD2" w:rsidRPr="00346FD0">
        <w:rPr>
          <w:rFonts w:ascii="Arial" w:hAnsi="Arial" w:cs="Arial"/>
          <w:sz w:val="24"/>
          <w:szCs w:val="24"/>
        </w:rPr>
        <w:t>a</w:t>
      </w:r>
      <w:r w:rsidR="0075432F" w:rsidRPr="00346FD0">
        <w:rPr>
          <w:rFonts w:ascii="Arial" w:hAnsi="Arial" w:cs="Arial"/>
          <w:sz w:val="24"/>
          <w:szCs w:val="24"/>
        </w:rPr>
        <w:t xml:space="preserve">lternative glycosylation of the </w:t>
      </w:r>
      <w:r w:rsidR="0075432F" w:rsidRPr="00346FD0">
        <w:rPr>
          <w:rFonts w:ascii="Arial" w:hAnsi="Arial" w:cs="Arial"/>
          <w:i/>
          <w:sz w:val="24"/>
          <w:szCs w:val="24"/>
        </w:rPr>
        <w:t xml:space="preserve">C. </w:t>
      </w:r>
      <w:proofErr w:type="spellStart"/>
      <w:r w:rsidR="0075432F" w:rsidRPr="00346FD0">
        <w:rPr>
          <w:rFonts w:ascii="Arial" w:hAnsi="Arial" w:cs="Arial"/>
          <w:i/>
          <w:sz w:val="24"/>
          <w:szCs w:val="24"/>
        </w:rPr>
        <w:t>jejuni</w:t>
      </w:r>
      <w:proofErr w:type="spellEnd"/>
      <w:r w:rsidR="0075432F" w:rsidRPr="00346FD0">
        <w:rPr>
          <w:rFonts w:ascii="Arial" w:hAnsi="Arial" w:cs="Arial"/>
          <w:i/>
          <w:sz w:val="24"/>
          <w:szCs w:val="24"/>
        </w:rPr>
        <w:t xml:space="preserve"> </w:t>
      </w:r>
      <w:r w:rsidR="0075432F" w:rsidRPr="00346FD0">
        <w:rPr>
          <w:rFonts w:ascii="Arial" w:hAnsi="Arial" w:cs="Arial"/>
          <w:sz w:val="24"/>
          <w:szCs w:val="24"/>
        </w:rPr>
        <w:t xml:space="preserve">protein </w:t>
      </w:r>
      <w:proofErr w:type="spellStart"/>
      <w:r w:rsidR="0075432F" w:rsidRPr="00346FD0">
        <w:rPr>
          <w:rFonts w:ascii="Arial" w:hAnsi="Arial" w:cs="Arial"/>
          <w:sz w:val="24"/>
          <w:szCs w:val="24"/>
        </w:rPr>
        <w:t>AcrA</w:t>
      </w:r>
      <w:proofErr w:type="spellEnd"/>
      <w:r w:rsidR="0075432F" w:rsidRPr="00346FD0">
        <w:rPr>
          <w:rFonts w:ascii="Arial" w:hAnsi="Arial" w:cs="Arial"/>
          <w:sz w:val="24"/>
          <w:szCs w:val="24"/>
        </w:rPr>
        <w:t xml:space="preserve"> by the </w:t>
      </w:r>
      <w:r w:rsidR="00EC41FC" w:rsidRPr="00346FD0">
        <w:rPr>
          <w:rFonts w:ascii="Arial" w:hAnsi="Arial" w:cs="Arial"/>
          <w:sz w:val="24"/>
          <w:szCs w:val="24"/>
        </w:rPr>
        <w:t>enzymes</w:t>
      </w:r>
      <w:r w:rsidR="0075432F" w:rsidRPr="00346FD0">
        <w:rPr>
          <w:rFonts w:ascii="Arial" w:hAnsi="Arial" w:cs="Arial"/>
          <w:sz w:val="24"/>
          <w:szCs w:val="24"/>
        </w:rPr>
        <w:t xml:space="preserve"> from </w:t>
      </w:r>
      <w:r w:rsidR="0075432F" w:rsidRPr="00346FD0">
        <w:rPr>
          <w:rFonts w:ascii="Arial" w:hAnsi="Arial" w:cs="Arial"/>
          <w:i/>
          <w:sz w:val="24"/>
          <w:szCs w:val="24"/>
        </w:rPr>
        <w:t xml:space="preserve">C. </w:t>
      </w:r>
      <w:proofErr w:type="spellStart"/>
      <w:r w:rsidR="0075432F" w:rsidRPr="00346FD0">
        <w:rPr>
          <w:rFonts w:ascii="Arial" w:hAnsi="Arial" w:cs="Arial"/>
          <w:i/>
          <w:sz w:val="24"/>
          <w:szCs w:val="24"/>
        </w:rPr>
        <w:t>lari</w:t>
      </w:r>
      <w:proofErr w:type="spellEnd"/>
      <w:r w:rsidR="0075432F" w:rsidRPr="00346FD0">
        <w:rPr>
          <w:rFonts w:ascii="Arial" w:hAnsi="Arial" w:cs="Arial"/>
          <w:i/>
          <w:sz w:val="24"/>
          <w:szCs w:val="24"/>
        </w:rPr>
        <w:t xml:space="preserve"> </w:t>
      </w:r>
      <w:r w:rsidR="0075432F" w:rsidRPr="00346FD0">
        <w:rPr>
          <w:rFonts w:ascii="Arial" w:hAnsi="Arial" w:cs="Arial"/>
          <w:sz w:val="24"/>
          <w:szCs w:val="24"/>
        </w:rPr>
        <w:t xml:space="preserve">and </w:t>
      </w:r>
      <w:r w:rsidR="0075432F" w:rsidRPr="00346FD0">
        <w:rPr>
          <w:rFonts w:ascii="Arial" w:hAnsi="Arial" w:cs="Arial"/>
          <w:i/>
          <w:sz w:val="24"/>
          <w:szCs w:val="24"/>
        </w:rPr>
        <w:t>D</w:t>
      </w:r>
      <w:r w:rsidR="000E2A7E" w:rsidRPr="00346FD0">
        <w:rPr>
          <w:rFonts w:ascii="Arial" w:hAnsi="Arial" w:cs="Arial"/>
          <w:i/>
          <w:sz w:val="24"/>
          <w:szCs w:val="24"/>
        </w:rPr>
        <w:t>.</w:t>
      </w:r>
      <w:r w:rsidR="0075432F" w:rsidRPr="00346FD0">
        <w:rPr>
          <w:rFonts w:ascii="Arial" w:hAnsi="Arial" w:cs="Arial"/>
          <w:i/>
          <w:sz w:val="24"/>
          <w:szCs w:val="24"/>
        </w:rPr>
        <w:t xml:space="preserve"> </w:t>
      </w:r>
      <w:proofErr w:type="spellStart"/>
      <w:r w:rsidR="0075432F" w:rsidRPr="00346FD0">
        <w:rPr>
          <w:rFonts w:ascii="Arial" w:hAnsi="Arial" w:cs="Arial"/>
          <w:i/>
          <w:sz w:val="24"/>
          <w:szCs w:val="24"/>
        </w:rPr>
        <w:t>desulfuricans</w:t>
      </w:r>
      <w:proofErr w:type="spellEnd"/>
      <w:r w:rsidR="0075432F" w:rsidRPr="00346FD0">
        <w:rPr>
          <w:rFonts w:ascii="Arial" w:hAnsi="Arial" w:cs="Arial"/>
          <w:i/>
          <w:sz w:val="24"/>
          <w:szCs w:val="24"/>
        </w:rPr>
        <w:t xml:space="preserve"> </w:t>
      </w:r>
      <w:r w:rsidR="0075432F" w:rsidRPr="00346FD0">
        <w:rPr>
          <w:rFonts w:ascii="Arial" w:hAnsi="Arial" w:cs="Arial"/>
          <w:sz w:val="24"/>
          <w:szCs w:val="24"/>
        </w:rPr>
        <w:t xml:space="preserve">has also been reported </w:t>
      </w:r>
      <w:r w:rsidR="0035000D" w:rsidRPr="00346FD0">
        <w:rPr>
          <w:rFonts w:ascii="Arial" w:hAnsi="Arial" w:cs="Arial"/>
          <w:noProof/>
          <w:sz w:val="24"/>
          <w:szCs w:val="24"/>
        </w:rPr>
        <w:t>(Ielmini &amp; Feldman 2011; Schwarz et al. 2011)</w:t>
      </w:r>
      <w:r w:rsidR="00393AD2" w:rsidRPr="00346FD0">
        <w:rPr>
          <w:rFonts w:ascii="Arial" w:hAnsi="Arial" w:cs="Arial"/>
          <w:sz w:val="24"/>
          <w:szCs w:val="24"/>
        </w:rPr>
        <w:t xml:space="preserve">, suggesting that </w:t>
      </w:r>
      <w:proofErr w:type="spellStart"/>
      <w:r w:rsidR="00393AD2" w:rsidRPr="00346FD0">
        <w:rPr>
          <w:rFonts w:ascii="Arial" w:hAnsi="Arial" w:cs="Arial"/>
          <w:sz w:val="24"/>
          <w:szCs w:val="24"/>
        </w:rPr>
        <w:t>sequon</w:t>
      </w:r>
      <w:proofErr w:type="spellEnd"/>
      <w:r w:rsidR="0075432F" w:rsidRPr="00346FD0">
        <w:rPr>
          <w:rFonts w:ascii="Arial" w:hAnsi="Arial" w:cs="Arial"/>
          <w:sz w:val="24"/>
          <w:szCs w:val="24"/>
        </w:rPr>
        <w:t xml:space="preserve"> </w:t>
      </w:r>
      <w:r w:rsidR="0060536D" w:rsidRPr="00346FD0">
        <w:rPr>
          <w:rFonts w:ascii="Arial" w:hAnsi="Arial" w:cs="Arial"/>
          <w:sz w:val="24"/>
          <w:szCs w:val="24"/>
        </w:rPr>
        <w:t>usage</w:t>
      </w:r>
      <w:r w:rsidR="0075432F" w:rsidRPr="00346FD0">
        <w:rPr>
          <w:rFonts w:ascii="Arial" w:hAnsi="Arial" w:cs="Arial"/>
          <w:sz w:val="24"/>
          <w:szCs w:val="24"/>
        </w:rPr>
        <w:t xml:space="preserve"> may be </w:t>
      </w:r>
      <w:r w:rsidR="00E80E24" w:rsidRPr="00346FD0">
        <w:rPr>
          <w:rFonts w:ascii="Arial" w:hAnsi="Arial" w:cs="Arial"/>
          <w:sz w:val="24"/>
          <w:szCs w:val="24"/>
        </w:rPr>
        <w:t xml:space="preserve">variable among </w:t>
      </w:r>
      <w:r w:rsidR="00227A82" w:rsidRPr="00346FD0">
        <w:rPr>
          <w:rFonts w:ascii="Arial" w:hAnsi="Arial" w:cs="Arial"/>
          <w:sz w:val="24"/>
          <w:szCs w:val="24"/>
        </w:rPr>
        <w:t xml:space="preserve">bacterial </w:t>
      </w:r>
      <w:r w:rsidR="00227A82" w:rsidRPr="00346FD0">
        <w:rPr>
          <w:rFonts w:ascii="Arial" w:hAnsi="Arial" w:cs="Arial"/>
          <w:i/>
          <w:sz w:val="24"/>
          <w:szCs w:val="24"/>
        </w:rPr>
        <w:t>N</w:t>
      </w:r>
      <w:r w:rsidR="00227A82" w:rsidRPr="00346FD0">
        <w:rPr>
          <w:rFonts w:ascii="Arial" w:hAnsi="Arial" w:cs="Arial"/>
          <w:sz w:val="24"/>
          <w:szCs w:val="24"/>
        </w:rPr>
        <w:t>-</w:t>
      </w:r>
      <w:proofErr w:type="spellStart"/>
      <w:r w:rsidR="00227A82" w:rsidRPr="00346FD0">
        <w:rPr>
          <w:rFonts w:ascii="Arial" w:hAnsi="Arial" w:cs="Arial"/>
          <w:sz w:val="24"/>
          <w:szCs w:val="24"/>
        </w:rPr>
        <w:t>OTase</w:t>
      </w:r>
      <w:proofErr w:type="spellEnd"/>
      <w:r w:rsidR="00227A82" w:rsidRPr="00346FD0">
        <w:rPr>
          <w:rFonts w:ascii="Arial" w:hAnsi="Arial" w:cs="Arial"/>
          <w:sz w:val="24"/>
          <w:szCs w:val="24"/>
        </w:rPr>
        <w:t xml:space="preserve"> enzymes</w:t>
      </w:r>
      <w:r w:rsidR="00301DF4" w:rsidRPr="00346FD0">
        <w:rPr>
          <w:rFonts w:ascii="Arial" w:hAnsi="Arial" w:cs="Arial"/>
          <w:sz w:val="24"/>
          <w:szCs w:val="24"/>
        </w:rPr>
        <w:t>.</w:t>
      </w:r>
      <w:r w:rsidR="00301DF4">
        <w:rPr>
          <w:rFonts w:ascii="Arial" w:hAnsi="Arial" w:cs="Arial"/>
          <w:sz w:val="24"/>
          <w:szCs w:val="24"/>
        </w:rPr>
        <w:t xml:space="preserve"> </w:t>
      </w:r>
    </w:p>
    <w:p w14:paraId="3ADBA507" w14:textId="516AC499" w:rsidR="00BB6500" w:rsidRDefault="000E2A7E" w:rsidP="006B383D">
      <w:pPr>
        <w:spacing w:line="480" w:lineRule="auto"/>
        <w:rPr>
          <w:rFonts w:ascii="Arial" w:hAnsi="Arial" w:cs="Arial"/>
          <w:sz w:val="24"/>
          <w:szCs w:val="24"/>
        </w:rPr>
      </w:pPr>
      <w:r>
        <w:rPr>
          <w:rFonts w:ascii="Arial" w:hAnsi="Arial" w:cs="Arial"/>
          <w:sz w:val="24"/>
          <w:szCs w:val="24"/>
        </w:rPr>
        <w:t xml:space="preserve">As both </w:t>
      </w:r>
      <w:proofErr w:type="spellStart"/>
      <w:r>
        <w:rPr>
          <w:rFonts w:ascii="Arial" w:hAnsi="Arial" w:cs="Arial"/>
          <w:sz w:val="24"/>
          <w:szCs w:val="24"/>
        </w:rPr>
        <w:t>NtPglB</w:t>
      </w:r>
      <w:proofErr w:type="spellEnd"/>
      <w:r>
        <w:rPr>
          <w:rFonts w:ascii="Arial" w:hAnsi="Arial" w:cs="Arial"/>
          <w:sz w:val="24"/>
          <w:szCs w:val="24"/>
        </w:rPr>
        <w:t xml:space="preserve"> and </w:t>
      </w:r>
      <w:proofErr w:type="spellStart"/>
      <w:r>
        <w:rPr>
          <w:rFonts w:ascii="Arial" w:hAnsi="Arial" w:cs="Arial"/>
          <w:sz w:val="24"/>
          <w:szCs w:val="24"/>
        </w:rPr>
        <w:t>SlPglB</w:t>
      </w:r>
      <w:proofErr w:type="spellEnd"/>
      <w:r>
        <w:rPr>
          <w:rFonts w:ascii="Arial" w:hAnsi="Arial" w:cs="Arial"/>
          <w:sz w:val="24"/>
          <w:szCs w:val="24"/>
        </w:rPr>
        <w:t xml:space="preserve"> possess the R331 amino acid residue (Table</w:t>
      </w:r>
      <w:r w:rsidR="00326E1B">
        <w:rPr>
          <w:rFonts w:ascii="Arial" w:hAnsi="Arial" w:cs="Arial"/>
          <w:sz w:val="24"/>
          <w:szCs w:val="24"/>
        </w:rPr>
        <w:t xml:space="preserve"> II</w:t>
      </w:r>
      <w:r>
        <w:rPr>
          <w:rFonts w:ascii="Arial" w:hAnsi="Arial" w:cs="Arial"/>
          <w:sz w:val="24"/>
          <w:szCs w:val="24"/>
        </w:rPr>
        <w:t xml:space="preserve">) </w:t>
      </w:r>
      <w:r w:rsidR="00B35E0D">
        <w:rPr>
          <w:rFonts w:ascii="Arial" w:hAnsi="Arial" w:cs="Arial"/>
          <w:sz w:val="24"/>
          <w:szCs w:val="24"/>
        </w:rPr>
        <w:t xml:space="preserve">which is </w:t>
      </w:r>
      <w:r>
        <w:rPr>
          <w:rFonts w:ascii="Arial" w:hAnsi="Arial" w:cs="Arial"/>
          <w:sz w:val="24"/>
          <w:szCs w:val="24"/>
        </w:rPr>
        <w:t xml:space="preserve">implicated in the interaction of </w:t>
      </w:r>
      <w:proofErr w:type="spellStart"/>
      <w:r>
        <w:rPr>
          <w:rFonts w:ascii="Arial" w:hAnsi="Arial" w:cs="Arial"/>
          <w:sz w:val="24"/>
          <w:szCs w:val="24"/>
        </w:rPr>
        <w:t>ClPglB</w:t>
      </w:r>
      <w:proofErr w:type="spellEnd"/>
      <w:r>
        <w:rPr>
          <w:rFonts w:ascii="Arial" w:hAnsi="Arial" w:cs="Arial"/>
          <w:sz w:val="24"/>
          <w:szCs w:val="24"/>
        </w:rPr>
        <w:t xml:space="preserve"> with the negatively charged residue at the -2 position of the </w:t>
      </w:r>
      <w:r w:rsidR="00DA2E2E">
        <w:rPr>
          <w:rFonts w:ascii="Arial" w:hAnsi="Arial" w:cs="Arial"/>
          <w:sz w:val="24"/>
          <w:szCs w:val="24"/>
        </w:rPr>
        <w:t xml:space="preserve">extended </w:t>
      </w:r>
      <w:r>
        <w:rPr>
          <w:rFonts w:ascii="Arial" w:hAnsi="Arial" w:cs="Arial"/>
          <w:sz w:val="24"/>
          <w:szCs w:val="24"/>
        </w:rPr>
        <w:t xml:space="preserve">glycosylation </w:t>
      </w:r>
      <w:proofErr w:type="spellStart"/>
      <w:r>
        <w:rPr>
          <w:rFonts w:ascii="Arial" w:hAnsi="Arial" w:cs="Arial"/>
          <w:sz w:val="24"/>
          <w:szCs w:val="24"/>
        </w:rPr>
        <w:t>sequon</w:t>
      </w:r>
      <w:proofErr w:type="spellEnd"/>
      <w:r>
        <w:rPr>
          <w:rFonts w:ascii="Arial" w:hAnsi="Arial" w:cs="Arial"/>
          <w:sz w:val="24"/>
          <w:szCs w:val="24"/>
        </w:rPr>
        <w:t xml:space="preserve">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"DOI" : "10.1038/nature10151", "ISSN" : "1476-4687", "PMID" : "21677752", "abstract" : "Asparagine-linked glycosylation is a post-translational modification of proteins containing the conserved sequence motif Asn-X-Ser/Thr. The attachment of oligosaccharides is implicated in diverse processes such as protein folding and quality control, organism development or host-pathogen interactions. The reaction is catalysed by oligosaccharyltransferase (OST), a membrane protein complex located in the endoplasmic reticulum. The central, catalytic enzyme of OST is the STT3 subunit, which has homologues in bacteria and archaea. Here we report the X-ray structure of a bacterial OST, the PglB protein of Campylobacter lari, in complex with an acceptor peptide. The structure defines the fold of STT3 proteins and provides insight into glycosylation sequon recognition and amide nitrogen activation, both of which are prerequisites for the formation of the N-glycosidic linkage. We also identified and validated catalytically important, acidic amino acid residues. Our results provide the molecular basis for understanding the mechanism of N-linked glycosylation.", "author" : [ { "dropping-particle" : "", "family" : "Lizak", "given" : "Christian", "non-dropping-particle" : "", "parse-names" : false, "suffix" : "" }, { "dropping-particle" : "", "family" : "Gerber", "given" : "Sabina", "non-dropping-particle" : "", "parse-names" : false, "suffix" : "" }, { "dropping-particle" : "", "family" : "Numao", "given" : "Shin", "non-dropping-particle" : "", "parse-names" : false, "suffix" : "" }, { "dropping-particle" : "", "family" : "Aebi", "given" : "Markus", "non-dropping-particle" : "", "parse-names" : false, "suffix" : "" }, { "dropping-particle" : "", "family" : "Locher", "given" : "Kaspar P", "non-dropping-particle" : "", "parse-names" : false, "suffix" : "" } ], "container-title" : "Nature", "id" : "ITEM-1", "issue" : "7351", "issued" : { "date-parts" : [ [ "2011", "6", "16" ] ] }, "page" : "350-5", "title" : "X-ray structure of a bacterial oligosaccharyltransferase.", "type" : "article-journal", "volume" : "474" }, "uris" : [ "http://www.mendeley.com/documents/?uuid=57edfbb9-6ceb-475b-9287-7e40d39f6bbc" ] } ], "mendeley" : { "formattedCitation" : "(Lizak et al. 2011)", "plainTextFormattedCitation" : "(Lizak et al. 2011)", "previouslyFormattedCitation" : "(Lizak et al. 2011)"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(Lizak et al. 2011)</w:t>
      </w:r>
      <w:r w:rsidR="00E871CF">
        <w:rPr>
          <w:rFonts w:ascii="Arial" w:hAnsi="Arial" w:cs="Arial"/>
          <w:sz w:val="24"/>
          <w:szCs w:val="24"/>
        </w:rPr>
        <w:fldChar w:fldCharType="end"/>
      </w:r>
      <w:r>
        <w:rPr>
          <w:rFonts w:ascii="Arial" w:hAnsi="Arial" w:cs="Arial"/>
          <w:sz w:val="24"/>
          <w:szCs w:val="24"/>
        </w:rPr>
        <w:t xml:space="preserve"> it was unsurprising that glycosylation by both </w:t>
      </w:r>
      <w:r w:rsidR="00B35E0D">
        <w:rPr>
          <w:rFonts w:ascii="Arial" w:hAnsi="Arial" w:cs="Arial"/>
          <w:sz w:val="24"/>
          <w:szCs w:val="24"/>
        </w:rPr>
        <w:t>enzymes</w:t>
      </w:r>
      <w:r>
        <w:rPr>
          <w:rFonts w:ascii="Arial" w:hAnsi="Arial" w:cs="Arial"/>
          <w:sz w:val="24"/>
          <w:szCs w:val="24"/>
        </w:rPr>
        <w:t xml:space="preserve"> re</w:t>
      </w:r>
      <w:r w:rsidR="00167BE8">
        <w:rPr>
          <w:rFonts w:ascii="Arial" w:hAnsi="Arial" w:cs="Arial"/>
          <w:sz w:val="24"/>
          <w:szCs w:val="24"/>
        </w:rPr>
        <w:t>q</w:t>
      </w:r>
      <w:r>
        <w:rPr>
          <w:rFonts w:ascii="Arial" w:hAnsi="Arial" w:cs="Arial"/>
          <w:sz w:val="24"/>
          <w:szCs w:val="24"/>
        </w:rPr>
        <w:t xml:space="preserve">uired this </w:t>
      </w:r>
      <w:r w:rsidR="00B35E0D">
        <w:rPr>
          <w:rFonts w:ascii="Arial" w:hAnsi="Arial" w:cs="Arial"/>
          <w:sz w:val="24"/>
          <w:szCs w:val="24"/>
        </w:rPr>
        <w:t>negative charge</w:t>
      </w:r>
      <w:r>
        <w:rPr>
          <w:rFonts w:ascii="Arial" w:hAnsi="Arial" w:cs="Arial"/>
          <w:sz w:val="24"/>
          <w:szCs w:val="24"/>
        </w:rPr>
        <w:t xml:space="preserve">. </w:t>
      </w:r>
      <w:r w:rsidR="00FA6DF4">
        <w:rPr>
          <w:rFonts w:ascii="Arial" w:hAnsi="Arial" w:cs="Arial"/>
          <w:sz w:val="24"/>
          <w:szCs w:val="24"/>
        </w:rPr>
        <w:t xml:space="preserve">R331 is absent in </w:t>
      </w:r>
      <w:proofErr w:type="spellStart"/>
      <w:r w:rsidR="00FA6DF4">
        <w:rPr>
          <w:rFonts w:ascii="Arial" w:hAnsi="Arial" w:cs="Arial"/>
          <w:sz w:val="24"/>
          <w:szCs w:val="24"/>
        </w:rPr>
        <w:t>DfdPglB</w:t>
      </w:r>
      <w:proofErr w:type="spellEnd"/>
      <w:r w:rsidR="00FA6DF4">
        <w:rPr>
          <w:rFonts w:ascii="Arial" w:hAnsi="Arial" w:cs="Arial"/>
          <w:sz w:val="24"/>
          <w:szCs w:val="24"/>
        </w:rPr>
        <w:t>,</w:t>
      </w:r>
      <w:r w:rsidR="00827982">
        <w:rPr>
          <w:rFonts w:ascii="Arial" w:hAnsi="Arial" w:cs="Arial"/>
          <w:sz w:val="24"/>
          <w:szCs w:val="24"/>
        </w:rPr>
        <w:t xml:space="preserve"> </w:t>
      </w:r>
      <w:r w:rsidR="00DA2E2E">
        <w:rPr>
          <w:rFonts w:ascii="Arial" w:hAnsi="Arial" w:cs="Arial"/>
          <w:sz w:val="24"/>
          <w:szCs w:val="24"/>
        </w:rPr>
        <w:t>similar to the</w:t>
      </w:r>
      <w:r w:rsidR="00827982">
        <w:rPr>
          <w:rFonts w:ascii="Arial" w:hAnsi="Arial" w:cs="Arial"/>
          <w:sz w:val="24"/>
          <w:szCs w:val="24"/>
        </w:rPr>
        <w:t xml:space="preserve"> orthologue</w:t>
      </w:r>
      <w:r w:rsidR="00E220DC">
        <w:rPr>
          <w:rFonts w:ascii="Arial" w:hAnsi="Arial" w:cs="Arial"/>
          <w:sz w:val="24"/>
          <w:szCs w:val="24"/>
        </w:rPr>
        <w:t xml:space="preserve"> encoded by </w:t>
      </w:r>
      <w:r w:rsidR="00E220DC">
        <w:rPr>
          <w:rFonts w:ascii="Arial" w:hAnsi="Arial" w:cs="Arial"/>
          <w:i/>
          <w:sz w:val="24"/>
          <w:szCs w:val="24"/>
        </w:rPr>
        <w:t>D</w:t>
      </w:r>
      <w:r>
        <w:rPr>
          <w:rFonts w:ascii="Arial" w:hAnsi="Arial" w:cs="Arial"/>
          <w:i/>
          <w:sz w:val="24"/>
          <w:szCs w:val="24"/>
        </w:rPr>
        <w:t>.</w:t>
      </w:r>
      <w:r w:rsidR="00E220DC">
        <w:rPr>
          <w:rFonts w:ascii="Arial" w:hAnsi="Arial" w:cs="Arial"/>
          <w:i/>
          <w:sz w:val="24"/>
          <w:szCs w:val="24"/>
        </w:rPr>
        <w:t xml:space="preserve"> </w:t>
      </w:r>
      <w:proofErr w:type="spellStart"/>
      <w:r w:rsidR="00E220DC">
        <w:rPr>
          <w:rFonts w:ascii="Arial" w:hAnsi="Arial" w:cs="Arial"/>
          <w:i/>
          <w:sz w:val="24"/>
          <w:szCs w:val="24"/>
        </w:rPr>
        <w:t>desulfuricans</w:t>
      </w:r>
      <w:proofErr w:type="spellEnd"/>
      <w:r w:rsidR="00E220DC">
        <w:rPr>
          <w:rFonts w:ascii="Arial" w:hAnsi="Arial" w:cs="Arial"/>
          <w:sz w:val="24"/>
          <w:szCs w:val="24"/>
        </w:rPr>
        <w:t xml:space="preserve">, which </w:t>
      </w:r>
      <w:r>
        <w:rPr>
          <w:rFonts w:ascii="Arial" w:hAnsi="Arial" w:cs="Arial"/>
          <w:sz w:val="24"/>
          <w:szCs w:val="24"/>
        </w:rPr>
        <w:t>is able to</w:t>
      </w:r>
      <w:r w:rsidR="003F27F3">
        <w:rPr>
          <w:rFonts w:ascii="Arial" w:hAnsi="Arial" w:cs="Arial"/>
          <w:sz w:val="24"/>
          <w:szCs w:val="24"/>
        </w:rPr>
        <w:t xml:space="preserve"> </w:t>
      </w:r>
      <w:r>
        <w:rPr>
          <w:rFonts w:ascii="Arial" w:hAnsi="Arial" w:cs="Arial"/>
          <w:sz w:val="24"/>
          <w:szCs w:val="24"/>
        </w:rPr>
        <w:t xml:space="preserve">glycosylate </w:t>
      </w:r>
      <w:proofErr w:type="spellStart"/>
      <w:r>
        <w:rPr>
          <w:rFonts w:ascii="Arial" w:hAnsi="Arial" w:cs="Arial"/>
          <w:sz w:val="24"/>
          <w:szCs w:val="24"/>
        </w:rPr>
        <w:t>sequons</w:t>
      </w:r>
      <w:proofErr w:type="spellEnd"/>
      <w:r>
        <w:rPr>
          <w:rFonts w:ascii="Arial" w:hAnsi="Arial" w:cs="Arial"/>
          <w:sz w:val="24"/>
          <w:szCs w:val="24"/>
        </w:rPr>
        <w:t xml:space="preserve"> lacking</w:t>
      </w:r>
      <w:r w:rsidR="00404609">
        <w:rPr>
          <w:rFonts w:ascii="Arial" w:hAnsi="Arial" w:cs="Arial"/>
          <w:sz w:val="24"/>
          <w:szCs w:val="24"/>
        </w:rPr>
        <w:t xml:space="preserve"> the negatively charged residue at</w:t>
      </w:r>
      <w:r>
        <w:rPr>
          <w:rFonts w:ascii="Arial" w:hAnsi="Arial" w:cs="Arial"/>
          <w:sz w:val="24"/>
          <w:szCs w:val="24"/>
        </w:rPr>
        <w:t xml:space="preserve"> the -2 position </w:t>
      </w:r>
      <w:r w:rsidR="0035000D" w:rsidRPr="0035000D">
        <w:rPr>
          <w:rFonts w:ascii="Arial" w:hAnsi="Arial" w:cs="Arial"/>
          <w:noProof/>
          <w:sz w:val="24"/>
          <w:szCs w:val="24"/>
        </w:rPr>
        <w:t>(Ielmini &amp; Feldman 2011)</w:t>
      </w:r>
      <w:r w:rsidR="00E220DC">
        <w:rPr>
          <w:rFonts w:ascii="Arial" w:hAnsi="Arial" w:cs="Arial"/>
          <w:sz w:val="24"/>
          <w:szCs w:val="24"/>
        </w:rPr>
        <w:t>. H</w:t>
      </w:r>
      <w:r w:rsidR="00422F45">
        <w:rPr>
          <w:rFonts w:ascii="Arial" w:hAnsi="Arial" w:cs="Arial"/>
          <w:sz w:val="24"/>
          <w:szCs w:val="24"/>
        </w:rPr>
        <w:t>owever, it was not possible to</w:t>
      </w:r>
      <w:r w:rsidR="00E220DC">
        <w:rPr>
          <w:rFonts w:ascii="Arial" w:hAnsi="Arial" w:cs="Arial"/>
          <w:sz w:val="24"/>
          <w:szCs w:val="24"/>
        </w:rPr>
        <w:t xml:space="preserve"> </w:t>
      </w:r>
      <w:r w:rsidR="00FA6DF4">
        <w:rPr>
          <w:rFonts w:ascii="Arial" w:hAnsi="Arial" w:cs="Arial"/>
          <w:sz w:val="24"/>
          <w:szCs w:val="24"/>
        </w:rPr>
        <w:t xml:space="preserve">identify the Cj0114 </w:t>
      </w:r>
      <w:proofErr w:type="spellStart"/>
      <w:r w:rsidR="00FA6DF4">
        <w:rPr>
          <w:rFonts w:ascii="Arial" w:hAnsi="Arial" w:cs="Arial"/>
          <w:sz w:val="24"/>
          <w:szCs w:val="24"/>
        </w:rPr>
        <w:t>sequon</w:t>
      </w:r>
      <w:proofErr w:type="spellEnd"/>
      <w:r w:rsidR="00FA6DF4">
        <w:rPr>
          <w:rFonts w:ascii="Arial" w:hAnsi="Arial" w:cs="Arial"/>
          <w:sz w:val="24"/>
          <w:szCs w:val="24"/>
        </w:rPr>
        <w:t xml:space="preserve"> preference of this </w:t>
      </w:r>
      <w:proofErr w:type="spellStart"/>
      <w:r w:rsidR="00FA6DF4">
        <w:rPr>
          <w:rFonts w:ascii="Arial" w:hAnsi="Arial" w:cs="Arial"/>
          <w:sz w:val="24"/>
          <w:szCs w:val="24"/>
        </w:rPr>
        <w:t>OTase</w:t>
      </w:r>
      <w:proofErr w:type="spellEnd"/>
      <w:r w:rsidR="00FA6DF4">
        <w:rPr>
          <w:rFonts w:ascii="Arial" w:hAnsi="Arial" w:cs="Arial"/>
          <w:sz w:val="24"/>
          <w:szCs w:val="24"/>
        </w:rPr>
        <w:t xml:space="preserve"> due to low levels of activity.</w:t>
      </w:r>
      <w:r w:rsidR="00E80E24">
        <w:rPr>
          <w:rFonts w:ascii="Arial" w:hAnsi="Arial" w:cs="Arial"/>
          <w:sz w:val="24"/>
          <w:szCs w:val="24"/>
        </w:rPr>
        <w:t xml:space="preserve"> </w:t>
      </w:r>
      <w:r w:rsidR="00BB6500">
        <w:rPr>
          <w:rFonts w:ascii="Arial" w:hAnsi="Arial" w:cs="Arial"/>
          <w:sz w:val="24"/>
          <w:szCs w:val="24"/>
        </w:rPr>
        <w:t>Similar t</w:t>
      </w:r>
      <w:r w:rsidR="00FB1A6E">
        <w:rPr>
          <w:rFonts w:ascii="Arial" w:hAnsi="Arial" w:cs="Arial"/>
          <w:sz w:val="24"/>
          <w:szCs w:val="24"/>
        </w:rPr>
        <w:t xml:space="preserve">o </w:t>
      </w:r>
      <w:proofErr w:type="spellStart"/>
      <w:r w:rsidR="00FB1A6E">
        <w:rPr>
          <w:rFonts w:ascii="Arial" w:hAnsi="Arial" w:cs="Arial"/>
          <w:sz w:val="24"/>
          <w:szCs w:val="24"/>
        </w:rPr>
        <w:t>CjPglB</w:t>
      </w:r>
      <w:proofErr w:type="spellEnd"/>
      <w:r w:rsidR="003F27F3">
        <w:rPr>
          <w:rFonts w:ascii="Arial" w:hAnsi="Arial" w:cs="Arial"/>
          <w:sz w:val="24"/>
          <w:szCs w:val="24"/>
        </w:rPr>
        <w:t xml:space="preserve">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"DOI" : "10.1073/pnas.0509207103", "ISSN" : "0027-8424", "PMID" : "16641107", "abstract" : "The PglB oligosaccharyltransferase (OTase) of Campylobacter jejuni can be functionally expressed in Escherichia coli, and its relaxed oligosaccharide substrate specificity allows the transfer of different glycans from the lipid carrier undecaprenyl pyrophosphate to an acceptor protein. To investigate the substrate specificity of PglB, we tested the transfer of a set of lipid-linked polysaccharides in E. coli and Salmonella enterica serovar Typhimurium. A hexose linked to the C-6 of the monosaccharide at the reducing end did not inhibit the transfer of the O antigen to the acceptor protein. However, PglB required an acetamido group at the C-2. A model for the mechanism of PglB involving this functional group was proposed. Previous experiments have shown that eukaryotic OTases have the same requirement, suggesting that eukaryotic and prokaryotic OTases catalyze the transfer of oligosaccharides by a conserved mechanism. Moreover, we demonstrated the functional transfer of the C. jejuni glycosylation system into S. enterica. The elucidation of the mechanism of action and the substrate specificity of PglB represents the foundation for engineering glycoproteins that will have an impact on biotechnology.", "author" : [ { "dropping-particle" : "", "family" : "Wacker", "given" : "Michael", "non-dropping-particle" : "", "parse-names" : false, "suffix" : "" }, { "dropping-particle" : "", "family" : "Feldman", "given" : "Mario F", "non-dropping-particle" : "", "parse-names" : false, "suffix" : "" }, { "dropping-particle" : "", "family" : "Callewaert", "given" : "Nico", "non-dropping-particle" : "", "parse-names" : false, "suffix" : "" }, { "dropping-particle" : "", "family" : "Kowarik", "given" : "Michael", "non-dropping-particle" : "", "parse-names" : false, "suffix" : "" }, { "dropping-particle" : "", "family" : "Clarke", "given" : "Bradley R", "non-dropping-particle" : "", "parse-names" : false, "suffix" : "" }, { "dropping-particle" : "", "family" : "Pohl", "given" : "Nicola L", "non-dropping-particle" : "", "parse-names" : false, "suffix" : "" }, { "dropping-particle" : "", "family" : "Hernandez", "given" : "Marcela", "non-dropping-particle" : "", "parse-names" : false, "suffix" : "" }, { "dropping-particle" : "", "family" : "Vines", "given" : "Enrique D", "non-dropping-particle" : "", "parse-names" : false, "suffix" : "" }, { "dropping-particle" : "", "family" : "Valvano", "given" : "Miguel A", "non-dropping-particle" : "", "parse-names" : false, "suffix" : "" }, { "dropping-particle" : "", "family" : "Whitfield", "given" : "Chris", "non-dropping-particle" : "", "parse-names" : false, "suffix" : "" }, { "dropping-particle" : "", "family" : "Aebi", "given" : "Markus", "non-dropping-particle" : "", "parse-names" : false, "suffix" : "" } ], "container-title" : "Proceedings of the National Academy of Sciences of the United States of America", "id" : "ITEM-1", "issue" : "18", "issued" : { "date-parts" : [ [ "2006", "5", "2" ] ] }, "page" : "7088-93", "title" : "Substrate specificity of bacterial oligosaccharyltransferase suggests a common transfer mechanism for the bacterial and eukaryotic systems.", "type" : "article-journal", "volume" : "103" }, "uris" : [ "http://www.mendeley.com/documents/?uuid=235f0803-8686-4b40-a21f-7bc224502295" ] }, { "id" : "ITEM-2", "itemData" : { "DOI" : "10.1098/rsob.130002", "ISSN" : "2046-2441", "PMID" : "23697804", "abstract" : "Glycoconjugate-based vaccines have proved to be effective at producing long-lasting protection against numerous pathogens. Here, we describe the application of bacterial protein glycan coupling technology (PGCT) to generate a novel recombinant glycoconjugate vaccine. We demonstrate the conjugation of the Francisella tularensis O-antigen to the Pseudomonas aeruginosa carrier protein exotoxin A using the Campylobacter jejuni PglB oligosaccharyltransferase. The resultant recombinant F. tularensis glycoconjugate vaccine is expressed in Escherichia coli where yields of 3 mg l(-1) of culture were routinely produced in a single-step purification process. Vaccination of BALB/c mice with the purified glycoconjugate boosted IgG levels and significantly increased the time to death upon subsequent challenge with F. tularensis subsp. holarctica. PGCT allows different polysaccharide and protein combinations to be produced recombinantly and could be easily applicable for the production of diverse glycoconjugate vaccines.", "author" : [ { "dropping-particle" : "", "family" : "Cuccui", "given" : "Jon", "non-dropping-particle" : "", "parse-names" : false, "suffix" : "" }, { "dropping-particle" : "", "family" : "Thomas", "given" : "Rebecca M", "non-dropping-particle" : "", "parse-names" : false, "suffix" : "" }, { "dropping-particle" : "", "family" : "Moule", "given" : "Madeleine G", "non-dropping-particle" : "", "parse-names" : false, "suffix" : "" }, { "dropping-particle" : "V", "family" : "D'Elia", "given" : "Riccardo", "non-dropping-particle" : "", "parse-names" : false, "suffix" : "" }, { "dropping-particle" : "", "family" : "Laws", "given" : "Thomas R", "non-dropping-particle" : "", "parse-names" : false, "suffix" : "" }, { "dropping-particle" : "", "family" : "Mills", "given" : "Dominic C", "non-dropping-particle" : "", "parse-names" : false, "suffix" : "" }, { "dropping-particle" : "", "family" : "Williamson", "given" : "Diane", "non-dropping-particle" : "", "parse-names" : false, "suffix" : "" }, { "dropping-particle" : "", "family" : "Atkins", "given" : "Timothy P", "non-dropping-particle" : "", "parse-names" : false, "suffix" : "" }, { "dropping-particle" : "", "family" : "Prior", "given" : "Joann L", "non-dropping-particle" : "", "parse-names" : false, "suffix" : "" }, { "dropping-particle" : "", "family" : "Wren", "given" : "Brendan W", "non-dropping-particle" : "", "parse-names" : false, "suffix" : "" } ], "container-title" : "Open biology", "id" : "ITEM-2", "issue" : "5", "issued" : { "date-parts" : [ [ "2013", "1" ] ] }, "page" : "130002", "title" : "Exploitation of bacterial N-linked glycosylation to develop a novel recombinant glycoconjugate vaccine against Francisella tularensis.", "type" : "article-journal", "volume" : "3" }, "uris" : [ "http://www.mendeley.com/documents/?uuid=6033674d-4094-44df-9c56-8c420626ae50" ] } ], "mendeley" : { "formattedCitation" : "(Wacker et al. 2006; Cuccui et al. 2013)", "plainTextFormattedCitation" : "(Wacker et al. 2006; Cuccui et al. 2013)", "previouslyFormattedCitation" : "(Wacker et al. 2006; Cuccui et al. 2013)"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(Wacker et al. 2006; Cuccui et al. 2013)</w:t>
      </w:r>
      <w:r w:rsidR="00E871CF">
        <w:rPr>
          <w:rFonts w:ascii="Arial" w:hAnsi="Arial" w:cs="Arial"/>
          <w:sz w:val="24"/>
          <w:szCs w:val="24"/>
        </w:rPr>
        <w:fldChar w:fldCharType="end"/>
      </w:r>
      <w:r w:rsidR="00FB1A6E">
        <w:rPr>
          <w:rFonts w:ascii="Arial" w:hAnsi="Arial" w:cs="Arial"/>
          <w:sz w:val="24"/>
          <w:szCs w:val="24"/>
        </w:rPr>
        <w:t xml:space="preserve">, all three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sidR="00BB6500">
        <w:rPr>
          <w:rFonts w:ascii="Arial" w:hAnsi="Arial" w:cs="Arial"/>
          <w:sz w:val="24"/>
          <w:szCs w:val="24"/>
        </w:rPr>
        <w:t xml:space="preserve"> displayed relaxed glycan specificity, and were able to transfer</w:t>
      </w:r>
      <w:r w:rsidR="00167BE8">
        <w:rPr>
          <w:rFonts w:ascii="Arial" w:hAnsi="Arial" w:cs="Arial"/>
          <w:sz w:val="24"/>
          <w:szCs w:val="24"/>
        </w:rPr>
        <w:t xml:space="preserve"> both the</w:t>
      </w:r>
      <w:r w:rsidR="00BB6500">
        <w:rPr>
          <w:rFonts w:ascii="Arial" w:hAnsi="Arial" w:cs="Arial"/>
          <w:sz w:val="24"/>
          <w:szCs w:val="24"/>
        </w:rPr>
        <w:t xml:space="preserve"> </w:t>
      </w:r>
      <w:r w:rsidR="00D652A0">
        <w:rPr>
          <w:rFonts w:ascii="Arial" w:hAnsi="Arial" w:cs="Arial"/>
          <w:i/>
          <w:sz w:val="24"/>
          <w:szCs w:val="24"/>
        </w:rPr>
        <w:t>E. coli O</w:t>
      </w:r>
      <w:r w:rsidR="00D652A0">
        <w:rPr>
          <w:rFonts w:ascii="Arial" w:hAnsi="Arial" w:cs="Arial"/>
          <w:sz w:val="24"/>
          <w:szCs w:val="24"/>
        </w:rPr>
        <w:t xml:space="preserve">9 </w:t>
      </w:r>
      <w:r w:rsidR="00D652A0">
        <w:rPr>
          <w:rFonts w:ascii="Arial" w:hAnsi="Arial" w:cs="Arial"/>
          <w:i/>
          <w:sz w:val="24"/>
          <w:szCs w:val="24"/>
        </w:rPr>
        <w:t>O</w:t>
      </w:r>
      <w:r w:rsidR="00D652A0">
        <w:rPr>
          <w:rFonts w:ascii="Arial" w:hAnsi="Arial" w:cs="Arial"/>
          <w:sz w:val="24"/>
          <w:szCs w:val="24"/>
        </w:rPr>
        <w:t xml:space="preserve">-antigen and the </w:t>
      </w:r>
      <w:r w:rsidR="00D652A0">
        <w:rPr>
          <w:rFonts w:ascii="Arial" w:hAnsi="Arial" w:cs="Arial"/>
          <w:i/>
          <w:sz w:val="24"/>
          <w:szCs w:val="24"/>
        </w:rPr>
        <w:t xml:space="preserve">F. </w:t>
      </w:r>
      <w:proofErr w:type="spellStart"/>
      <w:r w:rsidR="00D652A0">
        <w:rPr>
          <w:rFonts w:ascii="Arial" w:hAnsi="Arial" w:cs="Arial"/>
          <w:i/>
          <w:sz w:val="24"/>
          <w:szCs w:val="24"/>
        </w:rPr>
        <w:t>tularensis</w:t>
      </w:r>
      <w:proofErr w:type="spellEnd"/>
      <w:r w:rsidR="00D652A0">
        <w:rPr>
          <w:rFonts w:ascii="Arial" w:hAnsi="Arial" w:cs="Arial"/>
          <w:i/>
          <w:sz w:val="24"/>
          <w:szCs w:val="24"/>
        </w:rPr>
        <w:t xml:space="preserve"> O</w:t>
      </w:r>
      <w:r w:rsidR="008F7453">
        <w:rPr>
          <w:rFonts w:ascii="Arial" w:hAnsi="Arial" w:cs="Arial"/>
          <w:sz w:val="24"/>
          <w:szCs w:val="24"/>
        </w:rPr>
        <w:t>-antigen</w:t>
      </w:r>
      <w:r w:rsidR="00D652A0">
        <w:rPr>
          <w:rFonts w:ascii="Arial" w:hAnsi="Arial" w:cs="Arial"/>
          <w:sz w:val="24"/>
          <w:szCs w:val="24"/>
        </w:rPr>
        <w:t>.</w:t>
      </w:r>
      <w:r w:rsidR="00A72082">
        <w:rPr>
          <w:rFonts w:ascii="Arial" w:hAnsi="Arial" w:cs="Arial"/>
          <w:sz w:val="24"/>
          <w:szCs w:val="24"/>
        </w:rPr>
        <w:t xml:space="preserve"> </w:t>
      </w:r>
    </w:p>
    <w:p w14:paraId="1756BFA2" w14:textId="65CC8E9B" w:rsidR="005D3139" w:rsidRDefault="00BE508C" w:rsidP="006B383D">
      <w:pPr>
        <w:spacing w:line="480" w:lineRule="auto"/>
        <w:rPr>
          <w:rFonts w:ascii="Arial" w:hAnsi="Arial" w:cs="Arial"/>
          <w:sz w:val="24"/>
          <w:szCs w:val="24"/>
        </w:rPr>
      </w:pPr>
      <w:r>
        <w:rPr>
          <w:rFonts w:ascii="Arial" w:hAnsi="Arial" w:cs="Arial"/>
          <w:sz w:val="24"/>
          <w:szCs w:val="24"/>
        </w:rPr>
        <w:lastRenderedPageBreak/>
        <w:t>In order</w:t>
      </w:r>
      <w:r w:rsidR="00B204E4">
        <w:rPr>
          <w:rFonts w:ascii="Arial" w:hAnsi="Arial" w:cs="Arial"/>
          <w:sz w:val="24"/>
          <w:szCs w:val="24"/>
        </w:rPr>
        <w:t xml:space="preserve"> to support the hypothesis of </w:t>
      </w:r>
      <w:proofErr w:type="gramStart"/>
      <w:r w:rsidR="00E45434">
        <w:rPr>
          <w:rFonts w:ascii="Arial" w:hAnsi="Arial" w:cs="Arial"/>
          <w:sz w:val="24"/>
          <w:szCs w:val="24"/>
        </w:rPr>
        <w:t xml:space="preserve">a </w:t>
      </w:r>
      <w:r>
        <w:rPr>
          <w:rFonts w:ascii="Arial" w:hAnsi="Arial" w:cs="Arial"/>
          <w:sz w:val="24"/>
          <w:szCs w:val="24"/>
        </w:rPr>
        <w:t>fully</w:t>
      </w:r>
      <w:proofErr w:type="gramEnd"/>
      <w:r>
        <w:rPr>
          <w:rFonts w:ascii="Arial" w:hAnsi="Arial" w:cs="Arial"/>
          <w:sz w:val="24"/>
          <w:szCs w:val="24"/>
        </w:rPr>
        <w:t xml:space="preserve"> functional </w:t>
      </w:r>
      <w:r>
        <w:rPr>
          <w:rFonts w:ascii="Arial" w:hAnsi="Arial" w:cs="Arial"/>
          <w:i/>
          <w:sz w:val="24"/>
          <w:szCs w:val="24"/>
        </w:rPr>
        <w:t>N-</w:t>
      </w:r>
      <w:r>
        <w:rPr>
          <w:rFonts w:ascii="Arial" w:hAnsi="Arial" w:cs="Arial"/>
          <w:sz w:val="24"/>
          <w:szCs w:val="24"/>
        </w:rPr>
        <w:t xml:space="preserve">glycosylation machinery encoded by deep-sea vent bacteria, </w:t>
      </w:r>
      <w:r w:rsidR="003F27F3">
        <w:rPr>
          <w:rFonts w:ascii="Arial" w:hAnsi="Arial" w:cs="Arial"/>
          <w:sz w:val="24"/>
          <w:szCs w:val="24"/>
        </w:rPr>
        <w:t>we sought</w:t>
      </w:r>
      <w:r>
        <w:rPr>
          <w:rFonts w:ascii="Arial" w:hAnsi="Arial" w:cs="Arial"/>
          <w:sz w:val="24"/>
          <w:szCs w:val="24"/>
        </w:rPr>
        <w:t xml:space="preserve"> to identify </w:t>
      </w:r>
      <w:r w:rsidR="00221E0C">
        <w:rPr>
          <w:rFonts w:ascii="Arial" w:hAnsi="Arial" w:cs="Arial"/>
          <w:sz w:val="24"/>
          <w:szCs w:val="24"/>
        </w:rPr>
        <w:t xml:space="preserve">putative </w:t>
      </w:r>
      <w:r w:rsidR="00296386">
        <w:rPr>
          <w:rFonts w:ascii="Arial" w:hAnsi="Arial" w:cs="Arial"/>
          <w:sz w:val="24"/>
          <w:szCs w:val="24"/>
        </w:rPr>
        <w:t xml:space="preserve">native </w:t>
      </w:r>
      <w:r w:rsidR="00221E0C">
        <w:rPr>
          <w:rFonts w:ascii="Arial" w:hAnsi="Arial" w:cs="Arial"/>
          <w:sz w:val="24"/>
          <w:szCs w:val="24"/>
        </w:rPr>
        <w:t>glyco</w:t>
      </w:r>
      <w:r w:rsidR="00296386">
        <w:rPr>
          <w:rFonts w:ascii="Arial" w:hAnsi="Arial" w:cs="Arial"/>
          <w:sz w:val="24"/>
          <w:szCs w:val="24"/>
        </w:rPr>
        <w:t>protein</w:t>
      </w:r>
      <w:r w:rsidR="004A1691">
        <w:rPr>
          <w:rFonts w:ascii="Arial" w:hAnsi="Arial" w:cs="Arial"/>
          <w:sz w:val="24"/>
          <w:szCs w:val="24"/>
        </w:rPr>
        <w:t>. We identified</w:t>
      </w:r>
      <w:r w:rsidR="00C56217">
        <w:rPr>
          <w:rFonts w:ascii="Arial" w:hAnsi="Arial" w:cs="Arial"/>
          <w:sz w:val="24"/>
          <w:szCs w:val="24"/>
        </w:rPr>
        <w:t xml:space="preserve"> orthologues of Cj0114 in all three bacteria</w:t>
      </w:r>
      <w:r w:rsidR="007D2DCC">
        <w:rPr>
          <w:rFonts w:ascii="Arial" w:hAnsi="Arial" w:cs="Arial"/>
          <w:sz w:val="24"/>
          <w:szCs w:val="24"/>
        </w:rPr>
        <w:t>l species</w:t>
      </w:r>
      <w:r w:rsidR="003740E5">
        <w:rPr>
          <w:rFonts w:ascii="Arial" w:hAnsi="Arial" w:cs="Arial"/>
          <w:sz w:val="24"/>
          <w:szCs w:val="24"/>
        </w:rPr>
        <w:t xml:space="preserve">. The </w:t>
      </w:r>
      <w:r w:rsidR="003740E5">
        <w:rPr>
          <w:rFonts w:ascii="Arial" w:hAnsi="Arial" w:cs="Arial"/>
          <w:i/>
          <w:sz w:val="24"/>
          <w:szCs w:val="24"/>
        </w:rPr>
        <w:t xml:space="preserve">S. </w:t>
      </w:r>
      <w:proofErr w:type="spellStart"/>
      <w:r w:rsidR="003740E5">
        <w:rPr>
          <w:rFonts w:ascii="Arial" w:hAnsi="Arial" w:cs="Arial"/>
          <w:i/>
          <w:sz w:val="24"/>
          <w:szCs w:val="24"/>
        </w:rPr>
        <w:t>lithotrophicum</w:t>
      </w:r>
      <w:proofErr w:type="spellEnd"/>
      <w:r w:rsidR="003740E5">
        <w:rPr>
          <w:rFonts w:ascii="Arial" w:hAnsi="Arial" w:cs="Arial"/>
          <w:i/>
          <w:sz w:val="24"/>
          <w:szCs w:val="24"/>
        </w:rPr>
        <w:t xml:space="preserve"> </w:t>
      </w:r>
      <w:r w:rsidR="003740E5">
        <w:rPr>
          <w:rFonts w:ascii="Arial" w:hAnsi="Arial" w:cs="Arial"/>
          <w:sz w:val="24"/>
          <w:szCs w:val="24"/>
        </w:rPr>
        <w:t xml:space="preserve">orthologue </w:t>
      </w:r>
      <w:r w:rsidR="005A088A">
        <w:rPr>
          <w:rFonts w:ascii="Arial" w:hAnsi="Arial" w:cs="Arial"/>
          <w:sz w:val="24"/>
          <w:szCs w:val="24"/>
        </w:rPr>
        <w:t xml:space="preserve">(Sl0114) </w:t>
      </w:r>
      <w:r w:rsidR="003740E5">
        <w:rPr>
          <w:rFonts w:ascii="Arial" w:hAnsi="Arial" w:cs="Arial"/>
          <w:sz w:val="24"/>
          <w:szCs w:val="24"/>
        </w:rPr>
        <w:t xml:space="preserve">does not contain any glycosylation </w:t>
      </w:r>
      <w:proofErr w:type="spellStart"/>
      <w:r w:rsidR="003740E5">
        <w:rPr>
          <w:rFonts w:ascii="Arial" w:hAnsi="Arial" w:cs="Arial"/>
          <w:sz w:val="24"/>
          <w:szCs w:val="24"/>
        </w:rPr>
        <w:t>sequons</w:t>
      </w:r>
      <w:proofErr w:type="spellEnd"/>
      <w:r w:rsidR="003740E5">
        <w:rPr>
          <w:rFonts w:ascii="Arial" w:hAnsi="Arial" w:cs="Arial"/>
          <w:sz w:val="24"/>
          <w:szCs w:val="24"/>
        </w:rPr>
        <w:t xml:space="preserve">, while the </w:t>
      </w:r>
      <w:r w:rsidR="003740E5">
        <w:rPr>
          <w:rFonts w:ascii="Arial" w:hAnsi="Arial" w:cs="Arial"/>
          <w:i/>
          <w:sz w:val="24"/>
          <w:szCs w:val="24"/>
        </w:rPr>
        <w:t xml:space="preserve">N. </w:t>
      </w:r>
      <w:proofErr w:type="spellStart"/>
      <w:r w:rsidR="003740E5">
        <w:rPr>
          <w:rFonts w:ascii="Arial" w:hAnsi="Arial" w:cs="Arial"/>
          <w:i/>
          <w:sz w:val="24"/>
          <w:szCs w:val="24"/>
        </w:rPr>
        <w:t>tergarcus</w:t>
      </w:r>
      <w:proofErr w:type="spellEnd"/>
      <w:r w:rsidR="003740E5">
        <w:rPr>
          <w:rFonts w:ascii="Arial" w:hAnsi="Arial" w:cs="Arial"/>
          <w:i/>
          <w:sz w:val="24"/>
          <w:szCs w:val="24"/>
        </w:rPr>
        <w:t xml:space="preserve"> </w:t>
      </w:r>
      <w:r w:rsidR="00387BB8">
        <w:rPr>
          <w:rFonts w:ascii="Arial" w:hAnsi="Arial" w:cs="Arial"/>
          <w:sz w:val="24"/>
          <w:szCs w:val="24"/>
        </w:rPr>
        <w:t>protein</w:t>
      </w:r>
      <w:r w:rsidR="003740E5">
        <w:rPr>
          <w:rFonts w:ascii="Arial" w:hAnsi="Arial" w:cs="Arial"/>
          <w:sz w:val="24"/>
          <w:szCs w:val="24"/>
        </w:rPr>
        <w:t xml:space="preserve"> </w:t>
      </w:r>
      <w:r w:rsidR="005A088A">
        <w:rPr>
          <w:rFonts w:ascii="Arial" w:hAnsi="Arial" w:cs="Arial"/>
          <w:sz w:val="24"/>
          <w:szCs w:val="24"/>
        </w:rPr>
        <w:t xml:space="preserve">(Nt0114) </w:t>
      </w:r>
      <w:r w:rsidR="003740E5">
        <w:rPr>
          <w:rFonts w:ascii="Arial" w:hAnsi="Arial" w:cs="Arial"/>
          <w:sz w:val="24"/>
          <w:szCs w:val="24"/>
        </w:rPr>
        <w:t xml:space="preserve">contains one </w:t>
      </w:r>
      <w:r w:rsidR="004D064C">
        <w:rPr>
          <w:rFonts w:ascii="Arial" w:hAnsi="Arial" w:cs="Arial"/>
          <w:sz w:val="24"/>
          <w:szCs w:val="24"/>
        </w:rPr>
        <w:t>extended</w:t>
      </w:r>
      <w:r w:rsidR="003740E5">
        <w:rPr>
          <w:rFonts w:ascii="Arial" w:hAnsi="Arial" w:cs="Arial"/>
          <w:sz w:val="24"/>
          <w:szCs w:val="24"/>
        </w:rPr>
        <w:t xml:space="preserve"> </w:t>
      </w:r>
      <w:proofErr w:type="spellStart"/>
      <w:r w:rsidR="003740E5">
        <w:rPr>
          <w:rFonts w:ascii="Arial" w:hAnsi="Arial" w:cs="Arial"/>
          <w:sz w:val="24"/>
          <w:szCs w:val="24"/>
        </w:rPr>
        <w:t>sequon</w:t>
      </w:r>
      <w:proofErr w:type="spellEnd"/>
      <w:r w:rsidR="003740E5">
        <w:rPr>
          <w:rFonts w:ascii="Arial" w:hAnsi="Arial" w:cs="Arial"/>
          <w:sz w:val="24"/>
          <w:szCs w:val="24"/>
        </w:rPr>
        <w:t xml:space="preserve"> and </w:t>
      </w:r>
      <w:r w:rsidR="003F27F3">
        <w:rPr>
          <w:rFonts w:ascii="Arial" w:hAnsi="Arial" w:cs="Arial"/>
          <w:sz w:val="24"/>
          <w:szCs w:val="24"/>
        </w:rPr>
        <w:t xml:space="preserve">the </w:t>
      </w:r>
      <w:r w:rsidR="003F27F3" w:rsidRPr="006D4A57">
        <w:rPr>
          <w:rFonts w:ascii="Arial" w:hAnsi="Arial" w:cs="Arial"/>
          <w:i/>
          <w:sz w:val="24"/>
          <w:szCs w:val="24"/>
        </w:rPr>
        <w:t xml:space="preserve">D. </w:t>
      </w:r>
      <w:proofErr w:type="spellStart"/>
      <w:r w:rsidR="003F27F3" w:rsidRPr="006D4A57">
        <w:rPr>
          <w:rFonts w:ascii="Arial" w:hAnsi="Arial" w:cs="Arial"/>
          <w:i/>
          <w:sz w:val="24"/>
          <w:szCs w:val="24"/>
        </w:rPr>
        <w:t>desulfuricans</w:t>
      </w:r>
      <w:proofErr w:type="spellEnd"/>
      <w:r w:rsidR="003740E5">
        <w:rPr>
          <w:rFonts w:ascii="Arial" w:hAnsi="Arial" w:cs="Arial"/>
          <w:sz w:val="24"/>
          <w:szCs w:val="24"/>
        </w:rPr>
        <w:t xml:space="preserve"> orthologue </w:t>
      </w:r>
      <w:r w:rsidR="005A088A">
        <w:rPr>
          <w:rFonts w:ascii="Arial" w:hAnsi="Arial" w:cs="Arial"/>
          <w:sz w:val="24"/>
          <w:szCs w:val="24"/>
        </w:rPr>
        <w:t>(D</w:t>
      </w:r>
      <w:r w:rsidR="004A1691">
        <w:rPr>
          <w:rFonts w:ascii="Arial" w:hAnsi="Arial" w:cs="Arial"/>
          <w:sz w:val="24"/>
          <w:szCs w:val="24"/>
        </w:rPr>
        <w:t>f</w:t>
      </w:r>
      <w:r w:rsidR="005A088A">
        <w:rPr>
          <w:rFonts w:ascii="Arial" w:hAnsi="Arial" w:cs="Arial"/>
          <w:sz w:val="24"/>
          <w:szCs w:val="24"/>
        </w:rPr>
        <w:t xml:space="preserve">d0114) </w:t>
      </w:r>
      <w:r w:rsidR="00387BB8">
        <w:rPr>
          <w:rFonts w:ascii="Arial" w:hAnsi="Arial" w:cs="Arial"/>
          <w:sz w:val="24"/>
          <w:szCs w:val="24"/>
        </w:rPr>
        <w:t>contains 3 eukaryotic</w:t>
      </w:r>
      <w:r w:rsidR="003F27F3">
        <w:rPr>
          <w:rFonts w:ascii="Arial" w:hAnsi="Arial" w:cs="Arial"/>
          <w:sz w:val="24"/>
          <w:szCs w:val="24"/>
        </w:rPr>
        <w:t xml:space="preserve"> </w:t>
      </w:r>
      <w:proofErr w:type="spellStart"/>
      <w:r w:rsidR="003F27F3">
        <w:rPr>
          <w:rFonts w:ascii="Arial" w:hAnsi="Arial" w:cs="Arial"/>
          <w:sz w:val="24"/>
          <w:szCs w:val="24"/>
        </w:rPr>
        <w:t>sequons</w:t>
      </w:r>
      <w:proofErr w:type="spellEnd"/>
      <w:r w:rsidR="003F27F3">
        <w:rPr>
          <w:rFonts w:ascii="Arial" w:hAnsi="Arial" w:cs="Arial"/>
          <w:sz w:val="24"/>
          <w:szCs w:val="24"/>
        </w:rPr>
        <w:t xml:space="preserve"> </w:t>
      </w:r>
      <w:r w:rsidR="003740E5">
        <w:rPr>
          <w:rFonts w:ascii="Arial" w:hAnsi="Arial" w:cs="Arial"/>
          <w:sz w:val="24"/>
          <w:szCs w:val="24"/>
        </w:rPr>
        <w:t>lacking</w:t>
      </w:r>
      <w:r w:rsidR="003F27F3">
        <w:rPr>
          <w:rFonts w:ascii="Arial" w:hAnsi="Arial" w:cs="Arial"/>
          <w:sz w:val="24"/>
          <w:szCs w:val="24"/>
        </w:rPr>
        <w:t xml:space="preserve"> the -2 negatively charged </w:t>
      </w:r>
      <w:r w:rsidR="00B35E0D">
        <w:rPr>
          <w:rFonts w:ascii="Arial" w:hAnsi="Arial" w:cs="Arial"/>
          <w:sz w:val="24"/>
          <w:szCs w:val="24"/>
        </w:rPr>
        <w:t>residues</w:t>
      </w:r>
      <w:r w:rsidR="00C56217">
        <w:rPr>
          <w:rFonts w:ascii="Arial" w:hAnsi="Arial" w:cs="Arial"/>
          <w:sz w:val="24"/>
          <w:szCs w:val="24"/>
        </w:rPr>
        <w:t>. Recombinant expression</w:t>
      </w:r>
      <w:r w:rsidR="007D2DCC">
        <w:rPr>
          <w:rFonts w:ascii="Arial" w:hAnsi="Arial" w:cs="Arial"/>
          <w:sz w:val="24"/>
          <w:szCs w:val="24"/>
        </w:rPr>
        <w:t xml:space="preserve"> of</w:t>
      </w:r>
      <w:r w:rsidR="00C56217">
        <w:rPr>
          <w:rFonts w:ascii="Arial" w:hAnsi="Arial" w:cs="Arial"/>
          <w:sz w:val="24"/>
          <w:szCs w:val="24"/>
        </w:rPr>
        <w:t xml:space="preserve"> Dfd0114</w:t>
      </w:r>
      <w:r w:rsidR="002415C9">
        <w:rPr>
          <w:rFonts w:ascii="Arial" w:hAnsi="Arial" w:cs="Arial"/>
          <w:sz w:val="24"/>
          <w:szCs w:val="24"/>
        </w:rPr>
        <w:t xml:space="preserve"> with the </w:t>
      </w:r>
      <w:r w:rsidR="002415C9">
        <w:rPr>
          <w:rFonts w:ascii="Arial" w:hAnsi="Arial" w:cs="Arial"/>
          <w:i/>
          <w:sz w:val="24"/>
          <w:szCs w:val="24"/>
        </w:rPr>
        <w:t xml:space="preserve">C. </w:t>
      </w:r>
      <w:proofErr w:type="spellStart"/>
      <w:r w:rsidR="002415C9">
        <w:rPr>
          <w:rFonts w:ascii="Arial" w:hAnsi="Arial" w:cs="Arial"/>
          <w:i/>
          <w:sz w:val="24"/>
          <w:szCs w:val="24"/>
        </w:rPr>
        <w:t>jejuni</w:t>
      </w:r>
      <w:proofErr w:type="spellEnd"/>
      <w:r w:rsidR="002415C9">
        <w:rPr>
          <w:rFonts w:ascii="Arial" w:hAnsi="Arial" w:cs="Arial"/>
          <w:i/>
          <w:sz w:val="24"/>
          <w:szCs w:val="24"/>
        </w:rPr>
        <w:t xml:space="preserve"> N</w:t>
      </w:r>
      <w:r w:rsidR="002415C9">
        <w:rPr>
          <w:rFonts w:ascii="Arial" w:hAnsi="Arial" w:cs="Arial"/>
          <w:sz w:val="24"/>
          <w:szCs w:val="24"/>
        </w:rPr>
        <w:t xml:space="preserve">-linked </w:t>
      </w:r>
      <w:proofErr w:type="spellStart"/>
      <w:r w:rsidR="009416F2">
        <w:rPr>
          <w:rFonts w:ascii="Arial" w:hAnsi="Arial" w:cs="Arial"/>
          <w:sz w:val="24"/>
          <w:szCs w:val="24"/>
        </w:rPr>
        <w:t>heptasaccharide</w:t>
      </w:r>
      <w:proofErr w:type="spellEnd"/>
      <w:r w:rsidR="002415C9">
        <w:rPr>
          <w:rFonts w:ascii="Arial" w:hAnsi="Arial" w:cs="Arial"/>
          <w:sz w:val="24"/>
          <w:szCs w:val="24"/>
        </w:rPr>
        <w:t xml:space="preserve"> and </w:t>
      </w:r>
      <w:proofErr w:type="spellStart"/>
      <w:r w:rsidR="002415C9">
        <w:rPr>
          <w:rFonts w:ascii="Arial" w:hAnsi="Arial" w:cs="Arial"/>
          <w:sz w:val="24"/>
          <w:szCs w:val="24"/>
        </w:rPr>
        <w:t>CjPglB</w:t>
      </w:r>
      <w:proofErr w:type="spellEnd"/>
      <w:r w:rsidR="002415C9">
        <w:rPr>
          <w:rFonts w:ascii="Arial" w:hAnsi="Arial" w:cs="Arial"/>
          <w:sz w:val="24"/>
          <w:szCs w:val="24"/>
        </w:rPr>
        <w:t xml:space="preserve"> resulted in transfer of the glycan to Dfd0114</w:t>
      </w:r>
      <w:r w:rsidR="00412CA6">
        <w:rPr>
          <w:rFonts w:ascii="Arial" w:hAnsi="Arial" w:cs="Arial"/>
          <w:sz w:val="24"/>
          <w:szCs w:val="24"/>
        </w:rPr>
        <w:t xml:space="preserve"> </w:t>
      </w:r>
      <w:r w:rsidR="003F27F3">
        <w:rPr>
          <w:rFonts w:ascii="Arial" w:hAnsi="Arial" w:cs="Arial"/>
          <w:sz w:val="24"/>
          <w:szCs w:val="24"/>
        </w:rPr>
        <w:t>at</w:t>
      </w:r>
      <w:r w:rsidR="002415C9">
        <w:rPr>
          <w:rFonts w:ascii="Arial" w:hAnsi="Arial" w:cs="Arial"/>
          <w:sz w:val="24"/>
          <w:szCs w:val="24"/>
        </w:rPr>
        <w:t xml:space="preserve"> an asparagine </w:t>
      </w:r>
      <w:r w:rsidR="00917852">
        <w:rPr>
          <w:rFonts w:ascii="Arial" w:hAnsi="Arial" w:cs="Arial"/>
          <w:sz w:val="24"/>
          <w:szCs w:val="24"/>
        </w:rPr>
        <w:t>residue within the sequence PNN</w:t>
      </w:r>
      <w:r w:rsidR="00917852" w:rsidRPr="00917852">
        <w:rPr>
          <w:rFonts w:ascii="Arial" w:hAnsi="Arial" w:cs="Arial"/>
          <w:sz w:val="24"/>
          <w:szCs w:val="24"/>
          <w:u w:val="single"/>
        </w:rPr>
        <w:t>N</w:t>
      </w:r>
      <w:r w:rsidR="00917852">
        <w:rPr>
          <w:rFonts w:ascii="Arial" w:hAnsi="Arial" w:cs="Arial"/>
          <w:sz w:val="24"/>
          <w:szCs w:val="24"/>
        </w:rPr>
        <w:t xml:space="preserve">IS. </w:t>
      </w:r>
      <w:r w:rsidR="003F27F3">
        <w:rPr>
          <w:rFonts w:ascii="Arial" w:hAnsi="Arial" w:cs="Arial"/>
          <w:sz w:val="24"/>
          <w:szCs w:val="24"/>
        </w:rPr>
        <w:t>T</w:t>
      </w:r>
      <w:r w:rsidR="00185D9D">
        <w:rPr>
          <w:rFonts w:ascii="Arial" w:hAnsi="Arial" w:cs="Arial"/>
          <w:sz w:val="24"/>
          <w:szCs w:val="24"/>
        </w:rPr>
        <w:t xml:space="preserve">he </w:t>
      </w:r>
      <w:r w:rsidR="00185D9D">
        <w:rPr>
          <w:rFonts w:ascii="Arial" w:hAnsi="Arial" w:cs="Arial"/>
          <w:i/>
          <w:sz w:val="24"/>
          <w:szCs w:val="24"/>
        </w:rPr>
        <w:t xml:space="preserve">C. </w:t>
      </w:r>
      <w:proofErr w:type="spellStart"/>
      <w:r w:rsidR="00185D9D">
        <w:rPr>
          <w:rFonts w:ascii="Arial" w:hAnsi="Arial" w:cs="Arial"/>
          <w:i/>
          <w:sz w:val="24"/>
          <w:szCs w:val="24"/>
        </w:rPr>
        <w:t>lari</w:t>
      </w:r>
      <w:proofErr w:type="spellEnd"/>
      <w:r w:rsidR="00185D9D">
        <w:rPr>
          <w:rFonts w:ascii="Arial" w:hAnsi="Arial" w:cs="Arial"/>
          <w:i/>
          <w:sz w:val="24"/>
          <w:szCs w:val="24"/>
        </w:rPr>
        <w:t xml:space="preserve"> </w:t>
      </w:r>
      <w:proofErr w:type="spellStart"/>
      <w:r w:rsidR="00B35E0D">
        <w:rPr>
          <w:rFonts w:ascii="Arial" w:hAnsi="Arial" w:cs="Arial"/>
          <w:sz w:val="24"/>
          <w:szCs w:val="24"/>
        </w:rPr>
        <w:t>PglB</w:t>
      </w:r>
      <w:proofErr w:type="spellEnd"/>
      <w:r w:rsidR="00B35E0D">
        <w:rPr>
          <w:rFonts w:ascii="Arial" w:hAnsi="Arial" w:cs="Arial"/>
          <w:sz w:val="24"/>
          <w:szCs w:val="24"/>
        </w:rPr>
        <w:t xml:space="preserve"> has been shown to</w:t>
      </w:r>
      <w:r w:rsidR="00185D9D">
        <w:rPr>
          <w:rFonts w:ascii="Arial" w:hAnsi="Arial" w:cs="Arial"/>
          <w:sz w:val="24"/>
          <w:szCs w:val="24"/>
        </w:rPr>
        <w:t xml:space="preserve"> glycosylate asparagine residues not </w:t>
      </w:r>
      <w:r w:rsidR="00D31604">
        <w:rPr>
          <w:rFonts w:ascii="Arial" w:hAnsi="Arial" w:cs="Arial"/>
          <w:sz w:val="24"/>
          <w:szCs w:val="24"/>
        </w:rPr>
        <w:t>loca</w:t>
      </w:r>
      <w:r w:rsidR="00853297">
        <w:rPr>
          <w:rFonts w:ascii="Arial" w:hAnsi="Arial" w:cs="Arial"/>
          <w:sz w:val="24"/>
          <w:szCs w:val="24"/>
        </w:rPr>
        <w:t xml:space="preserve">ted </w:t>
      </w:r>
      <w:r w:rsidR="00185D9D">
        <w:rPr>
          <w:rFonts w:ascii="Arial" w:hAnsi="Arial" w:cs="Arial"/>
          <w:sz w:val="24"/>
          <w:szCs w:val="24"/>
        </w:rPr>
        <w:t>within a</w:t>
      </w:r>
      <w:r w:rsidR="003F27F3">
        <w:rPr>
          <w:rFonts w:ascii="Arial" w:hAnsi="Arial" w:cs="Arial"/>
          <w:sz w:val="24"/>
          <w:szCs w:val="24"/>
        </w:rPr>
        <w:t>n extended</w:t>
      </w:r>
      <w:r w:rsidR="00185D9D">
        <w:rPr>
          <w:rFonts w:ascii="Arial" w:hAnsi="Arial" w:cs="Arial"/>
          <w:sz w:val="24"/>
          <w:szCs w:val="24"/>
        </w:rPr>
        <w:t xml:space="preserve"> bacterial </w:t>
      </w:r>
      <w:proofErr w:type="spellStart"/>
      <w:r w:rsidR="00185D9D">
        <w:rPr>
          <w:rFonts w:ascii="Arial" w:hAnsi="Arial" w:cs="Arial"/>
          <w:sz w:val="24"/>
          <w:szCs w:val="24"/>
        </w:rPr>
        <w:t>sequon</w:t>
      </w:r>
      <w:proofErr w:type="spellEnd"/>
      <w:r w:rsidR="00037AE4">
        <w:rPr>
          <w:rFonts w:ascii="Arial" w:hAnsi="Arial" w:cs="Arial"/>
          <w:sz w:val="24"/>
          <w:szCs w:val="24"/>
        </w:rPr>
        <w:t xml:space="preserve"> both </w:t>
      </w:r>
      <w:r w:rsidR="00037AE4">
        <w:rPr>
          <w:rFonts w:ascii="Arial" w:hAnsi="Arial" w:cs="Arial"/>
          <w:i/>
          <w:sz w:val="24"/>
          <w:szCs w:val="24"/>
        </w:rPr>
        <w:t>in vivo</w:t>
      </w:r>
      <w:r w:rsidR="00185D9D">
        <w:rPr>
          <w:rFonts w:ascii="Arial" w:hAnsi="Arial" w:cs="Arial"/>
          <w:sz w:val="24"/>
          <w:szCs w:val="24"/>
        </w:rPr>
        <w:t xml:space="preserve">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"DOI" : "10.1093/glycob/cwq130", "ISSN" : "1460-2423", "PMID" : "20847188", "abstract" : "A number of proteobacteria carry the genetic information to perform N-linked glycosylation, but only the protein glycosylation (pgl) pathway of Campylobacter jejuni has been studied to date. Here, we report that the pgl gene cluster of Campylobacter lari encodes for a functional glycosylation machinery that can be reconstituted in Escherichia coli. We determined that the N-glycan produced in this system consisted of a linear hexasaccharide. We found that the oligosaccharyltransferase (OST) of C. lari conserved a predominant specificity for the primary sequence D/E-X(-1)-N-X(+1)-S/T (where X(-1) and X(+1) can be any amino acid but proline). At the same time, we observed that this enzyme exhibited a relaxed specificity toward the acceptor site and modified asparagine residues of a protein at sequences DANSG and NNNST. Moreover, C. lari pgl glycosylated a native E. coli protein. Bacterial N-glycosylation appears as a useful tool to establish a molecular description of how single-subunit OSTs perform selection of glycosyl acceptor sites.", "author" : [ { "dropping-particle" : "", "family" : "Schwarz", "given" : "Flavio", "non-dropping-particle" : "", "parse-names" : false, "suffix" : "" }, { "dropping-particle" : "", "family" : "Lizak", "given" : "Christian", "non-dropping-particle" : "", "parse-names" : false, "suffix" : "" }, { "dropping-particle" : "", "family" : "Fan", "given" : "Yao-Yun", "non-dropping-particle" : "", "parse-names" : false, "suffix" : "" }, { "dropping-particle" : "", "family" : "Fleurkens", "given" : "Susanna", "non-dropping-particle" : "", "parse-names" : false, "suffix" : "" }, { "dropping-particle" : "", "family" : "Kowarik", "given" : "Michael", "non-dropping-particle" : "", "parse-names" : false, "suffix" : "" }, { "dropping-particle" : "", "family" : "Aebi", "given" : "Markus", "non-dropping-particle" : "", "parse-names" : false, "suffix" : "" } ], "container-title" : "Glycobiology", "id" : "ITEM-1", "issue" : "1", "issued" : { "date-parts" : [ [ "2011", "1" ] ] }, "page" : "45-54", "title" : "Relaxed acceptor site specificity of bacterial oligosaccharyltransferase in vivo.", "type" : "article-journal", "volume" : "21" }, "uris" : [ "http://www.mendeley.com/documents/?uuid=f0532251-bf61-4678-9861-33b7cdbbc208" ] } ], "mendeley" : { "formattedCitation" : "(Schwarz et al. 2011)", "plainTextFormattedCitation" : "(Schwarz et al. 2011)", "previouslyFormattedCitation" : "(Schwarz et al. 2011)"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(Schwarz et al. 2011)</w:t>
      </w:r>
      <w:r w:rsidR="00E871CF">
        <w:rPr>
          <w:rFonts w:ascii="Arial" w:hAnsi="Arial" w:cs="Arial"/>
          <w:sz w:val="24"/>
          <w:szCs w:val="24"/>
        </w:rPr>
        <w:fldChar w:fldCharType="end"/>
      </w:r>
      <w:r w:rsidR="00037AE4">
        <w:rPr>
          <w:rFonts w:ascii="Arial" w:hAnsi="Arial" w:cs="Arial"/>
          <w:sz w:val="24"/>
          <w:szCs w:val="24"/>
        </w:rPr>
        <w:t xml:space="preserve"> and </w:t>
      </w:r>
      <w:r w:rsidR="00037AE4">
        <w:rPr>
          <w:rFonts w:ascii="Arial" w:hAnsi="Arial" w:cs="Arial"/>
          <w:i/>
          <w:sz w:val="24"/>
          <w:szCs w:val="24"/>
        </w:rPr>
        <w:t xml:space="preserve">in vitro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"DOI" : "10.1074/jbc.M112.445940", "ISSN" : "1083-351X", "PMID" : "23382388", "abstract" : "N-Linked glycosylation is an essential post-translational protein modification in the eukaryotic cell. The initial transfer of an oligosaccharide from a lipid carrier onto asparagine residues within a consensus sequon is catalyzed by oligosaccharyltransferase (OST). The first X-ray structure of a complete bacterial OST enzyme, Campylobacter lari PglB, was recently determined. To understand the mechanism of PglB, we have quantified sequon binding and glycosylation turnover in vitro using purified enzyme and fluorescently labeled, synthetic peptide substrates. Using fluorescence anisotropy, we determined a dissociation constant of 1.0 \u03bcm and a strict requirement for divalent metal ions for consensus (DQNAT) sequon binding. Using in-gel fluorescence detection, we quantified exceedingly low glycosylation rates that remained undetected using in vivo assays. We found that an alanine in the -2 sequon position, converting the bacterial sequon to a eukaryotic one, resulted in strongly lowered sequon binding, with in vitro turnover reduced 50,000-fold. A threonine is preferred over serine in the +2 sequon position, reflected by a 4-fold higher affinity and a 1.2-fold higher glycosylation rate. The interaction of the +2 sequon position with PglB is modulated by isoleucine 572. Our study demonstrates an intricate interplay of peptide and metal binding as the first step of protein N-glycosylation.", "author" : [ { "dropping-particle" : "", "family" : "Gerber", "given" : "Sabina", "non-dropping-particle" : "", "parse-names" : false, "suffix" : "" }, { "dropping-particle" : "", "family" : "Lizak", "given" : "Christian", "non-dropping-particle" : "", "parse-names" : false, "suffix" : "" }, { "dropping-particle" : "", "family" : "Michaud", "given" : "Ga\u00eblle", "non-dropping-particle" : "", "parse-names" : false, "suffix" : "" }, { "dropping-particle" : "", "family" : "Bucher", "given" : "Monika", "non-dropping-particle" : "", "parse-names" : false, "suffix" : "" }, { "dropping-particle" : "", "family" : "Darbre", "given" : "Tamis", "non-dropping-particle" : "", "parse-names" : false, "suffix" : "" }, { "dropping-particle" : "", "family" : "Aebi", "given" : "Markus", "non-dropping-particle" : "", "parse-names" : false, "suffix" : "" }, { "dropping-particle" : "", "family" : "Reymond", "given" : "Jean-Louis", "non-dropping-particle" : "", "parse-names" : false, "suffix" : "" }, { "dropping-particle" : "", "family" : "Locher", "given" : "Kaspar P", "non-dropping-particle" : "", "parse-names" : false, "suffix" : "" } ], "container-title" : "The Journal of biological chemistry", "id" : "ITEM-1", "issue" : "13", "issued" : { "date-parts" : [ [ "2013", "3", "29" ] ] }, "page" : "8849-61", "title" : "Mechanism of bacterial oligosaccharyltransferase: in vitro quantification of sequon binding and catalysis.", "type" : "article-journal", "volume" : "288" }, "uris" : [ "http://www.mendeley.com/documents/?uuid=831cb940-1fcf-43f1-a413-f39406e12c81" ] } ], "mendeley" : { "formattedCitation" : "(Gerber et al. 2013)", "plainTextFormattedCitation" : "(Gerber et al. 2013)", "previouslyFormattedCitation" : "(Gerber et al. 2013)"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(Gerber et al. 2013)</w:t>
      </w:r>
      <w:r w:rsidR="00E871CF">
        <w:rPr>
          <w:rFonts w:ascii="Arial" w:hAnsi="Arial" w:cs="Arial"/>
          <w:sz w:val="24"/>
          <w:szCs w:val="24"/>
        </w:rPr>
        <w:fldChar w:fldCharType="end"/>
      </w:r>
      <w:r w:rsidR="00BD5C3B">
        <w:rPr>
          <w:rFonts w:ascii="Arial" w:hAnsi="Arial" w:cs="Arial"/>
          <w:sz w:val="24"/>
          <w:szCs w:val="24"/>
        </w:rPr>
        <w:t xml:space="preserve"> and recent evidence suggests that </w:t>
      </w:r>
      <w:proofErr w:type="spellStart"/>
      <w:r w:rsidR="00BD5C3B">
        <w:rPr>
          <w:rFonts w:ascii="Arial" w:hAnsi="Arial" w:cs="Arial"/>
          <w:sz w:val="24"/>
          <w:szCs w:val="24"/>
        </w:rPr>
        <w:t>CjPglB</w:t>
      </w:r>
      <w:proofErr w:type="spellEnd"/>
      <w:r w:rsidR="00BD5C3B">
        <w:rPr>
          <w:rFonts w:ascii="Arial" w:hAnsi="Arial" w:cs="Arial"/>
          <w:sz w:val="24"/>
          <w:szCs w:val="24"/>
        </w:rPr>
        <w:t xml:space="preserve"> </w:t>
      </w:r>
      <w:r w:rsidR="003F27F3">
        <w:rPr>
          <w:rFonts w:ascii="Arial" w:hAnsi="Arial" w:cs="Arial"/>
          <w:sz w:val="24"/>
          <w:szCs w:val="24"/>
        </w:rPr>
        <w:t>has similar activity</w:t>
      </w:r>
      <w:r w:rsidR="00BD5C3B">
        <w:rPr>
          <w:rFonts w:ascii="Arial" w:hAnsi="Arial" w:cs="Arial"/>
          <w:sz w:val="24"/>
          <w:szCs w:val="24"/>
        </w:rPr>
        <w:t xml:space="preserve">, both in the native host as well as in a recombinant </w:t>
      </w:r>
      <w:r w:rsidR="00BD5C3B">
        <w:rPr>
          <w:rFonts w:ascii="Arial" w:hAnsi="Arial" w:cs="Arial"/>
          <w:i/>
          <w:sz w:val="24"/>
          <w:szCs w:val="24"/>
        </w:rPr>
        <w:t xml:space="preserve">E. coli </w:t>
      </w:r>
      <w:r w:rsidR="00BD5C3B">
        <w:rPr>
          <w:rFonts w:ascii="Arial" w:hAnsi="Arial" w:cs="Arial"/>
          <w:sz w:val="24"/>
          <w:szCs w:val="24"/>
        </w:rPr>
        <w:t xml:space="preserve">system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"DOI" : "10.1021/pr5005554", "ISSN" : "1535-3907", "PMID" : "25093254", "abstract" : "Campylobacter jejuni is a major cause of bacterial gastroenteritis. C. jejuni encodes a protein glycosylation (Pgl) locus responsible for the N-glycosylation of membrane-associated proteins. We examined two variants of the genome sequenced strain NCTC11168: O, a representative of the original clinical isolate, and GS, a laboratory-adapted relative of O. Comparative proteomics by iTRAQ and two-dimensional liquid chromatography coupled to tandem mass spectrometry (2D-LC-MS/MS) allowed the confident identification of 1214 proteins (73.9% of the predicted C. jejuni proteome), of which 187 were present at statistically significant altered levels of abundance between variants. Proteins associated with the O variant included adhesins (CadF and FlpA), proteases, capsule biosynthesis, and cell shape determinants as well as six proteins encoded by the Pgl system, including the PglK flippase and PglB oligosaccharyltransferase. Lectin blotting highlighted specific glycoproteins more abundant in NCTC11168 O, whereas others remained unaltered. Hydrophilic interaction liquid chromatography (HILIC) and LC-MS/MS identified 30 completely novel glycosites from 15 proteins. A novel glycopeptide from a 14 kDa membrane protein (Cj0455c) was identified that did not contain the C. jejuni N-linked sequon D/E-X-N-X-S/T (X \u2260 Pro) but that instead contained a sequon with leucine at the -2 position. Occupied atypical sequons were also observed in Cj0958c (OxaA; Gln at the -2 position) and Cj0152c (Ala at the +2 position). The relative O and GS abundances of 30 glycopeptides were determined by label-free quantitation, which revealed a &gt;100-fold increase in the atypical glycopeptide from Cj0455c in isolate O. Our data provide further evidence for the importance of the Pgl system in C. jejuni.", "author" : [ { "dropping-particle" : "", "family" : "Scott", "given" : "Nichollas E", "non-dropping-particle" : "", "parse-names" : false, "suffix" : "" }, { "dropping-particle" : "", "family" : "Marzook", "given" : "N Bishara", "non-dropping-particle" : "", "parse-names" : false, "suffix" : "" }, { "dropping-particle" : "", "family" : "Cain", "given" : "Joel A", "non-dropping-particle" : "", "parse-names" : false, "suffix" : "" }, { "dropping-particle" : "", "family" : "Solis", "given" : "Nestor", "non-dropping-particle" : "", "parse-names" : false, "suffix" : "" }, { "dropping-particle" : "", "family" : "Thaysen-Andersen", "given" : "Morten", "non-dropping-particle" : "", "parse-names" : false, "suffix" : "" }, { "dropping-particle" : "", "family" : "Djordjevic", "given" : "Steven P", "non-dropping-particle" : "", "parse-names" : false, "suffix" : "" }, { "dropping-particle" : "", "family" : "Packer", "given" : "Nicolle H", "non-dropping-particle" : "", "parse-names" : false, "suffix" : "" }, { "dropping-particle" : "", "family" : "Larsen", "given" : "Martin R", "non-dropping-particle" : "", "parse-names" : false, "suffix" : "" }, { "dropping-particle" : "", "family" : "Cordwell", "given" : "Stuart J", "non-dropping-particle" : "", "parse-names" : false, "suffix" : "" } ], "container-title" : "Journal of proteome research", "id" : "ITEM-1", "issued" : { "date-parts" : [ [ "2014", "8", "25" ] ] }, "title" : "Comparative Proteomics and Glycoproteomics Reveal Increased N-Linked Glycosylation and Relaxed Sequon Specificity in Campylobacter jejuni NCTC11168 O.", "type" : "article-journal" }, "uris" : [ "http://www.mendeley.com/documents/?uuid=14d4c140-2680-4a97-a9d2-2fcd6472512a" ] }, { "id" : "ITEM-2", "itemData" : { "DOI" : "10.1038/nchembio.1609", "ISSN" : "1552-4469", "PMID" : "25129029", "abstract" : "The Campylobacter jejuni protein glycosylation locus (pgl) encodes machinery for asparagine-linked (N-linked) glycosylation and serves as the archetype for bacterial N-linked glycosylation. This machinery has been functionally transferred into Escherichia coli, enabling convenient mechanistic dissection of the N-linked glycosylation process in this genetically tractable host. Here we sought to identify sequence determinants in the oligosaccharyltransferase PglB that restrict its specificity to only those glycan acceptor sites containing a negatively charged residue at the -2 position relative to asparagine. This involved creation of a genetic assay, glycosylation of secreted N-linked acceptor proteins (glycoSNAP), that facilitates high-throughput screening of glycophenotypes in E. coli. Using this assay, we isolated several C. jejuni PglB variants that could glycosylate an array of noncanonical acceptor sequences, including one in a eukaryotic N-glycoprotein. These results underscore the utility of glycoSNAP for shedding light on poorly understood aspects of N-linked glycosylation and for engineering designer N-linked glycosylation biocatalysts.", "author" : [ { "dropping-particle" : "", "family" : "Ollis", "given" : "Anne A", "non-dropping-particle" : "", "parse-names" : false, "suffix" : "" }, { "dropping-particle" : "", "family" : "Zhang", "given" : "Sheng", "non-dropping-particle" : "", "parse-names" : false, "suffix" : "" }, { "dropping-particle" : "", "family" : "Fisher", "given" : "Adam C", "non-dropping-particle" : "", "parse-names" : false, "suffix" : "" }, { "dropping-particle" : "", "family" : "DeLisa", "given" : "Matthew P", "non-dropping-particle" : "", "parse-names" : false, "suffix" : "" } ], "container-title" : "Nature chemical biology", "id" : "ITEM-2", "issued" : { "date-parts" : [ [ "2014", "8", "17" ] ] }, "title" : "Engineered oligosaccharyltransferases with greatly relaxed acceptor-site specificity.", "type" : "article-journal" }, "uris" : [ "http://www.mendeley.com/documents/?uuid=6a3ed9a8-c9b4-4b29-ad8a-ebd906ed727e" ] } ], "mendeley" : { "formattedCitation" : "(Scott et al. 2014; Ollis et al. 2014)", "plainTextFormattedCitation" : "(Scott et al. 2014; Ollis et al. 2014)", "previouslyFormattedCitation" : "(Scott et al. 2014; Ollis et al. 2014)"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(Scott et al. 2014; Ollis et al. 2014)</w:t>
      </w:r>
      <w:r w:rsidR="00E871CF">
        <w:rPr>
          <w:rFonts w:ascii="Arial" w:hAnsi="Arial" w:cs="Arial"/>
          <w:sz w:val="24"/>
          <w:szCs w:val="24"/>
        </w:rPr>
        <w:fldChar w:fldCharType="end"/>
      </w:r>
      <w:r w:rsidR="000F46D9">
        <w:rPr>
          <w:rFonts w:ascii="Arial" w:hAnsi="Arial" w:cs="Arial"/>
          <w:sz w:val="24"/>
          <w:szCs w:val="24"/>
        </w:rPr>
        <w:t>.</w:t>
      </w:r>
      <w:r w:rsidR="00094C3A">
        <w:rPr>
          <w:rFonts w:ascii="Arial" w:hAnsi="Arial" w:cs="Arial"/>
          <w:sz w:val="24"/>
          <w:szCs w:val="24"/>
        </w:rPr>
        <w:t xml:space="preserve"> </w:t>
      </w:r>
      <w:r w:rsidR="004A1691">
        <w:rPr>
          <w:rFonts w:ascii="Arial" w:hAnsi="Arial" w:cs="Arial"/>
          <w:sz w:val="24"/>
          <w:szCs w:val="24"/>
        </w:rPr>
        <w:t xml:space="preserve">No glycosylation of Dfd0114 with the </w:t>
      </w:r>
      <w:r w:rsidR="004A1691">
        <w:rPr>
          <w:rFonts w:ascii="Arial" w:hAnsi="Arial" w:cs="Arial"/>
          <w:i/>
          <w:sz w:val="24"/>
          <w:szCs w:val="24"/>
        </w:rPr>
        <w:t xml:space="preserve">C. </w:t>
      </w:r>
      <w:proofErr w:type="spellStart"/>
      <w:r w:rsidR="004A1691">
        <w:rPr>
          <w:rFonts w:ascii="Arial" w:hAnsi="Arial" w:cs="Arial"/>
          <w:i/>
          <w:sz w:val="24"/>
          <w:szCs w:val="24"/>
        </w:rPr>
        <w:t>jejuni</w:t>
      </w:r>
      <w:proofErr w:type="spellEnd"/>
      <w:r w:rsidR="004A1691">
        <w:rPr>
          <w:rFonts w:ascii="Arial" w:hAnsi="Arial" w:cs="Arial"/>
          <w:i/>
          <w:sz w:val="24"/>
          <w:szCs w:val="24"/>
        </w:rPr>
        <w:t xml:space="preserve"> </w:t>
      </w:r>
      <w:proofErr w:type="spellStart"/>
      <w:r w:rsidR="004A1691">
        <w:rPr>
          <w:rFonts w:ascii="Arial" w:hAnsi="Arial" w:cs="Arial"/>
          <w:sz w:val="24"/>
          <w:szCs w:val="24"/>
        </w:rPr>
        <w:t>heptasaccharide</w:t>
      </w:r>
      <w:proofErr w:type="spellEnd"/>
      <w:r w:rsidR="004A1691">
        <w:rPr>
          <w:rFonts w:ascii="Arial" w:hAnsi="Arial" w:cs="Arial"/>
          <w:sz w:val="24"/>
          <w:szCs w:val="24"/>
        </w:rPr>
        <w:t xml:space="preserve"> was observed for </w:t>
      </w:r>
      <w:proofErr w:type="spellStart"/>
      <w:r w:rsidR="004A1691">
        <w:rPr>
          <w:rFonts w:ascii="Arial" w:hAnsi="Arial" w:cs="Arial"/>
          <w:sz w:val="24"/>
          <w:szCs w:val="24"/>
        </w:rPr>
        <w:t>DfdPglB</w:t>
      </w:r>
      <w:proofErr w:type="spellEnd"/>
      <w:r w:rsidR="004A1691">
        <w:rPr>
          <w:rFonts w:ascii="Arial" w:hAnsi="Arial" w:cs="Arial"/>
          <w:sz w:val="24"/>
          <w:szCs w:val="24"/>
        </w:rPr>
        <w:t>. However,</w:t>
      </w:r>
      <w:r w:rsidR="003F27F3">
        <w:rPr>
          <w:rFonts w:ascii="Arial" w:hAnsi="Arial" w:cs="Arial"/>
          <w:sz w:val="24"/>
          <w:szCs w:val="24"/>
        </w:rPr>
        <w:t xml:space="preserve"> </w:t>
      </w:r>
      <w:r w:rsidR="009416F2">
        <w:rPr>
          <w:rFonts w:ascii="Arial" w:hAnsi="Arial" w:cs="Arial"/>
          <w:sz w:val="24"/>
          <w:szCs w:val="24"/>
        </w:rPr>
        <w:t>low level</w:t>
      </w:r>
      <w:r w:rsidR="004A1691">
        <w:rPr>
          <w:rFonts w:ascii="Arial" w:hAnsi="Arial" w:cs="Arial"/>
          <w:sz w:val="24"/>
          <w:szCs w:val="24"/>
        </w:rPr>
        <w:t>s</w:t>
      </w:r>
      <w:r w:rsidR="009416F2">
        <w:rPr>
          <w:rFonts w:ascii="Arial" w:hAnsi="Arial" w:cs="Arial"/>
          <w:sz w:val="24"/>
          <w:szCs w:val="24"/>
        </w:rPr>
        <w:t xml:space="preserve"> of Ddf0114 glycosylation </w:t>
      </w:r>
      <w:r w:rsidR="004A1691">
        <w:rPr>
          <w:rFonts w:ascii="Arial" w:hAnsi="Arial" w:cs="Arial"/>
          <w:sz w:val="24"/>
          <w:szCs w:val="24"/>
        </w:rPr>
        <w:t xml:space="preserve">by </w:t>
      </w:r>
      <w:proofErr w:type="spellStart"/>
      <w:r w:rsidR="004A1691">
        <w:rPr>
          <w:rFonts w:ascii="Arial" w:hAnsi="Arial" w:cs="Arial"/>
          <w:sz w:val="24"/>
          <w:szCs w:val="24"/>
        </w:rPr>
        <w:t>DfdPglB</w:t>
      </w:r>
      <w:proofErr w:type="spellEnd"/>
      <w:r w:rsidR="004A1691">
        <w:rPr>
          <w:rFonts w:ascii="Arial" w:hAnsi="Arial" w:cs="Arial"/>
          <w:sz w:val="24"/>
          <w:szCs w:val="24"/>
        </w:rPr>
        <w:t xml:space="preserve"> was observed when </w:t>
      </w:r>
      <w:r w:rsidR="009416F2">
        <w:rPr>
          <w:rFonts w:ascii="Arial" w:hAnsi="Arial" w:cs="Arial"/>
          <w:sz w:val="24"/>
          <w:szCs w:val="24"/>
        </w:rPr>
        <w:t xml:space="preserve">co-expressed with the </w:t>
      </w:r>
      <w:r w:rsidR="009416F2">
        <w:rPr>
          <w:rFonts w:ascii="Arial" w:hAnsi="Arial" w:cs="Arial"/>
          <w:i/>
          <w:sz w:val="24"/>
          <w:szCs w:val="24"/>
        </w:rPr>
        <w:t xml:space="preserve">F. </w:t>
      </w:r>
      <w:proofErr w:type="spellStart"/>
      <w:r w:rsidR="009416F2">
        <w:rPr>
          <w:rFonts w:ascii="Arial" w:hAnsi="Arial" w:cs="Arial"/>
          <w:i/>
          <w:sz w:val="24"/>
          <w:szCs w:val="24"/>
        </w:rPr>
        <w:t>tularensis</w:t>
      </w:r>
      <w:proofErr w:type="spellEnd"/>
      <w:r w:rsidR="009416F2">
        <w:rPr>
          <w:rFonts w:ascii="Arial" w:hAnsi="Arial" w:cs="Arial"/>
          <w:i/>
          <w:sz w:val="24"/>
          <w:szCs w:val="24"/>
        </w:rPr>
        <w:t xml:space="preserve"> O</w:t>
      </w:r>
      <w:r w:rsidR="009416F2">
        <w:rPr>
          <w:rFonts w:ascii="Arial" w:hAnsi="Arial" w:cs="Arial"/>
          <w:sz w:val="24"/>
          <w:szCs w:val="24"/>
        </w:rPr>
        <w:t>-antigen.</w:t>
      </w:r>
      <w:r w:rsidR="00EE4396">
        <w:rPr>
          <w:rFonts w:ascii="Arial" w:hAnsi="Arial" w:cs="Arial"/>
          <w:sz w:val="24"/>
          <w:szCs w:val="24"/>
        </w:rPr>
        <w:t xml:space="preserve"> This </w:t>
      </w:r>
      <w:r w:rsidR="00B35E0D">
        <w:rPr>
          <w:rFonts w:ascii="Arial" w:hAnsi="Arial" w:cs="Arial"/>
          <w:sz w:val="24"/>
          <w:szCs w:val="24"/>
        </w:rPr>
        <w:t>indicates</w:t>
      </w:r>
      <w:r w:rsidR="00EE4396">
        <w:rPr>
          <w:rFonts w:ascii="Arial" w:hAnsi="Arial" w:cs="Arial"/>
          <w:sz w:val="24"/>
          <w:szCs w:val="24"/>
        </w:rPr>
        <w:t xml:space="preserve"> that </w:t>
      </w:r>
      <w:proofErr w:type="spellStart"/>
      <w:r w:rsidR="00EE4396">
        <w:rPr>
          <w:rFonts w:ascii="Arial" w:hAnsi="Arial" w:cs="Arial"/>
          <w:sz w:val="24"/>
          <w:szCs w:val="24"/>
        </w:rPr>
        <w:t>DfdPglB</w:t>
      </w:r>
      <w:proofErr w:type="spellEnd"/>
      <w:r w:rsidR="00EE4396">
        <w:rPr>
          <w:rFonts w:ascii="Arial" w:hAnsi="Arial" w:cs="Arial"/>
          <w:sz w:val="24"/>
          <w:szCs w:val="24"/>
        </w:rPr>
        <w:t xml:space="preserve">, similar to the </w:t>
      </w:r>
      <w:r w:rsidR="00B35E0D">
        <w:rPr>
          <w:rFonts w:ascii="Arial" w:hAnsi="Arial" w:cs="Arial"/>
          <w:sz w:val="24"/>
          <w:szCs w:val="24"/>
        </w:rPr>
        <w:t>enzyme</w:t>
      </w:r>
      <w:r w:rsidR="00EE4396">
        <w:rPr>
          <w:rFonts w:ascii="Arial" w:hAnsi="Arial" w:cs="Arial"/>
          <w:sz w:val="24"/>
          <w:szCs w:val="24"/>
        </w:rPr>
        <w:t xml:space="preserve"> from </w:t>
      </w:r>
      <w:proofErr w:type="spellStart"/>
      <w:r w:rsidR="00EE4396">
        <w:rPr>
          <w:rFonts w:ascii="Arial" w:hAnsi="Arial" w:cs="Arial"/>
          <w:i/>
          <w:sz w:val="24"/>
          <w:szCs w:val="24"/>
        </w:rPr>
        <w:t>Desulfovibrio</w:t>
      </w:r>
      <w:proofErr w:type="spellEnd"/>
      <w:r w:rsidR="00EE4396">
        <w:rPr>
          <w:rFonts w:ascii="Arial" w:hAnsi="Arial" w:cs="Arial"/>
          <w:i/>
          <w:sz w:val="24"/>
          <w:szCs w:val="24"/>
        </w:rPr>
        <w:t xml:space="preserve"> </w:t>
      </w:r>
      <w:proofErr w:type="spellStart"/>
      <w:r w:rsidR="00EE4396">
        <w:rPr>
          <w:rFonts w:ascii="Arial" w:hAnsi="Arial" w:cs="Arial"/>
          <w:i/>
          <w:sz w:val="24"/>
          <w:szCs w:val="24"/>
        </w:rPr>
        <w:t>desulfuricans</w:t>
      </w:r>
      <w:proofErr w:type="spellEnd"/>
      <w:r w:rsidR="00EE4396">
        <w:rPr>
          <w:rFonts w:ascii="Arial" w:hAnsi="Arial" w:cs="Arial"/>
          <w:sz w:val="24"/>
          <w:szCs w:val="24"/>
        </w:rPr>
        <w:t xml:space="preserve"> is able to glycosylate short, eukaryotic </w:t>
      </w:r>
      <w:proofErr w:type="spellStart"/>
      <w:r w:rsidR="00EE4396">
        <w:rPr>
          <w:rFonts w:ascii="Arial" w:hAnsi="Arial" w:cs="Arial"/>
          <w:sz w:val="24"/>
          <w:szCs w:val="24"/>
        </w:rPr>
        <w:t>sequons</w:t>
      </w:r>
      <w:proofErr w:type="spellEnd"/>
      <w:r w:rsidR="00414094">
        <w:rPr>
          <w:rFonts w:ascii="Arial" w:hAnsi="Arial" w:cs="Arial"/>
          <w:sz w:val="24"/>
          <w:szCs w:val="24"/>
        </w:rPr>
        <w:t xml:space="preserve">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"DOI" : "10.1093/glycob/cwq192", "ISSN" : "1460-2423", "PMID" : "21098514", "abstract" : "Oligosaccharyltransferases (OTases) are responsible for the transfer of carbohydrates from lipid carriers to acceptor proteins and are present in all domains of life. In bacteria, the most studied member of this family is PglB from Campylobacter jejuni (PglB(Cj)). This enzyme is functional in Escherichia coli and, contrary to its eukaryotic counterparts, has the ability to transfer a variety of oligo- and polysaccharides to protein carriers in vivo. Phylogenetic analysis revealed that in the delta proteobacteria Desulfovibrio sp., the PglB homolog is more closely related to eukaryotic and archaeal OTases than to its Campylobacter counterparts. Genetic analysis revealed the presence of a putative operon that might encode all enzymes required for N-glycosylation in Desulfovibrio desulfuricans. D. desulfuricans PglB (PglB(Dd)) was cloned and successfully expressed in E. coli, and its activity was confirmed by transferring the C. jejuni heptasaccharide onto the model protein acceptor AcrA. In contrast to PglB(Cj), which adds two glycan chains to AcrA, a single oligosaccharide was attached to the protein by PglB(Dd). Site-directed mutagenesis of the five putative N-X-S/T glycosylation sites in AcrA and mass spectrometry analysis showed that PglB(Dd) does not recognize the \"conventional bacterial glycosylation sequon\" consisting of the sequence D/E-X(1)-N-X(2)-S/T (where X(1) and X(2) are any amino acid except proline), and instead used a different site for the attachment of the oligosaccharide than PglB(Cj.). Furthermore, PglB(Dd) exhibited relaxed glycan specificity, being able to transfer mono- and polysaccharides to AcrA. Our analysis constitutes the first characterization of an OTase from delta-proteobacteria involved in N-linked protein glycosylation.", "author" : [ { "dropping-particle" : "V", "family" : "Ielmini", "given" : "Maria", "non-dropping-particle" : "", "parse-names" : false, "suffix" : "" }, { "dropping-particle" : "", "family" : "Feldman", "given" : "Mario F", "non-dropping-particle" : "", "parse-names" : false, "suffix" : "" } ], "container-title" : "Glycobiology", "id" : "ITEM-1", "issue" : "6", "issued" : { "date-parts" : [ [ "2011", "6" ] ] }, "page" : "734-42", "title" : "Desulfovibrio desulfuricans PglB homolog possesses oligosaccharyltransferase activity with relaxed glycan specificity and distinct protein acceptor sequence requirements.", "type" : "article-journal", "volume" : "21" }, "uris" : [ "http://www.mendeley.com/documents/?uuid=c9923c88-cdf4-43a1-b596-9ca41efeffe4" ] } ], "mendeley" : { "formattedCitation" : "(Ielmini &amp; Feldman 2011)", "plainTextFormattedCitation" : "(Ielmini &amp; Feldman 2011)", "previouslyFormattedCitation" : "(Ielmini &amp; Feldman 2011)"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(Ielmini &amp; Feldman 2011)</w:t>
      </w:r>
      <w:r w:rsidR="00E871CF">
        <w:rPr>
          <w:rFonts w:ascii="Arial" w:hAnsi="Arial" w:cs="Arial"/>
          <w:sz w:val="24"/>
          <w:szCs w:val="24"/>
        </w:rPr>
        <w:fldChar w:fldCharType="end"/>
      </w:r>
      <w:r w:rsidR="00EE4396">
        <w:rPr>
          <w:rFonts w:ascii="Arial" w:hAnsi="Arial" w:cs="Arial"/>
          <w:sz w:val="24"/>
          <w:szCs w:val="24"/>
        </w:rPr>
        <w:t>.</w:t>
      </w:r>
      <w:r w:rsidR="009416F2">
        <w:rPr>
          <w:rFonts w:ascii="Arial" w:hAnsi="Arial" w:cs="Arial"/>
          <w:sz w:val="24"/>
          <w:szCs w:val="24"/>
        </w:rPr>
        <w:t xml:space="preserve"> </w:t>
      </w:r>
      <w:r w:rsidR="002C7B2E">
        <w:rPr>
          <w:rFonts w:ascii="Arial" w:hAnsi="Arial" w:cs="Arial"/>
          <w:sz w:val="24"/>
          <w:szCs w:val="24"/>
        </w:rPr>
        <w:t xml:space="preserve">Further studies in </w:t>
      </w:r>
      <w:proofErr w:type="spellStart"/>
      <w:r w:rsidR="002C7B2E">
        <w:rPr>
          <w:rFonts w:ascii="Arial" w:hAnsi="Arial" w:cs="Arial"/>
          <w:i/>
          <w:sz w:val="24"/>
          <w:szCs w:val="24"/>
        </w:rPr>
        <w:t>Deferribacter</w:t>
      </w:r>
      <w:proofErr w:type="spellEnd"/>
      <w:r w:rsidR="002C7B2E">
        <w:rPr>
          <w:rFonts w:ascii="Arial" w:hAnsi="Arial" w:cs="Arial"/>
          <w:i/>
          <w:sz w:val="24"/>
          <w:szCs w:val="24"/>
        </w:rPr>
        <w:t xml:space="preserve"> </w:t>
      </w:r>
      <w:proofErr w:type="spellStart"/>
      <w:r w:rsidR="002C7B2E">
        <w:rPr>
          <w:rFonts w:ascii="Arial" w:hAnsi="Arial" w:cs="Arial"/>
          <w:i/>
          <w:sz w:val="24"/>
          <w:szCs w:val="24"/>
        </w:rPr>
        <w:t>desulfuricans</w:t>
      </w:r>
      <w:proofErr w:type="spellEnd"/>
      <w:r w:rsidR="002C7B2E">
        <w:rPr>
          <w:rFonts w:ascii="Arial" w:hAnsi="Arial" w:cs="Arial"/>
          <w:i/>
          <w:sz w:val="24"/>
          <w:szCs w:val="24"/>
        </w:rPr>
        <w:t xml:space="preserve"> </w:t>
      </w:r>
      <w:r w:rsidR="00755DC7">
        <w:rPr>
          <w:rFonts w:ascii="Arial" w:hAnsi="Arial" w:cs="Arial"/>
          <w:sz w:val="24"/>
          <w:szCs w:val="24"/>
        </w:rPr>
        <w:t>are</w:t>
      </w:r>
      <w:r w:rsidR="002C7B2E">
        <w:rPr>
          <w:rFonts w:ascii="Arial" w:hAnsi="Arial" w:cs="Arial"/>
          <w:sz w:val="24"/>
          <w:szCs w:val="24"/>
        </w:rPr>
        <w:t xml:space="preserve"> required </w:t>
      </w:r>
      <w:r w:rsidR="00D908C6">
        <w:rPr>
          <w:rFonts w:ascii="Arial" w:hAnsi="Arial" w:cs="Arial"/>
          <w:sz w:val="24"/>
          <w:szCs w:val="24"/>
        </w:rPr>
        <w:t>to confirm the glycosylation status of Dfd0114</w:t>
      </w:r>
      <w:r w:rsidR="00EE4396">
        <w:rPr>
          <w:rFonts w:ascii="Arial" w:hAnsi="Arial" w:cs="Arial"/>
          <w:sz w:val="24"/>
          <w:szCs w:val="24"/>
        </w:rPr>
        <w:t xml:space="preserve"> </w:t>
      </w:r>
      <w:r w:rsidR="00755DC7">
        <w:rPr>
          <w:rFonts w:ascii="Arial" w:hAnsi="Arial" w:cs="Arial"/>
          <w:sz w:val="24"/>
          <w:szCs w:val="24"/>
        </w:rPr>
        <w:t xml:space="preserve">in the native organism </w:t>
      </w:r>
      <w:r w:rsidR="00EE4396">
        <w:rPr>
          <w:rFonts w:ascii="Arial" w:hAnsi="Arial" w:cs="Arial"/>
          <w:sz w:val="24"/>
          <w:szCs w:val="24"/>
        </w:rPr>
        <w:t xml:space="preserve">as well as to identify </w:t>
      </w:r>
      <w:r w:rsidR="000127F9">
        <w:rPr>
          <w:rFonts w:ascii="Arial" w:hAnsi="Arial" w:cs="Arial"/>
          <w:sz w:val="24"/>
          <w:szCs w:val="24"/>
        </w:rPr>
        <w:t xml:space="preserve">the native </w:t>
      </w:r>
      <w:proofErr w:type="spellStart"/>
      <w:r w:rsidR="000127F9">
        <w:rPr>
          <w:rFonts w:ascii="Arial" w:hAnsi="Arial" w:cs="Arial"/>
          <w:sz w:val="24"/>
          <w:szCs w:val="24"/>
        </w:rPr>
        <w:t>glycoproteome</w:t>
      </w:r>
      <w:proofErr w:type="spellEnd"/>
      <w:r w:rsidR="00EE4396">
        <w:rPr>
          <w:rFonts w:ascii="Arial" w:hAnsi="Arial" w:cs="Arial"/>
          <w:sz w:val="24"/>
          <w:szCs w:val="24"/>
        </w:rPr>
        <w:t xml:space="preserve"> and </w:t>
      </w:r>
      <w:r w:rsidR="000127F9">
        <w:rPr>
          <w:rFonts w:ascii="Arial" w:hAnsi="Arial" w:cs="Arial"/>
          <w:sz w:val="24"/>
          <w:szCs w:val="24"/>
        </w:rPr>
        <w:t>investigate</w:t>
      </w:r>
      <w:r w:rsidR="00EE4396">
        <w:rPr>
          <w:rFonts w:ascii="Arial" w:hAnsi="Arial" w:cs="Arial"/>
          <w:sz w:val="24"/>
          <w:szCs w:val="24"/>
        </w:rPr>
        <w:t xml:space="preserve"> the </w:t>
      </w:r>
      <w:r w:rsidR="003952B0">
        <w:rPr>
          <w:rFonts w:ascii="Arial" w:hAnsi="Arial" w:cs="Arial"/>
          <w:sz w:val="24"/>
          <w:szCs w:val="24"/>
        </w:rPr>
        <w:t xml:space="preserve">presence of eukaryotic glycosylation </w:t>
      </w:r>
      <w:proofErr w:type="spellStart"/>
      <w:r w:rsidR="003952B0">
        <w:rPr>
          <w:rFonts w:ascii="Arial" w:hAnsi="Arial" w:cs="Arial"/>
          <w:sz w:val="24"/>
          <w:szCs w:val="24"/>
        </w:rPr>
        <w:t>sequons</w:t>
      </w:r>
      <w:proofErr w:type="spellEnd"/>
      <w:r w:rsidR="003952B0">
        <w:rPr>
          <w:rFonts w:ascii="Arial" w:hAnsi="Arial" w:cs="Arial"/>
          <w:sz w:val="24"/>
          <w:szCs w:val="24"/>
        </w:rPr>
        <w:t xml:space="preserve"> within these proteins</w:t>
      </w:r>
      <w:r w:rsidR="002C7B2E">
        <w:rPr>
          <w:rFonts w:ascii="Arial" w:hAnsi="Arial" w:cs="Arial"/>
          <w:sz w:val="24"/>
          <w:szCs w:val="24"/>
        </w:rPr>
        <w:t>.</w:t>
      </w:r>
      <w:r w:rsidR="00EE4396">
        <w:rPr>
          <w:rFonts w:ascii="Arial" w:hAnsi="Arial" w:cs="Arial"/>
          <w:sz w:val="24"/>
          <w:szCs w:val="24"/>
        </w:rPr>
        <w:t xml:space="preserve"> </w:t>
      </w:r>
      <w:r w:rsidR="006F7754">
        <w:rPr>
          <w:rFonts w:ascii="Arial" w:hAnsi="Arial" w:cs="Arial"/>
          <w:sz w:val="24"/>
          <w:szCs w:val="24"/>
        </w:rPr>
        <w:t xml:space="preserve">In contrast, Nt0114 was only glycosylated by </w:t>
      </w:r>
      <w:proofErr w:type="spellStart"/>
      <w:r w:rsidR="006F7754">
        <w:rPr>
          <w:rFonts w:ascii="Arial" w:hAnsi="Arial" w:cs="Arial"/>
          <w:sz w:val="24"/>
          <w:szCs w:val="24"/>
        </w:rPr>
        <w:t>CjPglB</w:t>
      </w:r>
      <w:proofErr w:type="spellEnd"/>
      <w:r w:rsidR="006F7754">
        <w:rPr>
          <w:rFonts w:ascii="Arial" w:hAnsi="Arial" w:cs="Arial"/>
          <w:sz w:val="24"/>
          <w:szCs w:val="24"/>
        </w:rPr>
        <w:t>, and not by any of t</w:t>
      </w:r>
      <w:r w:rsidR="0002449D">
        <w:rPr>
          <w:rFonts w:ascii="Arial" w:hAnsi="Arial" w:cs="Arial"/>
          <w:sz w:val="24"/>
          <w:szCs w:val="24"/>
        </w:rPr>
        <w:t xml:space="preserve">he deep-sea vent </w:t>
      </w:r>
      <w:proofErr w:type="spellStart"/>
      <w:r w:rsidR="0002449D">
        <w:rPr>
          <w:rFonts w:ascii="Arial" w:hAnsi="Arial" w:cs="Arial"/>
          <w:sz w:val="24"/>
          <w:szCs w:val="24"/>
        </w:rPr>
        <w:t>OTase</w:t>
      </w:r>
      <w:proofErr w:type="spellEnd"/>
      <w:r w:rsidR="0002449D">
        <w:rPr>
          <w:rFonts w:ascii="Arial" w:hAnsi="Arial" w:cs="Arial"/>
          <w:sz w:val="24"/>
          <w:szCs w:val="24"/>
        </w:rPr>
        <w:t xml:space="preserve"> enzymes, including the “native” </w:t>
      </w:r>
      <w:proofErr w:type="spellStart"/>
      <w:r w:rsidR="0002449D">
        <w:rPr>
          <w:rFonts w:ascii="Arial" w:hAnsi="Arial" w:cs="Arial"/>
          <w:sz w:val="24"/>
          <w:szCs w:val="24"/>
        </w:rPr>
        <w:t>NtPglB</w:t>
      </w:r>
      <w:proofErr w:type="spellEnd"/>
      <w:r w:rsidR="002C4AE5">
        <w:rPr>
          <w:rFonts w:ascii="Arial" w:hAnsi="Arial" w:cs="Arial"/>
          <w:sz w:val="24"/>
          <w:szCs w:val="24"/>
        </w:rPr>
        <w:t xml:space="preserve"> (Supplementary figure </w:t>
      </w:r>
      <w:r w:rsidR="00885370">
        <w:rPr>
          <w:rFonts w:ascii="Arial" w:hAnsi="Arial" w:cs="Arial"/>
          <w:sz w:val="24"/>
          <w:szCs w:val="24"/>
        </w:rPr>
        <w:t>S3</w:t>
      </w:r>
      <w:r w:rsidR="002C4AE5" w:rsidRPr="00B224A2">
        <w:rPr>
          <w:rFonts w:ascii="Arial" w:hAnsi="Arial" w:cs="Arial"/>
          <w:sz w:val="24"/>
          <w:szCs w:val="24"/>
        </w:rPr>
        <w:t>)</w:t>
      </w:r>
      <w:r w:rsidR="0002449D" w:rsidRPr="00B224A2">
        <w:rPr>
          <w:rFonts w:ascii="Arial" w:hAnsi="Arial" w:cs="Arial"/>
          <w:sz w:val="24"/>
          <w:szCs w:val="24"/>
        </w:rPr>
        <w:t xml:space="preserve">. </w:t>
      </w:r>
      <w:r w:rsidR="00D54117" w:rsidRPr="00B224A2">
        <w:rPr>
          <w:rFonts w:ascii="Arial" w:hAnsi="Arial" w:cs="Arial"/>
          <w:sz w:val="24"/>
          <w:szCs w:val="24"/>
        </w:rPr>
        <w:t>G</w:t>
      </w:r>
      <w:r w:rsidR="009941D5" w:rsidRPr="00B224A2">
        <w:rPr>
          <w:rFonts w:ascii="Arial" w:hAnsi="Arial" w:cs="Arial"/>
          <w:sz w:val="24"/>
          <w:szCs w:val="24"/>
        </w:rPr>
        <w:t xml:space="preserve">lycosylation </w:t>
      </w:r>
      <w:r w:rsidR="00D54117" w:rsidRPr="00B224A2">
        <w:rPr>
          <w:rFonts w:ascii="Arial" w:hAnsi="Arial" w:cs="Arial"/>
          <w:sz w:val="24"/>
          <w:szCs w:val="24"/>
        </w:rPr>
        <w:t>of Nt0114</w:t>
      </w:r>
      <w:r w:rsidR="00D54117" w:rsidRPr="00B224A2">
        <w:rPr>
          <w:rFonts w:ascii="Arial" w:hAnsi="Arial" w:cs="Arial"/>
          <w:sz w:val="24"/>
          <w:szCs w:val="24"/>
        </w:rPr>
        <w:t xml:space="preserve"> by </w:t>
      </w:r>
      <w:proofErr w:type="spellStart"/>
      <w:r w:rsidR="00D54117" w:rsidRPr="00B224A2">
        <w:rPr>
          <w:rFonts w:ascii="Arial" w:hAnsi="Arial" w:cs="Arial"/>
          <w:sz w:val="24"/>
          <w:szCs w:val="24"/>
        </w:rPr>
        <w:t>CjPglB</w:t>
      </w:r>
      <w:proofErr w:type="spellEnd"/>
      <w:r w:rsidR="00D54117" w:rsidRPr="00B224A2">
        <w:rPr>
          <w:rFonts w:ascii="Arial" w:hAnsi="Arial" w:cs="Arial"/>
          <w:sz w:val="24"/>
          <w:szCs w:val="24"/>
        </w:rPr>
        <w:t xml:space="preserve"> </w:t>
      </w:r>
      <w:r w:rsidR="0060536D" w:rsidRPr="00B224A2">
        <w:rPr>
          <w:rFonts w:ascii="Arial" w:hAnsi="Arial" w:cs="Arial"/>
          <w:sz w:val="24"/>
          <w:szCs w:val="24"/>
        </w:rPr>
        <w:t>demonstrated</w:t>
      </w:r>
      <w:r w:rsidR="009941D5" w:rsidRPr="00B224A2">
        <w:rPr>
          <w:rFonts w:ascii="Arial" w:hAnsi="Arial" w:cs="Arial"/>
          <w:sz w:val="24"/>
          <w:szCs w:val="24"/>
        </w:rPr>
        <w:t xml:space="preserve"> that</w:t>
      </w:r>
      <w:r w:rsidR="00D54117" w:rsidRPr="00B224A2">
        <w:rPr>
          <w:rFonts w:ascii="Arial" w:hAnsi="Arial" w:cs="Arial"/>
          <w:sz w:val="24"/>
          <w:szCs w:val="24"/>
        </w:rPr>
        <w:t xml:space="preserve"> the protein </w:t>
      </w:r>
      <w:r w:rsidR="00160D3B" w:rsidRPr="00B224A2">
        <w:rPr>
          <w:rFonts w:ascii="Arial" w:hAnsi="Arial" w:cs="Arial"/>
          <w:sz w:val="24"/>
          <w:szCs w:val="24"/>
        </w:rPr>
        <w:t>is present in the correct subcellular compartment</w:t>
      </w:r>
      <w:r w:rsidR="005A088A" w:rsidRPr="00B224A2">
        <w:rPr>
          <w:rFonts w:ascii="Arial" w:hAnsi="Arial" w:cs="Arial"/>
          <w:sz w:val="24"/>
          <w:szCs w:val="24"/>
        </w:rPr>
        <w:t xml:space="preserve"> and the </w:t>
      </w:r>
      <w:proofErr w:type="spellStart"/>
      <w:r w:rsidR="005A088A" w:rsidRPr="00B224A2">
        <w:rPr>
          <w:rFonts w:ascii="Arial" w:hAnsi="Arial" w:cs="Arial"/>
          <w:sz w:val="24"/>
          <w:szCs w:val="24"/>
        </w:rPr>
        <w:t>sequon</w:t>
      </w:r>
      <w:proofErr w:type="spellEnd"/>
      <w:r w:rsidR="005A088A" w:rsidRPr="00B224A2">
        <w:rPr>
          <w:rFonts w:ascii="Arial" w:hAnsi="Arial" w:cs="Arial"/>
          <w:sz w:val="24"/>
          <w:szCs w:val="24"/>
        </w:rPr>
        <w:t xml:space="preserve"> is</w:t>
      </w:r>
      <w:r w:rsidR="00153FFE" w:rsidRPr="00B224A2">
        <w:rPr>
          <w:rFonts w:ascii="Arial" w:hAnsi="Arial" w:cs="Arial"/>
          <w:sz w:val="24"/>
          <w:szCs w:val="24"/>
        </w:rPr>
        <w:t xml:space="preserve"> in principle</w:t>
      </w:r>
      <w:r w:rsidR="005A088A" w:rsidRPr="00B224A2">
        <w:rPr>
          <w:rFonts w:ascii="Arial" w:hAnsi="Arial" w:cs="Arial"/>
          <w:sz w:val="24"/>
          <w:szCs w:val="24"/>
        </w:rPr>
        <w:t xml:space="preserve"> accessible to the </w:t>
      </w:r>
      <w:proofErr w:type="spellStart"/>
      <w:r w:rsidR="005A088A" w:rsidRPr="00B224A2">
        <w:rPr>
          <w:rFonts w:ascii="Arial" w:hAnsi="Arial" w:cs="Arial"/>
          <w:sz w:val="24"/>
          <w:szCs w:val="24"/>
        </w:rPr>
        <w:t>OTase</w:t>
      </w:r>
      <w:proofErr w:type="spellEnd"/>
      <w:r w:rsidR="005A088A" w:rsidRPr="00B224A2">
        <w:rPr>
          <w:rFonts w:ascii="Arial" w:hAnsi="Arial" w:cs="Arial"/>
          <w:sz w:val="24"/>
          <w:szCs w:val="24"/>
        </w:rPr>
        <w:t xml:space="preserve"> enzyme</w:t>
      </w:r>
      <w:r w:rsidR="00892F17" w:rsidRPr="00B224A2">
        <w:rPr>
          <w:rFonts w:ascii="Arial" w:hAnsi="Arial" w:cs="Arial"/>
          <w:sz w:val="24"/>
          <w:szCs w:val="24"/>
        </w:rPr>
        <w:t>s</w:t>
      </w:r>
      <w:r w:rsidR="0060536D" w:rsidRPr="00B224A2">
        <w:rPr>
          <w:rFonts w:ascii="Arial" w:hAnsi="Arial" w:cs="Arial"/>
          <w:sz w:val="24"/>
          <w:szCs w:val="24"/>
        </w:rPr>
        <w:t>.</w:t>
      </w:r>
      <w:r w:rsidR="0060536D">
        <w:rPr>
          <w:rFonts w:ascii="Arial" w:hAnsi="Arial" w:cs="Arial"/>
          <w:sz w:val="24"/>
          <w:szCs w:val="24"/>
        </w:rPr>
        <w:t xml:space="preserve"> This </w:t>
      </w:r>
      <w:r w:rsidR="0060536D">
        <w:rPr>
          <w:rFonts w:ascii="Arial" w:hAnsi="Arial" w:cs="Arial"/>
          <w:sz w:val="24"/>
          <w:szCs w:val="24"/>
        </w:rPr>
        <w:lastRenderedPageBreak/>
        <w:t>suggests</w:t>
      </w:r>
      <w:r w:rsidR="00D54117">
        <w:rPr>
          <w:rFonts w:ascii="Arial" w:hAnsi="Arial" w:cs="Arial"/>
          <w:sz w:val="24"/>
          <w:szCs w:val="24"/>
        </w:rPr>
        <w:t xml:space="preserve"> that the lack of</w:t>
      </w:r>
      <w:r w:rsidR="00255CA0">
        <w:rPr>
          <w:rFonts w:ascii="Arial" w:hAnsi="Arial" w:cs="Arial"/>
          <w:sz w:val="24"/>
          <w:szCs w:val="24"/>
        </w:rPr>
        <w:t xml:space="preserve"> glycosylation of </w:t>
      </w:r>
      <w:r w:rsidR="00F1586C">
        <w:rPr>
          <w:rFonts w:ascii="Arial" w:hAnsi="Arial" w:cs="Arial"/>
          <w:sz w:val="24"/>
          <w:szCs w:val="24"/>
        </w:rPr>
        <w:t>Nt0114 by</w:t>
      </w:r>
      <w:r w:rsidR="00D54117">
        <w:rPr>
          <w:rFonts w:ascii="Arial" w:hAnsi="Arial" w:cs="Arial"/>
          <w:sz w:val="24"/>
          <w:szCs w:val="24"/>
        </w:rPr>
        <w:t xml:space="preserve"> the deep-</w:t>
      </w:r>
      <w:r w:rsidR="00DE5F15">
        <w:rPr>
          <w:rFonts w:ascii="Arial" w:hAnsi="Arial" w:cs="Arial"/>
          <w:sz w:val="24"/>
          <w:szCs w:val="24"/>
        </w:rPr>
        <w:t xml:space="preserve">sea vent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sidR="00DE5F15">
        <w:rPr>
          <w:rFonts w:ascii="Arial" w:hAnsi="Arial" w:cs="Arial"/>
          <w:sz w:val="24"/>
          <w:szCs w:val="24"/>
        </w:rPr>
        <w:t xml:space="preserve"> </w:t>
      </w:r>
      <w:r w:rsidR="005A088A">
        <w:rPr>
          <w:rFonts w:ascii="Arial" w:hAnsi="Arial" w:cs="Arial"/>
          <w:sz w:val="24"/>
          <w:szCs w:val="24"/>
        </w:rPr>
        <w:t>is likely</w:t>
      </w:r>
      <w:r w:rsidR="00DE5F15">
        <w:rPr>
          <w:rFonts w:ascii="Arial" w:hAnsi="Arial" w:cs="Arial"/>
          <w:sz w:val="24"/>
          <w:szCs w:val="24"/>
        </w:rPr>
        <w:t xml:space="preserve"> </w:t>
      </w:r>
      <w:r w:rsidR="00F1586C">
        <w:rPr>
          <w:rFonts w:ascii="Arial" w:hAnsi="Arial" w:cs="Arial"/>
          <w:sz w:val="24"/>
          <w:szCs w:val="24"/>
        </w:rPr>
        <w:t>due to</w:t>
      </w:r>
      <w:r w:rsidR="00DE5F15">
        <w:rPr>
          <w:rFonts w:ascii="Arial" w:hAnsi="Arial" w:cs="Arial"/>
          <w:sz w:val="24"/>
          <w:szCs w:val="24"/>
        </w:rPr>
        <w:t xml:space="preserve"> the </w:t>
      </w:r>
      <w:r w:rsidR="00D004D4">
        <w:rPr>
          <w:rFonts w:ascii="Arial" w:hAnsi="Arial" w:cs="Arial"/>
          <w:sz w:val="24"/>
          <w:szCs w:val="24"/>
        </w:rPr>
        <w:t xml:space="preserve">more </w:t>
      </w:r>
      <w:r w:rsidR="000505FF">
        <w:rPr>
          <w:rFonts w:ascii="Arial" w:hAnsi="Arial" w:cs="Arial"/>
          <w:sz w:val="24"/>
          <w:szCs w:val="24"/>
        </w:rPr>
        <w:t>stringent</w:t>
      </w:r>
      <w:r w:rsidR="00DE5F15">
        <w:rPr>
          <w:rFonts w:ascii="Arial" w:hAnsi="Arial" w:cs="Arial"/>
          <w:sz w:val="24"/>
          <w:szCs w:val="24"/>
        </w:rPr>
        <w:t xml:space="preserve"> acceptor protein specificity </w:t>
      </w:r>
      <w:r w:rsidR="000505FF">
        <w:rPr>
          <w:rFonts w:ascii="Arial" w:hAnsi="Arial" w:cs="Arial"/>
          <w:sz w:val="24"/>
          <w:szCs w:val="24"/>
        </w:rPr>
        <w:t>of these enzymes</w:t>
      </w:r>
      <w:r w:rsidR="00DE5F15">
        <w:rPr>
          <w:rFonts w:ascii="Arial" w:hAnsi="Arial" w:cs="Arial"/>
          <w:sz w:val="24"/>
          <w:szCs w:val="24"/>
        </w:rPr>
        <w:t>.</w:t>
      </w:r>
      <w:r w:rsidR="00D54117">
        <w:rPr>
          <w:rFonts w:ascii="Arial" w:hAnsi="Arial" w:cs="Arial"/>
          <w:sz w:val="24"/>
          <w:szCs w:val="24"/>
        </w:rPr>
        <w:t xml:space="preserve"> This does not</w:t>
      </w:r>
      <w:r w:rsidR="000505FF">
        <w:rPr>
          <w:rFonts w:ascii="Arial" w:hAnsi="Arial" w:cs="Arial"/>
          <w:sz w:val="24"/>
          <w:szCs w:val="24"/>
        </w:rPr>
        <w:t xml:space="preserve">, however, </w:t>
      </w:r>
      <w:r w:rsidR="00755DC7">
        <w:rPr>
          <w:rFonts w:ascii="Arial" w:hAnsi="Arial" w:cs="Arial"/>
          <w:sz w:val="24"/>
          <w:szCs w:val="24"/>
        </w:rPr>
        <w:t xml:space="preserve">rule out the </w:t>
      </w:r>
      <w:r w:rsidR="00F65064">
        <w:rPr>
          <w:rFonts w:ascii="Arial" w:hAnsi="Arial" w:cs="Arial"/>
          <w:sz w:val="24"/>
          <w:szCs w:val="24"/>
        </w:rPr>
        <w:t>possibility that this protein may be</w:t>
      </w:r>
      <w:r w:rsidR="00755DC7">
        <w:rPr>
          <w:rFonts w:ascii="Arial" w:hAnsi="Arial" w:cs="Arial"/>
          <w:sz w:val="24"/>
          <w:szCs w:val="24"/>
        </w:rPr>
        <w:t xml:space="preserve"> gly</w:t>
      </w:r>
      <w:r w:rsidR="000505FF">
        <w:rPr>
          <w:rFonts w:ascii="Arial" w:hAnsi="Arial" w:cs="Arial"/>
          <w:sz w:val="24"/>
          <w:szCs w:val="24"/>
        </w:rPr>
        <w:t xml:space="preserve">cosylated in </w:t>
      </w:r>
      <w:r w:rsidR="000505FF">
        <w:rPr>
          <w:rFonts w:ascii="Arial" w:hAnsi="Arial" w:cs="Arial"/>
          <w:i/>
          <w:sz w:val="24"/>
          <w:szCs w:val="24"/>
        </w:rPr>
        <w:t xml:space="preserve">N. </w:t>
      </w:r>
      <w:proofErr w:type="spellStart"/>
      <w:r w:rsidR="000505FF">
        <w:rPr>
          <w:rFonts w:ascii="Arial" w:hAnsi="Arial" w:cs="Arial"/>
          <w:i/>
          <w:sz w:val="24"/>
          <w:szCs w:val="24"/>
        </w:rPr>
        <w:t>tergarcus</w:t>
      </w:r>
      <w:proofErr w:type="spellEnd"/>
      <w:r w:rsidR="000505FF">
        <w:rPr>
          <w:rFonts w:ascii="Arial" w:hAnsi="Arial" w:cs="Arial"/>
          <w:sz w:val="24"/>
          <w:szCs w:val="24"/>
        </w:rPr>
        <w:t>. F</w:t>
      </w:r>
      <w:r w:rsidR="007C042B">
        <w:rPr>
          <w:rFonts w:ascii="Arial" w:hAnsi="Arial" w:cs="Arial"/>
          <w:sz w:val="24"/>
          <w:szCs w:val="24"/>
        </w:rPr>
        <w:t xml:space="preserve">urther studies in </w:t>
      </w:r>
      <w:r w:rsidR="007C042B">
        <w:rPr>
          <w:rFonts w:ascii="Arial" w:hAnsi="Arial" w:cs="Arial"/>
          <w:i/>
          <w:sz w:val="24"/>
          <w:szCs w:val="24"/>
        </w:rPr>
        <w:t xml:space="preserve">N. </w:t>
      </w:r>
      <w:proofErr w:type="spellStart"/>
      <w:r w:rsidR="007C042B">
        <w:rPr>
          <w:rFonts w:ascii="Arial" w:hAnsi="Arial" w:cs="Arial"/>
          <w:i/>
          <w:sz w:val="24"/>
          <w:szCs w:val="24"/>
        </w:rPr>
        <w:t>tergarcus</w:t>
      </w:r>
      <w:proofErr w:type="spellEnd"/>
      <w:r w:rsidR="007C042B">
        <w:rPr>
          <w:rFonts w:ascii="Arial" w:hAnsi="Arial" w:cs="Arial"/>
          <w:i/>
          <w:sz w:val="24"/>
          <w:szCs w:val="24"/>
        </w:rPr>
        <w:t xml:space="preserve"> </w:t>
      </w:r>
      <w:r w:rsidR="00755DC7">
        <w:rPr>
          <w:rFonts w:ascii="Arial" w:hAnsi="Arial" w:cs="Arial"/>
          <w:sz w:val="24"/>
          <w:szCs w:val="24"/>
        </w:rPr>
        <w:t>are</w:t>
      </w:r>
      <w:r w:rsidR="00892F17">
        <w:rPr>
          <w:rFonts w:ascii="Arial" w:hAnsi="Arial" w:cs="Arial"/>
          <w:sz w:val="24"/>
          <w:szCs w:val="24"/>
        </w:rPr>
        <w:t xml:space="preserve"> required to address this and</w:t>
      </w:r>
      <w:r w:rsidR="00755DC7">
        <w:rPr>
          <w:rFonts w:ascii="Arial" w:hAnsi="Arial" w:cs="Arial"/>
          <w:sz w:val="24"/>
          <w:szCs w:val="24"/>
        </w:rPr>
        <w:t xml:space="preserve"> to</w:t>
      </w:r>
      <w:r w:rsidR="007C042B">
        <w:rPr>
          <w:rFonts w:ascii="Arial" w:hAnsi="Arial" w:cs="Arial"/>
          <w:sz w:val="24"/>
          <w:szCs w:val="24"/>
        </w:rPr>
        <w:t xml:space="preserve"> identify </w:t>
      </w:r>
      <w:r w:rsidR="000127F9">
        <w:rPr>
          <w:rFonts w:ascii="Arial" w:hAnsi="Arial" w:cs="Arial"/>
          <w:sz w:val="24"/>
          <w:szCs w:val="24"/>
        </w:rPr>
        <w:t xml:space="preserve">the </w:t>
      </w:r>
      <w:r w:rsidR="00755DC7">
        <w:rPr>
          <w:rFonts w:ascii="Arial" w:hAnsi="Arial" w:cs="Arial"/>
          <w:sz w:val="24"/>
          <w:szCs w:val="24"/>
        </w:rPr>
        <w:t xml:space="preserve">complete </w:t>
      </w:r>
      <w:r w:rsidR="000127F9">
        <w:rPr>
          <w:rFonts w:ascii="Arial" w:hAnsi="Arial" w:cs="Arial"/>
          <w:sz w:val="24"/>
          <w:szCs w:val="24"/>
        </w:rPr>
        <w:t xml:space="preserve">native </w:t>
      </w:r>
      <w:proofErr w:type="spellStart"/>
      <w:r w:rsidR="000127F9">
        <w:rPr>
          <w:rFonts w:ascii="Arial" w:hAnsi="Arial" w:cs="Arial"/>
          <w:sz w:val="24"/>
          <w:szCs w:val="24"/>
        </w:rPr>
        <w:t>glycoproteome</w:t>
      </w:r>
      <w:proofErr w:type="spellEnd"/>
      <w:r w:rsidR="007C042B">
        <w:rPr>
          <w:rFonts w:ascii="Arial" w:hAnsi="Arial" w:cs="Arial"/>
          <w:sz w:val="24"/>
          <w:szCs w:val="24"/>
        </w:rPr>
        <w:t>.</w:t>
      </w:r>
      <w:r w:rsidR="00162E9C">
        <w:rPr>
          <w:rFonts w:ascii="Arial" w:hAnsi="Arial" w:cs="Arial"/>
          <w:sz w:val="24"/>
          <w:szCs w:val="24"/>
        </w:rPr>
        <w:t xml:space="preserve"> </w:t>
      </w:r>
    </w:p>
    <w:p w14:paraId="76026544" w14:textId="7ED58577" w:rsidR="0029555C" w:rsidRDefault="0029555C" w:rsidP="006B383D">
      <w:pPr>
        <w:spacing w:line="480" w:lineRule="auto"/>
        <w:rPr>
          <w:rFonts w:ascii="Arial" w:hAnsi="Arial" w:cs="Arial"/>
          <w:sz w:val="24"/>
          <w:szCs w:val="24"/>
        </w:rPr>
      </w:pPr>
      <w:r>
        <w:rPr>
          <w:rFonts w:ascii="Arial" w:hAnsi="Arial" w:cs="Arial"/>
          <w:sz w:val="24"/>
          <w:szCs w:val="24"/>
        </w:rPr>
        <w:t xml:space="preserve">No data </w:t>
      </w:r>
      <w:r w:rsidR="00B432AB">
        <w:rPr>
          <w:rFonts w:ascii="Arial" w:hAnsi="Arial" w:cs="Arial"/>
          <w:sz w:val="24"/>
          <w:szCs w:val="24"/>
        </w:rPr>
        <w:t>are</w:t>
      </w:r>
      <w:r>
        <w:rPr>
          <w:rFonts w:ascii="Arial" w:hAnsi="Arial" w:cs="Arial"/>
          <w:sz w:val="24"/>
          <w:szCs w:val="24"/>
        </w:rPr>
        <w:t xml:space="preserve"> available regarding </w:t>
      </w:r>
      <w:r>
        <w:rPr>
          <w:rFonts w:ascii="Arial" w:hAnsi="Arial" w:cs="Arial"/>
          <w:i/>
          <w:sz w:val="24"/>
          <w:szCs w:val="24"/>
        </w:rPr>
        <w:t>N-</w:t>
      </w:r>
      <w:r>
        <w:rPr>
          <w:rFonts w:ascii="Arial" w:hAnsi="Arial" w:cs="Arial"/>
          <w:sz w:val="24"/>
          <w:szCs w:val="24"/>
        </w:rPr>
        <w:t>linked glycan</w:t>
      </w:r>
      <w:r w:rsidR="00B432AB">
        <w:rPr>
          <w:rFonts w:ascii="Arial" w:hAnsi="Arial" w:cs="Arial"/>
          <w:sz w:val="24"/>
          <w:szCs w:val="24"/>
        </w:rPr>
        <w:t xml:space="preserve"> structure</w:t>
      </w:r>
      <w:r>
        <w:rPr>
          <w:rFonts w:ascii="Arial" w:hAnsi="Arial" w:cs="Arial"/>
          <w:sz w:val="24"/>
          <w:szCs w:val="24"/>
        </w:rPr>
        <w:t xml:space="preserve"> in </w:t>
      </w:r>
      <w:r>
        <w:rPr>
          <w:rFonts w:ascii="Arial" w:hAnsi="Arial" w:cs="Arial"/>
          <w:i/>
          <w:sz w:val="24"/>
          <w:szCs w:val="24"/>
        </w:rPr>
        <w:t xml:space="preserve">N. </w:t>
      </w:r>
      <w:proofErr w:type="spellStart"/>
      <w:r>
        <w:rPr>
          <w:rFonts w:ascii="Arial" w:hAnsi="Arial" w:cs="Arial"/>
          <w:i/>
          <w:sz w:val="24"/>
          <w:szCs w:val="24"/>
        </w:rPr>
        <w:t>tergarcus</w:t>
      </w:r>
      <w:proofErr w:type="spellEnd"/>
      <w:r>
        <w:rPr>
          <w:rFonts w:ascii="Arial" w:hAnsi="Arial" w:cs="Arial"/>
          <w:i/>
          <w:sz w:val="24"/>
          <w:szCs w:val="24"/>
        </w:rPr>
        <w:t xml:space="preserve"> </w:t>
      </w:r>
      <w:r>
        <w:rPr>
          <w:rFonts w:ascii="Arial" w:hAnsi="Arial" w:cs="Arial"/>
          <w:sz w:val="24"/>
          <w:szCs w:val="24"/>
        </w:rPr>
        <w:t xml:space="preserve">or </w:t>
      </w:r>
      <w:r>
        <w:rPr>
          <w:rFonts w:ascii="Arial" w:hAnsi="Arial" w:cs="Arial"/>
          <w:i/>
          <w:sz w:val="24"/>
          <w:szCs w:val="24"/>
        </w:rPr>
        <w:t xml:space="preserve">S. </w:t>
      </w:r>
      <w:proofErr w:type="spellStart"/>
      <w:r>
        <w:rPr>
          <w:rFonts w:ascii="Arial" w:hAnsi="Arial" w:cs="Arial"/>
          <w:i/>
          <w:sz w:val="24"/>
          <w:szCs w:val="24"/>
        </w:rPr>
        <w:t>lithotrophicum</w:t>
      </w:r>
      <w:proofErr w:type="spellEnd"/>
      <w:r>
        <w:rPr>
          <w:rFonts w:ascii="Arial" w:hAnsi="Arial" w:cs="Arial"/>
          <w:sz w:val="24"/>
          <w:szCs w:val="24"/>
        </w:rPr>
        <w:t xml:space="preserve">. To </w:t>
      </w:r>
      <w:r w:rsidR="00146BB2">
        <w:rPr>
          <w:rFonts w:ascii="Arial" w:hAnsi="Arial" w:cs="Arial"/>
          <w:sz w:val="24"/>
          <w:szCs w:val="24"/>
        </w:rPr>
        <w:t>investigate the nature of</w:t>
      </w:r>
      <w:r>
        <w:rPr>
          <w:rFonts w:ascii="Arial" w:hAnsi="Arial" w:cs="Arial"/>
          <w:sz w:val="24"/>
          <w:szCs w:val="24"/>
        </w:rPr>
        <w:t xml:space="preserve"> the sugar residue present at the reducing end of the </w:t>
      </w:r>
      <w:r>
        <w:rPr>
          <w:rFonts w:ascii="Arial" w:hAnsi="Arial" w:cs="Arial"/>
          <w:i/>
          <w:sz w:val="24"/>
          <w:szCs w:val="24"/>
        </w:rPr>
        <w:t>N</w:t>
      </w:r>
      <w:r>
        <w:rPr>
          <w:rFonts w:ascii="Arial" w:hAnsi="Arial" w:cs="Arial"/>
          <w:sz w:val="24"/>
          <w:szCs w:val="24"/>
        </w:rPr>
        <w:t>-glycan</w:t>
      </w:r>
      <w:r w:rsidR="00B432AB">
        <w:rPr>
          <w:rFonts w:ascii="Arial" w:hAnsi="Arial" w:cs="Arial"/>
          <w:sz w:val="24"/>
          <w:szCs w:val="24"/>
        </w:rPr>
        <w:t xml:space="preserve"> produced by these species</w:t>
      </w:r>
      <w:r>
        <w:rPr>
          <w:rFonts w:ascii="Arial" w:hAnsi="Arial" w:cs="Arial"/>
          <w:sz w:val="24"/>
          <w:szCs w:val="24"/>
        </w:rPr>
        <w:t xml:space="preserve">, a </w:t>
      </w:r>
      <w:proofErr w:type="spellStart"/>
      <w:r>
        <w:rPr>
          <w:rFonts w:ascii="Arial" w:hAnsi="Arial" w:cs="Arial"/>
          <w:sz w:val="24"/>
          <w:szCs w:val="24"/>
        </w:rPr>
        <w:t>CjPglC</w:t>
      </w:r>
      <w:proofErr w:type="spellEnd"/>
      <w:r>
        <w:rPr>
          <w:rFonts w:ascii="Arial" w:hAnsi="Arial" w:cs="Arial"/>
          <w:sz w:val="24"/>
          <w:szCs w:val="24"/>
        </w:rPr>
        <w:t xml:space="preserve"> complementation experiment using the two putative initiating </w:t>
      </w:r>
      <w:proofErr w:type="spellStart"/>
      <w:r>
        <w:rPr>
          <w:rFonts w:ascii="Arial" w:hAnsi="Arial" w:cs="Arial"/>
          <w:sz w:val="24"/>
          <w:szCs w:val="24"/>
        </w:rPr>
        <w:t>glycosyl</w:t>
      </w:r>
      <w:proofErr w:type="spellEnd"/>
      <w:r>
        <w:rPr>
          <w:rFonts w:ascii="Arial" w:hAnsi="Arial" w:cs="Arial"/>
          <w:sz w:val="24"/>
          <w:szCs w:val="24"/>
        </w:rPr>
        <w:t xml:space="preserve"> trans</w:t>
      </w:r>
      <w:r w:rsidR="00CC0ECD">
        <w:rPr>
          <w:rFonts w:ascii="Arial" w:hAnsi="Arial" w:cs="Arial"/>
          <w:sz w:val="24"/>
          <w:szCs w:val="24"/>
        </w:rPr>
        <w:t>ferase enzy</w:t>
      </w:r>
      <w:r>
        <w:rPr>
          <w:rFonts w:ascii="Arial" w:hAnsi="Arial" w:cs="Arial"/>
          <w:sz w:val="24"/>
          <w:szCs w:val="24"/>
        </w:rPr>
        <w:t xml:space="preserve">mes encoded by </w:t>
      </w:r>
      <w:r>
        <w:rPr>
          <w:rFonts w:ascii="Arial" w:hAnsi="Arial" w:cs="Arial"/>
          <w:i/>
          <w:sz w:val="24"/>
          <w:szCs w:val="24"/>
        </w:rPr>
        <w:t xml:space="preserve">N. </w:t>
      </w:r>
      <w:proofErr w:type="spellStart"/>
      <w:r>
        <w:rPr>
          <w:rFonts w:ascii="Arial" w:hAnsi="Arial" w:cs="Arial"/>
          <w:i/>
          <w:sz w:val="24"/>
          <w:szCs w:val="24"/>
        </w:rPr>
        <w:t>tergarcus</w:t>
      </w:r>
      <w:proofErr w:type="spellEnd"/>
      <w:r>
        <w:rPr>
          <w:rFonts w:ascii="Arial" w:hAnsi="Arial" w:cs="Arial"/>
          <w:i/>
          <w:sz w:val="24"/>
          <w:szCs w:val="24"/>
        </w:rPr>
        <w:t xml:space="preserve"> </w:t>
      </w:r>
      <w:r w:rsidR="008D30F9">
        <w:rPr>
          <w:rFonts w:ascii="Arial" w:hAnsi="Arial" w:cs="Arial"/>
          <w:sz w:val="24"/>
          <w:szCs w:val="24"/>
        </w:rPr>
        <w:t>and</w:t>
      </w:r>
      <w:r>
        <w:rPr>
          <w:rFonts w:ascii="Arial" w:hAnsi="Arial" w:cs="Arial"/>
          <w:sz w:val="24"/>
          <w:szCs w:val="24"/>
        </w:rPr>
        <w:t xml:space="preserve"> </w:t>
      </w:r>
      <w:r>
        <w:rPr>
          <w:rFonts w:ascii="Arial" w:hAnsi="Arial" w:cs="Arial"/>
          <w:i/>
          <w:sz w:val="24"/>
          <w:szCs w:val="24"/>
        </w:rPr>
        <w:t xml:space="preserve">S. </w:t>
      </w:r>
      <w:proofErr w:type="spellStart"/>
      <w:r>
        <w:rPr>
          <w:rFonts w:ascii="Arial" w:hAnsi="Arial" w:cs="Arial"/>
          <w:i/>
          <w:sz w:val="24"/>
          <w:szCs w:val="24"/>
        </w:rPr>
        <w:t>lithotrophicum</w:t>
      </w:r>
      <w:proofErr w:type="spellEnd"/>
      <w:r>
        <w:rPr>
          <w:rFonts w:ascii="Arial" w:hAnsi="Arial" w:cs="Arial"/>
          <w:i/>
          <w:sz w:val="24"/>
          <w:szCs w:val="24"/>
        </w:rPr>
        <w:t xml:space="preserve"> </w:t>
      </w:r>
      <w:r>
        <w:rPr>
          <w:rFonts w:ascii="Arial" w:hAnsi="Arial" w:cs="Arial"/>
          <w:sz w:val="24"/>
          <w:szCs w:val="24"/>
        </w:rPr>
        <w:t xml:space="preserve">was performed. This demonstrated that both </w:t>
      </w:r>
      <w:proofErr w:type="spellStart"/>
      <w:r>
        <w:rPr>
          <w:rFonts w:ascii="Arial" w:hAnsi="Arial" w:cs="Arial"/>
          <w:sz w:val="24"/>
          <w:szCs w:val="24"/>
        </w:rPr>
        <w:t>NtPglC</w:t>
      </w:r>
      <w:proofErr w:type="spellEnd"/>
      <w:r>
        <w:rPr>
          <w:rFonts w:ascii="Arial" w:hAnsi="Arial" w:cs="Arial"/>
          <w:sz w:val="24"/>
          <w:szCs w:val="24"/>
        </w:rPr>
        <w:t xml:space="preserve"> and </w:t>
      </w:r>
      <w:proofErr w:type="spellStart"/>
      <w:r>
        <w:rPr>
          <w:rFonts w:ascii="Arial" w:hAnsi="Arial" w:cs="Arial"/>
          <w:sz w:val="24"/>
          <w:szCs w:val="24"/>
        </w:rPr>
        <w:t>SlPglC</w:t>
      </w:r>
      <w:proofErr w:type="spellEnd"/>
      <w:r>
        <w:rPr>
          <w:rFonts w:ascii="Arial" w:hAnsi="Arial" w:cs="Arial"/>
          <w:sz w:val="24"/>
          <w:szCs w:val="24"/>
        </w:rPr>
        <w:t xml:space="preserve"> are able to transfer a </w:t>
      </w:r>
      <w:proofErr w:type="spellStart"/>
      <w:r w:rsidR="00FB5EAF">
        <w:rPr>
          <w:rFonts w:ascii="Arial" w:hAnsi="Arial" w:cs="Arial"/>
          <w:sz w:val="24"/>
          <w:szCs w:val="24"/>
        </w:rPr>
        <w:t>diNAcBac</w:t>
      </w:r>
      <w:proofErr w:type="spellEnd"/>
      <w:r>
        <w:rPr>
          <w:rFonts w:ascii="Arial" w:hAnsi="Arial" w:cs="Arial"/>
          <w:sz w:val="24"/>
          <w:szCs w:val="24"/>
        </w:rPr>
        <w:t xml:space="preserve"> residue to </w:t>
      </w:r>
      <w:proofErr w:type="spellStart"/>
      <w:r>
        <w:rPr>
          <w:rFonts w:ascii="Arial" w:hAnsi="Arial" w:cs="Arial"/>
          <w:sz w:val="24"/>
          <w:szCs w:val="24"/>
        </w:rPr>
        <w:t>undecaprenol</w:t>
      </w:r>
      <w:proofErr w:type="spellEnd"/>
      <w:r>
        <w:rPr>
          <w:rFonts w:ascii="Arial" w:hAnsi="Arial" w:cs="Arial"/>
          <w:sz w:val="24"/>
          <w:szCs w:val="24"/>
        </w:rPr>
        <w:t>-phosphate</w:t>
      </w:r>
      <w:r w:rsidR="00C936CA">
        <w:rPr>
          <w:rFonts w:ascii="Arial" w:hAnsi="Arial" w:cs="Arial"/>
          <w:sz w:val="24"/>
          <w:szCs w:val="24"/>
        </w:rPr>
        <w:t xml:space="preserve">, on top of which the remaining </w:t>
      </w:r>
      <w:proofErr w:type="spellStart"/>
      <w:r w:rsidR="00C936CA">
        <w:rPr>
          <w:rFonts w:ascii="Arial" w:hAnsi="Arial" w:cs="Arial"/>
          <w:sz w:val="24"/>
          <w:szCs w:val="24"/>
        </w:rPr>
        <w:t>heptasaccharide</w:t>
      </w:r>
      <w:proofErr w:type="spellEnd"/>
      <w:r w:rsidR="00C936CA">
        <w:rPr>
          <w:rFonts w:ascii="Arial" w:hAnsi="Arial" w:cs="Arial"/>
          <w:sz w:val="24"/>
          <w:szCs w:val="24"/>
        </w:rPr>
        <w:t xml:space="preserve"> was assembled</w:t>
      </w:r>
      <w:r>
        <w:rPr>
          <w:rFonts w:ascii="Arial" w:hAnsi="Arial" w:cs="Arial"/>
          <w:sz w:val="24"/>
          <w:szCs w:val="24"/>
        </w:rPr>
        <w:t xml:space="preserve">. In the case of </w:t>
      </w:r>
      <w:proofErr w:type="spellStart"/>
      <w:r w:rsidR="004543C3">
        <w:rPr>
          <w:rFonts w:ascii="Arial" w:hAnsi="Arial" w:cs="Arial"/>
          <w:sz w:val="24"/>
          <w:szCs w:val="24"/>
        </w:rPr>
        <w:t>Nt</w:t>
      </w:r>
      <w:r>
        <w:rPr>
          <w:rFonts w:ascii="Arial" w:hAnsi="Arial" w:cs="Arial"/>
          <w:sz w:val="24"/>
          <w:szCs w:val="24"/>
        </w:rPr>
        <w:t>PglC</w:t>
      </w:r>
      <w:proofErr w:type="spellEnd"/>
      <w:r>
        <w:rPr>
          <w:rFonts w:ascii="Arial" w:hAnsi="Arial" w:cs="Arial"/>
          <w:sz w:val="24"/>
          <w:szCs w:val="24"/>
        </w:rPr>
        <w:t xml:space="preserve">, a small amount of glycan </w:t>
      </w:r>
      <w:r w:rsidR="0060536D">
        <w:rPr>
          <w:rFonts w:ascii="Arial" w:hAnsi="Arial" w:cs="Arial"/>
          <w:sz w:val="24"/>
          <w:szCs w:val="24"/>
        </w:rPr>
        <w:t xml:space="preserve">likely </w:t>
      </w:r>
      <w:r>
        <w:rPr>
          <w:rFonts w:ascii="Arial" w:hAnsi="Arial" w:cs="Arial"/>
          <w:sz w:val="24"/>
          <w:szCs w:val="24"/>
        </w:rPr>
        <w:t xml:space="preserve">containing a </w:t>
      </w:r>
      <w:proofErr w:type="spellStart"/>
      <w:r>
        <w:rPr>
          <w:rFonts w:ascii="Arial" w:hAnsi="Arial" w:cs="Arial"/>
          <w:sz w:val="24"/>
          <w:szCs w:val="24"/>
        </w:rPr>
        <w:t>HexNAc</w:t>
      </w:r>
      <w:proofErr w:type="spellEnd"/>
      <w:r>
        <w:rPr>
          <w:rFonts w:ascii="Arial" w:hAnsi="Arial" w:cs="Arial"/>
          <w:sz w:val="24"/>
          <w:szCs w:val="24"/>
        </w:rPr>
        <w:t xml:space="preserve"> at the reducing end </w:t>
      </w:r>
      <w:r w:rsidR="00153FFE">
        <w:rPr>
          <w:rFonts w:ascii="Arial" w:hAnsi="Arial" w:cs="Arial"/>
          <w:sz w:val="24"/>
          <w:szCs w:val="24"/>
        </w:rPr>
        <w:t xml:space="preserve">as judged by mass difference </w:t>
      </w:r>
      <w:r w:rsidR="00C936CA">
        <w:rPr>
          <w:rFonts w:ascii="Arial" w:hAnsi="Arial" w:cs="Arial"/>
          <w:sz w:val="24"/>
          <w:szCs w:val="24"/>
        </w:rPr>
        <w:t xml:space="preserve">was also observed, </w:t>
      </w:r>
      <w:r>
        <w:rPr>
          <w:rFonts w:ascii="Arial" w:hAnsi="Arial" w:cs="Arial"/>
          <w:sz w:val="24"/>
          <w:szCs w:val="24"/>
        </w:rPr>
        <w:t>sugges</w:t>
      </w:r>
      <w:r w:rsidR="009D39E2">
        <w:rPr>
          <w:rFonts w:ascii="Arial" w:hAnsi="Arial" w:cs="Arial"/>
          <w:sz w:val="24"/>
          <w:szCs w:val="24"/>
        </w:rPr>
        <w:t>t</w:t>
      </w:r>
      <w:r w:rsidR="00C936CA">
        <w:rPr>
          <w:rFonts w:ascii="Arial" w:hAnsi="Arial" w:cs="Arial"/>
          <w:sz w:val="24"/>
          <w:szCs w:val="24"/>
        </w:rPr>
        <w:t>ing</w:t>
      </w:r>
      <w:r>
        <w:rPr>
          <w:rFonts w:ascii="Arial" w:hAnsi="Arial" w:cs="Arial"/>
          <w:sz w:val="24"/>
          <w:szCs w:val="24"/>
        </w:rPr>
        <w:t xml:space="preserve"> that </w:t>
      </w:r>
      <w:proofErr w:type="spellStart"/>
      <w:r w:rsidR="004543C3">
        <w:rPr>
          <w:rFonts w:ascii="Arial" w:hAnsi="Arial" w:cs="Arial"/>
          <w:sz w:val="24"/>
          <w:szCs w:val="24"/>
        </w:rPr>
        <w:t>Nt</w:t>
      </w:r>
      <w:r>
        <w:rPr>
          <w:rFonts w:ascii="Arial" w:hAnsi="Arial" w:cs="Arial"/>
          <w:sz w:val="24"/>
          <w:szCs w:val="24"/>
        </w:rPr>
        <w:t>PglC</w:t>
      </w:r>
      <w:proofErr w:type="spellEnd"/>
      <w:r>
        <w:rPr>
          <w:rFonts w:ascii="Arial" w:hAnsi="Arial" w:cs="Arial"/>
          <w:sz w:val="24"/>
          <w:szCs w:val="24"/>
        </w:rPr>
        <w:t xml:space="preserve"> </w:t>
      </w:r>
      <w:r w:rsidR="00B432AB">
        <w:rPr>
          <w:rFonts w:ascii="Arial" w:hAnsi="Arial" w:cs="Arial"/>
          <w:sz w:val="24"/>
          <w:szCs w:val="24"/>
        </w:rPr>
        <w:t xml:space="preserve">is </w:t>
      </w:r>
      <w:r>
        <w:rPr>
          <w:rFonts w:ascii="Arial" w:hAnsi="Arial" w:cs="Arial"/>
          <w:sz w:val="24"/>
          <w:szCs w:val="24"/>
        </w:rPr>
        <w:t xml:space="preserve">able to transfer </w:t>
      </w:r>
      <w:r w:rsidR="008D30F9">
        <w:rPr>
          <w:rFonts w:ascii="Arial" w:hAnsi="Arial" w:cs="Arial"/>
          <w:sz w:val="24"/>
          <w:szCs w:val="24"/>
        </w:rPr>
        <w:t xml:space="preserve">a </w:t>
      </w:r>
      <w:proofErr w:type="spellStart"/>
      <w:r w:rsidR="008D30F9">
        <w:rPr>
          <w:rFonts w:ascii="Arial" w:hAnsi="Arial" w:cs="Arial"/>
          <w:sz w:val="24"/>
          <w:szCs w:val="24"/>
        </w:rPr>
        <w:t>HexNAc</w:t>
      </w:r>
      <w:proofErr w:type="spellEnd"/>
      <w:r w:rsidR="008D30F9">
        <w:rPr>
          <w:rFonts w:ascii="Arial" w:hAnsi="Arial" w:cs="Arial"/>
          <w:sz w:val="24"/>
          <w:szCs w:val="24"/>
        </w:rPr>
        <w:t xml:space="preserve"> </w:t>
      </w:r>
      <w:r w:rsidR="00171B91">
        <w:rPr>
          <w:rFonts w:ascii="Arial" w:hAnsi="Arial" w:cs="Arial"/>
          <w:sz w:val="24"/>
          <w:szCs w:val="24"/>
        </w:rPr>
        <w:t xml:space="preserve">to </w:t>
      </w:r>
      <w:proofErr w:type="spellStart"/>
      <w:r w:rsidR="00412CA6">
        <w:rPr>
          <w:rFonts w:ascii="Arial" w:hAnsi="Arial" w:cs="Arial"/>
          <w:sz w:val="24"/>
          <w:szCs w:val="24"/>
        </w:rPr>
        <w:t>u</w:t>
      </w:r>
      <w:r w:rsidR="00171B91">
        <w:rPr>
          <w:rFonts w:ascii="Arial" w:hAnsi="Arial" w:cs="Arial"/>
          <w:sz w:val="24"/>
          <w:szCs w:val="24"/>
        </w:rPr>
        <w:t>ndecaprenol</w:t>
      </w:r>
      <w:proofErr w:type="spellEnd"/>
      <w:r w:rsidR="00171B91">
        <w:rPr>
          <w:rFonts w:ascii="Arial" w:hAnsi="Arial" w:cs="Arial"/>
          <w:sz w:val="24"/>
          <w:szCs w:val="24"/>
        </w:rPr>
        <w:t>-phosphate</w:t>
      </w:r>
      <w:r w:rsidR="00DE468A">
        <w:rPr>
          <w:rFonts w:ascii="Arial" w:hAnsi="Arial" w:cs="Arial"/>
          <w:sz w:val="24"/>
          <w:szCs w:val="24"/>
        </w:rPr>
        <w:t xml:space="preserve"> at a very low rate</w:t>
      </w:r>
      <w:r>
        <w:rPr>
          <w:rFonts w:ascii="Arial" w:hAnsi="Arial" w:cs="Arial"/>
          <w:sz w:val="24"/>
          <w:szCs w:val="24"/>
        </w:rPr>
        <w:t xml:space="preserve">. Analysis of the structure of the </w:t>
      </w:r>
      <w:proofErr w:type="spellStart"/>
      <w:r>
        <w:rPr>
          <w:rFonts w:ascii="Arial" w:hAnsi="Arial" w:cs="Arial"/>
          <w:sz w:val="24"/>
          <w:szCs w:val="24"/>
        </w:rPr>
        <w:t>glycans</w:t>
      </w:r>
      <w:proofErr w:type="spellEnd"/>
      <w:r>
        <w:rPr>
          <w:rFonts w:ascii="Arial" w:hAnsi="Arial" w:cs="Arial"/>
          <w:sz w:val="24"/>
          <w:szCs w:val="24"/>
        </w:rPr>
        <w:t xml:space="preserve"> in the native organisms, or attempts to reconstitute the</w:t>
      </w:r>
      <w:r w:rsidR="004543C3">
        <w:rPr>
          <w:rFonts w:ascii="Arial" w:hAnsi="Arial" w:cs="Arial"/>
          <w:sz w:val="24"/>
          <w:szCs w:val="24"/>
        </w:rPr>
        <w:t xml:space="preserve"> complete</w:t>
      </w:r>
      <w:r>
        <w:rPr>
          <w:rFonts w:ascii="Arial" w:hAnsi="Arial" w:cs="Arial"/>
          <w:sz w:val="24"/>
          <w:szCs w:val="24"/>
        </w:rPr>
        <w:t xml:space="preserve"> </w:t>
      </w:r>
      <w:r>
        <w:rPr>
          <w:rFonts w:ascii="Arial" w:hAnsi="Arial" w:cs="Arial"/>
          <w:i/>
          <w:sz w:val="24"/>
          <w:szCs w:val="24"/>
        </w:rPr>
        <w:t>N-</w:t>
      </w:r>
      <w:r>
        <w:rPr>
          <w:rFonts w:ascii="Arial" w:hAnsi="Arial" w:cs="Arial"/>
          <w:sz w:val="24"/>
          <w:szCs w:val="24"/>
        </w:rPr>
        <w:t>glycan biosynthesis</w:t>
      </w:r>
      <w:r w:rsidR="00C4103B">
        <w:rPr>
          <w:rFonts w:ascii="Arial" w:hAnsi="Arial" w:cs="Arial"/>
          <w:sz w:val="24"/>
          <w:szCs w:val="24"/>
        </w:rPr>
        <w:t xml:space="preserve"> pathway</w:t>
      </w:r>
      <w:r>
        <w:rPr>
          <w:rFonts w:ascii="Arial" w:hAnsi="Arial" w:cs="Arial"/>
          <w:sz w:val="24"/>
          <w:szCs w:val="24"/>
        </w:rPr>
        <w:t xml:space="preserve"> </w:t>
      </w:r>
      <w:r w:rsidR="00CC0ECD">
        <w:rPr>
          <w:rFonts w:ascii="Arial" w:hAnsi="Arial" w:cs="Arial"/>
          <w:sz w:val="24"/>
          <w:szCs w:val="24"/>
        </w:rPr>
        <w:t xml:space="preserve">in </w:t>
      </w:r>
      <w:r w:rsidR="00CC0ECD" w:rsidRPr="00CC0ECD">
        <w:rPr>
          <w:rFonts w:ascii="Arial" w:hAnsi="Arial" w:cs="Arial"/>
          <w:i/>
          <w:sz w:val="24"/>
          <w:szCs w:val="24"/>
        </w:rPr>
        <w:t>E. coli</w:t>
      </w:r>
      <w:r w:rsidR="00CC0ECD">
        <w:rPr>
          <w:rFonts w:ascii="Arial" w:hAnsi="Arial" w:cs="Arial"/>
          <w:sz w:val="24"/>
          <w:szCs w:val="24"/>
        </w:rPr>
        <w:t xml:space="preserve"> </w:t>
      </w:r>
      <w:r>
        <w:rPr>
          <w:rFonts w:ascii="Arial" w:hAnsi="Arial" w:cs="Arial"/>
          <w:sz w:val="24"/>
          <w:szCs w:val="24"/>
        </w:rPr>
        <w:t>are required to fully investigate the structure of the glycan synthesised by the two species.</w:t>
      </w:r>
    </w:p>
    <w:p w14:paraId="269176E5" w14:textId="1A89FC4F" w:rsidR="000627C0" w:rsidRPr="0041624F" w:rsidRDefault="00954E99" w:rsidP="000627C0">
      <w:pPr>
        <w:spacing w:line="480" w:lineRule="auto"/>
        <w:rPr>
          <w:rFonts w:ascii="Arial" w:hAnsi="Arial" w:cs="Arial"/>
          <w:color w:val="000000" w:themeColor="text1"/>
          <w:sz w:val="24"/>
          <w:szCs w:val="24"/>
        </w:rPr>
      </w:pPr>
      <w:r>
        <w:rPr>
          <w:rFonts w:ascii="Arial" w:hAnsi="Arial" w:cs="Arial"/>
          <w:sz w:val="24"/>
          <w:szCs w:val="24"/>
        </w:rPr>
        <w:t xml:space="preserve">The demonstration of functional </w:t>
      </w:r>
      <w:r w:rsidR="006F7CAA">
        <w:rPr>
          <w:rFonts w:ascii="Arial" w:hAnsi="Arial" w:cs="Arial"/>
          <w:i/>
          <w:sz w:val="24"/>
          <w:szCs w:val="24"/>
        </w:rPr>
        <w:t>N</w:t>
      </w:r>
      <w:r w:rsidR="006F7CAA">
        <w:rPr>
          <w:rFonts w:ascii="Arial" w:hAnsi="Arial" w:cs="Arial"/>
          <w:sz w:val="24"/>
          <w:szCs w:val="24"/>
        </w:rPr>
        <w:t>-linked glycosylation systems</w:t>
      </w:r>
      <w:r>
        <w:rPr>
          <w:rFonts w:ascii="Arial" w:hAnsi="Arial" w:cs="Arial"/>
          <w:sz w:val="24"/>
          <w:szCs w:val="24"/>
        </w:rPr>
        <w:t xml:space="preserve"> encoded by deep-sea</w:t>
      </w:r>
      <w:r w:rsidR="006F7CAA">
        <w:rPr>
          <w:rFonts w:ascii="Arial" w:hAnsi="Arial" w:cs="Arial"/>
          <w:sz w:val="24"/>
          <w:szCs w:val="24"/>
        </w:rPr>
        <w:t xml:space="preserve"> vent bacteria</w:t>
      </w:r>
      <w:r>
        <w:rPr>
          <w:rFonts w:ascii="Arial" w:hAnsi="Arial" w:cs="Arial"/>
          <w:sz w:val="24"/>
          <w:szCs w:val="24"/>
        </w:rPr>
        <w:t xml:space="preserve"> </w:t>
      </w:r>
      <w:r w:rsidR="00E32121">
        <w:rPr>
          <w:rFonts w:ascii="Arial" w:hAnsi="Arial" w:cs="Arial"/>
          <w:sz w:val="24"/>
          <w:szCs w:val="24"/>
        </w:rPr>
        <w:t>raises</w:t>
      </w:r>
      <w:r w:rsidR="00E16F4E">
        <w:rPr>
          <w:rFonts w:ascii="Arial" w:hAnsi="Arial" w:cs="Arial"/>
          <w:sz w:val="24"/>
          <w:szCs w:val="24"/>
        </w:rPr>
        <w:t xml:space="preserve"> interesting questions regarding the ev</w:t>
      </w:r>
      <w:r w:rsidR="00D92620">
        <w:rPr>
          <w:rFonts w:ascii="Arial" w:hAnsi="Arial" w:cs="Arial"/>
          <w:sz w:val="24"/>
          <w:szCs w:val="24"/>
        </w:rPr>
        <w:t>olution of</w:t>
      </w:r>
      <w:r w:rsidR="0085071A">
        <w:rPr>
          <w:rFonts w:ascii="Arial" w:hAnsi="Arial" w:cs="Arial"/>
          <w:sz w:val="24"/>
          <w:szCs w:val="24"/>
        </w:rPr>
        <w:t xml:space="preserve"> this </w:t>
      </w:r>
      <w:r w:rsidR="00CC0ECD">
        <w:rPr>
          <w:rFonts w:ascii="Arial" w:hAnsi="Arial" w:cs="Arial"/>
          <w:sz w:val="24"/>
          <w:szCs w:val="24"/>
        </w:rPr>
        <w:t>post-</w:t>
      </w:r>
      <w:r w:rsidR="00CC0ECD" w:rsidRPr="008215B1">
        <w:rPr>
          <w:rFonts w:ascii="Arial" w:hAnsi="Arial" w:cs="Arial"/>
          <w:sz w:val="24"/>
          <w:szCs w:val="24"/>
          <w:highlight w:val="yellow"/>
        </w:rPr>
        <w:t xml:space="preserve">translational </w:t>
      </w:r>
      <w:r w:rsidR="006F7CAA" w:rsidRPr="008215B1">
        <w:rPr>
          <w:rFonts w:ascii="Arial" w:hAnsi="Arial" w:cs="Arial"/>
          <w:sz w:val="24"/>
          <w:szCs w:val="24"/>
          <w:highlight w:val="yellow"/>
        </w:rPr>
        <w:t>modification</w:t>
      </w:r>
      <w:r w:rsidR="0085071A" w:rsidRPr="008215B1">
        <w:rPr>
          <w:rFonts w:ascii="Arial" w:hAnsi="Arial" w:cs="Arial"/>
          <w:sz w:val="24"/>
          <w:szCs w:val="24"/>
          <w:highlight w:val="yellow"/>
        </w:rPr>
        <w:t xml:space="preserve"> </w:t>
      </w:r>
      <w:r w:rsidR="00CC0ECD" w:rsidRPr="008215B1">
        <w:rPr>
          <w:rFonts w:ascii="Arial" w:hAnsi="Arial" w:cs="Arial"/>
          <w:sz w:val="24"/>
          <w:szCs w:val="24"/>
          <w:highlight w:val="yellow"/>
        </w:rPr>
        <w:t xml:space="preserve">system </w:t>
      </w:r>
      <w:r w:rsidR="0085071A" w:rsidRPr="008215B1">
        <w:rPr>
          <w:rFonts w:ascii="Arial" w:hAnsi="Arial" w:cs="Arial"/>
          <w:sz w:val="24"/>
          <w:szCs w:val="24"/>
          <w:highlight w:val="yellow"/>
        </w:rPr>
        <w:t xml:space="preserve">and the role of </w:t>
      </w:r>
      <w:r w:rsidR="0085071A" w:rsidRPr="008215B1">
        <w:rPr>
          <w:rFonts w:ascii="Arial" w:hAnsi="Arial" w:cs="Arial"/>
          <w:i/>
          <w:sz w:val="24"/>
          <w:szCs w:val="24"/>
          <w:highlight w:val="yellow"/>
        </w:rPr>
        <w:t>N</w:t>
      </w:r>
      <w:r w:rsidR="0085071A" w:rsidRPr="008215B1">
        <w:rPr>
          <w:rFonts w:ascii="Arial" w:hAnsi="Arial" w:cs="Arial"/>
          <w:sz w:val="24"/>
          <w:szCs w:val="24"/>
          <w:highlight w:val="yellow"/>
        </w:rPr>
        <w:t>-linked</w:t>
      </w:r>
      <w:r w:rsidR="00EA31C6" w:rsidRPr="008215B1">
        <w:rPr>
          <w:rFonts w:ascii="Arial" w:hAnsi="Arial" w:cs="Arial"/>
          <w:sz w:val="24"/>
          <w:szCs w:val="24"/>
          <w:highlight w:val="yellow"/>
        </w:rPr>
        <w:t xml:space="preserve"> protein</w:t>
      </w:r>
      <w:r w:rsidR="0085071A" w:rsidRPr="008215B1">
        <w:rPr>
          <w:rFonts w:ascii="Arial" w:hAnsi="Arial" w:cs="Arial"/>
          <w:sz w:val="24"/>
          <w:szCs w:val="24"/>
          <w:highlight w:val="yellow"/>
        </w:rPr>
        <w:t xml:space="preserve"> glycosylation </w:t>
      </w:r>
      <w:r w:rsidR="00EA31C6" w:rsidRPr="008215B1">
        <w:rPr>
          <w:rFonts w:ascii="Arial" w:hAnsi="Arial" w:cs="Arial"/>
          <w:sz w:val="24"/>
          <w:szCs w:val="24"/>
          <w:highlight w:val="yellow"/>
        </w:rPr>
        <w:t>in</w:t>
      </w:r>
      <w:r w:rsidR="0085071A" w:rsidRPr="008215B1">
        <w:rPr>
          <w:rFonts w:ascii="Arial" w:hAnsi="Arial" w:cs="Arial"/>
          <w:sz w:val="24"/>
          <w:szCs w:val="24"/>
          <w:highlight w:val="yellow"/>
        </w:rPr>
        <w:t xml:space="preserve"> the biology of the</w:t>
      </w:r>
      <w:r w:rsidR="0056416E">
        <w:rPr>
          <w:rFonts w:ascii="Arial" w:hAnsi="Arial" w:cs="Arial"/>
          <w:sz w:val="24"/>
          <w:szCs w:val="24"/>
          <w:highlight w:val="yellow"/>
        </w:rPr>
        <w:t>se</w:t>
      </w:r>
      <w:r w:rsidR="0085071A" w:rsidRPr="008215B1">
        <w:rPr>
          <w:rFonts w:ascii="Arial" w:hAnsi="Arial" w:cs="Arial"/>
          <w:sz w:val="24"/>
          <w:szCs w:val="24"/>
          <w:highlight w:val="yellow"/>
        </w:rPr>
        <w:t xml:space="preserve"> species. While this type of post-translational modification is ubiquitous amongst higher organisms, and </w:t>
      </w:r>
      <w:r w:rsidR="00046162" w:rsidRPr="008215B1">
        <w:rPr>
          <w:rFonts w:ascii="Arial" w:hAnsi="Arial" w:cs="Arial"/>
          <w:sz w:val="24"/>
          <w:szCs w:val="24"/>
          <w:highlight w:val="yellow"/>
        </w:rPr>
        <w:t>has also been found to be encoded by 166 of 168 arch</w:t>
      </w:r>
      <w:r w:rsidR="005462BA" w:rsidRPr="008215B1">
        <w:rPr>
          <w:rFonts w:ascii="Arial" w:hAnsi="Arial" w:cs="Arial"/>
          <w:sz w:val="24"/>
          <w:szCs w:val="24"/>
          <w:highlight w:val="yellow"/>
        </w:rPr>
        <w:t>a</w:t>
      </w:r>
      <w:r w:rsidR="00046162" w:rsidRPr="008215B1">
        <w:rPr>
          <w:rFonts w:ascii="Arial" w:hAnsi="Arial" w:cs="Arial"/>
          <w:sz w:val="24"/>
          <w:szCs w:val="24"/>
          <w:highlight w:val="yellow"/>
        </w:rPr>
        <w:t xml:space="preserve">eal genome sequences obtained to date (Kaminski, </w:t>
      </w:r>
      <w:proofErr w:type="spellStart"/>
      <w:r w:rsidR="00046162" w:rsidRPr="008215B1">
        <w:rPr>
          <w:rFonts w:ascii="Arial" w:hAnsi="Arial" w:cs="Arial"/>
          <w:sz w:val="24"/>
          <w:szCs w:val="24"/>
          <w:highlight w:val="yellow"/>
        </w:rPr>
        <w:t>Eichler</w:t>
      </w:r>
      <w:proofErr w:type="spellEnd"/>
      <w:r w:rsidR="00046162" w:rsidRPr="008215B1">
        <w:rPr>
          <w:rFonts w:ascii="Arial" w:hAnsi="Arial" w:cs="Arial"/>
          <w:sz w:val="24"/>
          <w:szCs w:val="24"/>
          <w:highlight w:val="yellow"/>
        </w:rPr>
        <w:t xml:space="preserve"> 2013)</w:t>
      </w:r>
      <w:r w:rsidR="0085071A" w:rsidRPr="008215B1">
        <w:rPr>
          <w:rFonts w:ascii="Arial" w:hAnsi="Arial" w:cs="Arial"/>
          <w:sz w:val="24"/>
          <w:szCs w:val="24"/>
          <w:highlight w:val="yellow"/>
        </w:rPr>
        <w:t>, it has so far only been shown in a small number of bacterial species</w:t>
      </w:r>
      <w:r w:rsidR="00B432AB" w:rsidRPr="008215B1">
        <w:rPr>
          <w:rFonts w:ascii="Arial" w:hAnsi="Arial" w:cs="Arial"/>
          <w:sz w:val="24"/>
          <w:szCs w:val="24"/>
          <w:highlight w:val="yellow"/>
        </w:rPr>
        <w:t xml:space="preserve"> </w:t>
      </w:r>
      <w:r w:rsidR="00E871CF" w:rsidRPr="008215B1">
        <w:rPr>
          <w:rFonts w:ascii="Arial" w:hAnsi="Arial" w:cs="Arial"/>
          <w:sz w:val="24"/>
          <w:szCs w:val="24"/>
          <w:highlight w:val="yellow"/>
        </w:rPr>
        <w:fldChar w:fldCharType="begin" w:fldLock="1"/>
      </w:r>
      <w:r w:rsidR="00E067B0">
        <w:rPr>
          <w:rFonts w:ascii="Arial" w:hAnsi="Arial" w:cs="Arial"/>
          <w:sz w:val="24"/>
          <w:szCs w:val="24"/>
          <w:highlight w:val="yellow"/>
        </w:rPr>
        <w:instrText>ADDIN CSL_CITATION { "citationItems" : [ { "id" : "ITEM-1", "itemData" : { "DOI" : "10.1128/JB.00211-10", "ISSN" : "1098-5530", "PMID" : "20581208", "abstract" : "The first bacterial N-linked glycosylation system was discovered in Campylobacter jejuni, and the key enzyme involved in the coupling of glycan to asparagine residues within the acceptor sequon of the glycoprotein is the oligosaccharyltransferase PglB. Emerging genome sequence data have revealed that pglB orthologues are present in a subset of species from the Deltaproteobacteria and Epsilonproteobacteria, including three Helicobacter species: H. pullorum, H. canadensis, and H. winghamensis. In contrast to C. jejuni, in which a single pglB gene is located within a larger gene cluster encoding the enzymes required for the biosynthesis of the N-linked glycan, these Helicobacter species contain two unrelated pglB genes (pglB1 and pglB2), neither of which is located within a larger locus involved in protein glycosylation. In complementation experiments, the H. pullorum PglB1 protein, but not PglB2, was able to transfer C. jejuni N-linked glycan onto an acceptor protein in Escherichia coli. Analysis of the characterized C. jejuni N-glycosylation system with an in vitro oligosaccharyltransferase assay followed by matrix-assisted laser desorption ionization (MALDI) mass spectrometry demonstrated the utility of this approach, and when applied to H. pullorum, PglB1-dependent N glycosylation with a linear pentasaccharide was observed. This reaction required an acidic residue at the -2 position of the N-glycosylation sequon, as for C. jejuni. Attempted insertional knockout mutagenesis of the H. pullorum pglB2 gene was unsuccessful, suggesting that it is essential. These first data on N-linked glycosylation in a second bacterial species demonstrate the similarities to, and fundamental differences from, the well-studied C. jejuni system.", "author" : [ { "dropping-particle" : "", "family" : "Jervis", "given" : "Adrian J", "non-dropping-particle" : "", "parse-names" : false, "suffix" : "" }, { "dropping-particle" : "", "family" : "Langdon", "given" : "Rebecca", "non-dropping-particle" : "", "parse-names" : false, "suffix" : "" }, { "dropping-particle" : "", "family" : "Hitchen", "given" : "Paul", "non-dropping-particle" : "", "parse-names" : false, "suffix" : "" }, { "dropping-particle" : "", "family" : "Lawson", "given" : "Andrew J", "non-dropping-particle" : "", "parse-names" : false, "suffix" : "" }, { "dropping-particle" : "", "family" : "Wood", "given" : "Alison", "non-dropping-particle" : "", "parse-names" : false, "suffix" : "" }, { "dropping-particle" : "", "family" : "Fothergill", "given" : "Joanne L", "non-dropping-particle" : "", "parse-names" : false, "suffix" : "" }, { "dropping-particle" : "", "family" : "Morris", "given" : "Howard R", "non-dropping-particle" : "", "parse-names" : false, "suffix" : "" }, { "dropping-particle" : "", "family" : "Dell", "given" : "Anne", "non-dropping-particle" : "", "parse-names" : false, "suffix" : "" }, { "dropping-particle" : "", "family" : "Wren", "given" : "Brendan", "non-dropping-particle" : "", "parse-names" : false, "suffix" : "" }, { "dropping-particle" : "", "family" : "Linton", "given" : "Dennis", "non-dropping-particle" : "", "parse-names" : false, "suffix" : "" } ], "container-title" : "Journal of bacteriology", "id" : "ITEM-1", "issue" : "19", "issued" : { "date-parts" : [ [ "2010", "10" ] ] }, "page" : "5228-36", "title" : "Characterization of N-linked protein glycosylation in Helicobacter pullorum.", "type" : "article-journal", "volume" : "192" }, "uris" : [ "http://www.mendeley.com/documents/?uuid=682f49ce-37fb-49ab-9a7c-83946f54d50f" ] }, { "id" : "ITEM-2", "itemData" : { "DOI" : "10.1093/glycob/cwq192", "ISSN" : "1460-2423", "PMID" : "21098514", "abstract" : "Oligosaccharyltransferases (OTases) are responsible for the transfer of carbohydrates from lipid carriers to acceptor proteins and are present in all domains of life. In bacteria, the most studied member of this family is PglB from Campylobacter jejuni (PglB(Cj)). This enzyme is functional in Escherichia coli and, contrary to its eukaryotic counterparts, has the ability to transfer a variety of oligo- and polysaccharides to protein carriers in vivo. Phylogenetic analysis revealed that in the delta proteobacteria Desulfovibrio sp., the PglB homolog is more closely related to eukaryotic and archaeal OTases than to its Campylobacter counterparts. Genetic analysis revealed the presence of a putative operon that might encode all enzymes required for N-glycosylation in Desulfovibrio desulfuricans. D. desulfuricans PglB (PglB(Dd)) was cloned and successfully expressed in E. coli, and its activity was confirmed by transferring the C. jejuni heptasaccharide onto the model protein acceptor AcrA. In contrast to PglB(Cj), which adds two glycan chains to AcrA, a single oligosaccharide was attached to the protein by PglB(Dd). Site-directed mutagenesis of the five putative N-X-S/T glycosylation sites in AcrA and mass spectrometry analysis showed that PglB(Dd) does not recognize the \"conventional bacterial glycosylation sequon\" consisting of the sequence D/E-X(1)-N-X(2)-S/T (where X(1) and X(2) are any amino acid except proline), and instead used a different site for the attachment of the oligosaccharide than PglB(Cj.). Furthermore, PglB(Dd) exhibited relaxed glycan specificity, being able to transfer mono- and polysaccharides to AcrA. Our analysis constitutes the first characterization of an OTase from delta-proteobacteria involved in N-linked protein glycosylation.", "author" : [ { "dropping-particle" : "V", "family" : "Ielmini", "given" : "Maria", "non-dropping-particle" : "", "parse-names" : false, "suffix" : "" }, { "dropping-particle" : "", "family" : "Feldman", "given" : "Mario F", "non-dropping-particle" : "", "parse-names" : false, "suffix" : "" } ], "container-title" : "Glycobiology", "id" : "ITEM-2", "issue" : "6", "issued" : { "date-parts" : [ [ "2011", "6" ] ] }, "page" : "734-42", "title" : "Desulfovibrio desulfuricans PglB homolog possesses oligosaccharyltransferase activity with relaxed glycan specificity and distinct protein acceptor sequence requirements.", "type" : "article-journal", "volume" : "21" }, "uris" : [ "http://www.mendeley.com/documents/?uuid=c9923c88-cdf4-43a1-b596-9ca41efeffe4" ] }, { "id" : "ITEM-3", "itemData" : { "DOI" : "10.1093/glycob/cwq130", "ISSN" : "1460-2423", "PMID" : "20847188", "abstract" : "A number of proteobacteria carry the genetic information to perform N-linked glycosylation, but only the protein glycosylation (pgl) pathway of Campylobacter jejuni has been studied to date. Here, we report that the pgl gene cluster of Campylobacter lari encodes for a functional glycosylation machinery that can be reconstituted in Escherichia coli. We determined that the N-glycan produced in this system consisted of a linear hexasaccharide. We found that the oligosaccharyltransferase (OST) of C. lari conserved a predominant specificity for the primary sequence D/E-X(-1)-N-X(+1)-S/T (where X(-1) and X(+1) can be any amino acid but proline). At the same time, we observed that this enzyme exhibited a relaxed specificity toward the acceptor site and modified asparagine residues of a protein at sequences DANSG and NNNST. Moreover, C. lari pgl glycosylated a native E. coli protein. Bacterial N-glycosylation appears as a useful tool to establish a molecular description of how single-subunit OSTs perform selection of glycosyl acceptor sites.", "author" : [ { "dropping-particle" : "", "family" : "Schwarz", "given" : "Flavio", "non-dropping-particle" : "", "parse-names" : false, "suffix" : "" }, { "dropping-particle" : "", "family" : "Lizak", "given" : "Christian", "non-dropping-particle" : "", "parse-names" : false, "suffix" : "" }, { "dropping-particle" : "", "family" : "Fan", "given" : "Yao-Yun", "non-dropping-particle" : "", "parse-names" : false, "suffix" : "" }, { "dropping-particle" : "", "family" : "Fleurkens", "given" : "Susanna", "non-dropping-particle" : "", "parse-names" : false, "suffix" : "" }, { "dropping-particle" : "", "family" : "Kowarik", "given" : "Michael", "non-dropping-particle" : "", "parse-names" : false, "suffix" : "" }, { "dropping-particle" : "", "family" : "Aebi", "given" : "Markus", "non-dropping-particle" : "", "parse-names" : false, "suffix" : "" } ], "container-title" : "Glycobiology", "id" : "ITEM-3", "issue" : "1", "issued" : { "date-parts" : [ [ "2011", "1" ] ] }, "page" : "45-54", "title" : "Relaxed acceptor site specificity of bacterial oligosaccharyltransferase in vivo.", "type" : "article-journal", "volume" : "21" }, "uris" : [ "http://www.mendeley.com/documents/?uuid=f0532251-bf61-4678-9861-33b7cdbbc208" ] }, { "id" : "ITEM-4", "itemData" : { "DOI" : "10.1038/nrmicro2383", "ISSN" : "1740-1534", "PMID" : "20948550", "abstract" : "Investigations into bacterial protein glycosylation continue to progress rapidly. It is now established that bacteria possess both N-linked and O-linked glycosylation pathways that display many commonalities with their eukaryotic and archaeal counterparts as well as some unexpected variations. In bacteria, protein glycosylation is not restricted to pathogens but also exists in commensal organisms such as certain Bacteroides species, and both the N-linked and O-linked glycosylation pathways can modify multiple proteins. Improving our understanding of the intricacies of bacterial protein glycosylation systems should lead to new opportunities to manipulate these pathways in order to engineer glycoproteins with potential value as novel vaccines.", "author" : [ { "dropping-particle" : "", "family" : "Nothaft", "given" : "Harald", "non-dropping-particle" : "", "parse-names" : false, "suffix" : "" }, { "dropping-particle" : "", "family" : "Szymanski", "given" : "Christine M", "non-dropping-particle" : "", "parse-names" : false, "suffix" : "" } ], "container-title" : "Nature reviews. Microbiology", "id" : "ITEM-4", "issue" : "11", "issued" : { "date-parts" : [ [ "2010", "11" ] ] }, "page" : "765-78", "title" : "Protein glycosylation in bacteria: sweeter than ever.", "type" : "article-journal", "volume" : "8" }, "uris" : [ "http://www.mendeley.com/documents/?uuid=42a803dd-9bf3-442b-90da-2e0257be9f7b" ] } ], "mendeley" : { "formattedCitation" : "(Jervis et al. 2010; Ielmini &amp; Feldman 2011; Schwarz et al. 2011; Nothaft &amp; Szymanski 2010)", "plainTextFormattedCitation" : "(Jervis et al. 2010; Ielmini &amp; Feldman 2011; Schwarz et al. 2011; Nothaft &amp; Szymanski 2010)", "previouslyFormattedCitation" : "(Jervis et al. 2010; Ielmini &amp; Feldman 2011; Schwarz et al. 2011; Nothaft &amp; Szymanski 2010)" }, "properties" : { "noteIndex" : 0 }, "schema" : "https://github.com/citation-style-language/schema/raw/master/csl-citation.json" }</w:instrText>
      </w:r>
      <w:r w:rsidR="00E871CF" w:rsidRPr="008215B1">
        <w:rPr>
          <w:rFonts w:ascii="Arial" w:hAnsi="Arial" w:cs="Arial"/>
          <w:sz w:val="24"/>
          <w:szCs w:val="24"/>
          <w:highlight w:val="yellow"/>
        </w:rPr>
        <w:fldChar w:fldCharType="separate"/>
      </w:r>
      <w:r w:rsidR="0056416E" w:rsidRPr="0056416E">
        <w:rPr>
          <w:rFonts w:ascii="Arial" w:hAnsi="Arial" w:cs="Arial"/>
          <w:noProof/>
          <w:sz w:val="24"/>
          <w:szCs w:val="24"/>
          <w:highlight w:val="yellow"/>
        </w:rPr>
        <w:t xml:space="preserve">(Jervis et al. </w:t>
      </w:r>
      <w:r w:rsidR="0056416E" w:rsidRPr="0056416E">
        <w:rPr>
          <w:rFonts w:ascii="Arial" w:hAnsi="Arial" w:cs="Arial"/>
          <w:noProof/>
          <w:sz w:val="24"/>
          <w:szCs w:val="24"/>
          <w:highlight w:val="yellow"/>
        </w:rPr>
        <w:lastRenderedPageBreak/>
        <w:t>2010; Ielmini &amp; Feldman 2011; Schwarz et al. 2011; Nothaft &amp; Szymanski 2010)</w:t>
      </w:r>
      <w:r w:rsidR="00E871CF" w:rsidRPr="008215B1">
        <w:rPr>
          <w:rFonts w:ascii="Arial" w:hAnsi="Arial" w:cs="Arial"/>
          <w:sz w:val="24"/>
          <w:szCs w:val="24"/>
          <w:highlight w:val="yellow"/>
        </w:rPr>
        <w:fldChar w:fldCharType="end"/>
      </w:r>
      <w:r w:rsidR="0085071A" w:rsidRPr="008215B1">
        <w:rPr>
          <w:rFonts w:ascii="Arial" w:hAnsi="Arial" w:cs="Arial"/>
          <w:sz w:val="24"/>
          <w:szCs w:val="24"/>
          <w:highlight w:val="yellow"/>
        </w:rPr>
        <w:t xml:space="preserve">. </w:t>
      </w:r>
      <w:r w:rsidR="006F7CAA" w:rsidRPr="008215B1">
        <w:rPr>
          <w:rFonts w:ascii="Arial" w:hAnsi="Arial" w:cs="Arial"/>
          <w:sz w:val="24"/>
          <w:szCs w:val="24"/>
          <w:highlight w:val="yellow"/>
        </w:rPr>
        <w:t>In eukaryotes, the role of</w:t>
      </w:r>
      <w:r w:rsidR="00374C35" w:rsidRPr="008215B1">
        <w:rPr>
          <w:rFonts w:ascii="Arial" w:hAnsi="Arial" w:cs="Arial"/>
          <w:sz w:val="24"/>
          <w:szCs w:val="24"/>
          <w:highlight w:val="yellow"/>
        </w:rPr>
        <w:t xml:space="preserve"> </w:t>
      </w:r>
      <w:r w:rsidR="00374C35" w:rsidRPr="00BD6DDD">
        <w:rPr>
          <w:rFonts w:ascii="Arial" w:hAnsi="Arial" w:cs="Arial"/>
          <w:sz w:val="24"/>
          <w:szCs w:val="24"/>
          <w:highlight w:val="yellow"/>
        </w:rPr>
        <w:t>the</w:t>
      </w:r>
      <w:r w:rsidR="006F7CAA" w:rsidRPr="00BD6DDD">
        <w:rPr>
          <w:rFonts w:ascii="Arial" w:hAnsi="Arial" w:cs="Arial"/>
          <w:sz w:val="24"/>
          <w:szCs w:val="24"/>
          <w:highlight w:val="yellow"/>
        </w:rPr>
        <w:t xml:space="preserve"> </w:t>
      </w:r>
      <w:r w:rsidR="006F7CAA" w:rsidRPr="00BD6DDD">
        <w:rPr>
          <w:rFonts w:ascii="Arial" w:hAnsi="Arial" w:cs="Arial"/>
          <w:i/>
          <w:sz w:val="24"/>
          <w:szCs w:val="24"/>
          <w:highlight w:val="yellow"/>
        </w:rPr>
        <w:t>N-</w:t>
      </w:r>
      <w:r w:rsidR="006F7CAA" w:rsidRPr="00BD6DDD">
        <w:rPr>
          <w:rFonts w:ascii="Arial" w:hAnsi="Arial" w:cs="Arial"/>
          <w:i/>
          <w:sz w:val="24"/>
          <w:szCs w:val="24"/>
          <w:highlight w:val="yellow"/>
        </w:rPr>
        <w:softHyphen/>
      </w:r>
      <w:r w:rsidR="006F7CAA" w:rsidRPr="00BD6DDD">
        <w:rPr>
          <w:rFonts w:ascii="Arial" w:hAnsi="Arial" w:cs="Arial"/>
          <w:sz w:val="24"/>
          <w:szCs w:val="24"/>
          <w:highlight w:val="yellow"/>
        </w:rPr>
        <w:t>glycan is multifunctional</w:t>
      </w:r>
      <w:r w:rsidR="00374C35" w:rsidRPr="00BD6DDD">
        <w:rPr>
          <w:rFonts w:ascii="Arial" w:hAnsi="Arial" w:cs="Arial"/>
          <w:sz w:val="24"/>
          <w:szCs w:val="24"/>
          <w:highlight w:val="yellow"/>
        </w:rPr>
        <w:t>, ranging from</w:t>
      </w:r>
      <w:r w:rsidR="00C4103B" w:rsidRPr="00BD6DDD">
        <w:rPr>
          <w:rFonts w:ascii="Arial" w:hAnsi="Arial" w:cs="Arial"/>
          <w:sz w:val="24"/>
          <w:szCs w:val="24"/>
          <w:highlight w:val="yellow"/>
        </w:rPr>
        <w:t xml:space="preserve"> protein</w:t>
      </w:r>
      <w:r w:rsidR="00374C35" w:rsidRPr="00BD6DDD">
        <w:rPr>
          <w:rFonts w:ascii="Arial" w:hAnsi="Arial" w:cs="Arial"/>
          <w:sz w:val="24"/>
          <w:szCs w:val="24"/>
          <w:highlight w:val="yellow"/>
        </w:rPr>
        <w:t xml:space="preserve"> quality control to secretion and interaction between proteins</w:t>
      </w:r>
      <w:r w:rsidR="00C4103B" w:rsidRPr="00BD6DDD">
        <w:rPr>
          <w:rFonts w:ascii="Arial" w:hAnsi="Arial" w:cs="Arial"/>
          <w:sz w:val="24"/>
          <w:szCs w:val="24"/>
          <w:highlight w:val="yellow"/>
        </w:rPr>
        <w:t>,</w:t>
      </w:r>
      <w:r w:rsidR="00046162" w:rsidRPr="00BD6DDD">
        <w:rPr>
          <w:rFonts w:ascii="Arial" w:hAnsi="Arial" w:cs="Arial"/>
          <w:sz w:val="24"/>
          <w:szCs w:val="24"/>
          <w:highlight w:val="yellow"/>
        </w:rPr>
        <w:t xml:space="preserve"> and the modification is essential for the function of the cell</w:t>
      </w:r>
      <w:r w:rsidR="006E6CFF" w:rsidRPr="00BD6DDD">
        <w:rPr>
          <w:rFonts w:ascii="Arial" w:hAnsi="Arial" w:cs="Arial"/>
          <w:sz w:val="24"/>
          <w:szCs w:val="24"/>
          <w:highlight w:val="yellow"/>
        </w:rPr>
        <w:t xml:space="preserve"> </w:t>
      </w:r>
      <w:r w:rsidR="00E871CF" w:rsidRPr="00BD6DDD">
        <w:rPr>
          <w:rFonts w:ascii="Arial" w:hAnsi="Arial" w:cs="Arial"/>
          <w:sz w:val="24"/>
          <w:szCs w:val="24"/>
          <w:highlight w:val="yellow"/>
        </w:rPr>
        <w:fldChar w:fldCharType="begin" w:fldLock="1"/>
      </w:r>
      <w:r w:rsidR="009D0EFB" w:rsidRPr="00BD6DDD">
        <w:rPr>
          <w:rFonts w:ascii="Arial" w:hAnsi="Arial" w:cs="Arial"/>
          <w:sz w:val="24"/>
          <w:szCs w:val="24"/>
          <w:highlight w:val="yellow"/>
        </w:rPr>
        <w:instrText>ADDIN CSL_CITATION { "citationItems" : [ { "id" : "ITEM-1", "itemData" : { "DOI" : "10.1016/j.bbamcr.2013.04.001", "ISSN" : "0006-3002", "PMID" : "23583305", "abstract" : "N-linked protein glycosylation in the endoplasmic reticulum (ER) is a conserved two phase process in eukaryotic cells. It involves the assembly of an oligosaccharide on a lipid carrier, dolichylpyrophosphate and the transfer of the oligosaccharide to selected asparagine residues of polypeptides that have entered the lumen of the ER. The assembly of the oligosaccharide (LLO) takes place at the ER membrane and requires the activity of several specific glycosyltransferases. The biosynthesis of the LLO initiates at the cytoplasmic side of the ER membrane and terminates in the lumen where oligosaccharyltransferase (OST) selects N-X-S/T sequons of polypeptide and generates the N-glycosidic linkage between the side chain amide of asparagine and the oligosaccharide. The N-glycosylation pathway in the ER modifies a multitude of proteins at one or more asparagine residues with a unique carbohydrate structure that is used as a signalling molecule in their folding pathway. In a later stage of glycoprotein processing, the same systemic modification is used in the Golgi compartment, but in this process, remodelling of the N-linked glycans in a protein-, cell-type and species specific manner generates the high structural diversity of N-linked glycans observed in eukaryotic organisms. This article summarizes the current knowledge of the N-glycosylation pathway in the ER that results in the covalent attachment of an oligosaccharide to asparagine residues of polypeptide chains and focuses on the model organism Saccharomyces cerevisiae. This article is part of a Special Issue entitled: Functional and structural diversity of endoplasmic reticulum.", "author" : [ { "dropping-particle" : "", "family" : "Aebi", "given" : "Markus", "non-dropping-particle" : "", "parse-names" : false, "suffix" : "" } ], "container-title" : "Biochimica et biophysica acta", "id" : "ITEM-1", "issued" : { "date-parts" : [ [ "2013", "4", "10" ] ] }, "title" : "N-linked protein glycosylation in the ER.", "type" : "article-journal" }, "uris" : [ "http://www.mendeley.com/documents/?uuid=b3629215-3a7c-4e48-a528-f72f48ca416a" ] } ], "mendeley" : { "formattedCitation" : "(Aebi 2013)", "plainTextFormattedCitation" : "(Aebi 2013)", "previouslyFormattedCitation" : "(Aebi 2013)" }, "properties" : { "noteIndex" : 0 }, "schema" : "https://github.com/citation-style-language/schema/raw/master/csl-citation.json" }</w:instrText>
      </w:r>
      <w:r w:rsidR="00E871CF" w:rsidRPr="00BD6DDD">
        <w:rPr>
          <w:rFonts w:ascii="Arial" w:hAnsi="Arial" w:cs="Arial"/>
          <w:sz w:val="24"/>
          <w:szCs w:val="24"/>
          <w:highlight w:val="yellow"/>
        </w:rPr>
        <w:fldChar w:fldCharType="separate"/>
      </w:r>
      <w:r w:rsidR="009D0EFB" w:rsidRPr="00BD6DDD">
        <w:rPr>
          <w:rFonts w:ascii="Arial" w:hAnsi="Arial" w:cs="Arial"/>
          <w:noProof/>
          <w:sz w:val="24"/>
          <w:szCs w:val="24"/>
          <w:highlight w:val="yellow"/>
        </w:rPr>
        <w:t>(Aebi 2013)</w:t>
      </w:r>
      <w:r w:rsidR="00E871CF" w:rsidRPr="00BD6DDD">
        <w:rPr>
          <w:rFonts w:ascii="Arial" w:hAnsi="Arial" w:cs="Arial"/>
          <w:sz w:val="24"/>
          <w:szCs w:val="24"/>
          <w:highlight w:val="yellow"/>
        </w:rPr>
        <w:fldChar w:fldCharType="end"/>
      </w:r>
      <w:r w:rsidR="00374C35" w:rsidRPr="00BD6DDD">
        <w:rPr>
          <w:rFonts w:ascii="Arial" w:hAnsi="Arial" w:cs="Arial"/>
          <w:sz w:val="24"/>
          <w:szCs w:val="24"/>
          <w:highlight w:val="yellow"/>
        </w:rPr>
        <w:t>.</w:t>
      </w:r>
      <w:r w:rsidR="00046162">
        <w:rPr>
          <w:rFonts w:ascii="Arial" w:hAnsi="Arial" w:cs="Arial"/>
          <w:sz w:val="24"/>
          <w:szCs w:val="24"/>
        </w:rPr>
        <w:t xml:space="preserve"> In</w:t>
      </w:r>
      <w:r w:rsidR="002D4237">
        <w:rPr>
          <w:rFonts w:ascii="Arial" w:hAnsi="Arial" w:cs="Arial"/>
          <w:sz w:val="24"/>
          <w:szCs w:val="24"/>
        </w:rPr>
        <w:t xml:space="preserve"> the</w:t>
      </w:r>
      <w:r w:rsidR="00046162">
        <w:rPr>
          <w:rFonts w:ascii="Arial" w:hAnsi="Arial" w:cs="Arial"/>
          <w:sz w:val="24"/>
          <w:szCs w:val="24"/>
        </w:rPr>
        <w:t xml:space="preserve"> arch</w:t>
      </w:r>
      <w:r w:rsidR="005462BA">
        <w:rPr>
          <w:rFonts w:ascii="Arial" w:hAnsi="Arial" w:cs="Arial"/>
          <w:sz w:val="24"/>
          <w:szCs w:val="24"/>
        </w:rPr>
        <w:t>a</w:t>
      </w:r>
      <w:r w:rsidR="00046162">
        <w:rPr>
          <w:rFonts w:ascii="Arial" w:hAnsi="Arial" w:cs="Arial"/>
          <w:sz w:val="24"/>
          <w:szCs w:val="24"/>
        </w:rPr>
        <w:t>eal species</w:t>
      </w:r>
      <w:r w:rsidR="002D4237">
        <w:rPr>
          <w:rFonts w:ascii="Arial" w:hAnsi="Arial" w:cs="Arial"/>
          <w:sz w:val="24"/>
          <w:szCs w:val="24"/>
        </w:rPr>
        <w:t xml:space="preserve"> </w:t>
      </w:r>
      <w:r w:rsidR="002D4237">
        <w:rPr>
          <w:rFonts w:ascii="Arial" w:hAnsi="Arial" w:cs="Arial"/>
          <w:i/>
          <w:sz w:val="24"/>
          <w:szCs w:val="24"/>
        </w:rPr>
        <w:t xml:space="preserve">H. </w:t>
      </w:r>
      <w:proofErr w:type="spellStart"/>
      <w:r w:rsidR="002D4237">
        <w:rPr>
          <w:rFonts w:ascii="Arial" w:hAnsi="Arial" w:cs="Arial"/>
          <w:i/>
          <w:sz w:val="24"/>
          <w:szCs w:val="24"/>
        </w:rPr>
        <w:t>volcanii</w:t>
      </w:r>
      <w:proofErr w:type="spellEnd"/>
      <w:r w:rsidR="00F05EA4">
        <w:rPr>
          <w:rFonts w:ascii="Arial" w:hAnsi="Arial" w:cs="Arial"/>
          <w:i/>
          <w:sz w:val="24"/>
          <w:szCs w:val="24"/>
        </w:rPr>
        <w:t xml:space="preserve"> </w:t>
      </w:r>
      <w:r w:rsidR="00F05EA4" w:rsidRPr="008F7B12">
        <w:rPr>
          <w:rFonts w:ascii="Arial" w:hAnsi="Arial" w:cs="Arial"/>
          <w:sz w:val="24"/>
          <w:szCs w:val="24"/>
        </w:rPr>
        <w:t>and members of the</w:t>
      </w:r>
      <w:r w:rsidR="002D4237">
        <w:rPr>
          <w:rFonts w:ascii="Arial" w:hAnsi="Arial" w:cs="Arial"/>
          <w:sz w:val="24"/>
          <w:szCs w:val="24"/>
        </w:rPr>
        <w:t xml:space="preserve"> genus </w:t>
      </w:r>
      <w:proofErr w:type="spellStart"/>
      <w:r w:rsidR="002D4237">
        <w:rPr>
          <w:rFonts w:ascii="Arial" w:hAnsi="Arial" w:cs="Arial"/>
          <w:i/>
          <w:sz w:val="24"/>
          <w:szCs w:val="24"/>
        </w:rPr>
        <w:t>Methanococcus</w:t>
      </w:r>
      <w:proofErr w:type="spellEnd"/>
      <w:r w:rsidR="00046162">
        <w:rPr>
          <w:rFonts w:ascii="Arial" w:hAnsi="Arial" w:cs="Arial"/>
          <w:sz w:val="24"/>
          <w:szCs w:val="24"/>
        </w:rPr>
        <w:t xml:space="preserve">, the </w:t>
      </w:r>
      <w:r w:rsidR="00046162">
        <w:rPr>
          <w:rFonts w:ascii="Arial" w:hAnsi="Arial" w:cs="Arial"/>
          <w:i/>
          <w:sz w:val="24"/>
          <w:szCs w:val="24"/>
        </w:rPr>
        <w:t>N-</w:t>
      </w:r>
      <w:r w:rsidR="00AB2F63">
        <w:rPr>
          <w:rFonts w:ascii="Arial" w:hAnsi="Arial" w:cs="Arial"/>
          <w:sz w:val="24"/>
          <w:szCs w:val="24"/>
        </w:rPr>
        <w:t>glycosylation machinery</w:t>
      </w:r>
      <w:r w:rsidR="00F05EA4">
        <w:rPr>
          <w:rFonts w:ascii="Arial" w:hAnsi="Arial" w:cs="Arial"/>
          <w:sz w:val="24"/>
          <w:szCs w:val="24"/>
        </w:rPr>
        <w:t xml:space="preserve"> is</w:t>
      </w:r>
      <w:r w:rsidR="00046162">
        <w:rPr>
          <w:rFonts w:ascii="Arial" w:hAnsi="Arial" w:cs="Arial"/>
          <w:sz w:val="24"/>
          <w:szCs w:val="24"/>
        </w:rPr>
        <w:t xml:space="preserve"> not essential for </w:t>
      </w:r>
      <w:r w:rsidR="00BC7A1A">
        <w:rPr>
          <w:rFonts w:ascii="Arial" w:hAnsi="Arial" w:cs="Arial"/>
          <w:sz w:val="24"/>
          <w:szCs w:val="24"/>
        </w:rPr>
        <w:t>cell viability</w:t>
      </w:r>
      <w:r w:rsidR="006E6CFF">
        <w:rPr>
          <w:rFonts w:ascii="Arial" w:hAnsi="Arial" w:cs="Arial"/>
          <w:sz w:val="24"/>
          <w:szCs w:val="24"/>
        </w:rPr>
        <w:t xml:space="preserve">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"DOI" : "10.1155/2010/612948", "ISSN" : "1472-3654", "PMID" : "20721273", "abstract" : "Many archaeal proteins undergo posttranslational modifications. S-layer proteins and flagellins have been used successfully to study a variety of these modifications, including N-linked glycosylation, signal peptide removal and lipid modification. Use of these well-characterized reporter proteins in the genetically tractable model organisms, Haloferax volcanii, Methanococcus voltae and Methanococcus maripaludis, has allowed dissection of the pathways and characterization of many of the enzymes responsible for these modifications. Such studies have identified archaeal-specific variations in signal peptidase activity not found in the other domains of life, as well as the enzymes responsible for assembly and biosynthesis of novel N-linked glycans. In vitro assays for some of these enzymes have already been developed. N-linked glycosylation is not essential for either Hfx. volcanii or the Methanococcus species, an observation that allowed researchers to analyze the role played by glycosylation in the function of both S-layers and flagellins, by generating mutants possessing these reporters with only partial attached glycans or lacking glycan altogether. In future studies, it will be possible to consider questions related to the heterogeneity associated with given modifications, such as differential or modulated glycosylation.", "author" : [ { "dropping-particle" : "", "family" : "Jarrell", "given" : "Ken F", "non-dropping-particle" : "", "parse-names" : false, "suffix" : "" }, { "dropping-particle" : "", "family" : "Jones", "given" : "Gareth M", "non-dropping-particle" : "", "parse-names" : false, "suffix" : "" }, { "dropping-particle" : "", "family" : "Kandiba", "given" : "Lina", "non-dropping-particle" : "", "parse-names" : false, "suffix" : "" }, { "dropping-particle" : "", "family" : "Nair", "given" : "Divya B", "non-dropping-particle" : "", "parse-names" : false, "suffix" : "" }, { "dropping-particle" : "", "family" : "Eichler", "given" : "Jerry", "non-dropping-particle" : "", "parse-names" : false, "suffix" : "" } ], "container-title" : "Archaea (Vancouver, B.C.)", "id" : "ITEM-1", "issued" : { "date-parts" : [ [ "2010", "1" ] ] }, "title" : "S-layer glycoproteins and flagellins: reporters of archaeal posttranslational modifications.", "type" : "article-journal", "volume" : "2010" }, "uris" : [ "http://www.mendeley.com/documents/?uuid=336a88a2-aff1-4e14-8252-8a79e3575666" ] } ], "mendeley" : { "formattedCitation" : "(Jarrell et al. 2010)", "plainTextFormattedCitation" : "(Jarrell et al. 2010)", "previouslyFormattedCitation" : "(Jarrell et al. 2010)"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(Jarrell et al. 2010)</w:t>
      </w:r>
      <w:r w:rsidR="00E871CF">
        <w:rPr>
          <w:rFonts w:ascii="Arial" w:hAnsi="Arial" w:cs="Arial"/>
          <w:sz w:val="24"/>
          <w:szCs w:val="24"/>
        </w:rPr>
        <w:fldChar w:fldCharType="end"/>
      </w:r>
      <w:r w:rsidR="00602E4C">
        <w:rPr>
          <w:rFonts w:ascii="Arial" w:hAnsi="Arial" w:cs="Arial"/>
          <w:sz w:val="24"/>
          <w:szCs w:val="24"/>
        </w:rPr>
        <w:t xml:space="preserve">. </w:t>
      </w:r>
      <w:r w:rsidR="006B69CF">
        <w:rPr>
          <w:rFonts w:ascii="Arial" w:hAnsi="Arial" w:cs="Arial"/>
          <w:sz w:val="24"/>
          <w:szCs w:val="24"/>
        </w:rPr>
        <w:t xml:space="preserve">However, disruption of </w:t>
      </w:r>
      <w:r w:rsidR="006B69CF">
        <w:rPr>
          <w:rFonts w:ascii="Arial" w:hAnsi="Arial" w:cs="Arial"/>
          <w:i/>
          <w:sz w:val="24"/>
          <w:szCs w:val="24"/>
        </w:rPr>
        <w:t>N-</w:t>
      </w:r>
      <w:r w:rsidR="006B69CF">
        <w:rPr>
          <w:rFonts w:ascii="Arial" w:hAnsi="Arial" w:cs="Arial"/>
          <w:sz w:val="24"/>
          <w:szCs w:val="24"/>
        </w:rPr>
        <w:t xml:space="preserve">glycosylation in </w:t>
      </w:r>
      <w:r w:rsidR="006B69CF">
        <w:rPr>
          <w:rFonts w:ascii="Arial" w:hAnsi="Arial" w:cs="Arial"/>
          <w:i/>
          <w:sz w:val="24"/>
          <w:szCs w:val="24"/>
        </w:rPr>
        <w:t xml:space="preserve">H. </w:t>
      </w:r>
      <w:proofErr w:type="spellStart"/>
      <w:r w:rsidR="006B69CF">
        <w:rPr>
          <w:rFonts w:ascii="Arial" w:hAnsi="Arial" w:cs="Arial"/>
          <w:i/>
          <w:sz w:val="24"/>
          <w:szCs w:val="24"/>
        </w:rPr>
        <w:t>volcanii</w:t>
      </w:r>
      <w:proofErr w:type="spellEnd"/>
      <w:r w:rsidR="006B69CF">
        <w:rPr>
          <w:rFonts w:ascii="Arial" w:hAnsi="Arial" w:cs="Arial"/>
          <w:i/>
          <w:sz w:val="24"/>
          <w:szCs w:val="24"/>
        </w:rPr>
        <w:t xml:space="preserve"> </w:t>
      </w:r>
      <w:r w:rsidR="00F05EA4">
        <w:rPr>
          <w:rFonts w:ascii="Arial" w:hAnsi="Arial" w:cs="Arial"/>
          <w:sz w:val="24"/>
          <w:szCs w:val="24"/>
        </w:rPr>
        <w:t>led</w:t>
      </w:r>
      <w:r w:rsidR="006B69CF">
        <w:rPr>
          <w:rFonts w:ascii="Arial" w:hAnsi="Arial" w:cs="Arial"/>
          <w:sz w:val="24"/>
          <w:szCs w:val="24"/>
        </w:rPr>
        <w:t xml:space="preserve"> to decreased </w:t>
      </w:r>
      <w:r w:rsidR="00F05EA4">
        <w:rPr>
          <w:rFonts w:ascii="Arial" w:hAnsi="Arial" w:cs="Arial"/>
          <w:sz w:val="24"/>
          <w:szCs w:val="24"/>
        </w:rPr>
        <w:t>ability</w:t>
      </w:r>
      <w:r w:rsidR="006B69CF">
        <w:rPr>
          <w:rFonts w:ascii="Arial" w:hAnsi="Arial" w:cs="Arial"/>
          <w:sz w:val="24"/>
          <w:szCs w:val="24"/>
        </w:rPr>
        <w:t xml:space="preserve"> to grow in</w:t>
      </w:r>
      <w:r w:rsidR="00D04F1F">
        <w:rPr>
          <w:rFonts w:ascii="Arial" w:hAnsi="Arial" w:cs="Arial"/>
          <w:sz w:val="24"/>
          <w:szCs w:val="24"/>
        </w:rPr>
        <w:t xml:space="preserve"> </w:t>
      </w:r>
      <w:r w:rsidR="006B69CF">
        <w:rPr>
          <w:rFonts w:ascii="Arial" w:hAnsi="Arial" w:cs="Arial"/>
          <w:sz w:val="24"/>
          <w:szCs w:val="24"/>
        </w:rPr>
        <w:t>high salt concentrations</w:t>
      </w:r>
      <w:r w:rsidR="006E6CFF">
        <w:rPr>
          <w:rFonts w:ascii="Arial" w:hAnsi="Arial" w:cs="Arial"/>
          <w:sz w:val="24"/>
          <w:szCs w:val="24"/>
        </w:rPr>
        <w:t xml:space="preserve">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"DOI" : "10.1042/BST20120142", "ISSN" : "1470-8752", "PMID" : "23356324", "abstract" : "Although performed by members of all three domains of life, the archaeal version of N-glycosylation remains the least understood. Studies on Haloferax volcanii have, however, begun to correct this situation. A combination of bioinformatics, molecular biology, biochemical and mass spectrometry approaches have served to delineate the Agl pathway responsible for N-glycosylation of the S-layer glycoprotein, a reporter of this post-translational modification in Hfx. volcanii. More recently, differential N-glycosylation of the S-layer glycoprotein as a function of environmental salinity was demonstrated, showing that this post-translational modification serves an adaptive role in Hfx. volcanii. Furthermore, manipulation of the Agl pathway, together with the capability of Hfx. volcanii to N-glycosylate non-native proteins, forms the basis for establishing this species as a glyco-engineering platform. In the present review, these and other recent findings are addressed.", "author" : [ { "dropping-particle" : "", "family" : "Kaminski", "given" : "Lina", "non-dropping-particle" : "", "parse-names" : false, "suffix" : "" }, { "dropping-particle" : "", "family" : "Naparstek", "given" : "Shai", "non-dropping-particle" : "", "parse-names" : false, "suffix" : "" }, { "dropping-particle" : "", "family" : "Kandiba", "given" : "Lina", "non-dropping-particle" : "", "parse-names" : false, "suffix" : "" }, { "dropping-particle" : "", "family" : "Cohen-Rosenzweig", "given" : "Chen", "non-dropping-particle" : "", "parse-names" : false, "suffix" : "" }, { "dropping-particle" : "", "family" : "Arbiv", "given" : "Adi", "non-dropping-particle" : "", "parse-names" : false, "suffix" : "" }, { "dropping-particle" : "", "family" : "Konrad", "given" : "Zvia", "non-dropping-particle" : "", "parse-names" : false, "suffix" : "" }, { "dropping-particle" : "", "family" : "Eichler", "given" : "Jerry", "non-dropping-particle" : "", "parse-names" : false, "suffix" : "" } ], "container-title" : "Biochemical Society transactions", "id" : "ITEM-1", "issue" : "1", "issued" : { "date-parts" : [ [ "2013", "2", "1" ] ] }, "page" : "432-5", "title" : "Add salt, add sugar: N-glycosylation in Haloferax volcanii.", "type" : "article-journal", "volume" : "41" }, "uris" : [ "http://www.mendeley.com/documents/?uuid=991880d9-3f25-41d0-a5ca-a4fe2dc45d69" ] } ], "mendeley" : { "formattedCitation" : "(Kaminski, Naparstek, et al. 2013)", "plainTextFormattedCitation" : "(Kaminski, Naparstek, et al. 2013)", "previouslyFormattedCitation" : "(Kaminski, Naparstek, et al. 2013)"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(Kaminski, Naparstek, et al. 2013)</w:t>
      </w:r>
      <w:r w:rsidR="00E871CF">
        <w:rPr>
          <w:rFonts w:ascii="Arial" w:hAnsi="Arial" w:cs="Arial"/>
          <w:sz w:val="24"/>
          <w:szCs w:val="24"/>
        </w:rPr>
        <w:fldChar w:fldCharType="end"/>
      </w:r>
      <w:r w:rsidR="008B660A">
        <w:rPr>
          <w:rFonts w:ascii="Arial" w:hAnsi="Arial" w:cs="Arial"/>
          <w:sz w:val="24"/>
          <w:szCs w:val="24"/>
        </w:rPr>
        <w:t>.</w:t>
      </w:r>
      <w:r w:rsidR="006B69CF">
        <w:rPr>
          <w:rFonts w:ascii="Arial" w:hAnsi="Arial" w:cs="Arial"/>
          <w:sz w:val="24"/>
          <w:szCs w:val="24"/>
        </w:rPr>
        <w:t xml:space="preserve"> Additionally</w:t>
      </w:r>
      <w:r w:rsidR="00602E4C">
        <w:rPr>
          <w:rFonts w:ascii="Arial" w:hAnsi="Arial" w:cs="Arial"/>
          <w:sz w:val="24"/>
          <w:szCs w:val="24"/>
        </w:rPr>
        <w:t xml:space="preserve">, </w:t>
      </w:r>
      <w:r w:rsidR="00602E4C">
        <w:rPr>
          <w:rFonts w:ascii="Arial" w:hAnsi="Arial" w:cs="Arial"/>
          <w:i/>
          <w:sz w:val="24"/>
          <w:szCs w:val="24"/>
        </w:rPr>
        <w:t xml:space="preserve">H. </w:t>
      </w:r>
      <w:proofErr w:type="spellStart"/>
      <w:r w:rsidR="00602E4C">
        <w:rPr>
          <w:rFonts w:ascii="Arial" w:hAnsi="Arial" w:cs="Arial"/>
          <w:i/>
          <w:sz w:val="24"/>
          <w:szCs w:val="24"/>
        </w:rPr>
        <w:t>volcanii</w:t>
      </w:r>
      <w:proofErr w:type="spellEnd"/>
      <w:r w:rsidR="00602E4C">
        <w:rPr>
          <w:rFonts w:ascii="Arial" w:hAnsi="Arial" w:cs="Arial"/>
          <w:i/>
          <w:sz w:val="24"/>
          <w:szCs w:val="24"/>
        </w:rPr>
        <w:t xml:space="preserve"> </w:t>
      </w:r>
      <w:r w:rsidR="00602E4C">
        <w:rPr>
          <w:rFonts w:ascii="Arial" w:hAnsi="Arial" w:cs="Arial"/>
          <w:sz w:val="24"/>
          <w:szCs w:val="24"/>
        </w:rPr>
        <w:t xml:space="preserve">cells containing a disrupted </w:t>
      </w:r>
      <w:proofErr w:type="spellStart"/>
      <w:r w:rsidR="00602E4C">
        <w:rPr>
          <w:rFonts w:ascii="Arial" w:hAnsi="Arial" w:cs="Arial"/>
          <w:sz w:val="24"/>
          <w:szCs w:val="24"/>
        </w:rPr>
        <w:t>OTase</w:t>
      </w:r>
      <w:proofErr w:type="spellEnd"/>
      <w:r w:rsidR="00602E4C">
        <w:rPr>
          <w:rFonts w:ascii="Arial" w:hAnsi="Arial" w:cs="Arial"/>
          <w:sz w:val="24"/>
          <w:szCs w:val="24"/>
        </w:rPr>
        <w:t xml:space="preserve"> gene were unable to </w:t>
      </w:r>
      <w:r w:rsidR="00F05EA4">
        <w:rPr>
          <w:rFonts w:ascii="Arial" w:hAnsi="Arial" w:cs="Arial"/>
          <w:sz w:val="24"/>
          <w:szCs w:val="24"/>
        </w:rPr>
        <w:t xml:space="preserve">produce </w:t>
      </w:r>
      <w:r w:rsidR="00602E4C">
        <w:rPr>
          <w:rFonts w:ascii="Arial" w:hAnsi="Arial" w:cs="Arial"/>
          <w:sz w:val="24"/>
          <w:szCs w:val="24"/>
        </w:rPr>
        <w:t xml:space="preserve">intact flagella and were </w:t>
      </w:r>
      <w:r w:rsidR="00696E91">
        <w:rPr>
          <w:rFonts w:ascii="Arial" w:hAnsi="Arial" w:cs="Arial"/>
          <w:sz w:val="24"/>
          <w:szCs w:val="24"/>
        </w:rPr>
        <w:t>non-motile</w:t>
      </w:r>
      <w:r w:rsidR="006E6CFF">
        <w:rPr>
          <w:rFonts w:ascii="Arial" w:hAnsi="Arial" w:cs="Arial"/>
          <w:sz w:val="24"/>
          <w:szCs w:val="24"/>
        </w:rPr>
        <w:t xml:space="preserve">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"DOI" : "10.1128/JB.00731-12", "ISSN" : "1098-5530", "PMID" : "22730124", "abstract" : "N-glycosylation, a posttranslational modification required for the accurate folding and stability of many proteins, has been observed in organisms of all domains of life. Although the haloarchaeal S-layer glycoprotein was the first prokaryotic glycoprotein identified, little is known about the glycosylation of other haloarchaeal proteins. We demonstrate here that the glycosylation of Haloferax volcanii flagellins requires archaeal glycosylation (Agl) components involved in S-layer glycosylation and that the deletion of any Hfx. volcanii agl gene impairs its swimming motility to various extents. A comparison of proteins in CsCl density gradient centrifugation fractions from supernatants of wild-type Hfx. volcanii and deletion mutants lacking the oligosaccharyltransferase AglB suggests that when the Agl glycosylation pathway is disrupted, cells lack stable flagella, which purification studies indicate consist of a major flagellin, FlgA1, and a minor flagellin, FlgA2. Mass spectrometric analyses of FlgA1 confirm that its three predicted N-glycosylation sites are modified with covalently linked pentasaccharides having the same mass as that modifying its S-layer glycoprotein. Finally, the replacement of any of three predicted N-glycosylated asparagines of FlgA1 renders cells nonmotile, providing direct evidence for the first time that the N-glycosylation of archaeal flagellins is critical for motility. These results provide insight into the role that glycosylation plays in the assembly and function of Hfx. volcanii flagella and demonstrate that Hfx. volcanii flagellins are excellent reporter proteins for the study of haloarchaeal glycosylation processes.", "author" : [ { "dropping-particle" : "", "family" : "Tripepi", "given" : "Manuela", "non-dropping-particle" : "", "parse-names" : false, "suffix" : "" }, { "dropping-particle" : "", "family" : "You", "given" : "Jason", "non-dropping-particle" : "", "parse-names" : false, "suffix" : "" }, { "dropping-particle" : "", "family" : "Temel", "given" : "Sevcan", "non-dropping-particle" : "", "parse-names" : false, "suffix" : "" }, { "dropping-particle" : "", "family" : "\u00d6nder", "given" : "\u00d6zlem", "non-dropping-particle" : "", "parse-names" : false, "suffix" : "" }, { "dropping-particle" : "", "family" : "Brisson", "given" : "Dustin", "non-dropping-particle" : "", "parse-names" : false, "suffix" : "" }, { "dropping-particle" : "", "family" : "Pohlschr\u00f6der", "given" : "Mechthild", "non-dropping-particle" : "", "parse-names" : false, "suffix" : "" } ], "container-title" : "Journal of bacteriology", "id" : "ITEM-1", "issue" : "18", "issued" : { "date-parts" : [ [ "2012", "9" ] ] }, "page" : "4876-87", "title" : "N-glycosylation of Haloferax volcanii flagellins requires known Agl proteins and is essential for biosynthesis of stable flagella.", "type" : "article-journal", "volume" : "194" }, "uris" : [ "http://www.mendeley.com/documents/?uuid=df13b975-5546-41fa-81a6-d9d7f5f4b07f" ] } ], "mendeley" : { "formattedCitation" : "(Tripepi et al. 2012)", "plainTextFormattedCitation" : "(Tripepi et al. 2012)", "previouslyFormattedCitation" : "(Tripepi et al. 2012)"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(Tripepi et al. 2012)</w:t>
      </w:r>
      <w:r w:rsidR="00E871CF">
        <w:rPr>
          <w:rFonts w:ascii="Arial" w:hAnsi="Arial" w:cs="Arial"/>
          <w:sz w:val="24"/>
          <w:szCs w:val="24"/>
        </w:rPr>
        <w:fldChar w:fldCharType="end"/>
      </w:r>
      <w:r w:rsidR="00696E91">
        <w:rPr>
          <w:rFonts w:ascii="Arial" w:hAnsi="Arial" w:cs="Arial"/>
          <w:sz w:val="24"/>
          <w:szCs w:val="24"/>
        </w:rPr>
        <w:t>.</w:t>
      </w:r>
      <w:r w:rsidR="00A263CD">
        <w:rPr>
          <w:rFonts w:ascii="Arial" w:hAnsi="Arial" w:cs="Arial"/>
          <w:sz w:val="24"/>
          <w:szCs w:val="24"/>
        </w:rPr>
        <w:t xml:space="preserve"> </w:t>
      </w:r>
      <w:r w:rsidR="006B69CF">
        <w:rPr>
          <w:rFonts w:ascii="Arial" w:hAnsi="Arial" w:cs="Arial"/>
          <w:sz w:val="24"/>
          <w:szCs w:val="24"/>
        </w:rPr>
        <w:t>G</w:t>
      </w:r>
      <w:r w:rsidR="00A263CD">
        <w:rPr>
          <w:rFonts w:ascii="Arial" w:hAnsi="Arial" w:cs="Arial"/>
          <w:sz w:val="24"/>
          <w:szCs w:val="24"/>
        </w:rPr>
        <w:t xml:space="preserve">lycosylation of the </w:t>
      </w:r>
      <w:r w:rsidR="006B69CF">
        <w:rPr>
          <w:rFonts w:ascii="Arial" w:hAnsi="Arial" w:cs="Arial"/>
          <w:sz w:val="24"/>
          <w:szCs w:val="24"/>
        </w:rPr>
        <w:t>S-</w:t>
      </w:r>
      <w:r w:rsidR="00A263CD">
        <w:rPr>
          <w:rFonts w:ascii="Arial" w:hAnsi="Arial" w:cs="Arial"/>
          <w:sz w:val="24"/>
          <w:szCs w:val="24"/>
        </w:rPr>
        <w:t xml:space="preserve">layer protein in </w:t>
      </w:r>
      <w:r w:rsidR="00A263CD">
        <w:rPr>
          <w:rFonts w:ascii="Arial" w:hAnsi="Arial" w:cs="Arial"/>
          <w:i/>
          <w:sz w:val="24"/>
          <w:szCs w:val="24"/>
        </w:rPr>
        <w:t xml:space="preserve">H. </w:t>
      </w:r>
      <w:proofErr w:type="spellStart"/>
      <w:r w:rsidR="00A263CD">
        <w:rPr>
          <w:rFonts w:ascii="Arial" w:hAnsi="Arial" w:cs="Arial"/>
          <w:i/>
          <w:sz w:val="24"/>
          <w:szCs w:val="24"/>
        </w:rPr>
        <w:t>volcanii</w:t>
      </w:r>
      <w:proofErr w:type="spellEnd"/>
      <w:r w:rsidR="00A263CD">
        <w:rPr>
          <w:rFonts w:ascii="Arial" w:hAnsi="Arial" w:cs="Arial"/>
          <w:i/>
          <w:sz w:val="24"/>
          <w:szCs w:val="24"/>
        </w:rPr>
        <w:t xml:space="preserve"> </w:t>
      </w:r>
      <w:r w:rsidR="00F05EA4">
        <w:rPr>
          <w:rFonts w:ascii="Arial" w:hAnsi="Arial" w:cs="Arial"/>
          <w:sz w:val="24"/>
          <w:szCs w:val="24"/>
        </w:rPr>
        <w:t>was</w:t>
      </w:r>
      <w:r w:rsidR="00A263CD">
        <w:rPr>
          <w:rFonts w:ascii="Arial" w:hAnsi="Arial" w:cs="Arial"/>
          <w:sz w:val="24"/>
          <w:szCs w:val="24"/>
        </w:rPr>
        <w:t xml:space="preserve"> </w:t>
      </w:r>
      <w:r w:rsidR="006B69CF">
        <w:rPr>
          <w:rFonts w:ascii="Arial" w:hAnsi="Arial" w:cs="Arial"/>
          <w:sz w:val="24"/>
          <w:szCs w:val="24"/>
        </w:rPr>
        <w:t xml:space="preserve">recently </w:t>
      </w:r>
      <w:r w:rsidR="00E772CD">
        <w:rPr>
          <w:rFonts w:ascii="Arial" w:hAnsi="Arial" w:cs="Arial"/>
          <w:sz w:val="24"/>
          <w:szCs w:val="24"/>
        </w:rPr>
        <w:t>shown to be</w:t>
      </w:r>
      <w:r w:rsidR="00A263CD">
        <w:rPr>
          <w:rFonts w:ascii="Arial" w:hAnsi="Arial" w:cs="Arial"/>
          <w:sz w:val="24"/>
          <w:szCs w:val="24"/>
        </w:rPr>
        <w:t xml:space="preserve"> dependent on salinity</w:t>
      </w:r>
      <w:r w:rsidR="00F05EA4">
        <w:rPr>
          <w:rFonts w:ascii="Arial" w:hAnsi="Arial" w:cs="Arial"/>
          <w:sz w:val="24"/>
          <w:szCs w:val="24"/>
        </w:rPr>
        <w:t xml:space="preserve"> levels</w:t>
      </w:r>
      <w:r w:rsidR="00A263CD">
        <w:rPr>
          <w:rFonts w:ascii="Arial" w:hAnsi="Arial" w:cs="Arial"/>
          <w:sz w:val="24"/>
          <w:szCs w:val="24"/>
        </w:rPr>
        <w:t xml:space="preserve">, </w:t>
      </w:r>
      <w:r w:rsidR="00E772CD">
        <w:rPr>
          <w:rFonts w:ascii="Arial" w:hAnsi="Arial" w:cs="Arial"/>
          <w:sz w:val="24"/>
          <w:szCs w:val="24"/>
        </w:rPr>
        <w:t xml:space="preserve">suggesting a role in survival </w:t>
      </w:r>
      <w:r w:rsidR="00412CA6">
        <w:rPr>
          <w:rFonts w:ascii="Arial" w:hAnsi="Arial" w:cs="Arial"/>
          <w:sz w:val="24"/>
          <w:szCs w:val="24"/>
        </w:rPr>
        <w:t>i</w:t>
      </w:r>
      <w:r w:rsidR="00E772CD">
        <w:rPr>
          <w:rFonts w:ascii="Arial" w:hAnsi="Arial" w:cs="Arial"/>
          <w:sz w:val="24"/>
          <w:szCs w:val="24"/>
        </w:rPr>
        <w:t>n the relatively harsh environment</w:t>
      </w:r>
      <w:r w:rsidR="00A263CD">
        <w:rPr>
          <w:rFonts w:ascii="Arial" w:hAnsi="Arial" w:cs="Arial"/>
          <w:sz w:val="24"/>
          <w:szCs w:val="24"/>
        </w:rPr>
        <w:t xml:space="preserve">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"DOI" : "10.1128/mBio.00716-13", "ISSN" : "2150-7511", "PMID" : "24194539", "abstract" : "UNLABELLED: N-glycosylation in Archaea presents aspects of this posttranslational modification not seen in either Eukarya or Bacteria. In the haloarchaeon Haloferax volcanii, the surface (S)-layer glycoprotein can be simultaneously modified by two different N-glycans. Asn-13 and Asn-83 are modified by a pentasaccharide, whereas Asn-498 is modified by a tetrasaccharide of distinct composition, with N-glycosylation at this position being related to environmental conditions. Specifically, N-glycosylation of Asn-498 is detected when cells are grown in the presence of 1.75 but not 3.4 M NaCl. While deletion of genes encoding components of the pentasaccharide assembly pathway had no effect on the biosynthesis of the tetrasaccharide bound to Asn-498, deletion of genes within the cluster spanning HVO_2046 to HVO_2061 interfered with the assembly and attachment of the Asn-498-linked tetrasaccharide. Transfer of the \"low-salt\" tetrasaccharide from the dolichol phosphate carrier upon which it is assembled to S-layer glycoprotein Asn-498 did not require AglB, the oligosaccharyltransferase responsible for pentasaccharide attachment to Asn-13 and Asn-83. Finally, although biogenesis of the low-salt tetrasaccharide is barely discernible upon growth at the elevated salinity, this glycan was readily detected under such conditions in strains deleted of pentasaccharide biosynthesis pathway genes, indicative of cross talk between the two N-glycosylation pathways.\n\nIMPORTANCE: In the haloarchaeon Haloferax volcanii, originally from the Dead Sea, the pathway responsible for the assembly and attachment of a pentasaccharide to the S-layer glycoprotein, a well-studied glycoprotein in this species, has been described. More recently, it was shown that in response to growth in low salinity, the same glycoprotein is modified by a novel tetrasaccharide. In the present study, numerous components of the pathway used to synthesize this \"low-salt\" tetrasaccharide are described. As such, this represents the first report of two N-glycosylation pathways able to simultaneously modify a single protein as a function of environmental salinity. Moreover, and to the best of our knowledge, the ability to N-glycosylate the same protein with different and unrelated glycans has not been observed in either Eukarya or Bacteria or indeed beyond the halophilic archaea, for which similar dual modification of the Halobacterium salinarum S-layer glycoprotein was reported.", "author" : [ { "dropping-particle" : "", "family" : "Kaminski", "given" : "Lina", "non-dropping-particle" : "", "parse-names" : false, "suffix" : "" }, { "dropping-particle" : "", "family" : "Guan", "given" : "Ziqiang", "non-dropping-particle" : "", "parse-names" : false, "suffix" : "" }, { "dropping-particle" : "", "family" : "Yurist-Doutsch", "given" : "Sophie", "non-dropping-particle" : "", "parse-names" : false, "suffix" : "" }, { "dropping-particle" : "", "family" : "Eichler", "given" : "Jerry", "non-dropping-particle" : "", "parse-names" : false, "suffix" : "" } ], "container-title" : "mBio", "id" : "ITEM-1", "issue" : "6", "issued" : { "date-parts" : [ [ "2013", "1" ] ] }, "page" : "e00716-13", "title" : "Two distinct N-glycosylation pathways process the Haloferax volcanii S-layer glycoprotein upon changes in environmental salinity.", "type" : "article-journal", "volume" : "4" }, "uris" : [ "http://www.mendeley.com/documents/?uuid=91edbb95-291d-48df-b4c6-4696903780ad" ] } ], "mendeley" : { "formattedCitation" : "(Kaminski, Guan, et al. 2013)", "plainTextFormattedCitation" : "(Kaminski, Guan, et al. 2013)", "previouslyFormattedCitation" : "(Kaminski, Guan, et al. 2013)"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(Kaminski, Guan, et al. 2013)</w:t>
      </w:r>
      <w:r w:rsidR="00E871CF">
        <w:rPr>
          <w:rFonts w:ascii="Arial" w:hAnsi="Arial" w:cs="Arial"/>
          <w:sz w:val="24"/>
          <w:szCs w:val="24"/>
        </w:rPr>
        <w:fldChar w:fldCharType="end"/>
      </w:r>
      <w:r w:rsidR="00A263CD">
        <w:rPr>
          <w:rFonts w:ascii="Arial" w:hAnsi="Arial" w:cs="Arial"/>
          <w:sz w:val="24"/>
          <w:szCs w:val="24"/>
        </w:rPr>
        <w:t>.</w:t>
      </w:r>
      <w:r w:rsidR="000627C0">
        <w:rPr>
          <w:rFonts w:ascii="Arial" w:hAnsi="Arial" w:cs="Arial"/>
          <w:sz w:val="24"/>
          <w:szCs w:val="24"/>
        </w:rPr>
        <w:t xml:space="preserve"> </w:t>
      </w:r>
      <w:r w:rsidR="000627C0">
        <w:rPr>
          <w:rFonts w:ascii="Arial" w:hAnsi="Arial" w:cs="Arial"/>
          <w:sz w:val="24"/>
          <w:szCs w:val="24"/>
        </w:rPr>
        <w:t xml:space="preserve">It has been demonstrated that </w:t>
      </w:r>
      <w:proofErr w:type="spellStart"/>
      <w:r w:rsidR="000627C0">
        <w:rPr>
          <w:rFonts w:ascii="Arial" w:hAnsi="Arial" w:cs="Arial"/>
          <w:sz w:val="24"/>
          <w:szCs w:val="24"/>
        </w:rPr>
        <w:t>CjPglB</w:t>
      </w:r>
      <w:proofErr w:type="spellEnd"/>
      <w:r w:rsidR="000627C0">
        <w:rPr>
          <w:rFonts w:ascii="Arial" w:hAnsi="Arial" w:cs="Arial"/>
          <w:sz w:val="24"/>
          <w:szCs w:val="24"/>
        </w:rPr>
        <w:t xml:space="preserve"> can function as a hydrolase in addition to an </w:t>
      </w:r>
      <w:proofErr w:type="spellStart"/>
      <w:r w:rsidR="000627C0">
        <w:rPr>
          <w:rFonts w:ascii="Arial" w:hAnsi="Arial" w:cs="Arial"/>
          <w:sz w:val="24"/>
          <w:szCs w:val="24"/>
        </w:rPr>
        <w:t>OTase</w:t>
      </w:r>
      <w:proofErr w:type="spellEnd"/>
      <w:r w:rsidR="000627C0">
        <w:rPr>
          <w:rFonts w:ascii="Arial" w:hAnsi="Arial" w:cs="Arial"/>
          <w:sz w:val="24"/>
          <w:szCs w:val="24"/>
        </w:rPr>
        <w:t xml:space="preserve">, resulting in the release of the </w:t>
      </w:r>
      <w:r w:rsidR="000627C0">
        <w:rPr>
          <w:rFonts w:ascii="Arial" w:hAnsi="Arial" w:cs="Arial"/>
          <w:i/>
          <w:sz w:val="24"/>
          <w:szCs w:val="24"/>
        </w:rPr>
        <w:t>N-</w:t>
      </w:r>
      <w:r w:rsidR="000627C0">
        <w:rPr>
          <w:rFonts w:ascii="Arial" w:hAnsi="Arial" w:cs="Arial"/>
          <w:sz w:val="24"/>
          <w:szCs w:val="24"/>
        </w:rPr>
        <w:t xml:space="preserve">glycan as a free oligosaccharide into the periplasm of the bacterium </w:t>
      </w:r>
      <w:r w:rsidR="000627C0">
        <w:rPr>
          <w:rFonts w:ascii="Arial" w:hAnsi="Arial" w:cs="Arial"/>
          <w:sz w:val="24"/>
          <w:szCs w:val="24"/>
        </w:rPr>
        <w:fldChar w:fldCharType="begin" w:fldLock="1"/>
      </w:r>
      <w:r w:rsidR="000627C0">
        <w:rPr>
          <w:rFonts w:ascii="Arial" w:hAnsi="Arial" w:cs="Arial"/>
          <w:sz w:val="24"/>
          <w:szCs w:val="24"/>
        </w:rPr>
        <w:instrText>ADDIN CSL_CITATION { "citationItems" : [ { "id" : "ITEM-1", "itemData" : { "DOI" : "10.1073/pnas.0903078106", "ISSN" : "1091-6490", "PMID" : "19706478", "abstract" : "The food-borne pathogen Campylobacter jejuni is one of the leading causes of bacterial gastroenteritis worldwide and the most frequent antecedent in neuropathies such as the Guillain-Barr\u00e9 and Miller Fisher syndromes. C. jejuni was demonstrated to possess an N-linked protein glycosylation pathway that adds a conserved heptasaccharide to &gt;40 periplasmic and membrane proteins. Recently, we showed that C. jejuni also produces free heptasaccharides derived from the N-glycan pathway reminiscent of the free oligosaccharides (fOS) produced by eukaryotes. Herein, we demonstrate that C. jejuni fOS are produced in response to changes in the osmolarity of the environment and bacterial growth phase. We provide evidence showing the conserved WWDYG motif of the oligosaccharyltransferase, PglB, is necessary for fOS release into the periplasm. This report demonstrates that fOS from an N-glycosylation pathway in bacteria are potentially equivalent to osmoregulated periplasmic glucans in other Gram-negative organisms.", "author" : [ { "dropping-particle" : "", "family" : "Nothaft", "given" : "Harald", "non-dropping-particle" : "", "parse-names" : false, "suffix" : "" }, { "dropping-particle" : "", "family" : "Liu", "given" : "Xin", "non-dropping-particle" : "", "parse-names" : false, "suffix" : "" }, { "dropping-particle" : "", "family" : "McNally", "given" : "David J", "non-dropping-particle" : "", "parse-names" : false, "suffix" : "" }, { "dropping-particle" : "", "family" : "Li", "given" : "Jianjun", "non-dropping-particle" : "", "parse-names" : false, "suffix" : "" }, { "dropping-particle" : "", "family" : "Szymanski", "given" : "Christine M", "non-dropping-particle" : "", "parse-names" : false, "suffix" : "" } ], "container-title" : "Proceedings of the National Academy of Sciences of the United States of America", "id" : "ITEM-1", "issue" : "35", "issued" : { "date-parts" : [ [ "2009", "9", "1" ] ] }, "page" : "15019-24", "title" : "Study of free oligosaccharides derived from the bacterial N-glycosylation pathway.", "type" : "article-journal", "volume" : "106" }, "uris" : [ "http://www.mendeley.com/documents/?uuid=4004c5a4-6398-45e0-8e10-b33573990051" ] } ], "mendeley" : { "formattedCitation" : "(Nothaft et al. 2009)", "plainTextFormattedCitation" : "(Nothaft et al. 2009)", "previouslyFormattedCitation" : "(Nothaft et al. 2009)" }, "properties" : { "noteIndex" : 0 }, "schema" : "https://github.com/citation-style-language/schema/raw/master/csl-citation.json" }</w:instrText>
      </w:r>
      <w:r w:rsidR="000627C0">
        <w:rPr>
          <w:rFonts w:ascii="Arial" w:hAnsi="Arial" w:cs="Arial"/>
          <w:sz w:val="24"/>
          <w:szCs w:val="24"/>
        </w:rPr>
        <w:fldChar w:fldCharType="separate"/>
      </w:r>
      <w:r w:rsidR="000627C0" w:rsidRPr="009D0EFB">
        <w:rPr>
          <w:rFonts w:ascii="Arial" w:hAnsi="Arial" w:cs="Arial"/>
          <w:noProof/>
          <w:sz w:val="24"/>
          <w:szCs w:val="24"/>
        </w:rPr>
        <w:t>(Nothaft et al. 2009)</w:t>
      </w:r>
      <w:r w:rsidR="000627C0">
        <w:rPr>
          <w:rFonts w:ascii="Arial" w:hAnsi="Arial" w:cs="Arial"/>
          <w:sz w:val="24"/>
          <w:szCs w:val="24"/>
        </w:rPr>
        <w:fldChar w:fldCharType="end"/>
      </w:r>
      <w:r w:rsidR="000627C0">
        <w:rPr>
          <w:rFonts w:ascii="Arial" w:hAnsi="Arial" w:cs="Arial"/>
          <w:sz w:val="24"/>
          <w:szCs w:val="24"/>
        </w:rPr>
        <w:t xml:space="preserve">. This release has been shown to be influenced by altering the salt and </w:t>
      </w:r>
      <w:proofErr w:type="spellStart"/>
      <w:r w:rsidR="000627C0">
        <w:rPr>
          <w:rFonts w:ascii="Arial" w:hAnsi="Arial" w:cs="Arial"/>
          <w:sz w:val="24"/>
          <w:szCs w:val="24"/>
        </w:rPr>
        <w:t>osmolyte</w:t>
      </w:r>
      <w:proofErr w:type="spellEnd"/>
      <w:r w:rsidR="000627C0">
        <w:rPr>
          <w:rFonts w:ascii="Arial" w:hAnsi="Arial" w:cs="Arial"/>
          <w:sz w:val="24"/>
          <w:szCs w:val="24"/>
        </w:rPr>
        <w:t xml:space="preserve"> concentration of the environment, suggesting an adaptive function similar to that observed for archaea. It can be speculated that the </w:t>
      </w:r>
      <w:proofErr w:type="spellStart"/>
      <w:r w:rsidR="000627C0">
        <w:rPr>
          <w:rFonts w:ascii="Arial" w:hAnsi="Arial" w:cs="Arial"/>
          <w:sz w:val="24"/>
          <w:szCs w:val="24"/>
        </w:rPr>
        <w:t>OTase</w:t>
      </w:r>
      <w:proofErr w:type="spellEnd"/>
      <w:r w:rsidR="000627C0">
        <w:rPr>
          <w:rFonts w:ascii="Arial" w:hAnsi="Arial" w:cs="Arial"/>
          <w:sz w:val="24"/>
          <w:szCs w:val="24"/>
        </w:rPr>
        <w:t xml:space="preserve"> enzymes encoded by deep-sea species, living predominantly under harsh environmental conditions such as high temperature and high </w:t>
      </w:r>
      <w:proofErr w:type="spellStart"/>
      <w:r w:rsidR="000627C0">
        <w:rPr>
          <w:rFonts w:ascii="Arial" w:hAnsi="Arial" w:cs="Arial"/>
          <w:sz w:val="24"/>
          <w:szCs w:val="24"/>
        </w:rPr>
        <w:t>osmolarity</w:t>
      </w:r>
      <w:proofErr w:type="spellEnd"/>
      <w:r w:rsidR="000627C0">
        <w:rPr>
          <w:rFonts w:ascii="Arial" w:hAnsi="Arial" w:cs="Arial"/>
          <w:sz w:val="24"/>
          <w:szCs w:val="24"/>
        </w:rPr>
        <w:t xml:space="preserve">, may contribute to the survival in those conditions by generation of free oligosaccharides to counteract the high osmotic levels of sea water. It has also been shown that a glycosylated form of the </w:t>
      </w:r>
      <w:r w:rsidR="000627C0">
        <w:rPr>
          <w:rFonts w:ascii="Arial" w:hAnsi="Arial" w:cs="Arial"/>
          <w:i/>
          <w:sz w:val="24"/>
          <w:szCs w:val="24"/>
        </w:rPr>
        <w:t xml:space="preserve">C. </w:t>
      </w:r>
      <w:proofErr w:type="spellStart"/>
      <w:r w:rsidR="000627C0">
        <w:rPr>
          <w:rFonts w:ascii="Arial" w:hAnsi="Arial" w:cs="Arial"/>
          <w:i/>
          <w:sz w:val="24"/>
          <w:szCs w:val="24"/>
        </w:rPr>
        <w:t>jejuni</w:t>
      </w:r>
      <w:proofErr w:type="spellEnd"/>
      <w:r w:rsidR="000627C0">
        <w:rPr>
          <w:rFonts w:ascii="Arial" w:hAnsi="Arial" w:cs="Arial"/>
          <w:i/>
          <w:sz w:val="24"/>
          <w:szCs w:val="24"/>
        </w:rPr>
        <w:t xml:space="preserve"> </w:t>
      </w:r>
      <w:r w:rsidR="000627C0">
        <w:rPr>
          <w:rFonts w:ascii="Arial" w:hAnsi="Arial" w:cs="Arial"/>
          <w:sz w:val="24"/>
          <w:szCs w:val="24"/>
        </w:rPr>
        <w:t xml:space="preserve">glycoprotein PEB3 is more thermostable than a non-glycosylated protein </w:t>
      </w:r>
      <w:r w:rsidR="000627C0">
        <w:rPr>
          <w:rFonts w:ascii="Arial" w:hAnsi="Arial" w:cs="Arial"/>
          <w:sz w:val="24"/>
          <w:szCs w:val="24"/>
        </w:rPr>
        <w:fldChar w:fldCharType="begin" w:fldLock="1"/>
      </w:r>
      <w:r w:rsidR="000627C0">
        <w:rPr>
          <w:rFonts w:ascii="Arial" w:hAnsi="Arial" w:cs="Arial"/>
          <w:sz w:val="24"/>
          <w:szCs w:val="24"/>
        </w:rPr>
        <w:instrText>ADDIN CSL_CITATION { "citationItems" : [ { "id" : "ITEM-1", "itemData" : { "DOI" : "10.1021/bi802195d", "ISSN" : "1520-4995", "PMID" : "19236052", "abstract" : "PEB3 is a glycoprotein adhesin from Campylobacter jejuni whose structure suggested a role in transport. We have investigated potential ligands for PEB3 and characterized their binding properties using biophysical methods in solution and by X-ray crystallography. A thermal aggregation assay of PEB3 with a library of physiological compounds identified three possible ligands [3-phosphoglycerate (3-PG), phosphoenolpyruvate (PEP), and aconitate], which stabilized wild-type PEB3 but did not stabilize either a PEB3 form containing two mutations at the ligand-binding site, T138A/S139A, or a second PEB3 mutant, K135E, at a site approximately 14 A away. Fluorescence titration experiments and cocrystal structures with various ligands were used to characterize the binding of 3-PG, PEP, and phosphate to PEB3. Further, a C. jejuni growth experiment in minimal medium supplemented with 3-PG showed that this molecule enhances the growth of wild-type C. jejuni, but not of the PEB3 mutants. Crystallographic analysis of PEB3 complexes revealed that the Ser171-Gln180 region in the presence of 3-PG or other phosphates is helical and similar to those of other transport proteins, but it is nonhelical when citrate is bound. The K135E mutation resulted in expression of a more highly glycosylated form of PEB3 in vivo, and its crystal structure showed the conformation of the first two residues of the glycan. On the basis of our findings, we suggest that PEB3 is a transport protein that may function in utilization of 3-PG or other phosphate-containing molecules from the host.", "author" : [ { "dropping-particle" : "", "family" : "Min", "given" : "Tongpil", "non-dropping-particle" : "", "parse-names" : false, "suffix" : "" }, { "dropping-particle" : "", "family" : "Vedadi", "given" : "Masoud", "non-dropping-particle" : "", "parse-names" : false, "suffix" : "" }, { "dropping-particle" : "", "family" : "Watson", "given" : "David C", "non-dropping-particle" : "", "parse-names" : false, "suffix" : "" }, { "dropping-particle" : "", "family" : "Wasney", "given" : "Gregory A", "non-dropping-particle" : "", "parse-names" : false, "suffix" : "" }, { "dropping-particle" : "", "family" : "Munger", "given" : "Christine", "non-dropping-particle" : "", "parse-names" : false, "suffix" : "" }, { "dropping-particle" : "", "family" : "Cygler", "given" : "Miroslaw", "non-dropping-particle" : "", "parse-names" : false, "suffix" : "" }, { "dropping-particle" : "", "family" : "Matte", "given" : "Allan", "non-dropping-particle" : "", "parse-names" : false, "suffix" : "" }, { "dropping-particle" : "", "family" : "Young", "given" : "N Martin", "non-dropping-particle" : "", "parse-names" : false, "suffix" : "" } ], "container-title" : "Biochemistry", "id" : "ITEM-1", "issue" : "14", "issued" : { "date-parts" : [ [ "2009", "4", "14" ] ] }, "page" : "3057-67", "title" : "Specificity of Campylobacter jejuni adhesin PEB3 for phosphates and structural differences among its ligand complexes.", "type" : "article-journal", "volume" : "48" }, "uris" : [ "http://www.mendeley.com/documents/?uuid=41faa44d-808c-48d1-b0d3-25ac8566c472" ] } ], "mendeley" : { "formattedCitation" : "(Min et al. 2009)", "plainTextFormattedCitation" : "(Min et al. 2009)", "previouslyFormattedCitation" : "(Min et al. 2009)" }, "properties" : { "noteIndex" : 0 }, "schema" : "https://github.com/citation-style-language/schema/raw/master/csl-citation.json" }</w:instrText>
      </w:r>
      <w:r w:rsidR="000627C0">
        <w:rPr>
          <w:rFonts w:ascii="Arial" w:hAnsi="Arial" w:cs="Arial"/>
          <w:sz w:val="24"/>
          <w:szCs w:val="24"/>
        </w:rPr>
        <w:fldChar w:fldCharType="separate"/>
      </w:r>
      <w:r w:rsidR="000627C0" w:rsidRPr="009D0EFB">
        <w:rPr>
          <w:rFonts w:ascii="Arial" w:hAnsi="Arial" w:cs="Arial"/>
          <w:noProof/>
          <w:sz w:val="24"/>
          <w:szCs w:val="24"/>
        </w:rPr>
        <w:t>(Min et al. 2009)</w:t>
      </w:r>
      <w:r w:rsidR="000627C0">
        <w:rPr>
          <w:rFonts w:ascii="Arial" w:hAnsi="Arial" w:cs="Arial"/>
          <w:sz w:val="24"/>
          <w:szCs w:val="24"/>
        </w:rPr>
        <w:fldChar w:fldCharType="end"/>
      </w:r>
      <w:r w:rsidR="000627C0">
        <w:rPr>
          <w:rFonts w:ascii="Arial" w:hAnsi="Arial" w:cs="Arial"/>
          <w:sz w:val="24"/>
          <w:szCs w:val="24"/>
        </w:rPr>
        <w:t xml:space="preserve">. Therefore, protein glycosylation in the deep-sea vent bacteria may increase the overall </w:t>
      </w:r>
      <w:proofErr w:type="spellStart"/>
      <w:r w:rsidR="000627C0">
        <w:rPr>
          <w:rFonts w:ascii="Arial" w:hAnsi="Arial" w:cs="Arial"/>
          <w:sz w:val="24"/>
          <w:szCs w:val="24"/>
        </w:rPr>
        <w:t>thermostability</w:t>
      </w:r>
      <w:proofErr w:type="spellEnd"/>
      <w:r w:rsidR="000627C0">
        <w:rPr>
          <w:rFonts w:ascii="Arial" w:hAnsi="Arial" w:cs="Arial"/>
          <w:sz w:val="24"/>
          <w:szCs w:val="24"/>
        </w:rPr>
        <w:t xml:space="preserve"> of the glycosylated subsection of the proteome.  </w:t>
      </w:r>
    </w:p>
    <w:p w14:paraId="66D78451" w14:textId="284EB6DA" w:rsidR="000627C0" w:rsidRPr="0041624F" w:rsidRDefault="000627C0" w:rsidP="000627C0">
      <w:pPr>
        <w:spacing w:line="480" w:lineRule="auto"/>
        <w:rPr>
          <w:rFonts w:ascii="Arial" w:hAnsi="Arial" w:cs="Arial"/>
          <w:color w:val="000000" w:themeColor="text1"/>
          <w:sz w:val="24"/>
          <w:szCs w:val="24"/>
        </w:rPr>
      </w:pPr>
      <w:r>
        <w:rPr>
          <w:rFonts w:ascii="Arial" w:hAnsi="Arial" w:cs="Arial"/>
          <w:sz w:val="24"/>
          <w:szCs w:val="24"/>
        </w:rPr>
        <w:lastRenderedPageBreak/>
        <w:t xml:space="preserve">Studies in </w:t>
      </w:r>
      <w:r>
        <w:rPr>
          <w:rFonts w:ascii="Arial" w:hAnsi="Arial" w:cs="Arial"/>
          <w:i/>
          <w:sz w:val="24"/>
          <w:szCs w:val="24"/>
        </w:rPr>
        <w:t xml:space="preserve">C. </w:t>
      </w:r>
      <w:proofErr w:type="spellStart"/>
      <w:r>
        <w:rPr>
          <w:rFonts w:ascii="Arial" w:hAnsi="Arial" w:cs="Arial"/>
          <w:i/>
          <w:sz w:val="24"/>
          <w:szCs w:val="24"/>
        </w:rPr>
        <w:t>jejuni</w:t>
      </w:r>
      <w:proofErr w:type="spellEnd"/>
      <w:r w:rsidR="008B660A">
        <w:rPr>
          <w:rFonts w:ascii="Arial" w:hAnsi="Arial" w:cs="Arial"/>
          <w:sz w:val="24"/>
          <w:szCs w:val="24"/>
        </w:rPr>
        <w:t xml:space="preserve"> using cells deficient in either the </w:t>
      </w:r>
      <w:proofErr w:type="spellStart"/>
      <w:r w:rsidR="008B660A">
        <w:rPr>
          <w:rFonts w:ascii="Arial" w:hAnsi="Arial" w:cs="Arial"/>
          <w:sz w:val="24"/>
          <w:szCs w:val="24"/>
        </w:rPr>
        <w:t>OTase</w:t>
      </w:r>
      <w:proofErr w:type="spellEnd"/>
      <w:r w:rsidR="008B660A">
        <w:rPr>
          <w:rFonts w:ascii="Arial" w:hAnsi="Arial" w:cs="Arial"/>
          <w:sz w:val="24"/>
          <w:szCs w:val="24"/>
        </w:rPr>
        <w:t xml:space="preserve"> </w:t>
      </w:r>
      <w:proofErr w:type="spellStart"/>
      <w:r w:rsidR="00AB2F63">
        <w:rPr>
          <w:rFonts w:ascii="Arial" w:hAnsi="Arial" w:cs="Arial"/>
          <w:sz w:val="24"/>
          <w:szCs w:val="24"/>
        </w:rPr>
        <w:t>Cj</w:t>
      </w:r>
      <w:r w:rsidR="008B660A">
        <w:rPr>
          <w:rFonts w:ascii="Arial" w:hAnsi="Arial" w:cs="Arial"/>
          <w:sz w:val="24"/>
          <w:szCs w:val="24"/>
        </w:rPr>
        <w:t>PglB</w:t>
      </w:r>
      <w:proofErr w:type="spellEnd"/>
      <w:r w:rsidR="008B660A">
        <w:rPr>
          <w:rFonts w:ascii="Arial" w:hAnsi="Arial" w:cs="Arial"/>
          <w:sz w:val="24"/>
          <w:szCs w:val="24"/>
        </w:rPr>
        <w:t xml:space="preserve"> or enzymes involved in synthesis of the lipid-linked </w:t>
      </w:r>
      <w:proofErr w:type="spellStart"/>
      <w:r w:rsidR="008B660A">
        <w:rPr>
          <w:rFonts w:ascii="Arial" w:hAnsi="Arial" w:cs="Arial"/>
          <w:sz w:val="24"/>
          <w:szCs w:val="24"/>
        </w:rPr>
        <w:t>heptasaccharide</w:t>
      </w:r>
      <w:proofErr w:type="spellEnd"/>
      <w:r w:rsidR="008B660A">
        <w:rPr>
          <w:rFonts w:ascii="Arial" w:hAnsi="Arial" w:cs="Arial"/>
          <w:sz w:val="24"/>
          <w:szCs w:val="24"/>
        </w:rPr>
        <w:t xml:space="preserve"> hav</w:t>
      </w:r>
      <w:r w:rsidR="00E32121">
        <w:rPr>
          <w:rFonts w:ascii="Arial" w:hAnsi="Arial" w:cs="Arial"/>
          <w:sz w:val="24"/>
          <w:szCs w:val="24"/>
        </w:rPr>
        <w:t>e suggested</w:t>
      </w:r>
      <w:r w:rsidR="008B660A">
        <w:rPr>
          <w:rFonts w:ascii="Arial" w:hAnsi="Arial" w:cs="Arial"/>
          <w:sz w:val="24"/>
          <w:szCs w:val="24"/>
        </w:rPr>
        <w:t xml:space="preserve"> roles for </w:t>
      </w:r>
      <w:r w:rsidR="00E32121">
        <w:rPr>
          <w:rFonts w:ascii="Arial" w:hAnsi="Arial" w:cs="Arial"/>
          <w:i/>
          <w:sz w:val="24"/>
          <w:szCs w:val="24"/>
        </w:rPr>
        <w:t>N</w:t>
      </w:r>
      <w:r w:rsidR="00E32121">
        <w:rPr>
          <w:rFonts w:ascii="Arial" w:hAnsi="Arial" w:cs="Arial"/>
          <w:sz w:val="24"/>
          <w:szCs w:val="24"/>
        </w:rPr>
        <w:t xml:space="preserve">-linked glycosylation </w:t>
      </w:r>
      <w:r w:rsidR="00D21FFC">
        <w:rPr>
          <w:rFonts w:ascii="Arial" w:hAnsi="Arial" w:cs="Arial"/>
          <w:sz w:val="24"/>
          <w:szCs w:val="24"/>
        </w:rPr>
        <w:t>in chicken colonisation and</w:t>
      </w:r>
      <w:r w:rsidR="008B660A">
        <w:rPr>
          <w:rFonts w:ascii="Arial" w:hAnsi="Arial" w:cs="Arial"/>
          <w:sz w:val="24"/>
          <w:szCs w:val="24"/>
        </w:rPr>
        <w:t xml:space="preserve"> adhesion</w:t>
      </w:r>
      <w:r w:rsidR="00D21FFC">
        <w:rPr>
          <w:rFonts w:ascii="Arial" w:hAnsi="Arial" w:cs="Arial"/>
          <w:sz w:val="24"/>
          <w:szCs w:val="24"/>
        </w:rPr>
        <w:t xml:space="preserve"> and invasion of</w:t>
      </w:r>
      <w:r w:rsidR="008B660A">
        <w:rPr>
          <w:rFonts w:ascii="Arial" w:hAnsi="Arial" w:cs="Arial"/>
          <w:sz w:val="24"/>
          <w:szCs w:val="24"/>
        </w:rPr>
        <w:t xml:space="preserve"> epithelial cells</w:t>
      </w:r>
      <w:r w:rsidR="00CB457C">
        <w:rPr>
          <w:rFonts w:ascii="Arial" w:hAnsi="Arial" w:cs="Arial"/>
          <w:i/>
          <w:sz w:val="24"/>
          <w:szCs w:val="24"/>
        </w:rPr>
        <w:t xml:space="preserve">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"ISSN" : "0019-9567", "PMID" : "11895996", "abstract" : "Campylobacter jejuni 81-176 pgl mutants impaired in general protein glycosylation showed reduced ability to adhere to and invade INT407 cells and to colonize intestinal tracts of mice.", "author" : [ { "dropping-particle" : "", "family" : "Szymanski", "given" : "Christine M", "non-dropping-particle" : "", "parse-names" : false, "suffix" : "" }, { "dropping-particle" : "", "family" : "Burr", "given" : "Donald H", "non-dropping-particle" : "", "parse-names" : false, "suffix" : "" }, { "dropping-particle" : "", "family" : "Guerry", "given" : "Patricia", "non-dropping-particle" : "", "parse-names" : false, "suffix" : "" } ], "container-title" : "Infection and immunity", "id" : "ITEM-1", "issue" : "4", "issued" : { "date-parts" : [ [ "2002", "4" ] ] }, "page" : "2242-4", "title" : "Campylobacter protein glycosylation affects host cell interactions.", "type" : "article-journal", "volume" : "70" }, "uris" : [ "http://www.mendeley.com/documents/?uuid=fe6d5026-8a9e-4533-90a0-84fdca9158d1" ] }, { "id" : "ITEM-2", "itemData" : { "DOI" : "10.1099/mic.0.26721-0", "ISSN" : "1350-0872", "PMID" : "15184581", "abstract" : "It has recently been shown that the enteropathogen Campylobacter jejuni has an N-linked general protein glycosylation pathway (Pgl) that modifies many of the organism's proteins. To determine the role of the N-linked general glycosylation in C jejuni, the authors studied the pglH gene, which shows high similarity to a family of sugar transferases. pglH mutants were constructed in strains 81116 and 11168H. Both mutants were shown to be deficient in their ability to glycosylate a number of C. jejuni proteins, but their lipooligosaccharide and capsule were unaffected. The pglH mutants had significantly reduced ability to adhere to and invade human epithelial Caco-2 cells. Additionally, the 81116 pglH mutant was severely affected in its ability to colonize chicks. These results suggest that glycosylation is important for the attachment of C. jejuni to human and chicken host cells and imply a role for glycoproteins in the pathogenesis of C. jejuni.", "author" : [ { "dropping-particle" : "V", "family" : "Karlyshev", "given" : "A", "non-dropping-particle" : "", "parse-names" : false, "suffix" : "" }, { "dropping-particle" : "", "family" : "Everest", "given" : "P", "non-dropping-particle" : "", "parse-names" : false, "suffix" : "" }, { "dropping-particle" : "", "family" : "Linton", "given" : "D", "non-dropping-particle" : "", "parse-names" : false, "suffix" : "" }, { "dropping-particle" : "", "family" : "Cawthraw", "given" : "S", "non-dropping-particle" : "", "parse-names" : false, "suffix" : "" }, { "dropping-particle" : "", "family" : "Newell", "given" : "D G", "non-dropping-particle" : "", "parse-names" : false, "suffix" : "" }, { "dropping-particle" : "", "family" : "Wren", "given" : "B W", "non-dropping-particle" : "", "parse-names" : false, "suffix" : "" } ], "container-title" : "Microbiology (Reading, England)", "id" : "ITEM-2", "issue" : "Pt 6", "issued" : { "date-parts" : [ [ "2004", "6" ] ] }, "page" : "1957-64", "title" : "The Campylobacter jejuni general glycosylation system is important for attachment to human epithelial cells and in the colonization of chicks.", "type" : "article-journal", "volume" : "150" }, "uris" : [ "http://www.mendeley.com/documents/?uuid=50be5a7a-43b2-4054-9431-c8ebdcd08774" ] } ], "mendeley" : { "formattedCitation" : "(Szymanski et al. 2002; Karlyshev et al. 2004)", "plainTextFormattedCitation" : "(Szymanski et al. 2002; Karlyshev et al. 2004)", "previouslyFormattedCitation" : "(Szymanski et al. 2002; Karlyshev et al. 2004)"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(Szymanski et al. 2002; Karlyshev et al. 2004)</w:t>
      </w:r>
      <w:r w:rsidR="00E871CF">
        <w:rPr>
          <w:rFonts w:ascii="Arial" w:hAnsi="Arial" w:cs="Arial"/>
          <w:sz w:val="24"/>
          <w:szCs w:val="24"/>
        </w:rPr>
        <w:fldChar w:fldCharType="end"/>
      </w:r>
      <w:r w:rsidR="008B660A">
        <w:rPr>
          <w:rFonts w:ascii="Arial" w:hAnsi="Arial" w:cs="Arial"/>
          <w:sz w:val="24"/>
          <w:szCs w:val="24"/>
        </w:rPr>
        <w:t xml:space="preserve">. However, as </w:t>
      </w:r>
      <w:r w:rsidR="00EA6AF1">
        <w:rPr>
          <w:rFonts w:ascii="Arial" w:hAnsi="Arial" w:cs="Arial"/>
          <w:sz w:val="24"/>
          <w:szCs w:val="24"/>
        </w:rPr>
        <w:t>a total number of 53</w:t>
      </w:r>
      <w:r w:rsidR="008B660A">
        <w:rPr>
          <w:rFonts w:ascii="Arial" w:hAnsi="Arial" w:cs="Arial"/>
          <w:sz w:val="24"/>
          <w:szCs w:val="24"/>
        </w:rPr>
        <w:t xml:space="preserve"> </w:t>
      </w:r>
      <w:r w:rsidR="008B660A">
        <w:rPr>
          <w:rFonts w:ascii="Arial" w:hAnsi="Arial" w:cs="Arial"/>
          <w:i/>
          <w:sz w:val="24"/>
          <w:szCs w:val="24"/>
        </w:rPr>
        <w:t xml:space="preserve">C. </w:t>
      </w:r>
      <w:proofErr w:type="spellStart"/>
      <w:r w:rsidR="008B660A">
        <w:rPr>
          <w:rFonts w:ascii="Arial" w:hAnsi="Arial" w:cs="Arial"/>
          <w:i/>
          <w:sz w:val="24"/>
          <w:szCs w:val="24"/>
        </w:rPr>
        <w:t>jejuni</w:t>
      </w:r>
      <w:proofErr w:type="spellEnd"/>
      <w:r w:rsidR="008B660A">
        <w:rPr>
          <w:rFonts w:ascii="Arial" w:hAnsi="Arial" w:cs="Arial"/>
          <w:i/>
          <w:sz w:val="24"/>
          <w:szCs w:val="24"/>
        </w:rPr>
        <w:t xml:space="preserve"> </w:t>
      </w:r>
      <w:r w:rsidR="00EA6AF1">
        <w:rPr>
          <w:rFonts w:ascii="Arial" w:hAnsi="Arial" w:cs="Arial"/>
          <w:sz w:val="24"/>
          <w:szCs w:val="24"/>
        </w:rPr>
        <w:t>proteins have been shown to be</w:t>
      </w:r>
      <w:r w:rsidR="008B660A">
        <w:rPr>
          <w:rFonts w:ascii="Arial" w:hAnsi="Arial" w:cs="Arial"/>
          <w:sz w:val="24"/>
          <w:szCs w:val="24"/>
        </w:rPr>
        <w:t xml:space="preserve"> </w:t>
      </w:r>
      <w:r w:rsidR="008B660A">
        <w:rPr>
          <w:rFonts w:ascii="Arial" w:hAnsi="Arial" w:cs="Arial"/>
          <w:i/>
          <w:sz w:val="24"/>
          <w:szCs w:val="24"/>
        </w:rPr>
        <w:t>N-</w:t>
      </w:r>
      <w:r w:rsidR="008B660A">
        <w:rPr>
          <w:rFonts w:ascii="Arial" w:hAnsi="Arial" w:cs="Arial"/>
          <w:sz w:val="24"/>
          <w:szCs w:val="24"/>
        </w:rPr>
        <w:t>glycosylated</w:t>
      </w:r>
      <w:r w:rsidR="007835E5">
        <w:rPr>
          <w:rFonts w:ascii="Arial" w:hAnsi="Arial" w:cs="Arial"/>
          <w:sz w:val="24"/>
          <w:szCs w:val="24"/>
        </w:rPr>
        <w:t xml:space="preserve">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"DOI" : "10.1074/mcp.M000031-MCP201", "ISSN" : "1535-9484", "PMID" : "20360033", "abstract" : "Campylobacter jejuni is a gastrointestinal pathogen that is able to modify membrane and periplasmic proteins by the N-linked addition of a 7-residue glycan at the strict attachment motif (D/E)XNX(S/T). Strategies for a comprehensive analysis of the targets of glycosylation, however, are hampered by the resistance of the glycan-peptide bond to enzymatic digestion or \u03b2-elimination and have previously concentrated on soluble glycoproteins compatible with lectin affinity and gel-based approaches. We developed strategies for enriching C. jejuni HB93-13 glycopeptides using zwitterionic hydrophilic interaction chromatography and examined novel fragmentation, including collision-induced dissociation (CID) and higher energy collisional (C-trap) dissociation (HCD) as well as CID/electron transfer dissociation (ETD) mass spectrometry. CID/HCD enabled the identification of glycan structure and peptide backbone, allowing glycopeptide identification, whereas CID/ETD enabled the elucidation of glycosylation sites by maintaining the glycan-peptide linkage. A total of 130 glycopeptides, representing 75 glycosylation sites, were identified from LC-MS/MS using zwitterionic hydrophilic interaction chromatography coupled to CID/HCD and CID/ETD. CID/HCD provided the majority of the identifications (73 sites) compared with ETD (26 sites). We also examined soluble glycoproteins by soybean agglutinin affinity and two-dimensional electrophoresis and identified a further six glycosylation sites. This study more than doubles the number of confirmed N-linked glycosylation sites in C. jejuni and is the first to utilize HCD fragmentation for glycopeptide identification with intact glycan. We also show that hydrophobic integral membrane proteins are significant targets of glycosylation in this organism. Our data demonstrate that peptide-centric approaches coupled to novel mass spectrometric fragmentation techniques may be suitable for application to eukaryotic glycoproteins for simultaneous elucidation of glycan structures and peptide sequence.", "author" : [ { "dropping-particle" : "", "family" : "Scott", "given" : "Nichollas E", "non-dropping-particle" : "", "parse-names" : false, "suffix" : "" }, { "dropping-particle" : "", "family" : "Parker", "given" : "Benjamin L", "non-dropping-particle" : "", "parse-names" : false, "suffix" : "" }, { "dropping-particle" : "", "family" : "Connolly", "given" : "Angela M", "non-dropping-particle" : "", "parse-names" : false, "suffix" : "" }, { "dropping-particle" : "", "family" : "Paulech", "given" : "Jana", "non-dropping-particle" : "", "parse-names" : false, "suffix" : "" }, { "dropping-particle" : "", "family" : "Edwards", "given" : "Alistair V G", "non-dropping-particle" : "", "parse-names" : false, "suffix" : "" }, { "dropping-particle" : "", "family" : "Crossett", "given" : "Ben", "non-dropping-particle" : "", "parse-names" : false, "suffix" : "" }, { "dropping-particle" : "", "family" : "Falconer", "given" : "Linda", "non-dropping-particle" : "", "parse-names" : false, "suffix" : "" }, { "dropping-particle" : "", "family" : "Kolarich", "given" : "Daniel", "non-dropping-particle" : "", "parse-names" : false, "suffix" : "" }, { "dropping-particle" : "", "family" : "Djordjevic", "given" : "Steven P", "non-dropping-particle" : "", "parse-names" : false, "suffix" : "" }, { "dropping-particle" : "", "family" : "H\u00f8jrup", "given" : "Peter", "non-dropping-particle" : "", "parse-names" : false, "suffix" : "" }, { "dropping-particle" : "", "family" : "Packer", "given" : "Nicolle H", "non-dropping-particle" : "", "parse-names" : false, "suffix" : "" }, { "dropping-particle" : "", "family" : "Larsen", "given" : "Martin R", "non-dropping-particle" : "", "parse-names" : false, "suffix" : "" }, { "dropping-particle" : "", "family" : "Cordwell", "given" : "Stuart J", "non-dropping-particle" : "", "parse-names" : false, "suffix" : "" } ], "container-title" : "Molecular &amp; cellular proteomics : MCP", "id" : "ITEM-1", "issue" : "2", "issued" : { "date-parts" : [ [ "2011", "2" ] ] }, "page" : "M000031-MCP201", "title" : "Simultaneous glycan-peptide characterization using hydrophilic interaction chromatography and parallel fragmentation by CID, higher energy collisional dissociation, and electron transfer dissociation MS applied to the N-linked glycoproteome of Campylobact", "type" : "article-journal", "volume" : "10" }, "uris" : [ "http://www.mendeley.com/documents/?uuid=4cf1b65b-8daf-4c76-87be-ea4284172e7e" ] } ], "mendeley" : { "formattedCitation" : "(Scott et al. 2011)", "plainTextFormattedCitation" : "(Scott et al. 2011)", "previouslyFormattedCitation" : "(Scott et al. 2011)"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(Scott et al. 2011)</w:t>
      </w:r>
      <w:r w:rsidR="00E871CF">
        <w:rPr>
          <w:rFonts w:ascii="Arial" w:hAnsi="Arial" w:cs="Arial"/>
          <w:sz w:val="24"/>
          <w:szCs w:val="24"/>
        </w:rPr>
        <w:fldChar w:fldCharType="end"/>
      </w:r>
      <w:r w:rsidR="008B660A">
        <w:rPr>
          <w:rFonts w:ascii="Arial" w:hAnsi="Arial" w:cs="Arial"/>
          <w:sz w:val="24"/>
          <w:szCs w:val="24"/>
        </w:rPr>
        <w:t xml:space="preserve">, it has not been possible to </w:t>
      </w:r>
      <w:r w:rsidR="00BC7A1A">
        <w:rPr>
          <w:rFonts w:ascii="Arial" w:hAnsi="Arial" w:cs="Arial"/>
          <w:sz w:val="24"/>
          <w:szCs w:val="24"/>
        </w:rPr>
        <w:t>identify</w:t>
      </w:r>
      <w:r w:rsidR="008B660A">
        <w:rPr>
          <w:rFonts w:ascii="Arial" w:hAnsi="Arial" w:cs="Arial"/>
          <w:sz w:val="24"/>
          <w:szCs w:val="24"/>
        </w:rPr>
        <w:t xml:space="preserve"> the </w:t>
      </w:r>
      <w:r w:rsidR="00BC7A1A">
        <w:rPr>
          <w:rFonts w:ascii="Arial" w:hAnsi="Arial" w:cs="Arial"/>
          <w:sz w:val="24"/>
          <w:szCs w:val="24"/>
        </w:rPr>
        <w:t>precise</w:t>
      </w:r>
      <w:r w:rsidR="008B660A">
        <w:rPr>
          <w:rFonts w:ascii="Arial" w:hAnsi="Arial" w:cs="Arial"/>
          <w:sz w:val="24"/>
          <w:szCs w:val="24"/>
        </w:rPr>
        <w:t xml:space="preserve"> role of </w:t>
      </w:r>
      <w:r w:rsidR="00D04F1F">
        <w:rPr>
          <w:rFonts w:ascii="Arial" w:hAnsi="Arial" w:cs="Arial"/>
          <w:sz w:val="24"/>
          <w:szCs w:val="24"/>
        </w:rPr>
        <w:t>glycosylation in this pathogen</w:t>
      </w:r>
      <w:r w:rsidR="00E32121">
        <w:rPr>
          <w:rFonts w:ascii="Arial" w:hAnsi="Arial" w:cs="Arial"/>
          <w:sz w:val="24"/>
          <w:szCs w:val="24"/>
        </w:rPr>
        <w:t xml:space="preserve">. </w:t>
      </w:r>
      <w:r w:rsidR="0014076D">
        <w:rPr>
          <w:rFonts w:ascii="Arial" w:hAnsi="Arial" w:cs="Arial"/>
          <w:sz w:val="24"/>
          <w:szCs w:val="24"/>
        </w:rPr>
        <w:t xml:space="preserve">It has also been demonstrated that the </w:t>
      </w:r>
      <w:r w:rsidR="0014076D">
        <w:rPr>
          <w:rFonts w:ascii="Arial" w:hAnsi="Arial" w:cs="Arial"/>
          <w:i/>
          <w:sz w:val="24"/>
          <w:szCs w:val="24"/>
        </w:rPr>
        <w:t xml:space="preserve">C. </w:t>
      </w:r>
      <w:proofErr w:type="spellStart"/>
      <w:r w:rsidR="0014076D">
        <w:rPr>
          <w:rFonts w:ascii="Arial" w:hAnsi="Arial" w:cs="Arial"/>
          <w:i/>
          <w:sz w:val="24"/>
          <w:szCs w:val="24"/>
        </w:rPr>
        <w:t>jejuni</w:t>
      </w:r>
      <w:proofErr w:type="spellEnd"/>
      <w:r w:rsidR="0014076D">
        <w:rPr>
          <w:rFonts w:ascii="Arial" w:hAnsi="Arial" w:cs="Arial"/>
          <w:i/>
          <w:sz w:val="24"/>
          <w:szCs w:val="24"/>
        </w:rPr>
        <w:t xml:space="preserve"> N</w:t>
      </w:r>
      <w:r w:rsidR="0014076D">
        <w:rPr>
          <w:rFonts w:ascii="Arial" w:hAnsi="Arial" w:cs="Arial"/>
          <w:sz w:val="24"/>
          <w:szCs w:val="24"/>
        </w:rPr>
        <w:t xml:space="preserve">-glycan is recognised by the human galactose-type lectin MGL, suggesting a potential role for the glycan in </w:t>
      </w:r>
      <w:r w:rsidR="00C15D25">
        <w:rPr>
          <w:rFonts w:ascii="Arial" w:hAnsi="Arial" w:cs="Arial"/>
          <w:sz w:val="24"/>
          <w:szCs w:val="24"/>
        </w:rPr>
        <w:t>modulation of the immune system</w:t>
      </w:r>
      <w:r w:rsidR="0014076D">
        <w:rPr>
          <w:rFonts w:ascii="Arial" w:hAnsi="Arial" w:cs="Arial"/>
          <w:sz w:val="24"/>
          <w:szCs w:val="24"/>
        </w:rPr>
        <w:t xml:space="preserve">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"DOI" : "10.1111/j.1462-5822.2009.01370.x", "ISSN" : "1462-5822", "PMID" : "19681908", "abstract" : "An increasing number of bacterial pathogens produce an array of glycoproteins of unknown function. Here we report that Campylobacter jejuni proteins that are modified by the N-linked glycosylation machinery encoded by the pgl locus bind the human Macrophage Galactose-type lectin (MGL). MGL receptor binding was abrogated by EDTA and N-acetylgalactosamine (GalNAc) and was successfully transferred to Escherichia coli by introducing the C. jejuni pgl locus together with a glycan acceptor protein. In addition to glycoproteins, C. jejuni lipooligosaccharide with a terminal GalNAc residue was recognized by MGL. Recombinant E. coli expressing the C. jejuni pgl locus in the absence of a suitable glycan acceptor protein produced altered lipopolysaccharide glycoforms that gained MGL reactivity. Infection assays demonstrated high levels of GalNAc-dependent interaction of the recombinant E. coli with MGL-transfected mammalian cells. In addition, interleukin-6 production by human dendritic cells was enhanced by C. jejuni lacking N-linked glycans compared with wild-type bacteria. Collectively, our results provide evidence that both N-linked glycoproteins and distinct lipooligosaccharide glycoforms of C. jejuni are ligands for the human C-type lectin MGL and that the C. jejuni N-glycosylation machinery can be exploited to target recombinant bacteria to MGL-expressing eukaryotic cells.", "author" : [ { "dropping-particle" : "", "family" : "Sorge", "given" : "Nina M", "non-dropping-particle" : "van", "parse-names" : false, "suffix" : "" }, { "dropping-particle" : "", "family" : "Bleumink", "given" : "Nancy M C", "non-dropping-particle" : "", "parse-names" : false, "suffix" : "" }, { "dropping-particle" : "", "family" : "Vliet", "given" : "Sandra J", "non-dropping-particle" : "van", "parse-names" : false, "suffix" : "" }, { "dropping-particle" : "", "family" : "Saeland", "given" : "Eirikur", "non-dropping-particle" : "", "parse-names" : false, "suffix" : "" }, { "dropping-particle" : "", "family" : "Pol", "given" : "W-Ludo", "non-dropping-particle" : "van der", "parse-names" : false, "suffix" : "" }, { "dropping-particle" : "", "family" : "Kooyk", "given" : "Yvette", "non-dropping-particle" : "van", "parse-names" : false, "suffix" : "" }, { "dropping-particle" : "", "family" : "Putten", "given" : "Jos P M", "non-dropping-particle" : "van", "parse-names" : false, "suffix" : "" } ], "container-title" : "Cellular microbiology", "id" : "ITEM-1", "issue" : "12", "issued" : { "date-parts" : [ [ "2009", "12" ] ] }, "page" : "1768-81", "title" : "N-glycosylated proteins and distinct lipooligosaccharide glycoforms of Campylobacter jejuni target the human C-type lectin receptor MGL.", "type" : "article-journal", "volume" : "11" }, "uris" : [ "http://www.mendeley.com/documents/?uuid=abea2991-22fd-46f4-bd7f-8178f30aa31b" ] } ], "mendeley" : { "formattedCitation" : "(van Sorge et al. 2009)", "plainTextFormattedCitation" : "(van Sorge et al. 2009)", "previouslyFormattedCitation" : "(van Sorge et al. 2009)"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(van Sorge et al. 2009)</w:t>
      </w:r>
      <w:r w:rsidR="00E871CF">
        <w:rPr>
          <w:rFonts w:ascii="Arial" w:hAnsi="Arial" w:cs="Arial"/>
          <w:sz w:val="24"/>
          <w:szCs w:val="24"/>
        </w:rPr>
        <w:fldChar w:fldCharType="end"/>
      </w:r>
      <w:r w:rsidR="0014076D">
        <w:rPr>
          <w:rFonts w:ascii="Arial" w:hAnsi="Arial" w:cs="Arial"/>
          <w:sz w:val="24"/>
          <w:szCs w:val="24"/>
        </w:rPr>
        <w:t>.</w:t>
      </w:r>
      <w:r w:rsidR="00C15D25">
        <w:rPr>
          <w:rFonts w:ascii="Arial" w:hAnsi="Arial" w:cs="Arial"/>
          <w:sz w:val="24"/>
          <w:szCs w:val="24"/>
        </w:rPr>
        <w:t xml:space="preserve"> </w:t>
      </w:r>
      <w:r w:rsidR="00BC4947">
        <w:rPr>
          <w:rFonts w:ascii="Arial" w:hAnsi="Arial" w:cs="Arial"/>
          <w:sz w:val="24"/>
          <w:szCs w:val="24"/>
        </w:rPr>
        <w:t>As many deep-sea vent bacterial species can exist as fr</w:t>
      </w:r>
      <w:r w:rsidR="00D04F1F">
        <w:rPr>
          <w:rFonts w:ascii="Arial" w:hAnsi="Arial" w:cs="Arial"/>
          <w:sz w:val="24"/>
          <w:szCs w:val="24"/>
        </w:rPr>
        <w:t xml:space="preserve">ee-living biomass as well as </w:t>
      </w:r>
      <w:r w:rsidR="00BC4947">
        <w:rPr>
          <w:rFonts w:ascii="Arial" w:hAnsi="Arial" w:cs="Arial"/>
          <w:sz w:val="24"/>
          <w:szCs w:val="24"/>
        </w:rPr>
        <w:t xml:space="preserve">symbionts on other deep-sea vent animals such as polychaetes and shrimps </w:t>
      </w:r>
      <w:r w:rsidR="00E871CF">
        <w:rPr>
          <w:rFonts w:ascii="Arial" w:hAnsi="Arial" w:cs="Arial"/>
          <w:sz w:val="24"/>
          <w:szCs w:val="24"/>
        </w:rPr>
        <w:fldChar w:fldCharType="begin" w:fldLock="1"/>
      </w:r>
      <w:r w:rsidR="009D0EFB">
        <w:rPr>
          <w:rFonts w:ascii="Arial" w:hAnsi="Arial" w:cs="Arial"/>
          <w:sz w:val="24"/>
          <w:szCs w:val="24"/>
        </w:rPr>
        <w:instrText>ADDIN CSL_CITATION { "citationItems" : [ { "id" : "ITEM-1", "itemData" : { "ISSN" : "0027-8424", "PMID" : "7543678", "abstract" : "Microbial community structure in natural environments has remained largely unexplored yet is generally considered to be complex. It is shown here that in a Mid-Atlantic Ridge hydrothermal vent habitat, where food webs depend on prokaryotic primary production, the surface microbial community consists largely of only one bacterial phylogenetic type (phylotype) as indicated by the dominance of a single 16S rRNA sequence. The main part of its population occurs as an ectosymbiont on the dominant animals, the shrimp Rimicaris exoculata, where it grows as a monoculture within the carapace and on the extremities. However, the same bacteria are also the major microbial component of the free-living substrate community. Phylogenetically, this type forms a distinct branch within the epsilon-Proteobacteria. This is different from all previously studied chemoautotrophic endo- and ectosymbioses from hydrothermal vents and other sulfidic habitats in which all the bacterial members cluster within the gamma-Proteobacteria.", "author" : [ { "dropping-particle" : "", "family" : "Polz", "given" : "M F", "non-dropping-particle" : "", "parse-names" : false, "suffix" : "" }, { "dropping-particle" : "", "family" : "Cavanaugh", "given" : "C M", "non-dropping-particle" : "", "parse-names" : false, "suffix" : "" } ], "container-title" : "Proceedings of the National Academy of Sciences of the United States of America", "id" : "ITEM-1", "issue" : "16", "issued" : { "date-parts" : [ [ "1995", "8", "1" ] ] }, "page" : "7232-6", "title" : "Dominance of one bacterial phylotype at a Mid-Atlantic Ridge hydrothermal vent site.", "type" : "article-journal", "volume" : "92" }, "uris" : [ "http://www.mendeley.com/documents/?uuid=e92468f4-865a-4814-91a8-581d78e4c62d" ] } ], "mendeley" : { "formattedCitation" : "(Polz &amp; Cavanaugh 1995)", "plainTextFormattedCitation" : "(Polz &amp; Cavanaugh 1995)", "previouslyFormattedCitation" : "(Polz &amp; Cavanaugh 1995)" }, "properties" : { "noteIndex" : 0 }, "schema" : "https://github.com/citation-style-language/schema/raw/master/csl-citation.json" }</w:instrText>
      </w:r>
      <w:r w:rsidR="00E871CF">
        <w:rPr>
          <w:rFonts w:ascii="Arial" w:hAnsi="Arial" w:cs="Arial"/>
          <w:sz w:val="24"/>
          <w:szCs w:val="24"/>
        </w:rPr>
        <w:fldChar w:fldCharType="separate"/>
      </w:r>
      <w:r w:rsidR="009D0EFB" w:rsidRPr="009D0EFB">
        <w:rPr>
          <w:rFonts w:ascii="Arial" w:hAnsi="Arial" w:cs="Arial"/>
          <w:noProof/>
          <w:sz w:val="24"/>
          <w:szCs w:val="24"/>
        </w:rPr>
        <w:t>(Polz &amp; Cavanaugh 1995)</w:t>
      </w:r>
      <w:r w:rsidR="00E871CF">
        <w:rPr>
          <w:rFonts w:ascii="Arial" w:hAnsi="Arial" w:cs="Arial"/>
          <w:sz w:val="24"/>
          <w:szCs w:val="24"/>
        </w:rPr>
        <w:fldChar w:fldCharType="end"/>
      </w:r>
      <w:r w:rsidR="00BC4947">
        <w:rPr>
          <w:rFonts w:ascii="Arial" w:hAnsi="Arial" w:cs="Arial"/>
          <w:sz w:val="24"/>
          <w:szCs w:val="24"/>
        </w:rPr>
        <w:t xml:space="preserve"> it can be speculated that the bacteria may employ an </w:t>
      </w:r>
      <w:r w:rsidR="00BC4947">
        <w:rPr>
          <w:rFonts w:ascii="Arial" w:hAnsi="Arial" w:cs="Arial"/>
          <w:i/>
          <w:sz w:val="24"/>
          <w:szCs w:val="24"/>
        </w:rPr>
        <w:t>N-</w:t>
      </w:r>
      <w:r w:rsidR="00BC4947">
        <w:rPr>
          <w:rFonts w:ascii="Arial" w:hAnsi="Arial" w:cs="Arial"/>
          <w:sz w:val="24"/>
          <w:szCs w:val="24"/>
        </w:rPr>
        <w:t>linked glycan to interact with and modulate the immune system of their symbiotic partners.</w:t>
      </w:r>
      <w:r w:rsidR="00A03306">
        <w:rPr>
          <w:rFonts w:ascii="Arial" w:hAnsi="Arial" w:cs="Arial"/>
          <w:sz w:val="24"/>
          <w:szCs w:val="24"/>
        </w:rPr>
        <w:t xml:space="preserve"> </w:t>
      </w:r>
      <w:r>
        <w:rPr>
          <w:rFonts w:ascii="Arial" w:hAnsi="Arial" w:cs="Arial"/>
          <w:sz w:val="24"/>
          <w:szCs w:val="24"/>
        </w:rPr>
        <w:t xml:space="preserve">However, more studies in the native organisms are needed to address the function and scope </w:t>
      </w:r>
      <w:r w:rsidRPr="0041624F">
        <w:rPr>
          <w:rFonts w:ascii="Arial" w:hAnsi="Arial" w:cs="Arial"/>
          <w:color w:val="000000" w:themeColor="text1"/>
          <w:sz w:val="24"/>
          <w:szCs w:val="24"/>
        </w:rPr>
        <w:t xml:space="preserve">of protein glycosylation in these species. </w:t>
      </w:r>
    </w:p>
    <w:p w14:paraId="7DEA197D" w14:textId="525A8E7F" w:rsidR="00CD27C7" w:rsidRPr="0041624F" w:rsidRDefault="00CD27C7" w:rsidP="006B383D">
      <w:pPr>
        <w:spacing w:line="480" w:lineRule="auto"/>
        <w:rPr>
          <w:rFonts w:ascii="Arial" w:hAnsi="Arial" w:cs="Arial"/>
          <w:color w:val="000000" w:themeColor="text1"/>
          <w:sz w:val="24"/>
          <w:szCs w:val="24"/>
        </w:rPr>
      </w:pPr>
      <w:r w:rsidRPr="0041624F">
        <w:rPr>
          <w:rFonts w:ascii="Arial" w:hAnsi="Arial" w:cs="Arial"/>
          <w:color w:val="000000" w:themeColor="text1"/>
          <w:sz w:val="24"/>
          <w:szCs w:val="24"/>
        </w:rPr>
        <w:t>From a ‘</w:t>
      </w:r>
      <w:proofErr w:type="spellStart"/>
      <w:r w:rsidRPr="0041624F">
        <w:rPr>
          <w:rFonts w:ascii="Arial" w:hAnsi="Arial" w:cs="Arial"/>
          <w:color w:val="000000" w:themeColor="text1"/>
          <w:sz w:val="24"/>
          <w:szCs w:val="24"/>
        </w:rPr>
        <w:t>glycoengineering</w:t>
      </w:r>
      <w:proofErr w:type="spellEnd"/>
      <w:r w:rsidRPr="0041624F">
        <w:rPr>
          <w:rFonts w:ascii="Arial" w:hAnsi="Arial" w:cs="Arial"/>
          <w:color w:val="000000" w:themeColor="text1"/>
          <w:sz w:val="24"/>
          <w:szCs w:val="24"/>
        </w:rPr>
        <w:t xml:space="preserve">’ point of view, it is interesting to note that two of the three organisms that encode the </w:t>
      </w:r>
      <w:proofErr w:type="spellStart"/>
      <w:r w:rsidRPr="0041624F">
        <w:rPr>
          <w:rFonts w:ascii="Arial" w:hAnsi="Arial" w:cs="Arial"/>
          <w:color w:val="000000" w:themeColor="text1"/>
          <w:sz w:val="24"/>
          <w:szCs w:val="24"/>
        </w:rPr>
        <w:t>OTase</w:t>
      </w:r>
      <w:proofErr w:type="spellEnd"/>
      <w:r w:rsidRPr="0041624F">
        <w:rPr>
          <w:rFonts w:ascii="Arial" w:hAnsi="Arial" w:cs="Arial"/>
          <w:color w:val="000000" w:themeColor="text1"/>
          <w:sz w:val="24"/>
          <w:szCs w:val="24"/>
        </w:rPr>
        <w:t xml:space="preserve"> enzymes characterised here require higher growth temperature than those used for the recombinant expression in the </w:t>
      </w:r>
      <w:r w:rsidRPr="0041624F">
        <w:rPr>
          <w:rFonts w:ascii="Arial" w:hAnsi="Arial" w:cs="Arial"/>
          <w:i/>
          <w:color w:val="000000" w:themeColor="text1"/>
          <w:sz w:val="24"/>
          <w:szCs w:val="24"/>
        </w:rPr>
        <w:t>E. coli</w:t>
      </w:r>
      <w:r w:rsidRPr="0041624F">
        <w:rPr>
          <w:rFonts w:ascii="Arial" w:hAnsi="Arial" w:cs="Arial"/>
          <w:i/>
          <w:color w:val="000000" w:themeColor="text1"/>
          <w:sz w:val="24"/>
          <w:szCs w:val="24"/>
          <w:u w:val="single"/>
        </w:rPr>
        <w:t xml:space="preserve"> </w:t>
      </w:r>
      <w:r w:rsidRPr="0041624F">
        <w:rPr>
          <w:rFonts w:ascii="Arial" w:hAnsi="Arial" w:cs="Arial"/>
          <w:color w:val="000000" w:themeColor="text1"/>
          <w:sz w:val="24"/>
          <w:szCs w:val="24"/>
        </w:rPr>
        <w:t>host. This has two potential implications. Firstly, these enzymes may possess different biophysical characterist</w:t>
      </w:r>
      <w:r w:rsidR="00EB3364" w:rsidRPr="0041624F">
        <w:rPr>
          <w:rFonts w:ascii="Arial" w:hAnsi="Arial" w:cs="Arial"/>
          <w:color w:val="000000" w:themeColor="text1"/>
          <w:sz w:val="24"/>
          <w:szCs w:val="24"/>
        </w:rPr>
        <w:t>ics compared to the best studied</w:t>
      </w:r>
      <w:r w:rsidRPr="0041624F">
        <w:rPr>
          <w:rFonts w:ascii="Arial" w:hAnsi="Arial" w:cs="Arial"/>
          <w:color w:val="000000" w:themeColor="text1"/>
          <w:sz w:val="24"/>
          <w:szCs w:val="24"/>
        </w:rPr>
        <w:t xml:space="preserve"> </w:t>
      </w:r>
      <w:proofErr w:type="spellStart"/>
      <w:r w:rsidRPr="0041624F">
        <w:rPr>
          <w:rFonts w:ascii="Arial" w:hAnsi="Arial" w:cs="Arial"/>
          <w:color w:val="000000" w:themeColor="text1"/>
          <w:sz w:val="24"/>
          <w:szCs w:val="24"/>
        </w:rPr>
        <w:t>CjPglB</w:t>
      </w:r>
      <w:proofErr w:type="spellEnd"/>
      <w:r w:rsidRPr="0041624F">
        <w:rPr>
          <w:rFonts w:ascii="Arial" w:hAnsi="Arial" w:cs="Arial"/>
          <w:color w:val="000000" w:themeColor="text1"/>
          <w:sz w:val="24"/>
          <w:szCs w:val="24"/>
        </w:rPr>
        <w:t>, such as bett</w:t>
      </w:r>
      <w:r w:rsidR="00EB3364" w:rsidRPr="0041624F">
        <w:rPr>
          <w:rFonts w:ascii="Arial" w:hAnsi="Arial" w:cs="Arial"/>
          <w:color w:val="000000" w:themeColor="text1"/>
          <w:sz w:val="24"/>
          <w:szCs w:val="24"/>
        </w:rPr>
        <w:t xml:space="preserve">er </w:t>
      </w:r>
      <w:proofErr w:type="spellStart"/>
      <w:r w:rsidR="00EB3364" w:rsidRPr="0041624F">
        <w:rPr>
          <w:rFonts w:ascii="Arial" w:hAnsi="Arial" w:cs="Arial"/>
          <w:color w:val="000000" w:themeColor="text1"/>
          <w:sz w:val="24"/>
          <w:szCs w:val="24"/>
        </w:rPr>
        <w:t>thermostability</w:t>
      </w:r>
      <w:proofErr w:type="spellEnd"/>
      <w:r w:rsidR="00EB3364" w:rsidRPr="0041624F">
        <w:rPr>
          <w:rFonts w:ascii="Arial" w:hAnsi="Arial" w:cs="Arial"/>
          <w:color w:val="000000" w:themeColor="text1"/>
          <w:sz w:val="24"/>
          <w:szCs w:val="24"/>
        </w:rPr>
        <w:t xml:space="preserve">/’shelf life’. Secondly, the activity of the recombinant </w:t>
      </w:r>
      <w:proofErr w:type="spellStart"/>
      <w:r w:rsidR="00EB3364" w:rsidRPr="0041624F">
        <w:rPr>
          <w:rFonts w:ascii="Arial" w:hAnsi="Arial" w:cs="Arial"/>
          <w:color w:val="000000" w:themeColor="text1"/>
          <w:sz w:val="24"/>
          <w:szCs w:val="24"/>
        </w:rPr>
        <w:t>OTase</w:t>
      </w:r>
      <w:proofErr w:type="spellEnd"/>
      <w:r w:rsidR="00EB3364" w:rsidRPr="0041624F">
        <w:rPr>
          <w:rFonts w:ascii="Arial" w:hAnsi="Arial" w:cs="Arial"/>
          <w:color w:val="000000" w:themeColor="text1"/>
          <w:sz w:val="24"/>
          <w:szCs w:val="24"/>
        </w:rPr>
        <w:t xml:space="preserve"> enzymes in the </w:t>
      </w:r>
      <w:r w:rsidR="00EB3364" w:rsidRPr="0041624F">
        <w:rPr>
          <w:rFonts w:ascii="Arial" w:hAnsi="Arial" w:cs="Arial"/>
          <w:i/>
          <w:color w:val="000000" w:themeColor="text1"/>
          <w:sz w:val="24"/>
          <w:szCs w:val="24"/>
        </w:rPr>
        <w:t xml:space="preserve">in vivo E. coli </w:t>
      </w:r>
      <w:r w:rsidR="00EB3364" w:rsidRPr="0041624F">
        <w:rPr>
          <w:rFonts w:ascii="Arial" w:hAnsi="Arial" w:cs="Arial"/>
          <w:color w:val="000000" w:themeColor="text1"/>
          <w:sz w:val="24"/>
          <w:szCs w:val="24"/>
        </w:rPr>
        <w:t xml:space="preserve">expression </w:t>
      </w:r>
      <w:r w:rsidR="00002C07" w:rsidRPr="0041624F">
        <w:rPr>
          <w:rFonts w:ascii="Arial" w:hAnsi="Arial" w:cs="Arial"/>
          <w:color w:val="000000" w:themeColor="text1"/>
          <w:sz w:val="24"/>
          <w:szCs w:val="24"/>
        </w:rPr>
        <w:t xml:space="preserve">host </w:t>
      </w:r>
      <w:r w:rsidR="00EB3364" w:rsidRPr="0041624F">
        <w:rPr>
          <w:rFonts w:ascii="Arial" w:hAnsi="Arial" w:cs="Arial"/>
          <w:color w:val="000000" w:themeColor="text1"/>
          <w:sz w:val="24"/>
          <w:szCs w:val="24"/>
        </w:rPr>
        <w:t xml:space="preserve">may be different from the activity in the native host. Further studies in the native organisms, as well as adaptation of published </w:t>
      </w:r>
      <w:r w:rsidR="00EB3364" w:rsidRPr="0041624F">
        <w:rPr>
          <w:rFonts w:ascii="Arial" w:hAnsi="Arial" w:cs="Arial"/>
          <w:i/>
          <w:color w:val="000000" w:themeColor="text1"/>
          <w:sz w:val="24"/>
          <w:szCs w:val="24"/>
        </w:rPr>
        <w:t xml:space="preserve">in vitro </w:t>
      </w:r>
      <w:r w:rsidR="00EB3364" w:rsidRPr="0041624F">
        <w:rPr>
          <w:rFonts w:ascii="Arial" w:hAnsi="Arial" w:cs="Arial"/>
          <w:color w:val="000000" w:themeColor="text1"/>
          <w:sz w:val="24"/>
          <w:szCs w:val="24"/>
        </w:rPr>
        <w:t xml:space="preserve">glycosylation experiments </w:t>
      </w:r>
      <w:r w:rsidR="00EB3364" w:rsidRPr="0041624F">
        <w:rPr>
          <w:rFonts w:ascii="Arial" w:hAnsi="Arial" w:cs="Arial"/>
          <w:color w:val="000000" w:themeColor="text1"/>
          <w:sz w:val="24"/>
          <w:szCs w:val="24"/>
        </w:rPr>
        <w:fldChar w:fldCharType="begin" w:fldLock="1"/>
      </w:r>
      <w:r w:rsidR="002A32BC" w:rsidRPr="0041624F">
        <w:rPr>
          <w:rFonts w:ascii="Arial" w:hAnsi="Arial" w:cs="Arial"/>
          <w:color w:val="000000" w:themeColor="text1"/>
          <w:sz w:val="24"/>
          <w:szCs w:val="24"/>
        </w:rPr>
        <w:instrText>ADDIN CSL_CITATION { "citationItems" : [ { "id" : "ITEM-1", "itemData" : { "DOI" : "10.1126/science.1134351", "ISSN" : "1095-9203", "PMID" : "17110579", "abstract" : "N-linked protein glycosylation is found in all domains of life. In eukaryotes, it is the most abundant protein modification of secretory and membrane proteins, and the process is coupled to protein translocation and folding. We found that in bacteria, N-glycosylation can occur independently of the protein translocation machinery. In an in vitro assay, bacterial oligosaccharyltransferase glycosylated a folded endogenous substrate protein with high efficiency and folded bovine ribonuclease A with low efficiency. Unfolding the eukaryotic substrate greatly increased glycosylation. We propose that in the bacterial system, glycosylation sites are located in flexible parts of folded proteins, whereas the eukaryotic cotranslational glycosylation evolved to a mechanism presenting the substrate in a flexible form before folding.", "author" : [ { "dropping-particle" : "", "family" : "Kowarik", "given" : "Michael", "non-dropping-particle" : "", "parse-names" : false, "suffix" : "" }, { "dropping-particle" : "", "family" : "Numao", "given" : "Shin", "non-dropping-particle" : "", "parse-names" : false, "suffix" : "" }, { "dropping-particle" : "", "family" : "Feldman", "given" : "Mario F", "non-dropping-particle" : "", "parse-names" : false, "suffix" : "" }, { "dropping-particle" : "", "family" : "Schulz", "given" : "Benjamin L", "non-dropping-particle" : "", "parse-names" : false, "suffix" : "" }, { "dropping-particle" : "", "family" : "Callewaert", "given" : "Nico", "non-dropping-particle" : "", "parse-names" : false, "suffix" : "" }, { "dropping-particle" : "", "family" : "Kiermaier", "given" : "Eva", "non-dropping-particle" : "", "parse-names" : false, "suffix" : "" }, { "dropping-particle" : "", "family" : "Catrein", "given" : "Ina", "non-dropping-particle" : "", "parse-names" : false, "suffix" : "" }, { "dropping-particle" : "", "family" : "Aebi", "given" : "Markus", "non-dropping-particle" : "", "parse-names" : false, "suffix" : "" } ], "container-title" : "Science (New York, N.Y.)", "id" : "ITEM-1", "issue" : "5802", "issued" : { "date-parts" : [ [ "2006", "11", "17" ] ] }, "page" : "1148-50", "title" : "N-linked glycosylation of folded proteins by the bacterial oligosaccharyltransferase.", "type" : "article-journal", "volume" : "314" }, "uris" : [ "http://www.mendeley.com/documents/?uuid=6b145ef5-0265-4edf-aa79-92e491ec7eb2" ] }, { "id" : "ITEM-2", "itemData" : { "DOI" : "10.1128/JB.00211-10", "ISSN" : "1098-5530", "PMID" : "20581208", "abstract" : "The first bacterial N-linked glycosylation system was discovered in Campylobacter jejuni, and the key enzyme involved in the coupling of glycan to asparagine residues within the acceptor sequon of the glycoprotein is the oligosaccharyltransferase PglB. Emerging genome sequence data have revealed that pglB orthologues are present in a subset of species from the Deltaproteobacteria and Epsilonproteobacteria, including three Helicobacter species: H. pullorum, H. canadensis, and H. winghamensis. In contrast to C. jejuni, in which a single pglB gene is located within a larger gene cluster encoding the enzymes required for the biosynthesis of the N-linked glycan, these Helicobacter species contain two unrelated pglB genes (pglB1 and pglB2), neither of which is located within a larger locus involved in protein glycosylation. In complementation experiments, the H. pullorum PglB1 protein, but not PglB2, was able to transfer C. jejuni N-linked glycan onto an acceptor protein in Escherichia coli. Analysis of the characterized C. jejuni N-glycosylation system with an in vitro oligosaccharyltransferase assay followed by matrix-assisted laser desorption ionization (MALDI) mass spectrometry demonstrated the utility of this approach, and when applied to H. pullorum, PglB1-dependent N glycosylation with a linear pentasaccharide was observed. This reaction required an acidic residue at the -2 position of the N-glycosylation sequon, as for C. jejuni. Attempted insertional knockout mutagenesis of the H. pullorum pglB2 gene was unsuccessful, suggesting that it is essential. These first data on N-linked glycosylation in a second bacterial species demonstrate the similarities to, and fundamental differences from, the well-studied C. jejuni system.", "author" : [ { "dropping-particle" : "", "family" : "Jervis", "given" : "Adrian J", "non-dropping-particle" : "", "parse-names" : false, "suffix" : "" }, { "dropping-particle" : "", "family" : "Langdon", "given" : "Rebecca", "non-dropping-particle" : "", "parse-names" : false, "suffix" : "" }, { "dropping-particle" : "", "family" : "Hitchen", "given" : "Paul", "non-dropping-particle" : "", "parse-names" : false, "suffix" : "" }, { "dropping-particle" : "", "family" : "Lawson", "given" : "Andrew J", "non-dropping-particle" : "", "parse-names" : false, "suffix" : "" }, { "dropping-particle" : "", "family" : "Wood", "given" : "Alison", "non-dropping-particle" : "", "parse-names" : false, "suffix" : "" }, { "dropping-particle" : "", "family" : "Fothergill", "given" : "Joanne L", "non-dropping-particle" : "", "parse-names" : false, "suffix" : "" }, { "dropping-particle" : "", "family" : "Morris", "given" : "Howard R", "non-dropping-particle" : "", "parse-names" : false, "suffix" : "" }, { "dropping-particle" : "", "family" : "Dell", "given" : "Anne", "non-dropping-particle" : "", "parse-names" : false, "suffix" : "" }, { "dropping-particle" : "", "family" : "Wren", "given" : "Brendan", "non-dropping-particle" : "", "parse-names" : false, "suffix" : "" }, { "dropping-particle" : "", "family" : "Linton", "given" : "Dennis", "non-dropping-particle" : "", "parse-names" : false, "suffix" : "" } ], "container-title" : "Journal of bacteriology", "id" : "ITEM-2", "issue" : "19", "issued" : { "date-parts" : [ [ "2010", "10" ] ] }, "page" : "5228-36", "title" : "Characterization of N-linked protein glycosylation in Helicobacter pullorum.", "type" : "article-journal", "volume" : "192" }, "uris" : [ "http://www.mendeley.com/documents/?uuid=682f49ce-37fb-49ab-9a7c-83946f54d50f" ] } ], "mendeley" : { "formattedCitation" : "(Kowarik, Numao, et al. 2006; Jervis et al. 2010)", "plainTextFormattedCitation" : "(Kowarik, Numao, et al. 2006; Jervis et al. 2010)", "previouslyFormattedCitation" : "(Kowarik, Numao, et al. 2006; Jervis et al. 2010)" }, "properties" : { "noteIndex" : 0 }, "schema" : "https://github.com/citation-style-language/schema/raw/master/csl-citation.json" }</w:instrText>
      </w:r>
      <w:r w:rsidR="00EB3364" w:rsidRPr="0041624F">
        <w:rPr>
          <w:rFonts w:ascii="Arial" w:hAnsi="Arial" w:cs="Arial"/>
          <w:color w:val="000000" w:themeColor="text1"/>
          <w:sz w:val="24"/>
          <w:szCs w:val="24"/>
        </w:rPr>
        <w:fldChar w:fldCharType="separate"/>
      </w:r>
      <w:r w:rsidR="00EB3364" w:rsidRPr="0041624F">
        <w:rPr>
          <w:rFonts w:ascii="Arial" w:hAnsi="Arial" w:cs="Arial"/>
          <w:noProof/>
          <w:color w:val="000000" w:themeColor="text1"/>
          <w:sz w:val="24"/>
          <w:szCs w:val="24"/>
        </w:rPr>
        <w:t xml:space="preserve">(Kowarik, Numao, et al. 2006; Jervis et </w:t>
      </w:r>
      <w:r w:rsidR="00EB3364" w:rsidRPr="0041624F">
        <w:rPr>
          <w:rFonts w:ascii="Arial" w:hAnsi="Arial" w:cs="Arial"/>
          <w:noProof/>
          <w:color w:val="000000" w:themeColor="text1"/>
          <w:sz w:val="24"/>
          <w:szCs w:val="24"/>
        </w:rPr>
        <w:lastRenderedPageBreak/>
        <w:t>al. 2010)</w:t>
      </w:r>
      <w:r w:rsidR="00EB3364" w:rsidRPr="0041624F">
        <w:rPr>
          <w:rFonts w:ascii="Arial" w:hAnsi="Arial" w:cs="Arial"/>
          <w:color w:val="000000" w:themeColor="text1"/>
          <w:sz w:val="24"/>
          <w:szCs w:val="24"/>
        </w:rPr>
        <w:fldChar w:fldCharType="end"/>
      </w:r>
      <w:r w:rsidR="00002C07" w:rsidRPr="0041624F">
        <w:rPr>
          <w:rFonts w:ascii="Arial" w:hAnsi="Arial" w:cs="Arial"/>
          <w:color w:val="000000" w:themeColor="text1"/>
          <w:sz w:val="24"/>
          <w:szCs w:val="24"/>
        </w:rPr>
        <w:t xml:space="preserve"> for testing of these </w:t>
      </w:r>
      <w:proofErr w:type="spellStart"/>
      <w:r w:rsidR="00002C07" w:rsidRPr="0041624F">
        <w:rPr>
          <w:rFonts w:ascii="Arial" w:hAnsi="Arial" w:cs="Arial"/>
          <w:color w:val="000000" w:themeColor="text1"/>
          <w:sz w:val="24"/>
          <w:szCs w:val="24"/>
        </w:rPr>
        <w:t>OTase</w:t>
      </w:r>
      <w:proofErr w:type="spellEnd"/>
      <w:r w:rsidR="00002C07" w:rsidRPr="0041624F">
        <w:rPr>
          <w:rFonts w:ascii="Arial" w:hAnsi="Arial" w:cs="Arial"/>
          <w:color w:val="000000" w:themeColor="text1"/>
          <w:sz w:val="24"/>
          <w:szCs w:val="24"/>
        </w:rPr>
        <w:t xml:space="preserve"> enzymes under different conditions</w:t>
      </w:r>
      <w:r w:rsidR="00EB3364" w:rsidRPr="0041624F">
        <w:rPr>
          <w:rFonts w:ascii="Arial" w:hAnsi="Arial" w:cs="Arial"/>
          <w:color w:val="000000" w:themeColor="text1"/>
          <w:sz w:val="24"/>
          <w:szCs w:val="24"/>
        </w:rPr>
        <w:t xml:space="preserve"> are required to investigate these possibilities.</w:t>
      </w:r>
    </w:p>
    <w:p w14:paraId="36F7E3BC" w14:textId="77777777" w:rsidR="00755DC7" w:rsidRDefault="00755DC7" w:rsidP="006B383D">
      <w:pPr>
        <w:spacing w:line="480" w:lineRule="auto"/>
        <w:rPr>
          <w:rFonts w:ascii="Arial" w:hAnsi="Arial" w:cs="Arial"/>
          <w:sz w:val="24"/>
          <w:szCs w:val="24"/>
        </w:rPr>
      </w:pPr>
    </w:p>
    <w:p w14:paraId="5EE87963" w14:textId="25C0E205" w:rsidR="00BB2C47" w:rsidRDefault="00181B23" w:rsidP="006B383D">
      <w:pPr>
        <w:spacing w:line="480" w:lineRule="auto"/>
        <w:rPr>
          <w:rFonts w:ascii="Arial" w:hAnsi="Arial" w:cs="Arial"/>
          <w:sz w:val="24"/>
          <w:szCs w:val="24"/>
        </w:rPr>
      </w:pPr>
      <w:r>
        <w:rPr>
          <w:rFonts w:ascii="Arial" w:hAnsi="Arial" w:cs="Arial"/>
          <w:sz w:val="24"/>
          <w:szCs w:val="24"/>
        </w:rPr>
        <w:t>In summary</w:t>
      </w:r>
      <w:r w:rsidR="00BB2C47">
        <w:rPr>
          <w:rFonts w:ascii="Arial" w:hAnsi="Arial" w:cs="Arial"/>
          <w:sz w:val="24"/>
          <w:szCs w:val="24"/>
        </w:rPr>
        <w:t xml:space="preserve">, this is the first functional characterisation </w:t>
      </w:r>
      <w:r w:rsidR="00E172EC">
        <w:rPr>
          <w:rFonts w:ascii="Arial" w:hAnsi="Arial" w:cs="Arial"/>
          <w:sz w:val="24"/>
          <w:szCs w:val="24"/>
        </w:rPr>
        <w:t xml:space="preserve">of </w:t>
      </w:r>
      <w:r>
        <w:rPr>
          <w:rFonts w:ascii="Arial" w:hAnsi="Arial" w:cs="Arial"/>
          <w:sz w:val="24"/>
          <w:szCs w:val="24"/>
        </w:rPr>
        <w:t xml:space="preserve">bacterial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sidR="00E172EC">
        <w:rPr>
          <w:rFonts w:ascii="Arial" w:hAnsi="Arial" w:cs="Arial"/>
          <w:sz w:val="24"/>
          <w:szCs w:val="24"/>
        </w:rPr>
        <w:t xml:space="preserve"> encoded by three bacterial species from </w:t>
      </w:r>
      <w:r w:rsidR="00BB2C47">
        <w:rPr>
          <w:rFonts w:ascii="Arial" w:hAnsi="Arial" w:cs="Arial"/>
          <w:sz w:val="24"/>
          <w:szCs w:val="24"/>
        </w:rPr>
        <w:t>a deep-sea vent habitat</w:t>
      </w:r>
      <w:r>
        <w:rPr>
          <w:rFonts w:ascii="Arial" w:hAnsi="Arial" w:cs="Arial"/>
          <w:sz w:val="24"/>
          <w:szCs w:val="24"/>
        </w:rPr>
        <w:t xml:space="preserve"> </w:t>
      </w:r>
      <w:r w:rsidR="00555572">
        <w:rPr>
          <w:rFonts w:ascii="Arial" w:hAnsi="Arial" w:cs="Arial"/>
          <w:sz w:val="24"/>
          <w:szCs w:val="24"/>
        </w:rPr>
        <w:t xml:space="preserve">and paves the way for further </w:t>
      </w:r>
      <w:r w:rsidR="005D6998">
        <w:rPr>
          <w:rFonts w:ascii="Arial" w:hAnsi="Arial" w:cs="Arial"/>
          <w:sz w:val="24"/>
          <w:szCs w:val="24"/>
        </w:rPr>
        <w:t>studies</w:t>
      </w:r>
      <w:r w:rsidR="00555572">
        <w:rPr>
          <w:rFonts w:ascii="Arial" w:hAnsi="Arial" w:cs="Arial"/>
          <w:sz w:val="24"/>
          <w:szCs w:val="24"/>
        </w:rPr>
        <w:t xml:space="preserve"> of the </w:t>
      </w:r>
      <w:r w:rsidR="005D6998">
        <w:rPr>
          <w:rFonts w:ascii="Arial" w:hAnsi="Arial" w:cs="Arial"/>
          <w:sz w:val="24"/>
          <w:szCs w:val="24"/>
        </w:rPr>
        <w:t xml:space="preserve">role </w:t>
      </w:r>
      <w:r>
        <w:rPr>
          <w:rFonts w:ascii="Arial" w:hAnsi="Arial" w:cs="Arial"/>
          <w:sz w:val="24"/>
          <w:szCs w:val="24"/>
        </w:rPr>
        <w:t xml:space="preserve">of </w:t>
      </w:r>
      <w:r w:rsidR="00555572">
        <w:rPr>
          <w:rFonts w:ascii="Arial" w:hAnsi="Arial" w:cs="Arial"/>
          <w:sz w:val="24"/>
          <w:szCs w:val="24"/>
        </w:rPr>
        <w:t xml:space="preserve">protein </w:t>
      </w:r>
      <w:r w:rsidR="00555572">
        <w:rPr>
          <w:rFonts w:ascii="Arial" w:hAnsi="Arial" w:cs="Arial"/>
          <w:i/>
          <w:sz w:val="24"/>
          <w:szCs w:val="24"/>
        </w:rPr>
        <w:t>N-</w:t>
      </w:r>
      <w:r w:rsidR="00555572">
        <w:rPr>
          <w:rFonts w:ascii="Arial" w:hAnsi="Arial" w:cs="Arial"/>
          <w:sz w:val="24"/>
          <w:szCs w:val="24"/>
        </w:rPr>
        <w:t xml:space="preserve">glycosylation in </w:t>
      </w:r>
      <w:r>
        <w:rPr>
          <w:rFonts w:ascii="Arial" w:hAnsi="Arial" w:cs="Arial"/>
          <w:sz w:val="24"/>
          <w:szCs w:val="24"/>
        </w:rPr>
        <w:t>these specialised</w:t>
      </w:r>
      <w:r w:rsidR="00555572">
        <w:rPr>
          <w:rFonts w:ascii="Arial" w:hAnsi="Arial" w:cs="Arial"/>
          <w:sz w:val="24"/>
          <w:szCs w:val="24"/>
        </w:rPr>
        <w:t xml:space="preserve"> bacteria</w:t>
      </w:r>
      <w:r>
        <w:rPr>
          <w:rFonts w:ascii="Arial" w:hAnsi="Arial" w:cs="Arial"/>
          <w:sz w:val="24"/>
          <w:szCs w:val="24"/>
        </w:rPr>
        <w:t xml:space="preserve"> and</w:t>
      </w:r>
      <w:r w:rsidR="00C64AFA">
        <w:rPr>
          <w:rFonts w:ascii="Arial" w:hAnsi="Arial" w:cs="Arial"/>
          <w:sz w:val="24"/>
          <w:szCs w:val="24"/>
        </w:rPr>
        <w:t xml:space="preserve"> other bacterial species such as </w:t>
      </w:r>
      <w:r w:rsidR="00C64AFA">
        <w:rPr>
          <w:rFonts w:ascii="Arial" w:hAnsi="Arial" w:cs="Arial"/>
          <w:i/>
          <w:sz w:val="24"/>
          <w:szCs w:val="24"/>
        </w:rPr>
        <w:t xml:space="preserve">C. </w:t>
      </w:r>
      <w:proofErr w:type="spellStart"/>
      <w:r w:rsidR="00C64AFA">
        <w:rPr>
          <w:rFonts w:ascii="Arial" w:hAnsi="Arial" w:cs="Arial"/>
          <w:i/>
          <w:sz w:val="24"/>
          <w:szCs w:val="24"/>
        </w:rPr>
        <w:t>jejuni</w:t>
      </w:r>
      <w:proofErr w:type="spellEnd"/>
      <w:r w:rsidR="00C64AFA">
        <w:rPr>
          <w:rFonts w:ascii="Arial" w:hAnsi="Arial" w:cs="Arial"/>
          <w:i/>
          <w:sz w:val="24"/>
          <w:szCs w:val="24"/>
        </w:rPr>
        <w:t>.</w:t>
      </w:r>
      <w:r w:rsidR="00555572">
        <w:rPr>
          <w:rFonts w:ascii="Arial" w:hAnsi="Arial" w:cs="Arial"/>
          <w:sz w:val="24"/>
          <w:szCs w:val="24"/>
        </w:rPr>
        <w:t xml:space="preserve"> </w:t>
      </w:r>
      <w:r>
        <w:rPr>
          <w:rFonts w:ascii="Arial" w:hAnsi="Arial" w:cs="Arial"/>
          <w:sz w:val="24"/>
          <w:szCs w:val="24"/>
        </w:rPr>
        <w:t>Additionally, the study provides a deeper understanding of a biotechnologically important class of enzymes.</w:t>
      </w:r>
    </w:p>
    <w:p w14:paraId="1785BFDB" w14:textId="77777777" w:rsidR="006E2642" w:rsidRPr="00555572" w:rsidRDefault="006E2642" w:rsidP="006B383D">
      <w:pPr>
        <w:spacing w:line="480" w:lineRule="auto"/>
        <w:rPr>
          <w:rFonts w:ascii="Arial" w:hAnsi="Arial" w:cs="Arial"/>
          <w:sz w:val="24"/>
          <w:szCs w:val="24"/>
        </w:rPr>
      </w:pPr>
    </w:p>
    <w:p w14:paraId="011DF5D3" w14:textId="77777777" w:rsidR="0075432F" w:rsidRPr="00C20082" w:rsidRDefault="0075432F" w:rsidP="006B383D">
      <w:pPr>
        <w:spacing w:line="480" w:lineRule="auto"/>
        <w:rPr>
          <w:rFonts w:ascii="Arial" w:hAnsi="Arial" w:cs="Arial"/>
          <w:i/>
          <w:sz w:val="24"/>
          <w:szCs w:val="24"/>
        </w:rPr>
      </w:pPr>
    </w:p>
    <w:p w14:paraId="7B517B26" w14:textId="77777777" w:rsidR="00EA2C1C" w:rsidRDefault="00EA2C1C">
      <w:pPr>
        <w:rPr>
          <w:rFonts w:ascii="Arial" w:hAnsi="Arial" w:cs="Arial"/>
          <w:b/>
          <w:sz w:val="28"/>
          <w:szCs w:val="28"/>
        </w:rPr>
      </w:pPr>
      <w:r>
        <w:rPr>
          <w:rFonts w:ascii="Arial" w:hAnsi="Arial" w:cs="Arial"/>
          <w:b/>
          <w:sz w:val="28"/>
          <w:szCs w:val="28"/>
        </w:rPr>
        <w:br w:type="page"/>
      </w:r>
    </w:p>
    <w:p w14:paraId="489B470D" w14:textId="496D25D7" w:rsidR="00EA2C1C" w:rsidRPr="001861B6" w:rsidRDefault="00EA2C1C" w:rsidP="00EA2C1C">
      <w:pPr>
        <w:spacing w:line="480" w:lineRule="auto"/>
        <w:rPr>
          <w:rFonts w:ascii="Arial" w:hAnsi="Arial" w:cs="Arial"/>
          <w:b/>
          <w:sz w:val="28"/>
          <w:szCs w:val="28"/>
        </w:rPr>
      </w:pPr>
      <w:r w:rsidRPr="001861B6">
        <w:rPr>
          <w:rFonts w:ascii="Arial" w:hAnsi="Arial" w:cs="Arial"/>
          <w:b/>
          <w:sz w:val="28"/>
          <w:szCs w:val="28"/>
        </w:rPr>
        <w:lastRenderedPageBreak/>
        <w:t>Materials and Methods</w:t>
      </w:r>
    </w:p>
    <w:p w14:paraId="0801A61A" w14:textId="77777777" w:rsidR="00EA2C1C" w:rsidRDefault="00EA2C1C" w:rsidP="00EA2C1C">
      <w:pPr>
        <w:spacing w:line="480" w:lineRule="auto"/>
        <w:rPr>
          <w:rFonts w:ascii="Arial" w:hAnsi="Arial" w:cs="Arial"/>
          <w:b/>
          <w:sz w:val="24"/>
          <w:szCs w:val="24"/>
        </w:rPr>
      </w:pPr>
    </w:p>
    <w:p w14:paraId="424DE7E5" w14:textId="77777777" w:rsidR="00EA2C1C" w:rsidRPr="001861B6" w:rsidRDefault="00EA2C1C" w:rsidP="00EA2C1C">
      <w:pPr>
        <w:spacing w:line="480" w:lineRule="auto"/>
        <w:rPr>
          <w:rFonts w:ascii="Arial" w:hAnsi="Arial"/>
          <w:b/>
          <w:sz w:val="24"/>
          <w:szCs w:val="24"/>
        </w:rPr>
      </w:pPr>
      <w:r w:rsidRPr="001861B6">
        <w:rPr>
          <w:rFonts w:ascii="Arial" w:hAnsi="Arial"/>
          <w:b/>
          <w:sz w:val="24"/>
          <w:szCs w:val="24"/>
        </w:rPr>
        <w:t>Bacterial strains, plasmids and growth conditions</w:t>
      </w:r>
    </w:p>
    <w:p w14:paraId="41C61BBA" w14:textId="161D188A" w:rsidR="00EA2C1C" w:rsidRDefault="00EA2C1C" w:rsidP="00EA2C1C">
      <w:pPr>
        <w:spacing w:line="480" w:lineRule="auto"/>
        <w:rPr>
          <w:rFonts w:ascii="Arial" w:hAnsi="Arial"/>
          <w:sz w:val="24"/>
          <w:szCs w:val="24"/>
        </w:rPr>
      </w:pPr>
      <w:r w:rsidRPr="008F538A">
        <w:rPr>
          <w:rFonts w:ascii="Arial" w:hAnsi="Arial"/>
          <w:i/>
          <w:sz w:val="24"/>
          <w:szCs w:val="24"/>
        </w:rPr>
        <w:t>E</w:t>
      </w:r>
      <w:r>
        <w:rPr>
          <w:rFonts w:ascii="Arial" w:hAnsi="Arial"/>
          <w:i/>
          <w:sz w:val="24"/>
          <w:szCs w:val="24"/>
        </w:rPr>
        <w:t>.</w:t>
      </w:r>
      <w:r w:rsidRPr="008F538A">
        <w:rPr>
          <w:rFonts w:ascii="Arial" w:hAnsi="Arial"/>
          <w:i/>
          <w:sz w:val="24"/>
          <w:szCs w:val="24"/>
        </w:rPr>
        <w:t xml:space="preserve"> coli </w:t>
      </w:r>
      <w:r>
        <w:rPr>
          <w:rFonts w:ascii="Arial" w:hAnsi="Arial"/>
          <w:sz w:val="24"/>
          <w:szCs w:val="24"/>
        </w:rPr>
        <w:t>strains were grown in</w:t>
      </w:r>
      <w:r w:rsidRPr="008F538A">
        <w:rPr>
          <w:rFonts w:ascii="Arial" w:hAnsi="Arial"/>
          <w:sz w:val="24"/>
          <w:szCs w:val="24"/>
        </w:rPr>
        <w:t xml:space="preserve"> </w:t>
      </w:r>
      <w:proofErr w:type="spellStart"/>
      <w:r>
        <w:rPr>
          <w:rFonts w:ascii="Arial" w:hAnsi="Arial"/>
          <w:sz w:val="24"/>
          <w:szCs w:val="24"/>
        </w:rPr>
        <w:t>Lysogeny</w:t>
      </w:r>
      <w:proofErr w:type="spellEnd"/>
      <w:r>
        <w:rPr>
          <w:rFonts w:ascii="Arial" w:hAnsi="Arial"/>
          <w:sz w:val="24"/>
          <w:szCs w:val="24"/>
        </w:rPr>
        <w:t xml:space="preserve"> Broth (LB) or on LB agar </w:t>
      </w:r>
      <w:r w:rsidRPr="008F538A">
        <w:rPr>
          <w:rFonts w:ascii="Arial" w:hAnsi="Arial"/>
          <w:sz w:val="24"/>
          <w:szCs w:val="24"/>
        </w:rPr>
        <w:t xml:space="preserve">at 37°C. Where required, </w:t>
      </w:r>
      <w:r>
        <w:rPr>
          <w:rFonts w:ascii="Arial" w:hAnsi="Arial"/>
          <w:sz w:val="24"/>
          <w:szCs w:val="24"/>
        </w:rPr>
        <w:t>the medium</w:t>
      </w:r>
      <w:r w:rsidRPr="008F538A">
        <w:rPr>
          <w:rFonts w:ascii="Arial" w:hAnsi="Arial"/>
          <w:sz w:val="24"/>
          <w:szCs w:val="24"/>
        </w:rPr>
        <w:t xml:space="preserve"> was supplemented with antibiotics at the following concentrations: 100 µg</w:t>
      </w:r>
      <w:r>
        <w:rPr>
          <w:rFonts w:ascii="Arial" w:hAnsi="Arial"/>
          <w:sz w:val="24"/>
          <w:szCs w:val="24"/>
        </w:rPr>
        <w:t xml:space="preserve"> </w:t>
      </w:r>
      <w:r w:rsidRPr="008F538A">
        <w:rPr>
          <w:rFonts w:ascii="Arial" w:hAnsi="Arial"/>
          <w:sz w:val="24"/>
          <w:szCs w:val="24"/>
        </w:rPr>
        <w:t>ml</w:t>
      </w:r>
      <w:r w:rsidRPr="008F538A">
        <w:rPr>
          <w:rFonts w:ascii="Arial" w:hAnsi="Arial"/>
          <w:sz w:val="24"/>
          <w:szCs w:val="24"/>
          <w:vertAlign w:val="superscript"/>
        </w:rPr>
        <w:t>-1</w:t>
      </w:r>
      <w:r w:rsidRPr="008F538A">
        <w:rPr>
          <w:rFonts w:ascii="Arial" w:hAnsi="Arial"/>
          <w:sz w:val="24"/>
          <w:szCs w:val="24"/>
        </w:rPr>
        <w:t xml:space="preserve"> ampicillin, </w:t>
      </w:r>
      <w:r>
        <w:rPr>
          <w:rFonts w:ascii="Arial" w:hAnsi="Arial"/>
          <w:sz w:val="24"/>
          <w:szCs w:val="24"/>
        </w:rPr>
        <w:t>34</w:t>
      </w:r>
      <w:r w:rsidRPr="008F538A">
        <w:rPr>
          <w:rFonts w:ascii="Arial" w:hAnsi="Arial"/>
          <w:sz w:val="24"/>
          <w:szCs w:val="24"/>
        </w:rPr>
        <w:t xml:space="preserve"> µg</w:t>
      </w:r>
      <w:r>
        <w:rPr>
          <w:rFonts w:ascii="Arial" w:hAnsi="Arial"/>
          <w:sz w:val="24"/>
          <w:szCs w:val="24"/>
        </w:rPr>
        <w:t xml:space="preserve"> </w:t>
      </w:r>
      <w:r w:rsidRPr="008F538A">
        <w:rPr>
          <w:rFonts w:ascii="Arial" w:hAnsi="Arial"/>
          <w:sz w:val="24"/>
          <w:szCs w:val="24"/>
        </w:rPr>
        <w:t>ml</w:t>
      </w:r>
      <w:r w:rsidRPr="008F538A">
        <w:rPr>
          <w:rFonts w:ascii="Arial" w:hAnsi="Arial"/>
          <w:sz w:val="24"/>
          <w:szCs w:val="24"/>
          <w:vertAlign w:val="superscript"/>
        </w:rPr>
        <w:t>-1</w:t>
      </w:r>
      <w:r w:rsidRPr="008F538A">
        <w:rPr>
          <w:rFonts w:ascii="Arial" w:hAnsi="Arial"/>
          <w:sz w:val="24"/>
          <w:szCs w:val="24"/>
        </w:rPr>
        <w:t xml:space="preserve"> chloramphenicol, 50 µg</w:t>
      </w:r>
      <w:r>
        <w:rPr>
          <w:rFonts w:ascii="Arial" w:hAnsi="Arial"/>
          <w:sz w:val="24"/>
          <w:szCs w:val="24"/>
        </w:rPr>
        <w:t xml:space="preserve"> </w:t>
      </w:r>
      <w:r w:rsidRPr="008F538A">
        <w:rPr>
          <w:rFonts w:ascii="Arial" w:hAnsi="Arial"/>
          <w:sz w:val="24"/>
          <w:szCs w:val="24"/>
        </w:rPr>
        <w:t>ml</w:t>
      </w:r>
      <w:r w:rsidRPr="008F538A">
        <w:rPr>
          <w:rFonts w:ascii="Arial" w:hAnsi="Arial"/>
          <w:sz w:val="24"/>
          <w:szCs w:val="24"/>
          <w:vertAlign w:val="superscript"/>
        </w:rPr>
        <w:t>-1</w:t>
      </w:r>
      <w:r w:rsidRPr="008F538A">
        <w:rPr>
          <w:rFonts w:ascii="Arial" w:hAnsi="Arial"/>
          <w:sz w:val="24"/>
          <w:szCs w:val="24"/>
        </w:rPr>
        <w:t xml:space="preserve"> kanamycin and 100 µg</w:t>
      </w:r>
      <w:r>
        <w:rPr>
          <w:rFonts w:ascii="Arial" w:hAnsi="Arial"/>
          <w:sz w:val="24"/>
          <w:szCs w:val="24"/>
        </w:rPr>
        <w:t xml:space="preserve"> </w:t>
      </w:r>
      <w:r w:rsidRPr="008F538A">
        <w:rPr>
          <w:rFonts w:ascii="Arial" w:hAnsi="Arial"/>
          <w:sz w:val="24"/>
          <w:szCs w:val="24"/>
        </w:rPr>
        <w:t>ml</w:t>
      </w:r>
      <w:r w:rsidRPr="008F538A">
        <w:rPr>
          <w:rFonts w:ascii="Arial" w:hAnsi="Arial"/>
          <w:sz w:val="24"/>
          <w:szCs w:val="24"/>
          <w:vertAlign w:val="superscript"/>
        </w:rPr>
        <w:t xml:space="preserve">-1 </w:t>
      </w:r>
      <w:proofErr w:type="spellStart"/>
      <w:r>
        <w:rPr>
          <w:rFonts w:ascii="Arial" w:hAnsi="Arial"/>
          <w:sz w:val="24"/>
          <w:szCs w:val="24"/>
        </w:rPr>
        <w:t>spectinomycin</w:t>
      </w:r>
      <w:proofErr w:type="spellEnd"/>
      <w:r w:rsidRPr="008F538A">
        <w:rPr>
          <w:rFonts w:ascii="Arial" w:hAnsi="Arial"/>
          <w:sz w:val="24"/>
          <w:szCs w:val="24"/>
        </w:rPr>
        <w:t xml:space="preserve">. </w:t>
      </w:r>
      <w:r w:rsidRPr="008F538A">
        <w:rPr>
          <w:rFonts w:ascii="Arial" w:hAnsi="Arial"/>
          <w:i/>
          <w:sz w:val="24"/>
          <w:szCs w:val="24"/>
        </w:rPr>
        <w:t>E. coli</w:t>
      </w:r>
      <w:r w:rsidRPr="008F538A">
        <w:rPr>
          <w:rFonts w:ascii="Arial" w:hAnsi="Arial"/>
          <w:sz w:val="24"/>
          <w:szCs w:val="24"/>
        </w:rPr>
        <w:t xml:space="preserve"> </w:t>
      </w:r>
      <w:r>
        <w:rPr>
          <w:rFonts w:ascii="Arial" w:hAnsi="Arial"/>
          <w:sz w:val="24"/>
          <w:szCs w:val="24"/>
        </w:rPr>
        <w:t>DH5</w:t>
      </w:r>
      <w:r>
        <w:rPr>
          <w:rFonts w:ascii="Arial" w:hAnsi="Arial" w:cs="Arial"/>
          <w:sz w:val="24"/>
          <w:szCs w:val="24"/>
        </w:rPr>
        <w:t>α</w:t>
      </w:r>
      <w:r w:rsidRPr="008F538A">
        <w:rPr>
          <w:rFonts w:ascii="Arial" w:hAnsi="Arial"/>
          <w:sz w:val="24"/>
          <w:szCs w:val="24"/>
        </w:rPr>
        <w:t xml:space="preserve"> </w:t>
      </w:r>
      <w:r>
        <w:rPr>
          <w:rFonts w:ascii="Arial" w:hAnsi="Arial"/>
          <w:sz w:val="24"/>
          <w:szCs w:val="24"/>
        </w:rPr>
        <w:t>library efficiency</w:t>
      </w:r>
      <w:r w:rsidRPr="008F538A">
        <w:rPr>
          <w:rFonts w:ascii="Arial" w:hAnsi="Arial"/>
          <w:sz w:val="24"/>
          <w:szCs w:val="24"/>
        </w:rPr>
        <w:t xml:space="preserve"> cells (</w:t>
      </w:r>
      <w:r>
        <w:rPr>
          <w:rFonts w:ascii="Arial" w:hAnsi="Arial"/>
          <w:sz w:val="24"/>
          <w:szCs w:val="24"/>
        </w:rPr>
        <w:t>Invitrogen</w:t>
      </w:r>
      <w:r w:rsidR="00F45C56">
        <w:rPr>
          <w:rFonts w:ascii="Arial" w:hAnsi="Arial"/>
          <w:sz w:val="24"/>
          <w:szCs w:val="24"/>
        </w:rPr>
        <w:t>, Carlsbad, USA</w:t>
      </w:r>
      <w:r w:rsidRPr="008F538A">
        <w:rPr>
          <w:rFonts w:ascii="Arial" w:hAnsi="Arial"/>
          <w:sz w:val="24"/>
          <w:szCs w:val="24"/>
        </w:rPr>
        <w:t>) were routinely used as a host for cloning experiments</w:t>
      </w:r>
      <w:r w:rsidRPr="008F538A">
        <w:rPr>
          <w:rFonts w:ascii="Arial" w:hAnsi="Arial"/>
          <w:i/>
          <w:sz w:val="24"/>
          <w:szCs w:val="24"/>
        </w:rPr>
        <w:t>. E. coli</w:t>
      </w:r>
      <w:r>
        <w:rPr>
          <w:rFonts w:ascii="Arial" w:hAnsi="Arial"/>
          <w:sz w:val="24"/>
          <w:szCs w:val="24"/>
        </w:rPr>
        <w:t xml:space="preserve"> strain E69</w:t>
      </w:r>
      <w:r w:rsidRPr="008F538A">
        <w:rPr>
          <w:rFonts w:ascii="Arial" w:hAnsi="Arial"/>
          <w:sz w:val="24"/>
          <w:szCs w:val="24"/>
        </w:rPr>
        <w:t xml:space="preserve"> </w:t>
      </w:r>
      <w:r>
        <w:rPr>
          <w:rFonts w:ascii="Arial" w:hAnsi="Arial"/>
          <w:sz w:val="24"/>
          <w:szCs w:val="24"/>
        </w:rPr>
        <w:t>was</w:t>
      </w:r>
      <w:r w:rsidRPr="008F538A">
        <w:rPr>
          <w:rFonts w:ascii="Arial" w:hAnsi="Arial"/>
          <w:sz w:val="24"/>
          <w:szCs w:val="24"/>
        </w:rPr>
        <w:t xml:space="preserve"> kindly provided by Ch</w:t>
      </w:r>
      <w:r>
        <w:rPr>
          <w:rFonts w:ascii="Arial" w:hAnsi="Arial"/>
          <w:sz w:val="24"/>
          <w:szCs w:val="24"/>
        </w:rPr>
        <w:t>r</w:t>
      </w:r>
      <w:r w:rsidRPr="008F538A">
        <w:rPr>
          <w:rFonts w:ascii="Arial" w:hAnsi="Arial"/>
          <w:sz w:val="24"/>
          <w:szCs w:val="24"/>
        </w:rPr>
        <w:t xml:space="preserve">is Whitfield (University of Guelph, Canada). All strains and plasmids are listed in Table </w:t>
      </w:r>
      <w:r>
        <w:rPr>
          <w:rFonts w:ascii="Arial" w:hAnsi="Arial"/>
          <w:sz w:val="24"/>
          <w:szCs w:val="24"/>
        </w:rPr>
        <w:t>I</w:t>
      </w:r>
      <w:r w:rsidRPr="008F538A">
        <w:rPr>
          <w:rFonts w:ascii="Arial" w:hAnsi="Arial"/>
          <w:sz w:val="24"/>
          <w:szCs w:val="24"/>
        </w:rPr>
        <w:t>.</w:t>
      </w:r>
    </w:p>
    <w:p w14:paraId="682278BF" w14:textId="77777777" w:rsidR="00EA2C1C" w:rsidRDefault="00EA2C1C" w:rsidP="00EA2C1C">
      <w:pPr>
        <w:spacing w:line="480" w:lineRule="auto"/>
        <w:rPr>
          <w:rFonts w:ascii="Arial" w:hAnsi="Arial"/>
          <w:sz w:val="24"/>
          <w:szCs w:val="24"/>
        </w:rPr>
      </w:pPr>
    </w:p>
    <w:p w14:paraId="0D7F30D9" w14:textId="77777777" w:rsidR="00EA2C1C" w:rsidRDefault="00EA2C1C" w:rsidP="00EA2C1C">
      <w:pPr>
        <w:spacing w:line="480" w:lineRule="auto"/>
        <w:rPr>
          <w:rFonts w:ascii="Arial" w:hAnsi="Arial"/>
          <w:b/>
          <w:sz w:val="24"/>
          <w:szCs w:val="24"/>
        </w:rPr>
      </w:pPr>
      <w:r w:rsidRPr="001861B6">
        <w:rPr>
          <w:rFonts w:ascii="Arial" w:hAnsi="Arial"/>
          <w:b/>
          <w:sz w:val="24"/>
          <w:szCs w:val="24"/>
        </w:rPr>
        <w:t xml:space="preserve">Synthesis and </w:t>
      </w:r>
      <w:proofErr w:type="spellStart"/>
      <w:r>
        <w:rPr>
          <w:rFonts w:ascii="Arial" w:hAnsi="Arial"/>
          <w:b/>
          <w:sz w:val="24"/>
          <w:szCs w:val="24"/>
        </w:rPr>
        <w:t>sub</w:t>
      </w:r>
      <w:r w:rsidRPr="001861B6">
        <w:rPr>
          <w:rFonts w:ascii="Arial" w:hAnsi="Arial"/>
          <w:b/>
          <w:sz w:val="24"/>
          <w:szCs w:val="24"/>
        </w:rPr>
        <w:t>cloning</w:t>
      </w:r>
      <w:proofErr w:type="spellEnd"/>
      <w:r w:rsidRPr="001861B6">
        <w:rPr>
          <w:rFonts w:ascii="Arial" w:hAnsi="Arial"/>
          <w:b/>
          <w:sz w:val="24"/>
          <w:szCs w:val="24"/>
        </w:rPr>
        <w:t xml:space="preserve"> of </w:t>
      </w:r>
      <w:r>
        <w:rPr>
          <w:rFonts w:ascii="Arial" w:hAnsi="Arial"/>
          <w:b/>
          <w:sz w:val="24"/>
          <w:szCs w:val="24"/>
        </w:rPr>
        <w:t xml:space="preserve">genes </w:t>
      </w:r>
      <w:r w:rsidRPr="001861B6">
        <w:rPr>
          <w:rFonts w:ascii="Arial" w:hAnsi="Arial"/>
          <w:b/>
          <w:sz w:val="24"/>
          <w:szCs w:val="24"/>
        </w:rPr>
        <w:t>from deep-sea vent bacteria</w:t>
      </w:r>
    </w:p>
    <w:p w14:paraId="6381B92A" w14:textId="45AE8B11" w:rsidR="00EA2C1C" w:rsidRDefault="00EA2C1C" w:rsidP="00EA2C1C">
      <w:pPr>
        <w:spacing w:line="480" w:lineRule="auto"/>
        <w:rPr>
          <w:rFonts w:ascii="Arial" w:hAnsi="Arial"/>
          <w:sz w:val="24"/>
          <w:szCs w:val="24"/>
        </w:rPr>
      </w:pPr>
      <w:r>
        <w:rPr>
          <w:rFonts w:ascii="Arial" w:hAnsi="Arial"/>
          <w:sz w:val="24"/>
          <w:szCs w:val="24"/>
        </w:rPr>
        <w:t xml:space="preserve">The ORFs encoding </w:t>
      </w:r>
      <w:proofErr w:type="spellStart"/>
      <w:r>
        <w:rPr>
          <w:rFonts w:ascii="Arial" w:hAnsi="Arial"/>
          <w:sz w:val="24"/>
          <w:szCs w:val="24"/>
        </w:rPr>
        <w:t>NtPglB</w:t>
      </w:r>
      <w:proofErr w:type="spellEnd"/>
      <w:r>
        <w:rPr>
          <w:rFonts w:ascii="Arial" w:hAnsi="Arial"/>
          <w:sz w:val="24"/>
          <w:szCs w:val="24"/>
        </w:rPr>
        <w:t xml:space="preserve">, </w:t>
      </w:r>
      <w:proofErr w:type="spellStart"/>
      <w:r>
        <w:rPr>
          <w:rFonts w:ascii="Arial" w:hAnsi="Arial"/>
          <w:sz w:val="24"/>
          <w:szCs w:val="24"/>
        </w:rPr>
        <w:t>SlPglB</w:t>
      </w:r>
      <w:proofErr w:type="spellEnd"/>
      <w:r>
        <w:rPr>
          <w:rFonts w:ascii="Arial" w:hAnsi="Arial"/>
          <w:sz w:val="24"/>
          <w:szCs w:val="24"/>
        </w:rPr>
        <w:t xml:space="preserve"> and </w:t>
      </w:r>
      <w:proofErr w:type="spellStart"/>
      <w:r>
        <w:rPr>
          <w:rFonts w:ascii="Arial" w:hAnsi="Arial"/>
          <w:sz w:val="24"/>
          <w:szCs w:val="24"/>
        </w:rPr>
        <w:t>DfdPglB</w:t>
      </w:r>
      <w:proofErr w:type="spellEnd"/>
      <w:r>
        <w:rPr>
          <w:rFonts w:ascii="Arial" w:hAnsi="Arial"/>
          <w:sz w:val="24"/>
          <w:szCs w:val="24"/>
        </w:rPr>
        <w:t xml:space="preserve">, as well as the putative acceptor proteins were codon-optimised for expression in </w:t>
      </w:r>
      <w:r>
        <w:rPr>
          <w:rFonts w:ascii="Arial" w:hAnsi="Arial"/>
          <w:i/>
          <w:sz w:val="24"/>
          <w:szCs w:val="24"/>
        </w:rPr>
        <w:t xml:space="preserve">E. coli, </w:t>
      </w:r>
      <w:r>
        <w:rPr>
          <w:rFonts w:ascii="Arial" w:hAnsi="Arial"/>
          <w:sz w:val="24"/>
          <w:szCs w:val="24"/>
        </w:rPr>
        <w:t>synthesise</w:t>
      </w:r>
      <w:r w:rsidR="00F45C56">
        <w:rPr>
          <w:rFonts w:ascii="Arial" w:hAnsi="Arial"/>
          <w:sz w:val="24"/>
          <w:szCs w:val="24"/>
        </w:rPr>
        <w:t xml:space="preserve">d by </w:t>
      </w:r>
      <w:proofErr w:type="spellStart"/>
      <w:r w:rsidR="00F45C56">
        <w:rPr>
          <w:rFonts w:ascii="Arial" w:hAnsi="Arial"/>
          <w:sz w:val="24"/>
          <w:szCs w:val="24"/>
        </w:rPr>
        <w:t>Celtek</w:t>
      </w:r>
      <w:proofErr w:type="spellEnd"/>
      <w:r w:rsidR="00F45C56">
        <w:rPr>
          <w:rFonts w:ascii="Arial" w:hAnsi="Arial"/>
          <w:sz w:val="24"/>
          <w:szCs w:val="24"/>
        </w:rPr>
        <w:t xml:space="preserve"> Genes (</w:t>
      </w:r>
      <w:proofErr w:type="spellStart"/>
      <w:r w:rsidR="00F45C56">
        <w:rPr>
          <w:rFonts w:ascii="Arial" w:hAnsi="Arial"/>
          <w:sz w:val="24"/>
          <w:szCs w:val="24"/>
        </w:rPr>
        <w:t>Celtek</w:t>
      </w:r>
      <w:proofErr w:type="spellEnd"/>
      <w:r w:rsidR="00F45C56">
        <w:rPr>
          <w:rFonts w:ascii="Arial" w:hAnsi="Arial"/>
          <w:sz w:val="24"/>
          <w:szCs w:val="24"/>
        </w:rPr>
        <w:t>-genes</w:t>
      </w:r>
      <w:r>
        <w:rPr>
          <w:rFonts w:ascii="Arial" w:hAnsi="Arial"/>
          <w:sz w:val="24"/>
          <w:szCs w:val="24"/>
        </w:rPr>
        <w:t xml:space="preserve">) and delivered in vector </w:t>
      </w:r>
      <w:proofErr w:type="spellStart"/>
      <w:r>
        <w:rPr>
          <w:rFonts w:ascii="Arial" w:hAnsi="Arial"/>
          <w:sz w:val="24"/>
          <w:szCs w:val="24"/>
        </w:rPr>
        <w:t>pGH</w:t>
      </w:r>
      <w:proofErr w:type="spellEnd"/>
      <w:r>
        <w:rPr>
          <w:rFonts w:ascii="Arial" w:hAnsi="Arial"/>
          <w:sz w:val="24"/>
          <w:szCs w:val="24"/>
        </w:rPr>
        <w:t xml:space="preserve"> flanked by recognition sites for restriction endonucleases </w:t>
      </w:r>
      <w:proofErr w:type="spellStart"/>
      <w:r>
        <w:rPr>
          <w:rFonts w:ascii="Arial" w:hAnsi="Arial"/>
          <w:sz w:val="24"/>
          <w:szCs w:val="24"/>
        </w:rPr>
        <w:t>SacI</w:t>
      </w:r>
      <w:proofErr w:type="spellEnd"/>
      <w:r>
        <w:rPr>
          <w:rFonts w:ascii="Arial" w:hAnsi="Arial"/>
          <w:sz w:val="24"/>
          <w:szCs w:val="24"/>
        </w:rPr>
        <w:t xml:space="preserve"> and </w:t>
      </w:r>
      <w:proofErr w:type="spellStart"/>
      <w:r>
        <w:rPr>
          <w:rFonts w:ascii="Arial" w:hAnsi="Arial"/>
          <w:sz w:val="24"/>
          <w:szCs w:val="24"/>
        </w:rPr>
        <w:t>XbaI</w:t>
      </w:r>
      <w:proofErr w:type="spellEnd"/>
      <w:r>
        <w:rPr>
          <w:rFonts w:ascii="Arial" w:hAnsi="Arial"/>
          <w:sz w:val="24"/>
          <w:szCs w:val="24"/>
        </w:rPr>
        <w:t xml:space="preserve"> for the </w:t>
      </w:r>
      <w:proofErr w:type="spellStart"/>
      <w:r>
        <w:rPr>
          <w:rFonts w:ascii="Arial" w:hAnsi="Arial"/>
          <w:i/>
          <w:sz w:val="24"/>
          <w:szCs w:val="24"/>
        </w:rPr>
        <w:t>pglB</w:t>
      </w:r>
      <w:proofErr w:type="spellEnd"/>
      <w:r>
        <w:rPr>
          <w:rFonts w:ascii="Arial" w:hAnsi="Arial"/>
          <w:i/>
          <w:sz w:val="24"/>
          <w:szCs w:val="24"/>
        </w:rPr>
        <w:t xml:space="preserve"> </w:t>
      </w:r>
      <w:r>
        <w:rPr>
          <w:rFonts w:ascii="Arial" w:hAnsi="Arial"/>
          <w:sz w:val="24"/>
          <w:szCs w:val="24"/>
        </w:rPr>
        <w:t xml:space="preserve">genes and </w:t>
      </w:r>
      <w:proofErr w:type="spellStart"/>
      <w:r>
        <w:rPr>
          <w:rFonts w:ascii="Arial" w:hAnsi="Arial"/>
          <w:sz w:val="24"/>
          <w:szCs w:val="24"/>
        </w:rPr>
        <w:t>EcoRI</w:t>
      </w:r>
      <w:proofErr w:type="spellEnd"/>
      <w:r>
        <w:rPr>
          <w:rFonts w:ascii="Arial" w:hAnsi="Arial"/>
          <w:sz w:val="24"/>
          <w:szCs w:val="24"/>
        </w:rPr>
        <w:t xml:space="preserve"> and </w:t>
      </w:r>
      <w:proofErr w:type="spellStart"/>
      <w:r>
        <w:rPr>
          <w:rFonts w:ascii="Arial" w:hAnsi="Arial"/>
          <w:sz w:val="24"/>
          <w:szCs w:val="24"/>
        </w:rPr>
        <w:t>XbaI</w:t>
      </w:r>
      <w:proofErr w:type="spellEnd"/>
      <w:r>
        <w:rPr>
          <w:rFonts w:ascii="Arial" w:hAnsi="Arial"/>
          <w:sz w:val="24"/>
          <w:szCs w:val="24"/>
        </w:rPr>
        <w:t xml:space="preserve"> for the acceptor protein and </w:t>
      </w:r>
      <w:proofErr w:type="spellStart"/>
      <w:r>
        <w:rPr>
          <w:rFonts w:ascii="Arial" w:hAnsi="Arial"/>
          <w:i/>
          <w:sz w:val="24"/>
          <w:szCs w:val="24"/>
        </w:rPr>
        <w:t>pglC</w:t>
      </w:r>
      <w:proofErr w:type="spellEnd"/>
      <w:r>
        <w:rPr>
          <w:rFonts w:ascii="Arial" w:hAnsi="Arial"/>
          <w:i/>
          <w:sz w:val="24"/>
          <w:szCs w:val="24"/>
        </w:rPr>
        <w:t xml:space="preserve"> </w:t>
      </w:r>
      <w:r>
        <w:rPr>
          <w:rFonts w:ascii="Arial" w:hAnsi="Arial"/>
          <w:sz w:val="24"/>
          <w:szCs w:val="24"/>
        </w:rPr>
        <w:t xml:space="preserve">genes. The ORFs were </w:t>
      </w:r>
      <w:proofErr w:type="spellStart"/>
      <w:r>
        <w:rPr>
          <w:rFonts w:ascii="Arial" w:hAnsi="Arial"/>
          <w:sz w:val="24"/>
          <w:szCs w:val="24"/>
        </w:rPr>
        <w:t>subcloned</w:t>
      </w:r>
      <w:proofErr w:type="spellEnd"/>
      <w:r>
        <w:rPr>
          <w:rFonts w:ascii="Arial" w:hAnsi="Arial"/>
          <w:sz w:val="24"/>
          <w:szCs w:val="24"/>
        </w:rPr>
        <w:t xml:space="preserve"> by restriction digestion into vectors pEXT20, pEXT21, pEXT22 or </w:t>
      </w:r>
      <w:proofErr w:type="spellStart"/>
      <w:r>
        <w:rPr>
          <w:rFonts w:ascii="Arial" w:hAnsi="Arial"/>
          <w:sz w:val="24"/>
          <w:szCs w:val="24"/>
        </w:rPr>
        <w:t>pMLBAD</w:t>
      </w:r>
      <w:proofErr w:type="spellEnd"/>
      <w:r>
        <w:rPr>
          <w:rFonts w:ascii="Arial" w:hAnsi="Arial"/>
          <w:sz w:val="24"/>
          <w:szCs w:val="24"/>
        </w:rPr>
        <w:t xml:space="preserve"> (Table I) and sequence verified. </w:t>
      </w:r>
    </w:p>
    <w:p w14:paraId="02A97347" w14:textId="77777777" w:rsidR="00EA2C1C" w:rsidRDefault="00EA2C1C" w:rsidP="00EA2C1C">
      <w:pPr>
        <w:spacing w:line="480" w:lineRule="auto"/>
        <w:rPr>
          <w:rFonts w:ascii="Arial" w:hAnsi="Arial"/>
          <w:sz w:val="24"/>
          <w:szCs w:val="24"/>
        </w:rPr>
      </w:pPr>
    </w:p>
    <w:p w14:paraId="63DC075D" w14:textId="77777777" w:rsidR="00A430F5" w:rsidRDefault="00A430F5" w:rsidP="00EA2C1C">
      <w:pPr>
        <w:spacing w:line="480" w:lineRule="auto"/>
        <w:rPr>
          <w:rFonts w:ascii="Arial" w:hAnsi="Arial"/>
          <w:b/>
          <w:sz w:val="24"/>
          <w:szCs w:val="24"/>
        </w:rPr>
      </w:pPr>
    </w:p>
    <w:p w14:paraId="0B136CC1" w14:textId="77777777" w:rsidR="00A430F5" w:rsidRDefault="00A430F5" w:rsidP="00EA2C1C">
      <w:pPr>
        <w:spacing w:line="480" w:lineRule="auto"/>
        <w:rPr>
          <w:rFonts w:ascii="Arial" w:hAnsi="Arial"/>
          <w:b/>
          <w:sz w:val="24"/>
          <w:szCs w:val="24"/>
        </w:rPr>
      </w:pPr>
    </w:p>
    <w:p w14:paraId="39B8174D" w14:textId="77777777" w:rsidR="00EA2C1C" w:rsidRDefault="00EA2C1C" w:rsidP="00EA2C1C">
      <w:pPr>
        <w:spacing w:line="480" w:lineRule="auto"/>
        <w:rPr>
          <w:rFonts w:ascii="Arial" w:hAnsi="Arial"/>
          <w:b/>
          <w:sz w:val="24"/>
          <w:szCs w:val="24"/>
        </w:rPr>
      </w:pPr>
      <w:r>
        <w:rPr>
          <w:rFonts w:ascii="Arial" w:hAnsi="Arial"/>
          <w:b/>
          <w:sz w:val="24"/>
          <w:szCs w:val="24"/>
        </w:rPr>
        <w:lastRenderedPageBreak/>
        <w:t xml:space="preserve">Functional analysis of the deep-sea vent </w:t>
      </w:r>
      <w:proofErr w:type="spellStart"/>
      <w:r>
        <w:rPr>
          <w:rFonts w:ascii="Arial" w:hAnsi="Arial"/>
          <w:b/>
          <w:sz w:val="24"/>
          <w:szCs w:val="24"/>
        </w:rPr>
        <w:t>PglB</w:t>
      </w:r>
      <w:proofErr w:type="spellEnd"/>
      <w:r>
        <w:rPr>
          <w:rFonts w:ascii="Arial" w:hAnsi="Arial"/>
          <w:b/>
          <w:sz w:val="24"/>
          <w:szCs w:val="24"/>
        </w:rPr>
        <w:t xml:space="preserve"> proteins</w:t>
      </w:r>
    </w:p>
    <w:p w14:paraId="6662BAC4" w14:textId="77777777" w:rsidR="00EA2C1C" w:rsidRDefault="00EA2C1C" w:rsidP="00EA2C1C">
      <w:pPr>
        <w:spacing w:line="480" w:lineRule="auto"/>
        <w:rPr>
          <w:rFonts w:ascii="Arial" w:hAnsi="Arial"/>
          <w:sz w:val="24"/>
          <w:szCs w:val="24"/>
        </w:rPr>
      </w:pPr>
    </w:p>
    <w:p w14:paraId="74A3E138" w14:textId="77777777" w:rsidR="00EA2C1C" w:rsidRPr="00DC0892" w:rsidRDefault="00EA2C1C" w:rsidP="00EA2C1C">
      <w:pPr>
        <w:spacing w:line="480" w:lineRule="auto"/>
        <w:rPr>
          <w:rFonts w:ascii="Arial" w:hAnsi="Arial"/>
          <w:b/>
          <w:i/>
          <w:sz w:val="24"/>
          <w:szCs w:val="24"/>
        </w:rPr>
      </w:pPr>
      <w:r w:rsidRPr="00DC0892">
        <w:rPr>
          <w:rFonts w:ascii="Arial" w:hAnsi="Arial"/>
          <w:b/>
          <w:sz w:val="24"/>
          <w:szCs w:val="24"/>
        </w:rPr>
        <w:t xml:space="preserve">Transfer of the </w:t>
      </w:r>
      <w:r w:rsidRPr="00DC0892">
        <w:rPr>
          <w:rFonts w:ascii="Arial" w:hAnsi="Arial"/>
          <w:b/>
          <w:i/>
          <w:sz w:val="24"/>
          <w:szCs w:val="24"/>
        </w:rPr>
        <w:t xml:space="preserve">C. </w:t>
      </w:r>
      <w:proofErr w:type="spellStart"/>
      <w:r w:rsidRPr="00DC0892">
        <w:rPr>
          <w:rFonts w:ascii="Arial" w:hAnsi="Arial"/>
          <w:b/>
          <w:i/>
          <w:sz w:val="24"/>
          <w:szCs w:val="24"/>
        </w:rPr>
        <w:t>jejuni</w:t>
      </w:r>
      <w:proofErr w:type="spellEnd"/>
      <w:r w:rsidRPr="00DC0892">
        <w:rPr>
          <w:rFonts w:ascii="Arial" w:hAnsi="Arial"/>
          <w:b/>
          <w:i/>
          <w:sz w:val="24"/>
          <w:szCs w:val="24"/>
        </w:rPr>
        <w:t xml:space="preserve"> </w:t>
      </w:r>
      <w:proofErr w:type="spellStart"/>
      <w:r w:rsidRPr="00DC0892">
        <w:rPr>
          <w:rFonts w:ascii="Arial" w:hAnsi="Arial"/>
          <w:b/>
          <w:sz w:val="24"/>
          <w:szCs w:val="24"/>
        </w:rPr>
        <w:t>heptasaccharide</w:t>
      </w:r>
      <w:proofErr w:type="spellEnd"/>
      <w:r w:rsidRPr="00DC0892">
        <w:rPr>
          <w:rFonts w:ascii="Arial" w:hAnsi="Arial"/>
          <w:b/>
          <w:sz w:val="24"/>
          <w:szCs w:val="24"/>
        </w:rPr>
        <w:t xml:space="preserve"> in </w:t>
      </w:r>
      <w:r w:rsidRPr="00DC0892">
        <w:rPr>
          <w:rFonts w:ascii="Arial" w:hAnsi="Arial"/>
          <w:b/>
          <w:i/>
          <w:sz w:val="24"/>
          <w:szCs w:val="24"/>
        </w:rPr>
        <w:t>E. coli</w:t>
      </w:r>
    </w:p>
    <w:p w14:paraId="4E041063" w14:textId="36A3ADC0" w:rsidR="00EA2C1C" w:rsidRPr="00D8338B" w:rsidRDefault="00EA2C1C" w:rsidP="00EA2C1C">
      <w:pPr>
        <w:spacing w:line="480" w:lineRule="auto"/>
        <w:rPr>
          <w:rFonts w:ascii="Arial" w:hAnsi="Arial"/>
          <w:sz w:val="24"/>
          <w:szCs w:val="24"/>
        </w:rPr>
      </w:pPr>
      <w:r>
        <w:rPr>
          <w:rFonts w:ascii="Arial" w:hAnsi="Arial"/>
          <w:i/>
          <w:sz w:val="24"/>
          <w:szCs w:val="24"/>
        </w:rPr>
        <w:t xml:space="preserve">E. coli </w:t>
      </w:r>
      <w:r w:rsidRPr="002E5CDA">
        <w:rPr>
          <w:rFonts w:ascii="Arial" w:hAnsi="Arial"/>
          <w:sz w:val="24"/>
          <w:szCs w:val="24"/>
        </w:rPr>
        <w:t>CLM24</w:t>
      </w:r>
      <w:r>
        <w:rPr>
          <w:rFonts w:ascii="Arial" w:hAnsi="Arial"/>
          <w:sz w:val="24"/>
          <w:szCs w:val="24"/>
        </w:rPr>
        <w:t xml:space="preserve"> cells were transformed with plasmids </w:t>
      </w:r>
      <w:proofErr w:type="spellStart"/>
      <w:r>
        <w:rPr>
          <w:rFonts w:ascii="Arial" w:hAnsi="Arial" w:cs="Arial"/>
          <w:sz w:val="24"/>
          <w:szCs w:val="24"/>
        </w:rPr>
        <w:t>pACYCpglΔ</w:t>
      </w:r>
      <w:r>
        <w:rPr>
          <w:rFonts w:ascii="Arial" w:hAnsi="Arial" w:cs="Arial"/>
          <w:i/>
          <w:sz w:val="24"/>
          <w:szCs w:val="24"/>
        </w:rPr>
        <w:t>pglB</w:t>
      </w:r>
      <w:proofErr w:type="spellEnd"/>
      <w:r w:rsidRPr="002E5CDA">
        <w:rPr>
          <w:rFonts w:ascii="Arial" w:hAnsi="Arial" w:cs="Arial"/>
          <w:sz w:val="24"/>
          <w:szCs w:val="24"/>
        </w:rPr>
        <w:t xml:space="preserve">, </w:t>
      </w:r>
      <w:r>
        <w:rPr>
          <w:rFonts w:ascii="Arial" w:hAnsi="Arial" w:cs="Arial"/>
          <w:sz w:val="24"/>
          <w:szCs w:val="24"/>
        </w:rPr>
        <w:t xml:space="preserve">along with a plasmid encoding an acceptor protein (See Table I for details) and either a control plasmid or a plasmid encoding a </w:t>
      </w:r>
      <w:proofErr w:type="spellStart"/>
      <w:r>
        <w:rPr>
          <w:rFonts w:ascii="Arial" w:hAnsi="Arial" w:cs="Arial"/>
          <w:sz w:val="24"/>
          <w:szCs w:val="24"/>
        </w:rPr>
        <w:t>PglB</w:t>
      </w:r>
      <w:proofErr w:type="spellEnd"/>
      <w:r>
        <w:rPr>
          <w:rFonts w:ascii="Arial" w:hAnsi="Arial" w:cs="Arial"/>
          <w:sz w:val="24"/>
          <w:szCs w:val="24"/>
        </w:rPr>
        <w:t>. One colony was grown in LB broth to an OD</w:t>
      </w:r>
      <w:r w:rsidRPr="0028514B">
        <w:rPr>
          <w:rFonts w:ascii="Arial" w:hAnsi="Arial" w:cs="Arial"/>
          <w:sz w:val="24"/>
          <w:szCs w:val="24"/>
          <w:vertAlign w:val="subscript"/>
        </w:rPr>
        <w:t>600</w:t>
      </w:r>
      <w:r>
        <w:rPr>
          <w:rFonts w:ascii="Arial" w:hAnsi="Arial" w:cs="Arial"/>
          <w:sz w:val="24"/>
          <w:szCs w:val="24"/>
        </w:rPr>
        <w:t xml:space="preserve"> of 0.4 - 0.6 at 37</w:t>
      </w:r>
      <w:r w:rsidRPr="008F538A">
        <w:rPr>
          <w:rFonts w:ascii="Arial" w:hAnsi="Arial"/>
          <w:sz w:val="24"/>
          <w:szCs w:val="24"/>
        </w:rPr>
        <w:t>°</w:t>
      </w:r>
      <w:r>
        <w:rPr>
          <w:rFonts w:ascii="Arial" w:hAnsi="Arial" w:cs="Arial"/>
          <w:sz w:val="24"/>
          <w:szCs w:val="24"/>
        </w:rPr>
        <w:t xml:space="preserve">C, and </w:t>
      </w:r>
      <w:proofErr w:type="spellStart"/>
      <w:r>
        <w:rPr>
          <w:rFonts w:ascii="Arial" w:hAnsi="Arial" w:cs="Arial"/>
          <w:i/>
          <w:sz w:val="24"/>
          <w:szCs w:val="24"/>
        </w:rPr>
        <w:t>pglB</w:t>
      </w:r>
      <w:proofErr w:type="spellEnd"/>
      <w:r>
        <w:rPr>
          <w:rFonts w:ascii="Arial" w:hAnsi="Arial" w:cs="Arial"/>
          <w:i/>
          <w:sz w:val="24"/>
          <w:szCs w:val="24"/>
        </w:rPr>
        <w:t xml:space="preserve"> </w:t>
      </w:r>
      <w:r w:rsidR="00872C77" w:rsidRPr="009A795B">
        <w:rPr>
          <w:rFonts w:ascii="Arial" w:hAnsi="Arial" w:cs="Arial"/>
          <w:sz w:val="24"/>
          <w:szCs w:val="24"/>
        </w:rPr>
        <w:t>expression</w:t>
      </w:r>
      <w:r w:rsidR="00872C77">
        <w:rPr>
          <w:rFonts w:ascii="Arial" w:hAnsi="Arial" w:cs="Arial"/>
          <w:sz w:val="24"/>
          <w:szCs w:val="24"/>
        </w:rPr>
        <w:t xml:space="preserve"> induced</w:t>
      </w:r>
      <w:r>
        <w:rPr>
          <w:rFonts w:ascii="Arial" w:hAnsi="Arial" w:cs="Arial"/>
          <w:sz w:val="24"/>
          <w:szCs w:val="24"/>
        </w:rPr>
        <w:t xml:space="preserve"> with 1 </w:t>
      </w:r>
      <w:proofErr w:type="spellStart"/>
      <w:r>
        <w:rPr>
          <w:rFonts w:ascii="Arial" w:hAnsi="Arial" w:cs="Arial"/>
          <w:sz w:val="24"/>
          <w:szCs w:val="24"/>
        </w:rPr>
        <w:t>mM</w:t>
      </w:r>
      <w:proofErr w:type="spellEnd"/>
      <w:r>
        <w:rPr>
          <w:rFonts w:ascii="Arial" w:hAnsi="Arial" w:cs="Arial"/>
          <w:sz w:val="24"/>
          <w:szCs w:val="24"/>
        </w:rPr>
        <w:t xml:space="preserve"> IPTG. Cultures were grown for an additional 16 hours, the cells harvested by centrifugation, lysed (see below) and acceptor proteins purified </w:t>
      </w:r>
      <w:r w:rsidRPr="00D8338B">
        <w:rPr>
          <w:rFonts w:ascii="Arial" w:hAnsi="Arial" w:cs="Arial"/>
          <w:sz w:val="24"/>
          <w:szCs w:val="24"/>
        </w:rPr>
        <w:t xml:space="preserve">by </w:t>
      </w:r>
      <w:r>
        <w:rPr>
          <w:rFonts w:ascii="Arial" w:hAnsi="Arial" w:cs="Arial"/>
          <w:sz w:val="24"/>
          <w:szCs w:val="24"/>
        </w:rPr>
        <w:t>i</w:t>
      </w:r>
      <w:r w:rsidRPr="00D8338B">
        <w:rPr>
          <w:rFonts w:ascii="Arial" w:hAnsi="Arial" w:cs="Arial"/>
          <w:sz w:val="24"/>
          <w:szCs w:val="24"/>
        </w:rPr>
        <w:t>mmobilized metal ion affinity chromatography</w:t>
      </w:r>
      <w:r>
        <w:rPr>
          <w:rFonts w:ascii="Arial" w:hAnsi="Arial" w:cs="Arial"/>
          <w:sz w:val="24"/>
          <w:szCs w:val="24"/>
        </w:rPr>
        <w:t xml:space="preserve"> (IMAC)</w:t>
      </w:r>
      <w:r w:rsidRPr="00D8338B">
        <w:rPr>
          <w:rFonts w:ascii="Arial" w:hAnsi="Arial" w:cs="Arial"/>
          <w:sz w:val="24"/>
          <w:szCs w:val="24"/>
        </w:rPr>
        <w:t xml:space="preserve">. </w:t>
      </w:r>
    </w:p>
    <w:p w14:paraId="0CF58726" w14:textId="77777777" w:rsidR="00EA2C1C" w:rsidRDefault="00EA2C1C" w:rsidP="00EA2C1C">
      <w:pPr>
        <w:spacing w:line="480" w:lineRule="auto"/>
        <w:rPr>
          <w:rFonts w:ascii="Arial" w:hAnsi="Arial" w:cs="Arial"/>
          <w:sz w:val="24"/>
          <w:szCs w:val="24"/>
        </w:rPr>
      </w:pPr>
    </w:p>
    <w:p w14:paraId="424E86D6" w14:textId="77777777" w:rsidR="00EA2C1C" w:rsidRPr="00DC0892" w:rsidRDefault="00EA2C1C" w:rsidP="00EA2C1C">
      <w:pPr>
        <w:spacing w:line="480" w:lineRule="auto"/>
        <w:rPr>
          <w:rFonts w:ascii="Arial" w:hAnsi="Arial" w:cs="Arial"/>
          <w:b/>
          <w:sz w:val="24"/>
          <w:szCs w:val="24"/>
        </w:rPr>
      </w:pPr>
      <w:r w:rsidRPr="00DC0892">
        <w:rPr>
          <w:rFonts w:ascii="Arial" w:hAnsi="Arial" w:cs="Arial"/>
          <w:b/>
          <w:sz w:val="24"/>
          <w:szCs w:val="24"/>
        </w:rPr>
        <w:t>Transfer of the</w:t>
      </w:r>
      <w:r>
        <w:rPr>
          <w:rFonts w:ascii="Arial" w:hAnsi="Arial" w:cs="Arial"/>
          <w:b/>
          <w:sz w:val="24"/>
          <w:szCs w:val="24"/>
        </w:rPr>
        <w:t xml:space="preserve"> </w:t>
      </w:r>
      <w:r w:rsidRPr="00F73D29">
        <w:rPr>
          <w:rFonts w:ascii="Arial" w:hAnsi="Arial" w:cs="Arial"/>
          <w:b/>
          <w:i/>
          <w:sz w:val="24"/>
          <w:szCs w:val="24"/>
        </w:rPr>
        <w:t>E. coli</w:t>
      </w:r>
      <w:r w:rsidRPr="00DC0892">
        <w:rPr>
          <w:rFonts w:ascii="Arial" w:hAnsi="Arial" w:cs="Arial"/>
          <w:b/>
          <w:sz w:val="24"/>
          <w:szCs w:val="24"/>
        </w:rPr>
        <w:t xml:space="preserve"> O9 </w:t>
      </w:r>
      <w:r w:rsidRPr="00DC0892">
        <w:rPr>
          <w:rFonts w:ascii="Arial" w:hAnsi="Arial" w:cs="Arial"/>
          <w:b/>
          <w:i/>
          <w:sz w:val="24"/>
          <w:szCs w:val="24"/>
        </w:rPr>
        <w:t>O</w:t>
      </w:r>
      <w:r w:rsidRPr="00DC0892">
        <w:rPr>
          <w:rFonts w:ascii="Arial" w:hAnsi="Arial" w:cs="Arial"/>
          <w:b/>
          <w:sz w:val="24"/>
          <w:szCs w:val="24"/>
        </w:rPr>
        <w:t>-antigen polysaccharide</w:t>
      </w:r>
    </w:p>
    <w:p w14:paraId="599784E6" w14:textId="77777777" w:rsidR="00EA2C1C" w:rsidRDefault="00EA2C1C" w:rsidP="00EA2C1C">
      <w:pPr>
        <w:spacing w:line="480" w:lineRule="auto"/>
        <w:rPr>
          <w:rFonts w:ascii="Arial" w:hAnsi="Arial" w:cs="Arial"/>
          <w:sz w:val="24"/>
          <w:szCs w:val="24"/>
        </w:rPr>
      </w:pPr>
      <w:r>
        <w:rPr>
          <w:rFonts w:ascii="Arial" w:hAnsi="Arial" w:cs="Arial"/>
          <w:sz w:val="24"/>
          <w:szCs w:val="24"/>
        </w:rPr>
        <w:t xml:space="preserve">Plasmid </w:t>
      </w:r>
      <w:r w:rsidRPr="002E5CDA">
        <w:rPr>
          <w:rFonts w:ascii="Arial" w:hAnsi="Arial" w:cs="Arial"/>
          <w:sz w:val="24"/>
          <w:szCs w:val="24"/>
        </w:rPr>
        <w:t>pBRCj0114</w:t>
      </w:r>
      <w:r>
        <w:rPr>
          <w:rFonts w:ascii="Arial" w:hAnsi="Arial" w:cs="Arial"/>
          <w:sz w:val="24"/>
          <w:szCs w:val="24"/>
        </w:rPr>
        <w:t xml:space="preserve"> was co-expressed with a plasmid encoding the desired </w:t>
      </w:r>
      <w:proofErr w:type="spellStart"/>
      <w:r>
        <w:rPr>
          <w:rFonts w:ascii="Arial" w:hAnsi="Arial" w:cs="Arial"/>
          <w:sz w:val="24"/>
          <w:szCs w:val="24"/>
        </w:rPr>
        <w:t>PglB</w:t>
      </w:r>
      <w:proofErr w:type="spellEnd"/>
      <w:r>
        <w:rPr>
          <w:rFonts w:ascii="Arial" w:hAnsi="Arial" w:cs="Arial"/>
          <w:sz w:val="24"/>
          <w:szCs w:val="24"/>
        </w:rPr>
        <w:t xml:space="preserve"> protein in </w:t>
      </w:r>
      <w:r>
        <w:rPr>
          <w:rFonts w:ascii="Arial" w:hAnsi="Arial" w:cs="Arial"/>
          <w:i/>
          <w:sz w:val="24"/>
          <w:szCs w:val="24"/>
        </w:rPr>
        <w:t xml:space="preserve">E. coli </w:t>
      </w:r>
      <w:r>
        <w:rPr>
          <w:rFonts w:ascii="Arial" w:hAnsi="Arial" w:cs="Arial"/>
          <w:sz w:val="24"/>
          <w:szCs w:val="24"/>
        </w:rPr>
        <w:t xml:space="preserve">strain E69 which synthesises the O9 </w:t>
      </w:r>
      <w:r>
        <w:rPr>
          <w:rFonts w:ascii="Arial" w:hAnsi="Arial" w:cs="Arial"/>
          <w:sz w:val="24"/>
          <w:szCs w:val="24"/>
        </w:rPr>
        <w:softHyphen/>
      </w:r>
      <w:r>
        <w:rPr>
          <w:rFonts w:ascii="Arial" w:hAnsi="Arial" w:cs="Arial"/>
          <w:i/>
          <w:sz w:val="24"/>
          <w:szCs w:val="24"/>
        </w:rPr>
        <w:t>O</w:t>
      </w:r>
      <w:r>
        <w:rPr>
          <w:rFonts w:ascii="Arial" w:hAnsi="Arial" w:cs="Arial"/>
          <w:sz w:val="24"/>
          <w:szCs w:val="24"/>
        </w:rPr>
        <w:t xml:space="preserve">-antigen, and induction and sample preparation were performed as above. </w:t>
      </w:r>
    </w:p>
    <w:p w14:paraId="24D25E7F" w14:textId="77777777" w:rsidR="00EA2C1C" w:rsidRDefault="00EA2C1C" w:rsidP="00EA2C1C">
      <w:pPr>
        <w:spacing w:line="480" w:lineRule="auto"/>
        <w:rPr>
          <w:rFonts w:ascii="Arial" w:hAnsi="Arial" w:cs="Arial"/>
          <w:sz w:val="24"/>
          <w:szCs w:val="24"/>
        </w:rPr>
      </w:pPr>
    </w:p>
    <w:p w14:paraId="357FFA0A" w14:textId="77777777" w:rsidR="00EA2C1C" w:rsidRPr="00DC0892" w:rsidRDefault="00EA2C1C" w:rsidP="00EA2C1C">
      <w:pPr>
        <w:spacing w:line="480" w:lineRule="auto"/>
        <w:rPr>
          <w:rFonts w:ascii="Arial" w:hAnsi="Arial" w:cs="Arial"/>
          <w:b/>
          <w:sz w:val="24"/>
          <w:szCs w:val="24"/>
        </w:rPr>
      </w:pPr>
      <w:r w:rsidRPr="00DC0892">
        <w:rPr>
          <w:rFonts w:ascii="Arial" w:hAnsi="Arial" w:cs="Arial"/>
          <w:b/>
          <w:sz w:val="24"/>
          <w:szCs w:val="24"/>
        </w:rPr>
        <w:t xml:space="preserve">Transfer of the </w:t>
      </w:r>
      <w:r w:rsidRPr="00DC0892">
        <w:rPr>
          <w:rFonts w:ascii="Arial" w:hAnsi="Arial" w:cs="Arial"/>
          <w:b/>
          <w:i/>
          <w:sz w:val="24"/>
          <w:szCs w:val="24"/>
        </w:rPr>
        <w:t xml:space="preserve">F. </w:t>
      </w:r>
      <w:proofErr w:type="spellStart"/>
      <w:r w:rsidRPr="00DC0892">
        <w:rPr>
          <w:rFonts w:ascii="Arial" w:hAnsi="Arial" w:cs="Arial"/>
          <w:b/>
          <w:i/>
          <w:sz w:val="24"/>
          <w:szCs w:val="24"/>
        </w:rPr>
        <w:t>tularensis</w:t>
      </w:r>
      <w:proofErr w:type="spellEnd"/>
      <w:r w:rsidRPr="00DC0892">
        <w:rPr>
          <w:rFonts w:ascii="Arial" w:hAnsi="Arial" w:cs="Arial"/>
          <w:b/>
          <w:sz w:val="24"/>
          <w:szCs w:val="24"/>
        </w:rPr>
        <w:t xml:space="preserve"> </w:t>
      </w:r>
      <w:r w:rsidRPr="00DC0892">
        <w:rPr>
          <w:rFonts w:ascii="Arial" w:hAnsi="Arial" w:cs="Arial"/>
          <w:b/>
          <w:i/>
          <w:sz w:val="24"/>
          <w:szCs w:val="24"/>
        </w:rPr>
        <w:t>O</w:t>
      </w:r>
      <w:r w:rsidRPr="00DC0892">
        <w:rPr>
          <w:rFonts w:ascii="Arial" w:hAnsi="Arial" w:cs="Arial"/>
          <w:b/>
          <w:sz w:val="24"/>
          <w:szCs w:val="24"/>
        </w:rPr>
        <w:t>-antigen polysaccharide</w:t>
      </w:r>
    </w:p>
    <w:p w14:paraId="09A82B8D" w14:textId="77777777" w:rsidR="00EA2C1C" w:rsidRDefault="00EA2C1C" w:rsidP="00EA2C1C">
      <w:pPr>
        <w:spacing w:line="480" w:lineRule="auto"/>
        <w:rPr>
          <w:rFonts w:ascii="Arial" w:hAnsi="Arial" w:cs="Arial"/>
          <w:sz w:val="24"/>
          <w:szCs w:val="24"/>
        </w:rPr>
      </w:pPr>
      <w:r>
        <w:rPr>
          <w:rFonts w:ascii="Arial" w:hAnsi="Arial"/>
          <w:i/>
          <w:sz w:val="24"/>
          <w:szCs w:val="24"/>
        </w:rPr>
        <w:t xml:space="preserve">E. coli </w:t>
      </w:r>
      <w:r w:rsidRPr="002E5CDA">
        <w:rPr>
          <w:rFonts w:ascii="Arial" w:hAnsi="Arial"/>
          <w:sz w:val="24"/>
          <w:szCs w:val="24"/>
        </w:rPr>
        <w:t>CLM24</w:t>
      </w:r>
      <w:r>
        <w:rPr>
          <w:rFonts w:ascii="Arial" w:hAnsi="Arial"/>
          <w:sz w:val="24"/>
          <w:szCs w:val="24"/>
        </w:rPr>
        <w:t xml:space="preserve"> cells were transformed with plasmids </w:t>
      </w:r>
      <w:r>
        <w:rPr>
          <w:rFonts w:ascii="Arial" w:hAnsi="Arial" w:cs="Arial"/>
          <w:sz w:val="24"/>
          <w:szCs w:val="24"/>
        </w:rPr>
        <w:t xml:space="preserve">pGAB2, </w:t>
      </w:r>
      <w:r w:rsidRPr="002E5CDA">
        <w:rPr>
          <w:rFonts w:ascii="Arial" w:hAnsi="Arial" w:cs="Arial"/>
          <w:sz w:val="24"/>
          <w:szCs w:val="24"/>
        </w:rPr>
        <w:t>pBRCj0114</w:t>
      </w:r>
      <w:r>
        <w:rPr>
          <w:rFonts w:ascii="Arial" w:hAnsi="Arial" w:cs="Arial"/>
          <w:sz w:val="24"/>
          <w:szCs w:val="24"/>
        </w:rPr>
        <w:t xml:space="preserve"> and either a control plasmid or a plasmid encoding the desired </w:t>
      </w:r>
      <w:proofErr w:type="spellStart"/>
      <w:r>
        <w:rPr>
          <w:rFonts w:ascii="Arial" w:hAnsi="Arial" w:cs="Arial"/>
          <w:sz w:val="24"/>
          <w:szCs w:val="24"/>
        </w:rPr>
        <w:t>PglB</w:t>
      </w:r>
      <w:proofErr w:type="spellEnd"/>
      <w:r>
        <w:rPr>
          <w:rFonts w:ascii="Arial" w:hAnsi="Arial" w:cs="Arial"/>
          <w:sz w:val="24"/>
          <w:szCs w:val="24"/>
        </w:rPr>
        <w:t xml:space="preserve"> protein. Protein expression and sample preparation were performed as above.</w:t>
      </w:r>
    </w:p>
    <w:p w14:paraId="139B7281" w14:textId="77777777" w:rsidR="00EA2C1C" w:rsidRDefault="00EA2C1C" w:rsidP="00EA2C1C">
      <w:pPr>
        <w:spacing w:line="480" w:lineRule="auto"/>
        <w:rPr>
          <w:rFonts w:ascii="Arial" w:hAnsi="Arial" w:cs="Arial"/>
          <w:sz w:val="24"/>
          <w:szCs w:val="24"/>
        </w:rPr>
      </w:pPr>
    </w:p>
    <w:p w14:paraId="4D846DC5" w14:textId="570948ED" w:rsidR="00EA2C1C" w:rsidRPr="00DC0892" w:rsidRDefault="00EA2C1C" w:rsidP="00EA2C1C">
      <w:pPr>
        <w:spacing w:line="480" w:lineRule="auto"/>
        <w:rPr>
          <w:rFonts w:ascii="Arial" w:hAnsi="Arial" w:cs="Arial"/>
          <w:b/>
          <w:sz w:val="24"/>
          <w:szCs w:val="24"/>
        </w:rPr>
      </w:pPr>
      <w:r w:rsidRPr="00DC0892">
        <w:rPr>
          <w:rFonts w:ascii="Arial" w:hAnsi="Arial" w:cs="Arial"/>
          <w:b/>
          <w:sz w:val="24"/>
          <w:szCs w:val="24"/>
        </w:rPr>
        <w:lastRenderedPageBreak/>
        <w:t xml:space="preserve">Purification of acceptor proteins using </w:t>
      </w:r>
      <w:r w:rsidR="00F45C56">
        <w:rPr>
          <w:rFonts w:ascii="Arial" w:hAnsi="Arial" w:cs="Arial"/>
          <w:b/>
          <w:sz w:val="24"/>
          <w:szCs w:val="24"/>
        </w:rPr>
        <w:t>IMAC</w:t>
      </w:r>
    </w:p>
    <w:p w14:paraId="6C73ED2A" w14:textId="57811185" w:rsidR="00EA2C1C" w:rsidRDefault="00EA2C1C" w:rsidP="00EA2C1C">
      <w:pPr>
        <w:spacing w:line="480" w:lineRule="auto"/>
        <w:rPr>
          <w:rFonts w:ascii="Arial" w:hAnsi="Arial" w:cs="Arial"/>
          <w:sz w:val="24"/>
          <w:szCs w:val="24"/>
        </w:rPr>
      </w:pPr>
      <w:r>
        <w:rPr>
          <w:rFonts w:ascii="Arial" w:hAnsi="Arial" w:cs="Arial"/>
          <w:sz w:val="24"/>
          <w:szCs w:val="24"/>
        </w:rPr>
        <w:t xml:space="preserve">Briefly, cell pellets obtained after overnight induction of the acceptor proteins were </w:t>
      </w:r>
      <w:proofErr w:type="spellStart"/>
      <w:r>
        <w:rPr>
          <w:rFonts w:ascii="Arial" w:hAnsi="Arial" w:cs="Arial"/>
          <w:sz w:val="24"/>
          <w:szCs w:val="24"/>
        </w:rPr>
        <w:t>resuspended</w:t>
      </w:r>
      <w:proofErr w:type="spellEnd"/>
      <w:r>
        <w:rPr>
          <w:rFonts w:ascii="Arial" w:hAnsi="Arial" w:cs="Arial"/>
          <w:sz w:val="24"/>
          <w:szCs w:val="24"/>
        </w:rPr>
        <w:t xml:space="preserve"> in lysis solution (500 </w:t>
      </w:r>
      <w:proofErr w:type="spellStart"/>
      <w:r>
        <w:rPr>
          <w:rFonts w:ascii="Arial" w:hAnsi="Arial" w:cs="Arial"/>
          <w:sz w:val="24"/>
          <w:szCs w:val="24"/>
        </w:rPr>
        <w:t>mM</w:t>
      </w:r>
      <w:proofErr w:type="spellEnd"/>
      <w:r>
        <w:rPr>
          <w:rFonts w:ascii="Arial" w:hAnsi="Arial" w:cs="Arial"/>
          <w:sz w:val="24"/>
          <w:szCs w:val="24"/>
        </w:rPr>
        <w:t xml:space="preserve"> </w:t>
      </w:r>
      <w:proofErr w:type="spellStart"/>
      <w:r>
        <w:rPr>
          <w:rFonts w:ascii="Arial" w:hAnsi="Arial" w:cs="Arial"/>
          <w:sz w:val="24"/>
          <w:szCs w:val="24"/>
        </w:rPr>
        <w:t>NaCl</w:t>
      </w:r>
      <w:proofErr w:type="spellEnd"/>
      <w:r>
        <w:rPr>
          <w:rFonts w:ascii="Arial" w:hAnsi="Arial" w:cs="Arial"/>
          <w:sz w:val="24"/>
          <w:szCs w:val="24"/>
        </w:rPr>
        <w:t xml:space="preserve">, 25 </w:t>
      </w:r>
      <w:proofErr w:type="spellStart"/>
      <w:r>
        <w:rPr>
          <w:rFonts w:ascii="Arial" w:hAnsi="Arial" w:cs="Arial"/>
          <w:sz w:val="24"/>
          <w:szCs w:val="24"/>
        </w:rPr>
        <w:t>mM</w:t>
      </w:r>
      <w:proofErr w:type="spellEnd"/>
      <w:r>
        <w:rPr>
          <w:rFonts w:ascii="Arial" w:hAnsi="Arial" w:cs="Arial"/>
          <w:sz w:val="24"/>
          <w:szCs w:val="24"/>
        </w:rPr>
        <w:t xml:space="preserve"> Na</w:t>
      </w:r>
      <w:r w:rsidR="00A60EFD">
        <w:rPr>
          <w:rFonts w:ascii="Arial" w:hAnsi="Arial" w:cs="Arial"/>
          <w:sz w:val="24"/>
          <w:szCs w:val="24"/>
        </w:rPr>
        <w:t>H</w:t>
      </w:r>
      <w:r w:rsidR="00A60EFD" w:rsidRPr="00A60EFD">
        <w:rPr>
          <w:rFonts w:ascii="Arial" w:hAnsi="Arial" w:cs="Arial"/>
          <w:sz w:val="24"/>
          <w:szCs w:val="24"/>
          <w:vertAlign w:val="subscript"/>
        </w:rPr>
        <w:t>2</w:t>
      </w:r>
      <w:r>
        <w:rPr>
          <w:rFonts w:ascii="Arial" w:hAnsi="Arial" w:cs="Arial"/>
          <w:sz w:val="24"/>
          <w:szCs w:val="24"/>
        </w:rPr>
        <w:t>PO</w:t>
      </w:r>
      <w:r w:rsidRPr="00B779AB">
        <w:rPr>
          <w:rFonts w:ascii="Arial" w:hAnsi="Arial" w:cs="Arial"/>
          <w:sz w:val="24"/>
          <w:szCs w:val="24"/>
          <w:vertAlign w:val="subscript"/>
        </w:rPr>
        <w:t>4</w:t>
      </w:r>
      <w:r>
        <w:rPr>
          <w:rFonts w:ascii="Arial" w:hAnsi="Arial" w:cs="Arial"/>
          <w:sz w:val="24"/>
          <w:szCs w:val="24"/>
        </w:rPr>
        <w:t xml:space="preserve">, 15 </w:t>
      </w:r>
      <w:proofErr w:type="spellStart"/>
      <w:r>
        <w:rPr>
          <w:rFonts w:ascii="Arial" w:hAnsi="Arial" w:cs="Arial"/>
          <w:sz w:val="24"/>
          <w:szCs w:val="24"/>
        </w:rPr>
        <w:t>mM</w:t>
      </w:r>
      <w:proofErr w:type="spellEnd"/>
      <w:r>
        <w:rPr>
          <w:rFonts w:ascii="Arial" w:hAnsi="Arial" w:cs="Arial"/>
          <w:sz w:val="24"/>
          <w:szCs w:val="24"/>
        </w:rPr>
        <w:t xml:space="preserve"> imidazole containing 1 mg/ml lysozyme</w:t>
      </w:r>
      <w:r w:rsidR="001D3C0B">
        <w:rPr>
          <w:rFonts w:ascii="Arial" w:hAnsi="Arial" w:cs="Arial"/>
          <w:sz w:val="24"/>
          <w:szCs w:val="24"/>
        </w:rPr>
        <w:t>, pH 7.5</w:t>
      </w:r>
      <w:r>
        <w:rPr>
          <w:rFonts w:ascii="Arial" w:hAnsi="Arial" w:cs="Arial"/>
          <w:sz w:val="24"/>
          <w:szCs w:val="24"/>
        </w:rPr>
        <w:t xml:space="preserve">), and sonicated. Lysates were clarified by centrifugation, and Ni-NTA agarose added. After 1 hour with mixing, the slurry was loaded onto a Pierce Spin cup, washed five times with wash solution (500 </w:t>
      </w:r>
      <w:proofErr w:type="spellStart"/>
      <w:r>
        <w:rPr>
          <w:rFonts w:ascii="Arial" w:hAnsi="Arial" w:cs="Arial"/>
          <w:sz w:val="24"/>
          <w:szCs w:val="24"/>
        </w:rPr>
        <w:t>mM</w:t>
      </w:r>
      <w:proofErr w:type="spellEnd"/>
      <w:r>
        <w:rPr>
          <w:rFonts w:ascii="Arial" w:hAnsi="Arial" w:cs="Arial"/>
          <w:sz w:val="24"/>
          <w:szCs w:val="24"/>
        </w:rPr>
        <w:t xml:space="preserve"> </w:t>
      </w:r>
      <w:proofErr w:type="spellStart"/>
      <w:r>
        <w:rPr>
          <w:rFonts w:ascii="Arial" w:hAnsi="Arial" w:cs="Arial"/>
          <w:sz w:val="24"/>
          <w:szCs w:val="24"/>
        </w:rPr>
        <w:t>NaCl</w:t>
      </w:r>
      <w:proofErr w:type="spellEnd"/>
      <w:r>
        <w:rPr>
          <w:rFonts w:ascii="Arial" w:hAnsi="Arial" w:cs="Arial"/>
          <w:sz w:val="24"/>
          <w:szCs w:val="24"/>
        </w:rPr>
        <w:t xml:space="preserve">, 25 </w:t>
      </w:r>
      <w:proofErr w:type="spellStart"/>
      <w:r>
        <w:rPr>
          <w:rFonts w:ascii="Arial" w:hAnsi="Arial" w:cs="Arial"/>
          <w:sz w:val="24"/>
          <w:szCs w:val="24"/>
        </w:rPr>
        <w:t>mM</w:t>
      </w:r>
      <w:proofErr w:type="spellEnd"/>
      <w:r>
        <w:rPr>
          <w:rFonts w:ascii="Arial" w:hAnsi="Arial" w:cs="Arial"/>
          <w:sz w:val="24"/>
          <w:szCs w:val="24"/>
        </w:rPr>
        <w:t xml:space="preserve"> </w:t>
      </w:r>
      <w:r w:rsidR="00A60EFD">
        <w:rPr>
          <w:rFonts w:ascii="Arial" w:hAnsi="Arial" w:cs="Arial"/>
          <w:sz w:val="24"/>
          <w:szCs w:val="24"/>
        </w:rPr>
        <w:t>NaH</w:t>
      </w:r>
      <w:r w:rsidR="00A60EFD" w:rsidRPr="00A60EFD">
        <w:rPr>
          <w:rFonts w:ascii="Arial" w:hAnsi="Arial" w:cs="Arial"/>
          <w:sz w:val="24"/>
          <w:szCs w:val="24"/>
          <w:vertAlign w:val="subscript"/>
        </w:rPr>
        <w:t>2</w:t>
      </w:r>
      <w:r w:rsidR="00A60EFD">
        <w:rPr>
          <w:rFonts w:ascii="Arial" w:hAnsi="Arial" w:cs="Arial"/>
          <w:sz w:val="24"/>
          <w:szCs w:val="24"/>
        </w:rPr>
        <w:t>PO4</w:t>
      </w:r>
      <w:r>
        <w:rPr>
          <w:rFonts w:ascii="Arial" w:hAnsi="Arial" w:cs="Arial"/>
          <w:sz w:val="24"/>
          <w:szCs w:val="24"/>
        </w:rPr>
        <w:t xml:space="preserve">, 25 </w:t>
      </w:r>
      <w:proofErr w:type="spellStart"/>
      <w:r>
        <w:rPr>
          <w:rFonts w:ascii="Arial" w:hAnsi="Arial" w:cs="Arial"/>
          <w:sz w:val="24"/>
          <w:szCs w:val="24"/>
        </w:rPr>
        <w:t>mM</w:t>
      </w:r>
      <w:proofErr w:type="spellEnd"/>
      <w:r>
        <w:rPr>
          <w:rFonts w:ascii="Arial" w:hAnsi="Arial" w:cs="Arial"/>
          <w:sz w:val="24"/>
          <w:szCs w:val="24"/>
        </w:rPr>
        <w:t xml:space="preserve"> imidazole</w:t>
      </w:r>
      <w:r w:rsidR="001D3C0B">
        <w:rPr>
          <w:rFonts w:ascii="Arial" w:hAnsi="Arial" w:cs="Arial"/>
          <w:sz w:val="24"/>
          <w:szCs w:val="24"/>
        </w:rPr>
        <w:t>, pH 7.5</w:t>
      </w:r>
      <w:r>
        <w:rPr>
          <w:rFonts w:ascii="Arial" w:hAnsi="Arial" w:cs="Arial"/>
          <w:sz w:val="24"/>
          <w:szCs w:val="24"/>
        </w:rPr>
        <w:t xml:space="preserve">), and bound proteins eluted with elution buffer (500 </w:t>
      </w:r>
      <w:proofErr w:type="spellStart"/>
      <w:r>
        <w:rPr>
          <w:rFonts w:ascii="Arial" w:hAnsi="Arial" w:cs="Arial"/>
          <w:sz w:val="24"/>
          <w:szCs w:val="24"/>
        </w:rPr>
        <w:t>mM</w:t>
      </w:r>
      <w:proofErr w:type="spellEnd"/>
      <w:r>
        <w:rPr>
          <w:rFonts w:ascii="Arial" w:hAnsi="Arial" w:cs="Arial"/>
          <w:sz w:val="24"/>
          <w:szCs w:val="24"/>
        </w:rPr>
        <w:t xml:space="preserve"> </w:t>
      </w:r>
      <w:proofErr w:type="spellStart"/>
      <w:r>
        <w:rPr>
          <w:rFonts w:ascii="Arial" w:hAnsi="Arial" w:cs="Arial"/>
          <w:sz w:val="24"/>
          <w:szCs w:val="24"/>
        </w:rPr>
        <w:t>NaCl</w:t>
      </w:r>
      <w:proofErr w:type="spellEnd"/>
      <w:r>
        <w:rPr>
          <w:rFonts w:ascii="Arial" w:hAnsi="Arial" w:cs="Arial"/>
          <w:sz w:val="24"/>
          <w:szCs w:val="24"/>
        </w:rPr>
        <w:t xml:space="preserve">, 25 </w:t>
      </w:r>
      <w:proofErr w:type="spellStart"/>
      <w:r>
        <w:rPr>
          <w:rFonts w:ascii="Arial" w:hAnsi="Arial" w:cs="Arial"/>
          <w:sz w:val="24"/>
          <w:szCs w:val="24"/>
        </w:rPr>
        <w:t>mM</w:t>
      </w:r>
      <w:proofErr w:type="spellEnd"/>
      <w:r>
        <w:rPr>
          <w:rFonts w:ascii="Arial" w:hAnsi="Arial" w:cs="Arial"/>
          <w:sz w:val="24"/>
          <w:szCs w:val="24"/>
        </w:rPr>
        <w:t xml:space="preserve"> </w:t>
      </w:r>
      <w:r w:rsidR="00A60EFD">
        <w:rPr>
          <w:rFonts w:ascii="Arial" w:hAnsi="Arial" w:cs="Arial"/>
          <w:sz w:val="24"/>
          <w:szCs w:val="24"/>
        </w:rPr>
        <w:t>NaH</w:t>
      </w:r>
      <w:r w:rsidR="00A60EFD" w:rsidRPr="00A60EFD">
        <w:rPr>
          <w:rFonts w:ascii="Arial" w:hAnsi="Arial" w:cs="Arial"/>
          <w:sz w:val="24"/>
          <w:szCs w:val="24"/>
          <w:vertAlign w:val="subscript"/>
        </w:rPr>
        <w:t>2</w:t>
      </w:r>
      <w:r w:rsidR="00A60EFD">
        <w:rPr>
          <w:rFonts w:ascii="Arial" w:hAnsi="Arial" w:cs="Arial"/>
          <w:sz w:val="24"/>
          <w:szCs w:val="24"/>
        </w:rPr>
        <w:t>PO4</w:t>
      </w:r>
      <w:r>
        <w:rPr>
          <w:rFonts w:ascii="Arial" w:hAnsi="Arial" w:cs="Arial"/>
          <w:sz w:val="24"/>
          <w:szCs w:val="24"/>
        </w:rPr>
        <w:t xml:space="preserve">, 500 </w:t>
      </w:r>
      <w:proofErr w:type="spellStart"/>
      <w:r>
        <w:rPr>
          <w:rFonts w:ascii="Arial" w:hAnsi="Arial" w:cs="Arial"/>
          <w:sz w:val="24"/>
          <w:szCs w:val="24"/>
        </w:rPr>
        <w:t>mM</w:t>
      </w:r>
      <w:proofErr w:type="spellEnd"/>
      <w:r>
        <w:rPr>
          <w:rFonts w:ascii="Arial" w:hAnsi="Arial" w:cs="Arial"/>
          <w:sz w:val="24"/>
          <w:szCs w:val="24"/>
        </w:rPr>
        <w:t xml:space="preserve"> imidazole</w:t>
      </w:r>
      <w:r w:rsidR="001D3C0B">
        <w:rPr>
          <w:rFonts w:ascii="Arial" w:hAnsi="Arial" w:cs="Arial"/>
          <w:sz w:val="24"/>
          <w:szCs w:val="24"/>
        </w:rPr>
        <w:t>, pH 7.5</w:t>
      </w:r>
      <w:r>
        <w:rPr>
          <w:rFonts w:ascii="Arial" w:hAnsi="Arial" w:cs="Arial"/>
          <w:sz w:val="24"/>
          <w:szCs w:val="24"/>
        </w:rPr>
        <w:t>).</w:t>
      </w:r>
    </w:p>
    <w:p w14:paraId="365E52DA" w14:textId="77777777" w:rsidR="00EA2C1C" w:rsidRDefault="00EA2C1C" w:rsidP="00EA2C1C">
      <w:pPr>
        <w:spacing w:line="480" w:lineRule="auto"/>
        <w:rPr>
          <w:rFonts w:ascii="Arial" w:hAnsi="Arial" w:cs="Arial"/>
          <w:sz w:val="24"/>
          <w:szCs w:val="24"/>
        </w:rPr>
      </w:pPr>
    </w:p>
    <w:p w14:paraId="5B9D52EE" w14:textId="77777777" w:rsidR="00EA2C1C" w:rsidRPr="00DC0892" w:rsidRDefault="00EA2C1C" w:rsidP="00EA2C1C">
      <w:pPr>
        <w:spacing w:line="480" w:lineRule="auto"/>
        <w:rPr>
          <w:rFonts w:ascii="Arial" w:hAnsi="Arial" w:cs="Arial"/>
          <w:b/>
          <w:sz w:val="24"/>
          <w:szCs w:val="24"/>
        </w:rPr>
      </w:pPr>
      <w:r w:rsidRPr="00DC0892">
        <w:rPr>
          <w:rFonts w:ascii="Arial" w:hAnsi="Arial" w:cs="Arial"/>
          <w:b/>
          <w:sz w:val="24"/>
          <w:szCs w:val="24"/>
        </w:rPr>
        <w:t>Analysis of glycosylated acceptor protein</w:t>
      </w:r>
    </w:p>
    <w:p w14:paraId="3D835738" w14:textId="18F01443" w:rsidR="00EA2C1C" w:rsidRDefault="00EA2C1C" w:rsidP="00EA2C1C">
      <w:pPr>
        <w:spacing w:line="480" w:lineRule="auto"/>
        <w:rPr>
          <w:rFonts w:ascii="Arial" w:hAnsi="Arial" w:cs="Arial"/>
          <w:sz w:val="24"/>
          <w:szCs w:val="24"/>
        </w:rPr>
      </w:pPr>
      <w:r>
        <w:rPr>
          <w:rFonts w:ascii="Arial" w:hAnsi="Arial" w:cs="Arial"/>
          <w:sz w:val="24"/>
          <w:szCs w:val="24"/>
        </w:rPr>
        <w:t>Purified acceptor proteins were separated by SDS-PAGE</w:t>
      </w:r>
      <w:r w:rsidR="00F45C56">
        <w:rPr>
          <w:rFonts w:ascii="Arial" w:hAnsi="Arial" w:cs="Arial"/>
          <w:sz w:val="24"/>
          <w:szCs w:val="24"/>
        </w:rPr>
        <w:t xml:space="preserve"> using </w:t>
      </w:r>
      <w:proofErr w:type="spellStart"/>
      <w:r w:rsidR="00F45C56">
        <w:rPr>
          <w:rFonts w:ascii="Arial" w:hAnsi="Arial" w:cs="Arial"/>
          <w:sz w:val="24"/>
          <w:szCs w:val="24"/>
        </w:rPr>
        <w:t>NuPAGE</w:t>
      </w:r>
      <w:proofErr w:type="spellEnd"/>
      <w:r w:rsidR="00F45C56">
        <w:rPr>
          <w:rFonts w:ascii="Arial" w:hAnsi="Arial" w:cs="Arial"/>
          <w:sz w:val="24"/>
          <w:szCs w:val="24"/>
        </w:rPr>
        <w:t xml:space="preserve">™ </w:t>
      </w:r>
      <w:proofErr w:type="spellStart"/>
      <w:r w:rsidR="00F45C56">
        <w:rPr>
          <w:rFonts w:ascii="Arial" w:hAnsi="Arial" w:cs="Arial"/>
          <w:sz w:val="24"/>
          <w:szCs w:val="24"/>
        </w:rPr>
        <w:t>Novex</w:t>
      </w:r>
      <w:proofErr w:type="spellEnd"/>
      <w:r w:rsidR="00F45C56">
        <w:rPr>
          <w:rFonts w:ascii="Arial" w:hAnsi="Arial" w:cs="Arial"/>
          <w:sz w:val="24"/>
          <w:szCs w:val="24"/>
        </w:rPr>
        <w:t xml:space="preserve">™ 4-12 % </w:t>
      </w:r>
      <w:proofErr w:type="spellStart"/>
      <w:r w:rsidR="00F45C56">
        <w:rPr>
          <w:rFonts w:ascii="Arial" w:hAnsi="Arial" w:cs="Arial"/>
          <w:sz w:val="24"/>
          <w:szCs w:val="24"/>
        </w:rPr>
        <w:t>Bis-Tris</w:t>
      </w:r>
      <w:proofErr w:type="spellEnd"/>
      <w:r w:rsidR="00F45C56">
        <w:rPr>
          <w:rFonts w:ascii="Arial" w:hAnsi="Arial" w:cs="Arial"/>
          <w:sz w:val="24"/>
          <w:szCs w:val="24"/>
        </w:rPr>
        <w:t xml:space="preserve"> protein gels (Invitrogen)</w:t>
      </w:r>
      <w:r>
        <w:rPr>
          <w:rFonts w:ascii="Arial" w:hAnsi="Arial" w:cs="Arial"/>
          <w:sz w:val="24"/>
          <w:szCs w:val="24"/>
        </w:rPr>
        <w:t>, transferred to nitrocellulose membrane and analysed by two colour immunoblot using anti-</w:t>
      </w:r>
      <w:proofErr w:type="spellStart"/>
      <w:r>
        <w:rPr>
          <w:rFonts w:ascii="Arial" w:hAnsi="Arial" w:cs="Arial"/>
          <w:sz w:val="24"/>
          <w:szCs w:val="24"/>
        </w:rPr>
        <w:t>hexahistidine</w:t>
      </w:r>
      <w:proofErr w:type="spellEnd"/>
      <w:r>
        <w:rPr>
          <w:rFonts w:ascii="Arial" w:hAnsi="Arial" w:cs="Arial"/>
          <w:sz w:val="24"/>
          <w:szCs w:val="24"/>
        </w:rPr>
        <w:t>, anti-glycan and corresponding fluorescent-labelled secondary antibodies</w:t>
      </w:r>
      <w:r w:rsidR="00E51899">
        <w:rPr>
          <w:rFonts w:ascii="Arial" w:hAnsi="Arial" w:cs="Arial"/>
          <w:sz w:val="24"/>
          <w:szCs w:val="24"/>
        </w:rPr>
        <w:t xml:space="preserve"> (Tab</w:t>
      </w:r>
      <w:r w:rsidR="00E067B0">
        <w:rPr>
          <w:rFonts w:ascii="Arial" w:hAnsi="Arial" w:cs="Arial"/>
          <w:sz w:val="24"/>
          <w:szCs w:val="24"/>
        </w:rPr>
        <w:t>le</w:t>
      </w:r>
      <w:r w:rsidR="00E51899">
        <w:rPr>
          <w:rFonts w:ascii="Arial" w:hAnsi="Arial" w:cs="Arial"/>
          <w:sz w:val="24"/>
          <w:szCs w:val="24"/>
        </w:rPr>
        <w:t xml:space="preserve"> III)</w:t>
      </w:r>
      <w:r>
        <w:rPr>
          <w:rFonts w:ascii="Arial" w:hAnsi="Arial" w:cs="Arial"/>
          <w:sz w:val="24"/>
          <w:szCs w:val="24"/>
        </w:rPr>
        <w:t xml:space="preserve"> using an Odyssey near-infrared imager (</w:t>
      </w:r>
      <w:proofErr w:type="spellStart"/>
      <w:r>
        <w:rPr>
          <w:rFonts w:ascii="Arial" w:hAnsi="Arial" w:cs="Arial"/>
          <w:sz w:val="24"/>
          <w:szCs w:val="24"/>
        </w:rPr>
        <w:t>LiCOR</w:t>
      </w:r>
      <w:proofErr w:type="spellEnd"/>
      <w:r>
        <w:rPr>
          <w:rFonts w:ascii="Arial" w:hAnsi="Arial" w:cs="Arial"/>
          <w:sz w:val="24"/>
          <w:szCs w:val="24"/>
        </w:rPr>
        <w:t xml:space="preserve"> biosciences).</w:t>
      </w:r>
    </w:p>
    <w:p w14:paraId="72B5C240" w14:textId="77777777" w:rsidR="00EA2C1C" w:rsidRDefault="00EA2C1C" w:rsidP="00EA2C1C">
      <w:pPr>
        <w:spacing w:line="480" w:lineRule="auto"/>
        <w:rPr>
          <w:rFonts w:ascii="Arial" w:hAnsi="Arial" w:cs="Arial"/>
          <w:sz w:val="24"/>
          <w:szCs w:val="24"/>
        </w:rPr>
      </w:pPr>
    </w:p>
    <w:p w14:paraId="41EA1952" w14:textId="77777777" w:rsidR="00EA2C1C" w:rsidRPr="00DC0892" w:rsidRDefault="00EA2C1C" w:rsidP="00EA2C1C">
      <w:pPr>
        <w:spacing w:line="480" w:lineRule="auto"/>
        <w:rPr>
          <w:rFonts w:ascii="Arial" w:hAnsi="Arial" w:cs="Arial"/>
          <w:b/>
          <w:sz w:val="24"/>
          <w:szCs w:val="24"/>
        </w:rPr>
      </w:pPr>
      <w:r w:rsidRPr="00DC0892">
        <w:rPr>
          <w:rFonts w:ascii="Arial" w:hAnsi="Arial" w:cs="Arial"/>
          <w:b/>
          <w:sz w:val="24"/>
          <w:szCs w:val="24"/>
        </w:rPr>
        <w:t xml:space="preserve">Site-directed mutagenesis of acceptor </w:t>
      </w:r>
      <w:proofErr w:type="spellStart"/>
      <w:r w:rsidRPr="00DC0892">
        <w:rPr>
          <w:rFonts w:ascii="Arial" w:hAnsi="Arial" w:cs="Arial"/>
          <w:b/>
          <w:sz w:val="24"/>
          <w:szCs w:val="24"/>
        </w:rPr>
        <w:t>sequons</w:t>
      </w:r>
      <w:proofErr w:type="spellEnd"/>
    </w:p>
    <w:p w14:paraId="4CDA333C" w14:textId="77777777" w:rsidR="00EA2C1C" w:rsidRDefault="00EA2C1C" w:rsidP="00EA2C1C">
      <w:pPr>
        <w:spacing w:line="480" w:lineRule="auto"/>
        <w:rPr>
          <w:rFonts w:ascii="Arial" w:hAnsi="Arial" w:cs="Arial"/>
          <w:sz w:val="24"/>
          <w:szCs w:val="24"/>
        </w:rPr>
      </w:pPr>
      <w:r>
        <w:rPr>
          <w:rFonts w:ascii="Arial" w:hAnsi="Arial" w:cs="Arial"/>
          <w:sz w:val="24"/>
          <w:szCs w:val="24"/>
        </w:rPr>
        <w:t xml:space="preserve">Site-directed mutagenesis of acceptor protein </w:t>
      </w:r>
      <w:proofErr w:type="spellStart"/>
      <w:r>
        <w:rPr>
          <w:rFonts w:ascii="Arial" w:hAnsi="Arial" w:cs="Arial"/>
          <w:sz w:val="24"/>
          <w:szCs w:val="24"/>
        </w:rPr>
        <w:t>sequons</w:t>
      </w:r>
      <w:proofErr w:type="spellEnd"/>
      <w:r>
        <w:rPr>
          <w:rFonts w:ascii="Arial" w:hAnsi="Arial" w:cs="Arial"/>
          <w:sz w:val="24"/>
          <w:szCs w:val="24"/>
        </w:rPr>
        <w:t xml:space="preserve"> was performed using the </w:t>
      </w:r>
      <w:proofErr w:type="spellStart"/>
      <w:r>
        <w:rPr>
          <w:rFonts w:ascii="Arial" w:hAnsi="Arial" w:cs="Arial"/>
          <w:sz w:val="24"/>
          <w:szCs w:val="24"/>
        </w:rPr>
        <w:t>QuikChange</w:t>
      </w:r>
      <w:proofErr w:type="spellEnd"/>
      <w:r>
        <w:rPr>
          <w:rFonts w:ascii="Arial" w:hAnsi="Arial" w:cs="Arial"/>
          <w:sz w:val="24"/>
          <w:szCs w:val="24"/>
        </w:rPr>
        <w:t xml:space="preserve"> XL site-directed mutagenesis kit (Agilent) according to the manufacturer’s instructions. </w:t>
      </w:r>
    </w:p>
    <w:p w14:paraId="69EC5378" w14:textId="77777777" w:rsidR="00EA2C1C" w:rsidRDefault="00EA2C1C" w:rsidP="00EA2C1C">
      <w:pPr>
        <w:spacing w:line="480" w:lineRule="auto"/>
        <w:rPr>
          <w:rFonts w:ascii="Arial" w:hAnsi="Arial" w:cs="Arial"/>
          <w:sz w:val="24"/>
          <w:szCs w:val="24"/>
        </w:rPr>
      </w:pPr>
    </w:p>
    <w:p w14:paraId="2A4B1828" w14:textId="77777777" w:rsidR="00EA2C1C" w:rsidRDefault="00EA2C1C" w:rsidP="00EA2C1C">
      <w:pPr>
        <w:spacing w:line="480" w:lineRule="auto"/>
        <w:rPr>
          <w:rFonts w:ascii="Arial" w:hAnsi="Arial" w:cs="Arial"/>
          <w:sz w:val="24"/>
          <w:szCs w:val="24"/>
        </w:rPr>
      </w:pPr>
      <w:r w:rsidRPr="005D68A4">
        <w:rPr>
          <w:rFonts w:ascii="Arial" w:hAnsi="Arial" w:cs="Arial"/>
          <w:b/>
          <w:sz w:val="24"/>
          <w:szCs w:val="24"/>
        </w:rPr>
        <w:t xml:space="preserve">MALDI-MS analysis of </w:t>
      </w:r>
      <w:proofErr w:type="spellStart"/>
      <w:r w:rsidRPr="005D68A4">
        <w:rPr>
          <w:rFonts w:ascii="Arial" w:hAnsi="Arial" w:cs="Arial"/>
          <w:b/>
          <w:sz w:val="24"/>
          <w:szCs w:val="24"/>
        </w:rPr>
        <w:t>glycopeptides</w:t>
      </w:r>
      <w:proofErr w:type="spellEnd"/>
    </w:p>
    <w:p w14:paraId="1DEA9026" w14:textId="7457CA36" w:rsidR="00EA2C1C" w:rsidRPr="005D68A4" w:rsidRDefault="00EA2C1C" w:rsidP="00EA2C1C">
      <w:pPr>
        <w:spacing w:line="480" w:lineRule="auto"/>
        <w:rPr>
          <w:rFonts w:ascii="Arial" w:hAnsi="Arial" w:cs="Arial"/>
          <w:sz w:val="24"/>
          <w:szCs w:val="24"/>
        </w:rPr>
      </w:pPr>
      <w:proofErr w:type="spellStart"/>
      <w:r>
        <w:rPr>
          <w:rFonts w:ascii="Arial" w:hAnsi="Arial" w:cs="Arial"/>
          <w:sz w:val="24"/>
          <w:szCs w:val="24"/>
        </w:rPr>
        <w:lastRenderedPageBreak/>
        <w:t>Coomassie</w:t>
      </w:r>
      <w:proofErr w:type="spellEnd"/>
      <w:r>
        <w:rPr>
          <w:rFonts w:ascii="Arial" w:hAnsi="Arial" w:cs="Arial"/>
          <w:sz w:val="24"/>
          <w:szCs w:val="24"/>
        </w:rPr>
        <w:t xml:space="preserve">-stained </w:t>
      </w:r>
      <w:r w:rsidRPr="005D68A4">
        <w:rPr>
          <w:rFonts w:ascii="Arial" w:hAnsi="Arial" w:cs="Arial"/>
          <w:sz w:val="24"/>
          <w:szCs w:val="24"/>
        </w:rPr>
        <w:t>bands</w:t>
      </w:r>
      <w:r>
        <w:rPr>
          <w:rFonts w:ascii="Arial" w:hAnsi="Arial" w:cs="Arial"/>
          <w:sz w:val="24"/>
          <w:szCs w:val="24"/>
        </w:rPr>
        <w:t xml:space="preserve"> in SDS-PAGE gels</w:t>
      </w:r>
      <w:r w:rsidRPr="005D68A4">
        <w:rPr>
          <w:rFonts w:ascii="Arial" w:hAnsi="Arial" w:cs="Arial"/>
          <w:sz w:val="24"/>
          <w:szCs w:val="24"/>
        </w:rPr>
        <w:t xml:space="preserve"> were excised and subjected to in-gel trypsin digestion followed by </w:t>
      </w:r>
      <w:proofErr w:type="spellStart"/>
      <w:r w:rsidRPr="005D68A4">
        <w:rPr>
          <w:rFonts w:ascii="Arial" w:hAnsi="Arial" w:cs="Arial"/>
          <w:sz w:val="24"/>
          <w:szCs w:val="24"/>
        </w:rPr>
        <w:t>cleanup</w:t>
      </w:r>
      <w:proofErr w:type="spellEnd"/>
      <w:r w:rsidRPr="005D68A4">
        <w:rPr>
          <w:rFonts w:ascii="Arial" w:hAnsi="Arial" w:cs="Arial"/>
          <w:sz w:val="24"/>
          <w:szCs w:val="24"/>
        </w:rPr>
        <w:t xml:space="preserve"> on a C</w:t>
      </w:r>
      <w:r w:rsidRPr="005D68A4">
        <w:rPr>
          <w:rFonts w:ascii="Arial" w:hAnsi="Arial" w:cs="Arial"/>
          <w:sz w:val="24"/>
          <w:szCs w:val="24"/>
          <w:vertAlign w:val="subscript"/>
        </w:rPr>
        <w:t>18</w:t>
      </w:r>
      <w:r w:rsidRPr="005D68A4">
        <w:rPr>
          <w:rFonts w:ascii="Arial" w:hAnsi="Arial" w:cs="Arial"/>
          <w:sz w:val="24"/>
          <w:szCs w:val="24"/>
        </w:rPr>
        <w:t xml:space="preserve"> Zip-Tip (Millipore). </w:t>
      </w:r>
      <w:r w:rsidRPr="005D68A4">
        <w:rPr>
          <w:rFonts w:ascii="Arial" w:hAnsi="Arial" w:cs="Arial"/>
          <w:sz w:val="24"/>
          <w:szCs w:val="24"/>
          <w:shd w:val="clear" w:color="auto" w:fill="FFFFFF"/>
        </w:rPr>
        <w:t xml:space="preserve">MALDI-TOF MS and MALDI-LIFT-TOF/TOF MS spectra were acquired by laser-induced dissociation (LID) using a Bruker </w:t>
      </w:r>
      <w:proofErr w:type="spellStart"/>
      <w:r w:rsidRPr="005D68A4">
        <w:rPr>
          <w:rFonts w:ascii="Arial" w:hAnsi="Arial" w:cs="Arial"/>
          <w:sz w:val="24"/>
          <w:szCs w:val="24"/>
          <w:shd w:val="clear" w:color="auto" w:fill="FFFFFF"/>
        </w:rPr>
        <w:t>Ultraflex</w:t>
      </w:r>
      <w:proofErr w:type="spellEnd"/>
      <w:r w:rsidRPr="005D68A4">
        <w:rPr>
          <w:rFonts w:ascii="Arial" w:hAnsi="Arial" w:cs="Arial"/>
          <w:sz w:val="24"/>
          <w:szCs w:val="24"/>
          <w:shd w:val="clear" w:color="auto" w:fill="FFFFFF"/>
        </w:rPr>
        <w:t xml:space="preserve"> II mass spectrometer in the positive-ion reflection mode with 2,5-dihydroxybenzoic acid (DHB) (20 mg ml</w:t>
      </w:r>
      <w:r w:rsidRPr="005D68A4">
        <w:rPr>
          <w:rFonts w:ascii="Arial" w:hAnsi="Arial" w:cs="Arial"/>
          <w:sz w:val="24"/>
          <w:szCs w:val="24"/>
          <w:shd w:val="clear" w:color="auto" w:fill="FFFFFF"/>
          <w:vertAlign w:val="superscript"/>
        </w:rPr>
        <w:t>-1</w:t>
      </w:r>
      <w:r w:rsidRPr="005D68A4">
        <w:rPr>
          <w:rFonts w:ascii="Arial" w:hAnsi="Arial" w:cs="Arial"/>
          <w:sz w:val="24"/>
          <w:szCs w:val="24"/>
          <w:shd w:val="clear" w:color="auto" w:fill="FFFFFF"/>
        </w:rPr>
        <w:t xml:space="preserve"> in 0.1 % formic acid, 30 % acetonitrile) as the matrix. Data were </w:t>
      </w:r>
      <w:r w:rsidR="00872C77" w:rsidRPr="005D68A4">
        <w:rPr>
          <w:rFonts w:ascii="Arial" w:hAnsi="Arial" w:cs="Arial"/>
          <w:sz w:val="24"/>
          <w:szCs w:val="24"/>
          <w:shd w:val="clear" w:color="auto" w:fill="FFFFFF"/>
        </w:rPr>
        <w:t>analysed</w:t>
      </w:r>
      <w:r w:rsidRPr="005D68A4">
        <w:rPr>
          <w:rFonts w:ascii="Arial" w:hAnsi="Arial" w:cs="Arial"/>
          <w:sz w:val="24"/>
          <w:szCs w:val="24"/>
          <w:shd w:val="clear" w:color="auto" w:fill="FFFFFF"/>
        </w:rPr>
        <w:t xml:space="preserve"> with </w:t>
      </w:r>
      <w:proofErr w:type="spellStart"/>
      <w:r w:rsidRPr="005D68A4">
        <w:rPr>
          <w:rFonts w:ascii="Arial" w:hAnsi="Arial" w:cs="Arial"/>
          <w:sz w:val="24"/>
          <w:szCs w:val="24"/>
          <w:shd w:val="clear" w:color="auto" w:fill="FFFFFF"/>
        </w:rPr>
        <w:t>FlexAnalysis</w:t>
      </w:r>
      <w:proofErr w:type="spellEnd"/>
      <w:r w:rsidRPr="005D68A4">
        <w:rPr>
          <w:rFonts w:ascii="Arial" w:hAnsi="Arial" w:cs="Arial"/>
          <w:sz w:val="24"/>
          <w:szCs w:val="24"/>
          <w:shd w:val="clear" w:color="auto" w:fill="FFFFFF"/>
        </w:rPr>
        <w:t xml:space="preserve"> 3.0 software (Bruker </w:t>
      </w:r>
      <w:proofErr w:type="spellStart"/>
      <w:r w:rsidRPr="005D68A4">
        <w:rPr>
          <w:rFonts w:ascii="Arial" w:hAnsi="Arial" w:cs="Arial"/>
          <w:sz w:val="24"/>
          <w:szCs w:val="24"/>
          <w:shd w:val="clear" w:color="auto" w:fill="FFFFFF"/>
        </w:rPr>
        <w:t>Daltonics</w:t>
      </w:r>
      <w:proofErr w:type="spellEnd"/>
      <w:r w:rsidRPr="005D68A4">
        <w:rPr>
          <w:rFonts w:ascii="Arial" w:hAnsi="Arial" w:cs="Arial"/>
          <w:sz w:val="24"/>
          <w:szCs w:val="24"/>
          <w:shd w:val="clear" w:color="auto" w:fill="FFFFFF"/>
        </w:rPr>
        <w:t>).</w:t>
      </w:r>
    </w:p>
    <w:p w14:paraId="2AB04D89" w14:textId="77777777" w:rsidR="00EA2C1C" w:rsidRDefault="00EA2C1C" w:rsidP="006B383D">
      <w:pPr>
        <w:spacing w:line="480" w:lineRule="auto"/>
        <w:rPr>
          <w:rFonts w:ascii="Arial" w:hAnsi="Arial" w:cs="Arial"/>
          <w:b/>
          <w:sz w:val="24"/>
          <w:szCs w:val="24"/>
        </w:rPr>
      </w:pPr>
    </w:p>
    <w:p w14:paraId="00D83ED9" w14:textId="77777777" w:rsidR="009315B1" w:rsidRDefault="009315B1" w:rsidP="009315B1">
      <w:pPr>
        <w:rPr>
          <w:rFonts w:ascii="Arial" w:hAnsi="Arial" w:cs="Arial"/>
          <w:b/>
          <w:sz w:val="24"/>
          <w:szCs w:val="24"/>
        </w:rPr>
      </w:pPr>
      <w:r>
        <w:rPr>
          <w:rFonts w:ascii="Arial" w:hAnsi="Arial" w:cs="Arial"/>
          <w:b/>
          <w:sz w:val="24"/>
          <w:szCs w:val="24"/>
        </w:rPr>
        <w:t>Funding</w:t>
      </w:r>
    </w:p>
    <w:p w14:paraId="203DE072" w14:textId="02EFBE9D" w:rsidR="009315B1" w:rsidRDefault="009315B1" w:rsidP="009315B1">
      <w:pPr>
        <w:spacing w:line="480" w:lineRule="auto"/>
        <w:rPr>
          <w:rFonts w:ascii="Arial" w:hAnsi="Arial" w:cs="Arial"/>
          <w:b/>
          <w:sz w:val="24"/>
          <w:szCs w:val="24"/>
        </w:rPr>
      </w:pPr>
      <w:r>
        <w:rPr>
          <w:rFonts w:ascii="Arial" w:hAnsi="Arial" w:cs="Arial"/>
          <w:sz w:val="24"/>
          <w:szCs w:val="24"/>
        </w:rPr>
        <w:t xml:space="preserve">This work was supported by the </w:t>
      </w:r>
      <w:proofErr w:type="spellStart"/>
      <w:r>
        <w:rPr>
          <w:rFonts w:ascii="Arial" w:hAnsi="Arial" w:cs="Arial"/>
          <w:sz w:val="24"/>
          <w:szCs w:val="24"/>
        </w:rPr>
        <w:t>Wellcome</w:t>
      </w:r>
      <w:proofErr w:type="spellEnd"/>
      <w:r>
        <w:rPr>
          <w:rFonts w:ascii="Arial" w:hAnsi="Arial" w:cs="Arial"/>
          <w:sz w:val="24"/>
          <w:szCs w:val="24"/>
        </w:rPr>
        <w:t xml:space="preserve"> Trust and the Biotechnology and Biological Sciences Research Council.</w:t>
      </w:r>
    </w:p>
    <w:p w14:paraId="0BF76245" w14:textId="77777777" w:rsidR="00556878" w:rsidRDefault="00556878">
      <w:pPr>
        <w:rPr>
          <w:rFonts w:ascii="Arial" w:hAnsi="Arial" w:cs="Arial"/>
          <w:b/>
          <w:sz w:val="24"/>
          <w:szCs w:val="24"/>
        </w:rPr>
      </w:pPr>
    </w:p>
    <w:p w14:paraId="2C81B3E7" w14:textId="77777777" w:rsidR="00556878" w:rsidRDefault="00556878" w:rsidP="00556878">
      <w:pPr>
        <w:pStyle w:val="NormalWeb"/>
        <w:spacing w:line="480" w:lineRule="auto"/>
        <w:ind w:left="480" w:hanging="480"/>
        <w:rPr>
          <w:rFonts w:ascii="Arial" w:hAnsi="Arial" w:cs="Arial"/>
          <w:b/>
          <w:iCs/>
          <w:noProof/>
        </w:rPr>
      </w:pPr>
      <w:r>
        <w:rPr>
          <w:rFonts w:ascii="Arial" w:hAnsi="Arial" w:cs="Arial"/>
          <w:b/>
          <w:iCs/>
          <w:noProof/>
        </w:rPr>
        <w:t>Acknowledgements</w:t>
      </w:r>
    </w:p>
    <w:p w14:paraId="2D3E847E" w14:textId="77777777" w:rsidR="001F7B15" w:rsidRDefault="00556878" w:rsidP="001F7B15">
      <w:pPr>
        <w:pStyle w:val="NormalWeb"/>
        <w:spacing w:line="480" w:lineRule="auto"/>
        <w:rPr>
          <w:rFonts w:ascii="Arial" w:hAnsi="Arial" w:cs="Arial"/>
          <w:iCs/>
          <w:noProof/>
        </w:rPr>
      </w:pPr>
      <w:r>
        <w:rPr>
          <w:rFonts w:ascii="Arial" w:hAnsi="Arial" w:cs="Arial"/>
          <w:iCs/>
          <w:noProof/>
        </w:rPr>
        <w:t xml:space="preserve">Plasmid pGVXN114 encoding CjPglB was obtained from </w:t>
      </w:r>
      <w:r w:rsidR="00900B4B">
        <w:rPr>
          <w:rFonts w:ascii="Arial" w:hAnsi="Arial" w:cs="Arial"/>
          <w:iCs/>
          <w:noProof/>
        </w:rPr>
        <w:t xml:space="preserve">Glycovaxyn AG, Switzerland </w:t>
      </w:r>
      <w:r>
        <w:rPr>
          <w:rFonts w:ascii="Arial" w:hAnsi="Arial" w:cs="Arial"/>
          <w:iCs/>
          <w:noProof/>
        </w:rPr>
        <w:t>under MTA.</w:t>
      </w:r>
      <w:r w:rsidR="00660221">
        <w:rPr>
          <w:rFonts w:ascii="Arial" w:hAnsi="Arial" w:cs="Arial"/>
          <w:iCs/>
          <w:noProof/>
        </w:rPr>
        <w:t xml:space="preserve"> </w:t>
      </w:r>
    </w:p>
    <w:p w14:paraId="519B0381" w14:textId="526DA892" w:rsidR="00660221" w:rsidRPr="00660221" w:rsidRDefault="00660221" w:rsidP="001F7B15">
      <w:pPr>
        <w:pStyle w:val="NormalWeb"/>
        <w:spacing w:line="480" w:lineRule="auto"/>
        <w:rPr>
          <w:rFonts w:ascii="Arial" w:hAnsi="Arial" w:cs="Arial"/>
          <w:iCs/>
          <w:noProof/>
        </w:rPr>
      </w:pPr>
      <w:r>
        <w:rPr>
          <w:rFonts w:ascii="Arial" w:hAnsi="Arial" w:cs="Arial"/>
          <w:iCs/>
          <w:noProof/>
        </w:rPr>
        <w:t xml:space="preserve">We would also like to thank David Knight and the staff of the </w:t>
      </w:r>
      <w:r w:rsidRPr="00660221">
        <w:rPr>
          <w:rFonts w:ascii="Arial" w:hAnsi="Arial" w:cs="Arial"/>
          <w:shd w:val="clear" w:color="auto" w:fill="FFFFFF"/>
        </w:rPr>
        <w:t>Biomolecular Analysis Core Research Facility, Faculty of Life Sciences, University of Manchester, for assistance with MS.</w:t>
      </w:r>
    </w:p>
    <w:p w14:paraId="46A3CCCB" w14:textId="3DD49AA7" w:rsidR="00EA2C1C" w:rsidRPr="00660221" w:rsidRDefault="00EA2C1C">
      <w:pPr>
        <w:rPr>
          <w:rFonts w:ascii="Arial" w:hAnsi="Arial" w:cs="Arial"/>
          <w:b/>
          <w:sz w:val="24"/>
          <w:szCs w:val="24"/>
        </w:rPr>
      </w:pPr>
      <w:r w:rsidRPr="00660221">
        <w:rPr>
          <w:rFonts w:ascii="Arial" w:hAnsi="Arial" w:cs="Arial"/>
          <w:b/>
          <w:sz w:val="24"/>
          <w:szCs w:val="24"/>
        </w:rPr>
        <w:br w:type="page"/>
      </w:r>
    </w:p>
    <w:p w14:paraId="4311ACF9" w14:textId="4AA8BE92" w:rsidR="005C09C6" w:rsidRDefault="005C09C6" w:rsidP="006B383D">
      <w:pPr>
        <w:spacing w:line="480" w:lineRule="auto"/>
        <w:rPr>
          <w:rFonts w:ascii="Arial" w:hAnsi="Arial" w:cs="Arial"/>
          <w:b/>
          <w:sz w:val="24"/>
          <w:szCs w:val="24"/>
        </w:rPr>
      </w:pPr>
      <w:r w:rsidRPr="005C09C6">
        <w:rPr>
          <w:rFonts w:ascii="Arial" w:hAnsi="Arial" w:cs="Arial"/>
          <w:b/>
          <w:sz w:val="24"/>
          <w:szCs w:val="24"/>
        </w:rPr>
        <w:lastRenderedPageBreak/>
        <w:t>References</w:t>
      </w:r>
    </w:p>
    <w:p w14:paraId="4F068A27" w14:textId="4F5A85CA" w:rsidR="00E067B0" w:rsidRPr="00E067B0" w:rsidRDefault="00E871CF">
      <w:pPr>
        <w:widowControl w:val="0"/>
        <w:autoSpaceDE w:val="0"/>
        <w:autoSpaceDN w:val="0"/>
        <w:adjustRightInd w:val="0"/>
        <w:spacing w:after="140" w:line="288" w:lineRule="auto"/>
        <w:ind w:left="480" w:hanging="480"/>
        <w:rPr>
          <w:rFonts w:ascii="Arial" w:hAnsi="Arial" w:cs="Arial"/>
          <w:noProof/>
          <w:sz w:val="24"/>
          <w:szCs w:val="24"/>
        </w:rPr>
      </w:pPr>
      <w:r>
        <w:rPr>
          <w:rFonts w:ascii="Arial" w:hAnsi="Arial" w:cs="Arial"/>
          <w:noProof/>
        </w:rPr>
        <w:fldChar w:fldCharType="begin" w:fldLock="1"/>
      </w:r>
      <w:r w:rsidR="00F86EE3">
        <w:rPr>
          <w:rFonts w:ascii="Arial" w:hAnsi="Arial" w:cs="Arial"/>
          <w:noProof/>
        </w:rPr>
        <w:instrText xml:space="preserve">ADDIN Mendeley Bibliography CSL_BIBLIOGRAPHY </w:instrText>
      </w:r>
      <w:r>
        <w:rPr>
          <w:rFonts w:ascii="Arial" w:hAnsi="Arial" w:cs="Arial"/>
          <w:noProof/>
        </w:rPr>
        <w:fldChar w:fldCharType="separate"/>
      </w:r>
      <w:r w:rsidR="00E067B0" w:rsidRPr="00E067B0">
        <w:rPr>
          <w:rFonts w:ascii="Arial" w:hAnsi="Arial" w:cs="Arial"/>
          <w:noProof/>
          <w:sz w:val="24"/>
          <w:szCs w:val="24"/>
        </w:rPr>
        <w:t xml:space="preserve">Aebi, M., 2013. N-linked protein glycosylation in the ER. </w:t>
      </w:r>
      <w:r w:rsidR="00E067B0" w:rsidRPr="00E067B0">
        <w:rPr>
          <w:rFonts w:ascii="Arial" w:hAnsi="Arial" w:cs="Arial"/>
          <w:i/>
          <w:iCs/>
          <w:noProof/>
          <w:sz w:val="24"/>
          <w:szCs w:val="24"/>
        </w:rPr>
        <w:t>Biochimica et biophysica acta</w:t>
      </w:r>
      <w:r w:rsidR="00E067B0" w:rsidRPr="00E067B0">
        <w:rPr>
          <w:rFonts w:ascii="Arial" w:hAnsi="Arial" w:cs="Arial"/>
          <w:noProof/>
          <w:sz w:val="24"/>
          <w:szCs w:val="24"/>
        </w:rPr>
        <w:t>.</w:t>
      </w:r>
    </w:p>
    <w:p w14:paraId="48EEE192"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Bolivar, F. et al., 1977. Construction and characterization of new cloning vehicles. II. A multipurpose cloning system. </w:t>
      </w:r>
      <w:r w:rsidRPr="00E067B0">
        <w:rPr>
          <w:rFonts w:ascii="Arial" w:hAnsi="Arial" w:cs="Arial"/>
          <w:i/>
          <w:iCs/>
          <w:noProof/>
          <w:sz w:val="24"/>
          <w:szCs w:val="24"/>
        </w:rPr>
        <w:t>Gene</w:t>
      </w:r>
      <w:r w:rsidRPr="00E067B0">
        <w:rPr>
          <w:rFonts w:ascii="Arial" w:hAnsi="Arial" w:cs="Arial"/>
          <w:noProof/>
          <w:sz w:val="24"/>
          <w:szCs w:val="24"/>
        </w:rPr>
        <w:t>, 2(2), pp.95–113.</w:t>
      </w:r>
    </w:p>
    <w:p w14:paraId="0F506AFE"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Cuccui, J. et al., 2013. Exploitation of bacterial N-linked glycosylation to develop a novel recombinant glycoconjugate vaccine against Francisella tularensis. </w:t>
      </w:r>
      <w:r w:rsidRPr="00E067B0">
        <w:rPr>
          <w:rFonts w:ascii="Arial" w:hAnsi="Arial" w:cs="Arial"/>
          <w:i/>
          <w:iCs/>
          <w:noProof/>
          <w:sz w:val="24"/>
          <w:szCs w:val="24"/>
        </w:rPr>
        <w:t>Open biology</w:t>
      </w:r>
      <w:r w:rsidRPr="00E067B0">
        <w:rPr>
          <w:rFonts w:ascii="Arial" w:hAnsi="Arial" w:cs="Arial"/>
          <w:noProof/>
          <w:sz w:val="24"/>
          <w:szCs w:val="24"/>
        </w:rPr>
        <w:t>, 3(5), p.130002.</w:t>
      </w:r>
    </w:p>
    <w:p w14:paraId="1B255AA8"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Cuthbertson, L., Powers, J. &amp; Whitfield, C., 2005. The C-terminal domain of the nucleotide-binding domain protein Wzt determines substrate specificity in the ATP-binding cassette transporter for the lipopolysaccharide O-antigens in Escherichia coli serotypes O8 and O9a. </w:t>
      </w:r>
      <w:r w:rsidRPr="00E067B0">
        <w:rPr>
          <w:rFonts w:ascii="Arial" w:hAnsi="Arial" w:cs="Arial"/>
          <w:i/>
          <w:iCs/>
          <w:noProof/>
          <w:sz w:val="24"/>
          <w:szCs w:val="24"/>
        </w:rPr>
        <w:t>The Journal of biological chemistry</w:t>
      </w:r>
      <w:r w:rsidRPr="00E067B0">
        <w:rPr>
          <w:rFonts w:ascii="Arial" w:hAnsi="Arial" w:cs="Arial"/>
          <w:noProof/>
          <w:sz w:val="24"/>
          <w:szCs w:val="24"/>
        </w:rPr>
        <w:t>, 280(34), pp.30310–9.</w:t>
      </w:r>
    </w:p>
    <w:p w14:paraId="0313A458"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Dykxhoorn, D.M., St Pierre, R. &amp; Linn, T., 1996. A set of compatible tac promoter expression vectors. </w:t>
      </w:r>
      <w:r w:rsidRPr="00E067B0">
        <w:rPr>
          <w:rFonts w:ascii="Arial" w:hAnsi="Arial" w:cs="Arial"/>
          <w:i/>
          <w:iCs/>
          <w:noProof/>
          <w:sz w:val="24"/>
          <w:szCs w:val="24"/>
        </w:rPr>
        <w:t>Gene</w:t>
      </w:r>
      <w:r w:rsidRPr="00E067B0">
        <w:rPr>
          <w:rFonts w:ascii="Arial" w:hAnsi="Arial" w:cs="Arial"/>
          <w:noProof/>
          <w:sz w:val="24"/>
          <w:szCs w:val="24"/>
        </w:rPr>
        <w:t>, 177(1-2), pp.133–6.</w:t>
      </w:r>
    </w:p>
    <w:p w14:paraId="2394781F"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Feldman, M.F. et al., 2005. Engineering N-linked protein glycosylation with diverse O antigen lipopolysaccharide structures in Escherichia coli. </w:t>
      </w:r>
      <w:r w:rsidRPr="00E067B0">
        <w:rPr>
          <w:rFonts w:ascii="Arial" w:hAnsi="Arial" w:cs="Arial"/>
          <w:i/>
          <w:iCs/>
          <w:noProof/>
          <w:sz w:val="24"/>
          <w:szCs w:val="24"/>
        </w:rPr>
        <w:t>Proceedings of the National Academy of Sciences of the United States of America</w:t>
      </w:r>
      <w:r w:rsidRPr="00E067B0">
        <w:rPr>
          <w:rFonts w:ascii="Arial" w:hAnsi="Arial" w:cs="Arial"/>
          <w:noProof/>
          <w:sz w:val="24"/>
          <w:szCs w:val="24"/>
        </w:rPr>
        <w:t>, 102(8), pp.3016–21.</w:t>
      </w:r>
    </w:p>
    <w:p w14:paraId="11D100ED"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Gerber, S. et al., 2013. Mechanism of bacterial oligosaccharyltransferase: in vitro quantification of sequon binding and catalysis. </w:t>
      </w:r>
      <w:r w:rsidRPr="00E067B0">
        <w:rPr>
          <w:rFonts w:ascii="Arial" w:hAnsi="Arial" w:cs="Arial"/>
          <w:i/>
          <w:iCs/>
          <w:noProof/>
          <w:sz w:val="24"/>
          <w:szCs w:val="24"/>
        </w:rPr>
        <w:t>The Journal of biological chemistry</w:t>
      </w:r>
      <w:r w:rsidRPr="00E067B0">
        <w:rPr>
          <w:rFonts w:ascii="Arial" w:hAnsi="Arial" w:cs="Arial"/>
          <w:noProof/>
          <w:sz w:val="24"/>
          <w:szCs w:val="24"/>
        </w:rPr>
        <w:t>, 288(13), pp.8849–61.</w:t>
      </w:r>
    </w:p>
    <w:p w14:paraId="1A1D4F67"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Harding, C.M. et al., 2015. Acinetobacter strains carry two functional oligosaccharyltransferases, one devoted exclusively to type IV pilin, and the other one dedicated to O-glycosylation of multiple proteins. </w:t>
      </w:r>
      <w:r w:rsidRPr="00E067B0">
        <w:rPr>
          <w:rFonts w:ascii="Arial" w:hAnsi="Arial" w:cs="Arial"/>
          <w:i/>
          <w:iCs/>
          <w:noProof/>
          <w:sz w:val="24"/>
          <w:szCs w:val="24"/>
        </w:rPr>
        <w:t>Molecular microbiology</w:t>
      </w:r>
      <w:r w:rsidRPr="00E067B0">
        <w:rPr>
          <w:rFonts w:ascii="Arial" w:hAnsi="Arial" w:cs="Arial"/>
          <w:noProof/>
          <w:sz w:val="24"/>
          <w:szCs w:val="24"/>
        </w:rPr>
        <w:t>.</w:t>
      </w:r>
    </w:p>
    <w:p w14:paraId="717BEAF2"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Homonylo, M.K. et al., 1988. Monoclonal antibodies against the capsular K antigen of Escherichia coli (O9:K30(A):H12): characterisation and use in analysis of K antigen organisation on the cell surface. </w:t>
      </w:r>
      <w:r w:rsidRPr="00E067B0">
        <w:rPr>
          <w:rFonts w:ascii="Arial" w:hAnsi="Arial" w:cs="Arial"/>
          <w:i/>
          <w:iCs/>
          <w:noProof/>
          <w:sz w:val="24"/>
          <w:szCs w:val="24"/>
        </w:rPr>
        <w:t>Canadian journal of microbiology</w:t>
      </w:r>
      <w:r w:rsidRPr="00E067B0">
        <w:rPr>
          <w:rFonts w:ascii="Arial" w:hAnsi="Arial" w:cs="Arial"/>
          <w:noProof/>
          <w:sz w:val="24"/>
          <w:szCs w:val="24"/>
        </w:rPr>
        <w:t>, 34(10), pp.1159–65.</w:t>
      </w:r>
    </w:p>
    <w:p w14:paraId="39F13F86"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Horzempa, J. et al., 2006. Glycosylation substrate specificity of Pseudomonas aeruginosa 1244 pilin. </w:t>
      </w:r>
      <w:r w:rsidRPr="00E067B0">
        <w:rPr>
          <w:rFonts w:ascii="Arial" w:hAnsi="Arial" w:cs="Arial"/>
          <w:i/>
          <w:iCs/>
          <w:noProof/>
          <w:sz w:val="24"/>
          <w:szCs w:val="24"/>
        </w:rPr>
        <w:t>The Journal of biological chemistry</w:t>
      </w:r>
      <w:r w:rsidRPr="00E067B0">
        <w:rPr>
          <w:rFonts w:ascii="Arial" w:hAnsi="Arial" w:cs="Arial"/>
          <w:noProof/>
          <w:sz w:val="24"/>
          <w:szCs w:val="24"/>
        </w:rPr>
        <w:t>, 281(2), pp.1128–36.</w:t>
      </w:r>
    </w:p>
    <w:p w14:paraId="771ECA06"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Huber, J.A. et al., 2007. Microbial population structures in the deep marine biosphere. </w:t>
      </w:r>
      <w:r w:rsidRPr="00E067B0">
        <w:rPr>
          <w:rFonts w:ascii="Arial" w:hAnsi="Arial" w:cs="Arial"/>
          <w:i/>
          <w:iCs/>
          <w:noProof/>
          <w:sz w:val="24"/>
          <w:szCs w:val="24"/>
        </w:rPr>
        <w:t>Science (New York, N.Y.)</w:t>
      </w:r>
      <w:r w:rsidRPr="00E067B0">
        <w:rPr>
          <w:rFonts w:ascii="Arial" w:hAnsi="Arial" w:cs="Arial"/>
          <w:noProof/>
          <w:sz w:val="24"/>
          <w:szCs w:val="24"/>
        </w:rPr>
        <w:t>, 318(5847), pp.97–100.</w:t>
      </w:r>
    </w:p>
    <w:p w14:paraId="733939EB"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Ielmini, M. V &amp; Feldman, M.F., 2011. Desulfovibrio desulfuricans PglB homolog possesses oligosaccharyltransferase activity with relaxed glycan specificity and distinct protein acceptor sequence requirements. </w:t>
      </w:r>
      <w:r w:rsidRPr="00E067B0">
        <w:rPr>
          <w:rFonts w:ascii="Arial" w:hAnsi="Arial" w:cs="Arial"/>
          <w:i/>
          <w:iCs/>
          <w:noProof/>
          <w:sz w:val="24"/>
          <w:szCs w:val="24"/>
        </w:rPr>
        <w:t>Glycobiology</w:t>
      </w:r>
      <w:r w:rsidRPr="00E067B0">
        <w:rPr>
          <w:rFonts w:ascii="Arial" w:hAnsi="Arial" w:cs="Arial"/>
          <w:noProof/>
          <w:sz w:val="24"/>
          <w:szCs w:val="24"/>
        </w:rPr>
        <w:t>, 21(6), pp.734–42.</w:t>
      </w:r>
    </w:p>
    <w:p w14:paraId="756FE23B"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Ihssen, J. et al., 2010. Production of glycoprotein vaccines in Escherichia coli. </w:t>
      </w:r>
      <w:r w:rsidRPr="00E067B0">
        <w:rPr>
          <w:rFonts w:ascii="Arial" w:hAnsi="Arial" w:cs="Arial"/>
          <w:i/>
          <w:iCs/>
          <w:noProof/>
          <w:sz w:val="24"/>
          <w:szCs w:val="24"/>
        </w:rPr>
        <w:t>Microbial cell factories</w:t>
      </w:r>
      <w:r w:rsidRPr="00E067B0">
        <w:rPr>
          <w:rFonts w:ascii="Arial" w:hAnsi="Arial" w:cs="Arial"/>
          <w:noProof/>
          <w:sz w:val="24"/>
          <w:szCs w:val="24"/>
        </w:rPr>
        <w:t>, 9, p.61.</w:t>
      </w:r>
    </w:p>
    <w:p w14:paraId="6046E6FF"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lastRenderedPageBreak/>
        <w:t xml:space="preserve">Ihssen, J. et al., 2012. Structural insights from random mutagenesis of Campylobacter jejuni oligosaccharyltransferase PglB. </w:t>
      </w:r>
      <w:r w:rsidRPr="00E067B0">
        <w:rPr>
          <w:rFonts w:ascii="Arial" w:hAnsi="Arial" w:cs="Arial"/>
          <w:i/>
          <w:iCs/>
          <w:noProof/>
          <w:sz w:val="24"/>
          <w:szCs w:val="24"/>
        </w:rPr>
        <w:t>BMC biotechnology</w:t>
      </w:r>
      <w:r w:rsidRPr="00E067B0">
        <w:rPr>
          <w:rFonts w:ascii="Arial" w:hAnsi="Arial" w:cs="Arial"/>
          <w:noProof/>
          <w:sz w:val="24"/>
          <w:szCs w:val="24"/>
        </w:rPr>
        <w:t>, 12, p.67.</w:t>
      </w:r>
    </w:p>
    <w:p w14:paraId="1B189E54"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Jarrell, K.F. et al., 2010. S-layer glycoproteins and flagellins: reporters of archaeal posttranslational modifications. </w:t>
      </w:r>
      <w:r w:rsidRPr="00E067B0">
        <w:rPr>
          <w:rFonts w:ascii="Arial" w:hAnsi="Arial" w:cs="Arial"/>
          <w:i/>
          <w:iCs/>
          <w:noProof/>
          <w:sz w:val="24"/>
          <w:szCs w:val="24"/>
        </w:rPr>
        <w:t>Archaea (Vancouver, B.C.)</w:t>
      </w:r>
      <w:r w:rsidRPr="00E067B0">
        <w:rPr>
          <w:rFonts w:ascii="Arial" w:hAnsi="Arial" w:cs="Arial"/>
          <w:noProof/>
          <w:sz w:val="24"/>
          <w:szCs w:val="24"/>
        </w:rPr>
        <w:t>, 2010.</w:t>
      </w:r>
    </w:p>
    <w:p w14:paraId="1A7EC041"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Jervis, A.J. et al., 2010. Characterization of N-linked protein glycosylation in Helicobacter pullorum. </w:t>
      </w:r>
      <w:r w:rsidRPr="00E067B0">
        <w:rPr>
          <w:rFonts w:ascii="Arial" w:hAnsi="Arial" w:cs="Arial"/>
          <w:i/>
          <w:iCs/>
          <w:noProof/>
          <w:sz w:val="24"/>
          <w:szCs w:val="24"/>
        </w:rPr>
        <w:t>Journal of bacteriology</w:t>
      </w:r>
      <w:r w:rsidRPr="00E067B0">
        <w:rPr>
          <w:rFonts w:ascii="Arial" w:hAnsi="Arial" w:cs="Arial"/>
          <w:noProof/>
          <w:sz w:val="24"/>
          <w:szCs w:val="24"/>
        </w:rPr>
        <w:t>, 192(19), pp.5228–36.</w:t>
      </w:r>
    </w:p>
    <w:p w14:paraId="0BA238E3"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Kaminski, L., Naparstek, S., et al., 2013. Add salt, add sugar: N-glycosylation in Haloferax volcanii. </w:t>
      </w:r>
      <w:r w:rsidRPr="00E067B0">
        <w:rPr>
          <w:rFonts w:ascii="Arial" w:hAnsi="Arial" w:cs="Arial"/>
          <w:i/>
          <w:iCs/>
          <w:noProof/>
          <w:sz w:val="24"/>
          <w:szCs w:val="24"/>
        </w:rPr>
        <w:t>Biochemical Society transactions</w:t>
      </w:r>
      <w:r w:rsidRPr="00E067B0">
        <w:rPr>
          <w:rFonts w:ascii="Arial" w:hAnsi="Arial" w:cs="Arial"/>
          <w:noProof/>
          <w:sz w:val="24"/>
          <w:szCs w:val="24"/>
        </w:rPr>
        <w:t>, 41(1), pp.432–5.</w:t>
      </w:r>
    </w:p>
    <w:p w14:paraId="696D0393"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Kaminski, L., Guan, Z., et al., 2013. Two distinct N-glycosylation pathways process the Haloferax volcanii S-layer glycoprotein upon changes in environmental salinity. </w:t>
      </w:r>
      <w:r w:rsidRPr="00E067B0">
        <w:rPr>
          <w:rFonts w:ascii="Arial" w:hAnsi="Arial" w:cs="Arial"/>
          <w:i/>
          <w:iCs/>
          <w:noProof/>
          <w:sz w:val="24"/>
          <w:szCs w:val="24"/>
        </w:rPr>
        <w:t>mBio</w:t>
      </w:r>
      <w:r w:rsidRPr="00E067B0">
        <w:rPr>
          <w:rFonts w:ascii="Arial" w:hAnsi="Arial" w:cs="Arial"/>
          <w:noProof/>
          <w:sz w:val="24"/>
          <w:szCs w:val="24"/>
        </w:rPr>
        <w:t>, 4(6), pp.e00716–13.</w:t>
      </w:r>
    </w:p>
    <w:p w14:paraId="162F1790"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Karlyshev, A. V et al., 2004. The Campylobacter jejuni general glycosylation system is important for attachment to human epithelial cells and in the colonization of chicks. </w:t>
      </w:r>
      <w:r w:rsidRPr="00E067B0">
        <w:rPr>
          <w:rFonts w:ascii="Arial" w:hAnsi="Arial" w:cs="Arial"/>
          <w:i/>
          <w:iCs/>
          <w:noProof/>
          <w:sz w:val="24"/>
          <w:szCs w:val="24"/>
        </w:rPr>
        <w:t>Microbiology (Reading, England)</w:t>
      </w:r>
      <w:r w:rsidRPr="00E067B0">
        <w:rPr>
          <w:rFonts w:ascii="Arial" w:hAnsi="Arial" w:cs="Arial"/>
          <w:noProof/>
          <w:sz w:val="24"/>
          <w:szCs w:val="24"/>
        </w:rPr>
        <w:t>, 150(Pt 6), pp.1957–64.</w:t>
      </w:r>
    </w:p>
    <w:p w14:paraId="27A7BE24"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Kowarik, M., Young, N.M., et al., 2006. Definition of the bacterial N-glycosylation site consensus sequence. </w:t>
      </w:r>
      <w:r w:rsidRPr="00E067B0">
        <w:rPr>
          <w:rFonts w:ascii="Arial" w:hAnsi="Arial" w:cs="Arial"/>
          <w:i/>
          <w:iCs/>
          <w:noProof/>
          <w:sz w:val="24"/>
          <w:szCs w:val="24"/>
        </w:rPr>
        <w:t>The EMBO journal</w:t>
      </w:r>
      <w:r w:rsidRPr="00E067B0">
        <w:rPr>
          <w:rFonts w:ascii="Arial" w:hAnsi="Arial" w:cs="Arial"/>
          <w:noProof/>
          <w:sz w:val="24"/>
          <w:szCs w:val="24"/>
        </w:rPr>
        <w:t>, 25(9), pp.1957–66.</w:t>
      </w:r>
    </w:p>
    <w:p w14:paraId="693621D9"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Kowarik, M., Numao, S., et al., 2006. N-linked glycosylation of folded proteins by the bacterial oligosaccharyltransferase. </w:t>
      </w:r>
      <w:r w:rsidRPr="00E067B0">
        <w:rPr>
          <w:rFonts w:ascii="Arial" w:hAnsi="Arial" w:cs="Arial"/>
          <w:i/>
          <w:iCs/>
          <w:noProof/>
          <w:sz w:val="24"/>
          <w:szCs w:val="24"/>
        </w:rPr>
        <w:t>Science (New York, N.Y.)</w:t>
      </w:r>
      <w:r w:rsidRPr="00E067B0">
        <w:rPr>
          <w:rFonts w:ascii="Arial" w:hAnsi="Arial" w:cs="Arial"/>
          <w:noProof/>
          <w:sz w:val="24"/>
          <w:szCs w:val="24"/>
        </w:rPr>
        <w:t>, 314(5802), pp.1148–50.</w:t>
      </w:r>
    </w:p>
    <w:p w14:paraId="5CBD7991"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Larkin, M.A. et al., 2007. Clustal W and Clustal X version 2.0. </w:t>
      </w:r>
      <w:r w:rsidRPr="00E067B0">
        <w:rPr>
          <w:rFonts w:ascii="Arial" w:hAnsi="Arial" w:cs="Arial"/>
          <w:i/>
          <w:iCs/>
          <w:noProof/>
          <w:sz w:val="24"/>
          <w:szCs w:val="24"/>
        </w:rPr>
        <w:t>Bioinformatics (Oxford, England)</w:t>
      </w:r>
      <w:r w:rsidRPr="00E067B0">
        <w:rPr>
          <w:rFonts w:ascii="Arial" w:hAnsi="Arial" w:cs="Arial"/>
          <w:noProof/>
          <w:sz w:val="24"/>
          <w:szCs w:val="24"/>
        </w:rPr>
        <w:t>, 23(21), pp.2947–8.</w:t>
      </w:r>
    </w:p>
    <w:p w14:paraId="6BED938E"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Lefebre, M.D. &amp; Valvano, M.A., 2002. Construction and evaluation of plasmid vectors optimized for constitutive and regulated gene expression in Burkholderia cepacia complex isolates. </w:t>
      </w:r>
      <w:r w:rsidRPr="00E067B0">
        <w:rPr>
          <w:rFonts w:ascii="Arial" w:hAnsi="Arial" w:cs="Arial"/>
          <w:i/>
          <w:iCs/>
          <w:noProof/>
          <w:sz w:val="24"/>
          <w:szCs w:val="24"/>
        </w:rPr>
        <w:t>Applied and environmental microbiology</w:t>
      </w:r>
      <w:r w:rsidRPr="00E067B0">
        <w:rPr>
          <w:rFonts w:ascii="Arial" w:hAnsi="Arial" w:cs="Arial"/>
          <w:noProof/>
          <w:sz w:val="24"/>
          <w:szCs w:val="24"/>
        </w:rPr>
        <w:t>, 68(12), pp.5956–64.</w:t>
      </w:r>
    </w:p>
    <w:p w14:paraId="14428D4C"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Linton, D. et al., 2005. Functional analysis of the Campylobacter jejuni N-linked protein glycosylation pathway. </w:t>
      </w:r>
      <w:r w:rsidRPr="00E067B0">
        <w:rPr>
          <w:rFonts w:ascii="Arial" w:hAnsi="Arial" w:cs="Arial"/>
          <w:i/>
          <w:iCs/>
          <w:noProof/>
          <w:sz w:val="24"/>
          <w:szCs w:val="24"/>
        </w:rPr>
        <w:t>Molecular microbiology</w:t>
      </w:r>
      <w:r w:rsidRPr="00E067B0">
        <w:rPr>
          <w:rFonts w:ascii="Arial" w:hAnsi="Arial" w:cs="Arial"/>
          <w:noProof/>
          <w:sz w:val="24"/>
          <w:szCs w:val="24"/>
        </w:rPr>
        <w:t>, 55(6), pp.1695–703.</w:t>
      </w:r>
    </w:p>
    <w:p w14:paraId="583366DD"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Lizak, C. et al., 2014. A catalytically essential motif in external loop 5 of the bacterial oligosaccharyltransferase PglB. </w:t>
      </w:r>
      <w:r w:rsidRPr="00E067B0">
        <w:rPr>
          <w:rFonts w:ascii="Arial" w:hAnsi="Arial" w:cs="Arial"/>
          <w:i/>
          <w:iCs/>
          <w:noProof/>
          <w:sz w:val="24"/>
          <w:szCs w:val="24"/>
        </w:rPr>
        <w:t>The Journal of biological chemistry</w:t>
      </w:r>
      <w:r w:rsidRPr="00E067B0">
        <w:rPr>
          <w:rFonts w:ascii="Arial" w:hAnsi="Arial" w:cs="Arial"/>
          <w:noProof/>
          <w:sz w:val="24"/>
          <w:szCs w:val="24"/>
        </w:rPr>
        <w:t>, 289(2), pp.735–46.</w:t>
      </w:r>
    </w:p>
    <w:p w14:paraId="46FE0659"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Lizak, C. et al., 2011. X-ray structure of a bacterial oligosaccharyltransferase. </w:t>
      </w:r>
      <w:r w:rsidRPr="00E067B0">
        <w:rPr>
          <w:rFonts w:ascii="Arial" w:hAnsi="Arial" w:cs="Arial"/>
          <w:i/>
          <w:iCs/>
          <w:noProof/>
          <w:sz w:val="24"/>
          <w:szCs w:val="24"/>
        </w:rPr>
        <w:t>Nature</w:t>
      </w:r>
      <w:r w:rsidRPr="00E067B0">
        <w:rPr>
          <w:rFonts w:ascii="Arial" w:hAnsi="Arial" w:cs="Arial"/>
          <w:noProof/>
          <w:sz w:val="24"/>
          <w:szCs w:val="24"/>
        </w:rPr>
        <w:t>, 474(7351), pp.350–5.</w:t>
      </w:r>
    </w:p>
    <w:p w14:paraId="1A466AE9"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McCallum, K.L., Laakso, D.H. &amp; Whitfield, C., 1989. Use of a bacteriophage-encoded glycanase enzyme in the generation of lipopolysaccharide O side chain deficient mutants of Escherichia coli O9:K30 and Klebsiella O1:K20: role of O and K antigens in resistance to complement-mediated serum killing. </w:t>
      </w:r>
      <w:r w:rsidRPr="00E067B0">
        <w:rPr>
          <w:rFonts w:ascii="Arial" w:hAnsi="Arial" w:cs="Arial"/>
          <w:i/>
          <w:iCs/>
          <w:noProof/>
          <w:sz w:val="24"/>
          <w:szCs w:val="24"/>
        </w:rPr>
        <w:t>Canadian journal of microbiology</w:t>
      </w:r>
      <w:r w:rsidRPr="00E067B0">
        <w:rPr>
          <w:rFonts w:ascii="Arial" w:hAnsi="Arial" w:cs="Arial"/>
          <w:noProof/>
          <w:sz w:val="24"/>
          <w:szCs w:val="24"/>
        </w:rPr>
        <w:t>, 35(11), pp.994–9.</w:t>
      </w:r>
    </w:p>
    <w:p w14:paraId="1A8039AC"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Min, T. et al., 2009. Specificity of Campylobacter jejuni adhesin PEB3 for phosphates and structural differences among its ligand complexes. </w:t>
      </w:r>
      <w:r w:rsidRPr="00E067B0">
        <w:rPr>
          <w:rFonts w:ascii="Arial" w:hAnsi="Arial" w:cs="Arial"/>
          <w:i/>
          <w:iCs/>
          <w:noProof/>
          <w:sz w:val="24"/>
          <w:szCs w:val="24"/>
        </w:rPr>
        <w:t>Biochemistry</w:t>
      </w:r>
      <w:r w:rsidRPr="00E067B0">
        <w:rPr>
          <w:rFonts w:ascii="Arial" w:hAnsi="Arial" w:cs="Arial"/>
          <w:noProof/>
          <w:sz w:val="24"/>
          <w:szCs w:val="24"/>
        </w:rPr>
        <w:t>, 48(14), pp.3057–67.</w:t>
      </w:r>
    </w:p>
    <w:p w14:paraId="44314AD5"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bookmarkStart w:id="0" w:name="_GoBack"/>
      <w:r w:rsidRPr="00E067B0">
        <w:rPr>
          <w:rFonts w:ascii="Arial" w:hAnsi="Arial" w:cs="Arial"/>
          <w:noProof/>
          <w:sz w:val="24"/>
          <w:szCs w:val="24"/>
        </w:rPr>
        <w:lastRenderedPageBreak/>
        <w:t>Naka</w:t>
      </w:r>
      <w:bookmarkEnd w:id="0"/>
      <w:r w:rsidRPr="00E067B0">
        <w:rPr>
          <w:rFonts w:ascii="Arial" w:hAnsi="Arial" w:cs="Arial"/>
          <w:noProof/>
          <w:sz w:val="24"/>
          <w:szCs w:val="24"/>
        </w:rPr>
        <w:t xml:space="preserve">gawa, S. et al., 2007. Deep-sea vent epsilon-proteobacterial genomes provide insights into emergence of pathogens. </w:t>
      </w:r>
      <w:r w:rsidRPr="00E067B0">
        <w:rPr>
          <w:rFonts w:ascii="Arial" w:hAnsi="Arial" w:cs="Arial"/>
          <w:i/>
          <w:iCs/>
          <w:noProof/>
          <w:sz w:val="24"/>
          <w:szCs w:val="24"/>
        </w:rPr>
        <w:t>Proceedings of the National Academy of Sciences of the United States of America</w:t>
      </w:r>
      <w:r w:rsidRPr="00E067B0">
        <w:rPr>
          <w:rFonts w:ascii="Arial" w:hAnsi="Arial" w:cs="Arial"/>
          <w:noProof/>
          <w:sz w:val="24"/>
          <w:szCs w:val="24"/>
        </w:rPr>
        <w:t>, 104(29), pp.12146–50.</w:t>
      </w:r>
    </w:p>
    <w:p w14:paraId="3210B4EE"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Nakagawa, S. et al., 2005. Nitratiruptor tergarcus gen. nov., sp. nov. and Nitratifractor salsuginis gen. nov., sp. nov., nitrate-reducing chemolithoautotrophs of the epsilon-Proteobacteria isolated from a deep-sea hydrothermal system in the Mid-Okinawa Trough. </w:t>
      </w:r>
      <w:r w:rsidRPr="00E067B0">
        <w:rPr>
          <w:rFonts w:ascii="Arial" w:hAnsi="Arial" w:cs="Arial"/>
          <w:i/>
          <w:iCs/>
          <w:noProof/>
          <w:sz w:val="24"/>
          <w:szCs w:val="24"/>
        </w:rPr>
        <w:t>International journal of systematic and evolutionary microbiology</w:t>
      </w:r>
      <w:r w:rsidRPr="00E067B0">
        <w:rPr>
          <w:rFonts w:ascii="Arial" w:hAnsi="Arial" w:cs="Arial"/>
          <w:noProof/>
          <w:sz w:val="24"/>
          <w:szCs w:val="24"/>
        </w:rPr>
        <w:t>, 55(Pt 2), pp.925–33.</w:t>
      </w:r>
    </w:p>
    <w:p w14:paraId="45F9E959"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Nothaft, H. et al., 2009. Study of free oligosaccharides derived from the bacterial N-glycosylation pathway. </w:t>
      </w:r>
      <w:r w:rsidRPr="00E067B0">
        <w:rPr>
          <w:rFonts w:ascii="Arial" w:hAnsi="Arial" w:cs="Arial"/>
          <w:i/>
          <w:iCs/>
          <w:noProof/>
          <w:sz w:val="24"/>
          <w:szCs w:val="24"/>
        </w:rPr>
        <w:t>Proceedings of the National Academy of Sciences of the United States of America</w:t>
      </w:r>
      <w:r w:rsidRPr="00E067B0">
        <w:rPr>
          <w:rFonts w:ascii="Arial" w:hAnsi="Arial" w:cs="Arial"/>
          <w:noProof/>
          <w:sz w:val="24"/>
          <w:szCs w:val="24"/>
        </w:rPr>
        <w:t>, 106(35), pp.15019–24.</w:t>
      </w:r>
    </w:p>
    <w:p w14:paraId="1F79E1D6"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Nothaft, H. &amp; Szymanski, C.M., 2010. Protein glycosylation in bacteria: sweeter than ever. </w:t>
      </w:r>
      <w:r w:rsidRPr="00E067B0">
        <w:rPr>
          <w:rFonts w:ascii="Arial" w:hAnsi="Arial" w:cs="Arial"/>
          <w:i/>
          <w:iCs/>
          <w:noProof/>
          <w:sz w:val="24"/>
          <w:szCs w:val="24"/>
        </w:rPr>
        <w:t>Nature reviews. Microbiology</w:t>
      </w:r>
      <w:r w:rsidRPr="00E067B0">
        <w:rPr>
          <w:rFonts w:ascii="Arial" w:hAnsi="Arial" w:cs="Arial"/>
          <w:noProof/>
          <w:sz w:val="24"/>
          <w:szCs w:val="24"/>
        </w:rPr>
        <w:t>, 8(11), pp.765–78.</w:t>
      </w:r>
    </w:p>
    <w:p w14:paraId="21D994CD"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Ollis, A.A. et al., 2014. Engineered oligosaccharyltransferases with greatly relaxed acceptor-site specificity. </w:t>
      </w:r>
      <w:r w:rsidRPr="00E067B0">
        <w:rPr>
          <w:rFonts w:ascii="Arial" w:hAnsi="Arial" w:cs="Arial"/>
          <w:i/>
          <w:iCs/>
          <w:noProof/>
          <w:sz w:val="24"/>
          <w:szCs w:val="24"/>
        </w:rPr>
        <w:t>Nature chemical biology</w:t>
      </w:r>
      <w:r w:rsidRPr="00E067B0">
        <w:rPr>
          <w:rFonts w:ascii="Arial" w:hAnsi="Arial" w:cs="Arial"/>
          <w:noProof/>
          <w:sz w:val="24"/>
          <w:szCs w:val="24"/>
        </w:rPr>
        <w:t>.</w:t>
      </w:r>
    </w:p>
    <w:p w14:paraId="332E4FF2"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Polz, M.F. &amp; Cavanaugh, C.M., 1995. Dominance of one bacterial phylotype at a Mid-Atlantic Ridge hydrothermal vent site. </w:t>
      </w:r>
      <w:r w:rsidRPr="00E067B0">
        <w:rPr>
          <w:rFonts w:ascii="Arial" w:hAnsi="Arial" w:cs="Arial"/>
          <w:i/>
          <w:iCs/>
          <w:noProof/>
          <w:sz w:val="24"/>
          <w:szCs w:val="24"/>
        </w:rPr>
        <w:t>Proceedings of the National Academy of Sciences of the United States of America</w:t>
      </w:r>
      <w:r w:rsidRPr="00E067B0">
        <w:rPr>
          <w:rFonts w:ascii="Arial" w:hAnsi="Arial" w:cs="Arial"/>
          <w:noProof/>
          <w:sz w:val="24"/>
          <w:szCs w:val="24"/>
        </w:rPr>
        <w:t>, 92(16), pp.7232–6.</w:t>
      </w:r>
    </w:p>
    <w:p w14:paraId="12BDB7BB"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Schwarz, F. et al., 2011. Relaxed acceptor site specificity of bacterial oligosaccharyltransferase in vivo. </w:t>
      </w:r>
      <w:r w:rsidRPr="00E067B0">
        <w:rPr>
          <w:rFonts w:ascii="Arial" w:hAnsi="Arial" w:cs="Arial"/>
          <w:i/>
          <w:iCs/>
          <w:noProof/>
          <w:sz w:val="24"/>
          <w:szCs w:val="24"/>
        </w:rPr>
        <w:t>Glycobiology</w:t>
      </w:r>
      <w:r w:rsidRPr="00E067B0">
        <w:rPr>
          <w:rFonts w:ascii="Arial" w:hAnsi="Arial" w:cs="Arial"/>
          <w:noProof/>
          <w:sz w:val="24"/>
          <w:szCs w:val="24"/>
        </w:rPr>
        <w:t>, 21(1), pp.45–54.</w:t>
      </w:r>
    </w:p>
    <w:p w14:paraId="133E38FC"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Scott, N.E. et al., 2014. Comparative Proteomics and Glycoproteomics Reveal Increased N-Linked Glycosylation and Relaxed Sequon Specificity in Campylobacter jejuni NCTC11168 O. </w:t>
      </w:r>
      <w:r w:rsidRPr="00E067B0">
        <w:rPr>
          <w:rFonts w:ascii="Arial" w:hAnsi="Arial" w:cs="Arial"/>
          <w:i/>
          <w:iCs/>
          <w:noProof/>
          <w:sz w:val="24"/>
          <w:szCs w:val="24"/>
        </w:rPr>
        <w:t>Journal of proteome research</w:t>
      </w:r>
      <w:r w:rsidRPr="00E067B0">
        <w:rPr>
          <w:rFonts w:ascii="Arial" w:hAnsi="Arial" w:cs="Arial"/>
          <w:noProof/>
          <w:sz w:val="24"/>
          <w:szCs w:val="24"/>
        </w:rPr>
        <w:t>.</w:t>
      </w:r>
    </w:p>
    <w:p w14:paraId="551CC9ED"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Scott, N.E. et al., 2011. Simultaneous glycan-peptide characterization using hydrophilic interaction chromatography and parallel fragmentation by CID, higher energy collisional dissociation, and electron transfer dissociation MS applied to the N-linked glycoproteome of Campylobact. </w:t>
      </w:r>
      <w:r w:rsidRPr="00E067B0">
        <w:rPr>
          <w:rFonts w:ascii="Arial" w:hAnsi="Arial" w:cs="Arial"/>
          <w:i/>
          <w:iCs/>
          <w:noProof/>
          <w:sz w:val="24"/>
          <w:szCs w:val="24"/>
        </w:rPr>
        <w:t>Molecular &amp; cellular proteomics : MCP</w:t>
      </w:r>
      <w:r w:rsidRPr="00E067B0">
        <w:rPr>
          <w:rFonts w:ascii="Arial" w:hAnsi="Arial" w:cs="Arial"/>
          <w:noProof/>
          <w:sz w:val="24"/>
          <w:szCs w:val="24"/>
        </w:rPr>
        <w:t>, 10(2), pp.M000031–MCP201.</w:t>
      </w:r>
    </w:p>
    <w:p w14:paraId="4C7B73A5"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van Sorge, N.M. et al., 2009. N-glycosylated proteins and distinct lipooligosaccharide glycoforms of Campylobacter jejuni target the human C-type lectin receptor MGL. </w:t>
      </w:r>
      <w:r w:rsidRPr="00E067B0">
        <w:rPr>
          <w:rFonts w:ascii="Arial" w:hAnsi="Arial" w:cs="Arial"/>
          <w:i/>
          <w:iCs/>
          <w:noProof/>
          <w:sz w:val="24"/>
          <w:szCs w:val="24"/>
        </w:rPr>
        <w:t>Cellular microbiology</w:t>
      </w:r>
      <w:r w:rsidRPr="00E067B0">
        <w:rPr>
          <w:rFonts w:ascii="Arial" w:hAnsi="Arial" w:cs="Arial"/>
          <w:noProof/>
          <w:sz w:val="24"/>
          <w:szCs w:val="24"/>
        </w:rPr>
        <w:t>, 11(12), pp.1768–81.</w:t>
      </w:r>
    </w:p>
    <w:p w14:paraId="37106605"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Szymanski, C.M. et al., 1999. Evidence for a system of general protein glycosylation in Campylobacter jejuni. </w:t>
      </w:r>
      <w:r w:rsidRPr="00E067B0">
        <w:rPr>
          <w:rFonts w:ascii="Arial" w:hAnsi="Arial" w:cs="Arial"/>
          <w:i/>
          <w:iCs/>
          <w:noProof/>
          <w:sz w:val="24"/>
          <w:szCs w:val="24"/>
        </w:rPr>
        <w:t>Molecular microbiology</w:t>
      </w:r>
      <w:r w:rsidRPr="00E067B0">
        <w:rPr>
          <w:rFonts w:ascii="Arial" w:hAnsi="Arial" w:cs="Arial"/>
          <w:noProof/>
          <w:sz w:val="24"/>
          <w:szCs w:val="24"/>
        </w:rPr>
        <w:t>, 32(5), pp.1022–30.</w:t>
      </w:r>
    </w:p>
    <w:p w14:paraId="0B26A8EF"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Szymanski, C.M., Burr, D.H. &amp; Guerry, P., 2002. Campylobacter protein glycosylation affects host cell interactions. </w:t>
      </w:r>
      <w:r w:rsidRPr="00E067B0">
        <w:rPr>
          <w:rFonts w:ascii="Arial" w:hAnsi="Arial" w:cs="Arial"/>
          <w:i/>
          <w:iCs/>
          <w:noProof/>
          <w:sz w:val="24"/>
          <w:szCs w:val="24"/>
        </w:rPr>
        <w:t>Infection and immunity</w:t>
      </w:r>
      <w:r w:rsidRPr="00E067B0">
        <w:rPr>
          <w:rFonts w:ascii="Arial" w:hAnsi="Arial" w:cs="Arial"/>
          <w:noProof/>
          <w:sz w:val="24"/>
          <w:szCs w:val="24"/>
        </w:rPr>
        <w:t>, 70(4), pp.2242–4.</w:t>
      </w:r>
    </w:p>
    <w:p w14:paraId="652B8781"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Takai, K. et al., 2003. Deferribacter desulfuricans sp. nov., a novel sulfur-, nitrate- and arsenate-reducing thermophile isolated from a deep-sea hydrothermal vent. </w:t>
      </w:r>
      <w:r w:rsidRPr="00E067B0">
        <w:rPr>
          <w:rFonts w:ascii="Arial" w:hAnsi="Arial" w:cs="Arial"/>
          <w:i/>
          <w:iCs/>
          <w:noProof/>
          <w:sz w:val="24"/>
          <w:szCs w:val="24"/>
        </w:rPr>
        <w:t xml:space="preserve">International </w:t>
      </w:r>
      <w:r w:rsidRPr="00E067B0">
        <w:rPr>
          <w:rFonts w:ascii="Arial" w:hAnsi="Arial" w:cs="Arial"/>
          <w:i/>
          <w:iCs/>
          <w:noProof/>
          <w:sz w:val="24"/>
          <w:szCs w:val="24"/>
        </w:rPr>
        <w:lastRenderedPageBreak/>
        <w:t>journal of systematic and evolutionary microbiology</w:t>
      </w:r>
      <w:r w:rsidRPr="00E067B0">
        <w:rPr>
          <w:rFonts w:ascii="Arial" w:hAnsi="Arial" w:cs="Arial"/>
          <w:noProof/>
          <w:sz w:val="24"/>
          <w:szCs w:val="24"/>
        </w:rPr>
        <w:t>, 53(Pt 3), pp.839–46.</w:t>
      </w:r>
    </w:p>
    <w:p w14:paraId="51FA3FEC"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Takaki, Y. et al., 2010. Bacterial lifestyle in a deep-sea hydrothermal vent chimney revealed by the genome sequence of the thermophilic bacterium Deferribacter desulfuricans SSM1. </w:t>
      </w:r>
      <w:r w:rsidRPr="00E067B0">
        <w:rPr>
          <w:rFonts w:ascii="Arial" w:hAnsi="Arial" w:cs="Arial"/>
          <w:i/>
          <w:iCs/>
          <w:noProof/>
          <w:sz w:val="24"/>
          <w:szCs w:val="24"/>
        </w:rPr>
        <w:t>DNA research : an international journal for rapid publication of reports on genes and genomes</w:t>
      </w:r>
      <w:r w:rsidRPr="00E067B0">
        <w:rPr>
          <w:rFonts w:ascii="Arial" w:hAnsi="Arial" w:cs="Arial"/>
          <w:noProof/>
          <w:sz w:val="24"/>
          <w:szCs w:val="24"/>
        </w:rPr>
        <w:t>, 17(3), pp.123–37.</w:t>
      </w:r>
    </w:p>
    <w:p w14:paraId="08731555"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Tamura, K. et al., 2013. MEGA6: Molecular Evolutionary Genetics Analysis version 6.0. </w:t>
      </w:r>
      <w:r w:rsidRPr="00E067B0">
        <w:rPr>
          <w:rFonts w:ascii="Arial" w:hAnsi="Arial" w:cs="Arial"/>
          <w:i/>
          <w:iCs/>
          <w:noProof/>
          <w:sz w:val="24"/>
          <w:szCs w:val="24"/>
        </w:rPr>
        <w:t>Molecular biology and evolution</w:t>
      </w:r>
      <w:r w:rsidRPr="00E067B0">
        <w:rPr>
          <w:rFonts w:ascii="Arial" w:hAnsi="Arial" w:cs="Arial"/>
          <w:noProof/>
          <w:sz w:val="24"/>
          <w:szCs w:val="24"/>
        </w:rPr>
        <w:t>, 30(12), pp.2725–9.</w:t>
      </w:r>
    </w:p>
    <w:p w14:paraId="42061421"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Tripepi, M. et al., 2012. N-glycosylation of Haloferax volcanii flagellins requires known Agl proteins and is essential for biosynthesis of stable flagella. </w:t>
      </w:r>
      <w:r w:rsidRPr="00E067B0">
        <w:rPr>
          <w:rFonts w:ascii="Arial" w:hAnsi="Arial" w:cs="Arial"/>
          <w:i/>
          <w:iCs/>
          <w:noProof/>
          <w:sz w:val="24"/>
          <w:szCs w:val="24"/>
        </w:rPr>
        <w:t>Journal of bacteriology</w:t>
      </w:r>
      <w:r w:rsidRPr="00E067B0">
        <w:rPr>
          <w:rFonts w:ascii="Arial" w:hAnsi="Arial" w:cs="Arial"/>
          <w:noProof/>
          <w:sz w:val="24"/>
          <w:szCs w:val="24"/>
        </w:rPr>
        <w:t>, 194(18), pp.4876–87.</w:t>
      </w:r>
    </w:p>
    <w:p w14:paraId="7E3EFCF1"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Wacker, M. et al., 2002. N-linked glycosylation in Campylobacter jejuni and its functional transfer into E. coli. </w:t>
      </w:r>
      <w:r w:rsidRPr="00E067B0">
        <w:rPr>
          <w:rFonts w:ascii="Arial" w:hAnsi="Arial" w:cs="Arial"/>
          <w:i/>
          <w:iCs/>
          <w:noProof/>
          <w:sz w:val="24"/>
          <w:szCs w:val="24"/>
        </w:rPr>
        <w:t>Science (New York, N.Y.)</w:t>
      </w:r>
      <w:r w:rsidRPr="00E067B0">
        <w:rPr>
          <w:rFonts w:ascii="Arial" w:hAnsi="Arial" w:cs="Arial"/>
          <w:noProof/>
          <w:sz w:val="24"/>
          <w:szCs w:val="24"/>
        </w:rPr>
        <w:t>, 298(5599), pp.1790–3.</w:t>
      </w:r>
    </w:p>
    <w:p w14:paraId="517AAA47"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Wacker, M. et al., 2006. Substrate specificity of bacterial oligosaccharyltransferase suggests a common transfer mechanism for the bacterial and eukaryotic systems. </w:t>
      </w:r>
      <w:r w:rsidRPr="00E067B0">
        <w:rPr>
          <w:rFonts w:ascii="Arial" w:hAnsi="Arial" w:cs="Arial"/>
          <w:i/>
          <w:iCs/>
          <w:noProof/>
          <w:sz w:val="24"/>
          <w:szCs w:val="24"/>
        </w:rPr>
        <w:t>Proceedings of the National Academy of Sciences of the United States of America</w:t>
      </w:r>
      <w:r w:rsidRPr="00E067B0">
        <w:rPr>
          <w:rFonts w:ascii="Arial" w:hAnsi="Arial" w:cs="Arial"/>
          <w:noProof/>
          <w:sz w:val="24"/>
          <w:szCs w:val="24"/>
        </w:rPr>
        <w:t>, 103(18), pp.7088–93.</w:t>
      </w:r>
    </w:p>
    <w:p w14:paraId="69E341E1"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szCs w:val="24"/>
        </w:rPr>
      </w:pPr>
      <w:r w:rsidRPr="00E067B0">
        <w:rPr>
          <w:rFonts w:ascii="Arial" w:hAnsi="Arial" w:cs="Arial"/>
          <w:noProof/>
          <w:sz w:val="24"/>
          <w:szCs w:val="24"/>
        </w:rPr>
        <w:t xml:space="preserve">Whitfield, C., Schoenhals, G. &amp; Graham, L., 1989. Mutants of Escherichia coli O9:K30 with altered synthesis and expression of the capsular K30 antigen. </w:t>
      </w:r>
      <w:r w:rsidRPr="00E067B0">
        <w:rPr>
          <w:rFonts w:ascii="Arial" w:hAnsi="Arial" w:cs="Arial"/>
          <w:i/>
          <w:iCs/>
          <w:noProof/>
          <w:sz w:val="24"/>
          <w:szCs w:val="24"/>
        </w:rPr>
        <w:t>Journal of general microbiology</w:t>
      </w:r>
      <w:r w:rsidRPr="00E067B0">
        <w:rPr>
          <w:rFonts w:ascii="Arial" w:hAnsi="Arial" w:cs="Arial"/>
          <w:noProof/>
          <w:sz w:val="24"/>
          <w:szCs w:val="24"/>
        </w:rPr>
        <w:t>, 135(10), pp.2589–99.</w:t>
      </w:r>
    </w:p>
    <w:p w14:paraId="4E6337A5" w14:textId="77777777" w:rsidR="00E067B0" w:rsidRPr="00E067B0" w:rsidRDefault="00E067B0">
      <w:pPr>
        <w:widowControl w:val="0"/>
        <w:autoSpaceDE w:val="0"/>
        <w:autoSpaceDN w:val="0"/>
        <w:adjustRightInd w:val="0"/>
        <w:spacing w:after="140" w:line="288" w:lineRule="auto"/>
        <w:ind w:left="480" w:hanging="480"/>
        <w:rPr>
          <w:rFonts w:ascii="Arial" w:hAnsi="Arial" w:cs="Arial"/>
          <w:noProof/>
          <w:sz w:val="24"/>
        </w:rPr>
      </w:pPr>
      <w:r w:rsidRPr="00E067B0">
        <w:rPr>
          <w:rFonts w:ascii="Arial" w:hAnsi="Arial" w:cs="Arial"/>
          <w:noProof/>
          <w:sz w:val="24"/>
          <w:szCs w:val="24"/>
        </w:rPr>
        <w:t xml:space="preserve">Young, N.M. et al., 2002. Structure of the N-linked glycan present on multiple glycoproteins in the Gram-negative bacterium, Campylobacter jejuni. </w:t>
      </w:r>
      <w:r w:rsidRPr="00E067B0">
        <w:rPr>
          <w:rFonts w:ascii="Arial" w:hAnsi="Arial" w:cs="Arial"/>
          <w:i/>
          <w:iCs/>
          <w:noProof/>
          <w:sz w:val="24"/>
          <w:szCs w:val="24"/>
        </w:rPr>
        <w:t>The Journal of biological chemistry</w:t>
      </w:r>
      <w:r w:rsidRPr="00E067B0">
        <w:rPr>
          <w:rFonts w:ascii="Arial" w:hAnsi="Arial" w:cs="Arial"/>
          <w:noProof/>
          <w:sz w:val="24"/>
          <w:szCs w:val="24"/>
        </w:rPr>
        <w:t>, 277(45), pp.42530–9.</w:t>
      </w:r>
    </w:p>
    <w:p w14:paraId="4A676782" w14:textId="3AA135CC" w:rsidR="00367575" w:rsidRDefault="00E871CF" w:rsidP="00E067B0">
      <w:pPr>
        <w:widowControl w:val="0"/>
        <w:autoSpaceDE w:val="0"/>
        <w:autoSpaceDN w:val="0"/>
        <w:adjustRightInd w:val="0"/>
        <w:spacing w:after="140" w:line="288" w:lineRule="auto"/>
        <w:ind w:left="480" w:hanging="480"/>
        <w:rPr>
          <w:rFonts w:ascii="Arial" w:hAnsi="Arial" w:cs="Arial"/>
          <w:noProof/>
        </w:rPr>
      </w:pPr>
      <w:r>
        <w:rPr>
          <w:rFonts w:ascii="Arial" w:hAnsi="Arial" w:cs="Arial"/>
          <w:noProof/>
        </w:rPr>
        <w:fldChar w:fldCharType="end"/>
      </w:r>
    </w:p>
    <w:p w14:paraId="3AF6BD0A" w14:textId="420C1BE9" w:rsidR="00EA2C1C" w:rsidRDefault="00750CCB" w:rsidP="00EA2C1C">
      <w:pPr>
        <w:pStyle w:val="NormalWeb"/>
        <w:spacing w:line="480" w:lineRule="auto"/>
        <w:ind w:left="480" w:hanging="480"/>
        <w:divId w:val="2067559334"/>
        <w:rPr>
          <w:rFonts w:ascii="Arial" w:hAnsi="Arial" w:cs="Arial"/>
          <w:i/>
          <w:iCs/>
          <w:noProof/>
        </w:rPr>
      </w:pPr>
      <w:r w:rsidRPr="00750CCB">
        <w:rPr>
          <w:rFonts w:ascii="Arial" w:hAnsi="Arial" w:cs="Arial"/>
          <w:i/>
          <w:iCs/>
          <w:noProof/>
        </w:rPr>
        <w:t xml:space="preserve"> </w:t>
      </w:r>
    </w:p>
    <w:p w14:paraId="659780D3" w14:textId="77777777" w:rsidR="00EA2C1C" w:rsidRDefault="00EA2C1C">
      <w:pPr>
        <w:rPr>
          <w:rFonts w:ascii="Arial" w:hAnsi="Arial" w:cs="Arial"/>
          <w:i/>
          <w:iCs/>
          <w:noProof/>
          <w:sz w:val="24"/>
          <w:szCs w:val="24"/>
        </w:rPr>
      </w:pPr>
      <w:r>
        <w:rPr>
          <w:rFonts w:ascii="Arial" w:hAnsi="Arial" w:cs="Arial"/>
          <w:i/>
          <w:iCs/>
          <w:noProof/>
        </w:rPr>
        <w:br w:type="page"/>
      </w:r>
    </w:p>
    <w:p w14:paraId="1CF13554" w14:textId="2D296B3D" w:rsidR="001034A6" w:rsidRPr="00F40CF3" w:rsidRDefault="008215DA" w:rsidP="006B383D">
      <w:pPr>
        <w:spacing w:line="480" w:lineRule="auto"/>
        <w:rPr>
          <w:rFonts w:ascii="Arial" w:hAnsi="Arial" w:cs="Arial"/>
          <w:b/>
          <w:sz w:val="24"/>
          <w:szCs w:val="24"/>
        </w:rPr>
      </w:pPr>
      <w:r>
        <w:rPr>
          <w:rFonts w:ascii="Arial" w:hAnsi="Arial" w:cs="Arial"/>
          <w:b/>
          <w:sz w:val="24"/>
          <w:szCs w:val="24"/>
        </w:rPr>
        <w:lastRenderedPageBreak/>
        <w:t>Figure 1</w:t>
      </w:r>
      <w:r w:rsidR="004E1DF1">
        <w:rPr>
          <w:rFonts w:ascii="Arial" w:hAnsi="Arial" w:cs="Arial"/>
          <w:b/>
          <w:sz w:val="24"/>
          <w:szCs w:val="24"/>
        </w:rPr>
        <w:t>.</w:t>
      </w:r>
      <w:r>
        <w:rPr>
          <w:rFonts w:ascii="Arial" w:hAnsi="Arial" w:cs="Arial"/>
          <w:b/>
          <w:sz w:val="24"/>
          <w:szCs w:val="24"/>
        </w:rPr>
        <w:t xml:space="preserve"> Analysis of the </w:t>
      </w:r>
      <w:proofErr w:type="spellStart"/>
      <w:r>
        <w:rPr>
          <w:rFonts w:ascii="Arial" w:hAnsi="Arial" w:cs="Arial"/>
          <w:b/>
          <w:i/>
          <w:sz w:val="24"/>
          <w:szCs w:val="24"/>
        </w:rPr>
        <w:t>pgl</w:t>
      </w:r>
      <w:proofErr w:type="spellEnd"/>
      <w:r>
        <w:rPr>
          <w:rFonts w:ascii="Arial" w:hAnsi="Arial" w:cs="Arial"/>
          <w:b/>
          <w:i/>
          <w:sz w:val="24"/>
          <w:szCs w:val="24"/>
        </w:rPr>
        <w:t xml:space="preserve"> </w:t>
      </w:r>
      <w:r>
        <w:rPr>
          <w:rFonts w:ascii="Arial" w:hAnsi="Arial" w:cs="Arial"/>
          <w:b/>
          <w:sz w:val="24"/>
          <w:szCs w:val="24"/>
        </w:rPr>
        <w:t xml:space="preserve">loci of the deep-sea vent bacteria and phylogenetic </w:t>
      </w:r>
      <w:r w:rsidR="00181B23">
        <w:rPr>
          <w:rFonts w:ascii="Arial" w:hAnsi="Arial" w:cs="Arial"/>
          <w:b/>
          <w:sz w:val="24"/>
          <w:szCs w:val="24"/>
        </w:rPr>
        <w:t xml:space="preserve">tree of </w:t>
      </w:r>
      <w:proofErr w:type="spellStart"/>
      <w:r w:rsidR="00181B23">
        <w:rPr>
          <w:rFonts w:ascii="Arial" w:hAnsi="Arial" w:cs="Arial"/>
          <w:b/>
          <w:sz w:val="24"/>
          <w:szCs w:val="24"/>
        </w:rPr>
        <w:t>PglB</w:t>
      </w:r>
      <w:proofErr w:type="spellEnd"/>
      <w:r w:rsidR="00181B23">
        <w:rPr>
          <w:rFonts w:ascii="Arial" w:hAnsi="Arial" w:cs="Arial"/>
          <w:b/>
          <w:sz w:val="24"/>
          <w:szCs w:val="24"/>
        </w:rPr>
        <w:t>/</w:t>
      </w:r>
      <w:proofErr w:type="spellStart"/>
      <w:r w:rsidR="007C1354">
        <w:rPr>
          <w:rFonts w:ascii="Arial" w:hAnsi="Arial" w:cs="Arial"/>
          <w:b/>
          <w:sz w:val="24"/>
          <w:szCs w:val="24"/>
        </w:rPr>
        <w:t>AglB</w:t>
      </w:r>
      <w:proofErr w:type="spellEnd"/>
      <w:r w:rsidR="007C1354">
        <w:rPr>
          <w:rFonts w:ascii="Arial" w:hAnsi="Arial" w:cs="Arial"/>
          <w:b/>
          <w:sz w:val="24"/>
          <w:szCs w:val="24"/>
        </w:rPr>
        <w:t>/</w:t>
      </w:r>
      <w:r w:rsidR="00181B23">
        <w:rPr>
          <w:rFonts w:ascii="Arial" w:hAnsi="Arial" w:cs="Arial"/>
          <w:b/>
          <w:sz w:val="24"/>
          <w:szCs w:val="24"/>
        </w:rPr>
        <w:t>STT</w:t>
      </w:r>
      <w:r w:rsidR="00E245D3">
        <w:rPr>
          <w:rFonts w:ascii="Arial" w:hAnsi="Arial" w:cs="Arial"/>
          <w:b/>
          <w:sz w:val="24"/>
          <w:szCs w:val="24"/>
        </w:rPr>
        <w:t xml:space="preserve">3 </w:t>
      </w:r>
      <w:proofErr w:type="spellStart"/>
      <w:r w:rsidR="00E245D3">
        <w:rPr>
          <w:rFonts w:ascii="Arial" w:hAnsi="Arial" w:cs="Arial"/>
          <w:b/>
          <w:sz w:val="24"/>
          <w:szCs w:val="24"/>
        </w:rPr>
        <w:t>OTase</w:t>
      </w:r>
      <w:proofErr w:type="spellEnd"/>
      <w:r w:rsidR="00E245D3">
        <w:rPr>
          <w:rFonts w:ascii="Arial" w:hAnsi="Arial" w:cs="Arial"/>
          <w:b/>
          <w:sz w:val="24"/>
          <w:szCs w:val="24"/>
        </w:rPr>
        <w:t xml:space="preserve"> enzymes</w:t>
      </w:r>
      <w:r w:rsidR="00955B48">
        <w:rPr>
          <w:rFonts w:ascii="Arial" w:hAnsi="Arial" w:cs="Arial"/>
          <w:b/>
          <w:sz w:val="24"/>
          <w:szCs w:val="24"/>
        </w:rPr>
        <w:t xml:space="preserve"> </w:t>
      </w:r>
      <w:r w:rsidR="00955B48" w:rsidRPr="00955B48">
        <w:rPr>
          <w:rFonts w:ascii="Arial" w:hAnsi="Arial" w:cs="Arial"/>
          <w:sz w:val="24"/>
          <w:szCs w:val="24"/>
        </w:rPr>
        <w:t>A:</w:t>
      </w:r>
      <w:r w:rsidR="00955B48">
        <w:rPr>
          <w:rFonts w:ascii="Arial" w:hAnsi="Arial" w:cs="Arial"/>
          <w:b/>
          <w:sz w:val="24"/>
          <w:szCs w:val="24"/>
        </w:rPr>
        <w:t xml:space="preserve"> </w:t>
      </w:r>
      <w:r w:rsidR="00955B48" w:rsidRPr="00955B48">
        <w:rPr>
          <w:rFonts w:ascii="Arial" w:hAnsi="Arial" w:cs="Arial"/>
          <w:sz w:val="24"/>
          <w:szCs w:val="24"/>
        </w:rPr>
        <w:t>Depiction</w:t>
      </w:r>
      <w:r w:rsidR="00955B48">
        <w:rPr>
          <w:rFonts w:ascii="Arial" w:hAnsi="Arial" w:cs="Arial"/>
          <w:sz w:val="24"/>
          <w:szCs w:val="24"/>
        </w:rPr>
        <w:t xml:space="preserve"> of the genomic localisation of the </w:t>
      </w:r>
      <w:proofErr w:type="spellStart"/>
      <w:r w:rsidR="00955B48">
        <w:rPr>
          <w:rFonts w:ascii="Arial" w:hAnsi="Arial" w:cs="Arial"/>
          <w:sz w:val="24"/>
          <w:szCs w:val="24"/>
        </w:rPr>
        <w:t>PglB</w:t>
      </w:r>
      <w:proofErr w:type="spellEnd"/>
      <w:r w:rsidR="00955B48">
        <w:rPr>
          <w:rFonts w:ascii="Arial" w:hAnsi="Arial" w:cs="Arial"/>
          <w:sz w:val="24"/>
          <w:szCs w:val="24"/>
        </w:rPr>
        <w:t xml:space="preserve">-encoding genes of </w:t>
      </w:r>
      <w:r w:rsidR="00DD03AB">
        <w:rPr>
          <w:rFonts w:ascii="Arial" w:hAnsi="Arial" w:cs="Arial"/>
          <w:i/>
          <w:sz w:val="24"/>
          <w:szCs w:val="24"/>
        </w:rPr>
        <w:t xml:space="preserve">C. </w:t>
      </w:r>
      <w:proofErr w:type="spellStart"/>
      <w:proofErr w:type="gramStart"/>
      <w:r w:rsidR="00DD03AB">
        <w:rPr>
          <w:rFonts w:ascii="Arial" w:hAnsi="Arial" w:cs="Arial"/>
          <w:i/>
          <w:sz w:val="24"/>
          <w:szCs w:val="24"/>
        </w:rPr>
        <w:t>jejuni</w:t>
      </w:r>
      <w:proofErr w:type="spellEnd"/>
      <w:r w:rsidR="00A77F57">
        <w:rPr>
          <w:rFonts w:ascii="Arial" w:hAnsi="Arial" w:cs="Arial"/>
          <w:i/>
          <w:sz w:val="24"/>
          <w:szCs w:val="24"/>
        </w:rPr>
        <w:t xml:space="preserve"> </w:t>
      </w:r>
      <w:r w:rsidR="00955B48">
        <w:rPr>
          <w:rFonts w:ascii="Arial" w:hAnsi="Arial" w:cs="Arial"/>
          <w:i/>
          <w:sz w:val="24"/>
          <w:szCs w:val="24"/>
        </w:rPr>
        <w:t xml:space="preserve"> N</w:t>
      </w:r>
      <w:proofErr w:type="gramEnd"/>
      <w:r w:rsidR="00955B48">
        <w:rPr>
          <w:rFonts w:ascii="Arial" w:hAnsi="Arial" w:cs="Arial"/>
          <w:i/>
          <w:sz w:val="24"/>
          <w:szCs w:val="24"/>
        </w:rPr>
        <w:t xml:space="preserve">. </w:t>
      </w:r>
      <w:proofErr w:type="spellStart"/>
      <w:r w:rsidR="00955B48">
        <w:rPr>
          <w:rFonts w:ascii="Arial" w:hAnsi="Arial" w:cs="Arial"/>
          <w:i/>
          <w:sz w:val="24"/>
          <w:szCs w:val="24"/>
        </w:rPr>
        <w:t>tergarcus</w:t>
      </w:r>
      <w:proofErr w:type="spellEnd"/>
      <w:r w:rsidR="00955B48">
        <w:rPr>
          <w:rFonts w:ascii="Arial" w:hAnsi="Arial" w:cs="Arial"/>
          <w:i/>
          <w:sz w:val="24"/>
          <w:szCs w:val="24"/>
        </w:rPr>
        <w:t xml:space="preserve">, S. </w:t>
      </w:r>
      <w:proofErr w:type="spellStart"/>
      <w:r w:rsidR="00955B48">
        <w:rPr>
          <w:rFonts w:ascii="Arial" w:hAnsi="Arial" w:cs="Arial"/>
          <w:i/>
          <w:sz w:val="24"/>
          <w:szCs w:val="24"/>
        </w:rPr>
        <w:t>lithotrophicum</w:t>
      </w:r>
      <w:proofErr w:type="spellEnd"/>
      <w:r w:rsidR="00955B48">
        <w:rPr>
          <w:rFonts w:ascii="Arial" w:hAnsi="Arial" w:cs="Arial"/>
          <w:i/>
          <w:sz w:val="24"/>
          <w:szCs w:val="24"/>
        </w:rPr>
        <w:t xml:space="preserve"> </w:t>
      </w:r>
      <w:r w:rsidR="00955B48">
        <w:rPr>
          <w:rFonts w:ascii="Arial" w:hAnsi="Arial" w:cs="Arial"/>
          <w:sz w:val="24"/>
          <w:szCs w:val="24"/>
        </w:rPr>
        <w:t xml:space="preserve">and </w:t>
      </w:r>
      <w:proofErr w:type="spellStart"/>
      <w:r w:rsidR="00955B48">
        <w:rPr>
          <w:rFonts w:ascii="Arial" w:hAnsi="Arial" w:cs="Arial"/>
          <w:i/>
          <w:sz w:val="24"/>
          <w:szCs w:val="24"/>
        </w:rPr>
        <w:t>Deferribacter</w:t>
      </w:r>
      <w:proofErr w:type="spellEnd"/>
      <w:r w:rsidR="00955B48">
        <w:rPr>
          <w:rFonts w:ascii="Arial" w:hAnsi="Arial" w:cs="Arial"/>
          <w:i/>
          <w:sz w:val="24"/>
          <w:szCs w:val="24"/>
        </w:rPr>
        <w:t xml:space="preserve"> </w:t>
      </w:r>
      <w:proofErr w:type="spellStart"/>
      <w:r w:rsidR="00955B48">
        <w:rPr>
          <w:rFonts w:ascii="Arial" w:hAnsi="Arial" w:cs="Arial"/>
          <w:i/>
          <w:sz w:val="24"/>
          <w:szCs w:val="24"/>
        </w:rPr>
        <w:t>desulfuricans</w:t>
      </w:r>
      <w:proofErr w:type="spellEnd"/>
      <w:r w:rsidR="002A69B3">
        <w:rPr>
          <w:rFonts w:ascii="Arial" w:hAnsi="Arial" w:cs="Arial"/>
          <w:b/>
          <w:sz w:val="24"/>
          <w:szCs w:val="24"/>
        </w:rPr>
        <w:t>.</w:t>
      </w:r>
      <w:r w:rsidRPr="008215DA">
        <w:rPr>
          <w:rFonts w:ascii="Arial" w:hAnsi="Arial" w:cs="Arial"/>
          <w:sz w:val="24"/>
          <w:szCs w:val="24"/>
        </w:rPr>
        <w:t xml:space="preserve"> </w:t>
      </w:r>
      <w:r w:rsidR="005606A8">
        <w:rPr>
          <w:rFonts w:ascii="Arial" w:hAnsi="Arial" w:cs="Arial"/>
          <w:sz w:val="24"/>
          <w:szCs w:val="24"/>
        </w:rPr>
        <w:t xml:space="preserve">GT: </w:t>
      </w:r>
      <w:proofErr w:type="spellStart"/>
      <w:r w:rsidR="005606A8">
        <w:rPr>
          <w:rFonts w:ascii="Arial" w:hAnsi="Arial" w:cs="Arial"/>
          <w:sz w:val="24"/>
          <w:szCs w:val="24"/>
        </w:rPr>
        <w:t>Glycosyl</w:t>
      </w:r>
      <w:proofErr w:type="spellEnd"/>
      <w:r w:rsidR="005606A8">
        <w:rPr>
          <w:rFonts w:ascii="Arial" w:hAnsi="Arial" w:cs="Arial"/>
          <w:sz w:val="24"/>
          <w:szCs w:val="24"/>
        </w:rPr>
        <w:t xml:space="preserve"> transferase. </w:t>
      </w:r>
      <w:r w:rsidR="00F10A68">
        <w:rPr>
          <w:rFonts w:ascii="Arial" w:hAnsi="Arial" w:cs="Arial"/>
          <w:sz w:val="24"/>
          <w:szCs w:val="24"/>
        </w:rPr>
        <w:t>White arrows: genes with no involvement in sugar biosynthesis.</w:t>
      </w:r>
      <w:r w:rsidR="002C4AE5">
        <w:rPr>
          <w:rFonts w:ascii="Arial" w:hAnsi="Arial" w:cs="Arial"/>
          <w:sz w:val="24"/>
          <w:szCs w:val="24"/>
        </w:rPr>
        <w:t xml:space="preserve"> ORFs annotated as C? encode putative initiating </w:t>
      </w:r>
      <w:proofErr w:type="spellStart"/>
      <w:r w:rsidR="002C4AE5">
        <w:rPr>
          <w:rFonts w:ascii="Arial" w:hAnsi="Arial" w:cs="Arial"/>
          <w:sz w:val="24"/>
          <w:szCs w:val="24"/>
        </w:rPr>
        <w:t>glycosyl</w:t>
      </w:r>
      <w:proofErr w:type="spellEnd"/>
      <w:r w:rsidR="002C4AE5">
        <w:rPr>
          <w:rFonts w:ascii="Arial" w:hAnsi="Arial" w:cs="Arial"/>
          <w:sz w:val="24"/>
          <w:szCs w:val="24"/>
        </w:rPr>
        <w:t xml:space="preserve"> transferase enzymes with low homology to </w:t>
      </w:r>
      <w:r w:rsidR="002C4AE5">
        <w:rPr>
          <w:rFonts w:ascii="Arial" w:hAnsi="Arial" w:cs="Arial"/>
          <w:i/>
          <w:sz w:val="24"/>
          <w:szCs w:val="24"/>
        </w:rPr>
        <w:t xml:space="preserve">C. </w:t>
      </w:r>
      <w:proofErr w:type="spellStart"/>
      <w:r w:rsidR="002C4AE5">
        <w:rPr>
          <w:rFonts w:ascii="Arial" w:hAnsi="Arial" w:cs="Arial"/>
          <w:i/>
          <w:sz w:val="24"/>
          <w:szCs w:val="24"/>
        </w:rPr>
        <w:t>jejuni</w:t>
      </w:r>
      <w:proofErr w:type="spellEnd"/>
      <w:r w:rsidR="002C4AE5">
        <w:rPr>
          <w:rFonts w:ascii="Arial" w:hAnsi="Arial" w:cs="Arial"/>
          <w:i/>
          <w:sz w:val="24"/>
          <w:szCs w:val="24"/>
        </w:rPr>
        <w:t xml:space="preserve"> </w:t>
      </w:r>
      <w:proofErr w:type="spellStart"/>
      <w:r w:rsidR="002C4AE5">
        <w:rPr>
          <w:rFonts w:ascii="Arial" w:hAnsi="Arial" w:cs="Arial"/>
          <w:sz w:val="24"/>
          <w:szCs w:val="24"/>
        </w:rPr>
        <w:t>PglC</w:t>
      </w:r>
      <w:proofErr w:type="spellEnd"/>
      <w:r w:rsidR="002C4AE5">
        <w:rPr>
          <w:rFonts w:ascii="Arial" w:hAnsi="Arial" w:cs="Arial"/>
          <w:sz w:val="24"/>
          <w:szCs w:val="24"/>
        </w:rPr>
        <w:t>.</w:t>
      </w:r>
      <w:r w:rsidR="00F10A68">
        <w:rPr>
          <w:rFonts w:ascii="Arial" w:hAnsi="Arial" w:cs="Arial"/>
          <w:sz w:val="24"/>
          <w:szCs w:val="24"/>
        </w:rPr>
        <w:t xml:space="preserve"> </w:t>
      </w:r>
      <w:r w:rsidR="00EA3137">
        <w:rPr>
          <w:rFonts w:ascii="Arial" w:hAnsi="Arial" w:cs="Arial"/>
          <w:sz w:val="24"/>
          <w:szCs w:val="24"/>
        </w:rPr>
        <w:t xml:space="preserve">B: </w:t>
      </w:r>
      <w:r w:rsidR="0090359D">
        <w:rPr>
          <w:rFonts w:ascii="Arial" w:hAnsi="Arial" w:cs="Arial"/>
          <w:sz w:val="24"/>
          <w:szCs w:val="24"/>
        </w:rPr>
        <w:t>Subset view of the p</w:t>
      </w:r>
      <w:r w:rsidR="005A7CD9" w:rsidRPr="005A7CD9">
        <w:rPr>
          <w:rFonts w:ascii="Arial" w:hAnsi="Arial" w:cs="Arial"/>
          <w:sz w:val="24"/>
          <w:szCs w:val="24"/>
        </w:rPr>
        <w:t xml:space="preserve">hylogenetic tree of the </w:t>
      </w:r>
      <w:proofErr w:type="spellStart"/>
      <w:r w:rsidR="00872C77" w:rsidRPr="005A7CD9">
        <w:rPr>
          <w:rFonts w:ascii="Arial" w:hAnsi="Arial" w:cs="Arial"/>
          <w:sz w:val="24"/>
          <w:szCs w:val="24"/>
        </w:rPr>
        <w:t>oligosaccharyl</w:t>
      </w:r>
      <w:proofErr w:type="spellEnd"/>
      <w:r w:rsidR="00872C77" w:rsidRPr="005A7CD9">
        <w:rPr>
          <w:rFonts w:ascii="Arial" w:hAnsi="Arial" w:cs="Arial"/>
          <w:sz w:val="24"/>
          <w:szCs w:val="24"/>
        </w:rPr>
        <w:t xml:space="preserve"> transferase</w:t>
      </w:r>
      <w:r w:rsidR="005A7CD9" w:rsidRPr="005A7CD9">
        <w:rPr>
          <w:rFonts w:ascii="Arial" w:hAnsi="Arial" w:cs="Arial"/>
          <w:sz w:val="24"/>
          <w:szCs w:val="24"/>
        </w:rPr>
        <w:t xml:space="preserve"> protein sequence (</w:t>
      </w:r>
      <w:proofErr w:type="spellStart"/>
      <w:r w:rsidR="005A7CD9" w:rsidRPr="005A7CD9">
        <w:rPr>
          <w:rFonts w:ascii="Arial" w:hAnsi="Arial" w:cs="Arial"/>
          <w:sz w:val="24"/>
          <w:szCs w:val="24"/>
        </w:rPr>
        <w:t>PglB</w:t>
      </w:r>
      <w:proofErr w:type="spellEnd"/>
      <w:r w:rsidR="005A7CD9" w:rsidRPr="005A7CD9">
        <w:rPr>
          <w:rFonts w:ascii="Arial" w:hAnsi="Arial" w:cs="Arial"/>
          <w:sz w:val="24"/>
          <w:szCs w:val="24"/>
        </w:rPr>
        <w:t xml:space="preserve">, </w:t>
      </w:r>
      <w:proofErr w:type="spellStart"/>
      <w:r w:rsidR="005A7CD9" w:rsidRPr="005A7CD9">
        <w:rPr>
          <w:rFonts w:ascii="Arial" w:hAnsi="Arial" w:cs="Arial"/>
          <w:sz w:val="24"/>
          <w:szCs w:val="24"/>
        </w:rPr>
        <w:t>AglB</w:t>
      </w:r>
      <w:proofErr w:type="spellEnd"/>
      <w:r w:rsidR="003A0969">
        <w:rPr>
          <w:rFonts w:ascii="Arial" w:hAnsi="Arial" w:cs="Arial"/>
          <w:sz w:val="24"/>
          <w:szCs w:val="24"/>
        </w:rPr>
        <w:t xml:space="preserve"> and </w:t>
      </w:r>
      <w:r w:rsidR="005A7CD9" w:rsidRPr="005A7CD9">
        <w:rPr>
          <w:rFonts w:ascii="Arial" w:hAnsi="Arial" w:cs="Arial"/>
          <w:sz w:val="24"/>
          <w:szCs w:val="24"/>
        </w:rPr>
        <w:t xml:space="preserve">STT3 subunit) from the three domains of life (Bacteria, </w:t>
      </w:r>
      <w:r w:rsidR="005A7CD9" w:rsidRPr="005A7CD9">
        <w:rPr>
          <w:rFonts w:ascii="Arial" w:hAnsi="Arial" w:cs="Arial"/>
          <w:sz w:val="24"/>
          <w:szCs w:val="24"/>
        </w:rPr>
        <w:br/>
        <w:t>Archaea</w:t>
      </w:r>
      <w:r w:rsidR="003A0969">
        <w:rPr>
          <w:rFonts w:ascii="Arial" w:hAnsi="Arial" w:cs="Arial"/>
          <w:sz w:val="24"/>
          <w:szCs w:val="24"/>
        </w:rPr>
        <w:t xml:space="preserve"> and</w:t>
      </w:r>
      <w:r w:rsidR="005A7CD9" w:rsidRPr="005A7CD9">
        <w:rPr>
          <w:rFonts w:ascii="Arial" w:hAnsi="Arial" w:cs="Arial"/>
          <w:sz w:val="24"/>
          <w:szCs w:val="24"/>
        </w:rPr>
        <w:t xml:space="preserve"> Eukary</w:t>
      </w:r>
      <w:r w:rsidR="003A0969">
        <w:rPr>
          <w:rFonts w:ascii="Arial" w:hAnsi="Arial" w:cs="Arial"/>
          <w:sz w:val="24"/>
          <w:szCs w:val="24"/>
        </w:rPr>
        <w:t>a</w:t>
      </w:r>
      <w:r w:rsidR="005A7CD9" w:rsidRPr="005A7CD9">
        <w:rPr>
          <w:rFonts w:ascii="Arial" w:hAnsi="Arial" w:cs="Arial"/>
          <w:sz w:val="24"/>
          <w:szCs w:val="24"/>
        </w:rPr>
        <w:t>, respectively)</w:t>
      </w:r>
      <w:r w:rsidR="0090359D">
        <w:rPr>
          <w:rFonts w:ascii="Arial" w:hAnsi="Arial" w:cs="Arial"/>
          <w:sz w:val="24"/>
          <w:szCs w:val="24"/>
        </w:rPr>
        <w:t xml:space="preserve"> (full tree shown in S1)</w:t>
      </w:r>
      <w:r w:rsidR="005A7CD9" w:rsidRPr="005A7CD9">
        <w:rPr>
          <w:rFonts w:ascii="Arial" w:hAnsi="Arial" w:cs="Arial"/>
          <w:sz w:val="24"/>
          <w:szCs w:val="24"/>
        </w:rPr>
        <w:t xml:space="preserve">. The tree was </w:t>
      </w:r>
      <w:r w:rsidR="003A0969">
        <w:rPr>
          <w:rFonts w:ascii="Arial" w:hAnsi="Arial" w:cs="Arial"/>
          <w:sz w:val="24"/>
          <w:szCs w:val="24"/>
        </w:rPr>
        <w:t>a</w:t>
      </w:r>
      <w:r w:rsidR="005A7CD9" w:rsidRPr="005A7CD9">
        <w:rPr>
          <w:rFonts w:ascii="Arial" w:hAnsi="Arial" w:cs="Arial"/>
          <w:sz w:val="24"/>
          <w:szCs w:val="24"/>
        </w:rPr>
        <w:t xml:space="preserve"> </w:t>
      </w:r>
      <w:r w:rsidR="005403AF">
        <w:rPr>
          <w:rFonts w:ascii="Arial" w:hAnsi="Arial" w:cs="Arial"/>
          <w:sz w:val="24"/>
          <w:szCs w:val="24"/>
        </w:rPr>
        <w:t xml:space="preserve">CLUSTAL W </w:t>
      </w:r>
      <w:r w:rsidR="005403AF">
        <w:rPr>
          <w:rFonts w:ascii="Arial" w:hAnsi="Arial" w:cs="Arial"/>
          <w:sz w:val="24"/>
          <w:szCs w:val="24"/>
        </w:rPr>
        <w:fldChar w:fldCharType="begin" w:fldLock="1"/>
      </w:r>
      <w:r w:rsidR="005403AF">
        <w:rPr>
          <w:rFonts w:ascii="Arial" w:hAnsi="Arial" w:cs="Arial"/>
          <w:sz w:val="24"/>
          <w:szCs w:val="24"/>
        </w:rPr>
        <w:instrText>ADDIN CSL_CITATION { "citationItems" : [ { "id" : "ITEM-1", "itemData" : { "DOI" : "10.1093/bioinformatics/btm404", "ISSN" : "1367-4811", "PMID" : "17846036", "abstract" : "SUMMARY: The Clustal W and Clustal X multiple sequence alignment programs have been completely rewritten in C++. This will facilitate the further development of the alignment algorithms in the future and has allowed proper porting of the programs to the latest versions of Linux, Macintosh and Windows operating systems.\n\nAVAILABILITY: The programs can be run on-line from the EBI web server: http://www.ebi.ac.uk/tools/clustalw2. The source code and executables for Windows, Linux and Macintosh computers are available from the EBI ftp site ftp://ftp.ebi.ac.uk/pub/software/clustalw2/", "author" : [ { "dropping-particle" : "", "family" : "Larkin", "given" : "M A", "non-dropping-particle" : "", "parse-names" : false, "suffix" : "" }, { "dropping-particle" : "", "family" : "Blackshields", "given" : "G", "non-dropping-particle" : "", "parse-names" : false, "suffix" : "" }, { "dropping-particle" : "", "family" : "Brown", "given" : "N P", "non-dropping-particle" : "", "parse-names" : false, "suffix" : "" }, { "dropping-particle" : "", "family" : "Chenna", "given" : "R", "non-dropping-particle" : "", "parse-names" : false, "suffix" : "" }, { "dropping-particle" : "", "family" : "McGettigan", "given" : "P A", "non-dropping-particle" : "", "parse-names" : false, "suffix" : "" }, { "dropping-particle" : "", "family" : "McWilliam", "given" : "H", "non-dropping-particle" : "", "parse-names" : false, "suffix" : "" }, { "dropping-particle" : "", "family" : "Valentin", "given" : "F", "non-dropping-particle" : "", "parse-names" : false, "suffix" : "" }, { "dropping-particle" : "", "family" : "Wallace", "given" : "I M", "non-dropping-particle" : "", "parse-names" : false, "suffix" : "" }, { "dropping-particle" : "", "family" : "Wilm", "given" : "A", "non-dropping-particle" : "", "parse-names" : false, "suffix" : "" }, { "dropping-particle" : "", "family" : "Lopez", "given" : "R", "non-dropping-particle" : "", "parse-names" : false, "suffix" : "" }, { "dropping-particle" : "", "family" : "Thompson", "given" : "J D", "non-dropping-particle" : "", "parse-names" : false, "suffix" : "" }, { "dropping-particle" : "", "family" : "Gibson", "given" : "T J", "non-dropping-particle" : "", "parse-names" : false, "suffix" : "" }, { "dropping-particle" : "", "family" : "Higgins", "given" : "D G", "non-dropping-particle" : "", "parse-names" : false, "suffix" : "" } ], "container-title" : "Bioinformatics (Oxford, England)", "id" : "ITEM-1", "issue" : "21", "issued" : { "date-parts" : [ [ "2007", "11", "1" ] ] }, "page" : "2947-8", "title" : "Clustal W and Clustal X version 2.0.", "type" : "article-journal", "volume" : "23" }, "uris" : [ "http://www.mendeley.com/documents/?uuid=510faf00-bdfa-4fb0-a9bd-414478b5905e" ] } ], "mendeley" : { "formattedCitation" : "(Larkin et al. 2007)", "plainTextFormattedCitation" : "(Larkin et al. 2007)", "previouslyFormattedCitation" : "(Larkin et al. 2007)" }, "properties" : { "noteIndex" : 0 }, "schema" : "https://github.com/citation-style-language/schema/raw/master/csl-citation.json" }</w:instrText>
      </w:r>
      <w:r w:rsidR="005403AF">
        <w:rPr>
          <w:rFonts w:ascii="Arial" w:hAnsi="Arial" w:cs="Arial"/>
          <w:sz w:val="24"/>
          <w:szCs w:val="24"/>
        </w:rPr>
        <w:fldChar w:fldCharType="separate"/>
      </w:r>
      <w:r w:rsidR="005403AF" w:rsidRPr="005403AF">
        <w:rPr>
          <w:rFonts w:ascii="Arial" w:hAnsi="Arial" w:cs="Arial"/>
          <w:noProof/>
          <w:sz w:val="24"/>
          <w:szCs w:val="24"/>
        </w:rPr>
        <w:t>(Larkin et al. 2007)</w:t>
      </w:r>
      <w:r w:rsidR="005403AF">
        <w:rPr>
          <w:rFonts w:ascii="Arial" w:hAnsi="Arial" w:cs="Arial"/>
          <w:sz w:val="24"/>
          <w:szCs w:val="24"/>
        </w:rPr>
        <w:fldChar w:fldCharType="end"/>
      </w:r>
      <w:r w:rsidR="003A0969">
        <w:rPr>
          <w:rFonts w:ascii="Arial" w:hAnsi="Arial" w:cs="Arial"/>
          <w:sz w:val="24"/>
          <w:szCs w:val="24"/>
        </w:rPr>
        <w:t xml:space="preserve"> generated </w:t>
      </w:r>
      <w:r w:rsidR="005A7CD9" w:rsidRPr="005A7CD9">
        <w:rPr>
          <w:rFonts w:ascii="Arial" w:hAnsi="Arial" w:cs="Arial"/>
          <w:sz w:val="24"/>
          <w:szCs w:val="24"/>
        </w:rPr>
        <w:t xml:space="preserve">protein sequence alignment </w:t>
      </w:r>
      <w:r w:rsidR="003A0969">
        <w:rPr>
          <w:rFonts w:ascii="Arial" w:hAnsi="Arial" w:cs="Arial"/>
          <w:sz w:val="24"/>
          <w:szCs w:val="24"/>
        </w:rPr>
        <w:t xml:space="preserve">using the </w:t>
      </w:r>
      <w:r w:rsidR="005A7CD9" w:rsidRPr="005A7CD9">
        <w:rPr>
          <w:rFonts w:ascii="Arial" w:hAnsi="Arial" w:cs="Arial"/>
          <w:sz w:val="24"/>
          <w:szCs w:val="24"/>
        </w:rPr>
        <w:t>neighbo</w:t>
      </w:r>
      <w:r w:rsidR="00404609">
        <w:rPr>
          <w:rFonts w:ascii="Arial" w:hAnsi="Arial" w:cs="Arial"/>
          <w:sz w:val="24"/>
          <w:szCs w:val="24"/>
        </w:rPr>
        <w:t>u</w:t>
      </w:r>
      <w:r w:rsidR="005A7CD9" w:rsidRPr="005A7CD9">
        <w:rPr>
          <w:rFonts w:ascii="Arial" w:hAnsi="Arial" w:cs="Arial"/>
          <w:sz w:val="24"/>
          <w:szCs w:val="24"/>
        </w:rPr>
        <w:t xml:space="preserve">r-joining (NJ) method with 1000 bootstrap replicates </w:t>
      </w:r>
      <w:r w:rsidR="003A0969">
        <w:rPr>
          <w:rFonts w:ascii="Arial" w:hAnsi="Arial" w:cs="Arial"/>
          <w:sz w:val="24"/>
          <w:szCs w:val="24"/>
        </w:rPr>
        <w:t>in phylogenetic package</w:t>
      </w:r>
      <w:r w:rsidR="005A7CD9" w:rsidRPr="005A7CD9">
        <w:rPr>
          <w:rFonts w:ascii="Arial" w:hAnsi="Arial" w:cs="Arial"/>
          <w:sz w:val="24"/>
          <w:szCs w:val="24"/>
        </w:rPr>
        <w:t xml:space="preserve"> MEGA6</w:t>
      </w:r>
      <w:r w:rsidR="003A0969">
        <w:rPr>
          <w:rFonts w:ascii="Arial" w:hAnsi="Arial" w:cs="Arial"/>
          <w:sz w:val="24"/>
          <w:szCs w:val="24"/>
        </w:rPr>
        <w:t xml:space="preserve"> </w:t>
      </w:r>
      <w:r w:rsidR="005403AF">
        <w:rPr>
          <w:rFonts w:ascii="Arial" w:hAnsi="Arial" w:cs="Arial"/>
          <w:sz w:val="24"/>
          <w:szCs w:val="24"/>
        </w:rPr>
        <w:fldChar w:fldCharType="begin" w:fldLock="1"/>
      </w:r>
      <w:r w:rsidR="009B4224">
        <w:rPr>
          <w:rFonts w:ascii="Arial" w:hAnsi="Arial" w:cs="Arial"/>
          <w:sz w:val="24"/>
          <w:szCs w:val="24"/>
        </w:rPr>
        <w:instrText>ADDIN CSL_CITATION { "citationItems" : [ { "id" : "ITEM-1", "itemData" : { "DOI" : "10.1093/molbev/mst197", "ISSN" : "1537-1719", "PMID" : "24132122", "abstract" : "We announce the release of an advanced version of the Molecular Evolutionary Genetics Analysis (MEGA) software, which currently contains facilities for building sequence alignments, inferring phylogenetic histories, and conducting molecular evolutionary analysis. In version 6.0, MEGA now enables the inference of timetrees, as it implements the RelTime method for estimating divergence times for all branching points in a phylogeny. A new Timetree Wizard in MEGA6 facilitates this timetree inference by providing a graphical user interface (GUI) to specify the phylogeny and calibration constraints step-by-step. This version also contains enhanced algorithms to search for the optimal trees under evolutionary criteria and implements a more advanced memory management that can double the size of sequence data sets to which MEGA can be applied. Both GUI and command-line versions of MEGA6 can be downloaded from www.megasoftware.net free of charge.", "author" : [ { "dropping-particle" : "", "family" : "Tamura", "given" : "Koichiro", "non-dropping-particle" : "", "parse-names" : false, "suffix" : "" }, { "dropping-particle" : "", "family" : "Stecher", "given" : "Glen", "non-dropping-particle" : "", "parse-names" : false, "suffix" : "" }, { "dropping-particle" : "", "family" : "Peterson", "given" : "Daniel", "non-dropping-particle" : "", "parse-names" : false, "suffix" : "" }, { "dropping-particle" : "", "family" : "Filipski", "given" : "Alan", "non-dropping-particle" : "", "parse-names" : false, "suffix" : "" }, { "dropping-particle" : "", "family" : "Kumar", "given" : "Sudhir", "non-dropping-particle" : "", "parse-names" : false, "suffix" : "" } ], "container-title" : "Molecular biology and evolution", "id" : "ITEM-1", "issue" : "12", "issued" : { "date-parts" : [ [ "2013", "12" ] ] }, "page" : "2725-9", "title" : "MEGA6: Molecular Evolutionary Genetics Analysis version 6.0.", "type" : "article-journal", "volume" : "30" }, "uris" : [ "http://www.mendeley.com/documents/?uuid=74371a88-3f8c-4dc7-96ba-c637cc0a7ea9" ] } ], "mendeley" : { "formattedCitation" : "(Tamura et al. 2013)", "plainTextFormattedCitation" : "(Tamura et al. 2013)", "previouslyFormattedCitation" : "(Tamura et al. 2013)" }, "properties" : { "noteIndex" : 0 }, "schema" : "https://github.com/citation-style-language/schema/raw/master/csl-citation.json" }</w:instrText>
      </w:r>
      <w:r w:rsidR="005403AF">
        <w:rPr>
          <w:rFonts w:ascii="Arial" w:hAnsi="Arial" w:cs="Arial"/>
          <w:sz w:val="24"/>
          <w:szCs w:val="24"/>
        </w:rPr>
        <w:fldChar w:fldCharType="separate"/>
      </w:r>
      <w:r w:rsidR="005403AF" w:rsidRPr="005403AF">
        <w:rPr>
          <w:rFonts w:ascii="Arial" w:hAnsi="Arial" w:cs="Arial"/>
          <w:noProof/>
          <w:sz w:val="24"/>
          <w:szCs w:val="24"/>
        </w:rPr>
        <w:t>(Tamura et al. 2013)</w:t>
      </w:r>
      <w:r w:rsidR="005403AF">
        <w:rPr>
          <w:rFonts w:ascii="Arial" w:hAnsi="Arial" w:cs="Arial"/>
          <w:sz w:val="24"/>
          <w:szCs w:val="24"/>
        </w:rPr>
        <w:fldChar w:fldCharType="end"/>
      </w:r>
      <w:r w:rsidR="002C4AE5">
        <w:rPr>
          <w:rFonts w:ascii="Arial" w:hAnsi="Arial" w:cs="Arial"/>
          <w:sz w:val="24"/>
          <w:szCs w:val="24"/>
        </w:rPr>
        <w:t>.</w:t>
      </w:r>
      <w:r w:rsidR="005A7CD9" w:rsidRPr="005A7CD9">
        <w:rPr>
          <w:rFonts w:ascii="Arial" w:hAnsi="Arial" w:cs="Arial"/>
          <w:sz w:val="24"/>
          <w:szCs w:val="24"/>
        </w:rPr>
        <w:t xml:space="preserve"> The </w:t>
      </w:r>
      <w:proofErr w:type="spellStart"/>
      <w:r w:rsidR="005A7CD9" w:rsidRPr="005A7CD9">
        <w:rPr>
          <w:rFonts w:ascii="Arial" w:hAnsi="Arial" w:cs="Arial"/>
          <w:sz w:val="24"/>
          <w:szCs w:val="24"/>
        </w:rPr>
        <w:t>PglB</w:t>
      </w:r>
      <w:proofErr w:type="spellEnd"/>
      <w:r w:rsidR="005A7CD9" w:rsidRPr="005A7CD9">
        <w:rPr>
          <w:rFonts w:ascii="Arial" w:hAnsi="Arial" w:cs="Arial"/>
          <w:sz w:val="24"/>
          <w:szCs w:val="24"/>
        </w:rPr>
        <w:t xml:space="preserve"> orthologues investigat</w:t>
      </w:r>
      <w:r w:rsidR="00E17A84">
        <w:rPr>
          <w:rFonts w:ascii="Arial" w:hAnsi="Arial" w:cs="Arial"/>
          <w:sz w:val="24"/>
          <w:szCs w:val="24"/>
        </w:rPr>
        <w:t>ed in this study are</w:t>
      </w:r>
      <w:r w:rsidR="002C4AE5">
        <w:rPr>
          <w:rFonts w:ascii="Arial" w:hAnsi="Arial" w:cs="Arial"/>
          <w:sz w:val="24"/>
          <w:szCs w:val="24"/>
        </w:rPr>
        <w:t xml:space="preserve"> boxe</w:t>
      </w:r>
      <w:r w:rsidR="003A0969">
        <w:rPr>
          <w:rFonts w:ascii="Arial" w:hAnsi="Arial" w:cs="Arial"/>
          <w:sz w:val="24"/>
          <w:szCs w:val="24"/>
        </w:rPr>
        <w:t>d</w:t>
      </w:r>
      <w:r w:rsidR="005A7CD9" w:rsidRPr="005A7CD9">
        <w:rPr>
          <w:rFonts w:ascii="Arial" w:hAnsi="Arial" w:cs="Arial"/>
          <w:sz w:val="24"/>
          <w:szCs w:val="24"/>
        </w:rPr>
        <w:t>.</w:t>
      </w:r>
      <w:r w:rsidR="001A14D7">
        <w:rPr>
          <w:rFonts w:ascii="Arial" w:hAnsi="Arial" w:cs="Arial"/>
          <w:sz w:val="24"/>
          <w:szCs w:val="24"/>
        </w:rPr>
        <w:t xml:space="preserve"> </w:t>
      </w:r>
    </w:p>
    <w:p w14:paraId="3D88DB8B" w14:textId="68475A49" w:rsidR="005A7CD9" w:rsidRDefault="005A7CD9" w:rsidP="006B383D">
      <w:pPr>
        <w:spacing w:line="480" w:lineRule="auto"/>
        <w:rPr>
          <w:rFonts w:ascii="Arial" w:hAnsi="Arial" w:cs="Arial"/>
          <w:b/>
          <w:sz w:val="24"/>
          <w:szCs w:val="24"/>
        </w:rPr>
      </w:pPr>
    </w:p>
    <w:p w14:paraId="465B26A2" w14:textId="77777777" w:rsidR="005A7CD9" w:rsidRDefault="005A7CD9" w:rsidP="006B383D">
      <w:pPr>
        <w:spacing w:line="480" w:lineRule="auto"/>
        <w:rPr>
          <w:rFonts w:ascii="Arial" w:hAnsi="Arial" w:cs="Arial"/>
          <w:b/>
          <w:sz w:val="24"/>
          <w:szCs w:val="24"/>
        </w:rPr>
      </w:pPr>
    </w:p>
    <w:p w14:paraId="31E5E51A" w14:textId="77777777" w:rsidR="005A7CD9" w:rsidRDefault="005A7CD9" w:rsidP="006B383D">
      <w:pPr>
        <w:spacing w:line="480" w:lineRule="auto"/>
        <w:rPr>
          <w:rFonts w:ascii="Arial" w:hAnsi="Arial" w:cs="Arial"/>
          <w:b/>
          <w:sz w:val="24"/>
          <w:szCs w:val="24"/>
        </w:rPr>
      </w:pPr>
    </w:p>
    <w:p w14:paraId="5B92DE86" w14:textId="77777777" w:rsidR="005A7CD9" w:rsidRDefault="005A7CD9" w:rsidP="006B383D">
      <w:pPr>
        <w:spacing w:line="480" w:lineRule="auto"/>
        <w:rPr>
          <w:rFonts w:ascii="Arial" w:hAnsi="Arial" w:cs="Arial"/>
          <w:b/>
          <w:sz w:val="24"/>
          <w:szCs w:val="24"/>
        </w:rPr>
      </w:pPr>
    </w:p>
    <w:p w14:paraId="2C6FB0D8" w14:textId="77777777" w:rsidR="005A7CD9" w:rsidRDefault="005A7CD9" w:rsidP="006B383D">
      <w:pPr>
        <w:spacing w:line="480" w:lineRule="auto"/>
        <w:rPr>
          <w:rFonts w:ascii="Arial" w:hAnsi="Arial" w:cs="Arial"/>
          <w:b/>
          <w:sz w:val="24"/>
          <w:szCs w:val="24"/>
        </w:rPr>
      </w:pPr>
    </w:p>
    <w:p w14:paraId="53E0131A" w14:textId="77777777" w:rsidR="005A7CD9" w:rsidRDefault="005A7CD9" w:rsidP="006B383D">
      <w:pPr>
        <w:spacing w:line="480" w:lineRule="auto"/>
        <w:rPr>
          <w:rFonts w:ascii="Arial" w:hAnsi="Arial" w:cs="Arial"/>
          <w:b/>
          <w:sz w:val="24"/>
          <w:szCs w:val="24"/>
        </w:rPr>
      </w:pPr>
    </w:p>
    <w:p w14:paraId="5649B4F8" w14:textId="77777777" w:rsidR="005A7CD9" w:rsidRDefault="005A7CD9" w:rsidP="006B383D">
      <w:pPr>
        <w:spacing w:line="480" w:lineRule="auto"/>
        <w:rPr>
          <w:rFonts w:ascii="Arial" w:hAnsi="Arial" w:cs="Arial"/>
          <w:b/>
          <w:sz w:val="24"/>
          <w:szCs w:val="24"/>
        </w:rPr>
      </w:pPr>
    </w:p>
    <w:p w14:paraId="64B076D7" w14:textId="77777777" w:rsidR="005A7CD9" w:rsidRDefault="005A7CD9" w:rsidP="006B383D">
      <w:pPr>
        <w:spacing w:line="480" w:lineRule="auto"/>
        <w:rPr>
          <w:rFonts w:ascii="Arial" w:hAnsi="Arial" w:cs="Arial"/>
          <w:b/>
          <w:sz w:val="24"/>
          <w:szCs w:val="24"/>
        </w:rPr>
      </w:pPr>
    </w:p>
    <w:p w14:paraId="60CC13C2" w14:textId="77777777" w:rsidR="005A7CD9" w:rsidRDefault="005A7CD9" w:rsidP="006B383D">
      <w:pPr>
        <w:spacing w:line="480" w:lineRule="auto"/>
        <w:rPr>
          <w:rFonts w:ascii="Arial" w:hAnsi="Arial" w:cs="Arial"/>
          <w:b/>
          <w:sz w:val="24"/>
          <w:szCs w:val="24"/>
        </w:rPr>
      </w:pPr>
    </w:p>
    <w:p w14:paraId="175ACEDB" w14:textId="0F6080D1" w:rsidR="009A58F8" w:rsidRDefault="002D3654" w:rsidP="006B383D">
      <w:pPr>
        <w:spacing w:line="480" w:lineRule="auto"/>
        <w:rPr>
          <w:rFonts w:ascii="Arial" w:hAnsi="Arial" w:cs="Arial"/>
          <w:b/>
          <w:sz w:val="24"/>
          <w:szCs w:val="24"/>
        </w:rPr>
      </w:pPr>
      <w:r>
        <w:rPr>
          <w:rFonts w:ascii="Arial" w:hAnsi="Arial" w:cs="Arial"/>
          <w:b/>
          <w:sz w:val="24"/>
          <w:szCs w:val="24"/>
        </w:rPr>
        <w:t>Figure 2</w:t>
      </w:r>
      <w:r w:rsidR="004E1DF1">
        <w:rPr>
          <w:rFonts w:ascii="Arial" w:hAnsi="Arial" w:cs="Arial"/>
          <w:b/>
          <w:sz w:val="24"/>
          <w:szCs w:val="24"/>
        </w:rPr>
        <w:t xml:space="preserve">. </w:t>
      </w:r>
      <w:r w:rsidR="009A58F8">
        <w:rPr>
          <w:rFonts w:ascii="Arial" w:hAnsi="Arial" w:cs="Arial"/>
          <w:b/>
          <w:sz w:val="24"/>
          <w:szCs w:val="24"/>
        </w:rPr>
        <w:t>Functional ex</w:t>
      </w:r>
      <w:r w:rsidR="00872C77">
        <w:rPr>
          <w:rFonts w:ascii="Arial" w:hAnsi="Arial" w:cs="Arial"/>
          <w:b/>
          <w:sz w:val="24"/>
          <w:szCs w:val="24"/>
        </w:rPr>
        <w:t xml:space="preserve">pression of deep-sea vent </w:t>
      </w:r>
      <w:proofErr w:type="spellStart"/>
      <w:r w:rsidR="00872C77">
        <w:rPr>
          <w:rFonts w:ascii="Arial" w:hAnsi="Arial" w:cs="Arial"/>
          <w:b/>
          <w:sz w:val="24"/>
          <w:szCs w:val="24"/>
        </w:rPr>
        <w:t>OTase</w:t>
      </w:r>
      <w:proofErr w:type="spellEnd"/>
      <w:r w:rsidR="00872C77">
        <w:rPr>
          <w:rFonts w:ascii="Arial" w:hAnsi="Arial" w:cs="Arial"/>
          <w:b/>
          <w:sz w:val="24"/>
          <w:szCs w:val="24"/>
        </w:rPr>
        <w:t xml:space="preserve"> enzymes</w:t>
      </w:r>
    </w:p>
    <w:p w14:paraId="11BE62FB" w14:textId="1BDBD3EE" w:rsidR="003D1F13" w:rsidRPr="003D1F13" w:rsidRDefault="00F97104" w:rsidP="006B383D">
      <w:pPr>
        <w:spacing w:line="480" w:lineRule="auto"/>
        <w:rPr>
          <w:rFonts w:ascii="Arial" w:hAnsi="Arial" w:cs="Arial"/>
          <w:b/>
          <w:sz w:val="24"/>
          <w:szCs w:val="24"/>
        </w:rPr>
      </w:pPr>
      <w:r>
        <w:rPr>
          <w:rFonts w:ascii="Arial" w:hAnsi="Arial" w:cs="Arial"/>
          <w:sz w:val="24"/>
          <w:szCs w:val="24"/>
        </w:rPr>
        <w:t xml:space="preserve">A: Amino acid sequence of the </w:t>
      </w:r>
      <w:r>
        <w:rPr>
          <w:rFonts w:ascii="Arial" w:hAnsi="Arial" w:cs="Arial"/>
          <w:i/>
          <w:sz w:val="24"/>
          <w:szCs w:val="24"/>
        </w:rPr>
        <w:t xml:space="preserve">C. </w:t>
      </w:r>
      <w:proofErr w:type="spellStart"/>
      <w:r>
        <w:rPr>
          <w:rFonts w:ascii="Arial" w:hAnsi="Arial" w:cs="Arial"/>
          <w:i/>
          <w:sz w:val="24"/>
          <w:szCs w:val="24"/>
        </w:rPr>
        <w:t>jejuni</w:t>
      </w:r>
      <w:proofErr w:type="spellEnd"/>
      <w:r>
        <w:rPr>
          <w:rFonts w:ascii="Arial" w:hAnsi="Arial" w:cs="Arial"/>
          <w:i/>
          <w:sz w:val="24"/>
          <w:szCs w:val="24"/>
        </w:rPr>
        <w:t xml:space="preserve"> </w:t>
      </w:r>
      <w:r>
        <w:rPr>
          <w:rFonts w:ascii="Arial" w:hAnsi="Arial" w:cs="Arial"/>
          <w:sz w:val="24"/>
          <w:szCs w:val="24"/>
        </w:rPr>
        <w:t xml:space="preserve">glycoprotein </w:t>
      </w:r>
      <w:proofErr w:type="spellStart"/>
      <w:r>
        <w:rPr>
          <w:rFonts w:ascii="Arial" w:hAnsi="Arial" w:cs="Arial"/>
          <w:sz w:val="24"/>
          <w:szCs w:val="24"/>
        </w:rPr>
        <w:t>AcrA</w:t>
      </w:r>
      <w:proofErr w:type="spellEnd"/>
      <w:r>
        <w:rPr>
          <w:rFonts w:ascii="Arial" w:hAnsi="Arial" w:cs="Arial"/>
          <w:sz w:val="24"/>
          <w:szCs w:val="24"/>
        </w:rPr>
        <w:t xml:space="preserve">. Bold sequence: Two extended bacterial </w:t>
      </w:r>
      <w:r w:rsidR="009826FB">
        <w:rPr>
          <w:rFonts w:ascii="Arial" w:hAnsi="Arial" w:cs="Arial"/>
          <w:sz w:val="24"/>
          <w:szCs w:val="24"/>
        </w:rPr>
        <w:t xml:space="preserve">N-linked </w:t>
      </w:r>
      <w:r>
        <w:rPr>
          <w:rFonts w:ascii="Arial" w:hAnsi="Arial" w:cs="Arial"/>
          <w:sz w:val="24"/>
          <w:szCs w:val="24"/>
        </w:rPr>
        <w:t xml:space="preserve">glycosylation </w:t>
      </w:r>
      <w:proofErr w:type="spellStart"/>
      <w:r>
        <w:rPr>
          <w:rFonts w:ascii="Arial" w:hAnsi="Arial" w:cs="Arial"/>
          <w:sz w:val="24"/>
          <w:szCs w:val="24"/>
        </w:rPr>
        <w:t>sequons</w:t>
      </w:r>
      <w:proofErr w:type="spellEnd"/>
      <w:r>
        <w:rPr>
          <w:rFonts w:ascii="Arial" w:hAnsi="Arial" w:cs="Arial"/>
          <w:sz w:val="24"/>
          <w:szCs w:val="24"/>
        </w:rPr>
        <w:t xml:space="preserve">. Underlined amino acids: acceptor </w:t>
      </w:r>
      <w:proofErr w:type="spellStart"/>
      <w:r>
        <w:rPr>
          <w:rFonts w:ascii="Arial" w:hAnsi="Arial" w:cs="Arial"/>
          <w:sz w:val="24"/>
          <w:szCs w:val="24"/>
        </w:rPr>
        <w:t>asparagines</w:t>
      </w:r>
      <w:proofErr w:type="spellEnd"/>
      <w:r>
        <w:rPr>
          <w:rFonts w:ascii="Arial" w:hAnsi="Arial" w:cs="Arial"/>
          <w:sz w:val="24"/>
          <w:szCs w:val="24"/>
        </w:rPr>
        <w:t xml:space="preserve"> B</w:t>
      </w:r>
      <w:r w:rsidR="001F3088">
        <w:rPr>
          <w:rFonts w:ascii="Arial" w:hAnsi="Arial" w:cs="Arial"/>
          <w:sz w:val="24"/>
          <w:szCs w:val="24"/>
        </w:rPr>
        <w:t xml:space="preserve">: </w:t>
      </w:r>
      <w:proofErr w:type="spellStart"/>
      <w:r w:rsidR="001F3088" w:rsidRPr="003D1F13">
        <w:rPr>
          <w:rFonts w:ascii="Arial" w:hAnsi="Arial" w:cs="Arial"/>
          <w:sz w:val="24"/>
          <w:szCs w:val="24"/>
        </w:rPr>
        <w:t>NtPglB</w:t>
      </w:r>
      <w:proofErr w:type="spellEnd"/>
      <w:r w:rsidR="001F3088" w:rsidRPr="003D1F13">
        <w:rPr>
          <w:rFonts w:ascii="Arial" w:hAnsi="Arial" w:cs="Arial"/>
          <w:sz w:val="24"/>
          <w:szCs w:val="24"/>
        </w:rPr>
        <w:t xml:space="preserve">, </w:t>
      </w:r>
      <w:proofErr w:type="spellStart"/>
      <w:r w:rsidR="001F3088" w:rsidRPr="003D1F13">
        <w:rPr>
          <w:rFonts w:ascii="Arial" w:hAnsi="Arial" w:cs="Arial"/>
          <w:sz w:val="24"/>
          <w:szCs w:val="24"/>
        </w:rPr>
        <w:t>SlPglB</w:t>
      </w:r>
      <w:proofErr w:type="spellEnd"/>
      <w:r w:rsidR="001F3088" w:rsidRPr="003D1F13">
        <w:rPr>
          <w:rFonts w:ascii="Arial" w:hAnsi="Arial" w:cs="Arial"/>
          <w:sz w:val="24"/>
          <w:szCs w:val="24"/>
        </w:rPr>
        <w:t xml:space="preserve"> and </w:t>
      </w:r>
      <w:proofErr w:type="spellStart"/>
      <w:r w:rsidR="00211875">
        <w:rPr>
          <w:rFonts w:ascii="Arial" w:hAnsi="Arial" w:cs="Arial"/>
          <w:sz w:val="24"/>
          <w:szCs w:val="24"/>
        </w:rPr>
        <w:t>DfdPglB</w:t>
      </w:r>
      <w:proofErr w:type="spellEnd"/>
      <w:r w:rsidR="00211875">
        <w:rPr>
          <w:rFonts w:ascii="Arial" w:hAnsi="Arial" w:cs="Arial"/>
          <w:sz w:val="24"/>
          <w:szCs w:val="24"/>
        </w:rPr>
        <w:t xml:space="preserve"> </w:t>
      </w:r>
      <w:proofErr w:type="spellStart"/>
      <w:r w:rsidR="00211875">
        <w:rPr>
          <w:rFonts w:ascii="Arial" w:hAnsi="Arial" w:cs="Arial"/>
          <w:sz w:val="24"/>
          <w:szCs w:val="24"/>
        </w:rPr>
        <w:t>OTase</w:t>
      </w:r>
      <w:proofErr w:type="spellEnd"/>
      <w:r w:rsidR="00872C77">
        <w:rPr>
          <w:rFonts w:ascii="Arial" w:hAnsi="Arial" w:cs="Arial"/>
          <w:sz w:val="24"/>
          <w:szCs w:val="24"/>
        </w:rPr>
        <w:t xml:space="preserve"> enzymes</w:t>
      </w:r>
      <w:r w:rsidR="001F3088">
        <w:rPr>
          <w:rFonts w:ascii="Arial" w:hAnsi="Arial" w:cs="Arial"/>
          <w:sz w:val="24"/>
          <w:szCs w:val="24"/>
        </w:rPr>
        <w:t xml:space="preserve"> were co-expressed in </w:t>
      </w:r>
      <w:r w:rsidR="001F3088">
        <w:rPr>
          <w:rFonts w:ascii="Arial" w:hAnsi="Arial" w:cs="Arial"/>
          <w:i/>
          <w:sz w:val="24"/>
          <w:szCs w:val="24"/>
        </w:rPr>
        <w:t xml:space="preserve">E. coli </w:t>
      </w:r>
      <w:r w:rsidR="001F3088">
        <w:rPr>
          <w:rFonts w:ascii="Arial" w:hAnsi="Arial" w:cs="Arial"/>
          <w:sz w:val="24"/>
          <w:szCs w:val="24"/>
        </w:rPr>
        <w:t>CLM24 with plasmid</w:t>
      </w:r>
      <w:r w:rsidR="00F562CD">
        <w:rPr>
          <w:rFonts w:ascii="Arial" w:hAnsi="Arial" w:cs="Arial"/>
          <w:sz w:val="24"/>
          <w:szCs w:val="24"/>
        </w:rPr>
        <w:t>s</w:t>
      </w:r>
      <w:r w:rsidR="001F3088">
        <w:rPr>
          <w:rFonts w:ascii="Arial" w:hAnsi="Arial" w:cs="Arial"/>
          <w:sz w:val="24"/>
          <w:szCs w:val="24"/>
        </w:rPr>
        <w:t xml:space="preserve"> coding for the synthesis of the </w:t>
      </w:r>
      <w:r w:rsidR="001F3088">
        <w:rPr>
          <w:rFonts w:ascii="Arial" w:hAnsi="Arial" w:cs="Arial"/>
          <w:i/>
          <w:sz w:val="24"/>
          <w:szCs w:val="24"/>
        </w:rPr>
        <w:t xml:space="preserve">C. </w:t>
      </w:r>
      <w:proofErr w:type="spellStart"/>
      <w:r w:rsidR="001F3088">
        <w:rPr>
          <w:rFonts w:ascii="Arial" w:hAnsi="Arial" w:cs="Arial"/>
          <w:i/>
          <w:sz w:val="24"/>
          <w:szCs w:val="24"/>
        </w:rPr>
        <w:t>jejuni</w:t>
      </w:r>
      <w:proofErr w:type="spellEnd"/>
      <w:r w:rsidR="001F3088">
        <w:rPr>
          <w:rFonts w:ascii="Arial" w:hAnsi="Arial" w:cs="Arial"/>
          <w:i/>
          <w:sz w:val="24"/>
          <w:szCs w:val="24"/>
        </w:rPr>
        <w:t xml:space="preserve"> N</w:t>
      </w:r>
      <w:r w:rsidR="001F3088">
        <w:rPr>
          <w:rFonts w:ascii="Arial" w:hAnsi="Arial" w:cs="Arial"/>
          <w:sz w:val="24"/>
          <w:szCs w:val="24"/>
        </w:rPr>
        <w:t>-linked glycan and</w:t>
      </w:r>
      <w:r w:rsidR="00F562CD">
        <w:rPr>
          <w:rFonts w:ascii="Arial" w:hAnsi="Arial" w:cs="Arial"/>
          <w:sz w:val="24"/>
          <w:szCs w:val="24"/>
        </w:rPr>
        <w:t xml:space="preserve"> the</w:t>
      </w:r>
      <w:r w:rsidR="001F3088">
        <w:rPr>
          <w:rFonts w:ascii="Arial" w:hAnsi="Arial" w:cs="Arial"/>
          <w:sz w:val="24"/>
          <w:szCs w:val="24"/>
        </w:rPr>
        <w:t xml:space="preserve"> affinity-tagged </w:t>
      </w:r>
      <w:r w:rsidR="001F3088">
        <w:rPr>
          <w:rFonts w:ascii="Arial" w:hAnsi="Arial" w:cs="Arial"/>
          <w:i/>
          <w:sz w:val="24"/>
          <w:szCs w:val="24"/>
        </w:rPr>
        <w:t xml:space="preserve">C. </w:t>
      </w:r>
      <w:proofErr w:type="spellStart"/>
      <w:r w:rsidR="001F3088">
        <w:rPr>
          <w:rFonts w:ascii="Arial" w:hAnsi="Arial" w:cs="Arial"/>
          <w:i/>
          <w:sz w:val="24"/>
          <w:szCs w:val="24"/>
        </w:rPr>
        <w:t>jejuni</w:t>
      </w:r>
      <w:proofErr w:type="spellEnd"/>
      <w:r w:rsidR="001F3088">
        <w:rPr>
          <w:rFonts w:ascii="Arial" w:hAnsi="Arial" w:cs="Arial"/>
          <w:i/>
          <w:sz w:val="24"/>
          <w:szCs w:val="24"/>
        </w:rPr>
        <w:t xml:space="preserve"> </w:t>
      </w:r>
      <w:r w:rsidR="001F3088">
        <w:rPr>
          <w:rFonts w:ascii="Arial" w:hAnsi="Arial" w:cs="Arial"/>
          <w:sz w:val="24"/>
          <w:szCs w:val="24"/>
        </w:rPr>
        <w:t xml:space="preserve">glycoprotein </w:t>
      </w:r>
      <w:proofErr w:type="spellStart"/>
      <w:r w:rsidR="001F3088">
        <w:rPr>
          <w:rFonts w:ascii="Arial" w:hAnsi="Arial" w:cs="Arial"/>
          <w:sz w:val="24"/>
          <w:szCs w:val="24"/>
        </w:rPr>
        <w:t>AcrA</w:t>
      </w:r>
      <w:proofErr w:type="spellEnd"/>
      <w:r w:rsidR="001F3088">
        <w:rPr>
          <w:rFonts w:ascii="Arial" w:hAnsi="Arial" w:cs="Arial"/>
          <w:sz w:val="24"/>
          <w:szCs w:val="24"/>
        </w:rPr>
        <w:t xml:space="preserve">. Empty vector (no </w:t>
      </w:r>
      <w:proofErr w:type="spellStart"/>
      <w:r w:rsidR="001F3088">
        <w:rPr>
          <w:rFonts w:ascii="Arial" w:hAnsi="Arial" w:cs="Arial"/>
          <w:sz w:val="24"/>
          <w:szCs w:val="24"/>
        </w:rPr>
        <w:t>OTase</w:t>
      </w:r>
      <w:proofErr w:type="spellEnd"/>
      <w:r w:rsidR="001F3088">
        <w:rPr>
          <w:rFonts w:ascii="Arial" w:hAnsi="Arial" w:cs="Arial"/>
          <w:sz w:val="24"/>
          <w:szCs w:val="24"/>
        </w:rPr>
        <w:t xml:space="preserve">) and </w:t>
      </w:r>
      <w:proofErr w:type="spellStart"/>
      <w:r w:rsidR="001F3088">
        <w:rPr>
          <w:rFonts w:ascii="Arial" w:hAnsi="Arial" w:cs="Arial"/>
          <w:sz w:val="24"/>
          <w:szCs w:val="24"/>
        </w:rPr>
        <w:t>CjPglB</w:t>
      </w:r>
      <w:proofErr w:type="spellEnd"/>
      <w:r w:rsidR="001F3088">
        <w:rPr>
          <w:rFonts w:ascii="Arial" w:hAnsi="Arial" w:cs="Arial"/>
          <w:sz w:val="24"/>
          <w:szCs w:val="24"/>
        </w:rPr>
        <w:t xml:space="preserve"> expressing cultures were included as controls. </w:t>
      </w:r>
      <w:r w:rsidR="007C61EE">
        <w:rPr>
          <w:rFonts w:ascii="Arial" w:hAnsi="Arial" w:cs="Arial"/>
          <w:sz w:val="24"/>
          <w:szCs w:val="24"/>
        </w:rPr>
        <w:t xml:space="preserve">Following </w:t>
      </w:r>
      <w:r w:rsidR="001F3088">
        <w:rPr>
          <w:rFonts w:ascii="Arial" w:hAnsi="Arial" w:cs="Arial"/>
          <w:sz w:val="24"/>
          <w:szCs w:val="24"/>
        </w:rPr>
        <w:t>purification, the acceptor proteins were separated by SDS-P</w:t>
      </w:r>
      <w:r w:rsidR="00211875">
        <w:rPr>
          <w:rFonts w:ascii="Arial" w:hAnsi="Arial" w:cs="Arial"/>
          <w:sz w:val="24"/>
          <w:szCs w:val="24"/>
        </w:rPr>
        <w:t>AGE</w:t>
      </w:r>
      <w:r w:rsidR="009826FB">
        <w:rPr>
          <w:rFonts w:ascii="Arial" w:hAnsi="Arial" w:cs="Arial"/>
          <w:sz w:val="24"/>
          <w:szCs w:val="24"/>
        </w:rPr>
        <w:t>, western blotted</w:t>
      </w:r>
      <w:r w:rsidR="001F3088">
        <w:rPr>
          <w:rFonts w:ascii="Arial" w:hAnsi="Arial" w:cs="Arial"/>
          <w:sz w:val="24"/>
          <w:szCs w:val="24"/>
        </w:rPr>
        <w:t xml:space="preserve"> and probed with antiser</w:t>
      </w:r>
      <w:r w:rsidR="009826FB">
        <w:rPr>
          <w:rFonts w:ascii="Arial" w:hAnsi="Arial" w:cs="Arial"/>
          <w:sz w:val="24"/>
          <w:szCs w:val="24"/>
        </w:rPr>
        <w:t>a</w:t>
      </w:r>
      <w:r w:rsidR="001F3088">
        <w:rPr>
          <w:rFonts w:ascii="Arial" w:hAnsi="Arial" w:cs="Arial"/>
          <w:sz w:val="24"/>
          <w:szCs w:val="24"/>
        </w:rPr>
        <w:t xml:space="preserve"> against the affinity tag (red) a</w:t>
      </w:r>
      <w:r w:rsidR="009826FB">
        <w:rPr>
          <w:rFonts w:ascii="Arial" w:hAnsi="Arial" w:cs="Arial"/>
          <w:sz w:val="24"/>
          <w:szCs w:val="24"/>
        </w:rPr>
        <w:t>nd</w:t>
      </w:r>
      <w:r w:rsidR="001F3088">
        <w:rPr>
          <w:rFonts w:ascii="Arial" w:hAnsi="Arial" w:cs="Arial"/>
          <w:sz w:val="24"/>
          <w:szCs w:val="24"/>
        </w:rPr>
        <w:t xml:space="preserve"> glycan (green). </w:t>
      </w:r>
      <w:r>
        <w:rPr>
          <w:rFonts w:ascii="Arial" w:hAnsi="Arial" w:cs="Arial"/>
          <w:sz w:val="24"/>
          <w:szCs w:val="24"/>
        </w:rPr>
        <w:t>C</w:t>
      </w:r>
      <w:r w:rsidR="00F0235D">
        <w:rPr>
          <w:rFonts w:ascii="Arial" w:hAnsi="Arial" w:cs="Arial"/>
          <w:sz w:val="24"/>
          <w:szCs w:val="24"/>
        </w:rPr>
        <w:t>: Amino acid</w:t>
      </w:r>
      <w:r w:rsidR="002D3654">
        <w:rPr>
          <w:rFonts w:ascii="Arial" w:hAnsi="Arial" w:cs="Arial"/>
          <w:sz w:val="24"/>
          <w:szCs w:val="24"/>
        </w:rPr>
        <w:t xml:space="preserve"> sequence of Cj0114. Italicised sequence: Engineered </w:t>
      </w:r>
      <w:proofErr w:type="spellStart"/>
      <w:r w:rsidR="00B63F5D" w:rsidRPr="00B63F5D">
        <w:rPr>
          <w:rFonts w:ascii="Arial" w:hAnsi="Arial" w:cs="Arial"/>
          <w:i/>
          <w:sz w:val="24"/>
          <w:szCs w:val="24"/>
        </w:rPr>
        <w:t>pelB</w:t>
      </w:r>
      <w:proofErr w:type="spellEnd"/>
      <w:r w:rsidR="00B63F5D" w:rsidRPr="00B63F5D">
        <w:rPr>
          <w:rFonts w:ascii="Arial" w:hAnsi="Arial" w:cs="Arial"/>
          <w:i/>
          <w:sz w:val="24"/>
          <w:szCs w:val="24"/>
        </w:rPr>
        <w:t xml:space="preserve"> </w:t>
      </w:r>
      <w:r w:rsidR="002D3654">
        <w:rPr>
          <w:rFonts w:ascii="Arial" w:hAnsi="Arial" w:cs="Arial"/>
          <w:sz w:val="24"/>
          <w:szCs w:val="24"/>
        </w:rPr>
        <w:t xml:space="preserve">leader sequence for efficient targeting of the protein to the periplasm. </w:t>
      </w:r>
      <w:r w:rsidR="000E501A">
        <w:rPr>
          <w:rFonts w:ascii="Arial" w:hAnsi="Arial" w:cs="Arial"/>
          <w:sz w:val="24"/>
          <w:szCs w:val="24"/>
        </w:rPr>
        <w:t xml:space="preserve">Bold </w:t>
      </w:r>
      <w:r w:rsidR="00211875">
        <w:rPr>
          <w:rFonts w:ascii="Arial" w:hAnsi="Arial" w:cs="Arial"/>
          <w:sz w:val="24"/>
          <w:szCs w:val="24"/>
        </w:rPr>
        <w:t>sequence: Four</w:t>
      </w:r>
      <w:r w:rsidR="002D3654">
        <w:rPr>
          <w:rFonts w:ascii="Arial" w:hAnsi="Arial" w:cs="Arial"/>
          <w:sz w:val="24"/>
          <w:szCs w:val="24"/>
        </w:rPr>
        <w:t xml:space="preserve"> extended bacterial glyc</w:t>
      </w:r>
      <w:r w:rsidR="000E501A">
        <w:rPr>
          <w:rFonts w:ascii="Arial" w:hAnsi="Arial" w:cs="Arial"/>
          <w:sz w:val="24"/>
          <w:szCs w:val="24"/>
        </w:rPr>
        <w:t xml:space="preserve">osylation </w:t>
      </w:r>
      <w:proofErr w:type="spellStart"/>
      <w:r w:rsidR="000E501A">
        <w:rPr>
          <w:rFonts w:ascii="Arial" w:hAnsi="Arial" w:cs="Arial"/>
          <w:sz w:val="24"/>
          <w:szCs w:val="24"/>
        </w:rPr>
        <w:t>sequons</w:t>
      </w:r>
      <w:proofErr w:type="spellEnd"/>
      <w:r w:rsidR="000E501A">
        <w:rPr>
          <w:rFonts w:ascii="Arial" w:hAnsi="Arial" w:cs="Arial"/>
          <w:sz w:val="24"/>
          <w:szCs w:val="24"/>
        </w:rPr>
        <w:t xml:space="preserve">. Underlined amino acids: acceptor </w:t>
      </w:r>
      <w:proofErr w:type="spellStart"/>
      <w:r w:rsidR="000E501A">
        <w:rPr>
          <w:rFonts w:ascii="Arial" w:hAnsi="Arial" w:cs="Arial"/>
          <w:sz w:val="24"/>
          <w:szCs w:val="24"/>
        </w:rPr>
        <w:t>asparagines</w:t>
      </w:r>
      <w:proofErr w:type="spellEnd"/>
      <w:r w:rsidR="002D3654">
        <w:rPr>
          <w:rFonts w:ascii="Arial" w:hAnsi="Arial" w:cs="Arial"/>
          <w:sz w:val="24"/>
          <w:szCs w:val="24"/>
        </w:rPr>
        <w:t xml:space="preserve"> </w:t>
      </w:r>
      <w:r>
        <w:rPr>
          <w:rFonts w:ascii="Arial" w:hAnsi="Arial" w:cs="Arial"/>
          <w:sz w:val="24"/>
          <w:szCs w:val="24"/>
        </w:rPr>
        <w:t>D</w:t>
      </w:r>
      <w:r w:rsidR="002D3654">
        <w:rPr>
          <w:rFonts w:ascii="Arial" w:hAnsi="Arial" w:cs="Arial"/>
          <w:sz w:val="24"/>
          <w:szCs w:val="24"/>
        </w:rPr>
        <w:t>:</w:t>
      </w:r>
      <w:r w:rsidR="003D1F13">
        <w:rPr>
          <w:rFonts w:ascii="Arial" w:hAnsi="Arial" w:cs="Arial"/>
          <w:b/>
          <w:sz w:val="24"/>
          <w:szCs w:val="24"/>
        </w:rPr>
        <w:t xml:space="preserve"> </w:t>
      </w:r>
      <w:proofErr w:type="spellStart"/>
      <w:r w:rsidR="003D1F13" w:rsidRPr="003D1F13">
        <w:rPr>
          <w:rFonts w:ascii="Arial" w:hAnsi="Arial" w:cs="Arial"/>
          <w:sz w:val="24"/>
          <w:szCs w:val="24"/>
        </w:rPr>
        <w:t>NtPglB</w:t>
      </w:r>
      <w:proofErr w:type="spellEnd"/>
      <w:r w:rsidR="003D1F13" w:rsidRPr="003D1F13">
        <w:rPr>
          <w:rFonts w:ascii="Arial" w:hAnsi="Arial" w:cs="Arial"/>
          <w:sz w:val="24"/>
          <w:szCs w:val="24"/>
        </w:rPr>
        <w:t xml:space="preserve">, </w:t>
      </w:r>
      <w:proofErr w:type="spellStart"/>
      <w:r w:rsidR="003D1F13" w:rsidRPr="003D1F13">
        <w:rPr>
          <w:rFonts w:ascii="Arial" w:hAnsi="Arial" w:cs="Arial"/>
          <w:sz w:val="24"/>
          <w:szCs w:val="24"/>
        </w:rPr>
        <w:t>SlPglB</w:t>
      </w:r>
      <w:proofErr w:type="spellEnd"/>
      <w:r w:rsidR="003D1F13" w:rsidRPr="003D1F13">
        <w:rPr>
          <w:rFonts w:ascii="Arial" w:hAnsi="Arial" w:cs="Arial"/>
          <w:sz w:val="24"/>
          <w:szCs w:val="24"/>
        </w:rPr>
        <w:t xml:space="preserve"> and </w:t>
      </w:r>
      <w:proofErr w:type="spellStart"/>
      <w:r w:rsidR="00F059BF">
        <w:rPr>
          <w:rFonts w:ascii="Arial" w:hAnsi="Arial" w:cs="Arial"/>
          <w:sz w:val="24"/>
          <w:szCs w:val="24"/>
        </w:rPr>
        <w:t>DfdPglB</w:t>
      </w:r>
      <w:proofErr w:type="spellEnd"/>
      <w:r w:rsidR="00211875">
        <w:rPr>
          <w:rFonts w:ascii="Arial" w:hAnsi="Arial" w:cs="Arial"/>
          <w:sz w:val="24"/>
          <w:szCs w:val="24"/>
        </w:rPr>
        <w:t xml:space="preserve">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sidR="003D1F13">
        <w:rPr>
          <w:rFonts w:ascii="Arial" w:hAnsi="Arial" w:cs="Arial"/>
          <w:sz w:val="24"/>
          <w:szCs w:val="24"/>
        </w:rPr>
        <w:t xml:space="preserve"> were co-expressed</w:t>
      </w:r>
      <w:r w:rsidR="00A152DD">
        <w:rPr>
          <w:rFonts w:ascii="Arial" w:hAnsi="Arial" w:cs="Arial"/>
          <w:sz w:val="24"/>
          <w:szCs w:val="24"/>
        </w:rPr>
        <w:t xml:space="preserve"> in </w:t>
      </w:r>
      <w:r w:rsidR="00A152DD">
        <w:rPr>
          <w:rFonts w:ascii="Arial" w:hAnsi="Arial" w:cs="Arial"/>
          <w:i/>
          <w:sz w:val="24"/>
          <w:szCs w:val="24"/>
        </w:rPr>
        <w:t xml:space="preserve">E. coli </w:t>
      </w:r>
      <w:r w:rsidR="00A152DD">
        <w:rPr>
          <w:rFonts w:ascii="Arial" w:hAnsi="Arial" w:cs="Arial"/>
          <w:sz w:val="24"/>
          <w:szCs w:val="24"/>
        </w:rPr>
        <w:t>CLM24</w:t>
      </w:r>
      <w:r w:rsidR="003D1F13">
        <w:rPr>
          <w:rFonts w:ascii="Arial" w:hAnsi="Arial" w:cs="Arial"/>
          <w:sz w:val="24"/>
          <w:szCs w:val="24"/>
        </w:rPr>
        <w:t xml:space="preserve"> w</w:t>
      </w:r>
      <w:r w:rsidR="00404609">
        <w:rPr>
          <w:rFonts w:ascii="Arial" w:hAnsi="Arial" w:cs="Arial"/>
          <w:sz w:val="24"/>
          <w:szCs w:val="24"/>
        </w:rPr>
        <w:t xml:space="preserve">ith </w:t>
      </w:r>
      <w:r w:rsidR="003D1F13">
        <w:rPr>
          <w:rFonts w:ascii="Arial" w:hAnsi="Arial" w:cs="Arial"/>
          <w:sz w:val="24"/>
          <w:szCs w:val="24"/>
        </w:rPr>
        <w:t>plasmid</w:t>
      </w:r>
      <w:r w:rsidR="00404609">
        <w:rPr>
          <w:rFonts w:ascii="Arial" w:hAnsi="Arial" w:cs="Arial"/>
          <w:sz w:val="24"/>
          <w:szCs w:val="24"/>
        </w:rPr>
        <w:t>s</w:t>
      </w:r>
      <w:r w:rsidR="003D1F13">
        <w:rPr>
          <w:rFonts w:ascii="Arial" w:hAnsi="Arial" w:cs="Arial"/>
          <w:sz w:val="24"/>
          <w:szCs w:val="24"/>
        </w:rPr>
        <w:t xml:space="preserve"> coding for the synthesis of the </w:t>
      </w:r>
      <w:r w:rsidR="003D1F13">
        <w:rPr>
          <w:rFonts w:ascii="Arial" w:hAnsi="Arial" w:cs="Arial"/>
          <w:i/>
          <w:sz w:val="24"/>
          <w:szCs w:val="24"/>
        </w:rPr>
        <w:t xml:space="preserve">C. </w:t>
      </w:r>
      <w:proofErr w:type="spellStart"/>
      <w:r w:rsidR="003D1F13">
        <w:rPr>
          <w:rFonts w:ascii="Arial" w:hAnsi="Arial" w:cs="Arial"/>
          <w:i/>
          <w:sz w:val="24"/>
          <w:szCs w:val="24"/>
        </w:rPr>
        <w:t>jejuni</w:t>
      </w:r>
      <w:proofErr w:type="spellEnd"/>
      <w:r w:rsidR="003D1F13">
        <w:rPr>
          <w:rFonts w:ascii="Arial" w:hAnsi="Arial" w:cs="Arial"/>
          <w:i/>
          <w:sz w:val="24"/>
          <w:szCs w:val="24"/>
        </w:rPr>
        <w:t xml:space="preserve"> N</w:t>
      </w:r>
      <w:r w:rsidR="003D1F13">
        <w:rPr>
          <w:rFonts w:ascii="Arial" w:hAnsi="Arial" w:cs="Arial"/>
          <w:sz w:val="24"/>
          <w:szCs w:val="24"/>
        </w:rPr>
        <w:t xml:space="preserve">-linked glycan and </w:t>
      </w:r>
      <w:r w:rsidR="00404609">
        <w:rPr>
          <w:rFonts w:ascii="Arial" w:hAnsi="Arial" w:cs="Arial"/>
          <w:sz w:val="24"/>
          <w:szCs w:val="24"/>
        </w:rPr>
        <w:t xml:space="preserve">the </w:t>
      </w:r>
      <w:r w:rsidR="003D1F13">
        <w:rPr>
          <w:rFonts w:ascii="Arial" w:hAnsi="Arial" w:cs="Arial"/>
          <w:sz w:val="24"/>
          <w:szCs w:val="24"/>
        </w:rPr>
        <w:t xml:space="preserve">affinity-tagged </w:t>
      </w:r>
      <w:r w:rsidR="003D1F13">
        <w:rPr>
          <w:rFonts w:ascii="Arial" w:hAnsi="Arial" w:cs="Arial"/>
          <w:i/>
          <w:sz w:val="24"/>
          <w:szCs w:val="24"/>
        </w:rPr>
        <w:t xml:space="preserve">C. </w:t>
      </w:r>
      <w:proofErr w:type="spellStart"/>
      <w:r w:rsidR="003D1F13">
        <w:rPr>
          <w:rFonts w:ascii="Arial" w:hAnsi="Arial" w:cs="Arial"/>
          <w:i/>
          <w:sz w:val="24"/>
          <w:szCs w:val="24"/>
        </w:rPr>
        <w:t>jejuni</w:t>
      </w:r>
      <w:proofErr w:type="spellEnd"/>
      <w:r w:rsidR="003D1F13">
        <w:rPr>
          <w:rFonts w:ascii="Arial" w:hAnsi="Arial" w:cs="Arial"/>
          <w:i/>
          <w:sz w:val="24"/>
          <w:szCs w:val="24"/>
        </w:rPr>
        <w:t xml:space="preserve"> </w:t>
      </w:r>
      <w:r w:rsidR="003D1F13">
        <w:rPr>
          <w:rFonts w:ascii="Arial" w:hAnsi="Arial" w:cs="Arial"/>
          <w:sz w:val="24"/>
          <w:szCs w:val="24"/>
        </w:rPr>
        <w:t xml:space="preserve">glycoprotein Cj0114. </w:t>
      </w:r>
      <w:r w:rsidR="00762899">
        <w:rPr>
          <w:rFonts w:ascii="Arial" w:hAnsi="Arial" w:cs="Arial"/>
          <w:sz w:val="24"/>
          <w:szCs w:val="24"/>
        </w:rPr>
        <w:t xml:space="preserve">Empty vector (no </w:t>
      </w:r>
      <w:proofErr w:type="spellStart"/>
      <w:r w:rsidR="00762899">
        <w:rPr>
          <w:rFonts w:ascii="Arial" w:hAnsi="Arial" w:cs="Arial"/>
          <w:sz w:val="24"/>
          <w:szCs w:val="24"/>
        </w:rPr>
        <w:t>OTase</w:t>
      </w:r>
      <w:proofErr w:type="spellEnd"/>
      <w:r w:rsidR="00762899">
        <w:rPr>
          <w:rFonts w:ascii="Arial" w:hAnsi="Arial" w:cs="Arial"/>
          <w:sz w:val="24"/>
          <w:szCs w:val="24"/>
        </w:rPr>
        <w:t xml:space="preserve">) and </w:t>
      </w:r>
      <w:proofErr w:type="spellStart"/>
      <w:r w:rsidR="00762899">
        <w:rPr>
          <w:rFonts w:ascii="Arial" w:hAnsi="Arial" w:cs="Arial"/>
          <w:sz w:val="24"/>
          <w:szCs w:val="24"/>
        </w:rPr>
        <w:t>CjPglB</w:t>
      </w:r>
      <w:proofErr w:type="spellEnd"/>
      <w:r w:rsidR="00762899">
        <w:rPr>
          <w:rFonts w:ascii="Arial" w:hAnsi="Arial" w:cs="Arial"/>
          <w:sz w:val="24"/>
          <w:szCs w:val="24"/>
        </w:rPr>
        <w:t xml:space="preserve"> expressing cultures were included as controls. </w:t>
      </w:r>
      <w:r w:rsidR="003D1F13">
        <w:rPr>
          <w:rFonts w:ascii="Arial" w:hAnsi="Arial" w:cs="Arial"/>
          <w:sz w:val="24"/>
          <w:szCs w:val="24"/>
        </w:rPr>
        <w:t>After purification, the acceptor protein</w:t>
      </w:r>
      <w:r w:rsidR="00355CE7">
        <w:rPr>
          <w:rFonts w:ascii="Arial" w:hAnsi="Arial" w:cs="Arial"/>
          <w:sz w:val="24"/>
          <w:szCs w:val="24"/>
        </w:rPr>
        <w:t>s were</w:t>
      </w:r>
      <w:r w:rsidR="003D1F13">
        <w:rPr>
          <w:rFonts w:ascii="Arial" w:hAnsi="Arial" w:cs="Arial"/>
          <w:sz w:val="24"/>
          <w:szCs w:val="24"/>
        </w:rPr>
        <w:t xml:space="preserve"> separated by SDS-P</w:t>
      </w:r>
      <w:r w:rsidR="00211875">
        <w:rPr>
          <w:rFonts w:ascii="Arial" w:hAnsi="Arial" w:cs="Arial"/>
          <w:sz w:val="24"/>
          <w:szCs w:val="24"/>
        </w:rPr>
        <w:t>AGE</w:t>
      </w:r>
      <w:r w:rsidR="009826FB">
        <w:rPr>
          <w:rFonts w:ascii="Arial" w:hAnsi="Arial" w:cs="Arial"/>
          <w:sz w:val="24"/>
          <w:szCs w:val="24"/>
        </w:rPr>
        <w:t xml:space="preserve">, western blotted </w:t>
      </w:r>
      <w:r w:rsidR="003D1F13">
        <w:rPr>
          <w:rFonts w:ascii="Arial" w:hAnsi="Arial" w:cs="Arial"/>
          <w:sz w:val="24"/>
          <w:szCs w:val="24"/>
        </w:rPr>
        <w:t>and probed with antiser</w:t>
      </w:r>
      <w:r w:rsidR="009826FB">
        <w:rPr>
          <w:rFonts w:ascii="Arial" w:hAnsi="Arial" w:cs="Arial"/>
          <w:sz w:val="24"/>
          <w:szCs w:val="24"/>
        </w:rPr>
        <w:t>a</w:t>
      </w:r>
      <w:r w:rsidR="003D1F13">
        <w:rPr>
          <w:rFonts w:ascii="Arial" w:hAnsi="Arial" w:cs="Arial"/>
          <w:sz w:val="24"/>
          <w:szCs w:val="24"/>
        </w:rPr>
        <w:t xml:space="preserve"> against the affinity tag (red)</w:t>
      </w:r>
      <w:r w:rsidR="009826FB">
        <w:rPr>
          <w:rFonts w:ascii="Arial" w:hAnsi="Arial" w:cs="Arial"/>
          <w:sz w:val="24"/>
          <w:szCs w:val="24"/>
        </w:rPr>
        <w:t xml:space="preserve"> and</w:t>
      </w:r>
      <w:r w:rsidR="003D1F13">
        <w:rPr>
          <w:rFonts w:ascii="Arial" w:hAnsi="Arial" w:cs="Arial"/>
          <w:sz w:val="24"/>
          <w:szCs w:val="24"/>
        </w:rPr>
        <w:t xml:space="preserve"> glycan (green)</w:t>
      </w:r>
      <w:r w:rsidR="00355CE7">
        <w:rPr>
          <w:rFonts w:ascii="Arial" w:hAnsi="Arial" w:cs="Arial"/>
          <w:sz w:val="24"/>
          <w:szCs w:val="24"/>
        </w:rPr>
        <w:t>.</w:t>
      </w:r>
    </w:p>
    <w:p w14:paraId="4FE7EC3B" w14:textId="145F98AF" w:rsidR="00BF1592" w:rsidRDefault="00BF1592" w:rsidP="006B383D">
      <w:pPr>
        <w:spacing w:line="480" w:lineRule="auto"/>
        <w:rPr>
          <w:rFonts w:ascii="Arial" w:hAnsi="Arial" w:cs="Arial"/>
          <w:b/>
          <w:sz w:val="24"/>
          <w:szCs w:val="24"/>
        </w:rPr>
      </w:pPr>
      <w:r w:rsidRPr="005C09C6">
        <w:rPr>
          <w:rFonts w:ascii="Arial" w:hAnsi="Arial" w:cs="Arial"/>
          <w:b/>
          <w:sz w:val="24"/>
          <w:szCs w:val="24"/>
        </w:rPr>
        <w:br w:type="page"/>
      </w:r>
    </w:p>
    <w:p w14:paraId="0F5E845B" w14:textId="561B4C5B" w:rsidR="00BD3C3A" w:rsidRDefault="00BD3C3A" w:rsidP="006B383D">
      <w:pPr>
        <w:spacing w:line="480" w:lineRule="auto"/>
        <w:rPr>
          <w:rFonts w:ascii="Arial" w:hAnsi="Arial" w:cs="Arial"/>
          <w:b/>
          <w:sz w:val="24"/>
          <w:szCs w:val="24"/>
        </w:rPr>
      </w:pPr>
      <w:r>
        <w:rPr>
          <w:rFonts w:ascii="Arial" w:hAnsi="Arial" w:cs="Arial"/>
          <w:b/>
          <w:sz w:val="24"/>
          <w:szCs w:val="24"/>
        </w:rPr>
        <w:t>Fig</w:t>
      </w:r>
      <w:r w:rsidR="004E1DF1">
        <w:rPr>
          <w:rFonts w:ascii="Arial" w:hAnsi="Arial" w:cs="Arial"/>
          <w:b/>
          <w:sz w:val="24"/>
          <w:szCs w:val="24"/>
        </w:rPr>
        <w:t>ure</w:t>
      </w:r>
      <w:r>
        <w:rPr>
          <w:rFonts w:ascii="Arial" w:hAnsi="Arial" w:cs="Arial"/>
          <w:b/>
          <w:sz w:val="24"/>
          <w:szCs w:val="24"/>
        </w:rPr>
        <w:t xml:space="preserve"> </w:t>
      </w:r>
      <w:r w:rsidR="00575AC0">
        <w:rPr>
          <w:rFonts w:ascii="Arial" w:hAnsi="Arial" w:cs="Arial"/>
          <w:b/>
          <w:sz w:val="24"/>
          <w:szCs w:val="24"/>
        </w:rPr>
        <w:t>3</w:t>
      </w:r>
      <w:r w:rsidR="004E1DF1">
        <w:rPr>
          <w:rFonts w:ascii="Arial" w:hAnsi="Arial" w:cs="Arial"/>
          <w:b/>
          <w:sz w:val="24"/>
          <w:szCs w:val="24"/>
        </w:rPr>
        <w:t>.</w:t>
      </w:r>
      <w:r w:rsidR="0018034E">
        <w:rPr>
          <w:rFonts w:ascii="Arial" w:hAnsi="Arial" w:cs="Arial"/>
          <w:b/>
          <w:sz w:val="24"/>
          <w:szCs w:val="24"/>
        </w:rPr>
        <w:t xml:space="preserve"> </w:t>
      </w:r>
      <w:proofErr w:type="gramStart"/>
      <w:r w:rsidR="0018034E">
        <w:rPr>
          <w:rFonts w:ascii="Arial" w:hAnsi="Arial" w:cs="Arial"/>
          <w:b/>
          <w:sz w:val="24"/>
          <w:szCs w:val="24"/>
        </w:rPr>
        <w:t xml:space="preserve">Analysis of the </w:t>
      </w:r>
      <w:proofErr w:type="spellStart"/>
      <w:r w:rsidR="0018034E">
        <w:rPr>
          <w:rFonts w:ascii="Arial" w:hAnsi="Arial" w:cs="Arial"/>
          <w:b/>
          <w:sz w:val="24"/>
          <w:szCs w:val="24"/>
        </w:rPr>
        <w:t>sequon</w:t>
      </w:r>
      <w:proofErr w:type="spellEnd"/>
      <w:r w:rsidR="0018034E">
        <w:rPr>
          <w:rFonts w:ascii="Arial" w:hAnsi="Arial" w:cs="Arial"/>
          <w:b/>
          <w:sz w:val="24"/>
          <w:szCs w:val="24"/>
        </w:rPr>
        <w:t xml:space="preserve"> </w:t>
      </w:r>
      <w:r w:rsidR="0047227E">
        <w:rPr>
          <w:rFonts w:ascii="Arial" w:hAnsi="Arial" w:cs="Arial"/>
          <w:b/>
          <w:sz w:val="24"/>
          <w:szCs w:val="24"/>
        </w:rPr>
        <w:t>usage</w:t>
      </w:r>
      <w:r w:rsidR="00E1074F">
        <w:rPr>
          <w:rFonts w:ascii="Arial" w:hAnsi="Arial" w:cs="Arial"/>
          <w:b/>
          <w:sz w:val="24"/>
          <w:szCs w:val="24"/>
        </w:rPr>
        <w:t xml:space="preserve"> by</w:t>
      </w:r>
      <w:r w:rsidR="0018034E">
        <w:rPr>
          <w:rFonts w:ascii="Arial" w:hAnsi="Arial" w:cs="Arial"/>
          <w:b/>
          <w:sz w:val="24"/>
          <w:szCs w:val="24"/>
        </w:rPr>
        <w:t xml:space="preserve"> </w:t>
      </w:r>
      <w:proofErr w:type="spellStart"/>
      <w:r w:rsidR="0018034E">
        <w:rPr>
          <w:rFonts w:ascii="Arial" w:hAnsi="Arial" w:cs="Arial"/>
          <w:b/>
          <w:sz w:val="24"/>
          <w:szCs w:val="24"/>
        </w:rPr>
        <w:t>NtPglB</w:t>
      </w:r>
      <w:proofErr w:type="spellEnd"/>
      <w:r w:rsidR="00E1074F">
        <w:rPr>
          <w:rFonts w:ascii="Arial" w:hAnsi="Arial" w:cs="Arial"/>
          <w:b/>
          <w:sz w:val="24"/>
          <w:szCs w:val="24"/>
        </w:rPr>
        <w:t xml:space="preserve"> </w:t>
      </w:r>
      <w:r w:rsidR="00F55422">
        <w:rPr>
          <w:rFonts w:ascii="Arial" w:hAnsi="Arial" w:cs="Arial"/>
          <w:b/>
          <w:sz w:val="24"/>
          <w:szCs w:val="24"/>
        </w:rPr>
        <w:t xml:space="preserve">and requirement for a negative charge at the -2 position for </w:t>
      </w:r>
      <w:proofErr w:type="spellStart"/>
      <w:r w:rsidR="00F55422">
        <w:rPr>
          <w:rFonts w:ascii="Arial" w:hAnsi="Arial" w:cs="Arial"/>
          <w:b/>
          <w:sz w:val="24"/>
          <w:szCs w:val="24"/>
        </w:rPr>
        <w:t>NtPglB</w:t>
      </w:r>
      <w:proofErr w:type="spellEnd"/>
      <w:r w:rsidR="00F55422">
        <w:rPr>
          <w:rFonts w:ascii="Arial" w:hAnsi="Arial" w:cs="Arial"/>
          <w:b/>
          <w:sz w:val="24"/>
          <w:szCs w:val="24"/>
        </w:rPr>
        <w:t xml:space="preserve"> and </w:t>
      </w:r>
      <w:proofErr w:type="spellStart"/>
      <w:r w:rsidR="00F55422">
        <w:rPr>
          <w:rFonts w:ascii="Arial" w:hAnsi="Arial" w:cs="Arial"/>
          <w:b/>
          <w:sz w:val="24"/>
          <w:szCs w:val="24"/>
        </w:rPr>
        <w:t>SlPglB</w:t>
      </w:r>
      <w:proofErr w:type="spellEnd"/>
      <w:r w:rsidR="00F55422">
        <w:rPr>
          <w:rFonts w:ascii="Arial" w:hAnsi="Arial" w:cs="Arial"/>
          <w:b/>
          <w:sz w:val="24"/>
          <w:szCs w:val="24"/>
        </w:rPr>
        <w:t>.</w:t>
      </w:r>
      <w:proofErr w:type="gramEnd"/>
    </w:p>
    <w:p w14:paraId="38084045" w14:textId="62970157" w:rsidR="005C09C6" w:rsidRDefault="00EE718F" w:rsidP="006B383D">
      <w:pPr>
        <w:spacing w:line="480" w:lineRule="auto"/>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CjPglB</w:t>
      </w:r>
      <w:proofErr w:type="spellEnd"/>
      <w:r>
        <w:rPr>
          <w:rFonts w:ascii="Arial" w:hAnsi="Arial" w:cs="Arial"/>
          <w:sz w:val="24"/>
          <w:szCs w:val="24"/>
        </w:rPr>
        <w:t xml:space="preserve"> and </w:t>
      </w:r>
      <w:proofErr w:type="spellStart"/>
      <w:r w:rsidRPr="003D1F13">
        <w:rPr>
          <w:rFonts w:ascii="Arial" w:hAnsi="Arial" w:cs="Arial"/>
          <w:sz w:val="24"/>
          <w:szCs w:val="24"/>
        </w:rPr>
        <w:t>NtPglB</w:t>
      </w:r>
      <w:proofErr w:type="spellEnd"/>
      <w:r>
        <w:rPr>
          <w:rFonts w:ascii="Arial" w:hAnsi="Arial" w:cs="Arial"/>
          <w:sz w:val="24"/>
          <w:szCs w:val="24"/>
        </w:rPr>
        <w:t xml:space="preserve"> were co-expressed</w:t>
      </w:r>
      <w:r w:rsidR="00A152DD">
        <w:rPr>
          <w:rFonts w:ascii="Arial" w:hAnsi="Arial" w:cs="Arial"/>
          <w:sz w:val="24"/>
          <w:szCs w:val="24"/>
        </w:rPr>
        <w:t xml:space="preserve"> in </w:t>
      </w:r>
      <w:r w:rsidR="00A152DD">
        <w:rPr>
          <w:rFonts w:ascii="Arial" w:hAnsi="Arial" w:cs="Arial"/>
          <w:i/>
          <w:sz w:val="24"/>
          <w:szCs w:val="24"/>
        </w:rPr>
        <w:t xml:space="preserve">E. coli </w:t>
      </w:r>
      <w:r w:rsidR="00A152DD">
        <w:rPr>
          <w:rFonts w:ascii="Arial" w:hAnsi="Arial" w:cs="Arial"/>
          <w:sz w:val="24"/>
          <w:szCs w:val="24"/>
        </w:rPr>
        <w:t>CLM24</w:t>
      </w:r>
      <w:r>
        <w:rPr>
          <w:rFonts w:ascii="Arial" w:hAnsi="Arial" w:cs="Arial"/>
          <w:sz w:val="24"/>
          <w:szCs w:val="24"/>
        </w:rPr>
        <w:t xml:space="preserve"> with plasmid</w:t>
      </w:r>
      <w:r w:rsidR="00F562CD">
        <w:rPr>
          <w:rFonts w:ascii="Arial" w:hAnsi="Arial" w:cs="Arial"/>
          <w:sz w:val="24"/>
          <w:szCs w:val="24"/>
        </w:rPr>
        <w:t>s</w:t>
      </w:r>
      <w:r>
        <w:rPr>
          <w:rFonts w:ascii="Arial" w:hAnsi="Arial" w:cs="Arial"/>
          <w:sz w:val="24"/>
          <w:szCs w:val="24"/>
        </w:rPr>
        <w:t xml:space="preserve"> coding for the synthesis of the </w:t>
      </w:r>
      <w:r>
        <w:rPr>
          <w:rFonts w:ascii="Arial" w:hAnsi="Arial" w:cs="Arial"/>
          <w:i/>
          <w:sz w:val="24"/>
          <w:szCs w:val="24"/>
        </w:rPr>
        <w:t xml:space="preserve">C. </w:t>
      </w:r>
      <w:proofErr w:type="spellStart"/>
      <w:r>
        <w:rPr>
          <w:rFonts w:ascii="Arial" w:hAnsi="Arial" w:cs="Arial"/>
          <w:i/>
          <w:sz w:val="24"/>
          <w:szCs w:val="24"/>
        </w:rPr>
        <w:t>jejuni</w:t>
      </w:r>
      <w:proofErr w:type="spellEnd"/>
      <w:r>
        <w:rPr>
          <w:rFonts w:ascii="Arial" w:hAnsi="Arial" w:cs="Arial"/>
          <w:i/>
          <w:sz w:val="24"/>
          <w:szCs w:val="24"/>
        </w:rPr>
        <w:t xml:space="preserve"> N</w:t>
      </w:r>
      <w:r>
        <w:rPr>
          <w:rFonts w:ascii="Arial" w:hAnsi="Arial" w:cs="Arial"/>
          <w:sz w:val="24"/>
          <w:szCs w:val="24"/>
        </w:rPr>
        <w:t xml:space="preserve">-linked glycan and four site-directed mutant versions of affinity-tagged </w:t>
      </w:r>
      <w:r>
        <w:rPr>
          <w:rFonts w:ascii="Arial" w:hAnsi="Arial" w:cs="Arial"/>
          <w:i/>
          <w:sz w:val="24"/>
          <w:szCs w:val="24"/>
        </w:rPr>
        <w:t xml:space="preserve">C. </w:t>
      </w:r>
      <w:proofErr w:type="spellStart"/>
      <w:r>
        <w:rPr>
          <w:rFonts w:ascii="Arial" w:hAnsi="Arial" w:cs="Arial"/>
          <w:i/>
          <w:sz w:val="24"/>
          <w:szCs w:val="24"/>
        </w:rPr>
        <w:t>jejuni</w:t>
      </w:r>
      <w:proofErr w:type="spellEnd"/>
      <w:r>
        <w:rPr>
          <w:rFonts w:ascii="Arial" w:hAnsi="Arial" w:cs="Arial"/>
          <w:i/>
          <w:sz w:val="24"/>
          <w:szCs w:val="24"/>
        </w:rPr>
        <w:t xml:space="preserve"> </w:t>
      </w:r>
      <w:r>
        <w:rPr>
          <w:rFonts w:ascii="Arial" w:hAnsi="Arial" w:cs="Arial"/>
          <w:sz w:val="24"/>
          <w:szCs w:val="24"/>
        </w:rPr>
        <w:t>glycoprotein Cj0114, where the acceptor asparagine residue</w:t>
      </w:r>
      <w:r w:rsidR="006A771B">
        <w:rPr>
          <w:rFonts w:ascii="Arial" w:hAnsi="Arial" w:cs="Arial"/>
          <w:sz w:val="24"/>
          <w:szCs w:val="24"/>
        </w:rPr>
        <w:t xml:space="preserve"> of each site</w:t>
      </w:r>
      <w:r>
        <w:rPr>
          <w:rFonts w:ascii="Arial" w:hAnsi="Arial" w:cs="Arial"/>
          <w:sz w:val="24"/>
          <w:szCs w:val="24"/>
        </w:rPr>
        <w:t xml:space="preserve"> had been replaced with a glutamine. After purification, the acceptor proteins were separated by SDS-P</w:t>
      </w:r>
      <w:r w:rsidR="00F7785B">
        <w:rPr>
          <w:rFonts w:ascii="Arial" w:hAnsi="Arial" w:cs="Arial"/>
          <w:sz w:val="24"/>
          <w:szCs w:val="24"/>
        </w:rPr>
        <w:t>AGE</w:t>
      </w:r>
      <w:r w:rsidR="00B119B0">
        <w:rPr>
          <w:rFonts w:ascii="Arial" w:hAnsi="Arial" w:cs="Arial"/>
          <w:sz w:val="24"/>
          <w:szCs w:val="24"/>
        </w:rPr>
        <w:t>, western blotted</w:t>
      </w:r>
      <w:r>
        <w:rPr>
          <w:rFonts w:ascii="Arial" w:hAnsi="Arial" w:cs="Arial"/>
          <w:sz w:val="24"/>
          <w:szCs w:val="24"/>
        </w:rPr>
        <w:t xml:space="preserve"> and probed with antiser</w:t>
      </w:r>
      <w:r w:rsidR="00B119B0">
        <w:rPr>
          <w:rFonts w:ascii="Arial" w:hAnsi="Arial" w:cs="Arial"/>
          <w:sz w:val="24"/>
          <w:szCs w:val="24"/>
        </w:rPr>
        <w:t>a</w:t>
      </w:r>
      <w:r>
        <w:rPr>
          <w:rFonts w:ascii="Arial" w:hAnsi="Arial" w:cs="Arial"/>
          <w:sz w:val="24"/>
          <w:szCs w:val="24"/>
        </w:rPr>
        <w:t xml:space="preserve"> against the affinity tag (red) </w:t>
      </w:r>
      <w:r w:rsidR="00B119B0">
        <w:rPr>
          <w:rFonts w:ascii="Arial" w:hAnsi="Arial" w:cs="Arial"/>
          <w:sz w:val="24"/>
          <w:szCs w:val="24"/>
        </w:rPr>
        <w:t xml:space="preserve">and </w:t>
      </w:r>
      <w:r>
        <w:rPr>
          <w:rFonts w:ascii="Arial" w:hAnsi="Arial" w:cs="Arial"/>
          <w:sz w:val="24"/>
          <w:szCs w:val="24"/>
        </w:rPr>
        <w:t>glycan (green).</w:t>
      </w:r>
      <w:r w:rsidR="003D45E5">
        <w:rPr>
          <w:rFonts w:ascii="Arial" w:hAnsi="Arial" w:cs="Arial"/>
          <w:sz w:val="24"/>
          <w:szCs w:val="24"/>
        </w:rPr>
        <w:t xml:space="preserve"> B: </w:t>
      </w:r>
      <w:proofErr w:type="spellStart"/>
      <w:r w:rsidR="00762899">
        <w:rPr>
          <w:rFonts w:ascii="Arial" w:hAnsi="Arial" w:cs="Arial"/>
          <w:sz w:val="24"/>
          <w:szCs w:val="24"/>
        </w:rPr>
        <w:t>CjPglB</w:t>
      </w:r>
      <w:proofErr w:type="spellEnd"/>
      <w:r w:rsidR="00762899">
        <w:rPr>
          <w:rFonts w:ascii="Arial" w:hAnsi="Arial" w:cs="Arial"/>
          <w:sz w:val="24"/>
          <w:szCs w:val="24"/>
        </w:rPr>
        <w:t xml:space="preserve">, </w:t>
      </w:r>
      <w:proofErr w:type="spellStart"/>
      <w:r w:rsidR="00762899" w:rsidRPr="003D1F13">
        <w:rPr>
          <w:rFonts w:ascii="Arial" w:hAnsi="Arial" w:cs="Arial"/>
          <w:sz w:val="24"/>
          <w:szCs w:val="24"/>
        </w:rPr>
        <w:t>NtPglB</w:t>
      </w:r>
      <w:proofErr w:type="spellEnd"/>
      <w:r w:rsidR="00762899">
        <w:rPr>
          <w:rFonts w:ascii="Arial" w:hAnsi="Arial" w:cs="Arial"/>
          <w:sz w:val="24"/>
          <w:szCs w:val="24"/>
        </w:rPr>
        <w:t xml:space="preserve"> and </w:t>
      </w:r>
      <w:proofErr w:type="spellStart"/>
      <w:r w:rsidR="00762899">
        <w:rPr>
          <w:rFonts w:ascii="Arial" w:hAnsi="Arial" w:cs="Arial"/>
          <w:sz w:val="24"/>
          <w:szCs w:val="24"/>
        </w:rPr>
        <w:t>SlPglB</w:t>
      </w:r>
      <w:proofErr w:type="spellEnd"/>
      <w:r w:rsidR="00762899">
        <w:rPr>
          <w:rFonts w:ascii="Arial" w:hAnsi="Arial" w:cs="Arial"/>
          <w:sz w:val="24"/>
          <w:szCs w:val="24"/>
        </w:rPr>
        <w:t xml:space="preserve"> were co-expressed in </w:t>
      </w:r>
      <w:r w:rsidR="00762899">
        <w:rPr>
          <w:rFonts w:ascii="Arial" w:hAnsi="Arial" w:cs="Arial"/>
          <w:i/>
          <w:sz w:val="24"/>
          <w:szCs w:val="24"/>
        </w:rPr>
        <w:t xml:space="preserve">E. coli </w:t>
      </w:r>
      <w:r w:rsidR="00762899">
        <w:rPr>
          <w:rFonts w:ascii="Arial" w:hAnsi="Arial" w:cs="Arial"/>
          <w:sz w:val="24"/>
          <w:szCs w:val="24"/>
        </w:rPr>
        <w:t xml:space="preserve">CLM24 with a plasmid coding for the synthesis of the </w:t>
      </w:r>
      <w:r w:rsidR="00762899">
        <w:rPr>
          <w:rFonts w:ascii="Arial" w:hAnsi="Arial" w:cs="Arial"/>
          <w:i/>
          <w:sz w:val="24"/>
          <w:szCs w:val="24"/>
        </w:rPr>
        <w:t xml:space="preserve">C. </w:t>
      </w:r>
      <w:proofErr w:type="spellStart"/>
      <w:r w:rsidR="00762899">
        <w:rPr>
          <w:rFonts w:ascii="Arial" w:hAnsi="Arial" w:cs="Arial"/>
          <w:i/>
          <w:sz w:val="24"/>
          <w:szCs w:val="24"/>
        </w:rPr>
        <w:t>jejuni</w:t>
      </w:r>
      <w:proofErr w:type="spellEnd"/>
      <w:r w:rsidR="00762899">
        <w:rPr>
          <w:rFonts w:ascii="Arial" w:hAnsi="Arial" w:cs="Arial"/>
          <w:i/>
          <w:sz w:val="24"/>
          <w:szCs w:val="24"/>
        </w:rPr>
        <w:t xml:space="preserve"> N</w:t>
      </w:r>
      <w:r w:rsidR="00762899">
        <w:rPr>
          <w:rFonts w:ascii="Arial" w:hAnsi="Arial" w:cs="Arial"/>
          <w:sz w:val="24"/>
          <w:szCs w:val="24"/>
        </w:rPr>
        <w:t>-linked glycan and either the wild-type Cj0114 protein or a site-di</w:t>
      </w:r>
      <w:r w:rsidR="000D37A0">
        <w:rPr>
          <w:rFonts w:ascii="Arial" w:hAnsi="Arial" w:cs="Arial"/>
          <w:sz w:val="24"/>
          <w:szCs w:val="24"/>
        </w:rPr>
        <w:t>rected mutant version of Cj0114</w:t>
      </w:r>
      <w:r w:rsidR="00762899">
        <w:rPr>
          <w:rFonts w:ascii="Arial" w:hAnsi="Arial" w:cs="Arial"/>
          <w:sz w:val="24"/>
          <w:szCs w:val="24"/>
        </w:rPr>
        <w:t xml:space="preserve"> where the aspartic acid residue at the -2 position of </w:t>
      </w:r>
      <w:proofErr w:type="spellStart"/>
      <w:r w:rsidR="00762899">
        <w:rPr>
          <w:rFonts w:ascii="Arial" w:hAnsi="Arial" w:cs="Arial"/>
          <w:sz w:val="24"/>
          <w:szCs w:val="24"/>
        </w:rPr>
        <w:t>sequon</w:t>
      </w:r>
      <w:proofErr w:type="spellEnd"/>
      <w:r w:rsidR="00762899">
        <w:rPr>
          <w:rFonts w:ascii="Arial" w:hAnsi="Arial" w:cs="Arial"/>
          <w:sz w:val="24"/>
          <w:szCs w:val="24"/>
        </w:rPr>
        <w:t xml:space="preserve"> 3 had been replaced with an alanine</w:t>
      </w:r>
      <w:r w:rsidR="000D37A0">
        <w:rPr>
          <w:rFonts w:ascii="Arial" w:hAnsi="Arial" w:cs="Arial"/>
          <w:sz w:val="24"/>
          <w:szCs w:val="24"/>
        </w:rPr>
        <w:t xml:space="preserve"> (D1</w:t>
      </w:r>
      <w:r w:rsidR="003D45E5">
        <w:rPr>
          <w:rFonts w:ascii="Arial" w:hAnsi="Arial" w:cs="Arial"/>
          <w:sz w:val="24"/>
          <w:szCs w:val="24"/>
        </w:rPr>
        <w:t>7</w:t>
      </w:r>
      <w:r w:rsidR="000D37A0">
        <w:rPr>
          <w:rFonts w:ascii="Arial" w:hAnsi="Arial" w:cs="Arial"/>
          <w:sz w:val="24"/>
          <w:szCs w:val="24"/>
        </w:rPr>
        <w:t>0A)</w:t>
      </w:r>
      <w:r w:rsidR="00762899">
        <w:rPr>
          <w:rFonts w:ascii="Arial" w:hAnsi="Arial" w:cs="Arial"/>
          <w:sz w:val="24"/>
          <w:szCs w:val="24"/>
        </w:rPr>
        <w:t>.</w:t>
      </w:r>
    </w:p>
    <w:p w14:paraId="4C59BC04" w14:textId="32713636" w:rsidR="00B47B02" w:rsidRDefault="00B47B02" w:rsidP="006B383D">
      <w:pPr>
        <w:spacing w:line="480" w:lineRule="auto"/>
        <w:rPr>
          <w:rFonts w:ascii="Arial" w:hAnsi="Arial" w:cs="Arial"/>
          <w:b/>
          <w:sz w:val="36"/>
          <w:szCs w:val="36"/>
        </w:rPr>
      </w:pPr>
    </w:p>
    <w:p w14:paraId="2F966D29" w14:textId="3D3599CA" w:rsidR="00151FF7" w:rsidRDefault="00151FF7" w:rsidP="006B383D">
      <w:pPr>
        <w:spacing w:line="480" w:lineRule="auto"/>
        <w:rPr>
          <w:rFonts w:ascii="Arial" w:hAnsi="Arial" w:cs="Arial"/>
          <w:b/>
          <w:sz w:val="36"/>
          <w:szCs w:val="36"/>
        </w:rPr>
      </w:pPr>
      <w:r>
        <w:rPr>
          <w:rFonts w:ascii="Arial" w:hAnsi="Arial" w:cs="Arial"/>
          <w:b/>
          <w:sz w:val="36"/>
          <w:szCs w:val="36"/>
        </w:rPr>
        <w:br w:type="page"/>
      </w:r>
    </w:p>
    <w:p w14:paraId="38E68C6C" w14:textId="46ACC959" w:rsidR="002C2E9C" w:rsidRPr="003F3C01" w:rsidRDefault="00151FF7" w:rsidP="006B383D">
      <w:pPr>
        <w:spacing w:line="480" w:lineRule="auto"/>
        <w:rPr>
          <w:rFonts w:ascii="Arial" w:hAnsi="Arial" w:cs="Arial"/>
          <w:b/>
          <w:sz w:val="24"/>
          <w:szCs w:val="24"/>
        </w:rPr>
      </w:pPr>
      <w:proofErr w:type="gramStart"/>
      <w:r w:rsidRPr="008215DA">
        <w:rPr>
          <w:rFonts w:ascii="Arial" w:hAnsi="Arial" w:cs="Arial"/>
          <w:b/>
          <w:sz w:val="24"/>
          <w:szCs w:val="24"/>
        </w:rPr>
        <w:t>Fig</w:t>
      </w:r>
      <w:r w:rsidR="004E1DF1">
        <w:rPr>
          <w:rFonts w:ascii="Arial" w:hAnsi="Arial" w:cs="Arial"/>
          <w:b/>
          <w:sz w:val="24"/>
          <w:szCs w:val="24"/>
        </w:rPr>
        <w:t>ure</w:t>
      </w:r>
      <w:r w:rsidRPr="008215DA">
        <w:rPr>
          <w:rFonts w:ascii="Arial" w:hAnsi="Arial" w:cs="Arial"/>
          <w:b/>
          <w:sz w:val="24"/>
          <w:szCs w:val="24"/>
        </w:rPr>
        <w:t xml:space="preserve"> </w:t>
      </w:r>
      <w:r w:rsidR="00575AC0" w:rsidRPr="008215DA">
        <w:rPr>
          <w:rFonts w:ascii="Arial" w:hAnsi="Arial" w:cs="Arial"/>
          <w:b/>
          <w:sz w:val="24"/>
          <w:szCs w:val="24"/>
        </w:rPr>
        <w:t>4</w:t>
      </w:r>
      <w:r w:rsidR="004E1DF1">
        <w:rPr>
          <w:rFonts w:ascii="Arial" w:hAnsi="Arial" w:cs="Arial"/>
          <w:b/>
          <w:sz w:val="24"/>
          <w:szCs w:val="24"/>
        </w:rPr>
        <w:t>.</w:t>
      </w:r>
      <w:proofErr w:type="gramEnd"/>
      <w:r w:rsidR="002C2E9C" w:rsidRPr="008215DA">
        <w:rPr>
          <w:rFonts w:ascii="Arial" w:hAnsi="Arial" w:cs="Arial"/>
          <w:b/>
          <w:sz w:val="24"/>
          <w:szCs w:val="24"/>
        </w:rPr>
        <w:t xml:space="preserve"> </w:t>
      </w:r>
      <w:proofErr w:type="spellStart"/>
      <w:r w:rsidR="006F7DF3" w:rsidRPr="003F3C01">
        <w:rPr>
          <w:rFonts w:ascii="Arial" w:hAnsi="Arial" w:cs="Arial"/>
          <w:b/>
          <w:sz w:val="24"/>
          <w:szCs w:val="24"/>
        </w:rPr>
        <w:t>NtPglB</w:t>
      </w:r>
      <w:proofErr w:type="spellEnd"/>
      <w:r w:rsidR="006F7DF3" w:rsidRPr="003F3C01">
        <w:rPr>
          <w:rFonts w:ascii="Arial" w:hAnsi="Arial" w:cs="Arial"/>
          <w:b/>
          <w:sz w:val="24"/>
          <w:szCs w:val="24"/>
        </w:rPr>
        <w:t xml:space="preserve">, </w:t>
      </w:r>
      <w:proofErr w:type="spellStart"/>
      <w:r w:rsidR="006F7DF3" w:rsidRPr="003F3C01">
        <w:rPr>
          <w:rFonts w:ascii="Arial" w:hAnsi="Arial" w:cs="Arial"/>
          <w:b/>
          <w:sz w:val="24"/>
          <w:szCs w:val="24"/>
        </w:rPr>
        <w:t>SlPglB</w:t>
      </w:r>
      <w:proofErr w:type="spellEnd"/>
      <w:r w:rsidR="006F7DF3" w:rsidRPr="003F3C01">
        <w:rPr>
          <w:rFonts w:ascii="Arial" w:hAnsi="Arial" w:cs="Arial"/>
          <w:b/>
          <w:sz w:val="24"/>
          <w:szCs w:val="24"/>
        </w:rPr>
        <w:t xml:space="preserve"> and </w:t>
      </w:r>
      <w:proofErr w:type="spellStart"/>
      <w:r w:rsidR="006F7DF3" w:rsidRPr="003F3C01">
        <w:rPr>
          <w:rFonts w:ascii="Arial" w:hAnsi="Arial" w:cs="Arial"/>
          <w:b/>
          <w:sz w:val="24"/>
          <w:szCs w:val="24"/>
        </w:rPr>
        <w:t>DfdPglB</w:t>
      </w:r>
      <w:proofErr w:type="spellEnd"/>
      <w:r w:rsidR="005D7B71">
        <w:rPr>
          <w:rFonts w:ascii="Arial" w:hAnsi="Arial" w:cs="Arial"/>
          <w:b/>
          <w:sz w:val="24"/>
          <w:szCs w:val="24"/>
        </w:rPr>
        <w:t xml:space="preserve"> possess relaxed glycan specificity</w:t>
      </w:r>
    </w:p>
    <w:p w14:paraId="7FA5CC7E" w14:textId="6193F052" w:rsidR="005C09C6" w:rsidRDefault="00872010" w:rsidP="006B383D">
      <w:pPr>
        <w:spacing w:line="480" w:lineRule="auto"/>
        <w:rPr>
          <w:rFonts w:ascii="Arial" w:hAnsi="Arial" w:cs="Arial"/>
          <w:sz w:val="24"/>
          <w:szCs w:val="24"/>
        </w:rPr>
      </w:pPr>
      <w:proofErr w:type="spellStart"/>
      <w:r w:rsidRPr="003D1F13">
        <w:rPr>
          <w:rFonts w:ascii="Arial" w:hAnsi="Arial" w:cs="Arial"/>
          <w:sz w:val="24"/>
          <w:szCs w:val="24"/>
        </w:rPr>
        <w:t>NtPglB</w:t>
      </w:r>
      <w:proofErr w:type="spellEnd"/>
      <w:r w:rsidRPr="003D1F13">
        <w:rPr>
          <w:rFonts w:ascii="Arial" w:hAnsi="Arial" w:cs="Arial"/>
          <w:sz w:val="24"/>
          <w:szCs w:val="24"/>
        </w:rPr>
        <w:t xml:space="preserve">, </w:t>
      </w:r>
      <w:proofErr w:type="spellStart"/>
      <w:r w:rsidRPr="003D1F13">
        <w:rPr>
          <w:rFonts w:ascii="Arial" w:hAnsi="Arial" w:cs="Arial"/>
          <w:sz w:val="24"/>
          <w:szCs w:val="24"/>
        </w:rPr>
        <w:t>SlPglB</w:t>
      </w:r>
      <w:proofErr w:type="spellEnd"/>
      <w:r w:rsidRPr="003D1F13">
        <w:rPr>
          <w:rFonts w:ascii="Arial" w:hAnsi="Arial" w:cs="Arial"/>
          <w:sz w:val="24"/>
          <w:szCs w:val="24"/>
        </w:rPr>
        <w:t xml:space="preserve"> and </w:t>
      </w:r>
      <w:proofErr w:type="spellStart"/>
      <w:r w:rsidR="00F059BF">
        <w:rPr>
          <w:rFonts w:ascii="Arial" w:hAnsi="Arial" w:cs="Arial"/>
          <w:sz w:val="24"/>
          <w:szCs w:val="24"/>
        </w:rPr>
        <w:t>DfdPglB</w:t>
      </w:r>
      <w:proofErr w:type="spellEnd"/>
      <w:r>
        <w:rPr>
          <w:rFonts w:ascii="Arial" w:hAnsi="Arial" w:cs="Arial"/>
          <w:sz w:val="24"/>
          <w:szCs w:val="24"/>
        </w:rPr>
        <w:t xml:space="preserve">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Pr>
          <w:rFonts w:ascii="Arial" w:hAnsi="Arial" w:cs="Arial"/>
          <w:sz w:val="24"/>
          <w:szCs w:val="24"/>
        </w:rPr>
        <w:t xml:space="preserve"> were co-expressed with affinity-tagged </w:t>
      </w:r>
      <w:r>
        <w:rPr>
          <w:rFonts w:ascii="Arial" w:hAnsi="Arial" w:cs="Arial"/>
          <w:i/>
          <w:sz w:val="24"/>
          <w:szCs w:val="24"/>
        </w:rPr>
        <w:t xml:space="preserve">C. </w:t>
      </w:r>
      <w:proofErr w:type="spellStart"/>
      <w:r>
        <w:rPr>
          <w:rFonts w:ascii="Arial" w:hAnsi="Arial" w:cs="Arial"/>
          <w:i/>
          <w:sz w:val="24"/>
          <w:szCs w:val="24"/>
        </w:rPr>
        <w:t>jejuni</w:t>
      </w:r>
      <w:proofErr w:type="spellEnd"/>
      <w:r>
        <w:rPr>
          <w:rFonts w:ascii="Arial" w:hAnsi="Arial" w:cs="Arial"/>
          <w:i/>
          <w:sz w:val="24"/>
          <w:szCs w:val="24"/>
        </w:rPr>
        <w:t xml:space="preserve"> </w:t>
      </w:r>
      <w:r>
        <w:rPr>
          <w:rFonts w:ascii="Arial" w:hAnsi="Arial" w:cs="Arial"/>
          <w:sz w:val="24"/>
          <w:szCs w:val="24"/>
        </w:rPr>
        <w:t xml:space="preserve">glycoprotein Cj0114 in A: </w:t>
      </w:r>
      <w:r>
        <w:rPr>
          <w:rFonts w:ascii="Arial" w:hAnsi="Arial" w:cs="Arial"/>
          <w:i/>
          <w:sz w:val="24"/>
          <w:szCs w:val="24"/>
        </w:rPr>
        <w:t>E. coli</w:t>
      </w:r>
      <w:r>
        <w:rPr>
          <w:rFonts w:ascii="Arial" w:hAnsi="Arial" w:cs="Arial"/>
          <w:sz w:val="24"/>
          <w:szCs w:val="24"/>
        </w:rPr>
        <w:t xml:space="preserve"> E69 which synthesises </w:t>
      </w:r>
      <w:r w:rsidRPr="00211875">
        <w:rPr>
          <w:rFonts w:ascii="Arial" w:hAnsi="Arial" w:cs="Arial"/>
          <w:sz w:val="24"/>
          <w:szCs w:val="24"/>
        </w:rPr>
        <w:t>O</w:t>
      </w:r>
      <w:r>
        <w:rPr>
          <w:rFonts w:ascii="Arial" w:hAnsi="Arial" w:cs="Arial"/>
          <w:sz w:val="24"/>
          <w:szCs w:val="24"/>
        </w:rPr>
        <w:t xml:space="preserve">9 </w:t>
      </w:r>
      <w:r>
        <w:rPr>
          <w:rFonts w:ascii="Arial" w:hAnsi="Arial" w:cs="Arial"/>
          <w:i/>
          <w:sz w:val="24"/>
          <w:szCs w:val="24"/>
        </w:rPr>
        <w:t>O</w:t>
      </w:r>
      <w:r>
        <w:rPr>
          <w:rFonts w:ascii="Arial" w:hAnsi="Arial" w:cs="Arial"/>
          <w:sz w:val="24"/>
          <w:szCs w:val="24"/>
        </w:rPr>
        <w:t xml:space="preserve">-antigen and B: </w:t>
      </w:r>
      <w:r>
        <w:rPr>
          <w:rFonts w:ascii="Arial" w:hAnsi="Arial" w:cs="Arial"/>
          <w:i/>
          <w:sz w:val="24"/>
          <w:szCs w:val="24"/>
        </w:rPr>
        <w:t xml:space="preserve">E. coli </w:t>
      </w:r>
      <w:r>
        <w:rPr>
          <w:rFonts w:ascii="Arial" w:hAnsi="Arial" w:cs="Arial"/>
          <w:sz w:val="24"/>
          <w:szCs w:val="24"/>
        </w:rPr>
        <w:t xml:space="preserve">CLM24 containing a plasmid coding for the synthesis of the </w:t>
      </w:r>
      <w:r>
        <w:rPr>
          <w:rFonts w:ascii="Arial" w:hAnsi="Arial" w:cs="Arial"/>
          <w:i/>
          <w:sz w:val="24"/>
          <w:szCs w:val="24"/>
        </w:rPr>
        <w:t xml:space="preserve">F. </w:t>
      </w:r>
      <w:proofErr w:type="spellStart"/>
      <w:r>
        <w:rPr>
          <w:rFonts w:ascii="Arial" w:hAnsi="Arial" w:cs="Arial"/>
          <w:i/>
          <w:sz w:val="24"/>
          <w:szCs w:val="24"/>
        </w:rPr>
        <w:t>tularensis</w:t>
      </w:r>
      <w:proofErr w:type="spellEnd"/>
      <w:r>
        <w:rPr>
          <w:rFonts w:ascii="Arial" w:hAnsi="Arial" w:cs="Arial"/>
          <w:i/>
          <w:sz w:val="24"/>
          <w:szCs w:val="24"/>
        </w:rPr>
        <w:t xml:space="preserve"> O</w:t>
      </w:r>
      <w:r>
        <w:rPr>
          <w:rFonts w:ascii="Arial" w:hAnsi="Arial" w:cs="Arial"/>
          <w:i/>
          <w:sz w:val="24"/>
          <w:szCs w:val="24"/>
        </w:rPr>
        <w:softHyphen/>
        <w:t>-</w:t>
      </w:r>
      <w:r w:rsidRPr="00872010">
        <w:rPr>
          <w:rFonts w:ascii="Arial" w:hAnsi="Arial" w:cs="Arial"/>
          <w:sz w:val="24"/>
          <w:szCs w:val="24"/>
        </w:rPr>
        <w:t>antigen</w:t>
      </w:r>
      <w:r>
        <w:rPr>
          <w:rFonts w:ascii="Arial" w:hAnsi="Arial" w:cs="Arial"/>
          <w:sz w:val="24"/>
          <w:szCs w:val="24"/>
        </w:rPr>
        <w:t>. After purification, the acceptor proteins were separated by SDS-P</w:t>
      </w:r>
      <w:r w:rsidR="00211875">
        <w:rPr>
          <w:rFonts w:ascii="Arial" w:hAnsi="Arial" w:cs="Arial"/>
          <w:sz w:val="24"/>
          <w:szCs w:val="24"/>
        </w:rPr>
        <w:t>AGE</w:t>
      </w:r>
      <w:r w:rsidR="00197BCD">
        <w:rPr>
          <w:rFonts w:ascii="Arial" w:hAnsi="Arial" w:cs="Arial"/>
          <w:sz w:val="24"/>
          <w:szCs w:val="24"/>
        </w:rPr>
        <w:t>, western blotted</w:t>
      </w:r>
      <w:r>
        <w:rPr>
          <w:rFonts w:ascii="Arial" w:hAnsi="Arial" w:cs="Arial"/>
          <w:sz w:val="24"/>
          <w:szCs w:val="24"/>
        </w:rPr>
        <w:t xml:space="preserve"> and probed with antiser</w:t>
      </w:r>
      <w:r w:rsidR="00197BCD">
        <w:rPr>
          <w:rFonts w:ascii="Arial" w:hAnsi="Arial" w:cs="Arial"/>
          <w:sz w:val="24"/>
          <w:szCs w:val="24"/>
        </w:rPr>
        <w:t>a</w:t>
      </w:r>
      <w:r>
        <w:rPr>
          <w:rFonts w:ascii="Arial" w:hAnsi="Arial" w:cs="Arial"/>
          <w:sz w:val="24"/>
          <w:szCs w:val="24"/>
        </w:rPr>
        <w:t xml:space="preserve"> against the affinity tag (red) </w:t>
      </w:r>
      <w:r w:rsidR="00197BCD">
        <w:rPr>
          <w:rFonts w:ascii="Arial" w:hAnsi="Arial" w:cs="Arial"/>
          <w:sz w:val="24"/>
          <w:szCs w:val="24"/>
        </w:rPr>
        <w:t>and</w:t>
      </w:r>
      <w:r>
        <w:rPr>
          <w:rFonts w:ascii="Arial" w:hAnsi="Arial" w:cs="Arial"/>
          <w:sz w:val="24"/>
          <w:szCs w:val="24"/>
        </w:rPr>
        <w:t xml:space="preserve"> glycan (green).</w:t>
      </w:r>
    </w:p>
    <w:p w14:paraId="16A305FF" w14:textId="3C3977C8" w:rsidR="00575AC0" w:rsidRDefault="00575AC0" w:rsidP="006B383D">
      <w:pPr>
        <w:spacing w:line="480" w:lineRule="auto"/>
        <w:rPr>
          <w:rFonts w:ascii="Arial" w:hAnsi="Arial" w:cs="Arial"/>
          <w:b/>
          <w:sz w:val="28"/>
          <w:szCs w:val="28"/>
        </w:rPr>
      </w:pPr>
    </w:p>
    <w:p w14:paraId="0729C3CF" w14:textId="77777777" w:rsidR="00354009" w:rsidRPr="00151FF7" w:rsidRDefault="00354009" w:rsidP="006B383D">
      <w:pPr>
        <w:spacing w:line="480" w:lineRule="auto"/>
        <w:rPr>
          <w:rFonts w:ascii="Arial" w:hAnsi="Arial" w:cs="Arial"/>
          <w:b/>
          <w:sz w:val="28"/>
          <w:szCs w:val="28"/>
        </w:rPr>
      </w:pPr>
    </w:p>
    <w:p w14:paraId="68498A34" w14:textId="77777777" w:rsidR="00F058B5" w:rsidRDefault="00F058B5" w:rsidP="006B383D">
      <w:pPr>
        <w:spacing w:line="480" w:lineRule="auto"/>
        <w:rPr>
          <w:rFonts w:ascii="Arial" w:hAnsi="Arial" w:cs="Arial"/>
          <w:b/>
          <w:sz w:val="36"/>
          <w:szCs w:val="36"/>
        </w:rPr>
      </w:pPr>
      <w:r>
        <w:rPr>
          <w:rFonts w:ascii="Arial" w:hAnsi="Arial" w:cs="Arial"/>
          <w:b/>
          <w:sz w:val="36"/>
          <w:szCs w:val="36"/>
        </w:rPr>
        <w:br w:type="page"/>
      </w:r>
    </w:p>
    <w:p w14:paraId="6847DAF5" w14:textId="020F16DD" w:rsidR="002712C2" w:rsidRPr="00DE37E7" w:rsidRDefault="00FD4FFE" w:rsidP="006B383D">
      <w:pPr>
        <w:spacing w:line="480" w:lineRule="auto"/>
        <w:rPr>
          <w:rFonts w:ascii="Arial" w:hAnsi="Arial" w:cs="Arial"/>
          <w:sz w:val="24"/>
          <w:szCs w:val="24"/>
        </w:rPr>
      </w:pPr>
      <w:proofErr w:type="gramStart"/>
      <w:r w:rsidRPr="008215DA">
        <w:rPr>
          <w:rFonts w:ascii="Arial" w:hAnsi="Arial" w:cs="Arial"/>
          <w:b/>
          <w:sz w:val="24"/>
          <w:szCs w:val="24"/>
        </w:rPr>
        <w:t>Fig</w:t>
      </w:r>
      <w:r w:rsidR="004E1DF1">
        <w:rPr>
          <w:rFonts w:ascii="Arial" w:hAnsi="Arial" w:cs="Arial"/>
          <w:b/>
          <w:sz w:val="24"/>
          <w:szCs w:val="24"/>
        </w:rPr>
        <w:t>ure</w:t>
      </w:r>
      <w:r w:rsidRPr="008215DA">
        <w:rPr>
          <w:rFonts w:ascii="Arial" w:hAnsi="Arial" w:cs="Arial"/>
          <w:b/>
          <w:sz w:val="24"/>
          <w:szCs w:val="24"/>
        </w:rPr>
        <w:t xml:space="preserve"> </w:t>
      </w:r>
      <w:r w:rsidR="000E664C" w:rsidRPr="008215DA">
        <w:rPr>
          <w:rFonts w:ascii="Arial" w:hAnsi="Arial" w:cs="Arial"/>
          <w:b/>
          <w:sz w:val="24"/>
          <w:szCs w:val="24"/>
        </w:rPr>
        <w:t>5</w:t>
      </w:r>
      <w:r w:rsidR="004E1DF1">
        <w:rPr>
          <w:rFonts w:ascii="Arial" w:hAnsi="Arial" w:cs="Arial"/>
          <w:b/>
          <w:sz w:val="24"/>
          <w:szCs w:val="24"/>
        </w:rPr>
        <w:t>.</w:t>
      </w:r>
      <w:proofErr w:type="gramEnd"/>
      <w:r w:rsidR="00F61765" w:rsidRPr="008215DA">
        <w:rPr>
          <w:rFonts w:ascii="Arial" w:hAnsi="Arial" w:cs="Arial"/>
          <w:sz w:val="24"/>
          <w:szCs w:val="24"/>
        </w:rPr>
        <w:t xml:space="preserve"> </w:t>
      </w:r>
      <w:r w:rsidR="00DE37E7">
        <w:rPr>
          <w:rFonts w:ascii="Arial" w:hAnsi="Arial" w:cs="Arial"/>
          <w:b/>
          <w:sz w:val="24"/>
          <w:szCs w:val="24"/>
        </w:rPr>
        <w:t>A</w:t>
      </w:r>
      <w:r w:rsidR="002712C2" w:rsidRPr="008215DA">
        <w:rPr>
          <w:rFonts w:ascii="Arial" w:hAnsi="Arial" w:cs="Arial"/>
          <w:b/>
          <w:sz w:val="24"/>
          <w:szCs w:val="24"/>
        </w:rPr>
        <w:t xml:space="preserve"> putative deep-sea vent glycoprotein</w:t>
      </w:r>
      <w:r w:rsidR="003F3C01">
        <w:rPr>
          <w:rFonts w:ascii="Arial" w:hAnsi="Arial" w:cs="Arial"/>
          <w:b/>
          <w:sz w:val="24"/>
          <w:szCs w:val="24"/>
        </w:rPr>
        <w:t xml:space="preserve"> encoded by </w:t>
      </w:r>
      <w:r w:rsidR="003F3C01">
        <w:rPr>
          <w:rFonts w:ascii="Arial" w:hAnsi="Arial" w:cs="Arial"/>
          <w:b/>
          <w:i/>
          <w:sz w:val="24"/>
          <w:szCs w:val="24"/>
        </w:rPr>
        <w:t xml:space="preserve">D. </w:t>
      </w:r>
      <w:proofErr w:type="spellStart"/>
      <w:r w:rsidR="003F3C01">
        <w:rPr>
          <w:rFonts w:ascii="Arial" w:hAnsi="Arial" w:cs="Arial"/>
          <w:b/>
          <w:i/>
          <w:sz w:val="24"/>
          <w:szCs w:val="24"/>
        </w:rPr>
        <w:t>desulfuricans</w:t>
      </w:r>
      <w:proofErr w:type="spellEnd"/>
      <w:r w:rsidR="00DE37E7">
        <w:rPr>
          <w:rFonts w:ascii="Arial" w:hAnsi="Arial" w:cs="Arial"/>
          <w:b/>
          <w:i/>
          <w:sz w:val="24"/>
          <w:szCs w:val="24"/>
        </w:rPr>
        <w:t xml:space="preserve"> </w:t>
      </w:r>
      <w:r w:rsidR="00DE37E7">
        <w:rPr>
          <w:rFonts w:ascii="Arial" w:hAnsi="Arial" w:cs="Arial"/>
          <w:b/>
          <w:sz w:val="24"/>
          <w:szCs w:val="24"/>
        </w:rPr>
        <w:t>is glycos</w:t>
      </w:r>
      <w:r w:rsidR="00F7785B">
        <w:rPr>
          <w:rFonts w:ascii="Arial" w:hAnsi="Arial" w:cs="Arial"/>
          <w:b/>
          <w:sz w:val="24"/>
          <w:szCs w:val="24"/>
        </w:rPr>
        <w:t>y</w:t>
      </w:r>
      <w:r w:rsidR="00DE37E7">
        <w:rPr>
          <w:rFonts w:ascii="Arial" w:hAnsi="Arial" w:cs="Arial"/>
          <w:b/>
          <w:sz w:val="24"/>
          <w:szCs w:val="24"/>
        </w:rPr>
        <w:t xml:space="preserve">lated by </w:t>
      </w:r>
      <w:proofErr w:type="spellStart"/>
      <w:r w:rsidR="00DE37E7">
        <w:rPr>
          <w:rFonts w:ascii="Arial" w:hAnsi="Arial" w:cs="Arial"/>
          <w:b/>
          <w:sz w:val="24"/>
          <w:szCs w:val="24"/>
        </w:rPr>
        <w:t>CjPglB</w:t>
      </w:r>
      <w:proofErr w:type="spellEnd"/>
      <w:r w:rsidR="00DE37E7">
        <w:rPr>
          <w:rFonts w:ascii="Arial" w:hAnsi="Arial" w:cs="Arial"/>
          <w:b/>
          <w:sz w:val="24"/>
          <w:szCs w:val="24"/>
        </w:rPr>
        <w:t xml:space="preserve"> and </w:t>
      </w:r>
      <w:proofErr w:type="spellStart"/>
      <w:r w:rsidR="00DE37E7">
        <w:rPr>
          <w:rFonts w:ascii="Arial" w:hAnsi="Arial" w:cs="Arial"/>
          <w:b/>
          <w:sz w:val="24"/>
          <w:szCs w:val="24"/>
        </w:rPr>
        <w:t>DfdPglB</w:t>
      </w:r>
      <w:proofErr w:type="spellEnd"/>
      <w:r w:rsidR="00DE37E7">
        <w:rPr>
          <w:rFonts w:ascii="Arial" w:hAnsi="Arial" w:cs="Arial"/>
          <w:b/>
          <w:sz w:val="24"/>
          <w:szCs w:val="24"/>
        </w:rPr>
        <w:t xml:space="preserve"> at a non-canonical asparagine.</w:t>
      </w:r>
    </w:p>
    <w:p w14:paraId="27A7E2B0" w14:textId="50353050" w:rsidR="00FD4FFE" w:rsidRPr="00F15E7C" w:rsidRDefault="00F15E7C" w:rsidP="006B383D">
      <w:pPr>
        <w:spacing w:line="480" w:lineRule="auto"/>
        <w:rPr>
          <w:rFonts w:ascii="Arial" w:hAnsi="Arial" w:cs="Arial"/>
          <w:sz w:val="24"/>
          <w:szCs w:val="24"/>
        </w:rPr>
      </w:pPr>
      <w:r w:rsidRPr="00F15E7C">
        <w:rPr>
          <w:rFonts w:ascii="Arial" w:hAnsi="Arial" w:cs="Arial"/>
          <w:sz w:val="24"/>
          <w:szCs w:val="24"/>
        </w:rPr>
        <w:t>A: Amino acid sequence of Dfd0114</w:t>
      </w:r>
      <w:r w:rsidR="00623DA7">
        <w:rPr>
          <w:rFonts w:ascii="Arial" w:hAnsi="Arial" w:cs="Arial"/>
          <w:sz w:val="24"/>
          <w:szCs w:val="24"/>
        </w:rPr>
        <w:t>.</w:t>
      </w:r>
      <w:r w:rsidRPr="00F15E7C">
        <w:rPr>
          <w:rFonts w:ascii="Arial" w:hAnsi="Arial" w:cs="Arial"/>
          <w:sz w:val="24"/>
          <w:szCs w:val="24"/>
        </w:rPr>
        <w:t xml:space="preserve"> B: Affinity tagged Dfd0114 was co</w:t>
      </w:r>
      <w:r w:rsidR="00211875">
        <w:rPr>
          <w:rFonts w:ascii="Arial" w:hAnsi="Arial" w:cs="Arial"/>
          <w:sz w:val="24"/>
          <w:szCs w:val="24"/>
        </w:rPr>
        <w:t xml:space="preserve">-expressed with the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sidRPr="00F15E7C">
        <w:rPr>
          <w:rFonts w:ascii="Arial" w:hAnsi="Arial" w:cs="Arial"/>
          <w:sz w:val="24"/>
          <w:szCs w:val="24"/>
        </w:rPr>
        <w:t xml:space="preserve"> in </w:t>
      </w:r>
      <w:r w:rsidRPr="00F15E7C">
        <w:rPr>
          <w:rFonts w:ascii="Arial" w:hAnsi="Arial" w:cs="Arial"/>
          <w:i/>
          <w:sz w:val="24"/>
          <w:szCs w:val="24"/>
        </w:rPr>
        <w:t xml:space="preserve">E. coli </w:t>
      </w:r>
      <w:r w:rsidRPr="00F15E7C">
        <w:rPr>
          <w:rFonts w:ascii="Arial" w:hAnsi="Arial" w:cs="Arial"/>
          <w:sz w:val="24"/>
          <w:szCs w:val="24"/>
        </w:rPr>
        <w:t xml:space="preserve">CLM24 with a plasmid coding for the synthesis of the </w:t>
      </w:r>
      <w:r w:rsidRPr="00F15E7C">
        <w:rPr>
          <w:rFonts w:ascii="Arial" w:hAnsi="Arial" w:cs="Arial"/>
          <w:i/>
          <w:sz w:val="24"/>
          <w:szCs w:val="24"/>
        </w:rPr>
        <w:t xml:space="preserve">C. </w:t>
      </w:r>
      <w:proofErr w:type="spellStart"/>
      <w:r w:rsidRPr="00F15E7C">
        <w:rPr>
          <w:rFonts w:ascii="Arial" w:hAnsi="Arial" w:cs="Arial"/>
          <w:i/>
          <w:sz w:val="24"/>
          <w:szCs w:val="24"/>
        </w:rPr>
        <w:t>jejuni</w:t>
      </w:r>
      <w:proofErr w:type="spellEnd"/>
      <w:r w:rsidRPr="00F15E7C">
        <w:rPr>
          <w:rFonts w:ascii="Arial" w:hAnsi="Arial" w:cs="Arial"/>
          <w:i/>
          <w:sz w:val="24"/>
          <w:szCs w:val="24"/>
        </w:rPr>
        <w:t xml:space="preserve"> N</w:t>
      </w:r>
      <w:r w:rsidR="000B5E0C">
        <w:rPr>
          <w:rFonts w:ascii="Arial" w:hAnsi="Arial" w:cs="Arial"/>
          <w:sz w:val="24"/>
          <w:szCs w:val="24"/>
        </w:rPr>
        <w:t>-linked glycan</w:t>
      </w:r>
      <w:r>
        <w:rPr>
          <w:rFonts w:ascii="Arial" w:hAnsi="Arial" w:cs="Arial"/>
          <w:sz w:val="24"/>
          <w:szCs w:val="24"/>
        </w:rPr>
        <w:t xml:space="preserve"> C:</w:t>
      </w:r>
      <w:r w:rsidR="000B5E0C">
        <w:rPr>
          <w:rFonts w:ascii="Arial" w:hAnsi="Arial" w:cs="Arial"/>
          <w:sz w:val="28"/>
          <w:szCs w:val="28"/>
        </w:rPr>
        <w:t xml:space="preserve"> </w:t>
      </w:r>
      <w:r w:rsidR="000B5E0C" w:rsidRPr="00F15E7C">
        <w:rPr>
          <w:rFonts w:ascii="Arial" w:hAnsi="Arial" w:cs="Arial"/>
          <w:sz w:val="24"/>
          <w:szCs w:val="24"/>
        </w:rPr>
        <w:t>Affinity tagged Dfd0114 was co</w:t>
      </w:r>
      <w:r w:rsidR="000B5E0C">
        <w:rPr>
          <w:rFonts w:ascii="Arial" w:hAnsi="Arial" w:cs="Arial"/>
          <w:sz w:val="24"/>
          <w:szCs w:val="24"/>
        </w:rPr>
        <w:t xml:space="preserve">-expressed with the </w:t>
      </w:r>
      <w:proofErr w:type="spellStart"/>
      <w:r w:rsidR="00872C77">
        <w:rPr>
          <w:rFonts w:ascii="Arial" w:hAnsi="Arial" w:cs="Arial"/>
          <w:sz w:val="24"/>
          <w:szCs w:val="24"/>
        </w:rPr>
        <w:t>OTase</w:t>
      </w:r>
      <w:proofErr w:type="spellEnd"/>
      <w:r w:rsidR="00872C77">
        <w:rPr>
          <w:rFonts w:ascii="Arial" w:hAnsi="Arial" w:cs="Arial"/>
          <w:sz w:val="24"/>
          <w:szCs w:val="24"/>
        </w:rPr>
        <w:t xml:space="preserve"> enzymes</w:t>
      </w:r>
      <w:r w:rsidR="000B5E0C" w:rsidRPr="00F15E7C">
        <w:rPr>
          <w:rFonts w:ascii="Arial" w:hAnsi="Arial" w:cs="Arial"/>
          <w:sz w:val="24"/>
          <w:szCs w:val="24"/>
        </w:rPr>
        <w:t xml:space="preserve"> in</w:t>
      </w:r>
      <w:r w:rsidR="000B5E0C" w:rsidRPr="00F15E7C">
        <w:rPr>
          <w:rFonts w:ascii="Arial" w:hAnsi="Arial" w:cs="Arial"/>
          <w:i/>
          <w:sz w:val="24"/>
          <w:szCs w:val="24"/>
        </w:rPr>
        <w:t xml:space="preserve"> </w:t>
      </w:r>
      <w:r w:rsidRPr="00F15E7C">
        <w:rPr>
          <w:rFonts w:ascii="Arial" w:hAnsi="Arial" w:cs="Arial"/>
          <w:i/>
          <w:sz w:val="24"/>
          <w:szCs w:val="24"/>
        </w:rPr>
        <w:t xml:space="preserve">E. coli </w:t>
      </w:r>
      <w:r w:rsidRPr="00F15E7C">
        <w:rPr>
          <w:rFonts w:ascii="Arial" w:hAnsi="Arial" w:cs="Arial"/>
          <w:sz w:val="24"/>
          <w:szCs w:val="24"/>
        </w:rPr>
        <w:t xml:space="preserve">CLM24 containing a plasmid coding for the synthesis of the </w:t>
      </w:r>
      <w:r w:rsidRPr="00F15E7C">
        <w:rPr>
          <w:rFonts w:ascii="Arial" w:hAnsi="Arial" w:cs="Arial"/>
          <w:i/>
          <w:sz w:val="24"/>
          <w:szCs w:val="24"/>
        </w:rPr>
        <w:t xml:space="preserve">F. </w:t>
      </w:r>
      <w:proofErr w:type="spellStart"/>
      <w:r w:rsidRPr="00F15E7C">
        <w:rPr>
          <w:rFonts w:ascii="Arial" w:hAnsi="Arial" w:cs="Arial"/>
          <w:i/>
          <w:sz w:val="24"/>
          <w:szCs w:val="24"/>
        </w:rPr>
        <w:t>tularensis</w:t>
      </w:r>
      <w:proofErr w:type="spellEnd"/>
      <w:r w:rsidRPr="00F15E7C">
        <w:rPr>
          <w:rFonts w:ascii="Arial" w:hAnsi="Arial" w:cs="Arial"/>
          <w:i/>
          <w:sz w:val="24"/>
          <w:szCs w:val="24"/>
        </w:rPr>
        <w:t xml:space="preserve"> O</w:t>
      </w:r>
      <w:r w:rsidRPr="00F15E7C">
        <w:rPr>
          <w:rFonts w:ascii="Arial" w:hAnsi="Arial" w:cs="Arial"/>
          <w:i/>
          <w:sz w:val="24"/>
          <w:szCs w:val="24"/>
        </w:rPr>
        <w:softHyphen/>
        <w:t>-</w:t>
      </w:r>
      <w:r w:rsidRPr="00F15E7C">
        <w:rPr>
          <w:rFonts w:ascii="Arial" w:hAnsi="Arial" w:cs="Arial"/>
          <w:sz w:val="24"/>
          <w:szCs w:val="24"/>
        </w:rPr>
        <w:t>antigen</w:t>
      </w:r>
      <w:r>
        <w:rPr>
          <w:rFonts w:ascii="Arial" w:hAnsi="Arial" w:cs="Arial"/>
          <w:sz w:val="24"/>
          <w:szCs w:val="24"/>
        </w:rPr>
        <w:t xml:space="preserve">. </w:t>
      </w:r>
      <w:r w:rsidR="008E206F">
        <w:rPr>
          <w:rFonts w:ascii="Arial" w:hAnsi="Arial" w:cs="Arial"/>
          <w:sz w:val="24"/>
          <w:szCs w:val="24"/>
        </w:rPr>
        <w:t xml:space="preserve">D: </w:t>
      </w:r>
      <w:proofErr w:type="spellStart"/>
      <w:r w:rsidR="008E206F">
        <w:rPr>
          <w:rFonts w:ascii="Arial" w:hAnsi="Arial" w:cs="Arial"/>
          <w:sz w:val="24"/>
          <w:szCs w:val="24"/>
        </w:rPr>
        <w:t>CjPglB</w:t>
      </w:r>
      <w:proofErr w:type="spellEnd"/>
      <w:r w:rsidR="008E206F">
        <w:rPr>
          <w:rFonts w:ascii="Arial" w:hAnsi="Arial" w:cs="Arial"/>
          <w:sz w:val="24"/>
          <w:szCs w:val="24"/>
        </w:rPr>
        <w:t xml:space="preserve"> was co-expressed in </w:t>
      </w:r>
      <w:r w:rsidR="008E206F">
        <w:rPr>
          <w:rFonts w:ascii="Arial" w:hAnsi="Arial" w:cs="Arial"/>
          <w:i/>
          <w:sz w:val="24"/>
          <w:szCs w:val="24"/>
        </w:rPr>
        <w:t xml:space="preserve">E. coli </w:t>
      </w:r>
      <w:r w:rsidR="008E206F">
        <w:rPr>
          <w:rFonts w:ascii="Arial" w:hAnsi="Arial" w:cs="Arial"/>
          <w:sz w:val="24"/>
          <w:szCs w:val="24"/>
        </w:rPr>
        <w:t xml:space="preserve">CLM24 with a plasmid coding for the synthesis of the </w:t>
      </w:r>
      <w:r w:rsidR="008E206F">
        <w:rPr>
          <w:rFonts w:ascii="Arial" w:hAnsi="Arial" w:cs="Arial"/>
          <w:i/>
          <w:sz w:val="24"/>
          <w:szCs w:val="24"/>
        </w:rPr>
        <w:t xml:space="preserve">C. </w:t>
      </w:r>
      <w:proofErr w:type="spellStart"/>
      <w:r w:rsidR="008E206F">
        <w:rPr>
          <w:rFonts w:ascii="Arial" w:hAnsi="Arial" w:cs="Arial"/>
          <w:i/>
          <w:sz w:val="24"/>
          <w:szCs w:val="24"/>
        </w:rPr>
        <w:t>jejuni</w:t>
      </w:r>
      <w:proofErr w:type="spellEnd"/>
      <w:r w:rsidR="008E206F">
        <w:rPr>
          <w:rFonts w:ascii="Arial" w:hAnsi="Arial" w:cs="Arial"/>
          <w:i/>
          <w:sz w:val="24"/>
          <w:szCs w:val="24"/>
        </w:rPr>
        <w:t xml:space="preserve"> N</w:t>
      </w:r>
      <w:r w:rsidR="008E206F">
        <w:rPr>
          <w:rFonts w:ascii="Arial" w:hAnsi="Arial" w:cs="Arial"/>
          <w:sz w:val="24"/>
          <w:szCs w:val="24"/>
        </w:rPr>
        <w:t xml:space="preserve">-linked glycan and either the wild type or three site-directed mutant versions of affinity-tagged </w:t>
      </w:r>
      <w:r w:rsidR="008E206F">
        <w:rPr>
          <w:rFonts w:ascii="Arial" w:hAnsi="Arial" w:cs="Arial"/>
          <w:i/>
          <w:sz w:val="24"/>
          <w:szCs w:val="24"/>
        </w:rPr>
        <w:t xml:space="preserve">C. </w:t>
      </w:r>
      <w:proofErr w:type="spellStart"/>
      <w:r w:rsidR="008E206F">
        <w:rPr>
          <w:rFonts w:ascii="Arial" w:hAnsi="Arial" w:cs="Arial"/>
          <w:i/>
          <w:sz w:val="24"/>
          <w:szCs w:val="24"/>
        </w:rPr>
        <w:t>jejuni</w:t>
      </w:r>
      <w:proofErr w:type="spellEnd"/>
      <w:r w:rsidR="008E206F">
        <w:rPr>
          <w:rFonts w:ascii="Arial" w:hAnsi="Arial" w:cs="Arial"/>
          <w:i/>
          <w:sz w:val="24"/>
          <w:szCs w:val="24"/>
        </w:rPr>
        <w:t xml:space="preserve"> </w:t>
      </w:r>
      <w:r w:rsidR="00BD3881">
        <w:rPr>
          <w:rFonts w:ascii="Arial" w:hAnsi="Arial" w:cs="Arial"/>
          <w:sz w:val="24"/>
          <w:szCs w:val="24"/>
        </w:rPr>
        <w:t>glycoprotein Dfd</w:t>
      </w:r>
      <w:r w:rsidR="008E206F">
        <w:rPr>
          <w:rFonts w:ascii="Arial" w:hAnsi="Arial" w:cs="Arial"/>
          <w:sz w:val="24"/>
          <w:szCs w:val="24"/>
        </w:rPr>
        <w:t>0114, where the putative acceptor asparagine residue had been replaced with an alanine.</w:t>
      </w:r>
    </w:p>
    <w:p w14:paraId="1A1282A7" w14:textId="03B4F60C" w:rsidR="005F6927" w:rsidRDefault="005F6927" w:rsidP="006B383D">
      <w:pPr>
        <w:spacing w:line="480" w:lineRule="auto"/>
        <w:rPr>
          <w:rFonts w:ascii="Arial" w:hAnsi="Arial" w:cs="Arial"/>
          <w:b/>
          <w:sz w:val="28"/>
          <w:szCs w:val="28"/>
        </w:rPr>
      </w:pPr>
    </w:p>
    <w:p w14:paraId="229C70D0" w14:textId="77777777" w:rsidR="008E28DA" w:rsidRDefault="008E28DA" w:rsidP="006B383D">
      <w:pPr>
        <w:spacing w:line="480" w:lineRule="auto"/>
        <w:rPr>
          <w:rFonts w:ascii="Arial" w:hAnsi="Arial" w:cs="Arial"/>
          <w:b/>
          <w:sz w:val="24"/>
          <w:szCs w:val="24"/>
        </w:rPr>
      </w:pPr>
    </w:p>
    <w:p w14:paraId="66A0A79D" w14:textId="77777777" w:rsidR="008E28DA" w:rsidRDefault="008E28DA" w:rsidP="006B383D">
      <w:pPr>
        <w:spacing w:line="480" w:lineRule="auto"/>
        <w:rPr>
          <w:rFonts w:ascii="Arial" w:hAnsi="Arial" w:cs="Arial"/>
          <w:b/>
          <w:sz w:val="24"/>
          <w:szCs w:val="24"/>
        </w:rPr>
      </w:pPr>
    </w:p>
    <w:p w14:paraId="3C4B19E3" w14:textId="77777777" w:rsidR="008E28DA" w:rsidRDefault="008E28DA" w:rsidP="006B383D">
      <w:pPr>
        <w:spacing w:line="480" w:lineRule="auto"/>
        <w:rPr>
          <w:rFonts w:ascii="Arial" w:hAnsi="Arial" w:cs="Arial"/>
          <w:b/>
          <w:sz w:val="24"/>
          <w:szCs w:val="24"/>
        </w:rPr>
      </w:pPr>
    </w:p>
    <w:p w14:paraId="282CE9DD" w14:textId="77777777" w:rsidR="008E28DA" w:rsidRDefault="008E28DA" w:rsidP="006B383D">
      <w:pPr>
        <w:spacing w:line="480" w:lineRule="auto"/>
        <w:rPr>
          <w:rFonts w:ascii="Arial" w:hAnsi="Arial" w:cs="Arial"/>
          <w:b/>
          <w:sz w:val="24"/>
          <w:szCs w:val="24"/>
        </w:rPr>
      </w:pPr>
    </w:p>
    <w:p w14:paraId="5E14994D" w14:textId="77777777" w:rsidR="008E28DA" w:rsidRDefault="008E28DA" w:rsidP="006B383D">
      <w:pPr>
        <w:spacing w:line="480" w:lineRule="auto"/>
        <w:rPr>
          <w:rFonts w:ascii="Arial" w:hAnsi="Arial" w:cs="Arial"/>
          <w:b/>
          <w:sz w:val="24"/>
          <w:szCs w:val="24"/>
        </w:rPr>
      </w:pPr>
    </w:p>
    <w:p w14:paraId="574A0CE4" w14:textId="77777777" w:rsidR="008E28DA" w:rsidRDefault="008E28DA" w:rsidP="006B383D">
      <w:pPr>
        <w:spacing w:line="480" w:lineRule="auto"/>
        <w:rPr>
          <w:rFonts w:ascii="Arial" w:hAnsi="Arial" w:cs="Arial"/>
          <w:b/>
          <w:sz w:val="24"/>
          <w:szCs w:val="24"/>
        </w:rPr>
      </w:pPr>
    </w:p>
    <w:p w14:paraId="4EDD7293" w14:textId="77777777" w:rsidR="008E28DA" w:rsidRDefault="008E28DA" w:rsidP="006B383D">
      <w:pPr>
        <w:spacing w:line="480" w:lineRule="auto"/>
        <w:rPr>
          <w:rFonts w:ascii="Arial" w:hAnsi="Arial" w:cs="Arial"/>
          <w:b/>
          <w:sz w:val="24"/>
          <w:szCs w:val="24"/>
        </w:rPr>
      </w:pPr>
    </w:p>
    <w:p w14:paraId="208152E3" w14:textId="77777777" w:rsidR="008E28DA" w:rsidRDefault="008E28DA" w:rsidP="006B383D">
      <w:pPr>
        <w:spacing w:line="480" w:lineRule="auto"/>
        <w:rPr>
          <w:rFonts w:ascii="Arial" w:hAnsi="Arial" w:cs="Arial"/>
          <w:b/>
          <w:sz w:val="24"/>
          <w:szCs w:val="24"/>
        </w:rPr>
      </w:pPr>
    </w:p>
    <w:p w14:paraId="1C558E02" w14:textId="77777777" w:rsidR="008E28DA" w:rsidRDefault="008E28DA" w:rsidP="006B383D">
      <w:pPr>
        <w:spacing w:line="480" w:lineRule="auto"/>
        <w:rPr>
          <w:rFonts w:ascii="Arial" w:hAnsi="Arial" w:cs="Arial"/>
          <w:b/>
          <w:sz w:val="24"/>
          <w:szCs w:val="24"/>
        </w:rPr>
      </w:pPr>
    </w:p>
    <w:p w14:paraId="19359767" w14:textId="77777777" w:rsidR="008E28DA" w:rsidRDefault="008E28DA" w:rsidP="006B383D">
      <w:pPr>
        <w:spacing w:line="480" w:lineRule="auto"/>
        <w:rPr>
          <w:rFonts w:ascii="Arial" w:hAnsi="Arial" w:cs="Arial"/>
          <w:b/>
          <w:sz w:val="24"/>
          <w:szCs w:val="24"/>
        </w:rPr>
      </w:pPr>
    </w:p>
    <w:p w14:paraId="1BE6BDDD" w14:textId="532B1303" w:rsidR="00F714E6" w:rsidRPr="005F6927" w:rsidRDefault="00FD4FFE" w:rsidP="006B383D">
      <w:pPr>
        <w:spacing w:line="480" w:lineRule="auto"/>
        <w:rPr>
          <w:rFonts w:ascii="Arial" w:hAnsi="Arial" w:cs="Arial"/>
          <w:b/>
          <w:sz w:val="28"/>
          <w:szCs w:val="28"/>
        </w:rPr>
      </w:pPr>
      <w:proofErr w:type="gramStart"/>
      <w:r w:rsidRPr="00A86591">
        <w:rPr>
          <w:rFonts w:ascii="Arial" w:hAnsi="Arial" w:cs="Arial"/>
          <w:b/>
          <w:sz w:val="24"/>
          <w:szCs w:val="24"/>
        </w:rPr>
        <w:t>Fig</w:t>
      </w:r>
      <w:r w:rsidR="004E1DF1">
        <w:rPr>
          <w:rFonts w:ascii="Arial" w:hAnsi="Arial" w:cs="Arial"/>
          <w:b/>
          <w:sz w:val="24"/>
          <w:szCs w:val="24"/>
        </w:rPr>
        <w:t xml:space="preserve">ure </w:t>
      </w:r>
      <w:r w:rsidR="00AA549E" w:rsidRPr="00A86591">
        <w:rPr>
          <w:rFonts w:ascii="Arial" w:hAnsi="Arial" w:cs="Arial"/>
          <w:b/>
          <w:sz w:val="24"/>
          <w:szCs w:val="24"/>
        </w:rPr>
        <w:t>6</w:t>
      </w:r>
      <w:r w:rsidR="004E1DF1">
        <w:rPr>
          <w:rFonts w:ascii="Arial" w:hAnsi="Arial" w:cs="Arial"/>
          <w:b/>
          <w:sz w:val="24"/>
          <w:szCs w:val="24"/>
        </w:rPr>
        <w:t>.</w:t>
      </w:r>
      <w:proofErr w:type="gramEnd"/>
      <w:r w:rsidR="00E17051" w:rsidRPr="00A86591">
        <w:rPr>
          <w:rFonts w:ascii="Arial" w:hAnsi="Arial" w:cs="Arial"/>
          <w:b/>
          <w:sz w:val="24"/>
          <w:szCs w:val="24"/>
        </w:rPr>
        <w:t xml:space="preserve"> </w:t>
      </w:r>
      <w:proofErr w:type="gramStart"/>
      <w:r w:rsidR="00C408B7" w:rsidRPr="00A86591">
        <w:rPr>
          <w:rFonts w:ascii="Arial" w:hAnsi="Arial" w:cs="Arial"/>
          <w:b/>
          <w:sz w:val="24"/>
          <w:szCs w:val="24"/>
        </w:rPr>
        <w:t xml:space="preserve">Complementation of </w:t>
      </w:r>
      <w:r w:rsidR="00C408B7" w:rsidRPr="00A86591">
        <w:rPr>
          <w:rFonts w:ascii="Arial" w:hAnsi="Arial" w:cs="Arial"/>
          <w:b/>
          <w:i/>
          <w:sz w:val="24"/>
          <w:szCs w:val="24"/>
        </w:rPr>
        <w:t xml:space="preserve">C. </w:t>
      </w:r>
      <w:proofErr w:type="spellStart"/>
      <w:r w:rsidR="00C408B7" w:rsidRPr="00A86591">
        <w:rPr>
          <w:rFonts w:ascii="Arial" w:hAnsi="Arial" w:cs="Arial"/>
          <w:b/>
          <w:i/>
          <w:sz w:val="24"/>
          <w:szCs w:val="24"/>
        </w:rPr>
        <w:t>jejuni</w:t>
      </w:r>
      <w:proofErr w:type="spellEnd"/>
      <w:r w:rsidR="00C408B7" w:rsidRPr="00A86591">
        <w:rPr>
          <w:rFonts w:ascii="Arial" w:hAnsi="Arial" w:cs="Arial"/>
          <w:b/>
          <w:i/>
          <w:sz w:val="24"/>
          <w:szCs w:val="24"/>
        </w:rPr>
        <w:t xml:space="preserve"> </w:t>
      </w:r>
      <w:proofErr w:type="spellStart"/>
      <w:r w:rsidR="00C408B7" w:rsidRPr="00A86591">
        <w:rPr>
          <w:rFonts w:ascii="Arial" w:hAnsi="Arial" w:cs="Arial"/>
          <w:b/>
          <w:sz w:val="24"/>
          <w:szCs w:val="24"/>
        </w:rPr>
        <w:t>PglC</w:t>
      </w:r>
      <w:proofErr w:type="spellEnd"/>
      <w:r w:rsidR="00C408B7" w:rsidRPr="00A86591">
        <w:rPr>
          <w:rFonts w:ascii="Arial" w:hAnsi="Arial" w:cs="Arial"/>
          <w:b/>
          <w:sz w:val="24"/>
          <w:szCs w:val="24"/>
        </w:rPr>
        <w:t xml:space="preserve"> by</w:t>
      </w:r>
      <w:r w:rsidR="00A86591">
        <w:rPr>
          <w:rFonts w:ascii="Arial" w:hAnsi="Arial" w:cs="Arial"/>
          <w:b/>
          <w:sz w:val="24"/>
          <w:szCs w:val="24"/>
        </w:rPr>
        <w:t xml:space="preserve"> two</w:t>
      </w:r>
      <w:r w:rsidR="00C408B7" w:rsidRPr="00A86591">
        <w:rPr>
          <w:rFonts w:ascii="Arial" w:hAnsi="Arial" w:cs="Arial"/>
          <w:b/>
          <w:sz w:val="24"/>
          <w:szCs w:val="24"/>
        </w:rPr>
        <w:t xml:space="preserve"> deep-sea orthologues.</w:t>
      </w:r>
      <w:proofErr w:type="gramEnd"/>
      <w:r w:rsidR="00F44302" w:rsidRPr="00A86591">
        <w:rPr>
          <w:rFonts w:ascii="Arial" w:hAnsi="Arial" w:cs="Arial"/>
          <w:b/>
          <w:sz w:val="24"/>
          <w:szCs w:val="24"/>
        </w:rPr>
        <w:t xml:space="preserve"> </w:t>
      </w:r>
    </w:p>
    <w:p w14:paraId="1C5A0731" w14:textId="4E979466" w:rsidR="00C20B8E" w:rsidRDefault="008838E8" w:rsidP="006B383D">
      <w:pPr>
        <w:spacing w:line="480" w:lineRule="auto"/>
        <w:rPr>
          <w:rFonts w:ascii="Arial" w:hAnsi="Arial" w:cs="Arial"/>
          <w:sz w:val="24"/>
          <w:szCs w:val="24"/>
          <w:shd w:val="clear" w:color="auto" w:fill="FFFFFF"/>
        </w:rPr>
      </w:pPr>
      <w:r>
        <w:rPr>
          <w:rFonts w:ascii="Arial" w:hAnsi="Arial" w:cs="Arial"/>
          <w:sz w:val="24"/>
          <w:szCs w:val="24"/>
        </w:rPr>
        <w:t xml:space="preserve">A: </w:t>
      </w:r>
      <w:proofErr w:type="spellStart"/>
      <w:r>
        <w:rPr>
          <w:rFonts w:ascii="Arial" w:hAnsi="Arial" w:cs="Arial"/>
          <w:sz w:val="24"/>
          <w:szCs w:val="24"/>
        </w:rPr>
        <w:t>NtPglC</w:t>
      </w:r>
      <w:proofErr w:type="spellEnd"/>
      <w:r>
        <w:rPr>
          <w:rFonts w:ascii="Arial" w:hAnsi="Arial" w:cs="Arial"/>
          <w:sz w:val="24"/>
          <w:szCs w:val="24"/>
        </w:rPr>
        <w:t xml:space="preserve"> and </w:t>
      </w:r>
      <w:proofErr w:type="spellStart"/>
      <w:r>
        <w:rPr>
          <w:rFonts w:ascii="Arial" w:hAnsi="Arial" w:cs="Arial"/>
          <w:sz w:val="24"/>
          <w:szCs w:val="24"/>
        </w:rPr>
        <w:t>SlPglC</w:t>
      </w:r>
      <w:proofErr w:type="spellEnd"/>
      <w:r>
        <w:rPr>
          <w:rFonts w:ascii="Arial" w:hAnsi="Arial" w:cs="Arial"/>
          <w:sz w:val="24"/>
          <w:szCs w:val="24"/>
        </w:rPr>
        <w:t xml:space="preserve"> were co-expressed in </w:t>
      </w:r>
      <w:r>
        <w:rPr>
          <w:rFonts w:ascii="Arial" w:hAnsi="Arial" w:cs="Arial"/>
          <w:i/>
          <w:sz w:val="24"/>
          <w:szCs w:val="24"/>
        </w:rPr>
        <w:t xml:space="preserve">E. coli </w:t>
      </w:r>
      <w:r>
        <w:rPr>
          <w:rFonts w:ascii="Arial" w:hAnsi="Arial" w:cs="Arial"/>
          <w:sz w:val="24"/>
          <w:szCs w:val="24"/>
        </w:rPr>
        <w:t>CLM37 (</w:t>
      </w:r>
      <w:proofErr w:type="spellStart"/>
      <w:r>
        <w:rPr>
          <w:rFonts w:ascii="Arial" w:hAnsi="Arial" w:cs="Arial"/>
          <w:sz w:val="24"/>
          <w:szCs w:val="24"/>
        </w:rPr>
        <w:t>Δ</w:t>
      </w:r>
      <w:r w:rsidRPr="00DE45FA">
        <w:rPr>
          <w:rFonts w:ascii="Arial" w:hAnsi="Arial" w:cs="Arial"/>
          <w:i/>
          <w:sz w:val="24"/>
          <w:szCs w:val="24"/>
        </w:rPr>
        <w:t>wecA</w:t>
      </w:r>
      <w:proofErr w:type="spellEnd"/>
      <w:r>
        <w:rPr>
          <w:rFonts w:ascii="Arial" w:hAnsi="Arial" w:cs="Arial"/>
          <w:sz w:val="24"/>
          <w:szCs w:val="24"/>
        </w:rPr>
        <w:t xml:space="preserve">) with plasmid </w:t>
      </w:r>
      <w:proofErr w:type="spellStart"/>
      <w:r w:rsidRPr="00DE45FA">
        <w:rPr>
          <w:rFonts w:ascii="Arial" w:hAnsi="Arial" w:cs="Arial"/>
          <w:sz w:val="24"/>
          <w:szCs w:val="24"/>
        </w:rPr>
        <w:t>pACYCpgl</w:t>
      </w:r>
      <w:r w:rsidRPr="00DE45FA">
        <w:rPr>
          <w:rFonts w:ascii="Arial" w:hAnsi="Arial" w:cs="Arial"/>
          <w:i/>
          <w:sz w:val="24"/>
          <w:szCs w:val="24"/>
        </w:rPr>
        <w:t>pglC</w:t>
      </w:r>
      <w:proofErr w:type="spellEnd"/>
      <w:r>
        <w:rPr>
          <w:rFonts w:ascii="Arial" w:hAnsi="Arial" w:cs="Arial"/>
          <w:sz w:val="24"/>
          <w:szCs w:val="24"/>
        </w:rPr>
        <w:t xml:space="preserve">::Km and affinity-tagged </w:t>
      </w:r>
      <w:r>
        <w:rPr>
          <w:rFonts w:ascii="Arial" w:hAnsi="Arial" w:cs="Arial"/>
          <w:i/>
          <w:sz w:val="24"/>
          <w:szCs w:val="24"/>
        </w:rPr>
        <w:t xml:space="preserve">C. </w:t>
      </w:r>
      <w:proofErr w:type="spellStart"/>
      <w:r>
        <w:rPr>
          <w:rFonts w:ascii="Arial" w:hAnsi="Arial" w:cs="Arial"/>
          <w:i/>
          <w:sz w:val="24"/>
          <w:szCs w:val="24"/>
        </w:rPr>
        <w:t>jejuni</w:t>
      </w:r>
      <w:proofErr w:type="spellEnd"/>
      <w:r>
        <w:rPr>
          <w:rFonts w:ascii="Arial" w:hAnsi="Arial" w:cs="Arial"/>
          <w:i/>
          <w:sz w:val="24"/>
          <w:szCs w:val="24"/>
        </w:rPr>
        <w:t xml:space="preserve"> </w:t>
      </w:r>
      <w:r>
        <w:rPr>
          <w:rFonts w:ascii="Arial" w:hAnsi="Arial" w:cs="Arial"/>
          <w:sz w:val="24"/>
          <w:szCs w:val="24"/>
        </w:rPr>
        <w:t>glycoprotein Cj0114. After purification, the acceptor proteins were separated by SDS-P</w:t>
      </w:r>
      <w:r w:rsidR="00211875">
        <w:rPr>
          <w:rFonts w:ascii="Arial" w:hAnsi="Arial" w:cs="Arial"/>
          <w:sz w:val="24"/>
          <w:szCs w:val="24"/>
        </w:rPr>
        <w:t>AGE</w:t>
      </w:r>
      <w:r w:rsidR="00197BCD">
        <w:rPr>
          <w:rFonts w:ascii="Arial" w:hAnsi="Arial" w:cs="Arial"/>
          <w:sz w:val="24"/>
          <w:szCs w:val="24"/>
        </w:rPr>
        <w:t>, western blotted</w:t>
      </w:r>
      <w:r>
        <w:rPr>
          <w:rFonts w:ascii="Arial" w:hAnsi="Arial" w:cs="Arial"/>
          <w:sz w:val="24"/>
          <w:szCs w:val="24"/>
        </w:rPr>
        <w:t xml:space="preserve"> and probed with antiser</w:t>
      </w:r>
      <w:r w:rsidR="00197BCD">
        <w:rPr>
          <w:rFonts w:ascii="Arial" w:hAnsi="Arial" w:cs="Arial"/>
          <w:sz w:val="24"/>
          <w:szCs w:val="24"/>
        </w:rPr>
        <w:t>a</w:t>
      </w:r>
      <w:r>
        <w:rPr>
          <w:rFonts w:ascii="Arial" w:hAnsi="Arial" w:cs="Arial"/>
          <w:sz w:val="24"/>
          <w:szCs w:val="24"/>
        </w:rPr>
        <w:t xml:space="preserve"> against the affinity tag (red) </w:t>
      </w:r>
      <w:r w:rsidR="00197BCD">
        <w:rPr>
          <w:rFonts w:ascii="Arial" w:hAnsi="Arial" w:cs="Arial"/>
          <w:sz w:val="24"/>
          <w:szCs w:val="24"/>
        </w:rPr>
        <w:t xml:space="preserve">and </w:t>
      </w:r>
      <w:r>
        <w:rPr>
          <w:rFonts w:ascii="Arial" w:hAnsi="Arial" w:cs="Arial"/>
          <w:sz w:val="24"/>
          <w:szCs w:val="24"/>
        </w:rPr>
        <w:t xml:space="preserve">glycan (green). B: </w:t>
      </w:r>
      <w:r w:rsidR="0054412A" w:rsidRPr="00CC7868">
        <w:rPr>
          <w:rFonts w:ascii="Arial" w:hAnsi="Arial" w:cs="Arial"/>
          <w:sz w:val="24"/>
          <w:szCs w:val="24"/>
        </w:rPr>
        <w:t xml:space="preserve">MALDI-MS analysis of </w:t>
      </w:r>
      <w:r w:rsidR="00FC0D00">
        <w:rPr>
          <w:rFonts w:ascii="Arial" w:hAnsi="Arial" w:cs="Arial"/>
          <w:sz w:val="24"/>
          <w:szCs w:val="24"/>
        </w:rPr>
        <w:t xml:space="preserve">the </w:t>
      </w:r>
      <w:r w:rsidR="0054412A" w:rsidRPr="00CC7868">
        <w:rPr>
          <w:rFonts w:ascii="Arial" w:hAnsi="Arial" w:cs="Arial"/>
          <w:sz w:val="24"/>
          <w:szCs w:val="24"/>
        </w:rPr>
        <w:t xml:space="preserve">reporter protein NGRP glycosylated by the </w:t>
      </w:r>
      <w:r w:rsidR="0054412A" w:rsidRPr="00CC7868">
        <w:rPr>
          <w:rFonts w:ascii="Arial" w:hAnsi="Arial" w:cs="Arial"/>
          <w:i/>
          <w:sz w:val="24"/>
          <w:szCs w:val="24"/>
        </w:rPr>
        <w:t xml:space="preserve">C. </w:t>
      </w:r>
      <w:proofErr w:type="spellStart"/>
      <w:r w:rsidR="0054412A" w:rsidRPr="00CC7868">
        <w:rPr>
          <w:rFonts w:ascii="Arial" w:hAnsi="Arial" w:cs="Arial"/>
          <w:i/>
          <w:sz w:val="24"/>
          <w:szCs w:val="24"/>
        </w:rPr>
        <w:t>jejuni</w:t>
      </w:r>
      <w:proofErr w:type="spellEnd"/>
      <w:r w:rsidR="0054412A" w:rsidRPr="00CC7868">
        <w:rPr>
          <w:rFonts w:ascii="Arial" w:hAnsi="Arial" w:cs="Arial"/>
          <w:i/>
          <w:sz w:val="24"/>
          <w:szCs w:val="24"/>
        </w:rPr>
        <w:t xml:space="preserve"> </w:t>
      </w:r>
      <w:proofErr w:type="spellStart"/>
      <w:r w:rsidR="00211875">
        <w:rPr>
          <w:rFonts w:ascii="Arial" w:hAnsi="Arial" w:cs="Arial"/>
          <w:sz w:val="24"/>
          <w:szCs w:val="24"/>
        </w:rPr>
        <w:t>P</w:t>
      </w:r>
      <w:r w:rsidR="0054412A" w:rsidRPr="00CC7868">
        <w:rPr>
          <w:rFonts w:ascii="Arial" w:hAnsi="Arial" w:cs="Arial"/>
          <w:sz w:val="24"/>
          <w:szCs w:val="24"/>
        </w:rPr>
        <w:t>gl</w:t>
      </w:r>
      <w:proofErr w:type="spellEnd"/>
      <w:r w:rsidR="0054412A" w:rsidRPr="00CC7868">
        <w:rPr>
          <w:rFonts w:ascii="Arial" w:hAnsi="Arial" w:cs="Arial"/>
          <w:sz w:val="24"/>
          <w:szCs w:val="24"/>
        </w:rPr>
        <w:t xml:space="preserve"> system in </w:t>
      </w:r>
      <w:r w:rsidR="0054412A" w:rsidRPr="00CC7868">
        <w:rPr>
          <w:rFonts w:ascii="Arial" w:hAnsi="Arial" w:cs="Arial"/>
          <w:i/>
          <w:sz w:val="24"/>
          <w:szCs w:val="24"/>
        </w:rPr>
        <w:t>E. coli</w:t>
      </w:r>
      <w:r w:rsidR="0054412A" w:rsidRPr="00CC7868">
        <w:rPr>
          <w:rFonts w:ascii="Arial" w:hAnsi="Arial" w:cs="Arial"/>
          <w:sz w:val="24"/>
          <w:szCs w:val="24"/>
        </w:rPr>
        <w:t xml:space="preserve"> and an isogenic </w:t>
      </w:r>
      <w:proofErr w:type="spellStart"/>
      <w:r w:rsidR="0054412A" w:rsidRPr="00CC7868">
        <w:rPr>
          <w:rFonts w:ascii="Arial" w:hAnsi="Arial" w:cs="Arial"/>
          <w:i/>
          <w:sz w:val="24"/>
          <w:szCs w:val="24"/>
        </w:rPr>
        <w:t>pglC</w:t>
      </w:r>
      <w:proofErr w:type="spellEnd"/>
      <w:r w:rsidR="0054412A" w:rsidRPr="00CC7868">
        <w:rPr>
          <w:rFonts w:ascii="Arial" w:hAnsi="Arial" w:cs="Arial"/>
          <w:sz w:val="24"/>
          <w:szCs w:val="24"/>
        </w:rPr>
        <w:t xml:space="preserve"> muta</w:t>
      </w:r>
      <w:r w:rsidR="00397FDB">
        <w:rPr>
          <w:rFonts w:ascii="Arial" w:hAnsi="Arial" w:cs="Arial"/>
          <w:sz w:val="24"/>
          <w:szCs w:val="24"/>
        </w:rPr>
        <w:t>n</w:t>
      </w:r>
      <w:r w:rsidR="0054412A" w:rsidRPr="00CC7868">
        <w:rPr>
          <w:rFonts w:ascii="Arial" w:hAnsi="Arial" w:cs="Arial"/>
          <w:sz w:val="24"/>
          <w:szCs w:val="24"/>
        </w:rPr>
        <w:t xml:space="preserve">t complemented by </w:t>
      </w:r>
      <w:proofErr w:type="spellStart"/>
      <w:r w:rsidR="0054412A" w:rsidRPr="00CC7868">
        <w:rPr>
          <w:rFonts w:ascii="Arial" w:hAnsi="Arial" w:cs="Arial"/>
          <w:sz w:val="24"/>
          <w:szCs w:val="24"/>
        </w:rPr>
        <w:t>PglC</w:t>
      </w:r>
      <w:proofErr w:type="spellEnd"/>
      <w:r w:rsidR="0054412A" w:rsidRPr="00CC7868">
        <w:rPr>
          <w:rFonts w:ascii="Arial" w:hAnsi="Arial" w:cs="Arial"/>
          <w:sz w:val="24"/>
          <w:szCs w:val="24"/>
        </w:rPr>
        <w:t xml:space="preserve"> </w:t>
      </w:r>
      <w:r w:rsidR="00211875">
        <w:rPr>
          <w:rFonts w:ascii="Arial" w:hAnsi="Arial" w:cs="Arial"/>
          <w:sz w:val="24"/>
          <w:szCs w:val="24"/>
        </w:rPr>
        <w:t>ortho</w:t>
      </w:r>
      <w:r w:rsidR="0054412A" w:rsidRPr="00CC7868">
        <w:rPr>
          <w:rFonts w:ascii="Arial" w:hAnsi="Arial" w:cs="Arial"/>
          <w:sz w:val="24"/>
          <w:szCs w:val="24"/>
        </w:rPr>
        <w:t>logues from deep</w:t>
      </w:r>
      <w:r w:rsidR="006F7DF3">
        <w:rPr>
          <w:rFonts w:ascii="Arial" w:hAnsi="Arial" w:cs="Arial"/>
          <w:sz w:val="24"/>
          <w:szCs w:val="24"/>
        </w:rPr>
        <w:t>-</w:t>
      </w:r>
      <w:r w:rsidR="0054412A" w:rsidRPr="00CC7868">
        <w:rPr>
          <w:rFonts w:ascii="Arial" w:hAnsi="Arial" w:cs="Arial"/>
          <w:sz w:val="24"/>
          <w:szCs w:val="24"/>
        </w:rPr>
        <w:t xml:space="preserve">sea species </w:t>
      </w:r>
      <w:r w:rsidR="00054A61" w:rsidRPr="00CC7868">
        <w:rPr>
          <w:rFonts w:ascii="Arial" w:hAnsi="Arial" w:cs="Arial"/>
          <w:i/>
          <w:sz w:val="24"/>
          <w:szCs w:val="24"/>
        </w:rPr>
        <w:t xml:space="preserve">N. </w:t>
      </w:r>
      <w:proofErr w:type="spellStart"/>
      <w:r w:rsidR="00054A61" w:rsidRPr="00CC7868">
        <w:rPr>
          <w:rFonts w:ascii="Arial" w:hAnsi="Arial" w:cs="Arial"/>
          <w:i/>
          <w:sz w:val="24"/>
          <w:szCs w:val="24"/>
        </w:rPr>
        <w:t>tergarcus</w:t>
      </w:r>
      <w:proofErr w:type="spellEnd"/>
      <w:r w:rsidR="0054412A" w:rsidRPr="00CC7868">
        <w:rPr>
          <w:rFonts w:ascii="Arial" w:hAnsi="Arial" w:cs="Arial"/>
          <w:sz w:val="24"/>
          <w:szCs w:val="24"/>
        </w:rPr>
        <w:t xml:space="preserve"> and </w:t>
      </w:r>
      <w:r w:rsidR="00054A61" w:rsidRPr="00CC7868">
        <w:rPr>
          <w:rFonts w:ascii="Arial" w:hAnsi="Arial" w:cs="Arial"/>
          <w:i/>
          <w:sz w:val="24"/>
          <w:szCs w:val="24"/>
        </w:rPr>
        <w:t xml:space="preserve">S. </w:t>
      </w:r>
      <w:proofErr w:type="spellStart"/>
      <w:r w:rsidR="00054A61" w:rsidRPr="00CC7868">
        <w:rPr>
          <w:rFonts w:ascii="Arial" w:hAnsi="Arial" w:cs="Arial"/>
          <w:i/>
          <w:sz w:val="24"/>
          <w:szCs w:val="24"/>
        </w:rPr>
        <w:t>lithotrophicum</w:t>
      </w:r>
      <w:proofErr w:type="spellEnd"/>
      <w:r w:rsidR="00FF387D">
        <w:rPr>
          <w:rFonts w:ascii="Arial" w:hAnsi="Arial" w:cs="Arial"/>
          <w:i/>
          <w:sz w:val="24"/>
          <w:szCs w:val="24"/>
        </w:rPr>
        <w:t xml:space="preserve"> </w:t>
      </w:r>
      <w:r w:rsidR="00FF387D">
        <w:rPr>
          <w:rFonts w:ascii="Arial" w:hAnsi="Arial" w:cs="Arial"/>
          <w:sz w:val="24"/>
          <w:szCs w:val="24"/>
        </w:rPr>
        <w:t xml:space="preserve">in </w:t>
      </w:r>
      <w:r w:rsidR="00FF387D">
        <w:rPr>
          <w:rFonts w:ascii="Arial" w:hAnsi="Arial" w:cs="Arial"/>
          <w:i/>
          <w:sz w:val="24"/>
          <w:szCs w:val="24"/>
        </w:rPr>
        <w:t>E. col</w:t>
      </w:r>
      <w:r w:rsidR="00BD3881">
        <w:rPr>
          <w:rFonts w:ascii="Arial" w:hAnsi="Arial" w:cs="Arial"/>
          <w:i/>
          <w:sz w:val="24"/>
          <w:szCs w:val="24"/>
        </w:rPr>
        <w:t>i</w:t>
      </w:r>
      <w:r>
        <w:rPr>
          <w:rFonts w:ascii="Arial" w:hAnsi="Arial" w:cs="Arial"/>
          <w:i/>
          <w:sz w:val="24"/>
          <w:szCs w:val="24"/>
        </w:rPr>
        <w:t xml:space="preserve"> </w:t>
      </w:r>
      <w:r>
        <w:rPr>
          <w:rFonts w:ascii="Arial" w:hAnsi="Arial" w:cs="Arial"/>
          <w:sz w:val="24"/>
          <w:szCs w:val="24"/>
        </w:rPr>
        <w:t>CLM37</w:t>
      </w:r>
      <w:r w:rsidR="00211875">
        <w:rPr>
          <w:rFonts w:ascii="Arial" w:hAnsi="Arial" w:cs="Arial"/>
          <w:i/>
          <w:sz w:val="24"/>
          <w:szCs w:val="24"/>
        </w:rPr>
        <w:t>.</w:t>
      </w:r>
      <w:r w:rsidR="0054412A" w:rsidRPr="00CC7868">
        <w:rPr>
          <w:rFonts w:ascii="Arial" w:hAnsi="Arial" w:cs="Arial"/>
          <w:sz w:val="24"/>
          <w:szCs w:val="24"/>
        </w:rPr>
        <w:t xml:space="preserve"> (</w:t>
      </w:r>
      <w:r>
        <w:rPr>
          <w:rFonts w:ascii="Arial" w:hAnsi="Arial" w:cs="Arial"/>
          <w:sz w:val="24"/>
          <w:szCs w:val="24"/>
        </w:rPr>
        <w:t>B</w:t>
      </w:r>
      <w:r w:rsidR="0054412A" w:rsidRPr="00CC7868">
        <w:rPr>
          <w:rFonts w:ascii="Arial" w:hAnsi="Arial" w:cs="Arial"/>
          <w:sz w:val="24"/>
          <w:szCs w:val="24"/>
        </w:rPr>
        <w:t xml:space="preserve">) Full mass spectra of tryptic digests in the </w:t>
      </w:r>
      <w:r w:rsidR="0054412A" w:rsidRPr="00CC7868">
        <w:rPr>
          <w:rFonts w:ascii="Arial" w:hAnsi="Arial" w:cs="Arial"/>
          <w:i/>
          <w:sz w:val="24"/>
          <w:szCs w:val="24"/>
        </w:rPr>
        <w:t xml:space="preserve">m/z </w:t>
      </w:r>
      <w:r w:rsidR="0054412A" w:rsidRPr="00CC7868">
        <w:rPr>
          <w:rFonts w:ascii="Arial" w:hAnsi="Arial" w:cs="Arial"/>
          <w:sz w:val="24"/>
          <w:szCs w:val="24"/>
        </w:rPr>
        <w:t xml:space="preserve">range containing the glycosylated peptide from reporter protein NGRP. </w:t>
      </w:r>
      <w:r w:rsidR="00FC0D00">
        <w:rPr>
          <w:rFonts w:ascii="Arial" w:hAnsi="Arial" w:cs="Arial"/>
          <w:sz w:val="24"/>
          <w:szCs w:val="24"/>
        </w:rPr>
        <w:t>The p</w:t>
      </w:r>
      <w:r w:rsidR="0054412A" w:rsidRPr="00CC7868">
        <w:rPr>
          <w:rFonts w:ascii="Arial" w:hAnsi="Arial" w:cs="Arial"/>
          <w:sz w:val="24"/>
          <w:szCs w:val="24"/>
        </w:rPr>
        <w:t>eak with a</w:t>
      </w:r>
      <w:r w:rsidR="00DA0D78">
        <w:rPr>
          <w:rFonts w:ascii="Arial" w:hAnsi="Arial" w:cs="Arial"/>
          <w:sz w:val="24"/>
          <w:szCs w:val="24"/>
        </w:rPr>
        <w:t>n</w:t>
      </w:r>
      <w:r w:rsidR="0054412A" w:rsidRPr="00CC7868">
        <w:rPr>
          <w:rFonts w:ascii="Arial" w:hAnsi="Arial" w:cs="Arial"/>
          <w:sz w:val="24"/>
          <w:szCs w:val="24"/>
        </w:rPr>
        <w:t xml:space="preserve"> </w:t>
      </w:r>
      <w:r w:rsidR="0054412A" w:rsidRPr="00CC7868">
        <w:rPr>
          <w:rFonts w:ascii="Arial" w:hAnsi="Arial" w:cs="Arial"/>
          <w:i/>
          <w:sz w:val="24"/>
          <w:szCs w:val="24"/>
        </w:rPr>
        <w:t>m/z</w:t>
      </w:r>
      <w:r w:rsidR="0054412A" w:rsidRPr="00CC7868">
        <w:rPr>
          <w:rFonts w:ascii="Arial" w:hAnsi="Arial" w:cs="Arial"/>
          <w:sz w:val="24"/>
          <w:szCs w:val="24"/>
        </w:rPr>
        <w:t xml:space="preserve"> of 2847.2 corresponds to the peptide modified with </w:t>
      </w:r>
      <w:r w:rsidR="0054412A" w:rsidRPr="00CC7868">
        <w:rPr>
          <w:rFonts w:ascii="Arial" w:hAnsi="Arial" w:cs="Arial"/>
          <w:i/>
          <w:sz w:val="24"/>
          <w:szCs w:val="24"/>
        </w:rPr>
        <w:t xml:space="preserve">C. </w:t>
      </w:r>
      <w:proofErr w:type="spellStart"/>
      <w:r w:rsidR="0054412A" w:rsidRPr="00CC7868">
        <w:rPr>
          <w:rFonts w:ascii="Arial" w:hAnsi="Arial" w:cs="Arial"/>
          <w:i/>
          <w:sz w:val="24"/>
          <w:szCs w:val="24"/>
        </w:rPr>
        <w:t>jejuni</w:t>
      </w:r>
      <w:proofErr w:type="spellEnd"/>
      <w:r w:rsidR="0054412A" w:rsidRPr="00CC7868">
        <w:rPr>
          <w:rFonts w:ascii="Arial" w:hAnsi="Arial" w:cs="Arial"/>
          <w:sz w:val="24"/>
          <w:szCs w:val="24"/>
        </w:rPr>
        <w:t xml:space="preserve"> </w:t>
      </w:r>
      <w:proofErr w:type="spellStart"/>
      <w:r w:rsidR="0054412A" w:rsidRPr="00CC7868">
        <w:rPr>
          <w:rFonts w:ascii="Arial" w:hAnsi="Arial" w:cs="Arial"/>
          <w:sz w:val="24"/>
          <w:szCs w:val="24"/>
        </w:rPr>
        <w:t>heptasaccharide</w:t>
      </w:r>
      <w:proofErr w:type="spellEnd"/>
      <w:r w:rsidR="0054412A" w:rsidRPr="00CC7868">
        <w:rPr>
          <w:rFonts w:ascii="Arial" w:hAnsi="Arial" w:cs="Arial"/>
          <w:sz w:val="24"/>
          <w:szCs w:val="24"/>
        </w:rPr>
        <w:t xml:space="preserve"> with</w:t>
      </w:r>
      <w:r w:rsidR="00FC0D00">
        <w:rPr>
          <w:rFonts w:ascii="Arial" w:hAnsi="Arial" w:cs="Arial"/>
          <w:sz w:val="24"/>
          <w:szCs w:val="24"/>
        </w:rPr>
        <w:t xml:space="preserve"> the</w:t>
      </w:r>
      <w:r w:rsidR="0054412A" w:rsidRPr="00CC7868">
        <w:rPr>
          <w:rFonts w:ascii="Arial" w:hAnsi="Arial" w:cs="Arial"/>
          <w:sz w:val="24"/>
          <w:szCs w:val="24"/>
        </w:rPr>
        <w:t xml:space="preserve"> reducing end sugar </w:t>
      </w:r>
      <w:proofErr w:type="spellStart"/>
      <w:r w:rsidR="00FB5EAF">
        <w:rPr>
          <w:rFonts w:ascii="Arial" w:hAnsi="Arial" w:cs="Arial"/>
          <w:sz w:val="24"/>
          <w:szCs w:val="24"/>
        </w:rPr>
        <w:t>diNAcBac</w:t>
      </w:r>
      <w:proofErr w:type="spellEnd"/>
      <w:r w:rsidR="0054412A" w:rsidRPr="00CC7868">
        <w:rPr>
          <w:rFonts w:ascii="Arial" w:hAnsi="Arial" w:cs="Arial"/>
          <w:sz w:val="24"/>
          <w:szCs w:val="24"/>
        </w:rPr>
        <w:t xml:space="preserve"> as confirmed by </w:t>
      </w:r>
      <w:r w:rsidR="0054412A" w:rsidRPr="00CC7868">
        <w:rPr>
          <w:rFonts w:ascii="Arial" w:hAnsi="Arial" w:cs="Arial"/>
          <w:sz w:val="24"/>
          <w:szCs w:val="24"/>
          <w:shd w:val="clear" w:color="auto" w:fill="FFFFFF"/>
        </w:rPr>
        <w:t>MALDI-LIFT-TOF/TOF MS (</w:t>
      </w:r>
      <w:r>
        <w:rPr>
          <w:rFonts w:ascii="Arial" w:hAnsi="Arial" w:cs="Arial"/>
          <w:sz w:val="24"/>
          <w:szCs w:val="24"/>
          <w:shd w:val="clear" w:color="auto" w:fill="FFFFFF"/>
        </w:rPr>
        <w:t>C</w:t>
      </w:r>
      <w:r w:rsidR="0054412A" w:rsidRPr="00CC7868">
        <w:rPr>
          <w:rFonts w:ascii="Arial" w:hAnsi="Arial" w:cs="Arial"/>
          <w:sz w:val="24"/>
          <w:szCs w:val="24"/>
          <w:shd w:val="clear" w:color="auto" w:fill="FFFFFF"/>
        </w:rPr>
        <w:t>) and represented in (</w:t>
      </w:r>
      <w:r>
        <w:rPr>
          <w:rFonts w:ascii="Arial" w:hAnsi="Arial" w:cs="Arial"/>
          <w:sz w:val="24"/>
          <w:szCs w:val="24"/>
          <w:shd w:val="clear" w:color="auto" w:fill="FFFFFF"/>
        </w:rPr>
        <w:t>D</w:t>
      </w:r>
      <w:r w:rsidR="0054412A" w:rsidRPr="00CC7868">
        <w:rPr>
          <w:rFonts w:ascii="Arial" w:hAnsi="Arial" w:cs="Arial"/>
          <w:sz w:val="24"/>
          <w:szCs w:val="24"/>
          <w:shd w:val="clear" w:color="auto" w:fill="FFFFFF"/>
        </w:rPr>
        <w:t>). The low intensity peak with a</w:t>
      </w:r>
      <w:r w:rsidR="0049683B">
        <w:rPr>
          <w:rFonts w:ascii="Arial" w:hAnsi="Arial" w:cs="Arial"/>
          <w:sz w:val="24"/>
          <w:szCs w:val="24"/>
          <w:shd w:val="clear" w:color="auto" w:fill="FFFFFF"/>
        </w:rPr>
        <w:t>n</w:t>
      </w:r>
      <w:r w:rsidR="0054412A" w:rsidRPr="00CC7868">
        <w:rPr>
          <w:rFonts w:ascii="Arial" w:hAnsi="Arial" w:cs="Arial"/>
          <w:sz w:val="24"/>
          <w:szCs w:val="24"/>
          <w:shd w:val="clear" w:color="auto" w:fill="FFFFFF"/>
        </w:rPr>
        <w:t xml:space="preserve"> </w:t>
      </w:r>
      <w:r w:rsidR="0054412A" w:rsidRPr="00CC7868">
        <w:rPr>
          <w:rFonts w:ascii="Arial" w:hAnsi="Arial" w:cs="Arial"/>
          <w:i/>
          <w:sz w:val="24"/>
          <w:szCs w:val="24"/>
          <w:shd w:val="clear" w:color="auto" w:fill="FFFFFF"/>
        </w:rPr>
        <w:t>m/z</w:t>
      </w:r>
      <w:r w:rsidR="0054412A" w:rsidRPr="00CC7868">
        <w:rPr>
          <w:rFonts w:ascii="Arial" w:hAnsi="Arial" w:cs="Arial"/>
          <w:sz w:val="24"/>
          <w:szCs w:val="24"/>
          <w:shd w:val="clear" w:color="auto" w:fill="FFFFFF"/>
        </w:rPr>
        <w:t xml:space="preserve"> of 2822.2 corresponds to the predicted mass of peptide glycosylated with a </w:t>
      </w:r>
      <w:proofErr w:type="spellStart"/>
      <w:r w:rsidR="0054412A" w:rsidRPr="00CC7868">
        <w:rPr>
          <w:rFonts w:ascii="Arial" w:hAnsi="Arial" w:cs="Arial"/>
          <w:sz w:val="24"/>
          <w:szCs w:val="24"/>
          <w:shd w:val="clear" w:color="auto" w:fill="FFFFFF"/>
        </w:rPr>
        <w:t>heptasaccharide</w:t>
      </w:r>
      <w:proofErr w:type="spellEnd"/>
      <w:r w:rsidR="0054412A" w:rsidRPr="00CC7868">
        <w:rPr>
          <w:rFonts w:ascii="Arial" w:hAnsi="Arial" w:cs="Arial"/>
          <w:sz w:val="24"/>
          <w:szCs w:val="24"/>
          <w:shd w:val="clear" w:color="auto" w:fill="FFFFFF"/>
        </w:rPr>
        <w:t xml:space="preserve"> containing a </w:t>
      </w:r>
      <w:proofErr w:type="spellStart"/>
      <w:r w:rsidR="0054412A" w:rsidRPr="00CC7868">
        <w:rPr>
          <w:rFonts w:ascii="Arial" w:hAnsi="Arial" w:cs="Arial"/>
          <w:sz w:val="24"/>
          <w:szCs w:val="24"/>
          <w:shd w:val="clear" w:color="auto" w:fill="FFFFFF"/>
        </w:rPr>
        <w:t>HexNAc</w:t>
      </w:r>
      <w:proofErr w:type="spellEnd"/>
      <w:r w:rsidR="0054412A" w:rsidRPr="00CC7868">
        <w:rPr>
          <w:rFonts w:ascii="Arial" w:hAnsi="Arial" w:cs="Arial"/>
          <w:sz w:val="24"/>
          <w:szCs w:val="24"/>
          <w:shd w:val="clear" w:color="auto" w:fill="FFFFFF"/>
        </w:rPr>
        <w:t xml:space="preserve"> at the reducing</w:t>
      </w:r>
      <w:r w:rsidR="009D50D8">
        <w:rPr>
          <w:rFonts w:ascii="Arial" w:hAnsi="Arial" w:cs="Arial"/>
          <w:sz w:val="24"/>
          <w:szCs w:val="24"/>
          <w:shd w:val="clear" w:color="auto" w:fill="FFFFFF"/>
        </w:rPr>
        <w:t xml:space="preserve"> e</w:t>
      </w:r>
      <w:r w:rsidR="0054412A" w:rsidRPr="00CC7868">
        <w:rPr>
          <w:rFonts w:ascii="Arial" w:hAnsi="Arial" w:cs="Arial"/>
          <w:sz w:val="24"/>
          <w:szCs w:val="24"/>
          <w:shd w:val="clear" w:color="auto" w:fill="FFFFFF"/>
        </w:rPr>
        <w:t>nd.</w:t>
      </w:r>
    </w:p>
    <w:p w14:paraId="44D2A8B5" w14:textId="504FDB49" w:rsidR="00C20B8E" w:rsidRDefault="00C20B8E" w:rsidP="006B383D">
      <w:pPr>
        <w:spacing w:line="480" w:lineRule="auto"/>
        <w:rPr>
          <w:rFonts w:ascii="Arial" w:hAnsi="Arial" w:cs="Arial"/>
          <w:b/>
          <w:noProof/>
          <w:sz w:val="28"/>
          <w:szCs w:val="28"/>
          <w:lang w:val="en-US" w:eastAsia="en-US"/>
        </w:rPr>
      </w:pPr>
    </w:p>
    <w:p w14:paraId="1167E463" w14:textId="6EB4C09B" w:rsidR="005C09C6" w:rsidRPr="00FD4FFE" w:rsidRDefault="005C09C6" w:rsidP="006B383D">
      <w:pPr>
        <w:spacing w:line="480" w:lineRule="auto"/>
        <w:rPr>
          <w:rFonts w:ascii="Arial" w:hAnsi="Arial" w:cs="Arial"/>
          <w:b/>
          <w:sz w:val="28"/>
          <w:szCs w:val="28"/>
        </w:rPr>
      </w:pPr>
    </w:p>
    <w:p w14:paraId="59B16B87" w14:textId="2A01E97C" w:rsidR="000B6194" w:rsidRDefault="000B6194">
      <w:pPr>
        <w:rPr>
          <w:rFonts w:ascii="Arial" w:hAnsi="Arial" w:cs="Arial"/>
          <w:b/>
          <w:sz w:val="36"/>
          <w:szCs w:val="36"/>
        </w:rPr>
      </w:pPr>
      <w:r>
        <w:rPr>
          <w:rFonts w:ascii="Arial" w:hAnsi="Arial" w:cs="Arial"/>
          <w:b/>
          <w:sz w:val="36"/>
          <w:szCs w:val="36"/>
        </w:rPr>
        <w:br w:type="page"/>
      </w:r>
    </w:p>
    <w:p w14:paraId="7FD7A152" w14:textId="77777777" w:rsidR="000B6194" w:rsidRDefault="000B6194" w:rsidP="000B6194">
      <w:pPr>
        <w:rPr>
          <w:rFonts w:ascii="Arial" w:hAnsi="Arial" w:cs="Arial"/>
          <w:b/>
          <w:sz w:val="24"/>
          <w:szCs w:val="24"/>
        </w:rPr>
      </w:pPr>
      <w:proofErr w:type="gramStart"/>
      <w:r>
        <w:rPr>
          <w:rFonts w:ascii="Arial" w:hAnsi="Arial" w:cs="Arial"/>
          <w:b/>
          <w:sz w:val="24"/>
          <w:szCs w:val="24"/>
        </w:rPr>
        <w:t>Table I. Bacterial strains and plasmids.</w:t>
      </w:r>
      <w:proofErr w:type="gramEnd"/>
    </w:p>
    <w:p w14:paraId="0E54D156" w14:textId="77777777" w:rsidR="000B6194" w:rsidRDefault="000B6194" w:rsidP="000B6194">
      <w:pPr>
        <w:rPr>
          <w:rFonts w:ascii="Arial" w:hAnsi="Arial" w:cs="Arial"/>
          <w:b/>
          <w:sz w:val="24"/>
          <w:szCs w:val="24"/>
        </w:rPr>
      </w:pPr>
    </w:p>
    <w:tbl>
      <w:tblPr>
        <w:tblStyle w:val="TableGrid"/>
        <w:tblW w:w="0" w:type="auto"/>
        <w:tblLook w:val="04A0" w:firstRow="1" w:lastRow="0" w:firstColumn="1" w:lastColumn="0" w:noHBand="0" w:noVBand="1"/>
      </w:tblPr>
      <w:tblGrid>
        <w:gridCol w:w="3080"/>
        <w:gridCol w:w="3081"/>
        <w:gridCol w:w="3081"/>
      </w:tblGrid>
      <w:tr w:rsidR="000B6194" w:rsidRPr="00CA528F" w14:paraId="345B5F31" w14:textId="77777777" w:rsidTr="0042393F">
        <w:tc>
          <w:tcPr>
            <w:tcW w:w="3080" w:type="dxa"/>
            <w:vAlign w:val="center"/>
          </w:tcPr>
          <w:p w14:paraId="66EF7E2C" w14:textId="77777777" w:rsidR="000B6194" w:rsidRPr="0033294B" w:rsidRDefault="000B6194" w:rsidP="0042393F">
            <w:pPr>
              <w:spacing w:line="480" w:lineRule="auto"/>
              <w:rPr>
                <w:rFonts w:ascii="Arial" w:hAnsi="Arial" w:cs="Arial"/>
                <w:b/>
                <w:sz w:val="20"/>
                <w:szCs w:val="20"/>
              </w:rPr>
            </w:pPr>
            <w:r w:rsidRPr="0033294B">
              <w:rPr>
                <w:rFonts w:ascii="Arial" w:hAnsi="Arial" w:cs="Arial"/>
                <w:b/>
                <w:sz w:val="20"/>
                <w:szCs w:val="20"/>
              </w:rPr>
              <w:t>Bacterial strains</w:t>
            </w:r>
          </w:p>
        </w:tc>
        <w:tc>
          <w:tcPr>
            <w:tcW w:w="3081" w:type="dxa"/>
            <w:vAlign w:val="center"/>
          </w:tcPr>
          <w:p w14:paraId="0CC84517" w14:textId="77777777" w:rsidR="000B6194" w:rsidRPr="00CA528F" w:rsidRDefault="000B6194" w:rsidP="0042393F">
            <w:pPr>
              <w:autoSpaceDE w:val="0"/>
              <w:autoSpaceDN w:val="0"/>
              <w:adjustRightInd w:val="0"/>
              <w:spacing w:line="480" w:lineRule="auto"/>
              <w:rPr>
                <w:rFonts w:ascii="Arial" w:hAnsi="Arial" w:cs="Arial"/>
                <w:color w:val="000000"/>
                <w:sz w:val="20"/>
                <w:szCs w:val="20"/>
              </w:rPr>
            </w:pPr>
            <w:r>
              <w:rPr>
                <w:rFonts w:ascii="Arial" w:hAnsi="Arial" w:cs="Arial"/>
                <w:color w:val="000000"/>
                <w:sz w:val="20"/>
                <w:szCs w:val="20"/>
              </w:rPr>
              <w:t>Genotype</w:t>
            </w:r>
          </w:p>
        </w:tc>
        <w:tc>
          <w:tcPr>
            <w:tcW w:w="3081" w:type="dxa"/>
            <w:vAlign w:val="center"/>
          </w:tcPr>
          <w:p w14:paraId="7A0F346E" w14:textId="77777777" w:rsidR="000B6194" w:rsidRPr="00CA528F" w:rsidRDefault="000B6194" w:rsidP="0042393F">
            <w:pPr>
              <w:spacing w:line="480" w:lineRule="auto"/>
              <w:rPr>
                <w:rFonts w:ascii="Arial" w:hAnsi="Arial" w:cs="Arial"/>
                <w:sz w:val="20"/>
                <w:szCs w:val="20"/>
              </w:rPr>
            </w:pPr>
            <w:r>
              <w:rPr>
                <w:rFonts w:ascii="Arial" w:hAnsi="Arial" w:cs="Arial"/>
                <w:sz w:val="20"/>
                <w:szCs w:val="20"/>
              </w:rPr>
              <w:t>Source</w:t>
            </w:r>
          </w:p>
        </w:tc>
      </w:tr>
      <w:tr w:rsidR="000B6194" w:rsidRPr="00CA528F" w14:paraId="49ED6E1A" w14:textId="77777777" w:rsidTr="0042393F">
        <w:tc>
          <w:tcPr>
            <w:tcW w:w="3080" w:type="dxa"/>
            <w:vAlign w:val="center"/>
          </w:tcPr>
          <w:p w14:paraId="305F9E9D" w14:textId="77777777" w:rsidR="000B6194" w:rsidRPr="00CA528F" w:rsidRDefault="000B6194" w:rsidP="0042393F">
            <w:pPr>
              <w:spacing w:line="480" w:lineRule="auto"/>
              <w:rPr>
                <w:rFonts w:ascii="Arial" w:hAnsi="Arial" w:cs="Arial"/>
                <w:sz w:val="20"/>
                <w:szCs w:val="20"/>
              </w:rPr>
            </w:pPr>
            <w:r>
              <w:rPr>
                <w:rFonts w:ascii="Arial" w:hAnsi="Arial" w:cs="Arial"/>
                <w:i/>
                <w:sz w:val="20"/>
                <w:szCs w:val="20"/>
              </w:rPr>
              <w:t xml:space="preserve">E. coli </w:t>
            </w:r>
            <w:r w:rsidRPr="00CA528F">
              <w:rPr>
                <w:rFonts w:ascii="Arial" w:hAnsi="Arial" w:cs="Arial"/>
                <w:sz w:val="20"/>
                <w:szCs w:val="20"/>
              </w:rPr>
              <w:t>DH5α</w:t>
            </w:r>
          </w:p>
        </w:tc>
        <w:tc>
          <w:tcPr>
            <w:tcW w:w="3081" w:type="dxa"/>
            <w:vAlign w:val="center"/>
          </w:tcPr>
          <w:p w14:paraId="5F54AF45" w14:textId="77777777" w:rsidR="000B6194" w:rsidRPr="00CA528F" w:rsidRDefault="000B6194" w:rsidP="0042393F">
            <w:pPr>
              <w:autoSpaceDE w:val="0"/>
              <w:autoSpaceDN w:val="0"/>
              <w:adjustRightInd w:val="0"/>
              <w:spacing w:line="480" w:lineRule="auto"/>
              <w:rPr>
                <w:rFonts w:ascii="Arial" w:hAnsi="Arial" w:cs="Arial"/>
                <w:color w:val="000000"/>
                <w:sz w:val="20"/>
                <w:szCs w:val="20"/>
              </w:rPr>
            </w:pPr>
            <w:r w:rsidRPr="00CA528F">
              <w:rPr>
                <w:rFonts w:ascii="Arial" w:hAnsi="Arial" w:cs="Arial"/>
                <w:color w:val="000000"/>
                <w:sz w:val="20"/>
                <w:szCs w:val="20"/>
              </w:rPr>
              <w:t>F- φ80</w:t>
            </w:r>
            <w:r w:rsidRPr="00CA528F">
              <w:rPr>
                <w:rFonts w:ascii="Arial" w:hAnsi="Arial" w:cs="Arial"/>
                <w:i/>
                <w:iCs/>
                <w:color w:val="000000"/>
                <w:sz w:val="20"/>
                <w:szCs w:val="20"/>
              </w:rPr>
              <w:t>lac</w:t>
            </w:r>
            <w:r w:rsidRPr="00CA528F">
              <w:rPr>
                <w:rFonts w:ascii="Arial" w:hAnsi="Arial" w:cs="Arial"/>
                <w:color w:val="000000"/>
                <w:sz w:val="20"/>
                <w:szCs w:val="20"/>
              </w:rPr>
              <w:t>ZΔM15 Δ(</w:t>
            </w:r>
            <w:r w:rsidRPr="00CA528F">
              <w:rPr>
                <w:rFonts w:ascii="Arial" w:hAnsi="Arial" w:cs="Arial"/>
                <w:color w:val="000000"/>
                <w:sz w:val="20"/>
                <w:szCs w:val="20"/>
              </w:rPr>
              <w:t></w:t>
            </w:r>
            <w:proofErr w:type="spellStart"/>
            <w:r w:rsidRPr="00CA528F">
              <w:rPr>
                <w:rFonts w:ascii="Arial" w:hAnsi="Arial" w:cs="Arial"/>
                <w:i/>
                <w:iCs/>
                <w:color w:val="000000"/>
                <w:sz w:val="20"/>
                <w:szCs w:val="20"/>
              </w:rPr>
              <w:t>lac</w:t>
            </w:r>
            <w:r w:rsidRPr="00CA528F">
              <w:rPr>
                <w:rFonts w:ascii="Arial" w:hAnsi="Arial" w:cs="Arial"/>
                <w:color w:val="000000"/>
                <w:sz w:val="20"/>
                <w:szCs w:val="20"/>
              </w:rPr>
              <w:t>ZYA-</w:t>
            </w:r>
            <w:r w:rsidRPr="00CA528F">
              <w:rPr>
                <w:rFonts w:ascii="Arial" w:hAnsi="Arial" w:cs="Arial"/>
                <w:i/>
                <w:iCs/>
                <w:color w:val="000000"/>
                <w:sz w:val="20"/>
                <w:szCs w:val="20"/>
              </w:rPr>
              <w:t>arg</w:t>
            </w:r>
            <w:r w:rsidRPr="00CA528F">
              <w:rPr>
                <w:rFonts w:ascii="Arial" w:hAnsi="Arial" w:cs="Arial"/>
                <w:color w:val="000000"/>
                <w:sz w:val="20"/>
                <w:szCs w:val="20"/>
              </w:rPr>
              <w:t>F</w:t>
            </w:r>
            <w:proofErr w:type="spellEnd"/>
            <w:r w:rsidRPr="00CA528F">
              <w:rPr>
                <w:rFonts w:ascii="Arial" w:hAnsi="Arial" w:cs="Arial"/>
                <w:color w:val="000000"/>
                <w:sz w:val="20"/>
                <w:szCs w:val="20"/>
              </w:rPr>
              <w:t xml:space="preserve">)U169 </w:t>
            </w:r>
            <w:r w:rsidRPr="00CA528F">
              <w:rPr>
                <w:rFonts w:ascii="Arial" w:hAnsi="Arial" w:cs="Arial"/>
                <w:i/>
                <w:iCs/>
                <w:color w:val="000000"/>
                <w:sz w:val="20"/>
                <w:szCs w:val="20"/>
              </w:rPr>
              <w:t>rec</w:t>
            </w:r>
            <w:r w:rsidRPr="00CA528F">
              <w:rPr>
                <w:rFonts w:ascii="Arial" w:hAnsi="Arial" w:cs="Arial"/>
                <w:color w:val="000000"/>
                <w:sz w:val="20"/>
                <w:szCs w:val="20"/>
              </w:rPr>
              <w:t xml:space="preserve">A1 </w:t>
            </w:r>
            <w:r w:rsidRPr="00CA528F">
              <w:rPr>
                <w:rFonts w:ascii="Arial" w:hAnsi="Arial" w:cs="Arial"/>
                <w:i/>
                <w:iCs/>
                <w:color w:val="000000"/>
                <w:sz w:val="20"/>
                <w:szCs w:val="20"/>
              </w:rPr>
              <w:t>end</w:t>
            </w:r>
            <w:r w:rsidRPr="00CA528F">
              <w:rPr>
                <w:rFonts w:ascii="Arial" w:hAnsi="Arial" w:cs="Arial"/>
                <w:color w:val="000000"/>
                <w:sz w:val="20"/>
                <w:szCs w:val="20"/>
              </w:rPr>
              <w:t xml:space="preserve">A1 </w:t>
            </w:r>
            <w:r w:rsidRPr="00CA528F">
              <w:rPr>
                <w:rFonts w:ascii="Arial" w:hAnsi="Arial" w:cs="Arial"/>
                <w:i/>
                <w:iCs/>
                <w:color w:val="000000"/>
                <w:sz w:val="20"/>
                <w:szCs w:val="20"/>
              </w:rPr>
              <w:t>hsd</w:t>
            </w:r>
            <w:r w:rsidRPr="00CA528F">
              <w:rPr>
                <w:rFonts w:ascii="Arial" w:hAnsi="Arial" w:cs="Arial"/>
                <w:color w:val="000000"/>
                <w:sz w:val="20"/>
                <w:szCs w:val="20"/>
              </w:rPr>
              <w:t>R17(r</w:t>
            </w:r>
            <w:r w:rsidRPr="00CA528F">
              <w:rPr>
                <w:rFonts w:ascii="Arial" w:hAnsi="Arial" w:cs="Arial"/>
                <w:color w:val="000000"/>
                <w:position w:val="-6"/>
                <w:sz w:val="20"/>
                <w:szCs w:val="20"/>
                <w:vertAlign w:val="subscript"/>
              </w:rPr>
              <w:t>k</w:t>
            </w:r>
            <w:r w:rsidRPr="00CA528F">
              <w:rPr>
                <w:rFonts w:ascii="Arial" w:hAnsi="Arial" w:cs="Arial"/>
                <w:color w:val="000000"/>
                <w:position w:val="6"/>
                <w:sz w:val="20"/>
                <w:szCs w:val="20"/>
                <w:vertAlign w:val="superscript"/>
              </w:rPr>
              <w:t>-</w:t>
            </w:r>
            <w:r w:rsidRPr="00CA528F">
              <w:rPr>
                <w:rFonts w:ascii="Arial" w:hAnsi="Arial" w:cs="Arial"/>
                <w:color w:val="000000"/>
                <w:sz w:val="20"/>
                <w:szCs w:val="20"/>
              </w:rPr>
              <w:t>, m</w:t>
            </w:r>
            <w:r w:rsidRPr="00CA528F">
              <w:rPr>
                <w:rFonts w:ascii="Arial" w:hAnsi="Arial" w:cs="Arial"/>
                <w:color w:val="000000"/>
                <w:position w:val="-6"/>
                <w:sz w:val="20"/>
                <w:szCs w:val="20"/>
                <w:vertAlign w:val="subscript"/>
              </w:rPr>
              <w:t>k</w:t>
            </w:r>
            <w:r w:rsidRPr="00CA528F">
              <w:rPr>
                <w:rFonts w:ascii="Arial" w:hAnsi="Arial" w:cs="Arial"/>
                <w:color w:val="000000"/>
                <w:position w:val="6"/>
                <w:sz w:val="20"/>
                <w:szCs w:val="20"/>
                <w:vertAlign w:val="superscript"/>
              </w:rPr>
              <w:t>+</w:t>
            </w:r>
            <w:r w:rsidRPr="00CA528F">
              <w:rPr>
                <w:rFonts w:ascii="Arial" w:hAnsi="Arial" w:cs="Arial"/>
                <w:color w:val="000000"/>
                <w:sz w:val="20"/>
                <w:szCs w:val="20"/>
              </w:rPr>
              <w:t xml:space="preserve">) </w:t>
            </w:r>
            <w:proofErr w:type="spellStart"/>
            <w:r w:rsidRPr="00CA528F">
              <w:rPr>
                <w:rFonts w:ascii="Arial" w:hAnsi="Arial" w:cs="Arial"/>
                <w:i/>
                <w:iCs/>
                <w:color w:val="000000"/>
                <w:sz w:val="20"/>
                <w:szCs w:val="20"/>
              </w:rPr>
              <w:t>pho</w:t>
            </w:r>
            <w:r w:rsidRPr="00CA528F">
              <w:rPr>
                <w:rFonts w:ascii="Arial" w:hAnsi="Arial" w:cs="Arial"/>
                <w:color w:val="000000"/>
                <w:sz w:val="20"/>
                <w:szCs w:val="20"/>
              </w:rPr>
              <w:t>A</w:t>
            </w:r>
            <w:proofErr w:type="spellEnd"/>
            <w:r w:rsidRPr="00CA528F">
              <w:rPr>
                <w:rFonts w:ascii="Arial" w:hAnsi="Arial" w:cs="Arial"/>
                <w:color w:val="000000"/>
                <w:sz w:val="20"/>
                <w:szCs w:val="20"/>
              </w:rPr>
              <w:t xml:space="preserve"> </w:t>
            </w:r>
            <w:r w:rsidRPr="00CA528F">
              <w:rPr>
                <w:rFonts w:ascii="Arial" w:hAnsi="Arial" w:cs="Arial"/>
                <w:i/>
                <w:iCs/>
                <w:color w:val="000000"/>
                <w:sz w:val="20"/>
                <w:szCs w:val="20"/>
              </w:rPr>
              <w:t>sup</w:t>
            </w:r>
            <w:r w:rsidRPr="00CA528F">
              <w:rPr>
                <w:rFonts w:ascii="Arial" w:hAnsi="Arial" w:cs="Arial"/>
                <w:color w:val="000000"/>
                <w:sz w:val="20"/>
                <w:szCs w:val="20"/>
              </w:rPr>
              <w:t xml:space="preserve">E44 </w:t>
            </w:r>
            <w:r w:rsidRPr="00CA528F">
              <w:rPr>
                <w:rFonts w:ascii="Arial" w:hAnsi="Arial" w:cs="Arial"/>
                <w:i/>
                <w:iCs/>
                <w:color w:val="000000"/>
                <w:sz w:val="20"/>
                <w:szCs w:val="20"/>
              </w:rPr>
              <w:t>thi</w:t>
            </w:r>
            <w:r w:rsidRPr="00CA528F">
              <w:rPr>
                <w:rFonts w:ascii="Arial" w:hAnsi="Arial" w:cs="Arial"/>
                <w:color w:val="000000"/>
                <w:sz w:val="20"/>
                <w:szCs w:val="20"/>
              </w:rPr>
              <w:t xml:space="preserve">-1 </w:t>
            </w:r>
            <w:r w:rsidRPr="00CA528F">
              <w:rPr>
                <w:rFonts w:ascii="Arial" w:hAnsi="Arial" w:cs="Arial"/>
                <w:i/>
                <w:iCs/>
                <w:color w:val="000000"/>
                <w:sz w:val="20"/>
                <w:szCs w:val="20"/>
              </w:rPr>
              <w:t>gyr</w:t>
            </w:r>
            <w:r w:rsidRPr="00CA528F">
              <w:rPr>
                <w:rFonts w:ascii="Arial" w:hAnsi="Arial" w:cs="Arial"/>
                <w:color w:val="000000"/>
                <w:sz w:val="20"/>
                <w:szCs w:val="20"/>
              </w:rPr>
              <w:t xml:space="preserve">A96 </w:t>
            </w:r>
            <w:r w:rsidRPr="00CA528F">
              <w:rPr>
                <w:rFonts w:ascii="Arial" w:hAnsi="Arial" w:cs="Arial"/>
                <w:i/>
                <w:iCs/>
                <w:color w:val="000000"/>
                <w:sz w:val="20"/>
                <w:szCs w:val="20"/>
              </w:rPr>
              <w:t>rel</w:t>
            </w:r>
            <w:r w:rsidRPr="00CA528F">
              <w:rPr>
                <w:rFonts w:ascii="Arial" w:hAnsi="Arial" w:cs="Arial"/>
                <w:color w:val="000000"/>
                <w:sz w:val="20"/>
                <w:szCs w:val="20"/>
              </w:rPr>
              <w:t>A1 λ</w:t>
            </w:r>
            <w:r w:rsidRPr="00CA528F">
              <w:rPr>
                <w:rFonts w:ascii="Arial" w:hAnsi="Arial" w:cs="Arial"/>
                <w:color w:val="000000"/>
                <w:position w:val="6"/>
                <w:sz w:val="20"/>
                <w:szCs w:val="20"/>
                <w:vertAlign w:val="superscript"/>
              </w:rPr>
              <w:t>-</w:t>
            </w:r>
          </w:p>
          <w:p w14:paraId="4ED4D9C9" w14:textId="77777777" w:rsidR="000B6194" w:rsidRPr="00CA528F" w:rsidRDefault="000B6194" w:rsidP="0042393F">
            <w:pPr>
              <w:spacing w:line="480" w:lineRule="auto"/>
              <w:rPr>
                <w:rFonts w:ascii="Arial" w:hAnsi="Arial" w:cs="Arial"/>
                <w:sz w:val="20"/>
                <w:szCs w:val="20"/>
              </w:rPr>
            </w:pPr>
          </w:p>
        </w:tc>
        <w:tc>
          <w:tcPr>
            <w:tcW w:w="3081" w:type="dxa"/>
            <w:vAlign w:val="center"/>
          </w:tcPr>
          <w:p w14:paraId="56B3C730"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Invitrogen</w:t>
            </w:r>
          </w:p>
        </w:tc>
      </w:tr>
      <w:tr w:rsidR="000B6194" w:rsidRPr="00CA528F" w14:paraId="48F9D701" w14:textId="77777777" w:rsidTr="0042393F">
        <w:tc>
          <w:tcPr>
            <w:tcW w:w="3080" w:type="dxa"/>
            <w:vAlign w:val="center"/>
          </w:tcPr>
          <w:p w14:paraId="34A5CA57" w14:textId="77777777" w:rsidR="000B6194" w:rsidRPr="00CA528F" w:rsidRDefault="000B6194" w:rsidP="0042393F">
            <w:pPr>
              <w:spacing w:line="480" w:lineRule="auto"/>
              <w:rPr>
                <w:rFonts w:ascii="Arial" w:hAnsi="Arial" w:cs="Arial"/>
                <w:sz w:val="20"/>
                <w:szCs w:val="20"/>
              </w:rPr>
            </w:pPr>
            <w:r>
              <w:rPr>
                <w:rFonts w:ascii="Arial" w:hAnsi="Arial" w:cs="Arial"/>
                <w:i/>
                <w:sz w:val="20"/>
                <w:szCs w:val="20"/>
              </w:rPr>
              <w:t>E. coli</w:t>
            </w:r>
            <w:r w:rsidRPr="00CA528F">
              <w:rPr>
                <w:rFonts w:ascii="Arial" w:hAnsi="Arial" w:cs="Arial"/>
                <w:sz w:val="20"/>
                <w:szCs w:val="20"/>
              </w:rPr>
              <w:t xml:space="preserve"> E69</w:t>
            </w:r>
          </w:p>
        </w:tc>
        <w:tc>
          <w:tcPr>
            <w:tcW w:w="3081" w:type="dxa"/>
            <w:vAlign w:val="center"/>
          </w:tcPr>
          <w:p w14:paraId="57503EDA"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lang w:val="en-US" w:bidi="en-US"/>
              </w:rPr>
              <w:t>Prototroph; O9a:K30:H12</w:t>
            </w:r>
          </w:p>
        </w:tc>
        <w:tc>
          <w:tcPr>
            <w:tcW w:w="3081" w:type="dxa"/>
            <w:vAlign w:val="center"/>
          </w:tcPr>
          <w:p w14:paraId="3C880378"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fldChar w:fldCharType="begin" w:fldLock="1"/>
            </w:r>
            <w:r>
              <w:rPr>
                <w:rFonts w:ascii="Arial" w:hAnsi="Arial" w:cs="Arial"/>
                <w:sz w:val="20"/>
                <w:szCs w:val="20"/>
              </w:rPr>
              <w:instrText>ADDIN CSL_CITATION { "citationItems" : [ { "id" : "ITEM-1", "itemData" : { "ISSN" : "0008-4166", "PMID" : "2461792", "abstract" : "Monoclonal antibodies were produced against the capsular antigen of Escherichia coli serotype K(A)30, using a mouse hybridoma system. The antibodies also recognised the chemically identical capsular polysaccharide produced by Klebsiella K20. Chemical modification of the K30 polysaccharide indicated that the glucuronic acid residues found in the E. coli K30 capsular antigen were important in the epitope recognised by these antibodies. Use of the antibodies as molecular probes revealed the presence of two discrete forms of the K30 antigen. One form was comprised of high molecular weight polysaccharide, present as a surface capsular layer. The second form of the antigen was of low molecular weight and was associated with lipopolysaccharide fractions from cell surface polysaccharide extracts. Separation of lipopolysaccharide fractions using gel chromatography in the presence of detergent showed that the low molecular weight K-antigenic fraction comigrated with a lipopolysaccharide lipid A core fraction present in encapsulated E. coli K30 bacteria but absent in acapsular mutants.", "author" : [ { "dropping-particle" : "", "family" : "Homonylo", "given" : "M K", "non-dropping-particle" : "", "parse-names" : false, "suffix" : "" }, { "dropping-particle" : "", "family" : "Wilmot", "given" : "S J", "non-dropping-particle" : "", "parse-names" : false, "suffix" : "" }, { "dropping-particle" : "", "family" : "Lam", "given" : "J S", "non-dropping-particle" : "", "parse-names" : false, "suffix" : "" }, { "dropping-particle" : "", "family" : "MacDonald", "given" : "L A", "non-dropping-particle" : "", "parse-names" : false, "suffix" : "" }, { "dropping-particle" : "", "family" : "Whitfield", "given" : "C", "non-dropping-particle" : "", "parse-names" : false, "suffix" : "" } ], "container-title" : "Canadian journal of microbiology", "id" : "ITEM-1", "issue" : "10", "issued" : { "date-parts" : [ [ "1988", "10" ] ] }, "page" : "1159-65", "title" : "Monoclonal antibodies against the capsular K antigen of Escherichia coli (O9:K30(A):H12): characterisation and use in analysis of K antigen organisation on the cell surface.", "type" : "article-journal", "volume" : "34" }, "uris" : [ "http://www.mendeley.com/documents/?uuid=0718140b-0ce8-4151-9f3a-d9d0a685f254" ] } ], "mendeley" : { "formattedCitation" : "(Homonylo et al. 1988)", "plainTextFormattedCitation" : "(Homonylo et al. 1988)", "previouslyFormattedCitation" : "(Homonylo et al. 1988)" }, "properties" : { "noteIndex" : 0 }, "schema" : "https://github.com/citation-style-language/schema/raw/master/csl-citation.json" }</w:instrText>
            </w:r>
            <w:r w:rsidRPr="00CA528F">
              <w:rPr>
                <w:rFonts w:ascii="Arial" w:hAnsi="Arial" w:cs="Arial"/>
                <w:sz w:val="20"/>
                <w:szCs w:val="20"/>
              </w:rPr>
              <w:fldChar w:fldCharType="separate"/>
            </w:r>
            <w:r w:rsidRPr="009D0EFB">
              <w:rPr>
                <w:rFonts w:ascii="Arial" w:hAnsi="Arial" w:cs="Arial"/>
                <w:noProof/>
                <w:sz w:val="20"/>
                <w:szCs w:val="20"/>
              </w:rPr>
              <w:t>(Homonylo et al. 1988)</w:t>
            </w:r>
            <w:r w:rsidRPr="00CA528F">
              <w:rPr>
                <w:rFonts w:ascii="Arial" w:hAnsi="Arial" w:cs="Arial"/>
                <w:sz w:val="20"/>
                <w:szCs w:val="20"/>
              </w:rPr>
              <w:fldChar w:fldCharType="end"/>
            </w:r>
          </w:p>
        </w:tc>
      </w:tr>
      <w:tr w:rsidR="000B6194" w:rsidRPr="00CA528F" w14:paraId="766A8383" w14:textId="77777777" w:rsidTr="0042393F">
        <w:tc>
          <w:tcPr>
            <w:tcW w:w="3080" w:type="dxa"/>
            <w:vAlign w:val="center"/>
          </w:tcPr>
          <w:p w14:paraId="4645A8CC" w14:textId="77777777" w:rsidR="000B6194" w:rsidRPr="00CA528F" w:rsidRDefault="000B6194" w:rsidP="0042393F">
            <w:pPr>
              <w:spacing w:line="480" w:lineRule="auto"/>
              <w:rPr>
                <w:rFonts w:ascii="Arial" w:hAnsi="Arial" w:cs="Arial"/>
                <w:sz w:val="20"/>
                <w:szCs w:val="20"/>
              </w:rPr>
            </w:pPr>
            <w:r>
              <w:rPr>
                <w:rFonts w:ascii="Arial" w:hAnsi="Arial" w:cs="Arial"/>
                <w:i/>
                <w:sz w:val="20"/>
                <w:szCs w:val="20"/>
              </w:rPr>
              <w:t>E. coli</w:t>
            </w:r>
            <w:r w:rsidRPr="00CA528F">
              <w:rPr>
                <w:rFonts w:ascii="Arial" w:hAnsi="Arial" w:cs="Arial"/>
                <w:sz w:val="20"/>
                <w:szCs w:val="20"/>
              </w:rPr>
              <w:t xml:space="preserve"> CLM24</w:t>
            </w:r>
          </w:p>
        </w:tc>
        <w:tc>
          <w:tcPr>
            <w:tcW w:w="3081" w:type="dxa"/>
            <w:vAlign w:val="center"/>
          </w:tcPr>
          <w:p w14:paraId="796981CF"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 xml:space="preserve">W3110 derivative, </w:t>
            </w:r>
            <w:proofErr w:type="spellStart"/>
            <w:r w:rsidRPr="00CA528F">
              <w:rPr>
                <w:rFonts w:ascii="Arial" w:hAnsi="Arial" w:cs="Arial"/>
                <w:sz w:val="20"/>
                <w:szCs w:val="20"/>
              </w:rPr>
              <w:t>Δ</w:t>
            </w:r>
            <w:r w:rsidRPr="00CA528F">
              <w:rPr>
                <w:rFonts w:ascii="Arial" w:hAnsi="Arial" w:cs="Arial"/>
                <w:i/>
                <w:sz w:val="20"/>
                <w:szCs w:val="20"/>
              </w:rPr>
              <w:t>waaL</w:t>
            </w:r>
            <w:proofErr w:type="spellEnd"/>
          </w:p>
        </w:tc>
        <w:tc>
          <w:tcPr>
            <w:tcW w:w="3081" w:type="dxa"/>
            <w:vAlign w:val="center"/>
          </w:tcPr>
          <w:p w14:paraId="5FA5CB06"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fldChar w:fldCharType="begin" w:fldLock="1"/>
            </w:r>
            <w:r>
              <w:rPr>
                <w:rFonts w:ascii="Arial" w:hAnsi="Arial" w:cs="Arial"/>
                <w:sz w:val="20"/>
                <w:szCs w:val="20"/>
              </w:rPr>
              <w:instrText>ADDIN CSL_CITATION { "citationItems" : [ { "id" : "ITEM-1", "itemData" : { "DOI" : "10.1073/pnas.0500044102", "ISSN" : "0027-8424", "PMID" : "15703289", "abstract" : "Campylobacter jejuni has a general N-linked protein glycosylation system that can be functionally transferred to Escherichia coli. In this study, we engineered E. coli cells in a way that two different pathways, protein N-glycosylation and lipopolysaccharide (LPS) biosynthesis, converge at the step in which PglB, the key enzyme of the C. jejuni N-glycosylation system, transfers O polysaccharide from a lipid carrier (undecaprenyl pyrophosphate) to an acceptor protein. PglB was the only protein of the bacterial N-glycosylation machinery both necessary and sufficient for the transfer. The relaxed specificity of the PglB oligosaccharyltransferase toward the glycan structure was exploited to create novel N-glycan structures containing two distinct E. coli or Pseudomonas aeruginosa O antigens. PglB-mediated transfer of polysaccharides might be valuable for in vivo production of O polysaccharides-protein conjugates for use as antibacterial vaccines.", "author" : [ { "dropping-particle" : "", "family" : "Feldman", "given" : "Mario F", "non-dropping-particle" : "", "parse-names" : false, "suffix" : "" }, { "dropping-particle" : "", "family" : "Wacker", "given" : "Michael", "non-dropping-particle" : "", "parse-names" : false, "suffix" : "" }, { "dropping-particle" : "", "family" : "Hernandez", "given" : "Marcela", "non-dropping-particle" : "", "parse-names" : false, "suffix" : "" }, { "dropping-particle" : "", "family" : "Hitchen", "given" : "Paul G", "non-dropping-particle" : "", "parse-names" : false, "suffix" : "" }, { "dropping-particle" : "", "family" : "Marolda", "given" : "Cristina L", "non-dropping-particle" : "", "parse-names" : false, "suffix" : "" }, { "dropping-particle" : "", "family" : "Kowarik", "given" : "Michael", "non-dropping-particle" : "", "parse-names" : false, "suffix" : "" }, { "dropping-particle" : "", "family" : "Morris", "given" : "Howard R", "non-dropping-particle" : "", "parse-names" : false, "suffix" : "" }, { "dropping-particle" : "", "family" : "Dell", "given" : "Anne", "non-dropping-particle" : "", "parse-names" : false, "suffix" : "" }, { "dropping-particle" : "", "family" : "Valvano", "given" : "Miguel A", "non-dropping-particle" : "", "parse-names" : false, "suffix" : "" }, { "dropping-particle" : "", "family" : "Aebi", "given" : "Markus", "non-dropping-particle" : "", "parse-names" : false, "suffix" : "" } ], "container-title" : "Proceedings of the National Academy of Sciences of the United States of America", "id" : "ITEM-1", "issue" : "8", "issued" : { "date-parts" : [ [ "2005", "2", "22" ] ] }, "page" : "3016-21", "title" : "Engineering N-linked protein glycosylation with diverse O antigen lipopolysaccharide structures in Escherichia coli.", "type" : "article-journal", "volume" : "102" }, "uris" : [ "http://www.mendeley.com/documents/?uuid=72fe2e36-ee72-4c0a-b132-6a940b6dd014" ] } ], "mendeley" : { "formattedCitation" : "(Feldman et al. 2005)", "plainTextFormattedCitation" : "(Feldman et al. 2005)", "previouslyFormattedCitation" : "(Feldman et al. 2005)" }, "properties" : { "noteIndex" : 0 }, "schema" : "https://github.com/citation-style-language/schema/raw/master/csl-citation.json" }</w:instrText>
            </w:r>
            <w:r w:rsidRPr="00CA528F">
              <w:rPr>
                <w:rFonts w:ascii="Arial" w:hAnsi="Arial" w:cs="Arial"/>
                <w:sz w:val="20"/>
                <w:szCs w:val="20"/>
              </w:rPr>
              <w:fldChar w:fldCharType="separate"/>
            </w:r>
            <w:r w:rsidRPr="009D0EFB">
              <w:rPr>
                <w:rFonts w:ascii="Arial" w:hAnsi="Arial" w:cs="Arial"/>
                <w:noProof/>
                <w:sz w:val="20"/>
                <w:szCs w:val="20"/>
              </w:rPr>
              <w:t>(Feldman et al. 2005)</w:t>
            </w:r>
            <w:r w:rsidRPr="00CA528F">
              <w:rPr>
                <w:rFonts w:ascii="Arial" w:hAnsi="Arial" w:cs="Arial"/>
                <w:sz w:val="20"/>
                <w:szCs w:val="20"/>
              </w:rPr>
              <w:fldChar w:fldCharType="end"/>
            </w:r>
          </w:p>
        </w:tc>
      </w:tr>
      <w:tr w:rsidR="000B6194" w:rsidRPr="00CA528F" w14:paraId="0F365ECB" w14:textId="77777777" w:rsidTr="0042393F">
        <w:tc>
          <w:tcPr>
            <w:tcW w:w="3080" w:type="dxa"/>
            <w:vAlign w:val="center"/>
          </w:tcPr>
          <w:p w14:paraId="6F442CBA" w14:textId="77777777" w:rsidR="000B6194" w:rsidRPr="00CA528F" w:rsidRDefault="000B6194" w:rsidP="0042393F">
            <w:pPr>
              <w:spacing w:line="480" w:lineRule="auto"/>
              <w:rPr>
                <w:rFonts w:ascii="Arial" w:hAnsi="Arial" w:cs="Arial"/>
                <w:sz w:val="20"/>
                <w:szCs w:val="20"/>
              </w:rPr>
            </w:pPr>
            <w:r>
              <w:rPr>
                <w:rFonts w:ascii="Arial" w:hAnsi="Arial" w:cs="Arial"/>
                <w:i/>
                <w:sz w:val="20"/>
                <w:szCs w:val="20"/>
              </w:rPr>
              <w:t>E. coli</w:t>
            </w:r>
            <w:r w:rsidRPr="00CA528F">
              <w:rPr>
                <w:rFonts w:ascii="Arial" w:hAnsi="Arial" w:cs="Arial"/>
                <w:sz w:val="20"/>
                <w:szCs w:val="20"/>
              </w:rPr>
              <w:t xml:space="preserve"> CLM37</w:t>
            </w:r>
          </w:p>
        </w:tc>
        <w:tc>
          <w:tcPr>
            <w:tcW w:w="3081" w:type="dxa"/>
            <w:vAlign w:val="center"/>
          </w:tcPr>
          <w:p w14:paraId="2574CA3E"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 xml:space="preserve">W3110 derivative, </w:t>
            </w:r>
            <w:proofErr w:type="spellStart"/>
            <w:r w:rsidRPr="00CA528F">
              <w:rPr>
                <w:rFonts w:ascii="Arial" w:hAnsi="Arial" w:cs="Arial"/>
                <w:sz w:val="20"/>
                <w:szCs w:val="20"/>
              </w:rPr>
              <w:t>Δ</w:t>
            </w:r>
            <w:r w:rsidRPr="00CA528F">
              <w:rPr>
                <w:rFonts w:ascii="Arial" w:hAnsi="Arial" w:cs="Arial"/>
                <w:i/>
                <w:sz w:val="20"/>
                <w:szCs w:val="20"/>
              </w:rPr>
              <w:t>wecA</w:t>
            </w:r>
            <w:proofErr w:type="spellEnd"/>
          </w:p>
        </w:tc>
        <w:tc>
          <w:tcPr>
            <w:tcW w:w="3081" w:type="dxa"/>
            <w:vAlign w:val="center"/>
          </w:tcPr>
          <w:p w14:paraId="0C7F6AF1"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fldChar w:fldCharType="begin" w:fldLock="1"/>
            </w:r>
            <w:r>
              <w:rPr>
                <w:rFonts w:ascii="Arial" w:hAnsi="Arial" w:cs="Arial"/>
                <w:sz w:val="20"/>
                <w:szCs w:val="20"/>
              </w:rPr>
              <w:instrText>ADDIN CSL_CITATION { "citationItems" : [ { "id" : "ITEM-1", "itemData" : { "DOI" : "10.1111/j.1365-2958.2005.04519.x", "ISSN" : "0950-382X", "PMID" : "15752194", "abstract" : "We describe in this report the characterization of the recently discovered N-linked glycosylation locus of the human bacterial pathogen Campylobacter jejuni, the first such system found in a species from the domain Bacteria. We exploited the ability of this locus to function in Escherichia coli to demonstrate through mutational and structural analyses that variant glycan structures can be transferred onto protein indicating the relaxed specificity of the putative oligosaccharyltransferase PglB. Structural data derived from these variant glycans allowed us to infer the role of five individual glycosyltransferases in the biosynthesis of the N-linked heptasaccharide. Furthermore, we show that C. jejuni- and E. coli-derived pathways can interact in the biosynthesis of N-linked glycoproteins. In particular, the E. coli encoded WecA protein, a UDP-GlcNAc: undecaprenylphosphate GlcNAc-1-phosphate transferase involved in glycolipid biosynthesis, provides for an alternative N-linked heptasaccharide biosynthetic pathway bypassing the requirement for the C. jejuni-derived glycosyltransferase PglC. This is the first experimental evidence that biosynthesis of the N-linked glycan occurs on a lipid-linked precursor prior to transfer onto protein. These findings provide a framework for understanding the process of N-linked protein glycosylation in Bacteria and for devising strategies to exploit this system for glycoengineering.", "author" : [ { "dropping-particle" : "", "family" : "Linton", "given" : "Dennis", "non-dropping-particle" : "", "parse-names" : false, "suffix" : "" }, { "dropping-particle" : "", "family" : "Dorrell", "given" : "Nick", "non-dropping-particle" : "", "parse-names" : false, "suffix" : "" }, { "dropping-particle" : "", "family" : "Hitchen", "given" : "Paul G", "non-dropping-particle" : "", "parse-names" : false, "suffix" : "" }, { "dropping-particle" : "", "family" : "Amber", "given" : "Saba", "non-dropping-particle" : "", "parse-names" : false, "suffix" : "" }, { "dropping-particle" : "V", "family" : "Karlyshev", "given" : "Andrey", "non-dropping-particle" : "", "parse-names" : false, "suffix" : "" }, { "dropping-particle" : "", "family" : "Morris", "given" : "Howard R", "non-dropping-particle" : "", "parse-names" : false, "suffix" : "" }, { "dropping-particle" : "", "family" : "Dell", "given" : "Anne", "non-dropping-particle" : "", "parse-names" : false, "suffix" : "" }, { "dropping-particle" : "", "family" : "Valvano", "given" : "Miguel A", "non-dropping-particle" : "", "parse-names" : false, "suffix" : "" }, { "dropping-particle" : "", "family" : "Aebi", "given" : "Markus", "non-dropping-particle" : "", "parse-names" : false, "suffix" : "" }, { "dropping-particle" : "", "family" : "Wren", "given" : "Brendan W", "non-dropping-particle" : "", "parse-names" : false, "suffix" : "" } ], "container-title" : "Molecular microbiology", "id" : "ITEM-1", "issue" : "6", "issued" : { "date-parts" : [ [ "2005", "3" ] ] }, "page" : "1695-703", "title" : "Functional analysis of the Campylobacter jejuni N-linked protein glycosylation pathway.", "type" : "article-journal", "volume" : "55" }, "uris" : [ "http://www.mendeley.com/documents/?uuid=5a6ee544-ca74-46ce-93fb-7b396c0efcf6" ] } ], "mendeley" : { "formattedCitation" : "(Linton et al. 2005)", "plainTextFormattedCitation" : "(Linton et al. 2005)", "previouslyFormattedCitation" : "(Linton et al. 2005)" }, "properties" : { "noteIndex" : 0 }, "schema" : "https://github.com/citation-style-language/schema/raw/master/csl-citation.json" }</w:instrText>
            </w:r>
            <w:r w:rsidRPr="00CA528F">
              <w:rPr>
                <w:rFonts w:ascii="Arial" w:hAnsi="Arial" w:cs="Arial"/>
                <w:sz w:val="20"/>
                <w:szCs w:val="20"/>
              </w:rPr>
              <w:fldChar w:fldCharType="separate"/>
            </w:r>
            <w:r w:rsidRPr="009D0EFB">
              <w:rPr>
                <w:rFonts w:ascii="Arial" w:hAnsi="Arial" w:cs="Arial"/>
                <w:noProof/>
                <w:sz w:val="20"/>
                <w:szCs w:val="20"/>
              </w:rPr>
              <w:t>(Linton et al. 2005)</w:t>
            </w:r>
            <w:r w:rsidRPr="00CA528F">
              <w:rPr>
                <w:rFonts w:ascii="Arial" w:hAnsi="Arial" w:cs="Arial"/>
                <w:sz w:val="20"/>
                <w:szCs w:val="20"/>
              </w:rPr>
              <w:fldChar w:fldCharType="end"/>
            </w:r>
          </w:p>
        </w:tc>
      </w:tr>
      <w:tr w:rsidR="000B6194" w:rsidRPr="00CA528F" w14:paraId="0419FD59" w14:textId="77777777" w:rsidTr="0042393F">
        <w:tc>
          <w:tcPr>
            <w:tcW w:w="3080" w:type="dxa"/>
            <w:vAlign w:val="center"/>
          </w:tcPr>
          <w:p w14:paraId="33DF50E9" w14:textId="77777777" w:rsidR="000B6194" w:rsidRPr="0033294B" w:rsidRDefault="000B6194" w:rsidP="0042393F">
            <w:pPr>
              <w:spacing w:line="480" w:lineRule="auto"/>
              <w:rPr>
                <w:rFonts w:ascii="Arial" w:hAnsi="Arial" w:cs="Arial"/>
                <w:b/>
                <w:sz w:val="20"/>
                <w:szCs w:val="20"/>
              </w:rPr>
            </w:pPr>
            <w:r w:rsidRPr="0033294B">
              <w:rPr>
                <w:rFonts w:ascii="Arial" w:hAnsi="Arial" w:cs="Arial"/>
                <w:b/>
                <w:sz w:val="20"/>
                <w:szCs w:val="20"/>
              </w:rPr>
              <w:t>Plasmids</w:t>
            </w:r>
          </w:p>
        </w:tc>
        <w:tc>
          <w:tcPr>
            <w:tcW w:w="3081" w:type="dxa"/>
            <w:vAlign w:val="center"/>
          </w:tcPr>
          <w:p w14:paraId="192FD935" w14:textId="77777777" w:rsidR="000B6194" w:rsidRPr="00CA528F" w:rsidRDefault="000B6194" w:rsidP="0042393F">
            <w:pPr>
              <w:spacing w:line="480" w:lineRule="auto"/>
              <w:rPr>
                <w:rFonts w:ascii="Arial" w:hAnsi="Arial" w:cs="Arial"/>
                <w:sz w:val="20"/>
                <w:szCs w:val="20"/>
              </w:rPr>
            </w:pPr>
          </w:p>
        </w:tc>
        <w:tc>
          <w:tcPr>
            <w:tcW w:w="3081" w:type="dxa"/>
            <w:vAlign w:val="center"/>
          </w:tcPr>
          <w:p w14:paraId="5BAC8292" w14:textId="77777777" w:rsidR="000B6194" w:rsidRPr="00CA528F" w:rsidRDefault="000B6194" w:rsidP="0042393F">
            <w:pPr>
              <w:spacing w:line="480" w:lineRule="auto"/>
              <w:rPr>
                <w:rFonts w:ascii="Arial" w:hAnsi="Arial" w:cs="Arial"/>
                <w:sz w:val="20"/>
                <w:szCs w:val="20"/>
              </w:rPr>
            </w:pPr>
          </w:p>
        </w:tc>
      </w:tr>
      <w:tr w:rsidR="000B6194" w:rsidRPr="00CA528F" w14:paraId="7CAAD228" w14:textId="77777777" w:rsidTr="0042393F">
        <w:tc>
          <w:tcPr>
            <w:tcW w:w="3080" w:type="dxa"/>
            <w:vAlign w:val="center"/>
          </w:tcPr>
          <w:p w14:paraId="7418FECB"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pBR322</w:t>
            </w:r>
          </w:p>
        </w:tc>
        <w:tc>
          <w:tcPr>
            <w:tcW w:w="3081" w:type="dxa"/>
            <w:vAlign w:val="center"/>
          </w:tcPr>
          <w:p w14:paraId="7DF3AC2D"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 xml:space="preserve">Expression vector, constitutive expression, </w:t>
            </w:r>
            <w:proofErr w:type="spellStart"/>
            <w:r w:rsidRPr="00CA528F">
              <w:rPr>
                <w:rFonts w:ascii="Arial" w:hAnsi="Arial" w:cs="Arial"/>
                <w:sz w:val="20"/>
                <w:szCs w:val="20"/>
              </w:rPr>
              <w:t>Amp</w:t>
            </w:r>
            <w:r w:rsidRPr="00CA528F">
              <w:rPr>
                <w:rFonts w:ascii="Arial" w:hAnsi="Arial" w:cs="Arial"/>
                <w:sz w:val="20"/>
                <w:szCs w:val="20"/>
                <w:vertAlign w:val="superscript"/>
              </w:rPr>
              <w:t>R</w:t>
            </w:r>
            <w:proofErr w:type="spellEnd"/>
          </w:p>
        </w:tc>
        <w:tc>
          <w:tcPr>
            <w:tcW w:w="3081" w:type="dxa"/>
            <w:vAlign w:val="center"/>
          </w:tcPr>
          <w:p w14:paraId="082132E9"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fldChar w:fldCharType="begin" w:fldLock="1"/>
            </w:r>
            <w:r>
              <w:rPr>
                <w:rFonts w:ascii="Arial" w:hAnsi="Arial" w:cs="Arial"/>
                <w:sz w:val="20"/>
                <w:szCs w:val="20"/>
              </w:rPr>
              <w:instrText>ADDIN CSL_CITATION { "citationItems" : [ { "id" : "ITEM-1", "itemData" : { "ISSN" : "0378-1119", "PMID" : "344137", "abstract" : "In vitro recombination techniques were used to construct a new cloning vehicle, pBR322. This plasmid, derived from pBR313, is a relaxed replicating plasmid, does not produce and is sensitive to colicin E1, and carries resistance genes to the antibiotics ampicillin (Ap) and tetracycline (Tc). The antibiotic-resistant genes on pBR322 are not transposable. The vector pBR322 was constructed in order to have a plasmid with a single PstI site, located in the ampicillin-resistant gene (Apr), in addition to four unique restriction sites, EcoRI, HindIII, BamHI and SalI. Survival of Escherichia coli strain X1776 containing pBR313 and pBR322 as a function of thymine and diaminopimelic acid (DAP) starvation and sensitivity to bile salts was found to be equivalent to the non-plasmid containing strain. Conjugal transfer of these plasmids in bi- and triparental matings were significantly reduced or undetectable relative to the plasmid ColE1.", "author" : [ { "dropping-particle" : "", "family" : "Bolivar", "given" : "F", "non-dropping-particle" : "", "parse-names" : false, "suffix" : "" }, { "dropping-particle" : "", "family" : "Rodriguez", "given" : "R L", "non-dropping-particle" : "", "parse-names" : false, "suffix" : "" }, { "dropping-particle" : "", "family" : "Greene", "given" : "P J", "non-dropping-particle" : "", "parse-names" : false, "suffix" : "" }, { "dropping-particle" : "", "family" : "Betlach", "given" : "M C", "non-dropping-particle" : "", "parse-names" : false, "suffix" : "" }, { "dropping-particle" : "", "family" : "Heyneker", "given" : "H L", "non-dropping-particle" : "", "parse-names" : false, "suffix" : "" }, { "dropping-particle" : "", "family" : "Boyer", "given" : "H W", "non-dropping-particle" : "", "parse-names" : false, "suffix" : "" }, { "dropping-particle" : "", "family" : "Crosa", "given" : "J H", "non-dropping-particle" : "", "parse-names" : false, "suffix" : "" }, { "dropping-particle" : "", "family" : "Falkow", "given" : "S", "non-dropping-particle" : "", "parse-names" : false, "suffix" : "" } ], "container-title" : "Gene", "id" : "ITEM-1", "issue" : "2", "issued" : { "date-parts" : [ [ "1977", "1" ] ] }, "page" : "95-113", "title" : "Construction and characterization of new cloning vehicles. II. A multipurpose cloning system.", "type" : "article-journal", "volume" : "2" }, "uris" : [ "http://www.mendeley.com/documents/?uuid=5916f761-2300-4612-a2c9-a62e561de72c" ] } ], "mendeley" : { "formattedCitation" : "(Bolivar et al. 1977)", "plainTextFormattedCitation" : "(Bolivar et al. 1977)", "previouslyFormattedCitation" : "(Bolivar et al. 1977)" }, "properties" : { "noteIndex" : 0 }, "schema" : "https://github.com/citation-style-language/schema/raw/master/csl-citation.json" }</w:instrText>
            </w:r>
            <w:r w:rsidRPr="00CA528F">
              <w:rPr>
                <w:rFonts w:ascii="Arial" w:hAnsi="Arial" w:cs="Arial"/>
                <w:sz w:val="20"/>
                <w:szCs w:val="20"/>
              </w:rPr>
              <w:fldChar w:fldCharType="separate"/>
            </w:r>
            <w:r w:rsidRPr="009D0EFB">
              <w:rPr>
                <w:rFonts w:ascii="Arial" w:hAnsi="Arial" w:cs="Arial"/>
                <w:noProof/>
                <w:sz w:val="20"/>
                <w:szCs w:val="20"/>
              </w:rPr>
              <w:t>(Bolivar et al. 1977)</w:t>
            </w:r>
            <w:r w:rsidRPr="00CA528F">
              <w:rPr>
                <w:rFonts w:ascii="Arial" w:hAnsi="Arial" w:cs="Arial"/>
                <w:sz w:val="20"/>
                <w:szCs w:val="20"/>
              </w:rPr>
              <w:fldChar w:fldCharType="end"/>
            </w:r>
          </w:p>
        </w:tc>
      </w:tr>
      <w:tr w:rsidR="000B6194" w:rsidRPr="00CA528F" w14:paraId="11D6E474" w14:textId="77777777" w:rsidTr="0042393F">
        <w:tc>
          <w:tcPr>
            <w:tcW w:w="3080" w:type="dxa"/>
            <w:vAlign w:val="center"/>
          </w:tcPr>
          <w:p w14:paraId="404D4D9B" w14:textId="77777777" w:rsidR="000B6194" w:rsidRPr="00CA528F" w:rsidRDefault="000B6194" w:rsidP="0042393F">
            <w:pPr>
              <w:spacing w:line="480" w:lineRule="auto"/>
              <w:rPr>
                <w:rFonts w:ascii="Arial" w:hAnsi="Arial" w:cs="Arial"/>
                <w:sz w:val="20"/>
                <w:szCs w:val="20"/>
              </w:rPr>
            </w:pPr>
            <w:proofErr w:type="spellStart"/>
            <w:r w:rsidRPr="00CA528F">
              <w:rPr>
                <w:rFonts w:ascii="Arial" w:hAnsi="Arial" w:cs="Arial"/>
                <w:sz w:val="20"/>
                <w:szCs w:val="20"/>
              </w:rPr>
              <w:t>pMLBAD</w:t>
            </w:r>
            <w:proofErr w:type="spellEnd"/>
          </w:p>
        </w:tc>
        <w:tc>
          <w:tcPr>
            <w:tcW w:w="3081" w:type="dxa"/>
            <w:vAlign w:val="center"/>
          </w:tcPr>
          <w:p w14:paraId="70A6FD8F"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 xml:space="preserve">Expression vector, arabinose inducible, </w:t>
            </w:r>
            <w:proofErr w:type="spellStart"/>
            <w:r w:rsidRPr="00CA528F">
              <w:rPr>
                <w:rFonts w:ascii="Arial" w:hAnsi="Arial" w:cs="Arial"/>
                <w:sz w:val="20"/>
                <w:szCs w:val="20"/>
              </w:rPr>
              <w:t>Tmp</w:t>
            </w:r>
            <w:r w:rsidRPr="00CA528F">
              <w:rPr>
                <w:rFonts w:ascii="Arial" w:hAnsi="Arial" w:cs="Arial"/>
                <w:sz w:val="20"/>
                <w:szCs w:val="20"/>
                <w:vertAlign w:val="superscript"/>
              </w:rPr>
              <w:t>R</w:t>
            </w:r>
            <w:proofErr w:type="spellEnd"/>
          </w:p>
        </w:tc>
        <w:tc>
          <w:tcPr>
            <w:tcW w:w="3081" w:type="dxa"/>
            <w:vAlign w:val="center"/>
          </w:tcPr>
          <w:p w14:paraId="515A5760"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fldChar w:fldCharType="begin" w:fldLock="1"/>
            </w:r>
            <w:r>
              <w:rPr>
                <w:rFonts w:ascii="Arial" w:hAnsi="Arial" w:cs="Arial"/>
                <w:sz w:val="20"/>
                <w:szCs w:val="20"/>
              </w:rPr>
              <w:instrText>ADDIN CSL_CITATION { "citationItems" : [ { "id" : "ITEM-1", "itemData" : { "ISSN" : "0099-2240", "PMID" : "12450816", "abstract" : "Genetic studies with Burkholderia cepacia complex isolates are hampered by the limited availability of cloning vectors and by the inherent resistance of these isolates to the most common antibiotics used for genetic selection. Also, some of the promoters widely employed for gene expression in Escherichia coli are inefficient in B. cepacia. In this study, we have utilized the backbone of the vector pME6000, a derivative of the pBBR1 plasmid that was originally isolated from Bordetella bronchiseptica, to construct a set of vectors useful for gene expression in B. cepacia. These vectors contain either the constitutive promoter of the S7 ribosomal protein gene from Burkholderia sp. strain LB400 or the arabinose-inducible P(BAD) promoter from E. coli. Promoter sequences were placed immediately upstream of multiple cloning sites in combination with the minimal sequence of pME6000 required for plasmid maintenance and mobilization. The functionality of both vectors was assessed by cloning the enhanced green fluorescent protein gene (e-gfp) and determining the levels of enhanced green fluorescent protein expression and fluorescence emission for a variety of clinical and environmental isolates of the B. cepacia complex. We also demonstrate that B. cepacia carrying these constructs can readily be detected intracellularly by fluorescence microscopy following the infection of Acanthamoeba polyphaga.", "author" : [ { "dropping-particle" : "", "family" : "Lefebre", "given" : "Matthew D", "non-dropping-particle" : "", "parse-names" : false, "suffix" : "" }, { "dropping-particle" : "", "family" : "Valvano", "given" : "Miguel A", "non-dropping-particle" : "", "parse-names" : false, "suffix" : "" } ], "container-title" : "Applied and environmental microbiology", "id" : "ITEM-1", "issue" : "12", "issued" : { "date-parts" : [ [ "2002", "12" ] ] }, "page" : "5956-64", "title" : "Construction and evaluation of plasmid vectors optimized for constitutive and regulated gene expression in Burkholderia cepacia complex isolates.", "type" : "article-journal", "volume" : "68" }, "uris" : [ "http://www.mendeley.com/documents/?uuid=d79dd4b8-aa94-4fd0-9eed-eec5bd8ffd95" ] } ], "mendeley" : { "formattedCitation" : "(Lefebre &amp; Valvano 2002)", "plainTextFormattedCitation" : "(Lefebre &amp; Valvano 2002)", "previouslyFormattedCitation" : "(Lefebre &amp; Valvano 2002)" }, "properties" : { "noteIndex" : 0 }, "schema" : "https://github.com/citation-style-language/schema/raw/master/csl-citation.json" }</w:instrText>
            </w:r>
            <w:r w:rsidRPr="00CA528F">
              <w:rPr>
                <w:rFonts w:ascii="Arial" w:hAnsi="Arial" w:cs="Arial"/>
                <w:sz w:val="20"/>
                <w:szCs w:val="20"/>
              </w:rPr>
              <w:fldChar w:fldCharType="separate"/>
            </w:r>
            <w:r w:rsidRPr="009D0EFB">
              <w:rPr>
                <w:rFonts w:ascii="Arial" w:hAnsi="Arial" w:cs="Arial"/>
                <w:noProof/>
                <w:sz w:val="20"/>
                <w:szCs w:val="20"/>
              </w:rPr>
              <w:t>(Lefebre &amp; Valvano 2002)</w:t>
            </w:r>
            <w:r w:rsidRPr="00CA528F">
              <w:rPr>
                <w:rFonts w:ascii="Arial" w:hAnsi="Arial" w:cs="Arial"/>
                <w:sz w:val="20"/>
                <w:szCs w:val="20"/>
              </w:rPr>
              <w:fldChar w:fldCharType="end"/>
            </w:r>
          </w:p>
        </w:tc>
      </w:tr>
      <w:tr w:rsidR="000B6194" w:rsidRPr="00CA528F" w14:paraId="02B6F0B4" w14:textId="77777777" w:rsidTr="0042393F">
        <w:tc>
          <w:tcPr>
            <w:tcW w:w="3080" w:type="dxa"/>
            <w:vAlign w:val="center"/>
          </w:tcPr>
          <w:p w14:paraId="7C07032A"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pEXT20</w:t>
            </w:r>
          </w:p>
        </w:tc>
        <w:tc>
          <w:tcPr>
            <w:tcW w:w="3081" w:type="dxa"/>
            <w:vAlign w:val="center"/>
          </w:tcPr>
          <w:p w14:paraId="341157F9"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 xml:space="preserve">Expression vector, IPTG inducible, </w:t>
            </w:r>
            <w:proofErr w:type="spellStart"/>
            <w:r w:rsidRPr="00CA528F">
              <w:rPr>
                <w:rFonts w:ascii="Arial" w:hAnsi="Arial" w:cs="Arial"/>
                <w:sz w:val="20"/>
                <w:szCs w:val="20"/>
              </w:rPr>
              <w:t>Amp</w:t>
            </w:r>
            <w:r w:rsidRPr="00CA528F">
              <w:rPr>
                <w:rFonts w:ascii="Arial" w:hAnsi="Arial" w:cs="Arial"/>
                <w:sz w:val="20"/>
                <w:szCs w:val="20"/>
                <w:vertAlign w:val="superscript"/>
              </w:rPr>
              <w:t>R</w:t>
            </w:r>
            <w:proofErr w:type="spellEnd"/>
          </w:p>
        </w:tc>
        <w:tc>
          <w:tcPr>
            <w:tcW w:w="3081" w:type="dxa"/>
            <w:vAlign w:val="center"/>
          </w:tcPr>
          <w:p w14:paraId="1868ACB9"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fldChar w:fldCharType="begin" w:fldLock="1"/>
            </w:r>
            <w:r>
              <w:rPr>
                <w:rFonts w:ascii="Arial" w:hAnsi="Arial" w:cs="Arial"/>
                <w:sz w:val="20"/>
                <w:szCs w:val="20"/>
              </w:rPr>
              <w:instrText>ADDIN CSL_CITATION { "citationItems" : [ { "id" : "ITEM-1", "itemData" : { "ISSN" : "0378-1119", "PMID" : "8921858", "abstract" : "A series of expression vectors have been developed which all contain an identical expression cassette comprised of the lacIq gene, the tac promoter, a multiple cloning site (MCS) and a downstream transcriptional terminator. This cassette has been inserted into four distinct plasmid backbones, each of which is from a separate incompatibility group and carries a different drug resistance gene. Therefore, different combinations of these expression plasmids can be stably maintained together.", "author" : [ { "dropping-particle" : "", "family" : "Dykxhoorn", "given" : "D M", "non-dropping-particle" : "", "parse-names" : false, "suffix" : "" }, { "dropping-particle" : "", "family" : "St Pierre", "given" : "R", "non-dropping-particle" : "", "parse-names" : false, "suffix" : "" }, { "dropping-particle" : "", "family" : "Linn", "given" : "T", "non-dropping-particle" : "", "parse-names" : false, "suffix" : "" } ], "container-title" : "Gene", "id" : "ITEM-1", "issue" : "1-2", "issued" : { "date-parts" : [ [ "1996", "10", "24" ] ] }, "page" : "133-6", "title" : "A set of compatible tac promoter expression vectors.", "type" : "article-journal", "volume" : "177" }, "uris" : [ "http://www.mendeley.com/documents/?uuid=efbebfc9-f7d8-41d4-a51c-b5bb1571ef5e" ] } ], "mendeley" : { "formattedCitation" : "(Dykxhoorn et al. 1996)", "plainTextFormattedCitation" : "(Dykxhoorn et al. 1996)", "previouslyFormattedCitation" : "(Dykxhoorn et al. 1996)" }, "properties" : { "noteIndex" : 0 }, "schema" : "https://github.com/citation-style-language/schema/raw/master/csl-citation.json" }</w:instrText>
            </w:r>
            <w:r w:rsidRPr="00CA528F">
              <w:rPr>
                <w:rFonts w:ascii="Arial" w:hAnsi="Arial" w:cs="Arial"/>
                <w:sz w:val="20"/>
                <w:szCs w:val="20"/>
              </w:rPr>
              <w:fldChar w:fldCharType="separate"/>
            </w:r>
            <w:r w:rsidRPr="009D0EFB">
              <w:rPr>
                <w:rFonts w:ascii="Arial" w:hAnsi="Arial" w:cs="Arial"/>
                <w:noProof/>
                <w:sz w:val="20"/>
                <w:szCs w:val="20"/>
              </w:rPr>
              <w:t>(Dykxhoorn et al. 1996)</w:t>
            </w:r>
            <w:r w:rsidRPr="00CA528F">
              <w:rPr>
                <w:rFonts w:ascii="Arial" w:hAnsi="Arial" w:cs="Arial"/>
                <w:sz w:val="20"/>
                <w:szCs w:val="20"/>
              </w:rPr>
              <w:fldChar w:fldCharType="end"/>
            </w:r>
          </w:p>
        </w:tc>
      </w:tr>
      <w:tr w:rsidR="000B6194" w:rsidRPr="00CA528F" w14:paraId="0D532B5A" w14:textId="77777777" w:rsidTr="0042393F">
        <w:trPr>
          <w:trHeight w:val="350"/>
        </w:trPr>
        <w:tc>
          <w:tcPr>
            <w:tcW w:w="3080" w:type="dxa"/>
            <w:vAlign w:val="center"/>
          </w:tcPr>
          <w:p w14:paraId="3F3CE569"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pEXT21</w:t>
            </w:r>
          </w:p>
        </w:tc>
        <w:tc>
          <w:tcPr>
            <w:tcW w:w="3081" w:type="dxa"/>
            <w:vAlign w:val="center"/>
          </w:tcPr>
          <w:p w14:paraId="1E39B395"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 xml:space="preserve">Expression vector, IPTG inducible, </w:t>
            </w:r>
            <w:proofErr w:type="spellStart"/>
            <w:r w:rsidRPr="00CA528F">
              <w:rPr>
                <w:rFonts w:ascii="Arial" w:hAnsi="Arial" w:cs="Arial"/>
                <w:sz w:val="20"/>
                <w:szCs w:val="20"/>
              </w:rPr>
              <w:t>Spec</w:t>
            </w:r>
            <w:r w:rsidRPr="00CA528F">
              <w:rPr>
                <w:rFonts w:ascii="Arial" w:hAnsi="Arial" w:cs="Arial"/>
                <w:sz w:val="20"/>
                <w:szCs w:val="20"/>
                <w:vertAlign w:val="superscript"/>
              </w:rPr>
              <w:t>R</w:t>
            </w:r>
            <w:proofErr w:type="spellEnd"/>
          </w:p>
        </w:tc>
        <w:tc>
          <w:tcPr>
            <w:tcW w:w="3081" w:type="dxa"/>
            <w:vAlign w:val="center"/>
          </w:tcPr>
          <w:p w14:paraId="26AB1BB8"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fldChar w:fldCharType="begin" w:fldLock="1"/>
            </w:r>
            <w:r>
              <w:rPr>
                <w:rFonts w:ascii="Arial" w:hAnsi="Arial" w:cs="Arial"/>
                <w:sz w:val="20"/>
                <w:szCs w:val="20"/>
              </w:rPr>
              <w:instrText>ADDIN CSL_CITATION { "citationItems" : [ { "id" : "ITEM-1", "itemData" : { "ISSN" : "0378-1119", "PMID" : "8921858", "abstract" : "A series of expression vectors have been developed which all contain an identical expression cassette comprised of the lacIq gene, the tac promoter, a multiple cloning site (MCS) and a downstream transcriptional terminator. This cassette has been inserted into four distinct plasmid backbones, each of which is from a separate incompatibility group and carries a different drug resistance gene. Therefore, different combinations of these expression plasmids can be stably maintained together.", "author" : [ { "dropping-particle" : "", "family" : "Dykxhoorn", "given" : "D M", "non-dropping-particle" : "", "parse-names" : false, "suffix" : "" }, { "dropping-particle" : "", "family" : "St Pierre", "given" : "R", "non-dropping-particle" : "", "parse-names" : false, "suffix" : "" }, { "dropping-particle" : "", "family" : "Linn", "given" : "T", "non-dropping-particle" : "", "parse-names" : false, "suffix" : "" } ], "container-title" : "Gene", "id" : "ITEM-1", "issue" : "1-2", "issued" : { "date-parts" : [ [ "1996", "10", "24" ] ] }, "page" : "133-6", "title" : "A set of compatible tac promoter expression vectors.", "type" : "article-journal", "volume" : "177" }, "uris" : [ "http://www.mendeley.com/documents/?uuid=efbebfc9-f7d8-41d4-a51c-b5bb1571ef5e" ] } ], "mendeley" : { "formattedCitation" : "(Dykxhoorn et al. 1996)", "plainTextFormattedCitation" : "(Dykxhoorn et al. 1996)", "previouslyFormattedCitation" : "(Dykxhoorn et al. 1996)" }, "properties" : { "noteIndex" : 0 }, "schema" : "https://github.com/citation-style-language/schema/raw/master/csl-citation.json" }</w:instrText>
            </w:r>
            <w:r w:rsidRPr="00CA528F">
              <w:rPr>
                <w:rFonts w:ascii="Arial" w:hAnsi="Arial" w:cs="Arial"/>
                <w:sz w:val="20"/>
                <w:szCs w:val="20"/>
              </w:rPr>
              <w:fldChar w:fldCharType="separate"/>
            </w:r>
            <w:r w:rsidRPr="009D0EFB">
              <w:rPr>
                <w:rFonts w:ascii="Arial" w:hAnsi="Arial" w:cs="Arial"/>
                <w:noProof/>
                <w:sz w:val="20"/>
                <w:szCs w:val="20"/>
              </w:rPr>
              <w:t>(Dykxhoorn et al. 1996)</w:t>
            </w:r>
            <w:r w:rsidRPr="00CA528F">
              <w:rPr>
                <w:rFonts w:ascii="Arial" w:hAnsi="Arial" w:cs="Arial"/>
                <w:sz w:val="20"/>
                <w:szCs w:val="20"/>
              </w:rPr>
              <w:fldChar w:fldCharType="end"/>
            </w:r>
          </w:p>
        </w:tc>
      </w:tr>
      <w:tr w:rsidR="000B6194" w:rsidRPr="00CA528F" w14:paraId="0EB40B22" w14:textId="77777777" w:rsidTr="0042393F">
        <w:tc>
          <w:tcPr>
            <w:tcW w:w="3080" w:type="dxa"/>
            <w:vAlign w:val="center"/>
          </w:tcPr>
          <w:p w14:paraId="4AB2D670"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pEXT22</w:t>
            </w:r>
          </w:p>
        </w:tc>
        <w:tc>
          <w:tcPr>
            <w:tcW w:w="3081" w:type="dxa"/>
            <w:vAlign w:val="center"/>
          </w:tcPr>
          <w:p w14:paraId="49D9701D"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 xml:space="preserve">Expression vector, IPTG inducible, </w:t>
            </w:r>
            <w:proofErr w:type="spellStart"/>
            <w:r w:rsidRPr="00CA528F">
              <w:rPr>
                <w:rFonts w:ascii="Arial" w:hAnsi="Arial" w:cs="Arial"/>
                <w:sz w:val="20"/>
                <w:szCs w:val="20"/>
              </w:rPr>
              <w:t>Kan</w:t>
            </w:r>
            <w:r w:rsidRPr="00CA528F">
              <w:rPr>
                <w:rFonts w:ascii="Arial" w:hAnsi="Arial" w:cs="Arial"/>
                <w:sz w:val="20"/>
                <w:szCs w:val="20"/>
                <w:vertAlign w:val="superscript"/>
              </w:rPr>
              <w:t>R</w:t>
            </w:r>
            <w:proofErr w:type="spellEnd"/>
          </w:p>
        </w:tc>
        <w:tc>
          <w:tcPr>
            <w:tcW w:w="3081" w:type="dxa"/>
            <w:vAlign w:val="center"/>
          </w:tcPr>
          <w:p w14:paraId="35AED1D1"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fldChar w:fldCharType="begin" w:fldLock="1"/>
            </w:r>
            <w:r>
              <w:rPr>
                <w:rFonts w:ascii="Arial" w:hAnsi="Arial" w:cs="Arial"/>
                <w:sz w:val="20"/>
                <w:szCs w:val="20"/>
              </w:rPr>
              <w:instrText>ADDIN CSL_CITATION { "citationItems" : [ { "id" : "ITEM-1", "itemData" : { "ISSN" : "0378-1119", "PMID" : "8921858", "abstract" : "A series of expression vectors have been developed which all contain an identical expression cassette comprised of the lacIq gene, the tac promoter, a multiple cloning site (MCS) and a downstream transcriptional terminator. This cassette has been inserted into four distinct plasmid backbones, each of which is from a separate incompatibility group and carries a different drug resistance gene. Therefore, different combinations of these expression plasmids can be stably maintained together.", "author" : [ { "dropping-particle" : "", "family" : "Dykxhoorn", "given" : "D M", "non-dropping-particle" : "", "parse-names" : false, "suffix" : "" }, { "dropping-particle" : "", "family" : "St Pierre", "given" : "R", "non-dropping-particle" : "", "parse-names" : false, "suffix" : "" }, { "dropping-particle" : "", "family" : "Linn", "given" : "T", "non-dropping-particle" : "", "parse-names" : false, "suffix" : "" } ], "container-title" : "Gene", "id" : "ITEM-1", "issue" : "1-2", "issued" : { "date-parts" : [ [ "1996", "10", "24" ] ] }, "page" : "133-6", "title" : "A set of compatible tac promoter expression vectors.", "type" : "article-journal", "volume" : "177" }, "uris" : [ "http://www.mendeley.com/documents/?uuid=efbebfc9-f7d8-41d4-a51c-b5bb1571ef5e" ] } ], "mendeley" : { "formattedCitation" : "(Dykxhoorn et al. 1996)", "plainTextFormattedCitation" : "(Dykxhoorn et al. 1996)", "previouslyFormattedCitation" : "(Dykxhoorn et al. 1996)" }, "properties" : { "noteIndex" : 0 }, "schema" : "https://github.com/citation-style-language/schema/raw/master/csl-citation.json" }</w:instrText>
            </w:r>
            <w:r w:rsidRPr="00CA528F">
              <w:rPr>
                <w:rFonts w:ascii="Arial" w:hAnsi="Arial" w:cs="Arial"/>
                <w:sz w:val="20"/>
                <w:szCs w:val="20"/>
              </w:rPr>
              <w:fldChar w:fldCharType="separate"/>
            </w:r>
            <w:r w:rsidRPr="009D0EFB">
              <w:rPr>
                <w:rFonts w:ascii="Arial" w:hAnsi="Arial" w:cs="Arial"/>
                <w:noProof/>
                <w:sz w:val="20"/>
                <w:szCs w:val="20"/>
              </w:rPr>
              <w:t>(Dykxhoorn et al. 1996)</w:t>
            </w:r>
            <w:r w:rsidRPr="00CA528F">
              <w:rPr>
                <w:rFonts w:ascii="Arial" w:hAnsi="Arial" w:cs="Arial"/>
                <w:sz w:val="20"/>
                <w:szCs w:val="20"/>
              </w:rPr>
              <w:fldChar w:fldCharType="end"/>
            </w:r>
          </w:p>
        </w:tc>
      </w:tr>
      <w:tr w:rsidR="000B6194" w:rsidRPr="00CA528F" w14:paraId="7C9C1746" w14:textId="77777777" w:rsidTr="0042393F">
        <w:tc>
          <w:tcPr>
            <w:tcW w:w="3080" w:type="dxa"/>
            <w:vAlign w:val="center"/>
          </w:tcPr>
          <w:p w14:paraId="2C1BC06A"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pNtPglB21</w:t>
            </w:r>
          </w:p>
          <w:p w14:paraId="3FB16AAA" w14:textId="77777777" w:rsidR="000B6194" w:rsidRPr="00CA528F" w:rsidRDefault="000B6194" w:rsidP="0042393F">
            <w:pPr>
              <w:spacing w:line="480" w:lineRule="auto"/>
              <w:rPr>
                <w:rFonts w:ascii="Arial" w:hAnsi="Arial" w:cs="Arial"/>
                <w:sz w:val="20"/>
                <w:szCs w:val="20"/>
              </w:rPr>
            </w:pPr>
          </w:p>
        </w:tc>
        <w:tc>
          <w:tcPr>
            <w:tcW w:w="3081" w:type="dxa"/>
            <w:vAlign w:val="center"/>
          </w:tcPr>
          <w:p w14:paraId="1455D287"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 xml:space="preserve">Codon-optimised </w:t>
            </w:r>
            <w:r w:rsidRPr="00CA528F">
              <w:rPr>
                <w:rFonts w:ascii="Arial" w:hAnsi="Arial" w:cs="Arial"/>
                <w:i/>
                <w:sz w:val="20"/>
                <w:szCs w:val="20"/>
              </w:rPr>
              <w:t xml:space="preserve">N. </w:t>
            </w:r>
            <w:proofErr w:type="spellStart"/>
            <w:r w:rsidRPr="00CA528F">
              <w:rPr>
                <w:rFonts w:ascii="Arial" w:hAnsi="Arial" w:cs="Arial"/>
                <w:i/>
                <w:sz w:val="20"/>
                <w:szCs w:val="20"/>
              </w:rPr>
              <w:t>tergarcus</w:t>
            </w:r>
            <w:proofErr w:type="spellEnd"/>
            <w:r w:rsidRPr="00CA528F">
              <w:rPr>
                <w:rFonts w:ascii="Arial" w:hAnsi="Arial" w:cs="Arial"/>
                <w:i/>
                <w:sz w:val="20"/>
                <w:szCs w:val="20"/>
              </w:rPr>
              <w:t xml:space="preserve"> </w:t>
            </w:r>
            <w:proofErr w:type="spellStart"/>
            <w:r w:rsidRPr="00CA528F">
              <w:rPr>
                <w:rFonts w:ascii="Arial" w:hAnsi="Arial" w:cs="Arial"/>
                <w:i/>
                <w:sz w:val="20"/>
                <w:szCs w:val="20"/>
              </w:rPr>
              <w:t>pglB</w:t>
            </w:r>
            <w:proofErr w:type="spellEnd"/>
            <w:r w:rsidRPr="00CA528F">
              <w:rPr>
                <w:rFonts w:ascii="Arial" w:hAnsi="Arial" w:cs="Arial"/>
                <w:sz w:val="20"/>
                <w:szCs w:val="20"/>
              </w:rPr>
              <w:t xml:space="preserve"> cloned into pEXT21</w:t>
            </w:r>
          </w:p>
          <w:p w14:paraId="3B7A458F" w14:textId="77777777" w:rsidR="000B6194" w:rsidRPr="00CA528F" w:rsidRDefault="000B6194" w:rsidP="0042393F">
            <w:pPr>
              <w:spacing w:line="480" w:lineRule="auto"/>
              <w:rPr>
                <w:rFonts w:ascii="Arial" w:hAnsi="Arial" w:cs="Arial"/>
                <w:sz w:val="20"/>
                <w:szCs w:val="20"/>
              </w:rPr>
            </w:pPr>
          </w:p>
        </w:tc>
        <w:tc>
          <w:tcPr>
            <w:tcW w:w="3081" w:type="dxa"/>
            <w:vAlign w:val="center"/>
          </w:tcPr>
          <w:p w14:paraId="5CCB417C"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0B6194" w:rsidRPr="00CA528F" w14:paraId="1836E057" w14:textId="77777777" w:rsidTr="0042393F">
        <w:tc>
          <w:tcPr>
            <w:tcW w:w="3080" w:type="dxa"/>
            <w:vAlign w:val="center"/>
          </w:tcPr>
          <w:p w14:paraId="0B35C17C"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pNtPglB22</w:t>
            </w:r>
          </w:p>
          <w:p w14:paraId="284C587D" w14:textId="77777777" w:rsidR="000B6194" w:rsidRPr="00CA528F" w:rsidRDefault="000B6194" w:rsidP="0042393F">
            <w:pPr>
              <w:spacing w:line="480" w:lineRule="auto"/>
              <w:rPr>
                <w:rFonts w:ascii="Arial" w:hAnsi="Arial" w:cs="Arial"/>
                <w:sz w:val="20"/>
                <w:szCs w:val="20"/>
              </w:rPr>
            </w:pPr>
          </w:p>
        </w:tc>
        <w:tc>
          <w:tcPr>
            <w:tcW w:w="3081" w:type="dxa"/>
            <w:vAlign w:val="center"/>
          </w:tcPr>
          <w:p w14:paraId="13EB6DDB"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 xml:space="preserve">Codon-optimised </w:t>
            </w:r>
            <w:r w:rsidRPr="00CA528F">
              <w:rPr>
                <w:rFonts w:ascii="Arial" w:hAnsi="Arial" w:cs="Arial"/>
                <w:i/>
                <w:sz w:val="20"/>
                <w:szCs w:val="20"/>
              </w:rPr>
              <w:t xml:space="preserve">S. </w:t>
            </w:r>
            <w:proofErr w:type="spellStart"/>
            <w:r w:rsidRPr="00CA528F">
              <w:rPr>
                <w:rFonts w:ascii="Arial" w:hAnsi="Arial" w:cs="Arial"/>
                <w:i/>
                <w:sz w:val="20"/>
                <w:szCs w:val="20"/>
              </w:rPr>
              <w:t>lithotropicum</w:t>
            </w:r>
            <w:proofErr w:type="spellEnd"/>
            <w:r w:rsidRPr="00CA528F">
              <w:rPr>
                <w:rFonts w:ascii="Arial" w:hAnsi="Arial" w:cs="Arial"/>
                <w:i/>
                <w:sz w:val="20"/>
                <w:szCs w:val="20"/>
              </w:rPr>
              <w:t xml:space="preserve"> </w:t>
            </w:r>
            <w:proofErr w:type="spellStart"/>
            <w:r w:rsidRPr="00CA528F">
              <w:rPr>
                <w:rFonts w:ascii="Arial" w:hAnsi="Arial" w:cs="Arial"/>
                <w:i/>
                <w:sz w:val="20"/>
                <w:szCs w:val="20"/>
              </w:rPr>
              <w:t>pglB</w:t>
            </w:r>
            <w:proofErr w:type="spellEnd"/>
            <w:r w:rsidRPr="00CA528F">
              <w:rPr>
                <w:rFonts w:ascii="Arial" w:hAnsi="Arial" w:cs="Arial"/>
                <w:sz w:val="20"/>
                <w:szCs w:val="20"/>
              </w:rPr>
              <w:t xml:space="preserve"> cloned into pEXT21</w:t>
            </w:r>
          </w:p>
          <w:p w14:paraId="49E2381C" w14:textId="77777777" w:rsidR="000B6194" w:rsidRPr="00CA528F" w:rsidRDefault="000B6194" w:rsidP="0042393F">
            <w:pPr>
              <w:spacing w:line="480" w:lineRule="auto"/>
              <w:rPr>
                <w:rFonts w:ascii="Arial" w:hAnsi="Arial" w:cs="Arial"/>
                <w:sz w:val="20"/>
                <w:szCs w:val="20"/>
              </w:rPr>
            </w:pPr>
          </w:p>
          <w:p w14:paraId="068F63F1" w14:textId="77777777" w:rsidR="000B6194" w:rsidRPr="00CA528F" w:rsidRDefault="000B6194" w:rsidP="0042393F">
            <w:pPr>
              <w:spacing w:line="480" w:lineRule="auto"/>
              <w:rPr>
                <w:rFonts w:ascii="Arial" w:hAnsi="Arial" w:cs="Arial"/>
                <w:sz w:val="20"/>
                <w:szCs w:val="20"/>
              </w:rPr>
            </w:pPr>
          </w:p>
        </w:tc>
        <w:tc>
          <w:tcPr>
            <w:tcW w:w="3081" w:type="dxa"/>
            <w:vAlign w:val="center"/>
          </w:tcPr>
          <w:p w14:paraId="45F9B8E4"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0B6194" w:rsidRPr="00CA528F" w14:paraId="55038199" w14:textId="77777777" w:rsidTr="0042393F">
        <w:tc>
          <w:tcPr>
            <w:tcW w:w="3080" w:type="dxa"/>
            <w:vAlign w:val="center"/>
          </w:tcPr>
          <w:p w14:paraId="0C493776"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pSlPglB21</w:t>
            </w:r>
          </w:p>
          <w:p w14:paraId="6FE152C7" w14:textId="77777777" w:rsidR="000B6194" w:rsidRPr="00CA528F" w:rsidRDefault="000B6194" w:rsidP="0042393F">
            <w:pPr>
              <w:spacing w:line="480" w:lineRule="auto"/>
              <w:rPr>
                <w:rFonts w:ascii="Arial" w:hAnsi="Arial" w:cs="Arial"/>
                <w:sz w:val="20"/>
                <w:szCs w:val="20"/>
              </w:rPr>
            </w:pPr>
          </w:p>
        </w:tc>
        <w:tc>
          <w:tcPr>
            <w:tcW w:w="3081" w:type="dxa"/>
            <w:vAlign w:val="center"/>
          </w:tcPr>
          <w:p w14:paraId="32317CE0"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 xml:space="preserve">Codon-optimised </w:t>
            </w:r>
            <w:r w:rsidRPr="00CA528F">
              <w:rPr>
                <w:rFonts w:ascii="Arial" w:hAnsi="Arial" w:cs="Arial"/>
                <w:i/>
                <w:sz w:val="20"/>
                <w:szCs w:val="20"/>
              </w:rPr>
              <w:t xml:space="preserve">N. </w:t>
            </w:r>
            <w:proofErr w:type="spellStart"/>
            <w:r w:rsidRPr="00CA528F">
              <w:rPr>
                <w:rFonts w:ascii="Arial" w:hAnsi="Arial" w:cs="Arial"/>
                <w:i/>
                <w:sz w:val="20"/>
                <w:szCs w:val="20"/>
              </w:rPr>
              <w:t>tergarcus</w:t>
            </w:r>
            <w:proofErr w:type="spellEnd"/>
            <w:r w:rsidRPr="00CA528F">
              <w:rPr>
                <w:rFonts w:ascii="Arial" w:hAnsi="Arial" w:cs="Arial"/>
                <w:i/>
                <w:sz w:val="20"/>
                <w:szCs w:val="20"/>
              </w:rPr>
              <w:t xml:space="preserve"> </w:t>
            </w:r>
            <w:proofErr w:type="spellStart"/>
            <w:r w:rsidRPr="00CA528F">
              <w:rPr>
                <w:rFonts w:ascii="Arial" w:hAnsi="Arial" w:cs="Arial"/>
                <w:i/>
                <w:sz w:val="20"/>
                <w:szCs w:val="20"/>
              </w:rPr>
              <w:t>pglB</w:t>
            </w:r>
            <w:proofErr w:type="spellEnd"/>
            <w:r w:rsidRPr="00CA528F">
              <w:rPr>
                <w:rFonts w:ascii="Arial" w:hAnsi="Arial" w:cs="Arial"/>
                <w:sz w:val="20"/>
                <w:szCs w:val="20"/>
              </w:rPr>
              <w:t xml:space="preserve"> cloned into pEXT22</w:t>
            </w:r>
          </w:p>
        </w:tc>
        <w:tc>
          <w:tcPr>
            <w:tcW w:w="3081" w:type="dxa"/>
            <w:vAlign w:val="center"/>
          </w:tcPr>
          <w:p w14:paraId="2F907C76"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0B6194" w:rsidRPr="00CA528F" w14:paraId="207D5FBA" w14:textId="77777777" w:rsidTr="0042393F">
        <w:tc>
          <w:tcPr>
            <w:tcW w:w="3080" w:type="dxa"/>
            <w:vAlign w:val="center"/>
          </w:tcPr>
          <w:p w14:paraId="028FB668"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pSlPglB22</w:t>
            </w:r>
          </w:p>
          <w:p w14:paraId="5E5575DE" w14:textId="77777777" w:rsidR="000B6194" w:rsidRPr="00CA528F" w:rsidRDefault="000B6194" w:rsidP="0042393F">
            <w:pPr>
              <w:spacing w:line="480" w:lineRule="auto"/>
              <w:rPr>
                <w:rFonts w:ascii="Arial" w:hAnsi="Arial" w:cs="Arial"/>
                <w:sz w:val="20"/>
                <w:szCs w:val="20"/>
              </w:rPr>
            </w:pPr>
          </w:p>
        </w:tc>
        <w:tc>
          <w:tcPr>
            <w:tcW w:w="3081" w:type="dxa"/>
            <w:vAlign w:val="center"/>
          </w:tcPr>
          <w:p w14:paraId="0F97A76F"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 xml:space="preserve">Codon-optimised </w:t>
            </w:r>
            <w:r w:rsidRPr="00CA528F">
              <w:rPr>
                <w:rFonts w:ascii="Arial" w:hAnsi="Arial" w:cs="Arial"/>
                <w:i/>
                <w:sz w:val="20"/>
                <w:szCs w:val="20"/>
              </w:rPr>
              <w:t xml:space="preserve">S. </w:t>
            </w:r>
            <w:proofErr w:type="spellStart"/>
            <w:r w:rsidRPr="00CA528F">
              <w:rPr>
                <w:rFonts w:ascii="Arial" w:hAnsi="Arial" w:cs="Arial"/>
                <w:i/>
                <w:sz w:val="20"/>
                <w:szCs w:val="20"/>
              </w:rPr>
              <w:t>lithotropicum</w:t>
            </w:r>
            <w:proofErr w:type="spellEnd"/>
            <w:r w:rsidRPr="00CA528F">
              <w:rPr>
                <w:rFonts w:ascii="Arial" w:hAnsi="Arial" w:cs="Arial"/>
                <w:i/>
                <w:sz w:val="20"/>
                <w:szCs w:val="20"/>
              </w:rPr>
              <w:t xml:space="preserve"> </w:t>
            </w:r>
            <w:proofErr w:type="spellStart"/>
            <w:r w:rsidRPr="00CA528F">
              <w:rPr>
                <w:rFonts w:ascii="Arial" w:hAnsi="Arial" w:cs="Arial"/>
                <w:i/>
                <w:sz w:val="20"/>
                <w:szCs w:val="20"/>
              </w:rPr>
              <w:t>pglB</w:t>
            </w:r>
            <w:proofErr w:type="spellEnd"/>
            <w:r w:rsidRPr="00CA528F">
              <w:rPr>
                <w:rFonts w:ascii="Arial" w:hAnsi="Arial" w:cs="Arial"/>
                <w:sz w:val="20"/>
                <w:szCs w:val="20"/>
              </w:rPr>
              <w:t xml:space="preserve"> cloned into pEXT22</w:t>
            </w:r>
          </w:p>
        </w:tc>
        <w:tc>
          <w:tcPr>
            <w:tcW w:w="3081" w:type="dxa"/>
            <w:vAlign w:val="center"/>
          </w:tcPr>
          <w:p w14:paraId="47FF1960"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0B6194" w:rsidRPr="00CA528F" w14:paraId="5D7ABECC" w14:textId="77777777" w:rsidTr="0042393F">
        <w:tc>
          <w:tcPr>
            <w:tcW w:w="3080" w:type="dxa"/>
            <w:vAlign w:val="center"/>
          </w:tcPr>
          <w:p w14:paraId="04CE32F9"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pDfdPglB21</w:t>
            </w:r>
          </w:p>
        </w:tc>
        <w:tc>
          <w:tcPr>
            <w:tcW w:w="3081" w:type="dxa"/>
            <w:vAlign w:val="center"/>
          </w:tcPr>
          <w:p w14:paraId="75862A1C"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 xml:space="preserve">Codon-optimised </w:t>
            </w:r>
            <w:r w:rsidRPr="00CA528F">
              <w:rPr>
                <w:rFonts w:ascii="Arial" w:hAnsi="Arial" w:cs="Arial"/>
                <w:i/>
                <w:sz w:val="20"/>
                <w:szCs w:val="20"/>
              </w:rPr>
              <w:t xml:space="preserve">D. </w:t>
            </w:r>
            <w:proofErr w:type="spellStart"/>
            <w:r w:rsidRPr="00CA528F">
              <w:rPr>
                <w:rFonts w:ascii="Arial" w:hAnsi="Arial" w:cs="Arial"/>
                <w:i/>
                <w:sz w:val="20"/>
                <w:szCs w:val="20"/>
              </w:rPr>
              <w:t>desulfuricans</w:t>
            </w:r>
            <w:proofErr w:type="spellEnd"/>
            <w:r w:rsidRPr="00CA528F">
              <w:rPr>
                <w:rFonts w:ascii="Arial" w:hAnsi="Arial" w:cs="Arial"/>
                <w:i/>
                <w:sz w:val="20"/>
                <w:szCs w:val="20"/>
              </w:rPr>
              <w:t xml:space="preserve"> </w:t>
            </w:r>
            <w:proofErr w:type="spellStart"/>
            <w:r w:rsidRPr="00CA528F">
              <w:rPr>
                <w:rFonts w:ascii="Arial" w:hAnsi="Arial" w:cs="Arial"/>
                <w:i/>
                <w:sz w:val="20"/>
                <w:szCs w:val="20"/>
              </w:rPr>
              <w:t>pglB</w:t>
            </w:r>
            <w:proofErr w:type="spellEnd"/>
            <w:r w:rsidRPr="00CA528F">
              <w:rPr>
                <w:rFonts w:ascii="Arial" w:hAnsi="Arial" w:cs="Arial"/>
                <w:sz w:val="20"/>
                <w:szCs w:val="20"/>
              </w:rPr>
              <w:t xml:space="preserve"> cloned into pEXT21</w:t>
            </w:r>
          </w:p>
          <w:p w14:paraId="370A6218" w14:textId="77777777" w:rsidR="000B6194" w:rsidRPr="00CA528F" w:rsidRDefault="000B6194" w:rsidP="0042393F">
            <w:pPr>
              <w:spacing w:line="480" w:lineRule="auto"/>
              <w:rPr>
                <w:rFonts w:ascii="Arial" w:hAnsi="Arial" w:cs="Arial"/>
                <w:sz w:val="20"/>
                <w:szCs w:val="20"/>
              </w:rPr>
            </w:pPr>
          </w:p>
        </w:tc>
        <w:tc>
          <w:tcPr>
            <w:tcW w:w="3081" w:type="dxa"/>
            <w:vAlign w:val="center"/>
          </w:tcPr>
          <w:p w14:paraId="2461F82E"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0B6194" w:rsidRPr="00CA528F" w14:paraId="78E582D6" w14:textId="77777777" w:rsidTr="0042393F">
        <w:tc>
          <w:tcPr>
            <w:tcW w:w="3080" w:type="dxa"/>
            <w:vAlign w:val="center"/>
          </w:tcPr>
          <w:p w14:paraId="48F679E4"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pDfdPglB22</w:t>
            </w:r>
          </w:p>
        </w:tc>
        <w:tc>
          <w:tcPr>
            <w:tcW w:w="3081" w:type="dxa"/>
            <w:vAlign w:val="center"/>
          </w:tcPr>
          <w:p w14:paraId="32AEFB3E"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 xml:space="preserve">Codon-optimised </w:t>
            </w:r>
            <w:r w:rsidRPr="00CA528F">
              <w:rPr>
                <w:rFonts w:ascii="Arial" w:hAnsi="Arial" w:cs="Arial"/>
                <w:i/>
                <w:sz w:val="20"/>
                <w:szCs w:val="20"/>
              </w:rPr>
              <w:t xml:space="preserve">D. </w:t>
            </w:r>
            <w:proofErr w:type="spellStart"/>
            <w:r w:rsidRPr="00CA528F">
              <w:rPr>
                <w:rFonts w:ascii="Arial" w:hAnsi="Arial" w:cs="Arial"/>
                <w:i/>
                <w:sz w:val="20"/>
                <w:szCs w:val="20"/>
              </w:rPr>
              <w:t>desulfuricans</w:t>
            </w:r>
            <w:proofErr w:type="spellEnd"/>
            <w:r w:rsidRPr="00CA528F">
              <w:rPr>
                <w:rFonts w:ascii="Arial" w:hAnsi="Arial" w:cs="Arial"/>
                <w:i/>
                <w:sz w:val="20"/>
                <w:szCs w:val="20"/>
              </w:rPr>
              <w:t xml:space="preserve"> </w:t>
            </w:r>
            <w:proofErr w:type="spellStart"/>
            <w:r w:rsidRPr="00CA528F">
              <w:rPr>
                <w:rFonts w:ascii="Arial" w:hAnsi="Arial" w:cs="Arial"/>
                <w:i/>
                <w:sz w:val="20"/>
                <w:szCs w:val="20"/>
              </w:rPr>
              <w:t>pglB</w:t>
            </w:r>
            <w:proofErr w:type="spellEnd"/>
            <w:r w:rsidRPr="00CA528F">
              <w:rPr>
                <w:rFonts w:ascii="Arial" w:hAnsi="Arial" w:cs="Arial"/>
                <w:sz w:val="20"/>
                <w:szCs w:val="20"/>
              </w:rPr>
              <w:t xml:space="preserve"> cloned into pEXT22</w:t>
            </w:r>
          </w:p>
        </w:tc>
        <w:tc>
          <w:tcPr>
            <w:tcW w:w="3081" w:type="dxa"/>
            <w:vAlign w:val="center"/>
          </w:tcPr>
          <w:p w14:paraId="7DE94413"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0B6194" w:rsidRPr="00CA528F" w14:paraId="4A958714" w14:textId="77777777" w:rsidTr="0042393F">
        <w:tc>
          <w:tcPr>
            <w:tcW w:w="3080" w:type="dxa"/>
            <w:vAlign w:val="center"/>
          </w:tcPr>
          <w:p w14:paraId="17D94833"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pGVXN114</w:t>
            </w:r>
          </w:p>
        </w:tc>
        <w:tc>
          <w:tcPr>
            <w:tcW w:w="3081" w:type="dxa"/>
            <w:vAlign w:val="center"/>
          </w:tcPr>
          <w:p w14:paraId="05B39B22"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 xml:space="preserve">HA-tagged </w:t>
            </w:r>
            <w:r w:rsidRPr="00CA528F">
              <w:rPr>
                <w:rFonts w:ascii="Arial" w:hAnsi="Arial" w:cs="Arial"/>
                <w:i/>
                <w:sz w:val="20"/>
                <w:szCs w:val="20"/>
              </w:rPr>
              <w:t xml:space="preserve">C. </w:t>
            </w:r>
            <w:proofErr w:type="spellStart"/>
            <w:r w:rsidRPr="00CA528F">
              <w:rPr>
                <w:rFonts w:ascii="Arial" w:hAnsi="Arial" w:cs="Arial"/>
                <w:i/>
                <w:sz w:val="20"/>
                <w:szCs w:val="20"/>
              </w:rPr>
              <w:t>jejuni</w:t>
            </w:r>
            <w:proofErr w:type="spellEnd"/>
            <w:r w:rsidRPr="00CA528F">
              <w:rPr>
                <w:rFonts w:ascii="Arial" w:hAnsi="Arial" w:cs="Arial"/>
                <w:i/>
                <w:sz w:val="20"/>
                <w:szCs w:val="20"/>
              </w:rPr>
              <w:t xml:space="preserve"> </w:t>
            </w:r>
            <w:proofErr w:type="spellStart"/>
            <w:r w:rsidRPr="00CA528F">
              <w:rPr>
                <w:rFonts w:ascii="Arial" w:hAnsi="Arial" w:cs="Arial"/>
                <w:sz w:val="20"/>
                <w:szCs w:val="20"/>
              </w:rPr>
              <w:t>PglB</w:t>
            </w:r>
            <w:proofErr w:type="spellEnd"/>
            <w:r w:rsidRPr="00CA528F">
              <w:rPr>
                <w:rFonts w:ascii="Arial" w:hAnsi="Arial" w:cs="Arial"/>
                <w:sz w:val="20"/>
                <w:szCs w:val="20"/>
              </w:rPr>
              <w:t xml:space="preserve"> cloned into pEXT21</w:t>
            </w:r>
          </w:p>
        </w:tc>
        <w:tc>
          <w:tcPr>
            <w:tcW w:w="3081" w:type="dxa"/>
            <w:vAlign w:val="center"/>
          </w:tcPr>
          <w:p w14:paraId="56530938"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fldChar w:fldCharType="begin" w:fldLock="1"/>
            </w:r>
            <w:r>
              <w:rPr>
                <w:rFonts w:ascii="Arial" w:hAnsi="Arial" w:cs="Arial"/>
                <w:sz w:val="20"/>
                <w:szCs w:val="20"/>
              </w:rPr>
              <w:instrText>ADDIN CSL_CITATION { "citationItems" : [ { "id" : "ITEM-1", "itemData" : { "DOI" : "10.1186/1475-2859-9-61", "ISSN" : "1475-2859", "PMID" : "20701771", "abstract" : "BACKGROUND: Conjugate vaccines in which polysaccharide antigens are covalently linked to carrier proteins belong to the most effective and safest vaccines against bacterial pathogens. State-of-the art production of conjugate vaccines using chemical methods is a laborious, multi-step process. In vivo enzymatic coupling using the general glycosylation pathway of Campylobacter jejuni in recombinant Escherichia coli has been suggested as a simpler method for producing conjugate vaccines. In this study we describe the in vivo biosynthesis of two novel conjugate vaccine candidates against Shigella dysenteriae type 1, an important bacterial pathogen causing severe gastro-intestinal disease states mainly in developing countries.\n\nRESULTS: Two different periplasmic carrier proteins, AcrA from C. jejuni and a toxoid form of Pseudomonas aeruginosa exotoxin were glycosylated with Shigella O antigens in E. coli. Starting from shake flask cultivation in standard complex medium a lab-scale fed-batch process was developed for glycoconjugate production. It was found that efficiency of glycosylation but not carrier protein expression was highly susceptible to the physiological state at induction. After induction glycoconjugates generally appeared later than unglycosylated carrier protein, suggesting that glycosylation was the rate-limiting step for synthesis of conjugate vaccines in E. coli. Glycoconjugate synthesis, in particular expression of oligosaccharyltransferase PglB, strongly inhibited growth of E. coli cells after induction, making it necessary to separate biomass growth and recombinant protein expression phases. With a simple pulse and linear feed strategy and the use of semi-defined glycerol medium, volumetric glycoconjugate yield was increased 30 to 50-fold.\n\nCONCLUSIONS: The presented data demonstrate that glycosylated proteins can be produced in recombinant E. coli at a larger scale. The described methodologies constitute an important step towards cost-effective in vivo production of conjugate vaccines, which in future may be used for combating severe infectious diseases, particularly in developing countries.", "author" : [ { "dropping-particle" : "", "family" : "Ihssen", "given" : "Julian", "non-dropping-particle" : "", "parse-names" : false, "suffix" : "" }, { "dropping-particle" : "", "family" : "Kowarik", "given" : "Michael", "non-dropping-particle" : "", "parse-names" : false, "suffix" : "" }, { "dropping-particle" : "", "family" : "Dilettoso", "given" : "Sandro", "non-dropping-particle" : "", "parse-names" : false, "suffix" : "" }, { "dropping-particle" : "", "family" : "Tanner", "given" : "Cyril", "non-dropping-particle" : "", "parse-names" : false, "suffix" : "" }, { "dropping-particle" : "", "family" : "Wacker", "given" : "Michael", "non-dropping-particle" : "", "parse-names" : false, "suffix" : "" }, { "dropping-particle" : "", "family" : "Th\u00f6ny-Meyer", "given" : "Linda", "non-dropping-particle" : "", "parse-names" : false, "suffix" : "" } ], "container-title" : "Microbial cell factories", "id" : "ITEM-1", "issued" : { "date-parts" : [ [ "2010", "1" ] ] }, "page" : "61", "title" : "Production of glycoprotein vaccines in Escherichia coli.", "type" : "article-journal", "volume" : "9" }, "uris" : [ "http://www.mendeley.com/documents/?uuid=2eee5b90-1090-4c85-9114-9e19cd76bb92" ] } ], "mendeley" : { "formattedCitation" : "(Ihssen et al. 2010)", "plainTextFormattedCitation" : "(Ihssen et al. 2010)", "previouslyFormattedCitation" : "(Ihssen et al. 2010)" }, "properties" : { "noteIndex" : 0 }, "schema" : "https://github.com/citation-style-language/schema/raw/master/csl-citation.json" }</w:instrText>
            </w:r>
            <w:r w:rsidRPr="00CA528F">
              <w:rPr>
                <w:rFonts w:ascii="Arial" w:hAnsi="Arial" w:cs="Arial"/>
                <w:sz w:val="20"/>
                <w:szCs w:val="20"/>
              </w:rPr>
              <w:fldChar w:fldCharType="separate"/>
            </w:r>
            <w:r w:rsidRPr="009D0EFB">
              <w:rPr>
                <w:rFonts w:ascii="Arial" w:hAnsi="Arial" w:cs="Arial"/>
                <w:noProof/>
                <w:sz w:val="20"/>
                <w:szCs w:val="20"/>
              </w:rPr>
              <w:t>(Ihssen et al. 2010)</w:t>
            </w:r>
            <w:r w:rsidRPr="00CA528F">
              <w:rPr>
                <w:rFonts w:ascii="Arial" w:hAnsi="Arial" w:cs="Arial"/>
                <w:sz w:val="20"/>
                <w:szCs w:val="20"/>
              </w:rPr>
              <w:fldChar w:fldCharType="end"/>
            </w:r>
          </w:p>
        </w:tc>
      </w:tr>
      <w:tr w:rsidR="000B6194" w:rsidRPr="00CA528F" w14:paraId="6A381041" w14:textId="77777777" w:rsidTr="0042393F">
        <w:tc>
          <w:tcPr>
            <w:tcW w:w="3080" w:type="dxa"/>
            <w:vAlign w:val="center"/>
          </w:tcPr>
          <w:p w14:paraId="656BED05"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pMAF10</w:t>
            </w:r>
          </w:p>
        </w:tc>
        <w:tc>
          <w:tcPr>
            <w:tcW w:w="3081" w:type="dxa"/>
            <w:vAlign w:val="center"/>
          </w:tcPr>
          <w:p w14:paraId="7870C216"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 xml:space="preserve">HA-tagged </w:t>
            </w:r>
            <w:proofErr w:type="spellStart"/>
            <w:r w:rsidRPr="00CA528F">
              <w:rPr>
                <w:rFonts w:ascii="Arial" w:hAnsi="Arial" w:cs="Arial"/>
                <w:sz w:val="20"/>
                <w:szCs w:val="20"/>
              </w:rPr>
              <w:t>PglB</w:t>
            </w:r>
            <w:proofErr w:type="spellEnd"/>
            <w:r w:rsidRPr="00CA528F">
              <w:rPr>
                <w:rFonts w:ascii="Arial" w:hAnsi="Arial" w:cs="Arial"/>
                <w:sz w:val="20"/>
                <w:szCs w:val="20"/>
              </w:rPr>
              <w:t xml:space="preserve"> from </w:t>
            </w:r>
            <w:r w:rsidRPr="00CA528F">
              <w:rPr>
                <w:rFonts w:ascii="Arial" w:hAnsi="Arial" w:cs="Arial"/>
                <w:i/>
                <w:sz w:val="20"/>
                <w:szCs w:val="20"/>
              </w:rPr>
              <w:t xml:space="preserve">C. </w:t>
            </w:r>
            <w:proofErr w:type="spellStart"/>
            <w:r w:rsidRPr="00CA528F">
              <w:rPr>
                <w:rFonts w:ascii="Arial" w:hAnsi="Arial" w:cs="Arial"/>
                <w:i/>
                <w:sz w:val="20"/>
                <w:szCs w:val="20"/>
              </w:rPr>
              <w:t>jejuni</w:t>
            </w:r>
            <w:proofErr w:type="spellEnd"/>
            <w:r w:rsidRPr="00CA528F">
              <w:rPr>
                <w:rFonts w:ascii="Arial" w:hAnsi="Arial" w:cs="Arial"/>
                <w:sz w:val="20"/>
                <w:szCs w:val="20"/>
              </w:rPr>
              <w:t xml:space="preserve"> cloned in </w:t>
            </w:r>
            <w:proofErr w:type="spellStart"/>
            <w:r w:rsidRPr="00CA528F">
              <w:rPr>
                <w:rFonts w:ascii="Arial" w:hAnsi="Arial" w:cs="Arial"/>
                <w:sz w:val="20"/>
                <w:szCs w:val="20"/>
              </w:rPr>
              <w:t>pMLBAD</w:t>
            </w:r>
            <w:proofErr w:type="spellEnd"/>
            <w:r w:rsidRPr="00CA528F">
              <w:rPr>
                <w:rFonts w:ascii="Arial" w:hAnsi="Arial" w:cs="Arial"/>
                <w:sz w:val="20"/>
                <w:szCs w:val="20"/>
              </w:rPr>
              <w:t xml:space="preserve">, </w:t>
            </w:r>
            <w:proofErr w:type="spellStart"/>
            <w:r w:rsidRPr="00CA528F">
              <w:rPr>
                <w:rFonts w:ascii="Arial" w:hAnsi="Arial" w:cs="Arial"/>
                <w:sz w:val="20"/>
                <w:szCs w:val="20"/>
              </w:rPr>
              <w:t>Tmp</w:t>
            </w:r>
            <w:r w:rsidRPr="00CA528F">
              <w:rPr>
                <w:rFonts w:ascii="Arial" w:hAnsi="Arial" w:cs="Arial"/>
                <w:sz w:val="20"/>
                <w:szCs w:val="20"/>
                <w:vertAlign w:val="superscript"/>
              </w:rPr>
              <w:t>R</w:t>
            </w:r>
            <w:proofErr w:type="spellEnd"/>
          </w:p>
        </w:tc>
        <w:tc>
          <w:tcPr>
            <w:tcW w:w="3081" w:type="dxa"/>
            <w:vAlign w:val="center"/>
          </w:tcPr>
          <w:p w14:paraId="18D2CE11"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fldChar w:fldCharType="begin" w:fldLock="1"/>
            </w:r>
            <w:r>
              <w:rPr>
                <w:rFonts w:ascii="Arial" w:hAnsi="Arial" w:cs="Arial"/>
                <w:sz w:val="20"/>
                <w:szCs w:val="20"/>
              </w:rPr>
              <w:instrText>ADDIN CSL_CITATION { "citationItems" : [ { "id" : "ITEM-1", "itemData" : { "DOI" : "10.1073/pnas.0500044102", "ISSN" : "0027-8424", "PMID" : "15703289", "abstract" : "Campylobacter jejuni has a general N-linked protein glycosylation system that can be functionally transferred to Escherichia coli. In this study, we engineered E. coli cells in a way that two different pathways, protein N-glycosylation and lipopolysaccharide (LPS) biosynthesis, converge at the step in which PglB, the key enzyme of the C. jejuni N-glycosylation system, transfers O polysaccharide from a lipid carrier (undecaprenyl pyrophosphate) to an acceptor protein. PglB was the only protein of the bacterial N-glycosylation machinery both necessary and sufficient for the transfer. The relaxed specificity of the PglB oligosaccharyltransferase toward the glycan structure was exploited to create novel N-glycan structures containing two distinct E. coli or Pseudomonas aeruginosa O antigens. PglB-mediated transfer of polysaccharides might be valuable for in vivo production of O polysaccharides-protein conjugates for use as antibacterial vaccines.", "author" : [ { "dropping-particle" : "", "family" : "Feldman", "given" : "Mario F", "non-dropping-particle" : "", "parse-names" : false, "suffix" : "" }, { "dropping-particle" : "", "family" : "Wacker", "given" : "Michael", "non-dropping-particle" : "", "parse-names" : false, "suffix" : "" }, { "dropping-particle" : "", "family" : "Hernandez", "given" : "Marcela", "non-dropping-particle" : "", "parse-names" : false, "suffix" : "" }, { "dropping-particle" : "", "family" : "Hitchen", "given" : "Paul G", "non-dropping-particle" : "", "parse-names" : false, "suffix" : "" }, { "dropping-particle" : "", "family" : "Marolda", "given" : "Cristina L", "non-dropping-particle" : "", "parse-names" : false, "suffix" : "" }, { "dropping-particle" : "", "family" : "Kowarik", "given" : "Michael", "non-dropping-particle" : "", "parse-names" : false, "suffix" : "" }, { "dropping-particle" : "", "family" : "Morris", "given" : "Howard R", "non-dropping-particle" : "", "parse-names" : false, "suffix" : "" }, { "dropping-particle" : "", "family" : "Dell", "given" : "Anne", "non-dropping-particle" : "", "parse-names" : false, "suffix" : "" }, { "dropping-particle" : "", "family" : "Valvano", "given" : "Miguel A", "non-dropping-particle" : "", "parse-names" : false, "suffix" : "" }, { "dropping-particle" : "", "family" : "Aebi", "given" : "Markus", "non-dropping-particle" : "", "parse-names" : false, "suffix" : "" } ], "container-title" : "Proceedings of the National Academy of Sciences of the United States of America", "id" : "ITEM-1", "issue" : "8", "issued" : { "date-parts" : [ [ "2005", "2", "22" ] ] }, "page" : "3016-21", "title" : "Engineering N-linked protein glycosylation with diverse O antigen lipopolysaccharide structures in Escherichia coli.", "type" : "article-journal", "volume" : "102" }, "uris" : [ "http://www.mendeley.com/documents/?uuid=72fe2e36-ee72-4c0a-b132-6a940b6dd014" ] } ], "mendeley" : { "formattedCitation" : "(Feldman et al. 2005)", "plainTextFormattedCitation" : "(Feldman et al. 2005)", "previouslyFormattedCitation" : "(Feldman et al. 2005)" }, "properties" : { "noteIndex" : 0 }, "schema" : "https://github.com/citation-style-language/schema/raw/master/csl-citation.json" }</w:instrText>
            </w:r>
            <w:r w:rsidRPr="00CA528F">
              <w:rPr>
                <w:rFonts w:ascii="Arial" w:hAnsi="Arial" w:cs="Arial"/>
                <w:sz w:val="20"/>
                <w:szCs w:val="20"/>
              </w:rPr>
              <w:fldChar w:fldCharType="separate"/>
            </w:r>
            <w:r w:rsidRPr="009D0EFB">
              <w:rPr>
                <w:rFonts w:ascii="Arial" w:hAnsi="Arial" w:cs="Arial"/>
                <w:noProof/>
                <w:sz w:val="20"/>
                <w:szCs w:val="20"/>
              </w:rPr>
              <w:t>(Feldman et al. 2005)</w:t>
            </w:r>
            <w:r w:rsidRPr="00CA528F">
              <w:rPr>
                <w:rFonts w:ascii="Arial" w:hAnsi="Arial" w:cs="Arial"/>
                <w:sz w:val="20"/>
                <w:szCs w:val="20"/>
              </w:rPr>
              <w:fldChar w:fldCharType="end"/>
            </w:r>
          </w:p>
        </w:tc>
      </w:tr>
      <w:tr w:rsidR="000B6194" w:rsidRPr="00CA528F" w14:paraId="3BF79A78" w14:textId="77777777" w:rsidTr="0042393F">
        <w:tc>
          <w:tcPr>
            <w:tcW w:w="3080" w:type="dxa"/>
            <w:vAlign w:val="center"/>
          </w:tcPr>
          <w:p w14:paraId="03D482A8" w14:textId="77777777" w:rsidR="000B6194" w:rsidRPr="00CA528F" w:rsidRDefault="000B6194" w:rsidP="0042393F">
            <w:pPr>
              <w:spacing w:line="480" w:lineRule="auto"/>
              <w:rPr>
                <w:rFonts w:ascii="Arial" w:hAnsi="Arial" w:cs="Arial"/>
                <w:sz w:val="20"/>
                <w:szCs w:val="20"/>
              </w:rPr>
            </w:pPr>
            <w:proofErr w:type="spellStart"/>
            <w:r w:rsidRPr="00CA528F">
              <w:rPr>
                <w:rFonts w:ascii="Arial" w:hAnsi="Arial" w:cs="Arial"/>
                <w:sz w:val="20"/>
                <w:szCs w:val="20"/>
              </w:rPr>
              <w:t>pACYCpgl</w:t>
            </w:r>
            <w:r w:rsidRPr="00CA528F">
              <w:rPr>
                <w:rFonts w:ascii="Arial" w:hAnsi="Arial" w:cs="Arial"/>
                <w:i/>
                <w:sz w:val="20"/>
                <w:szCs w:val="20"/>
              </w:rPr>
              <w:t>pglB</w:t>
            </w:r>
            <w:r w:rsidRPr="00CA528F">
              <w:rPr>
                <w:rFonts w:ascii="Arial" w:hAnsi="Arial" w:cs="Arial"/>
                <w:sz w:val="20"/>
                <w:szCs w:val="20"/>
              </w:rPr>
              <w:t>Kan</w:t>
            </w:r>
            <w:proofErr w:type="spellEnd"/>
          </w:p>
        </w:tc>
        <w:tc>
          <w:tcPr>
            <w:tcW w:w="3081" w:type="dxa"/>
            <w:vAlign w:val="center"/>
          </w:tcPr>
          <w:p w14:paraId="0AA50FDF" w14:textId="77777777" w:rsidR="000B6194" w:rsidRPr="00CA528F" w:rsidRDefault="000B6194" w:rsidP="0042393F">
            <w:pPr>
              <w:spacing w:line="480" w:lineRule="auto"/>
              <w:rPr>
                <w:rFonts w:ascii="Arial" w:hAnsi="Arial" w:cs="Arial"/>
                <w:sz w:val="20"/>
                <w:szCs w:val="20"/>
              </w:rPr>
            </w:pPr>
            <w:proofErr w:type="spellStart"/>
            <w:r w:rsidRPr="00CA528F">
              <w:rPr>
                <w:rFonts w:ascii="Arial" w:hAnsi="Arial" w:cs="Arial"/>
                <w:i/>
                <w:sz w:val="20"/>
                <w:szCs w:val="20"/>
              </w:rPr>
              <w:t>pgl</w:t>
            </w:r>
            <w:proofErr w:type="spellEnd"/>
            <w:r w:rsidRPr="00CA528F">
              <w:rPr>
                <w:rFonts w:ascii="Arial" w:hAnsi="Arial" w:cs="Arial"/>
                <w:i/>
                <w:sz w:val="20"/>
                <w:szCs w:val="20"/>
              </w:rPr>
              <w:t xml:space="preserve"> </w:t>
            </w:r>
            <w:r w:rsidRPr="00CA528F">
              <w:rPr>
                <w:rFonts w:ascii="Arial" w:hAnsi="Arial" w:cs="Arial"/>
                <w:sz w:val="20"/>
                <w:szCs w:val="20"/>
              </w:rPr>
              <w:t xml:space="preserve">locus from </w:t>
            </w:r>
            <w:r w:rsidRPr="00CA528F">
              <w:rPr>
                <w:rFonts w:ascii="Arial" w:hAnsi="Arial" w:cs="Arial"/>
                <w:i/>
                <w:sz w:val="20"/>
                <w:szCs w:val="20"/>
              </w:rPr>
              <w:t xml:space="preserve">C. </w:t>
            </w:r>
            <w:proofErr w:type="spellStart"/>
            <w:r w:rsidRPr="00CA528F">
              <w:rPr>
                <w:rFonts w:ascii="Arial" w:hAnsi="Arial" w:cs="Arial"/>
                <w:i/>
                <w:sz w:val="20"/>
                <w:szCs w:val="20"/>
              </w:rPr>
              <w:t>jejuni</w:t>
            </w:r>
            <w:proofErr w:type="spellEnd"/>
            <w:r w:rsidRPr="00CA528F">
              <w:rPr>
                <w:rFonts w:ascii="Arial" w:hAnsi="Arial" w:cs="Arial"/>
                <w:i/>
                <w:sz w:val="20"/>
                <w:szCs w:val="20"/>
              </w:rPr>
              <w:t xml:space="preserve"> </w:t>
            </w:r>
            <w:r w:rsidRPr="00CA528F">
              <w:rPr>
                <w:rFonts w:ascii="Arial" w:hAnsi="Arial" w:cs="Arial"/>
                <w:sz w:val="20"/>
                <w:szCs w:val="20"/>
              </w:rPr>
              <w:t xml:space="preserve">cloned into pACYC184, </w:t>
            </w:r>
            <w:proofErr w:type="spellStart"/>
            <w:r w:rsidRPr="00CA528F">
              <w:rPr>
                <w:rFonts w:ascii="Arial" w:hAnsi="Arial" w:cs="Arial"/>
                <w:sz w:val="20"/>
                <w:szCs w:val="20"/>
              </w:rPr>
              <w:t>Kan</w:t>
            </w:r>
            <w:r w:rsidRPr="00CA528F">
              <w:rPr>
                <w:rFonts w:ascii="Arial" w:hAnsi="Arial" w:cs="Arial"/>
                <w:sz w:val="20"/>
                <w:szCs w:val="20"/>
                <w:vertAlign w:val="superscript"/>
              </w:rPr>
              <w:t>R</w:t>
            </w:r>
            <w:proofErr w:type="spellEnd"/>
            <w:r w:rsidRPr="00CA528F">
              <w:rPr>
                <w:rFonts w:ascii="Arial" w:hAnsi="Arial" w:cs="Arial"/>
                <w:sz w:val="20"/>
                <w:szCs w:val="20"/>
                <w:vertAlign w:val="superscript"/>
              </w:rPr>
              <w:t xml:space="preserve"> </w:t>
            </w:r>
            <w:r w:rsidRPr="00CA528F">
              <w:rPr>
                <w:rFonts w:ascii="Arial" w:hAnsi="Arial" w:cs="Arial"/>
                <w:sz w:val="20"/>
                <w:szCs w:val="20"/>
              </w:rPr>
              <w:t xml:space="preserve">transposon in </w:t>
            </w:r>
            <w:proofErr w:type="spellStart"/>
            <w:r w:rsidRPr="00CA528F">
              <w:rPr>
                <w:rFonts w:ascii="Arial" w:hAnsi="Arial" w:cs="Arial"/>
                <w:i/>
                <w:sz w:val="20"/>
                <w:szCs w:val="20"/>
              </w:rPr>
              <w:t>pglB</w:t>
            </w:r>
            <w:proofErr w:type="spellEnd"/>
          </w:p>
        </w:tc>
        <w:tc>
          <w:tcPr>
            <w:tcW w:w="3081" w:type="dxa"/>
            <w:vAlign w:val="center"/>
          </w:tcPr>
          <w:p w14:paraId="795E9142"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fldChar w:fldCharType="begin" w:fldLock="1"/>
            </w:r>
            <w:r>
              <w:rPr>
                <w:rFonts w:ascii="Arial" w:hAnsi="Arial" w:cs="Arial"/>
                <w:sz w:val="20"/>
                <w:szCs w:val="20"/>
              </w:rPr>
              <w:instrText>ADDIN CSL_CITATION { "citationItems" : [ { "id" : "ITEM-1", "itemData" : { "DOI" : "10.1111/j.1365-2958.2005.04519.x", "ISSN" : "0950-382X", "PMID" : "15752194", "abstract" : "We describe in this report the characterization of the recently discovered N-linked glycosylation locus of the human bacterial pathogen Campylobacter jejuni, the first such system found in a species from the domain Bacteria. We exploited the ability of this locus to function in Escherichia coli to demonstrate through mutational and structural analyses that variant glycan structures can be transferred onto protein indicating the relaxed specificity of the putative oligosaccharyltransferase PglB. Structural data derived from these variant glycans allowed us to infer the role of five individual glycosyltransferases in the biosynthesis of the N-linked heptasaccharide. Furthermore, we show that C. jejuni- and E. coli-derived pathways can interact in the biosynthesis of N-linked glycoproteins. In particular, the E. coli encoded WecA protein, a UDP-GlcNAc: undecaprenylphosphate GlcNAc-1-phosphate transferase involved in glycolipid biosynthesis, provides for an alternative N-linked heptasaccharide biosynthetic pathway bypassing the requirement for the C. jejuni-derived glycosyltransferase PglC. This is the first experimental evidence that biosynthesis of the N-linked glycan occurs on a lipid-linked precursor prior to transfer onto protein. These findings provide a framework for understanding the process of N-linked protein glycosylation in Bacteria and for devising strategies to exploit this system for glycoengineering.", "author" : [ { "dropping-particle" : "", "family" : "Linton", "given" : "Dennis", "non-dropping-particle" : "", "parse-names" : false, "suffix" : "" }, { "dropping-particle" : "", "family" : "Dorrell", "given" : "Nick", "non-dropping-particle" : "", "parse-names" : false, "suffix" : "" }, { "dropping-particle" : "", "family" : "Hitchen", "given" : "Paul G", "non-dropping-particle" : "", "parse-names" : false, "suffix" : "" }, { "dropping-particle" : "", "family" : "Amber", "given" : "Saba", "non-dropping-particle" : "", "parse-names" : false, "suffix" : "" }, { "dropping-particle" : "V", "family" : "Karlyshev", "given" : "Andrey", "non-dropping-particle" : "", "parse-names" : false, "suffix" : "" }, { "dropping-particle" : "", "family" : "Morris", "given" : "Howard R", "non-dropping-particle" : "", "parse-names" : false, "suffix" : "" }, { "dropping-particle" : "", "family" : "Dell", "given" : "Anne", "non-dropping-particle" : "", "parse-names" : false, "suffix" : "" }, { "dropping-particle" : "", "family" : "Valvano", "given" : "Miguel A", "non-dropping-particle" : "", "parse-names" : false, "suffix" : "" }, { "dropping-particle" : "", "family" : "Aebi", "given" : "Markus", "non-dropping-particle" : "", "parse-names" : false, "suffix" : "" }, { "dropping-particle" : "", "family" : "Wren", "given" : "Brendan W", "non-dropping-particle" : "", "parse-names" : false, "suffix" : "" } ], "container-title" : "Molecular microbiology", "id" : "ITEM-1", "issue" : "6", "issued" : { "date-parts" : [ [ "2005", "3" ] ] }, "page" : "1695-703", "title" : "Functional analysis of the Campylobacter jejuni N-linked protein glycosylation pathway.", "type" : "article-journal", "volume" : "55" }, "uris" : [ "http://www.mendeley.com/documents/?uuid=5a6ee544-ca74-46ce-93fb-7b396c0efcf6" ] } ], "mendeley" : { "formattedCitation" : "(Linton et al. 2005)", "plainTextFormattedCitation" : "(Linton et al. 2005)", "previouslyFormattedCitation" : "(Linton et al. 2005)" }, "properties" : { "noteIndex" : 0 }, "schema" : "https://github.com/citation-style-language/schema/raw/master/csl-citation.json" }</w:instrText>
            </w:r>
            <w:r w:rsidRPr="00CA528F">
              <w:rPr>
                <w:rFonts w:ascii="Arial" w:hAnsi="Arial" w:cs="Arial"/>
                <w:sz w:val="20"/>
                <w:szCs w:val="20"/>
              </w:rPr>
              <w:fldChar w:fldCharType="separate"/>
            </w:r>
            <w:r w:rsidRPr="009D0EFB">
              <w:rPr>
                <w:rFonts w:ascii="Arial" w:hAnsi="Arial" w:cs="Arial"/>
                <w:noProof/>
                <w:sz w:val="20"/>
                <w:szCs w:val="20"/>
              </w:rPr>
              <w:t>(Linton et al. 2005)</w:t>
            </w:r>
            <w:r w:rsidRPr="00CA528F">
              <w:rPr>
                <w:rFonts w:ascii="Arial" w:hAnsi="Arial" w:cs="Arial"/>
                <w:sz w:val="20"/>
                <w:szCs w:val="20"/>
              </w:rPr>
              <w:fldChar w:fldCharType="end"/>
            </w:r>
          </w:p>
        </w:tc>
      </w:tr>
      <w:tr w:rsidR="000B6194" w:rsidRPr="00CA528F" w14:paraId="76CFF935" w14:textId="77777777" w:rsidTr="0042393F">
        <w:tc>
          <w:tcPr>
            <w:tcW w:w="3080" w:type="dxa"/>
            <w:vAlign w:val="center"/>
          </w:tcPr>
          <w:p w14:paraId="24EDD36C" w14:textId="77777777" w:rsidR="000B6194" w:rsidRPr="00CA528F" w:rsidRDefault="000B6194" w:rsidP="0042393F">
            <w:pPr>
              <w:spacing w:line="480" w:lineRule="auto"/>
              <w:rPr>
                <w:rFonts w:ascii="Arial" w:hAnsi="Arial" w:cs="Arial"/>
                <w:sz w:val="20"/>
                <w:szCs w:val="20"/>
              </w:rPr>
            </w:pPr>
            <w:r>
              <w:rPr>
                <w:rFonts w:ascii="Arial" w:hAnsi="Arial" w:cs="Arial"/>
                <w:sz w:val="20"/>
                <w:szCs w:val="20"/>
              </w:rPr>
              <w:t>pGAB2</w:t>
            </w:r>
          </w:p>
        </w:tc>
        <w:tc>
          <w:tcPr>
            <w:tcW w:w="3081" w:type="dxa"/>
            <w:vAlign w:val="center"/>
          </w:tcPr>
          <w:p w14:paraId="52D4AA4E" w14:textId="77777777" w:rsidR="000B6194" w:rsidRPr="005E5362" w:rsidRDefault="000B6194" w:rsidP="0042393F">
            <w:pPr>
              <w:spacing w:line="480" w:lineRule="auto"/>
              <w:rPr>
                <w:rFonts w:ascii="Arial" w:hAnsi="Arial" w:cs="Arial"/>
                <w:sz w:val="20"/>
                <w:szCs w:val="20"/>
              </w:rPr>
            </w:pPr>
            <w:r>
              <w:rPr>
                <w:rFonts w:ascii="Arial" w:hAnsi="Arial" w:cs="Arial"/>
                <w:sz w:val="20"/>
                <w:szCs w:val="20"/>
              </w:rPr>
              <w:t xml:space="preserve">Recombinant expression of the </w:t>
            </w:r>
            <w:r>
              <w:rPr>
                <w:rFonts w:ascii="Arial" w:hAnsi="Arial" w:cs="Arial"/>
                <w:i/>
                <w:sz w:val="20"/>
                <w:szCs w:val="20"/>
              </w:rPr>
              <w:t xml:space="preserve">F. </w:t>
            </w:r>
            <w:proofErr w:type="spellStart"/>
            <w:r>
              <w:rPr>
                <w:rFonts w:ascii="Arial" w:hAnsi="Arial" w:cs="Arial"/>
                <w:i/>
                <w:sz w:val="20"/>
                <w:szCs w:val="20"/>
              </w:rPr>
              <w:t>tularensis</w:t>
            </w:r>
            <w:proofErr w:type="spellEnd"/>
            <w:r>
              <w:rPr>
                <w:rFonts w:ascii="Arial" w:hAnsi="Arial" w:cs="Arial"/>
                <w:i/>
                <w:sz w:val="20"/>
                <w:szCs w:val="20"/>
              </w:rPr>
              <w:t xml:space="preserve"> O</w:t>
            </w:r>
            <w:r>
              <w:rPr>
                <w:rFonts w:ascii="Arial" w:hAnsi="Arial" w:cs="Arial"/>
                <w:sz w:val="20"/>
                <w:szCs w:val="20"/>
              </w:rPr>
              <w:t>-antigen</w:t>
            </w:r>
          </w:p>
        </w:tc>
        <w:tc>
          <w:tcPr>
            <w:tcW w:w="3081" w:type="dxa"/>
            <w:vAlign w:val="center"/>
          </w:tcPr>
          <w:p w14:paraId="43964488" w14:textId="77777777" w:rsidR="000B6194" w:rsidRPr="00CA528F" w:rsidRDefault="000B6194" w:rsidP="0042393F">
            <w:pPr>
              <w:spacing w:line="480" w:lineRule="auto"/>
              <w:rPr>
                <w:rFonts w:ascii="Arial" w:hAnsi="Arial" w:cs="Arial"/>
                <w:sz w:val="20"/>
                <w:szCs w:val="20"/>
              </w:rPr>
            </w:pPr>
            <w:r>
              <w:rPr>
                <w:rFonts w:ascii="Arial" w:hAnsi="Arial" w:cs="Arial"/>
                <w:sz w:val="20"/>
                <w:szCs w:val="20"/>
              </w:rPr>
              <w:fldChar w:fldCharType="begin" w:fldLock="1"/>
            </w:r>
            <w:r>
              <w:rPr>
                <w:rFonts w:ascii="Arial" w:hAnsi="Arial" w:cs="Arial"/>
                <w:sz w:val="20"/>
                <w:szCs w:val="20"/>
              </w:rPr>
              <w:instrText>ADDIN CSL_CITATION { "citationItems" : [ { "id" : "ITEM-1", "itemData" : { "DOI" : "10.1098/rsob.130002", "ISSN" : "2046-2441", "PMID" : "23697804", "abstract" : "Glycoconjugate-based vaccines have proved to be effective at producing long-lasting protection against numerous pathogens. Here, we describe the application of bacterial protein glycan coupling technology (PGCT) to generate a novel recombinant glycoconjugate vaccine. We demonstrate the conjugation of the Francisella tularensis O-antigen to the Pseudomonas aeruginosa carrier protein exotoxin A using the Campylobacter jejuni PglB oligosaccharyltransferase. The resultant recombinant F. tularensis glycoconjugate vaccine is expressed in Escherichia coli where yields of 3 mg l(-1) of culture were routinely produced in a single-step purification process. Vaccination of BALB/c mice with the purified glycoconjugate boosted IgG levels and significantly increased the time to death upon subsequent challenge with F. tularensis subsp. holarctica. PGCT allows different polysaccharide and protein combinations to be produced recombinantly and could be easily applicable for the production of diverse glycoconjugate vaccines.", "author" : [ { "dropping-particle" : "", "family" : "Cuccui", "given" : "Jon", "non-dropping-particle" : "", "parse-names" : false, "suffix" : "" }, { "dropping-particle" : "", "family" : "Thomas", "given" : "Rebecca M", "non-dropping-particle" : "", "parse-names" : false, "suffix" : "" }, { "dropping-particle" : "", "family" : "Moule", "given" : "Madeleine G", "non-dropping-particle" : "", "parse-names" : false, "suffix" : "" }, { "dropping-particle" : "V", "family" : "D'Elia", "given" : "Riccardo", "non-dropping-particle" : "", "parse-names" : false, "suffix" : "" }, { "dropping-particle" : "", "family" : "Laws", "given" : "Thomas R", "non-dropping-particle" : "", "parse-names" : false, "suffix" : "" }, { "dropping-particle" : "", "family" : "Mills", "given" : "Dominic C", "non-dropping-particle" : "", "parse-names" : false, "suffix" : "" }, { "dropping-particle" : "", "family" : "Williamson", "given" : "Diane", "non-dropping-particle" : "", "parse-names" : false, "suffix" : "" }, { "dropping-particle" : "", "family" : "Atkins", "given" : "Timothy P", "non-dropping-particle" : "", "parse-names" : false, "suffix" : "" }, { "dropping-particle" : "", "family" : "Prior", "given" : "Joann L", "non-dropping-particle" : "", "parse-names" : false, "suffix" : "" }, { "dropping-particle" : "", "family" : "Wren", "given" : "Brendan W", "non-dropping-particle" : "", "parse-names" : false, "suffix" : "" } ], "container-title" : "Open biology", "id" : "ITEM-1", "issue" : "5", "issued" : { "date-parts" : [ [ "2013", "1" ] ] }, "page" : "130002", "title" : "Exploitation of bacterial N-linked glycosylation to develop a novel recombinant glycoconjugate vaccine against Francisella tularensis.", "type" : "article-journal", "volume" : "3" }, "uris" : [ "http://www.mendeley.com/documents/?uuid=6033674d-4094-44df-9c56-8c420626ae50" ] } ], "mendeley" : { "formattedCitation" : "(Cuccui et al. 2013)", "plainTextFormattedCitation" : "(Cuccui et al. 2013)", "previouslyFormattedCitation" : "(Cuccui et al. 2013)" }, "properties" : { "noteIndex" : 0 }, "schema" : "https://github.com/citation-style-language/schema/raw/master/csl-citation.json" }</w:instrText>
            </w:r>
            <w:r>
              <w:rPr>
                <w:rFonts w:ascii="Arial" w:hAnsi="Arial" w:cs="Arial"/>
                <w:sz w:val="20"/>
                <w:szCs w:val="20"/>
              </w:rPr>
              <w:fldChar w:fldCharType="separate"/>
            </w:r>
            <w:r w:rsidRPr="009D0EFB">
              <w:rPr>
                <w:rFonts w:ascii="Arial" w:hAnsi="Arial" w:cs="Arial"/>
                <w:noProof/>
                <w:sz w:val="20"/>
                <w:szCs w:val="20"/>
              </w:rPr>
              <w:t>(Cuccui et al. 2013)</w:t>
            </w:r>
            <w:r>
              <w:rPr>
                <w:rFonts w:ascii="Arial" w:hAnsi="Arial" w:cs="Arial"/>
                <w:sz w:val="20"/>
                <w:szCs w:val="20"/>
              </w:rPr>
              <w:fldChar w:fldCharType="end"/>
            </w:r>
          </w:p>
        </w:tc>
      </w:tr>
      <w:tr w:rsidR="000B6194" w:rsidRPr="00CA528F" w14:paraId="188F481A" w14:textId="77777777" w:rsidTr="0042393F">
        <w:tc>
          <w:tcPr>
            <w:tcW w:w="3080" w:type="dxa"/>
            <w:vAlign w:val="center"/>
          </w:tcPr>
          <w:p w14:paraId="2398645C" w14:textId="77777777" w:rsidR="000B6194" w:rsidRPr="00CA528F" w:rsidRDefault="000B6194" w:rsidP="0042393F">
            <w:pPr>
              <w:spacing w:line="480" w:lineRule="auto"/>
              <w:rPr>
                <w:rFonts w:ascii="Arial" w:hAnsi="Arial" w:cs="Arial"/>
                <w:sz w:val="20"/>
                <w:szCs w:val="20"/>
              </w:rPr>
            </w:pPr>
            <w:r>
              <w:rPr>
                <w:rFonts w:ascii="Arial" w:hAnsi="Arial" w:cs="Arial"/>
                <w:sz w:val="20"/>
                <w:szCs w:val="20"/>
              </w:rPr>
              <w:t>pWA2</w:t>
            </w:r>
          </w:p>
        </w:tc>
        <w:tc>
          <w:tcPr>
            <w:tcW w:w="3081" w:type="dxa"/>
            <w:vAlign w:val="center"/>
          </w:tcPr>
          <w:p w14:paraId="284EEBE0" w14:textId="77777777" w:rsidR="000B6194" w:rsidRPr="00D826D8" w:rsidRDefault="000B6194" w:rsidP="0042393F">
            <w:pPr>
              <w:spacing w:line="480" w:lineRule="auto"/>
              <w:rPr>
                <w:rFonts w:ascii="Arial" w:hAnsi="Arial" w:cs="Arial"/>
                <w:sz w:val="20"/>
                <w:szCs w:val="20"/>
              </w:rPr>
            </w:pPr>
            <w:r>
              <w:rPr>
                <w:rFonts w:ascii="Arial" w:hAnsi="Arial" w:cs="Arial"/>
                <w:sz w:val="20"/>
                <w:szCs w:val="20"/>
              </w:rPr>
              <w:t xml:space="preserve">His-tagged soluble </w:t>
            </w:r>
            <w:proofErr w:type="spellStart"/>
            <w:r>
              <w:rPr>
                <w:rFonts w:ascii="Arial" w:hAnsi="Arial" w:cs="Arial"/>
                <w:sz w:val="20"/>
                <w:szCs w:val="20"/>
              </w:rPr>
              <w:t>AcrA</w:t>
            </w:r>
            <w:proofErr w:type="spellEnd"/>
            <w:r>
              <w:rPr>
                <w:rFonts w:ascii="Arial" w:hAnsi="Arial" w:cs="Arial"/>
                <w:sz w:val="20"/>
                <w:szCs w:val="20"/>
              </w:rPr>
              <w:t xml:space="preserve"> expressed from pBR322</w:t>
            </w:r>
          </w:p>
        </w:tc>
        <w:tc>
          <w:tcPr>
            <w:tcW w:w="3081" w:type="dxa"/>
            <w:vAlign w:val="center"/>
          </w:tcPr>
          <w:p w14:paraId="76BBAAAB" w14:textId="77777777" w:rsidR="000B6194" w:rsidRPr="00CA528F" w:rsidRDefault="000B6194" w:rsidP="0042393F">
            <w:pPr>
              <w:spacing w:line="480" w:lineRule="auto"/>
              <w:rPr>
                <w:rFonts w:ascii="Arial" w:hAnsi="Arial" w:cs="Arial"/>
                <w:sz w:val="20"/>
                <w:szCs w:val="20"/>
              </w:rPr>
            </w:pPr>
            <w:r>
              <w:rPr>
                <w:rFonts w:ascii="Arial" w:hAnsi="Arial" w:cs="Arial"/>
                <w:sz w:val="20"/>
                <w:szCs w:val="20"/>
              </w:rPr>
              <w:fldChar w:fldCharType="begin" w:fldLock="1"/>
            </w:r>
            <w:r>
              <w:rPr>
                <w:rFonts w:ascii="Arial" w:hAnsi="Arial" w:cs="Arial"/>
                <w:sz w:val="20"/>
                <w:szCs w:val="20"/>
              </w:rPr>
              <w:instrText>ADDIN CSL_CITATION { "citationItems" : [ { "id" : "ITEM-1", "itemData" : { "DOI" : "10.1073/pnas.0500044102", "ISSN" : "0027-8424", "PMID" : "15703289", "abstract" : "Campylobacter jejuni has a general N-linked protein glycosylation system that can be functionally transferred to Escherichia coli. In this study, we engineered E. coli cells in a way that two different pathways, protein N-glycosylation and lipopolysaccharide (LPS) biosynthesis, converge at the step in which PglB, the key enzyme of the C. jejuni N-glycosylation system, transfers O polysaccharide from a lipid carrier (undecaprenyl pyrophosphate) to an acceptor protein. PglB was the only protein of the bacterial N-glycosylation machinery both necessary and sufficient for the transfer. The relaxed specificity of the PglB oligosaccharyltransferase toward the glycan structure was exploited to create novel N-glycan structures containing two distinct E. coli or Pseudomonas aeruginosa O antigens. PglB-mediated transfer of polysaccharides might be valuable for in vivo production of O polysaccharides-protein conjugates for use as antibacterial vaccines.", "author" : [ { "dropping-particle" : "", "family" : "Feldman", "given" : "Mario F", "non-dropping-particle" : "", "parse-names" : false, "suffix" : "" }, { "dropping-particle" : "", "family" : "Wacker", "given" : "Michael", "non-dropping-particle" : "", "parse-names" : false, "suffix" : "" }, { "dropping-particle" : "", "family" : "Hernandez", "given" : "Marcela", "non-dropping-particle" : "", "parse-names" : false, "suffix" : "" }, { "dropping-particle" : "", "family" : "Hitchen", "given" : "Paul G", "non-dropping-particle" : "", "parse-names" : false, "suffix" : "" }, { "dropping-particle" : "", "family" : "Marolda", "given" : "Cristina L", "non-dropping-particle" : "", "parse-names" : false, "suffix" : "" }, { "dropping-particle" : "", "family" : "Kowarik", "given" : "Michael", "non-dropping-particle" : "", "parse-names" : false, "suffix" : "" }, { "dropping-particle" : "", "family" : "Morris", "given" : "Howard R", "non-dropping-particle" : "", "parse-names" : false, "suffix" : "" }, { "dropping-particle" : "", "family" : "Dell", "given" : "Anne", "non-dropping-particle" : "", "parse-names" : false, "suffix" : "" }, { "dropping-particle" : "", "family" : "Valvano", "given" : "Miguel A", "non-dropping-particle" : "", "parse-names" : false, "suffix" : "" }, { "dropping-particle" : "", "family" : "Aebi", "given" : "Markus", "non-dropping-particle" : "", "parse-names" : false, "suffix" : "" } ], "container-title" : "Proceedings of the National Academy of Sciences of the United States of America", "id" : "ITEM-1", "issue" : "8", "issued" : { "date-parts" : [ [ "2005", "2", "22" ] ] }, "page" : "3016-21", "title" : "Engineering N-linked protein glycosylation with diverse O antigen lipopolysaccharide structures in Escherichia coli.", "type" : "article-journal", "volume" : "102" }, "uris" : [ "http://www.mendeley.com/documents/?uuid=72fe2e36-ee72-4c0a-b132-6a940b6dd014" ] } ], "mendeley" : { "formattedCitation" : "(Feldman et al. 2005)", "plainTextFormattedCitation" : "(Feldman et al. 2005)", "previouslyFormattedCitation" : "(Feldman et al. 2005)" }, "properties" : { "noteIndex" : 0 }, "schema" : "https://github.com/citation-style-language/schema/raw/master/csl-citation.json" }</w:instrText>
            </w:r>
            <w:r>
              <w:rPr>
                <w:rFonts w:ascii="Arial" w:hAnsi="Arial" w:cs="Arial"/>
                <w:sz w:val="20"/>
                <w:szCs w:val="20"/>
              </w:rPr>
              <w:fldChar w:fldCharType="separate"/>
            </w:r>
            <w:r w:rsidRPr="009D0EFB">
              <w:rPr>
                <w:rFonts w:ascii="Arial" w:hAnsi="Arial" w:cs="Arial"/>
                <w:noProof/>
                <w:sz w:val="20"/>
                <w:szCs w:val="20"/>
              </w:rPr>
              <w:t>(Feldman et al. 2005)</w:t>
            </w:r>
            <w:r>
              <w:rPr>
                <w:rFonts w:ascii="Arial" w:hAnsi="Arial" w:cs="Arial"/>
                <w:sz w:val="20"/>
                <w:szCs w:val="20"/>
              </w:rPr>
              <w:fldChar w:fldCharType="end"/>
            </w:r>
          </w:p>
        </w:tc>
      </w:tr>
      <w:tr w:rsidR="000B6194" w:rsidRPr="00CA528F" w14:paraId="0D38D684" w14:textId="77777777" w:rsidTr="0042393F">
        <w:tc>
          <w:tcPr>
            <w:tcW w:w="3080" w:type="dxa"/>
            <w:vAlign w:val="center"/>
          </w:tcPr>
          <w:p w14:paraId="4BCDC92A"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pBRCj0114</w:t>
            </w:r>
          </w:p>
        </w:tc>
        <w:tc>
          <w:tcPr>
            <w:tcW w:w="3081" w:type="dxa"/>
            <w:vAlign w:val="center"/>
          </w:tcPr>
          <w:p w14:paraId="30AB212E"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 xml:space="preserve">His-tagged CJ0114 </w:t>
            </w:r>
            <w:r>
              <w:rPr>
                <w:rFonts w:ascii="Arial" w:hAnsi="Arial" w:cs="Arial"/>
                <w:sz w:val="20"/>
                <w:szCs w:val="20"/>
              </w:rPr>
              <w:t>c</w:t>
            </w:r>
            <w:r w:rsidRPr="00CA528F">
              <w:rPr>
                <w:rFonts w:ascii="Arial" w:hAnsi="Arial" w:cs="Arial"/>
                <w:sz w:val="20"/>
                <w:szCs w:val="20"/>
              </w:rPr>
              <w:t>onstitutively expressed</w:t>
            </w:r>
            <w:r>
              <w:rPr>
                <w:rFonts w:ascii="Arial" w:hAnsi="Arial" w:cs="Arial"/>
                <w:sz w:val="20"/>
                <w:szCs w:val="20"/>
              </w:rPr>
              <w:t xml:space="preserve"> from pBR322</w:t>
            </w:r>
          </w:p>
        </w:tc>
        <w:tc>
          <w:tcPr>
            <w:tcW w:w="3081" w:type="dxa"/>
            <w:vAlign w:val="center"/>
          </w:tcPr>
          <w:p w14:paraId="3024C225"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fldChar w:fldCharType="begin" w:fldLock="1"/>
            </w:r>
            <w:r>
              <w:rPr>
                <w:rFonts w:ascii="Arial" w:hAnsi="Arial" w:cs="Arial"/>
                <w:sz w:val="20"/>
                <w:szCs w:val="20"/>
              </w:rPr>
              <w:instrText>ADDIN CSL_CITATION { "citationItems" : [ { "id" : "ITEM-1", "itemData" : { "DOI" : "10.1128/JB.00211-10", "ISSN" : "1098-5530", "PMID" : "20581208", "abstract" : "The first bacterial N-linked glycosylation system was discovered in Campylobacter jejuni, and the key enzyme involved in the coupling of glycan to asparagine residues within the acceptor sequon of the glycoprotein is the oligosaccharyltransferase PglB. Emerging genome sequence data have revealed that pglB orthologues are present in a subset of species from the Deltaproteobacteria and Epsilonproteobacteria, including three Helicobacter species: H. pullorum, H. canadensis, and H. winghamensis. In contrast to C. jejuni, in which a single pglB gene is located within a larger gene cluster encoding the enzymes required for the biosynthesis of the N-linked glycan, these Helicobacter species contain two unrelated pglB genes (pglB1 and pglB2), neither of which is located within a larger locus involved in protein glycosylation. In complementation experiments, the H. pullorum PglB1 protein, but not PglB2, was able to transfer C. jejuni N-linked glycan onto an acceptor protein in Escherichia coli. Analysis of the characterized C. jejuni N-glycosylation system with an in vitro oligosaccharyltransferase assay followed by matrix-assisted laser desorption ionization (MALDI) mass spectrometry demonstrated the utility of this approach, and when applied to H. pullorum, PglB1-dependent N glycosylation with a linear pentasaccharide was observed. This reaction required an acidic residue at the -2 position of the N-glycosylation sequon, as for C. jejuni. Attempted insertional knockout mutagenesis of the H. pullorum pglB2 gene was unsuccessful, suggesting that it is essential. These first data on N-linked glycosylation in a second bacterial species demonstrate the similarities to, and fundamental differences from, the well-studied C. jejuni system.", "author" : [ { "dropping-particle" : "", "family" : "Jervis", "given" : "Adrian J", "non-dropping-particle" : "", "parse-names" : false, "suffix" : "" }, { "dropping-particle" : "", "family" : "Langdon", "given" : "Rebecca", "non-dropping-particle" : "", "parse-names" : false, "suffix" : "" }, { "dropping-particle" : "", "family" : "Hitchen", "given" : "Paul", "non-dropping-particle" : "", "parse-names" : false, "suffix" : "" }, { "dropping-particle" : "", "family" : "Lawson", "given" : "Andrew J", "non-dropping-particle" : "", "parse-names" : false, "suffix" : "" }, { "dropping-particle" : "", "family" : "Wood", "given" : "Alison", "non-dropping-particle" : "", "parse-names" : false, "suffix" : "" }, { "dropping-particle" : "", "family" : "Fothergill", "given" : "Joanne L", "non-dropping-particle" : "", "parse-names" : false, "suffix" : "" }, { "dropping-particle" : "", "family" : "Morris", "given" : "Howard R", "non-dropping-particle" : "", "parse-names" : false, "suffix" : "" }, { "dropping-particle" : "", "family" : "Dell", "given" : "Anne", "non-dropping-particle" : "", "parse-names" : false, "suffix" : "" }, { "dropping-particle" : "", "family" : "Wren", "given" : "Brendan", "non-dropping-particle" : "", "parse-names" : false, "suffix" : "" }, { "dropping-particle" : "", "family" : "Linton", "given" : "Dennis", "non-dropping-particle" : "", "parse-names" : false, "suffix" : "" } ], "container-title" : "Journal of bacteriology", "id" : "ITEM-1", "issue" : "19", "issued" : { "date-parts" : [ [ "2010", "10" ] ] }, "page" : "5228-36", "title" : "Characterization of N-linked protein glycosylation in Helicobacter pullorum.", "type" : "article-journal", "volume" : "192" }, "uris" : [ "http://www.mendeley.com/documents/?uuid=682f49ce-37fb-49ab-9a7c-83946f54d50f" ] } ], "mendeley" : { "formattedCitation" : "(Jervis et al. 2010)", "plainTextFormattedCitation" : "(Jervis et al. 2010)", "previouslyFormattedCitation" : "(Jervis et al. 2010)" }, "properties" : { "noteIndex" : 0 }, "schema" : "https://github.com/citation-style-language/schema/raw/master/csl-citation.json" }</w:instrText>
            </w:r>
            <w:r w:rsidRPr="00CA528F">
              <w:rPr>
                <w:rFonts w:ascii="Arial" w:hAnsi="Arial" w:cs="Arial"/>
                <w:sz w:val="20"/>
                <w:szCs w:val="20"/>
              </w:rPr>
              <w:fldChar w:fldCharType="separate"/>
            </w:r>
            <w:r w:rsidRPr="009D0EFB">
              <w:rPr>
                <w:rFonts w:ascii="Arial" w:hAnsi="Arial" w:cs="Arial"/>
                <w:noProof/>
                <w:sz w:val="20"/>
                <w:szCs w:val="20"/>
              </w:rPr>
              <w:t>(Jervis et al. 2010)</w:t>
            </w:r>
            <w:r w:rsidRPr="00CA528F">
              <w:rPr>
                <w:rFonts w:ascii="Arial" w:hAnsi="Arial" w:cs="Arial"/>
                <w:sz w:val="20"/>
                <w:szCs w:val="20"/>
              </w:rPr>
              <w:fldChar w:fldCharType="end"/>
            </w:r>
          </w:p>
        </w:tc>
      </w:tr>
      <w:tr w:rsidR="000B6194" w:rsidRPr="00CA528F" w14:paraId="1316224F" w14:textId="77777777" w:rsidTr="0042393F">
        <w:tc>
          <w:tcPr>
            <w:tcW w:w="3080" w:type="dxa"/>
            <w:vAlign w:val="center"/>
          </w:tcPr>
          <w:p w14:paraId="588A4DF5"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pBRCj0114N100Q</w:t>
            </w:r>
          </w:p>
        </w:tc>
        <w:tc>
          <w:tcPr>
            <w:tcW w:w="3081" w:type="dxa"/>
            <w:vAlign w:val="center"/>
          </w:tcPr>
          <w:p w14:paraId="4CDD9F32"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Derivative of pBRCj0114 with mutated glycosylation site: N</w:t>
            </w:r>
            <w:r w:rsidRPr="00CA528F">
              <w:rPr>
                <w:rFonts w:ascii="Arial" w:hAnsi="Arial" w:cs="Arial"/>
                <w:sz w:val="20"/>
                <w:szCs w:val="20"/>
                <w:vertAlign w:val="subscript"/>
              </w:rPr>
              <w:t>100</w:t>
            </w:r>
            <w:r w:rsidRPr="00CA528F">
              <w:rPr>
                <w:rFonts w:ascii="Arial" w:hAnsi="Arial" w:cs="Arial"/>
                <w:sz w:val="20"/>
                <w:szCs w:val="20"/>
              </w:rPr>
              <w:t>Q</w:t>
            </w:r>
          </w:p>
        </w:tc>
        <w:tc>
          <w:tcPr>
            <w:tcW w:w="3081" w:type="dxa"/>
            <w:vAlign w:val="center"/>
          </w:tcPr>
          <w:p w14:paraId="6D313048"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0B6194" w:rsidRPr="00CA528F" w14:paraId="70C6EA5B" w14:textId="77777777" w:rsidTr="0042393F">
        <w:tc>
          <w:tcPr>
            <w:tcW w:w="3080" w:type="dxa"/>
            <w:vAlign w:val="center"/>
          </w:tcPr>
          <w:p w14:paraId="532EF69B"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pBRCj0114N154Q</w:t>
            </w:r>
          </w:p>
        </w:tc>
        <w:tc>
          <w:tcPr>
            <w:tcW w:w="3081" w:type="dxa"/>
            <w:vAlign w:val="center"/>
          </w:tcPr>
          <w:p w14:paraId="4BB78434"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Derivative of pBRCj0114 with mutated glycosylation site: N</w:t>
            </w:r>
            <w:r w:rsidRPr="00CA528F">
              <w:rPr>
                <w:rFonts w:ascii="Arial" w:hAnsi="Arial" w:cs="Arial"/>
                <w:sz w:val="20"/>
                <w:szCs w:val="20"/>
                <w:vertAlign w:val="subscript"/>
              </w:rPr>
              <w:t>154</w:t>
            </w:r>
            <w:r w:rsidRPr="00CA528F">
              <w:rPr>
                <w:rFonts w:ascii="Arial" w:hAnsi="Arial" w:cs="Arial"/>
                <w:sz w:val="20"/>
                <w:szCs w:val="20"/>
              </w:rPr>
              <w:t>Q</w:t>
            </w:r>
          </w:p>
        </w:tc>
        <w:tc>
          <w:tcPr>
            <w:tcW w:w="3081" w:type="dxa"/>
            <w:vAlign w:val="center"/>
          </w:tcPr>
          <w:p w14:paraId="5A57AE4F"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0B6194" w:rsidRPr="00CA528F" w14:paraId="00095D13" w14:textId="77777777" w:rsidTr="0042393F">
        <w:tc>
          <w:tcPr>
            <w:tcW w:w="3080" w:type="dxa"/>
            <w:vAlign w:val="center"/>
          </w:tcPr>
          <w:p w14:paraId="1A19A736"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pBRCj0114N172Q</w:t>
            </w:r>
          </w:p>
        </w:tc>
        <w:tc>
          <w:tcPr>
            <w:tcW w:w="3081" w:type="dxa"/>
            <w:vAlign w:val="center"/>
          </w:tcPr>
          <w:p w14:paraId="653089B9"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Derivative of pBRCj0114 with mutated glycosylation site: N</w:t>
            </w:r>
            <w:r>
              <w:rPr>
                <w:rFonts w:ascii="Arial" w:hAnsi="Arial" w:cs="Arial"/>
                <w:sz w:val="20"/>
                <w:szCs w:val="20"/>
                <w:vertAlign w:val="subscript"/>
              </w:rPr>
              <w:t>172</w:t>
            </w:r>
            <w:r w:rsidRPr="00CA528F">
              <w:rPr>
                <w:rFonts w:ascii="Arial" w:hAnsi="Arial" w:cs="Arial"/>
                <w:sz w:val="20"/>
                <w:szCs w:val="20"/>
              </w:rPr>
              <w:t>Q</w:t>
            </w:r>
          </w:p>
        </w:tc>
        <w:tc>
          <w:tcPr>
            <w:tcW w:w="3081" w:type="dxa"/>
            <w:vAlign w:val="center"/>
          </w:tcPr>
          <w:p w14:paraId="12206683"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0B6194" w:rsidRPr="00CA528F" w14:paraId="6142997C" w14:textId="77777777" w:rsidTr="0042393F">
        <w:tc>
          <w:tcPr>
            <w:tcW w:w="3080" w:type="dxa"/>
            <w:vAlign w:val="center"/>
          </w:tcPr>
          <w:p w14:paraId="02445F33"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pBRCj0114N178Q</w:t>
            </w:r>
          </w:p>
        </w:tc>
        <w:tc>
          <w:tcPr>
            <w:tcW w:w="3081" w:type="dxa"/>
            <w:vAlign w:val="center"/>
          </w:tcPr>
          <w:p w14:paraId="1404CAF9"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Derivative of pBRCj0114 with mutated glycosylation site: N</w:t>
            </w:r>
            <w:r w:rsidRPr="00CA528F">
              <w:rPr>
                <w:rFonts w:ascii="Arial" w:hAnsi="Arial" w:cs="Arial"/>
                <w:sz w:val="20"/>
                <w:szCs w:val="20"/>
                <w:vertAlign w:val="subscript"/>
              </w:rPr>
              <w:t>178</w:t>
            </w:r>
            <w:r w:rsidRPr="00CA528F">
              <w:rPr>
                <w:rFonts w:ascii="Arial" w:hAnsi="Arial" w:cs="Arial"/>
                <w:sz w:val="20"/>
                <w:szCs w:val="20"/>
              </w:rPr>
              <w:t>Q</w:t>
            </w:r>
          </w:p>
        </w:tc>
        <w:tc>
          <w:tcPr>
            <w:tcW w:w="3081" w:type="dxa"/>
            <w:vAlign w:val="center"/>
          </w:tcPr>
          <w:p w14:paraId="16EB705F"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0B6194" w:rsidRPr="00CA528F" w14:paraId="10D2E4CA" w14:textId="77777777" w:rsidTr="0042393F">
        <w:tc>
          <w:tcPr>
            <w:tcW w:w="3080" w:type="dxa"/>
            <w:vAlign w:val="center"/>
          </w:tcPr>
          <w:p w14:paraId="530721CD"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pBRCj0114D172E</w:t>
            </w:r>
          </w:p>
          <w:p w14:paraId="53A8917C" w14:textId="77777777" w:rsidR="000B6194" w:rsidRPr="00CA528F" w:rsidRDefault="000B6194" w:rsidP="0042393F">
            <w:pPr>
              <w:spacing w:line="480" w:lineRule="auto"/>
              <w:rPr>
                <w:rFonts w:ascii="Arial" w:hAnsi="Arial" w:cs="Arial"/>
                <w:sz w:val="20"/>
                <w:szCs w:val="20"/>
              </w:rPr>
            </w:pPr>
          </w:p>
        </w:tc>
        <w:tc>
          <w:tcPr>
            <w:tcW w:w="3081" w:type="dxa"/>
            <w:vAlign w:val="center"/>
          </w:tcPr>
          <w:p w14:paraId="04E21DFD"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Derivative of pBRCj0114 with mutated glycosylation site: D</w:t>
            </w:r>
            <w:r w:rsidRPr="00CA528F">
              <w:rPr>
                <w:rFonts w:ascii="Arial" w:hAnsi="Arial" w:cs="Arial"/>
                <w:sz w:val="20"/>
                <w:szCs w:val="20"/>
                <w:vertAlign w:val="subscript"/>
              </w:rPr>
              <w:t>172</w:t>
            </w:r>
            <w:r w:rsidRPr="00CA528F">
              <w:rPr>
                <w:rFonts w:ascii="Arial" w:hAnsi="Arial" w:cs="Arial"/>
                <w:sz w:val="20"/>
                <w:szCs w:val="20"/>
              </w:rPr>
              <w:t>E</w:t>
            </w:r>
          </w:p>
          <w:p w14:paraId="71A52183" w14:textId="77777777" w:rsidR="000B6194" w:rsidRPr="00CA528F" w:rsidRDefault="000B6194" w:rsidP="0042393F">
            <w:pPr>
              <w:spacing w:line="480" w:lineRule="auto"/>
              <w:rPr>
                <w:rFonts w:ascii="Arial" w:hAnsi="Arial" w:cs="Arial"/>
                <w:sz w:val="20"/>
                <w:szCs w:val="20"/>
              </w:rPr>
            </w:pPr>
          </w:p>
        </w:tc>
        <w:tc>
          <w:tcPr>
            <w:tcW w:w="3081" w:type="dxa"/>
            <w:vAlign w:val="center"/>
          </w:tcPr>
          <w:p w14:paraId="67039E0A"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0B6194" w:rsidRPr="00CA528F" w14:paraId="69403B6E" w14:textId="77777777" w:rsidTr="0042393F">
        <w:tc>
          <w:tcPr>
            <w:tcW w:w="3080" w:type="dxa"/>
            <w:vAlign w:val="center"/>
          </w:tcPr>
          <w:p w14:paraId="059FD63A"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pBRCj0114D172A</w:t>
            </w:r>
          </w:p>
          <w:p w14:paraId="5FEA356D" w14:textId="77777777" w:rsidR="000B6194" w:rsidRPr="00CA528F" w:rsidRDefault="000B6194" w:rsidP="0042393F">
            <w:pPr>
              <w:spacing w:line="480" w:lineRule="auto"/>
              <w:rPr>
                <w:rFonts w:ascii="Arial" w:hAnsi="Arial" w:cs="Arial"/>
                <w:sz w:val="20"/>
                <w:szCs w:val="20"/>
              </w:rPr>
            </w:pPr>
          </w:p>
        </w:tc>
        <w:tc>
          <w:tcPr>
            <w:tcW w:w="3081" w:type="dxa"/>
            <w:vAlign w:val="center"/>
          </w:tcPr>
          <w:p w14:paraId="371085F1"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Derivative of pBRCj0114 with mutated glycosylation site: D</w:t>
            </w:r>
            <w:r w:rsidRPr="00CA528F">
              <w:rPr>
                <w:rFonts w:ascii="Arial" w:hAnsi="Arial" w:cs="Arial"/>
                <w:sz w:val="20"/>
                <w:szCs w:val="20"/>
                <w:vertAlign w:val="subscript"/>
              </w:rPr>
              <w:t>172</w:t>
            </w:r>
            <w:r w:rsidRPr="00CA528F">
              <w:rPr>
                <w:rFonts w:ascii="Arial" w:hAnsi="Arial" w:cs="Arial"/>
                <w:sz w:val="20"/>
                <w:szCs w:val="20"/>
              </w:rPr>
              <w:t>A</w:t>
            </w:r>
          </w:p>
        </w:tc>
        <w:tc>
          <w:tcPr>
            <w:tcW w:w="3081" w:type="dxa"/>
            <w:vAlign w:val="center"/>
          </w:tcPr>
          <w:p w14:paraId="0FEF453F"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0B6194" w:rsidRPr="00CA528F" w14:paraId="0E3C6F84" w14:textId="77777777" w:rsidTr="0042393F">
        <w:tc>
          <w:tcPr>
            <w:tcW w:w="3080" w:type="dxa"/>
            <w:vAlign w:val="center"/>
          </w:tcPr>
          <w:p w14:paraId="6034D7FB"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pBRCj0114N172QN100Q</w:t>
            </w:r>
          </w:p>
        </w:tc>
        <w:tc>
          <w:tcPr>
            <w:tcW w:w="3081" w:type="dxa"/>
            <w:vAlign w:val="center"/>
          </w:tcPr>
          <w:p w14:paraId="664E9D09"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Derivative of pBRCj0114 with mutated glycosylation sites: N</w:t>
            </w:r>
            <w:r w:rsidRPr="00CA528F">
              <w:rPr>
                <w:rFonts w:ascii="Arial" w:hAnsi="Arial" w:cs="Arial"/>
                <w:sz w:val="20"/>
                <w:szCs w:val="20"/>
                <w:vertAlign w:val="subscript"/>
              </w:rPr>
              <w:t>172</w:t>
            </w:r>
            <w:r w:rsidRPr="00CA528F">
              <w:rPr>
                <w:rFonts w:ascii="Arial" w:hAnsi="Arial" w:cs="Arial"/>
                <w:sz w:val="20"/>
                <w:szCs w:val="20"/>
              </w:rPr>
              <w:t>QN</w:t>
            </w:r>
            <w:r w:rsidRPr="00CA528F">
              <w:rPr>
                <w:rFonts w:ascii="Arial" w:hAnsi="Arial" w:cs="Arial"/>
                <w:sz w:val="20"/>
                <w:szCs w:val="20"/>
                <w:vertAlign w:val="subscript"/>
              </w:rPr>
              <w:t>100</w:t>
            </w:r>
            <w:r w:rsidRPr="00CA528F">
              <w:rPr>
                <w:rFonts w:ascii="Arial" w:hAnsi="Arial" w:cs="Arial"/>
                <w:sz w:val="20"/>
                <w:szCs w:val="20"/>
              </w:rPr>
              <w:t>Q</w:t>
            </w:r>
          </w:p>
        </w:tc>
        <w:tc>
          <w:tcPr>
            <w:tcW w:w="3081" w:type="dxa"/>
            <w:vAlign w:val="center"/>
          </w:tcPr>
          <w:p w14:paraId="70EB4ED7"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0B6194" w:rsidRPr="00CA528F" w14:paraId="522C8189" w14:textId="77777777" w:rsidTr="0042393F">
        <w:tc>
          <w:tcPr>
            <w:tcW w:w="3080" w:type="dxa"/>
            <w:vAlign w:val="center"/>
          </w:tcPr>
          <w:p w14:paraId="3F8ED386"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pBRCj0114N172QN178Q</w:t>
            </w:r>
          </w:p>
        </w:tc>
        <w:tc>
          <w:tcPr>
            <w:tcW w:w="3081" w:type="dxa"/>
            <w:vAlign w:val="center"/>
          </w:tcPr>
          <w:p w14:paraId="65559AD6"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Derivative of pBRCj0114 with mutated glycosylation sites: N</w:t>
            </w:r>
            <w:r w:rsidRPr="00CA528F">
              <w:rPr>
                <w:rFonts w:ascii="Arial" w:hAnsi="Arial" w:cs="Arial"/>
                <w:sz w:val="20"/>
                <w:szCs w:val="20"/>
                <w:vertAlign w:val="subscript"/>
              </w:rPr>
              <w:t>172</w:t>
            </w:r>
            <w:r w:rsidRPr="00CA528F">
              <w:rPr>
                <w:rFonts w:ascii="Arial" w:hAnsi="Arial" w:cs="Arial"/>
                <w:sz w:val="20"/>
                <w:szCs w:val="20"/>
              </w:rPr>
              <w:t>QN</w:t>
            </w:r>
            <w:r w:rsidRPr="00CA528F">
              <w:rPr>
                <w:rFonts w:ascii="Arial" w:hAnsi="Arial" w:cs="Arial"/>
                <w:sz w:val="20"/>
                <w:szCs w:val="20"/>
                <w:vertAlign w:val="subscript"/>
              </w:rPr>
              <w:t>178</w:t>
            </w:r>
            <w:r w:rsidRPr="00CA528F">
              <w:rPr>
                <w:rFonts w:ascii="Arial" w:hAnsi="Arial" w:cs="Arial"/>
                <w:sz w:val="20"/>
                <w:szCs w:val="20"/>
              </w:rPr>
              <w:t>Q</w:t>
            </w:r>
          </w:p>
        </w:tc>
        <w:tc>
          <w:tcPr>
            <w:tcW w:w="3081" w:type="dxa"/>
            <w:vAlign w:val="center"/>
          </w:tcPr>
          <w:p w14:paraId="2021F7CF"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0B6194" w:rsidRPr="00CA528F" w14:paraId="6784FD33" w14:textId="77777777" w:rsidTr="0042393F">
        <w:tc>
          <w:tcPr>
            <w:tcW w:w="3080" w:type="dxa"/>
            <w:vAlign w:val="center"/>
          </w:tcPr>
          <w:p w14:paraId="10724D99" w14:textId="77777777" w:rsidR="000B6194" w:rsidRPr="00CA528F" w:rsidRDefault="000B6194" w:rsidP="0042393F">
            <w:pPr>
              <w:spacing w:line="480" w:lineRule="auto"/>
              <w:rPr>
                <w:rFonts w:ascii="Arial" w:hAnsi="Arial" w:cs="Arial"/>
                <w:sz w:val="20"/>
                <w:szCs w:val="20"/>
              </w:rPr>
            </w:pPr>
            <w:r>
              <w:rPr>
                <w:rFonts w:ascii="Arial" w:hAnsi="Arial" w:cs="Arial"/>
                <w:sz w:val="20"/>
                <w:szCs w:val="20"/>
              </w:rPr>
              <w:t>pBRDfd0114</w:t>
            </w:r>
          </w:p>
        </w:tc>
        <w:tc>
          <w:tcPr>
            <w:tcW w:w="3081" w:type="dxa"/>
            <w:vAlign w:val="center"/>
          </w:tcPr>
          <w:p w14:paraId="0C179E7B" w14:textId="77777777" w:rsidR="000B6194" w:rsidRPr="00CA528F" w:rsidRDefault="000B6194" w:rsidP="0042393F">
            <w:pPr>
              <w:spacing w:line="480" w:lineRule="auto"/>
              <w:rPr>
                <w:rFonts w:ascii="Arial" w:hAnsi="Arial" w:cs="Arial"/>
                <w:sz w:val="20"/>
                <w:szCs w:val="20"/>
              </w:rPr>
            </w:pPr>
            <w:r>
              <w:rPr>
                <w:rFonts w:ascii="Arial" w:hAnsi="Arial" w:cs="Arial"/>
                <w:sz w:val="20"/>
                <w:szCs w:val="20"/>
              </w:rPr>
              <w:t>His-tagged Dfd</w:t>
            </w:r>
            <w:r w:rsidRPr="00CA528F">
              <w:rPr>
                <w:rFonts w:ascii="Arial" w:hAnsi="Arial" w:cs="Arial"/>
                <w:sz w:val="20"/>
                <w:szCs w:val="20"/>
              </w:rPr>
              <w:t xml:space="preserve">0114 </w:t>
            </w:r>
            <w:r>
              <w:rPr>
                <w:rFonts w:ascii="Arial" w:hAnsi="Arial" w:cs="Arial"/>
                <w:sz w:val="20"/>
                <w:szCs w:val="20"/>
              </w:rPr>
              <w:t>c</w:t>
            </w:r>
            <w:r w:rsidRPr="00CA528F">
              <w:rPr>
                <w:rFonts w:ascii="Arial" w:hAnsi="Arial" w:cs="Arial"/>
                <w:sz w:val="20"/>
                <w:szCs w:val="20"/>
              </w:rPr>
              <w:t>onstitutively expressed</w:t>
            </w:r>
            <w:r>
              <w:rPr>
                <w:rFonts w:ascii="Arial" w:hAnsi="Arial" w:cs="Arial"/>
                <w:sz w:val="20"/>
                <w:szCs w:val="20"/>
              </w:rPr>
              <w:t xml:space="preserve"> from pBR322</w:t>
            </w:r>
          </w:p>
        </w:tc>
        <w:tc>
          <w:tcPr>
            <w:tcW w:w="3081" w:type="dxa"/>
            <w:vAlign w:val="center"/>
          </w:tcPr>
          <w:p w14:paraId="01279B7F"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0B6194" w:rsidRPr="00CA528F" w14:paraId="4AF8B5F7" w14:textId="77777777" w:rsidTr="0042393F">
        <w:tc>
          <w:tcPr>
            <w:tcW w:w="3080" w:type="dxa"/>
            <w:vAlign w:val="center"/>
          </w:tcPr>
          <w:p w14:paraId="73F271DB" w14:textId="77777777" w:rsidR="000B6194" w:rsidRPr="00CA528F" w:rsidRDefault="000B6194" w:rsidP="0042393F">
            <w:pPr>
              <w:spacing w:line="480" w:lineRule="auto"/>
              <w:rPr>
                <w:rFonts w:ascii="Arial" w:hAnsi="Arial" w:cs="Arial"/>
                <w:sz w:val="20"/>
                <w:szCs w:val="20"/>
              </w:rPr>
            </w:pPr>
            <w:r>
              <w:rPr>
                <w:rFonts w:ascii="Arial" w:hAnsi="Arial" w:cs="Arial"/>
                <w:sz w:val="20"/>
                <w:szCs w:val="20"/>
              </w:rPr>
              <w:t>pBRDfd0114N101Q</w:t>
            </w:r>
          </w:p>
        </w:tc>
        <w:tc>
          <w:tcPr>
            <w:tcW w:w="3081" w:type="dxa"/>
            <w:vAlign w:val="center"/>
          </w:tcPr>
          <w:p w14:paraId="3706CC2E" w14:textId="77777777" w:rsidR="000B6194" w:rsidRPr="00CA528F" w:rsidRDefault="000B6194" w:rsidP="0042393F">
            <w:pPr>
              <w:spacing w:line="480" w:lineRule="auto"/>
              <w:rPr>
                <w:rFonts w:ascii="Arial" w:hAnsi="Arial" w:cs="Arial"/>
                <w:sz w:val="20"/>
                <w:szCs w:val="20"/>
              </w:rPr>
            </w:pPr>
            <w:r>
              <w:rPr>
                <w:rFonts w:ascii="Arial" w:hAnsi="Arial" w:cs="Arial"/>
                <w:sz w:val="20"/>
                <w:szCs w:val="20"/>
              </w:rPr>
              <w:t>Derivative of pBRDfd</w:t>
            </w:r>
            <w:r w:rsidRPr="00CA528F">
              <w:rPr>
                <w:rFonts w:ascii="Arial" w:hAnsi="Arial" w:cs="Arial"/>
                <w:sz w:val="20"/>
                <w:szCs w:val="20"/>
              </w:rPr>
              <w:t>0114 with mutated glycosylation site: N</w:t>
            </w:r>
            <w:r>
              <w:rPr>
                <w:rFonts w:ascii="Arial" w:hAnsi="Arial" w:cs="Arial"/>
                <w:sz w:val="20"/>
                <w:szCs w:val="20"/>
                <w:vertAlign w:val="subscript"/>
              </w:rPr>
              <w:t>101</w:t>
            </w:r>
            <w:r w:rsidRPr="00CA528F">
              <w:rPr>
                <w:rFonts w:ascii="Arial" w:hAnsi="Arial" w:cs="Arial"/>
                <w:sz w:val="20"/>
                <w:szCs w:val="20"/>
              </w:rPr>
              <w:t>Q</w:t>
            </w:r>
          </w:p>
        </w:tc>
        <w:tc>
          <w:tcPr>
            <w:tcW w:w="3081" w:type="dxa"/>
            <w:vAlign w:val="center"/>
          </w:tcPr>
          <w:p w14:paraId="1AD3D0A9"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0B6194" w:rsidRPr="00CA528F" w14:paraId="4C1855E4" w14:textId="77777777" w:rsidTr="0042393F">
        <w:tc>
          <w:tcPr>
            <w:tcW w:w="3080" w:type="dxa"/>
            <w:vAlign w:val="center"/>
          </w:tcPr>
          <w:p w14:paraId="4269A503" w14:textId="77777777" w:rsidR="000B6194" w:rsidRPr="00CA528F" w:rsidRDefault="000B6194" w:rsidP="0042393F">
            <w:pPr>
              <w:spacing w:line="480" w:lineRule="auto"/>
              <w:rPr>
                <w:rFonts w:ascii="Arial" w:hAnsi="Arial" w:cs="Arial"/>
                <w:sz w:val="20"/>
                <w:szCs w:val="20"/>
              </w:rPr>
            </w:pPr>
            <w:r>
              <w:rPr>
                <w:rFonts w:ascii="Arial" w:hAnsi="Arial" w:cs="Arial"/>
                <w:sz w:val="20"/>
                <w:szCs w:val="20"/>
              </w:rPr>
              <w:t>pBRDfd0114N107Q</w:t>
            </w:r>
          </w:p>
        </w:tc>
        <w:tc>
          <w:tcPr>
            <w:tcW w:w="3081" w:type="dxa"/>
            <w:vAlign w:val="center"/>
          </w:tcPr>
          <w:p w14:paraId="69EC4D96" w14:textId="77777777" w:rsidR="000B6194" w:rsidRPr="00CA528F" w:rsidRDefault="000B6194" w:rsidP="0042393F">
            <w:pPr>
              <w:spacing w:line="480" w:lineRule="auto"/>
              <w:rPr>
                <w:rFonts w:ascii="Arial" w:hAnsi="Arial" w:cs="Arial"/>
                <w:sz w:val="20"/>
                <w:szCs w:val="20"/>
              </w:rPr>
            </w:pPr>
            <w:r>
              <w:rPr>
                <w:rFonts w:ascii="Arial" w:hAnsi="Arial" w:cs="Arial"/>
                <w:sz w:val="20"/>
                <w:szCs w:val="20"/>
              </w:rPr>
              <w:t>Derivative of pBRDfd</w:t>
            </w:r>
            <w:r w:rsidRPr="00CA528F">
              <w:rPr>
                <w:rFonts w:ascii="Arial" w:hAnsi="Arial" w:cs="Arial"/>
                <w:sz w:val="20"/>
                <w:szCs w:val="20"/>
              </w:rPr>
              <w:t>0114 with mutated glycosylation site: N</w:t>
            </w:r>
            <w:r>
              <w:rPr>
                <w:rFonts w:ascii="Arial" w:hAnsi="Arial" w:cs="Arial"/>
                <w:sz w:val="20"/>
                <w:szCs w:val="20"/>
                <w:vertAlign w:val="subscript"/>
              </w:rPr>
              <w:t>107</w:t>
            </w:r>
            <w:r w:rsidRPr="00CA528F">
              <w:rPr>
                <w:rFonts w:ascii="Arial" w:hAnsi="Arial" w:cs="Arial"/>
                <w:sz w:val="20"/>
                <w:szCs w:val="20"/>
              </w:rPr>
              <w:t>Q</w:t>
            </w:r>
          </w:p>
        </w:tc>
        <w:tc>
          <w:tcPr>
            <w:tcW w:w="3081" w:type="dxa"/>
            <w:vAlign w:val="center"/>
          </w:tcPr>
          <w:p w14:paraId="29696A1B"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33691B" w:rsidRPr="00CA528F" w14:paraId="5F4625AA" w14:textId="77777777" w:rsidTr="0042393F">
        <w:tc>
          <w:tcPr>
            <w:tcW w:w="3080" w:type="dxa"/>
            <w:vAlign w:val="center"/>
          </w:tcPr>
          <w:p w14:paraId="66256A71" w14:textId="211FE185" w:rsidR="0033691B" w:rsidRDefault="0033691B" w:rsidP="0042393F">
            <w:pPr>
              <w:spacing w:line="480" w:lineRule="auto"/>
              <w:rPr>
                <w:rFonts w:ascii="Arial" w:hAnsi="Arial" w:cs="Arial"/>
                <w:sz w:val="20"/>
                <w:szCs w:val="20"/>
              </w:rPr>
            </w:pPr>
            <w:r>
              <w:rPr>
                <w:rFonts w:ascii="Arial" w:hAnsi="Arial" w:cs="Arial"/>
                <w:sz w:val="20"/>
                <w:szCs w:val="20"/>
              </w:rPr>
              <w:t>pBRNt0114</w:t>
            </w:r>
          </w:p>
        </w:tc>
        <w:tc>
          <w:tcPr>
            <w:tcW w:w="3081" w:type="dxa"/>
            <w:vAlign w:val="center"/>
          </w:tcPr>
          <w:p w14:paraId="44716258" w14:textId="30764ED0" w:rsidR="0033691B" w:rsidRDefault="0033691B" w:rsidP="0042393F">
            <w:pPr>
              <w:spacing w:line="480" w:lineRule="auto"/>
              <w:rPr>
                <w:rFonts w:ascii="Arial" w:hAnsi="Arial" w:cs="Arial"/>
                <w:sz w:val="20"/>
                <w:szCs w:val="20"/>
              </w:rPr>
            </w:pPr>
            <w:r>
              <w:rPr>
                <w:rFonts w:ascii="Arial" w:hAnsi="Arial" w:cs="Arial"/>
                <w:sz w:val="20"/>
                <w:szCs w:val="20"/>
              </w:rPr>
              <w:t>His-tagged Nt</w:t>
            </w:r>
            <w:r w:rsidRPr="00CA528F">
              <w:rPr>
                <w:rFonts w:ascii="Arial" w:hAnsi="Arial" w:cs="Arial"/>
                <w:sz w:val="20"/>
                <w:szCs w:val="20"/>
              </w:rPr>
              <w:t xml:space="preserve">0114 </w:t>
            </w:r>
            <w:r>
              <w:rPr>
                <w:rFonts w:ascii="Arial" w:hAnsi="Arial" w:cs="Arial"/>
                <w:sz w:val="20"/>
                <w:szCs w:val="20"/>
              </w:rPr>
              <w:t>c</w:t>
            </w:r>
            <w:r w:rsidRPr="00CA528F">
              <w:rPr>
                <w:rFonts w:ascii="Arial" w:hAnsi="Arial" w:cs="Arial"/>
                <w:sz w:val="20"/>
                <w:szCs w:val="20"/>
              </w:rPr>
              <w:t>onstitutively expressed</w:t>
            </w:r>
            <w:r>
              <w:rPr>
                <w:rFonts w:ascii="Arial" w:hAnsi="Arial" w:cs="Arial"/>
                <w:sz w:val="20"/>
                <w:szCs w:val="20"/>
              </w:rPr>
              <w:t xml:space="preserve"> from pBR322</w:t>
            </w:r>
          </w:p>
        </w:tc>
        <w:tc>
          <w:tcPr>
            <w:tcW w:w="3081" w:type="dxa"/>
            <w:vAlign w:val="center"/>
          </w:tcPr>
          <w:p w14:paraId="4CD69605" w14:textId="45BA5243" w:rsidR="0033691B" w:rsidRPr="00CA528F" w:rsidRDefault="0033691B" w:rsidP="0042393F">
            <w:pPr>
              <w:spacing w:line="480" w:lineRule="auto"/>
              <w:rPr>
                <w:rFonts w:ascii="Arial" w:hAnsi="Arial" w:cs="Arial"/>
                <w:sz w:val="20"/>
                <w:szCs w:val="20"/>
              </w:rPr>
            </w:pPr>
            <w:r>
              <w:rPr>
                <w:rFonts w:ascii="Arial" w:hAnsi="Arial" w:cs="Arial"/>
                <w:sz w:val="20"/>
                <w:szCs w:val="20"/>
              </w:rPr>
              <w:t>This study</w:t>
            </w:r>
          </w:p>
        </w:tc>
      </w:tr>
      <w:tr w:rsidR="000B6194" w:rsidRPr="00CA528F" w14:paraId="46CD54C5" w14:textId="77777777" w:rsidTr="0042393F">
        <w:tc>
          <w:tcPr>
            <w:tcW w:w="3080" w:type="dxa"/>
            <w:vAlign w:val="center"/>
          </w:tcPr>
          <w:p w14:paraId="5CA3DBA0" w14:textId="77777777" w:rsidR="000B6194" w:rsidRPr="00CA528F" w:rsidRDefault="000B6194" w:rsidP="0042393F">
            <w:pPr>
              <w:spacing w:line="480" w:lineRule="auto"/>
              <w:rPr>
                <w:rFonts w:ascii="Arial" w:hAnsi="Arial" w:cs="Arial"/>
                <w:sz w:val="20"/>
                <w:szCs w:val="20"/>
              </w:rPr>
            </w:pPr>
            <w:r>
              <w:rPr>
                <w:rFonts w:ascii="Arial" w:hAnsi="Arial" w:cs="Arial"/>
                <w:sz w:val="20"/>
                <w:szCs w:val="20"/>
              </w:rPr>
              <w:t>pBRDfd0114N118Q</w:t>
            </w:r>
          </w:p>
        </w:tc>
        <w:tc>
          <w:tcPr>
            <w:tcW w:w="3081" w:type="dxa"/>
            <w:vAlign w:val="center"/>
          </w:tcPr>
          <w:p w14:paraId="152D7420" w14:textId="77777777" w:rsidR="000B6194" w:rsidRPr="00CA528F" w:rsidRDefault="000B6194" w:rsidP="0042393F">
            <w:pPr>
              <w:spacing w:line="480" w:lineRule="auto"/>
              <w:rPr>
                <w:rFonts w:ascii="Arial" w:hAnsi="Arial" w:cs="Arial"/>
                <w:sz w:val="20"/>
                <w:szCs w:val="20"/>
              </w:rPr>
            </w:pPr>
            <w:r>
              <w:rPr>
                <w:rFonts w:ascii="Arial" w:hAnsi="Arial" w:cs="Arial"/>
                <w:sz w:val="20"/>
                <w:szCs w:val="20"/>
              </w:rPr>
              <w:t>Derivative of pBRDfd</w:t>
            </w:r>
            <w:r w:rsidRPr="00CA528F">
              <w:rPr>
                <w:rFonts w:ascii="Arial" w:hAnsi="Arial" w:cs="Arial"/>
                <w:sz w:val="20"/>
                <w:szCs w:val="20"/>
              </w:rPr>
              <w:t>0114 with mutated glycosylation site: N</w:t>
            </w:r>
            <w:r>
              <w:rPr>
                <w:rFonts w:ascii="Arial" w:hAnsi="Arial" w:cs="Arial"/>
                <w:sz w:val="20"/>
                <w:szCs w:val="20"/>
                <w:vertAlign w:val="subscript"/>
              </w:rPr>
              <w:t>118</w:t>
            </w:r>
            <w:r w:rsidRPr="00CA528F">
              <w:rPr>
                <w:rFonts w:ascii="Arial" w:hAnsi="Arial" w:cs="Arial"/>
                <w:sz w:val="20"/>
                <w:szCs w:val="20"/>
              </w:rPr>
              <w:t>Q</w:t>
            </w:r>
          </w:p>
        </w:tc>
        <w:tc>
          <w:tcPr>
            <w:tcW w:w="3081" w:type="dxa"/>
            <w:vAlign w:val="center"/>
          </w:tcPr>
          <w:p w14:paraId="0BCCB1CA"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0B6194" w:rsidRPr="00CA528F" w14:paraId="758D45BC" w14:textId="77777777" w:rsidTr="0042393F">
        <w:tc>
          <w:tcPr>
            <w:tcW w:w="3080" w:type="dxa"/>
            <w:vAlign w:val="center"/>
          </w:tcPr>
          <w:p w14:paraId="4E39E0DB" w14:textId="77777777" w:rsidR="000B6194" w:rsidRDefault="000B6194" w:rsidP="0042393F">
            <w:pPr>
              <w:spacing w:line="480" w:lineRule="auto"/>
              <w:rPr>
                <w:rFonts w:ascii="Arial" w:hAnsi="Arial" w:cs="Arial"/>
                <w:sz w:val="20"/>
                <w:szCs w:val="20"/>
              </w:rPr>
            </w:pPr>
            <w:proofErr w:type="spellStart"/>
            <w:r>
              <w:rPr>
                <w:rFonts w:ascii="Arial" w:hAnsi="Arial" w:cs="Arial"/>
                <w:sz w:val="20"/>
                <w:szCs w:val="20"/>
              </w:rPr>
              <w:t>pMLBADNtPglC</w:t>
            </w:r>
            <w:proofErr w:type="spellEnd"/>
          </w:p>
        </w:tc>
        <w:tc>
          <w:tcPr>
            <w:tcW w:w="3081" w:type="dxa"/>
            <w:vAlign w:val="center"/>
          </w:tcPr>
          <w:p w14:paraId="1D7422DA" w14:textId="77777777" w:rsidR="000B6194" w:rsidRDefault="000B6194" w:rsidP="0042393F">
            <w:pPr>
              <w:spacing w:line="480" w:lineRule="auto"/>
              <w:rPr>
                <w:rFonts w:ascii="Arial" w:hAnsi="Arial" w:cs="Arial"/>
                <w:sz w:val="20"/>
                <w:szCs w:val="20"/>
              </w:rPr>
            </w:pPr>
            <w:r w:rsidRPr="00CA528F">
              <w:rPr>
                <w:rFonts w:ascii="Arial" w:hAnsi="Arial" w:cs="Arial"/>
                <w:sz w:val="20"/>
                <w:szCs w:val="20"/>
              </w:rPr>
              <w:t xml:space="preserve">Codon-optimised </w:t>
            </w:r>
            <w:r w:rsidRPr="00CA528F">
              <w:rPr>
                <w:rFonts w:ascii="Arial" w:hAnsi="Arial" w:cs="Arial"/>
                <w:i/>
                <w:sz w:val="20"/>
                <w:szCs w:val="20"/>
              </w:rPr>
              <w:t xml:space="preserve">N. </w:t>
            </w:r>
            <w:proofErr w:type="spellStart"/>
            <w:r w:rsidRPr="00CA528F">
              <w:rPr>
                <w:rFonts w:ascii="Arial" w:hAnsi="Arial" w:cs="Arial"/>
                <w:i/>
                <w:sz w:val="20"/>
                <w:szCs w:val="20"/>
              </w:rPr>
              <w:t>tergarcus</w:t>
            </w:r>
            <w:proofErr w:type="spellEnd"/>
            <w:r w:rsidRPr="00CA528F">
              <w:rPr>
                <w:rFonts w:ascii="Arial" w:hAnsi="Arial" w:cs="Arial"/>
                <w:i/>
                <w:sz w:val="20"/>
                <w:szCs w:val="20"/>
              </w:rPr>
              <w:t xml:space="preserve"> </w:t>
            </w:r>
            <w:proofErr w:type="spellStart"/>
            <w:r w:rsidRPr="00CA528F">
              <w:rPr>
                <w:rFonts w:ascii="Arial" w:hAnsi="Arial" w:cs="Arial"/>
                <w:i/>
                <w:sz w:val="20"/>
                <w:szCs w:val="20"/>
              </w:rPr>
              <w:t>pgl</w:t>
            </w:r>
            <w:r>
              <w:rPr>
                <w:rFonts w:ascii="Arial" w:hAnsi="Arial" w:cs="Arial"/>
                <w:i/>
                <w:sz w:val="20"/>
                <w:szCs w:val="20"/>
              </w:rPr>
              <w:t>C</w:t>
            </w:r>
            <w:proofErr w:type="spellEnd"/>
            <w:r w:rsidRPr="00CA528F">
              <w:rPr>
                <w:rFonts w:ascii="Arial" w:hAnsi="Arial" w:cs="Arial"/>
                <w:sz w:val="20"/>
                <w:szCs w:val="20"/>
              </w:rPr>
              <w:t xml:space="preserve"> cloned into </w:t>
            </w:r>
            <w:proofErr w:type="spellStart"/>
            <w:r w:rsidRPr="00CA528F">
              <w:rPr>
                <w:rFonts w:ascii="Arial" w:hAnsi="Arial" w:cs="Arial"/>
                <w:sz w:val="20"/>
                <w:szCs w:val="20"/>
              </w:rPr>
              <w:t>p</w:t>
            </w:r>
            <w:r>
              <w:rPr>
                <w:rFonts w:ascii="Arial" w:hAnsi="Arial" w:cs="Arial"/>
                <w:sz w:val="20"/>
                <w:szCs w:val="20"/>
              </w:rPr>
              <w:t>MLBAD</w:t>
            </w:r>
            <w:proofErr w:type="spellEnd"/>
          </w:p>
        </w:tc>
        <w:tc>
          <w:tcPr>
            <w:tcW w:w="3081" w:type="dxa"/>
            <w:vAlign w:val="center"/>
          </w:tcPr>
          <w:p w14:paraId="0B69D140"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0B6194" w:rsidRPr="00CA528F" w14:paraId="740E5F70" w14:textId="77777777" w:rsidTr="0042393F">
        <w:tc>
          <w:tcPr>
            <w:tcW w:w="3080" w:type="dxa"/>
            <w:vAlign w:val="center"/>
          </w:tcPr>
          <w:p w14:paraId="47B9340F" w14:textId="77777777" w:rsidR="000B6194" w:rsidRDefault="000B6194" w:rsidP="0042393F">
            <w:pPr>
              <w:spacing w:line="480" w:lineRule="auto"/>
              <w:rPr>
                <w:rFonts w:ascii="Arial" w:hAnsi="Arial" w:cs="Arial"/>
                <w:sz w:val="20"/>
                <w:szCs w:val="20"/>
              </w:rPr>
            </w:pPr>
            <w:proofErr w:type="spellStart"/>
            <w:r>
              <w:rPr>
                <w:rFonts w:ascii="Arial" w:hAnsi="Arial" w:cs="Arial"/>
                <w:sz w:val="20"/>
                <w:szCs w:val="20"/>
              </w:rPr>
              <w:t>pMLBADSlPglC</w:t>
            </w:r>
            <w:proofErr w:type="spellEnd"/>
          </w:p>
        </w:tc>
        <w:tc>
          <w:tcPr>
            <w:tcW w:w="3081" w:type="dxa"/>
            <w:vAlign w:val="center"/>
          </w:tcPr>
          <w:p w14:paraId="270EF98B" w14:textId="77777777" w:rsidR="000B6194" w:rsidRDefault="000B6194" w:rsidP="0042393F">
            <w:pPr>
              <w:spacing w:line="480" w:lineRule="auto"/>
              <w:rPr>
                <w:rFonts w:ascii="Arial" w:hAnsi="Arial" w:cs="Arial"/>
                <w:sz w:val="20"/>
                <w:szCs w:val="20"/>
              </w:rPr>
            </w:pPr>
            <w:r w:rsidRPr="00CA528F">
              <w:rPr>
                <w:rFonts w:ascii="Arial" w:hAnsi="Arial" w:cs="Arial"/>
                <w:sz w:val="20"/>
                <w:szCs w:val="20"/>
              </w:rPr>
              <w:t xml:space="preserve">Codon-optimised </w:t>
            </w:r>
            <w:r>
              <w:rPr>
                <w:rFonts w:ascii="Arial" w:hAnsi="Arial" w:cs="Arial"/>
                <w:i/>
                <w:sz w:val="20"/>
                <w:szCs w:val="20"/>
              </w:rPr>
              <w:t xml:space="preserve">S. </w:t>
            </w:r>
            <w:proofErr w:type="spellStart"/>
            <w:r>
              <w:rPr>
                <w:rFonts w:ascii="Arial" w:hAnsi="Arial" w:cs="Arial"/>
                <w:i/>
                <w:sz w:val="20"/>
                <w:szCs w:val="20"/>
              </w:rPr>
              <w:t>lithotrophicum</w:t>
            </w:r>
            <w:proofErr w:type="spellEnd"/>
            <w:r>
              <w:rPr>
                <w:rFonts w:ascii="Arial" w:hAnsi="Arial" w:cs="Arial"/>
                <w:i/>
                <w:sz w:val="20"/>
                <w:szCs w:val="20"/>
              </w:rPr>
              <w:t xml:space="preserve"> </w:t>
            </w:r>
            <w:proofErr w:type="spellStart"/>
            <w:r>
              <w:rPr>
                <w:rFonts w:ascii="Arial" w:hAnsi="Arial" w:cs="Arial"/>
                <w:i/>
                <w:sz w:val="20"/>
                <w:szCs w:val="20"/>
              </w:rPr>
              <w:t>pglC</w:t>
            </w:r>
            <w:proofErr w:type="spellEnd"/>
            <w:r>
              <w:rPr>
                <w:rFonts w:ascii="Arial" w:hAnsi="Arial" w:cs="Arial"/>
                <w:sz w:val="20"/>
                <w:szCs w:val="20"/>
              </w:rPr>
              <w:t xml:space="preserve"> cloned into </w:t>
            </w:r>
            <w:proofErr w:type="spellStart"/>
            <w:r>
              <w:rPr>
                <w:rFonts w:ascii="Arial" w:hAnsi="Arial" w:cs="Arial"/>
                <w:sz w:val="20"/>
                <w:szCs w:val="20"/>
              </w:rPr>
              <w:t>pMLBAD</w:t>
            </w:r>
            <w:proofErr w:type="spellEnd"/>
          </w:p>
        </w:tc>
        <w:tc>
          <w:tcPr>
            <w:tcW w:w="3081" w:type="dxa"/>
            <w:vAlign w:val="center"/>
          </w:tcPr>
          <w:p w14:paraId="04881806" w14:textId="77777777" w:rsidR="000B6194" w:rsidRPr="00CA528F" w:rsidRDefault="000B6194" w:rsidP="0042393F">
            <w:pPr>
              <w:spacing w:line="480" w:lineRule="auto"/>
              <w:rPr>
                <w:rFonts w:ascii="Arial" w:hAnsi="Arial" w:cs="Arial"/>
                <w:sz w:val="20"/>
                <w:szCs w:val="20"/>
              </w:rPr>
            </w:pPr>
            <w:r w:rsidRPr="00CA528F">
              <w:rPr>
                <w:rFonts w:ascii="Arial" w:hAnsi="Arial" w:cs="Arial"/>
                <w:sz w:val="20"/>
                <w:szCs w:val="20"/>
              </w:rPr>
              <w:t>This study</w:t>
            </w:r>
          </w:p>
        </w:tc>
      </w:tr>
      <w:tr w:rsidR="000B6194" w:rsidRPr="00CA528F" w14:paraId="2F7A5CC0" w14:textId="77777777" w:rsidTr="0042393F">
        <w:tc>
          <w:tcPr>
            <w:tcW w:w="3080" w:type="dxa"/>
            <w:vAlign w:val="center"/>
          </w:tcPr>
          <w:p w14:paraId="667053E8" w14:textId="77777777" w:rsidR="000B6194" w:rsidRDefault="000B6194" w:rsidP="0042393F">
            <w:pPr>
              <w:spacing w:line="480" w:lineRule="auto"/>
              <w:rPr>
                <w:rFonts w:ascii="Arial" w:hAnsi="Arial" w:cs="Arial"/>
                <w:sz w:val="20"/>
                <w:szCs w:val="20"/>
              </w:rPr>
            </w:pPr>
            <w:proofErr w:type="spellStart"/>
            <w:r>
              <w:rPr>
                <w:rFonts w:ascii="Arial" w:hAnsi="Arial" w:cs="Arial"/>
                <w:sz w:val="20"/>
                <w:szCs w:val="20"/>
              </w:rPr>
              <w:t>pNGRP</w:t>
            </w:r>
            <w:proofErr w:type="spellEnd"/>
          </w:p>
        </w:tc>
        <w:tc>
          <w:tcPr>
            <w:tcW w:w="3081" w:type="dxa"/>
            <w:vAlign w:val="center"/>
          </w:tcPr>
          <w:p w14:paraId="7E4FCDA9" w14:textId="77777777" w:rsidR="000B6194" w:rsidRPr="00CA528F" w:rsidRDefault="000B6194" w:rsidP="0042393F">
            <w:pPr>
              <w:spacing w:line="480" w:lineRule="auto"/>
              <w:rPr>
                <w:rFonts w:ascii="Arial" w:hAnsi="Arial" w:cs="Arial"/>
                <w:sz w:val="20"/>
                <w:szCs w:val="20"/>
              </w:rPr>
            </w:pPr>
            <w:r>
              <w:rPr>
                <w:rFonts w:ascii="Arial" w:hAnsi="Arial" w:cs="Arial"/>
                <w:sz w:val="20"/>
                <w:szCs w:val="20"/>
              </w:rPr>
              <w:t>His-tagged, truncated version (amino acids 1 to 180) of Cj0114 in pEXT20</w:t>
            </w:r>
          </w:p>
        </w:tc>
        <w:tc>
          <w:tcPr>
            <w:tcW w:w="3081" w:type="dxa"/>
            <w:vAlign w:val="center"/>
          </w:tcPr>
          <w:p w14:paraId="5691B930" w14:textId="77777777" w:rsidR="000B6194" w:rsidRPr="00CA528F" w:rsidRDefault="000B6194" w:rsidP="0042393F">
            <w:pPr>
              <w:spacing w:line="480" w:lineRule="auto"/>
              <w:rPr>
                <w:rFonts w:ascii="Arial" w:hAnsi="Arial" w:cs="Arial"/>
                <w:sz w:val="20"/>
                <w:szCs w:val="20"/>
              </w:rPr>
            </w:pPr>
            <w:r>
              <w:rPr>
                <w:rFonts w:ascii="Arial" w:hAnsi="Arial" w:cs="Arial"/>
                <w:sz w:val="20"/>
                <w:szCs w:val="20"/>
              </w:rPr>
              <w:t>This study</w:t>
            </w:r>
          </w:p>
        </w:tc>
      </w:tr>
    </w:tbl>
    <w:p w14:paraId="04450453" w14:textId="77777777" w:rsidR="000B6194" w:rsidRDefault="000B6194" w:rsidP="000B6194"/>
    <w:p w14:paraId="26670B0C" w14:textId="66C39E12" w:rsidR="000B6194" w:rsidRDefault="000B6194">
      <w:pPr>
        <w:rPr>
          <w:rFonts w:ascii="Arial" w:hAnsi="Arial" w:cs="Arial"/>
          <w:b/>
          <w:sz w:val="36"/>
          <w:szCs w:val="36"/>
        </w:rPr>
      </w:pPr>
      <w:r>
        <w:rPr>
          <w:rFonts w:ascii="Arial" w:hAnsi="Arial" w:cs="Arial"/>
          <w:b/>
          <w:sz w:val="36"/>
          <w:szCs w:val="36"/>
        </w:rPr>
        <w:br w:type="page"/>
      </w:r>
    </w:p>
    <w:p w14:paraId="4683F0FD" w14:textId="77777777" w:rsidR="000B6194" w:rsidRPr="00D946CD" w:rsidRDefault="000B6194" w:rsidP="000B6194">
      <w:pPr>
        <w:spacing w:line="480" w:lineRule="auto"/>
        <w:rPr>
          <w:rFonts w:ascii="Arial" w:hAnsi="Arial" w:cs="Arial"/>
          <w:i/>
          <w:sz w:val="24"/>
          <w:szCs w:val="24"/>
        </w:rPr>
      </w:pPr>
      <w:r>
        <w:rPr>
          <w:rFonts w:ascii="Arial" w:hAnsi="Arial" w:cs="Arial"/>
          <w:b/>
          <w:sz w:val="24"/>
          <w:szCs w:val="24"/>
        </w:rPr>
        <w:t xml:space="preserve">Table II. </w:t>
      </w:r>
      <w:proofErr w:type="gramStart"/>
      <w:r>
        <w:rPr>
          <w:rFonts w:ascii="Arial" w:hAnsi="Arial" w:cs="Arial"/>
          <w:sz w:val="24"/>
          <w:szCs w:val="24"/>
        </w:rPr>
        <w:t xml:space="preserve">Presence of critical amino acid residues in </w:t>
      </w:r>
      <w:proofErr w:type="spellStart"/>
      <w:r>
        <w:rPr>
          <w:rFonts w:ascii="Arial" w:hAnsi="Arial" w:cs="Arial"/>
          <w:sz w:val="24"/>
          <w:szCs w:val="24"/>
        </w:rPr>
        <w:t>PglB</w:t>
      </w:r>
      <w:proofErr w:type="spellEnd"/>
      <w:r>
        <w:rPr>
          <w:rFonts w:ascii="Arial" w:hAnsi="Arial" w:cs="Arial"/>
          <w:sz w:val="24"/>
          <w:szCs w:val="24"/>
        </w:rPr>
        <w:t xml:space="preserve"> orthologues from </w:t>
      </w:r>
      <w:r>
        <w:rPr>
          <w:rFonts w:ascii="Arial" w:hAnsi="Arial" w:cs="Arial"/>
          <w:i/>
          <w:sz w:val="24"/>
          <w:szCs w:val="24"/>
        </w:rPr>
        <w:t xml:space="preserve">N. </w:t>
      </w:r>
      <w:proofErr w:type="spellStart"/>
      <w:r>
        <w:rPr>
          <w:rFonts w:ascii="Arial" w:hAnsi="Arial" w:cs="Arial"/>
          <w:i/>
          <w:sz w:val="24"/>
          <w:szCs w:val="24"/>
        </w:rPr>
        <w:t>tergarcus</w:t>
      </w:r>
      <w:proofErr w:type="spellEnd"/>
      <w:r>
        <w:rPr>
          <w:rFonts w:ascii="Arial" w:hAnsi="Arial" w:cs="Arial"/>
          <w:i/>
          <w:sz w:val="24"/>
          <w:szCs w:val="24"/>
        </w:rPr>
        <w:t xml:space="preserve">, S. </w:t>
      </w:r>
      <w:proofErr w:type="spellStart"/>
      <w:r>
        <w:rPr>
          <w:rFonts w:ascii="Arial" w:hAnsi="Arial" w:cs="Arial"/>
          <w:i/>
          <w:sz w:val="24"/>
          <w:szCs w:val="24"/>
        </w:rPr>
        <w:t>lithotrophicum</w:t>
      </w:r>
      <w:proofErr w:type="spellEnd"/>
      <w:r>
        <w:rPr>
          <w:rFonts w:ascii="Arial" w:hAnsi="Arial" w:cs="Arial"/>
          <w:i/>
          <w:sz w:val="24"/>
          <w:szCs w:val="24"/>
        </w:rPr>
        <w:t xml:space="preserve"> </w:t>
      </w:r>
      <w:r>
        <w:rPr>
          <w:rFonts w:ascii="Arial" w:hAnsi="Arial" w:cs="Arial"/>
          <w:sz w:val="24"/>
          <w:szCs w:val="24"/>
        </w:rPr>
        <w:t xml:space="preserve">and </w:t>
      </w:r>
      <w:proofErr w:type="spellStart"/>
      <w:r>
        <w:rPr>
          <w:rFonts w:ascii="Arial" w:hAnsi="Arial" w:cs="Arial"/>
          <w:i/>
          <w:sz w:val="24"/>
          <w:szCs w:val="24"/>
        </w:rPr>
        <w:t>Deferribacter</w:t>
      </w:r>
      <w:proofErr w:type="spellEnd"/>
      <w:r>
        <w:rPr>
          <w:rFonts w:ascii="Arial" w:hAnsi="Arial" w:cs="Arial"/>
          <w:i/>
          <w:sz w:val="24"/>
          <w:szCs w:val="24"/>
        </w:rPr>
        <w:t xml:space="preserve"> </w:t>
      </w:r>
      <w:proofErr w:type="spellStart"/>
      <w:r>
        <w:rPr>
          <w:rFonts w:ascii="Arial" w:hAnsi="Arial" w:cs="Arial"/>
          <w:i/>
          <w:sz w:val="24"/>
          <w:szCs w:val="24"/>
        </w:rPr>
        <w:t>desulfuricans</w:t>
      </w:r>
      <w:proofErr w:type="spellEnd"/>
      <w:r>
        <w:rPr>
          <w:rFonts w:ascii="Arial" w:hAnsi="Arial" w:cs="Arial"/>
          <w:i/>
          <w:sz w:val="24"/>
          <w:szCs w:val="24"/>
        </w:rPr>
        <w:t>.</w:t>
      </w:r>
      <w:proofErr w:type="gramEnd"/>
      <w:r>
        <w:rPr>
          <w:rFonts w:ascii="Arial" w:hAnsi="Arial" w:cs="Arial"/>
          <w:i/>
          <w:sz w:val="24"/>
          <w:szCs w:val="24"/>
        </w:rPr>
        <w:t xml:space="preserve"> </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5"/>
        <w:gridCol w:w="851"/>
        <w:gridCol w:w="855"/>
        <w:gridCol w:w="1415"/>
        <w:gridCol w:w="861"/>
        <w:gridCol w:w="988"/>
        <w:gridCol w:w="988"/>
        <w:gridCol w:w="1326"/>
        <w:gridCol w:w="795"/>
      </w:tblGrid>
      <w:tr w:rsidR="000B6194" w:rsidRPr="0048687D" w14:paraId="4688B1D0" w14:textId="77777777" w:rsidTr="0042393F">
        <w:trPr>
          <w:trHeight w:val="690"/>
        </w:trPr>
        <w:tc>
          <w:tcPr>
            <w:tcW w:w="1235" w:type="dxa"/>
            <w:shd w:val="clear" w:color="auto" w:fill="auto"/>
            <w:tcMar>
              <w:top w:w="72" w:type="dxa"/>
              <w:left w:w="144" w:type="dxa"/>
              <w:bottom w:w="72" w:type="dxa"/>
              <w:right w:w="144" w:type="dxa"/>
            </w:tcMar>
          </w:tcPr>
          <w:p w14:paraId="4EC0ED9B" w14:textId="77777777" w:rsidR="000B6194" w:rsidRPr="0048687D" w:rsidRDefault="000B6194" w:rsidP="0042393F">
            <w:pPr>
              <w:spacing w:line="480" w:lineRule="auto"/>
              <w:rPr>
                <w:rFonts w:ascii="Arial" w:hAnsi="Arial" w:cs="Arial"/>
                <w:b/>
                <w:sz w:val="24"/>
                <w:szCs w:val="24"/>
              </w:rPr>
            </w:pPr>
          </w:p>
        </w:tc>
        <w:tc>
          <w:tcPr>
            <w:tcW w:w="851" w:type="dxa"/>
            <w:shd w:val="clear" w:color="auto" w:fill="auto"/>
            <w:tcMar>
              <w:top w:w="72" w:type="dxa"/>
              <w:left w:w="144" w:type="dxa"/>
              <w:bottom w:w="72" w:type="dxa"/>
              <w:right w:w="144" w:type="dxa"/>
            </w:tcMar>
          </w:tcPr>
          <w:p w14:paraId="5A682906"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t>D56</w:t>
            </w:r>
          </w:p>
        </w:tc>
        <w:tc>
          <w:tcPr>
            <w:tcW w:w="855" w:type="dxa"/>
          </w:tcPr>
          <w:p w14:paraId="68FAC396" w14:textId="77777777" w:rsidR="000B6194" w:rsidRPr="0048687D" w:rsidRDefault="000B6194" w:rsidP="0042393F">
            <w:pPr>
              <w:spacing w:line="480" w:lineRule="auto"/>
              <w:rPr>
                <w:rFonts w:ascii="Arial" w:hAnsi="Arial" w:cs="Arial"/>
                <w:b/>
                <w:sz w:val="24"/>
                <w:szCs w:val="24"/>
              </w:rPr>
            </w:pPr>
            <w:r>
              <w:rPr>
                <w:rFonts w:ascii="Arial" w:hAnsi="Arial" w:cs="Arial"/>
                <w:b/>
                <w:sz w:val="24"/>
                <w:szCs w:val="24"/>
              </w:rPr>
              <w:t>R147</w:t>
            </w:r>
          </w:p>
        </w:tc>
        <w:tc>
          <w:tcPr>
            <w:tcW w:w="1415" w:type="dxa"/>
            <w:shd w:val="clear" w:color="auto" w:fill="auto"/>
            <w:tcMar>
              <w:top w:w="72" w:type="dxa"/>
              <w:left w:w="144" w:type="dxa"/>
              <w:bottom w:w="72" w:type="dxa"/>
              <w:right w:w="144" w:type="dxa"/>
            </w:tcMar>
          </w:tcPr>
          <w:p w14:paraId="772E4DB8"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t>D154/156</w:t>
            </w:r>
          </w:p>
        </w:tc>
        <w:tc>
          <w:tcPr>
            <w:tcW w:w="861" w:type="dxa"/>
            <w:shd w:val="clear" w:color="auto" w:fill="auto"/>
            <w:tcMar>
              <w:top w:w="72" w:type="dxa"/>
              <w:left w:w="144" w:type="dxa"/>
              <w:bottom w:w="72" w:type="dxa"/>
              <w:right w:w="144" w:type="dxa"/>
            </w:tcMar>
          </w:tcPr>
          <w:p w14:paraId="46689231"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t>E319</w:t>
            </w:r>
          </w:p>
        </w:tc>
        <w:tc>
          <w:tcPr>
            <w:tcW w:w="988" w:type="dxa"/>
            <w:shd w:val="clear" w:color="auto" w:fill="auto"/>
            <w:tcMar>
              <w:top w:w="72" w:type="dxa"/>
              <w:left w:w="144" w:type="dxa"/>
              <w:bottom w:w="72" w:type="dxa"/>
              <w:right w:w="144" w:type="dxa"/>
            </w:tcMar>
          </w:tcPr>
          <w:p w14:paraId="34BD2F81"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t>R331</w:t>
            </w:r>
          </w:p>
        </w:tc>
        <w:tc>
          <w:tcPr>
            <w:tcW w:w="988" w:type="dxa"/>
            <w:shd w:val="clear" w:color="auto" w:fill="auto"/>
            <w:tcMar>
              <w:top w:w="72" w:type="dxa"/>
              <w:left w:w="144" w:type="dxa"/>
              <w:bottom w:w="72" w:type="dxa"/>
              <w:right w:w="144" w:type="dxa"/>
            </w:tcMar>
          </w:tcPr>
          <w:p w14:paraId="58D42933"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t>R375</w:t>
            </w:r>
          </w:p>
        </w:tc>
        <w:tc>
          <w:tcPr>
            <w:tcW w:w="1326" w:type="dxa"/>
            <w:shd w:val="clear" w:color="auto" w:fill="auto"/>
            <w:tcMar>
              <w:top w:w="72" w:type="dxa"/>
              <w:left w:w="144" w:type="dxa"/>
              <w:bottom w:w="72" w:type="dxa"/>
              <w:right w:w="144" w:type="dxa"/>
            </w:tcMar>
          </w:tcPr>
          <w:p w14:paraId="5E3D725A"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t>WWDYG</w:t>
            </w:r>
          </w:p>
        </w:tc>
        <w:tc>
          <w:tcPr>
            <w:tcW w:w="795" w:type="dxa"/>
            <w:shd w:val="clear" w:color="auto" w:fill="auto"/>
            <w:tcMar>
              <w:top w:w="72" w:type="dxa"/>
              <w:left w:w="144" w:type="dxa"/>
              <w:bottom w:w="72" w:type="dxa"/>
              <w:right w:w="144" w:type="dxa"/>
            </w:tcMar>
          </w:tcPr>
          <w:p w14:paraId="7658C4F4"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t>I572</w:t>
            </w:r>
          </w:p>
        </w:tc>
      </w:tr>
      <w:tr w:rsidR="000B6194" w:rsidRPr="0048687D" w14:paraId="2EABB3EB" w14:textId="77777777" w:rsidTr="0042393F">
        <w:trPr>
          <w:trHeight w:val="690"/>
        </w:trPr>
        <w:tc>
          <w:tcPr>
            <w:tcW w:w="1235" w:type="dxa"/>
            <w:shd w:val="clear" w:color="auto" w:fill="auto"/>
            <w:tcMar>
              <w:top w:w="72" w:type="dxa"/>
              <w:left w:w="144" w:type="dxa"/>
              <w:bottom w:w="72" w:type="dxa"/>
              <w:right w:w="144" w:type="dxa"/>
            </w:tcMar>
          </w:tcPr>
          <w:p w14:paraId="051A4511" w14:textId="77777777" w:rsidR="000B6194" w:rsidRPr="0048687D" w:rsidRDefault="000B6194" w:rsidP="0042393F">
            <w:pPr>
              <w:spacing w:line="480" w:lineRule="auto"/>
              <w:rPr>
                <w:rFonts w:ascii="Arial" w:hAnsi="Arial" w:cs="Arial"/>
                <w:b/>
                <w:sz w:val="24"/>
                <w:szCs w:val="24"/>
              </w:rPr>
            </w:pPr>
            <w:proofErr w:type="spellStart"/>
            <w:r w:rsidRPr="0048687D">
              <w:rPr>
                <w:rFonts w:ascii="Arial" w:hAnsi="Arial" w:cs="Arial"/>
                <w:b/>
                <w:sz w:val="24"/>
                <w:szCs w:val="24"/>
              </w:rPr>
              <w:t>NtPglB</w:t>
            </w:r>
            <w:proofErr w:type="spellEnd"/>
          </w:p>
        </w:tc>
        <w:tc>
          <w:tcPr>
            <w:tcW w:w="851" w:type="dxa"/>
            <w:shd w:val="clear" w:color="auto" w:fill="auto"/>
            <w:tcMar>
              <w:top w:w="72" w:type="dxa"/>
              <w:left w:w="144" w:type="dxa"/>
              <w:bottom w:w="72" w:type="dxa"/>
              <w:right w:w="144" w:type="dxa"/>
            </w:tcMar>
          </w:tcPr>
          <w:p w14:paraId="5BD8621C"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855" w:type="dxa"/>
          </w:tcPr>
          <w:p w14:paraId="1738AA36"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1415" w:type="dxa"/>
            <w:shd w:val="clear" w:color="auto" w:fill="auto"/>
            <w:tcMar>
              <w:top w:w="72" w:type="dxa"/>
              <w:left w:w="144" w:type="dxa"/>
              <w:bottom w:w="72" w:type="dxa"/>
              <w:right w:w="144" w:type="dxa"/>
            </w:tcMar>
          </w:tcPr>
          <w:p w14:paraId="73E68B84"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861" w:type="dxa"/>
            <w:shd w:val="clear" w:color="auto" w:fill="auto"/>
            <w:tcMar>
              <w:top w:w="72" w:type="dxa"/>
              <w:left w:w="144" w:type="dxa"/>
              <w:bottom w:w="72" w:type="dxa"/>
              <w:right w:w="144" w:type="dxa"/>
            </w:tcMar>
          </w:tcPr>
          <w:p w14:paraId="6E83461B"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988" w:type="dxa"/>
            <w:shd w:val="clear" w:color="auto" w:fill="auto"/>
            <w:tcMar>
              <w:top w:w="72" w:type="dxa"/>
              <w:left w:w="144" w:type="dxa"/>
              <w:bottom w:w="72" w:type="dxa"/>
              <w:right w:w="144" w:type="dxa"/>
            </w:tcMar>
          </w:tcPr>
          <w:p w14:paraId="3D255D17"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988" w:type="dxa"/>
            <w:shd w:val="clear" w:color="auto" w:fill="auto"/>
            <w:tcMar>
              <w:top w:w="72" w:type="dxa"/>
              <w:left w:w="144" w:type="dxa"/>
              <w:bottom w:w="72" w:type="dxa"/>
              <w:right w:w="144" w:type="dxa"/>
            </w:tcMar>
          </w:tcPr>
          <w:p w14:paraId="5D7108C1"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1326" w:type="dxa"/>
            <w:shd w:val="clear" w:color="auto" w:fill="auto"/>
            <w:tcMar>
              <w:top w:w="72" w:type="dxa"/>
              <w:left w:w="144" w:type="dxa"/>
              <w:bottom w:w="72" w:type="dxa"/>
              <w:right w:w="144" w:type="dxa"/>
            </w:tcMar>
          </w:tcPr>
          <w:p w14:paraId="5469C64E"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795" w:type="dxa"/>
            <w:shd w:val="clear" w:color="auto" w:fill="auto"/>
            <w:tcMar>
              <w:top w:w="72" w:type="dxa"/>
              <w:left w:w="144" w:type="dxa"/>
              <w:bottom w:w="72" w:type="dxa"/>
              <w:right w:w="144" w:type="dxa"/>
            </w:tcMar>
          </w:tcPr>
          <w:p w14:paraId="78E97147"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r>
      <w:tr w:rsidR="000B6194" w:rsidRPr="0048687D" w14:paraId="534B7FAA" w14:textId="77777777" w:rsidTr="0042393F">
        <w:trPr>
          <w:trHeight w:val="621"/>
        </w:trPr>
        <w:tc>
          <w:tcPr>
            <w:tcW w:w="1235" w:type="dxa"/>
            <w:shd w:val="clear" w:color="auto" w:fill="auto"/>
            <w:tcMar>
              <w:top w:w="72" w:type="dxa"/>
              <w:left w:w="144" w:type="dxa"/>
              <w:bottom w:w="72" w:type="dxa"/>
              <w:right w:w="144" w:type="dxa"/>
            </w:tcMar>
          </w:tcPr>
          <w:p w14:paraId="0C221345" w14:textId="77777777" w:rsidR="000B6194" w:rsidRPr="0048687D" w:rsidRDefault="000B6194" w:rsidP="0042393F">
            <w:pPr>
              <w:spacing w:line="480" w:lineRule="auto"/>
              <w:rPr>
                <w:rFonts w:ascii="Arial" w:hAnsi="Arial" w:cs="Arial"/>
                <w:b/>
                <w:sz w:val="24"/>
                <w:szCs w:val="24"/>
              </w:rPr>
            </w:pPr>
            <w:proofErr w:type="spellStart"/>
            <w:r w:rsidRPr="0048687D">
              <w:rPr>
                <w:rFonts w:ascii="Arial" w:hAnsi="Arial" w:cs="Arial"/>
                <w:b/>
                <w:sz w:val="24"/>
                <w:szCs w:val="24"/>
              </w:rPr>
              <w:t>SlPglB</w:t>
            </w:r>
            <w:proofErr w:type="spellEnd"/>
          </w:p>
        </w:tc>
        <w:tc>
          <w:tcPr>
            <w:tcW w:w="851" w:type="dxa"/>
            <w:shd w:val="clear" w:color="auto" w:fill="auto"/>
            <w:tcMar>
              <w:top w:w="72" w:type="dxa"/>
              <w:left w:w="144" w:type="dxa"/>
              <w:bottom w:w="72" w:type="dxa"/>
              <w:right w:w="144" w:type="dxa"/>
            </w:tcMar>
          </w:tcPr>
          <w:p w14:paraId="1249E9D4"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855" w:type="dxa"/>
          </w:tcPr>
          <w:p w14:paraId="389C207D"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1415" w:type="dxa"/>
            <w:shd w:val="clear" w:color="auto" w:fill="auto"/>
            <w:tcMar>
              <w:top w:w="72" w:type="dxa"/>
              <w:left w:w="144" w:type="dxa"/>
              <w:bottom w:w="72" w:type="dxa"/>
              <w:right w:w="144" w:type="dxa"/>
            </w:tcMar>
          </w:tcPr>
          <w:p w14:paraId="58973745"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861" w:type="dxa"/>
            <w:shd w:val="clear" w:color="auto" w:fill="auto"/>
            <w:tcMar>
              <w:top w:w="72" w:type="dxa"/>
              <w:left w:w="144" w:type="dxa"/>
              <w:bottom w:w="72" w:type="dxa"/>
              <w:right w:w="144" w:type="dxa"/>
            </w:tcMar>
          </w:tcPr>
          <w:p w14:paraId="3C30466E"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988" w:type="dxa"/>
            <w:shd w:val="clear" w:color="auto" w:fill="auto"/>
            <w:tcMar>
              <w:top w:w="72" w:type="dxa"/>
              <w:left w:w="144" w:type="dxa"/>
              <w:bottom w:w="72" w:type="dxa"/>
              <w:right w:w="144" w:type="dxa"/>
            </w:tcMar>
          </w:tcPr>
          <w:p w14:paraId="230AC72C"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988" w:type="dxa"/>
            <w:shd w:val="clear" w:color="auto" w:fill="auto"/>
            <w:tcMar>
              <w:top w:w="72" w:type="dxa"/>
              <w:left w:w="144" w:type="dxa"/>
              <w:bottom w:w="72" w:type="dxa"/>
              <w:right w:w="144" w:type="dxa"/>
            </w:tcMar>
          </w:tcPr>
          <w:p w14:paraId="6F87BB52"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1326" w:type="dxa"/>
            <w:shd w:val="clear" w:color="auto" w:fill="auto"/>
            <w:tcMar>
              <w:top w:w="72" w:type="dxa"/>
              <w:left w:w="144" w:type="dxa"/>
              <w:bottom w:w="72" w:type="dxa"/>
              <w:right w:w="144" w:type="dxa"/>
            </w:tcMar>
          </w:tcPr>
          <w:p w14:paraId="452A3EE9"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795" w:type="dxa"/>
            <w:shd w:val="clear" w:color="auto" w:fill="auto"/>
            <w:tcMar>
              <w:top w:w="72" w:type="dxa"/>
              <w:left w:w="144" w:type="dxa"/>
              <w:bottom w:w="72" w:type="dxa"/>
              <w:right w:w="144" w:type="dxa"/>
            </w:tcMar>
          </w:tcPr>
          <w:p w14:paraId="00BC4FBC"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r>
      <w:tr w:rsidR="000B6194" w:rsidRPr="0048687D" w14:paraId="3E4A6175" w14:textId="77777777" w:rsidTr="0042393F">
        <w:trPr>
          <w:trHeight w:val="825"/>
        </w:trPr>
        <w:tc>
          <w:tcPr>
            <w:tcW w:w="1235" w:type="dxa"/>
            <w:shd w:val="clear" w:color="auto" w:fill="auto"/>
            <w:tcMar>
              <w:top w:w="72" w:type="dxa"/>
              <w:left w:w="144" w:type="dxa"/>
              <w:bottom w:w="72" w:type="dxa"/>
              <w:right w:w="144" w:type="dxa"/>
            </w:tcMar>
          </w:tcPr>
          <w:p w14:paraId="126D8895" w14:textId="77777777" w:rsidR="000B6194" w:rsidRPr="0048687D" w:rsidRDefault="000B6194" w:rsidP="0042393F">
            <w:pPr>
              <w:spacing w:line="480" w:lineRule="auto"/>
              <w:rPr>
                <w:rFonts w:ascii="Arial" w:hAnsi="Arial" w:cs="Arial"/>
                <w:b/>
                <w:sz w:val="24"/>
                <w:szCs w:val="24"/>
              </w:rPr>
            </w:pPr>
            <w:proofErr w:type="spellStart"/>
            <w:r w:rsidRPr="0048687D">
              <w:rPr>
                <w:rFonts w:ascii="Arial" w:hAnsi="Arial" w:cs="Arial"/>
                <w:b/>
                <w:sz w:val="24"/>
                <w:szCs w:val="24"/>
              </w:rPr>
              <w:t>D</w:t>
            </w:r>
            <w:r>
              <w:rPr>
                <w:rFonts w:ascii="Arial" w:hAnsi="Arial" w:cs="Arial"/>
                <w:b/>
                <w:sz w:val="24"/>
                <w:szCs w:val="24"/>
              </w:rPr>
              <w:t>f</w:t>
            </w:r>
            <w:r w:rsidRPr="0048687D">
              <w:rPr>
                <w:rFonts w:ascii="Arial" w:hAnsi="Arial" w:cs="Arial"/>
                <w:b/>
                <w:sz w:val="24"/>
                <w:szCs w:val="24"/>
              </w:rPr>
              <w:t>dPglB</w:t>
            </w:r>
            <w:proofErr w:type="spellEnd"/>
          </w:p>
        </w:tc>
        <w:tc>
          <w:tcPr>
            <w:tcW w:w="851" w:type="dxa"/>
            <w:shd w:val="clear" w:color="auto" w:fill="auto"/>
            <w:tcMar>
              <w:top w:w="72" w:type="dxa"/>
              <w:left w:w="144" w:type="dxa"/>
              <w:bottom w:w="72" w:type="dxa"/>
              <w:right w:w="144" w:type="dxa"/>
            </w:tcMar>
          </w:tcPr>
          <w:p w14:paraId="0F1D89AF"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855" w:type="dxa"/>
          </w:tcPr>
          <w:p w14:paraId="7B37B1F9"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1415" w:type="dxa"/>
            <w:shd w:val="clear" w:color="auto" w:fill="auto"/>
            <w:tcMar>
              <w:top w:w="72" w:type="dxa"/>
              <w:left w:w="144" w:type="dxa"/>
              <w:bottom w:w="72" w:type="dxa"/>
              <w:right w:w="144" w:type="dxa"/>
            </w:tcMar>
          </w:tcPr>
          <w:p w14:paraId="22B38E87"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861" w:type="dxa"/>
            <w:shd w:val="clear" w:color="auto" w:fill="auto"/>
            <w:tcMar>
              <w:top w:w="72" w:type="dxa"/>
              <w:left w:w="144" w:type="dxa"/>
              <w:bottom w:w="72" w:type="dxa"/>
              <w:right w:w="144" w:type="dxa"/>
            </w:tcMar>
          </w:tcPr>
          <w:p w14:paraId="5D6F8843"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988" w:type="dxa"/>
            <w:shd w:val="clear" w:color="auto" w:fill="auto"/>
            <w:tcMar>
              <w:top w:w="72" w:type="dxa"/>
              <w:left w:w="144" w:type="dxa"/>
              <w:bottom w:w="72" w:type="dxa"/>
              <w:right w:w="144" w:type="dxa"/>
            </w:tcMar>
          </w:tcPr>
          <w:p w14:paraId="1ACB6D86"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B"/>
            </w:r>
          </w:p>
        </w:tc>
        <w:tc>
          <w:tcPr>
            <w:tcW w:w="988" w:type="dxa"/>
            <w:shd w:val="clear" w:color="auto" w:fill="auto"/>
            <w:tcMar>
              <w:top w:w="72" w:type="dxa"/>
              <w:left w:w="144" w:type="dxa"/>
              <w:bottom w:w="72" w:type="dxa"/>
              <w:right w:w="144" w:type="dxa"/>
            </w:tcMar>
          </w:tcPr>
          <w:p w14:paraId="093578D6"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1326" w:type="dxa"/>
            <w:shd w:val="clear" w:color="auto" w:fill="auto"/>
            <w:tcMar>
              <w:top w:w="72" w:type="dxa"/>
              <w:left w:w="144" w:type="dxa"/>
              <w:bottom w:w="72" w:type="dxa"/>
              <w:right w:w="144" w:type="dxa"/>
            </w:tcMar>
          </w:tcPr>
          <w:p w14:paraId="63696456"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C"/>
            </w:r>
          </w:p>
        </w:tc>
        <w:tc>
          <w:tcPr>
            <w:tcW w:w="795" w:type="dxa"/>
            <w:shd w:val="clear" w:color="auto" w:fill="auto"/>
            <w:tcMar>
              <w:top w:w="72" w:type="dxa"/>
              <w:left w:w="144" w:type="dxa"/>
              <w:bottom w:w="72" w:type="dxa"/>
              <w:right w:w="144" w:type="dxa"/>
            </w:tcMar>
          </w:tcPr>
          <w:p w14:paraId="5D3B12BA" w14:textId="77777777" w:rsidR="000B6194" w:rsidRPr="0048687D" w:rsidRDefault="000B6194" w:rsidP="0042393F">
            <w:pPr>
              <w:spacing w:line="480" w:lineRule="auto"/>
              <w:rPr>
                <w:rFonts w:ascii="Arial" w:hAnsi="Arial" w:cs="Arial"/>
                <w:b/>
                <w:sz w:val="24"/>
                <w:szCs w:val="24"/>
              </w:rPr>
            </w:pPr>
            <w:r w:rsidRPr="0048687D">
              <w:rPr>
                <w:rFonts w:ascii="Arial" w:hAnsi="Arial" w:cs="Arial"/>
                <w:b/>
                <w:sz w:val="24"/>
                <w:szCs w:val="24"/>
              </w:rPr>
              <w:sym w:font="Wingdings" w:char="00FB"/>
            </w:r>
          </w:p>
        </w:tc>
      </w:tr>
    </w:tbl>
    <w:p w14:paraId="468990F5" w14:textId="77777777" w:rsidR="000B6194" w:rsidRDefault="000B6194" w:rsidP="000B6194"/>
    <w:p w14:paraId="79940209" w14:textId="254BC108" w:rsidR="00F45C56" w:rsidRDefault="00F45C56" w:rsidP="006B383D">
      <w:pPr>
        <w:spacing w:line="480" w:lineRule="auto"/>
        <w:rPr>
          <w:rFonts w:ascii="Arial" w:hAnsi="Arial" w:cs="Arial"/>
          <w:b/>
          <w:sz w:val="36"/>
          <w:szCs w:val="36"/>
        </w:rPr>
      </w:pPr>
    </w:p>
    <w:p w14:paraId="66391BF5" w14:textId="77777777" w:rsidR="00F45C56" w:rsidRDefault="00F45C56">
      <w:pPr>
        <w:rPr>
          <w:rFonts w:ascii="Arial" w:hAnsi="Arial" w:cs="Arial"/>
          <w:b/>
          <w:sz w:val="36"/>
          <w:szCs w:val="36"/>
        </w:rPr>
      </w:pPr>
      <w:r>
        <w:rPr>
          <w:rFonts w:ascii="Arial" w:hAnsi="Arial" w:cs="Arial"/>
          <w:b/>
          <w:sz w:val="36"/>
          <w:szCs w:val="36"/>
        </w:rPr>
        <w:br w:type="page"/>
      </w:r>
    </w:p>
    <w:p w14:paraId="638FF8E1" w14:textId="5204AB1D" w:rsidR="00520341" w:rsidRDefault="00F45C56" w:rsidP="006B383D">
      <w:pPr>
        <w:spacing w:line="480" w:lineRule="auto"/>
        <w:rPr>
          <w:rFonts w:ascii="Arial" w:hAnsi="Arial" w:cs="Arial"/>
          <w:sz w:val="24"/>
          <w:szCs w:val="24"/>
        </w:rPr>
      </w:pPr>
      <w:r>
        <w:rPr>
          <w:rFonts w:ascii="Arial" w:hAnsi="Arial" w:cs="Arial"/>
          <w:b/>
          <w:sz w:val="24"/>
          <w:szCs w:val="24"/>
        </w:rPr>
        <w:t xml:space="preserve">Table III. </w:t>
      </w:r>
      <w:r>
        <w:rPr>
          <w:rFonts w:ascii="Arial" w:hAnsi="Arial" w:cs="Arial"/>
          <w:sz w:val="24"/>
          <w:szCs w:val="24"/>
        </w:rPr>
        <w:t>Antibodies used in this study</w:t>
      </w: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54"/>
        <w:gridCol w:w="1350"/>
        <w:gridCol w:w="4770"/>
      </w:tblGrid>
      <w:tr w:rsidR="00F45C56" w:rsidRPr="0048687D" w14:paraId="1371F48F" w14:textId="77777777" w:rsidTr="0078053A">
        <w:trPr>
          <w:trHeight w:val="690"/>
        </w:trPr>
        <w:tc>
          <w:tcPr>
            <w:tcW w:w="2754" w:type="dxa"/>
            <w:shd w:val="clear" w:color="auto" w:fill="auto"/>
            <w:tcMar>
              <w:top w:w="72" w:type="dxa"/>
              <w:left w:w="144" w:type="dxa"/>
              <w:bottom w:w="72" w:type="dxa"/>
              <w:right w:w="144" w:type="dxa"/>
            </w:tcMar>
          </w:tcPr>
          <w:p w14:paraId="3364EFD1" w14:textId="36C348C9" w:rsidR="00F45C56" w:rsidRPr="0048687D" w:rsidRDefault="00F45C56" w:rsidP="006B5300">
            <w:pPr>
              <w:spacing w:line="480" w:lineRule="auto"/>
              <w:jc w:val="center"/>
              <w:rPr>
                <w:rFonts w:ascii="Arial" w:hAnsi="Arial" w:cs="Arial"/>
                <w:b/>
                <w:sz w:val="24"/>
                <w:szCs w:val="24"/>
              </w:rPr>
            </w:pPr>
            <w:r>
              <w:rPr>
                <w:rFonts w:ascii="Arial" w:hAnsi="Arial" w:cs="Arial"/>
                <w:b/>
                <w:sz w:val="24"/>
                <w:szCs w:val="24"/>
              </w:rPr>
              <w:t>Antibody</w:t>
            </w:r>
          </w:p>
        </w:tc>
        <w:tc>
          <w:tcPr>
            <w:tcW w:w="1350" w:type="dxa"/>
            <w:shd w:val="clear" w:color="auto" w:fill="auto"/>
            <w:tcMar>
              <w:top w:w="72" w:type="dxa"/>
              <w:left w:w="144" w:type="dxa"/>
              <w:bottom w:w="72" w:type="dxa"/>
              <w:right w:w="144" w:type="dxa"/>
            </w:tcMar>
          </w:tcPr>
          <w:p w14:paraId="4250F58C" w14:textId="2B08069A" w:rsidR="00F45C56" w:rsidRPr="0048687D" w:rsidRDefault="00F45C56" w:rsidP="006B5300">
            <w:pPr>
              <w:spacing w:line="480" w:lineRule="auto"/>
              <w:jc w:val="center"/>
              <w:rPr>
                <w:rFonts w:ascii="Arial" w:hAnsi="Arial" w:cs="Arial"/>
                <w:b/>
                <w:sz w:val="24"/>
                <w:szCs w:val="24"/>
              </w:rPr>
            </w:pPr>
            <w:r>
              <w:rPr>
                <w:rFonts w:ascii="Arial" w:hAnsi="Arial" w:cs="Arial"/>
                <w:b/>
                <w:sz w:val="24"/>
                <w:szCs w:val="24"/>
              </w:rPr>
              <w:t>Dilution</w:t>
            </w:r>
          </w:p>
        </w:tc>
        <w:tc>
          <w:tcPr>
            <w:tcW w:w="4770" w:type="dxa"/>
          </w:tcPr>
          <w:p w14:paraId="36E8E6C8" w14:textId="6E7D7EA2" w:rsidR="00F45C56" w:rsidRPr="0048687D" w:rsidRDefault="00F45C56" w:rsidP="006B5300">
            <w:pPr>
              <w:spacing w:line="480" w:lineRule="auto"/>
              <w:jc w:val="center"/>
              <w:rPr>
                <w:rFonts w:ascii="Arial" w:hAnsi="Arial" w:cs="Arial"/>
                <w:b/>
                <w:sz w:val="24"/>
                <w:szCs w:val="24"/>
              </w:rPr>
            </w:pPr>
            <w:r>
              <w:rPr>
                <w:rFonts w:ascii="Arial" w:hAnsi="Arial" w:cs="Arial"/>
                <w:b/>
                <w:sz w:val="24"/>
                <w:szCs w:val="24"/>
              </w:rPr>
              <w:t>Source/Reference</w:t>
            </w:r>
          </w:p>
        </w:tc>
      </w:tr>
      <w:tr w:rsidR="00F45C56" w:rsidRPr="0048687D" w14:paraId="6EA48BC4" w14:textId="77777777" w:rsidTr="0078053A">
        <w:trPr>
          <w:trHeight w:val="690"/>
        </w:trPr>
        <w:tc>
          <w:tcPr>
            <w:tcW w:w="2754" w:type="dxa"/>
            <w:shd w:val="clear" w:color="auto" w:fill="auto"/>
            <w:tcMar>
              <w:top w:w="72" w:type="dxa"/>
              <w:left w:w="144" w:type="dxa"/>
              <w:bottom w:w="72" w:type="dxa"/>
              <w:right w:w="144" w:type="dxa"/>
            </w:tcMar>
          </w:tcPr>
          <w:p w14:paraId="15BFDBE8" w14:textId="18A81B73" w:rsidR="00F45C56" w:rsidRPr="0048687D" w:rsidRDefault="0078053A" w:rsidP="006B5300">
            <w:pPr>
              <w:spacing w:line="480" w:lineRule="auto"/>
              <w:jc w:val="center"/>
              <w:rPr>
                <w:rFonts w:ascii="Arial" w:hAnsi="Arial" w:cs="Arial"/>
                <w:b/>
                <w:sz w:val="24"/>
                <w:szCs w:val="24"/>
              </w:rPr>
            </w:pPr>
            <w:r>
              <w:rPr>
                <w:rFonts w:ascii="Arial" w:hAnsi="Arial" w:cs="Arial"/>
                <w:b/>
                <w:sz w:val="24"/>
                <w:szCs w:val="24"/>
              </w:rPr>
              <w:t>Mouse anti-</w:t>
            </w:r>
            <w:proofErr w:type="spellStart"/>
            <w:r w:rsidR="002A32BC">
              <w:rPr>
                <w:rFonts w:ascii="Arial" w:hAnsi="Arial" w:cs="Arial"/>
                <w:b/>
                <w:sz w:val="24"/>
                <w:szCs w:val="24"/>
              </w:rPr>
              <w:t>hexahistidine</w:t>
            </w:r>
            <w:proofErr w:type="spellEnd"/>
            <w:r w:rsidR="002A32BC">
              <w:rPr>
                <w:rFonts w:ascii="Arial" w:hAnsi="Arial" w:cs="Arial"/>
                <w:b/>
                <w:sz w:val="24"/>
                <w:szCs w:val="24"/>
              </w:rPr>
              <w:t xml:space="preserve"> monoclonal</w:t>
            </w:r>
          </w:p>
        </w:tc>
        <w:tc>
          <w:tcPr>
            <w:tcW w:w="1350" w:type="dxa"/>
            <w:shd w:val="clear" w:color="auto" w:fill="auto"/>
            <w:tcMar>
              <w:top w:w="72" w:type="dxa"/>
              <w:left w:w="144" w:type="dxa"/>
              <w:bottom w:w="72" w:type="dxa"/>
              <w:right w:w="144" w:type="dxa"/>
            </w:tcMar>
          </w:tcPr>
          <w:p w14:paraId="7C641178" w14:textId="27D5F18E" w:rsidR="00F45C56" w:rsidRPr="0048687D" w:rsidRDefault="002A32BC" w:rsidP="006B5300">
            <w:pPr>
              <w:tabs>
                <w:tab w:val="center" w:pos="801"/>
              </w:tabs>
              <w:spacing w:line="480" w:lineRule="auto"/>
              <w:jc w:val="center"/>
              <w:rPr>
                <w:rFonts w:ascii="Arial" w:hAnsi="Arial" w:cs="Arial"/>
                <w:b/>
                <w:sz w:val="24"/>
                <w:szCs w:val="24"/>
              </w:rPr>
            </w:pPr>
            <w:r>
              <w:rPr>
                <w:rFonts w:ascii="Arial" w:hAnsi="Arial" w:cs="Arial"/>
                <w:b/>
                <w:sz w:val="24"/>
                <w:szCs w:val="24"/>
              </w:rPr>
              <w:t>1:1000</w:t>
            </w:r>
          </w:p>
        </w:tc>
        <w:tc>
          <w:tcPr>
            <w:tcW w:w="4770" w:type="dxa"/>
          </w:tcPr>
          <w:p w14:paraId="25FF1FA8" w14:textId="198A25AD" w:rsidR="00F45C56" w:rsidRPr="0048687D" w:rsidRDefault="002A32BC" w:rsidP="006B5300">
            <w:pPr>
              <w:spacing w:line="480" w:lineRule="auto"/>
              <w:jc w:val="center"/>
              <w:rPr>
                <w:rFonts w:ascii="Arial" w:hAnsi="Arial" w:cs="Arial"/>
                <w:b/>
                <w:sz w:val="24"/>
                <w:szCs w:val="24"/>
              </w:rPr>
            </w:pPr>
            <w:proofErr w:type="spellStart"/>
            <w:r>
              <w:rPr>
                <w:rFonts w:ascii="Arial" w:hAnsi="Arial" w:cs="Arial"/>
                <w:b/>
                <w:sz w:val="24"/>
                <w:szCs w:val="24"/>
              </w:rPr>
              <w:t>Abcam</w:t>
            </w:r>
            <w:proofErr w:type="spellEnd"/>
          </w:p>
        </w:tc>
      </w:tr>
      <w:tr w:rsidR="00F45C56" w:rsidRPr="0048687D" w14:paraId="50BE5909" w14:textId="77777777" w:rsidTr="0078053A">
        <w:trPr>
          <w:trHeight w:val="621"/>
        </w:trPr>
        <w:tc>
          <w:tcPr>
            <w:tcW w:w="2754" w:type="dxa"/>
            <w:shd w:val="clear" w:color="auto" w:fill="auto"/>
            <w:tcMar>
              <w:top w:w="72" w:type="dxa"/>
              <w:left w:w="144" w:type="dxa"/>
              <w:bottom w:w="72" w:type="dxa"/>
              <w:right w:w="144" w:type="dxa"/>
            </w:tcMar>
          </w:tcPr>
          <w:p w14:paraId="3992DDE2" w14:textId="06B586C0" w:rsidR="00F45C56" w:rsidRPr="0048687D" w:rsidRDefault="002A32BC" w:rsidP="006B5300">
            <w:pPr>
              <w:spacing w:line="480" w:lineRule="auto"/>
              <w:jc w:val="center"/>
              <w:rPr>
                <w:rFonts w:ascii="Arial" w:hAnsi="Arial" w:cs="Arial"/>
                <w:b/>
                <w:sz w:val="24"/>
                <w:szCs w:val="24"/>
              </w:rPr>
            </w:pPr>
            <w:r>
              <w:rPr>
                <w:rFonts w:ascii="Arial" w:hAnsi="Arial" w:cs="Arial"/>
                <w:b/>
                <w:sz w:val="24"/>
                <w:szCs w:val="24"/>
              </w:rPr>
              <w:t>Rabbit anti-</w:t>
            </w:r>
            <w:proofErr w:type="spellStart"/>
            <w:r>
              <w:rPr>
                <w:rFonts w:ascii="Arial" w:hAnsi="Arial" w:cs="Arial"/>
                <w:b/>
                <w:sz w:val="24"/>
                <w:szCs w:val="24"/>
              </w:rPr>
              <w:t>hexahistidine</w:t>
            </w:r>
            <w:proofErr w:type="spellEnd"/>
            <w:r>
              <w:rPr>
                <w:rFonts w:ascii="Arial" w:hAnsi="Arial" w:cs="Arial"/>
                <w:b/>
                <w:sz w:val="24"/>
                <w:szCs w:val="24"/>
              </w:rPr>
              <w:t xml:space="preserve"> polyclonal</w:t>
            </w:r>
          </w:p>
        </w:tc>
        <w:tc>
          <w:tcPr>
            <w:tcW w:w="1350" w:type="dxa"/>
            <w:shd w:val="clear" w:color="auto" w:fill="auto"/>
            <w:tcMar>
              <w:top w:w="72" w:type="dxa"/>
              <w:left w:w="144" w:type="dxa"/>
              <w:bottom w:w="72" w:type="dxa"/>
              <w:right w:w="144" w:type="dxa"/>
            </w:tcMar>
          </w:tcPr>
          <w:p w14:paraId="5256EE5C" w14:textId="4132482C" w:rsidR="00F45C56" w:rsidRPr="0048687D" w:rsidRDefault="002A32BC" w:rsidP="006B5300">
            <w:pPr>
              <w:tabs>
                <w:tab w:val="center" w:pos="801"/>
              </w:tabs>
              <w:spacing w:line="480" w:lineRule="auto"/>
              <w:jc w:val="center"/>
              <w:rPr>
                <w:rFonts w:ascii="Arial" w:hAnsi="Arial" w:cs="Arial"/>
                <w:b/>
                <w:sz w:val="24"/>
                <w:szCs w:val="24"/>
              </w:rPr>
            </w:pPr>
            <w:r>
              <w:rPr>
                <w:rFonts w:ascii="Arial" w:hAnsi="Arial" w:cs="Arial"/>
                <w:b/>
                <w:sz w:val="24"/>
                <w:szCs w:val="24"/>
              </w:rPr>
              <w:t>1:2000</w:t>
            </w:r>
          </w:p>
        </w:tc>
        <w:tc>
          <w:tcPr>
            <w:tcW w:w="4770" w:type="dxa"/>
          </w:tcPr>
          <w:p w14:paraId="6C030F4B" w14:textId="533C9D4D" w:rsidR="00F45C56" w:rsidRPr="0048687D" w:rsidRDefault="002A32BC" w:rsidP="006B5300">
            <w:pPr>
              <w:spacing w:line="480" w:lineRule="auto"/>
              <w:jc w:val="center"/>
              <w:rPr>
                <w:rFonts w:ascii="Arial" w:hAnsi="Arial" w:cs="Arial"/>
                <w:b/>
                <w:sz w:val="24"/>
                <w:szCs w:val="24"/>
              </w:rPr>
            </w:pPr>
            <w:proofErr w:type="spellStart"/>
            <w:r>
              <w:rPr>
                <w:rFonts w:ascii="Arial" w:hAnsi="Arial" w:cs="Arial"/>
                <w:b/>
                <w:sz w:val="24"/>
                <w:szCs w:val="24"/>
              </w:rPr>
              <w:t>Abcam</w:t>
            </w:r>
            <w:proofErr w:type="spellEnd"/>
          </w:p>
        </w:tc>
      </w:tr>
      <w:tr w:rsidR="00F45C56" w:rsidRPr="0048687D" w14:paraId="0FF4A0A3" w14:textId="77777777" w:rsidTr="0078053A">
        <w:trPr>
          <w:trHeight w:val="825"/>
        </w:trPr>
        <w:tc>
          <w:tcPr>
            <w:tcW w:w="2754" w:type="dxa"/>
            <w:shd w:val="clear" w:color="auto" w:fill="auto"/>
            <w:tcMar>
              <w:top w:w="72" w:type="dxa"/>
              <w:left w:w="144" w:type="dxa"/>
              <w:bottom w:w="72" w:type="dxa"/>
              <w:right w:w="144" w:type="dxa"/>
            </w:tcMar>
          </w:tcPr>
          <w:p w14:paraId="316A8C9B" w14:textId="4DAAF2BA" w:rsidR="00F45C56" w:rsidRPr="002A32BC" w:rsidRDefault="002A32BC" w:rsidP="006B5300">
            <w:pPr>
              <w:spacing w:line="480" w:lineRule="auto"/>
              <w:jc w:val="center"/>
              <w:rPr>
                <w:rFonts w:ascii="Arial" w:hAnsi="Arial" w:cs="Arial"/>
                <w:b/>
                <w:sz w:val="24"/>
                <w:szCs w:val="24"/>
              </w:rPr>
            </w:pPr>
            <w:r>
              <w:rPr>
                <w:rFonts w:ascii="Arial" w:hAnsi="Arial" w:cs="Arial"/>
                <w:b/>
                <w:sz w:val="24"/>
                <w:szCs w:val="24"/>
              </w:rPr>
              <w:t>Mouse anti-</w:t>
            </w:r>
            <w:r>
              <w:rPr>
                <w:rFonts w:ascii="Arial" w:hAnsi="Arial" w:cs="Arial"/>
                <w:b/>
                <w:i/>
                <w:sz w:val="24"/>
                <w:szCs w:val="24"/>
              </w:rPr>
              <w:t xml:space="preserve">F. </w:t>
            </w:r>
            <w:proofErr w:type="spellStart"/>
            <w:r>
              <w:rPr>
                <w:rFonts w:ascii="Arial" w:hAnsi="Arial" w:cs="Arial"/>
                <w:b/>
                <w:i/>
                <w:sz w:val="24"/>
                <w:szCs w:val="24"/>
              </w:rPr>
              <w:t>tularensis</w:t>
            </w:r>
            <w:proofErr w:type="spellEnd"/>
            <w:r>
              <w:rPr>
                <w:rFonts w:ascii="Arial" w:hAnsi="Arial" w:cs="Arial"/>
                <w:b/>
                <w:i/>
                <w:sz w:val="24"/>
                <w:szCs w:val="24"/>
              </w:rPr>
              <w:t xml:space="preserve"> </w:t>
            </w:r>
            <w:r>
              <w:rPr>
                <w:rFonts w:ascii="Arial" w:hAnsi="Arial" w:cs="Arial"/>
                <w:b/>
                <w:sz w:val="24"/>
                <w:szCs w:val="24"/>
              </w:rPr>
              <w:t>LPS monoclonal</w:t>
            </w:r>
          </w:p>
        </w:tc>
        <w:tc>
          <w:tcPr>
            <w:tcW w:w="1350" w:type="dxa"/>
            <w:shd w:val="clear" w:color="auto" w:fill="auto"/>
            <w:tcMar>
              <w:top w:w="72" w:type="dxa"/>
              <w:left w:w="144" w:type="dxa"/>
              <w:bottom w:w="72" w:type="dxa"/>
              <w:right w:w="144" w:type="dxa"/>
            </w:tcMar>
          </w:tcPr>
          <w:p w14:paraId="5FA0E415" w14:textId="5ECC4243" w:rsidR="00F45C56" w:rsidRPr="0048687D" w:rsidRDefault="002A32BC" w:rsidP="006B5300">
            <w:pPr>
              <w:spacing w:line="480" w:lineRule="auto"/>
              <w:jc w:val="center"/>
              <w:rPr>
                <w:rFonts w:ascii="Arial" w:hAnsi="Arial" w:cs="Arial"/>
                <w:b/>
                <w:sz w:val="24"/>
                <w:szCs w:val="24"/>
              </w:rPr>
            </w:pPr>
            <w:r>
              <w:rPr>
                <w:rFonts w:ascii="Arial" w:hAnsi="Arial" w:cs="Arial"/>
                <w:b/>
                <w:sz w:val="24"/>
                <w:szCs w:val="24"/>
              </w:rPr>
              <w:t>1:1000</w:t>
            </w:r>
          </w:p>
        </w:tc>
        <w:tc>
          <w:tcPr>
            <w:tcW w:w="4770" w:type="dxa"/>
          </w:tcPr>
          <w:p w14:paraId="3A5AE84C" w14:textId="76FDD6B6" w:rsidR="00F45C56" w:rsidRPr="0048687D" w:rsidRDefault="002A32BC" w:rsidP="006B5300">
            <w:pPr>
              <w:spacing w:line="480" w:lineRule="auto"/>
              <w:jc w:val="center"/>
              <w:rPr>
                <w:rFonts w:ascii="Arial" w:hAnsi="Arial" w:cs="Arial"/>
                <w:b/>
                <w:sz w:val="24"/>
                <w:szCs w:val="24"/>
              </w:rPr>
            </w:pPr>
            <w:proofErr w:type="spellStart"/>
            <w:r>
              <w:rPr>
                <w:rFonts w:ascii="Arial" w:hAnsi="Arial" w:cs="Arial"/>
                <w:b/>
                <w:sz w:val="24"/>
                <w:szCs w:val="24"/>
              </w:rPr>
              <w:t>Abcam</w:t>
            </w:r>
            <w:proofErr w:type="spellEnd"/>
          </w:p>
        </w:tc>
      </w:tr>
      <w:tr w:rsidR="002A32BC" w:rsidRPr="0048687D" w14:paraId="32DB9EF3" w14:textId="77777777" w:rsidTr="0078053A">
        <w:trPr>
          <w:trHeight w:val="825"/>
        </w:trPr>
        <w:tc>
          <w:tcPr>
            <w:tcW w:w="2754" w:type="dxa"/>
            <w:shd w:val="clear" w:color="auto" w:fill="auto"/>
            <w:tcMar>
              <w:top w:w="72" w:type="dxa"/>
              <w:left w:w="144" w:type="dxa"/>
              <w:bottom w:w="72" w:type="dxa"/>
              <w:right w:w="144" w:type="dxa"/>
            </w:tcMar>
          </w:tcPr>
          <w:p w14:paraId="1AB42095" w14:textId="1D81FECD" w:rsidR="002A32BC" w:rsidRPr="002A32BC" w:rsidRDefault="002A32BC" w:rsidP="006B5300">
            <w:pPr>
              <w:spacing w:line="480" w:lineRule="auto"/>
              <w:jc w:val="center"/>
              <w:rPr>
                <w:rFonts w:ascii="Arial" w:hAnsi="Arial" w:cs="Arial"/>
                <w:b/>
                <w:sz w:val="24"/>
                <w:szCs w:val="24"/>
              </w:rPr>
            </w:pPr>
            <w:r>
              <w:rPr>
                <w:rFonts w:ascii="Arial" w:hAnsi="Arial" w:cs="Arial"/>
                <w:b/>
                <w:sz w:val="24"/>
                <w:szCs w:val="24"/>
              </w:rPr>
              <w:t>Rabbit anti-</w:t>
            </w:r>
            <w:r>
              <w:rPr>
                <w:rFonts w:ascii="Arial" w:hAnsi="Arial" w:cs="Arial"/>
                <w:b/>
                <w:i/>
                <w:sz w:val="24"/>
                <w:szCs w:val="24"/>
              </w:rPr>
              <w:t xml:space="preserve">C. </w:t>
            </w:r>
            <w:proofErr w:type="spellStart"/>
            <w:r>
              <w:rPr>
                <w:rFonts w:ascii="Arial" w:hAnsi="Arial" w:cs="Arial"/>
                <w:b/>
                <w:i/>
                <w:sz w:val="24"/>
                <w:szCs w:val="24"/>
              </w:rPr>
              <w:t>jejuni</w:t>
            </w:r>
            <w:proofErr w:type="spellEnd"/>
            <w:r>
              <w:rPr>
                <w:rFonts w:ascii="Arial" w:hAnsi="Arial" w:cs="Arial"/>
                <w:b/>
                <w:i/>
                <w:sz w:val="24"/>
                <w:szCs w:val="24"/>
              </w:rPr>
              <w:t xml:space="preserve"> </w:t>
            </w:r>
            <w:proofErr w:type="spellStart"/>
            <w:r>
              <w:rPr>
                <w:rFonts w:ascii="Arial" w:hAnsi="Arial" w:cs="Arial"/>
                <w:b/>
                <w:sz w:val="24"/>
                <w:szCs w:val="24"/>
              </w:rPr>
              <w:t>heptasaccharide</w:t>
            </w:r>
            <w:proofErr w:type="spellEnd"/>
            <w:r>
              <w:rPr>
                <w:rFonts w:ascii="Arial" w:hAnsi="Arial" w:cs="Arial"/>
                <w:b/>
                <w:sz w:val="24"/>
                <w:szCs w:val="24"/>
              </w:rPr>
              <w:t xml:space="preserve"> polyclonal</w:t>
            </w:r>
          </w:p>
        </w:tc>
        <w:tc>
          <w:tcPr>
            <w:tcW w:w="1350" w:type="dxa"/>
            <w:shd w:val="clear" w:color="auto" w:fill="auto"/>
            <w:tcMar>
              <w:top w:w="72" w:type="dxa"/>
              <w:left w:w="144" w:type="dxa"/>
              <w:bottom w:w="72" w:type="dxa"/>
              <w:right w:w="144" w:type="dxa"/>
            </w:tcMar>
          </w:tcPr>
          <w:p w14:paraId="0B52C581" w14:textId="1391B061" w:rsidR="002A32BC" w:rsidRPr="0048687D" w:rsidRDefault="002A32BC" w:rsidP="006B5300">
            <w:pPr>
              <w:spacing w:line="480" w:lineRule="auto"/>
              <w:jc w:val="center"/>
              <w:rPr>
                <w:rFonts w:ascii="Arial" w:hAnsi="Arial" w:cs="Arial"/>
                <w:b/>
                <w:sz w:val="24"/>
                <w:szCs w:val="24"/>
              </w:rPr>
            </w:pPr>
            <w:r>
              <w:rPr>
                <w:rFonts w:ascii="Arial" w:hAnsi="Arial" w:cs="Arial"/>
                <w:b/>
                <w:sz w:val="24"/>
                <w:szCs w:val="24"/>
              </w:rPr>
              <w:t>1:500</w:t>
            </w:r>
          </w:p>
        </w:tc>
        <w:tc>
          <w:tcPr>
            <w:tcW w:w="4770" w:type="dxa"/>
          </w:tcPr>
          <w:p w14:paraId="016FA362" w14:textId="1606E8AD" w:rsidR="002A32BC" w:rsidRPr="00C131A1" w:rsidRDefault="002A32BC" w:rsidP="006B5300">
            <w:pPr>
              <w:spacing w:line="480" w:lineRule="auto"/>
              <w:jc w:val="center"/>
              <w:rPr>
                <w:rFonts w:ascii="Arial" w:hAnsi="Arial" w:cs="Arial"/>
                <w:b/>
                <w:sz w:val="24"/>
                <w:szCs w:val="24"/>
              </w:rPr>
            </w:pPr>
            <w:r w:rsidRPr="00C131A1">
              <w:rPr>
                <w:rFonts w:ascii="Arial" w:hAnsi="Arial" w:cs="Arial"/>
                <w:b/>
                <w:sz w:val="24"/>
                <w:szCs w:val="24"/>
              </w:rPr>
              <w:fldChar w:fldCharType="begin" w:fldLock="1"/>
            </w:r>
            <w:r w:rsidR="005E331E" w:rsidRPr="00C131A1">
              <w:rPr>
                <w:rFonts w:ascii="Arial" w:hAnsi="Arial" w:cs="Arial"/>
                <w:b/>
                <w:sz w:val="24"/>
                <w:szCs w:val="24"/>
              </w:rPr>
              <w:instrText>ADDIN CSL_CITATION { "citationItems" : [ { "id" : "ITEM-1", "itemData" : { "DOI" : "10.1093/glycob/cwq130", "ISSN" : "1460-2423", "PMID" : "20847188", "abstract" : "A number of proteobacteria carry the genetic information to perform N-linked glycosylation, but only the protein glycosylation (pgl) pathway of Campylobacter jejuni has been studied to date. Here, we report that the pgl gene cluster of Campylobacter lari encodes for a functional glycosylation machinery that can be reconstituted in Escherichia coli. We determined that the N-glycan produced in this system consisted of a linear hexasaccharide. We found that the oligosaccharyltransferase (OST) of C. lari conserved a predominant specificity for the primary sequence D/E-X(-1)-N-X(+1)-S/T (where X(-1) and X(+1) can be any amino acid but proline). At the same time, we observed that this enzyme exhibited a relaxed specificity toward the acceptor site and modified asparagine residues of a protein at sequences DANSG and NNNST. Moreover, C. lari pgl glycosylated a native E. coli protein. Bacterial N-glycosylation appears as a useful tool to establish a molecular description of how single-subunit OSTs perform selection of glycosyl acceptor sites.", "author" : [ { "dropping-particle" : "", "family" : "Schwarz", "given" : "Flavio", "non-dropping-particle" : "", "parse-names" : false, "suffix" : "" }, { "dropping-particle" : "", "family" : "Lizak", "given" : "Christian", "non-dropping-particle" : "", "parse-names" : false, "suffix" : "" }, { "dropping-particle" : "", "family" : "Fan", "given" : "Yao-Yun", "non-dropping-particle" : "", "parse-names" : false, "suffix" : "" }, { "dropping-particle" : "", "family" : "Fleurkens", "given" : "Susanna", "non-dropping-particle" : "", "parse-names" : false, "suffix" : "" }, { "dropping-particle" : "", "family" : "Kowarik", "given" : "Michael", "non-dropping-particle" : "", "parse-names" : false, "suffix" : "" }, { "dropping-particle" : "", "family" : "Aebi", "given" : "Markus", "non-dropping-particle" : "", "parse-names" : false, "suffix" : "" } ], "container-title" : "Glycobiology", "id" : "ITEM-1", "issue" : "1", "issued" : { "date-parts" : [ [ "2011", "1" ] ] }, "page" : "45-54", "title" : "Relaxed acceptor site specificity of bacterial oligosaccharyltransferase in vivo.", "type" : "article-journal", "volume" : "21" }, "uris" : [ "http://www.mendeley.com/documents/?uuid=f0532251-bf61-4678-9861-33b7cdbbc208" ] } ], "mendeley" : { "formattedCitation" : "(Schwarz et al. 2011)", "plainTextFormattedCitation" : "(Schwarz et al. 2011)", "previouslyFormattedCitation" : "(Schwarz et al. 2011)" }, "properties" : { "noteIndex" : 0 }, "schema" : "https://github.com/citation-style-language/schema/raw/master/csl-citation.json" }</w:instrText>
            </w:r>
            <w:r w:rsidRPr="00C131A1">
              <w:rPr>
                <w:rFonts w:ascii="Arial" w:hAnsi="Arial" w:cs="Arial"/>
                <w:b/>
                <w:sz w:val="24"/>
                <w:szCs w:val="24"/>
              </w:rPr>
              <w:fldChar w:fldCharType="separate"/>
            </w:r>
            <w:r w:rsidRPr="00C131A1">
              <w:rPr>
                <w:rFonts w:ascii="Arial" w:hAnsi="Arial" w:cs="Arial"/>
                <w:b/>
                <w:noProof/>
                <w:sz w:val="24"/>
                <w:szCs w:val="24"/>
              </w:rPr>
              <w:t>(Schwarz et al. 2011)</w:t>
            </w:r>
            <w:r w:rsidRPr="00C131A1">
              <w:rPr>
                <w:rFonts w:ascii="Arial" w:hAnsi="Arial" w:cs="Arial"/>
                <w:b/>
                <w:sz w:val="24"/>
                <w:szCs w:val="24"/>
              </w:rPr>
              <w:fldChar w:fldCharType="end"/>
            </w:r>
          </w:p>
        </w:tc>
      </w:tr>
      <w:tr w:rsidR="002A32BC" w:rsidRPr="0048687D" w14:paraId="7B2A5243" w14:textId="77777777" w:rsidTr="0078053A">
        <w:trPr>
          <w:trHeight w:val="825"/>
        </w:trPr>
        <w:tc>
          <w:tcPr>
            <w:tcW w:w="2754" w:type="dxa"/>
            <w:shd w:val="clear" w:color="auto" w:fill="auto"/>
            <w:tcMar>
              <w:top w:w="72" w:type="dxa"/>
              <w:left w:w="144" w:type="dxa"/>
              <w:bottom w:w="72" w:type="dxa"/>
              <w:right w:w="144" w:type="dxa"/>
            </w:tcMar>
          </w:tcPr>
          <w:p w14:paraId="2E6D9A89" w14:textId="054A0060" w:rsidR="002A32BC" w:rsidRPr="002A32BC" w:rsidRDefault="002A32BC" w:rsidP="006B5300">
            <w:pPr>
              <w:spacing w:line="480" w:lineRule="auto"/>
              <w:jc w:val="center"/>
              <w:rPr>
                <w:rFonts w:ascii="Arial" w:hAnsi="Arial" w:cs="Arial"/>
                <w:b/>
                <w:sz w:val="24"/>
                <w:szCs w:val="24"/>
              </w:rPr>
            </w:pPr>
            <w:r>
              <w:rPr>
                <w:rFonts w:ascii="Arial" w:hAnsi="Arial" w:cs="Arial"/>
                <w:b/>
                <w:sz w:val="24"/>
                <w:szCs w:val="24"/>
              </w:rPr>
              <w:t xml:space="preserve">Rabbit anti </w:t>
            </w:r>
            <w:r>
              <w:rPr>
                <w:rFonts w:ascii="Arial" w:hAnsi="Arial" w:cs="Arial"/>
                <w:b/>
                <w:i/>
                <w:sz w:val="24"/>
                <w:szCs w:val="24"/>
              </w:rPr>
              <w:t xml:space="preserve">E. coli </w:t>
            </w:r>
            <w:r>
              <w:rPr>
                <w:rFonts w:ascii="Arial" w:hAnsi="Arial" w:cs="Arial"/>
                <w:b/>
                <w:sz w:val="24"/>
                <w:szCs w:val="24"/>
              </w:rPr>
              <w:t>O9 LPS polyclonal</w:t>
            </w:r>
          </w:p>
        </w:tc>
        <w:tc>
          <w:tcPr>
            <w:tcW w:w="1350" w:type="dxa"/>
            <w:shd w:val="clear" w:color="auto" w:fill="auto"/>
            <w:tcMar>
              <w:top w:w="72" w:type="dxa"/>
              <w:left w:w="144" w:type="dxa"/>
              <w:bottom w:w="72" w:type="dxa"/>
              <w:right w:w="144" w:type="dxa"/>
            </w:tcMar>
          </w:tcPr>
          <w:p w14:paraId="3DCE38F9" w14:textId="02FD051F" w:rsidR="002A32BC" w:rsidRPr="0048687D" w:rsidRDefault="002A32BC" w:rsidP="006B5300">
            <w:pPr>
              <w:spacing w:line="480" w:lineRule="auto"/>
              <w:jc w:val="center"/>
              <w:rPr>
                <w:rFonts w:ascii="Arial" w:hAnsi="Arial" w:cs="Arial"/>
                <w:b/>
                <w:sz w:val="24"/>
                <w:szCs w:val="24"/>
              </w:rPr>
            </w:pPr>
            <w:r>
              <w:rPr>
                <w:rFonts w:ascii="Arial" w:hAnsi="Arial" w:cs="Arial"/>
                <w:b/>
                <w:sz w:val="24"/>
                <w:szCs w:val="24"/>
              </w:rPr>
              <w:t>1:500</w:t>
            </w:r>
          </w:p>
        </w:tc>
        <w:tc>
          <w:tcPr>
            <w:tcW w:w="4770" w:type="dxa"/>
          </w:tcPr>
          <w:p w14:paraId="2B6C7752" w14:textId="62EAFC17" w:rsidR="002A32BC" w:rsidRPr="00C131A1" w:rsidRDefault="005E331E" w:rsidP="006B5300">
            <w:pPr>
              <w:spacing w:line="480" w:lineRule="auto"/>
              <w:jc w:val="center"/>
              <w:rPr>
                <w:rFonts w:ascii="Arial" w:hAnsi="Arial" w:cs="Arial"/>
                <w:b/>
                <w:sz w:val="24"/>
                <w:szCs w:val="24"/>
              </w:rPr>
            </w:pPr>
            <w:r w:rsidRPr="00C131A1">
              <w:rPr>
                <w:rFonts w:ascii="Arial" w:hAnsi="Arial" w:cs="Arial"/>
                <w:b/>
                <w:sz w:val="24"/>
                <w:szCs w:val="24"/>
              </w:rPr>
              <w:fldChar w:fldCharType="begin" w:fldLock="1"/>
            </w:r>
            <w:r w:rsidR="0041624F">
              <w:rPr>
                <w:rFonts w:ascii="Arial" w:hAnsi="Arial" w:cs="Arial"/>
                <w:b/>
                <w:sz w:val="24"/>
                <w:szCs w:val="24"/>
              </w:rPr>
              <w:instrText>ADDIN CSL_CITATION { "citationItems" : [ { "id" : "ITEM-1", "itemData" : { "DOI" : "10.1074/jbc.M504371200", "ISSN" : "0021-9258", "PMID" : "15980069", "abstract" : "The polymannan O-antigenic polysaccharides (O-PSs) of Escherichia coli O8 and O9a are synthesized via an ATP-binding cassette (ABC) transporter-dependent pathway. The group 2 capsular polysaccharides of E. coli serve as prototypes for polysaccharide synthesis and export via this pathway. Here, we show that there are some fundamental differences between the ABC transporter-dependent pathway for O-PS biosynthesis and the capsular polysaccharide paradigm. In the capsule system, mutants lacking the ABC transporter are viable, and membranes isolated from these strains are no longer able to synthesize polymer using an endogenous acceptor. In contrast, E. coli strains carrying mutations in the membrane component (Wzm) and/or the nucleotide-binding component (Wzt) of the O8 and O9a polymannan transporters are nonviable under conditions permissive to O-PS biosynthesis and take on an aberrant elongated cell morphology. Whereas the ABC transporters for capsular polysaccharides with different structures are functionally interchangeable, the O8 and O9a exporters are specific for their cognate polymannan substrates. The E. coli O8 and O9a Wzt proteins contain a C-terminal domain not present in the corresponding nucleotide-binding protein (KpsT) from the capsule exporter. Whereas the Wzm components are functionally interchangeable, albeit with reduced efficiency, the Wzt components are not, indicating a specific role for Wzt in substrate specificity. Chimeric Wzt proteins were constructed in order to localize the region involved in substrate specificity to the C-terminal domain.", "author" : [ { "dropping-particle" : "", "family" : "Cuthbertson", "given" : "Leslie", "non-dropping-particle" : "", "parse-names" : false, "suffix" : "" }, { "dropping-particle" : "", "family" : "Powers", "given" : "Jacqueline", "non-dropping-particle" : "", "parse-names" : false, "suffix" : "" }, { "dropping-particle" : "", "family" : "Whitfield", "given" : "Chris", "non-dropping-particle" : "", "parse-names" : false, "suffix" : "" } ], "container-title" : "The Journal of biological chemistry", "id" : "ITEM-1", "issue" : "34", "issued" : { "date-parts" : [ [ "2005", "8", "26" ] ] }, "page" : "30310-9", "title" : "The C-terminal domain of the nucleotide-binding domain protein Wzt determines substrate specificity in the ATP-binding cassette transporter for the lipopolysaccharide O-antigens in Escherichia coli serotypes O8 and O9a.", "type" : "article-journal", "volume" : "280" }, "uris" : [ "http://www.mendeley.com/documents/?uuid=506e209e-bc26-44d2-bd72-6b8a5818ef8c" ] } ], "mendeley" : { "formattedCitation" : "(Cuthbertson et al. 2005)", "plainTextFormattedCitation" : "(Cuthbertson et al. 2005)", "previouslyFormattedCitation" : "(Cuthbertson et al. 2005)" }, "properties" : { "noteIndex" : 0 }, "schema" : "https://github.com/citation-style-language/schema/raw/master/csl-citation.json" }</w:instrText>
            </w:r>
            <w:r w:rsidRPr="00C131A1">
              <w:rPr>
                <w:rFonts w:ascii="Arial" w:hAnsi="Arial" w:cs="Arial"/>
                <w:b/>
                <w:sz w:val="24"/>
                <w:szCs w:val="24"/>
              </w:rPr>
              <w:fldChar w:fldCharType="separate"/>
            </w:r>
            <w:r w:rsidRPr="00C131A1">
              <w:rPr>
                <w:rFonts w:ascii="Arial" w:hAnsi="Arial" w:cs="Arial"/>
                <w:b/>
                <w:noProof/>
                <w:sz w:val="24"/>
                <w:szCs w:val="24"/>
              </w:rPr>
              <w:t>(Cuthbertson et al. 2005)</w:t>
            </w:r>
            <w:r w:rsidRPr="00C131A1">
              <w:rPr>
                <w:rFonts w:ascii="Arial" w:hAnsi="Arial" w:cs="Arial"/>
                <w:b/>
                <w:sz w:val="24"/>
                <w:szCs w:val="24"/>
              </w:rPr>
              <w:fldChar w:fldCharType="end"/>
            </w:r>
          </w:p>
        </w:tc>
      </w:tr>
      <w:tr w:rsidR="002A32BC" w:rsidRPr="0048687D" w14:paraId="1F39F126" w14:textId="77777777" w:rsidTr="0078053A">
        <w:trPr>
          <w:trHeight w:val="825"/>
        </w:trPr>
        <w:tc>
          <w:tcPr>
            <w:tcW w:w="2754" w:type="dxa"/>
            <w:shd w:val="clear" w:color="auto" w:fill="auto"/>
            <w:tcMar>
              <w:top w:w="72" w:type="dxa"/>
              <w:left w:w="144" w:type="dxa"/>
              <w:bottom w:w="72" w:type="dxa"/>
              <w:right w:w="144" w:type="dxa"/>
            </w:tcMar>
          </w:tcPr>
          <w:p w14:paraId="21A2CD80" w14:textId="23AE8F4C" w:rsidR="002A32BC" w:rsidRPr="0048687D" w:rsidRDefault="005E331E" w:rsidP="006B5300">
            <w:pPr>
              <w:spacing w:line="480" w:lineRule="auto"/>
              <w:jc w:val="center"/>
              <w:rPr>
                <w:rFonts w:ascii="Arial" w:hAnsi="Arial" w:cs="Arial"/>
                <w:b/>
                <w:sz w:val="24"/>
                <w:szCs w:val="24"/>
              </w:rPr>
            </w:pPr>
            <w:proofErr w:type="spellStart"/>
            <w:r>
              <w:rPr>
                <w:rFonts w:ascii="Arial" w:hAnsi="Arial" w:cs="Arial"/>
                <w:b/>
                <w:sz w:val="24"/>
                <w:szCs w:val="24"/>
              </w:rPr>
              <w:t>IRDye</w:t>
            </w:r>
            <w:proofErr w:type="spellEnd"/>
            <w:r>
              <w:rPr>
                <w:rFonts w:ascii="Arial" w:hAnsi="Arial" w:cs="Arial"/>
                <w:b/>
                <w:sz w:val="24"/>
                <w:szCs w:val="24"/>
              </w:rPr>
              <w:t>® 680RD Goat-anti mouse</w:t>
            </w:r>
          </w:p>
        </w:tc>
        <w:tc>
          <w:tcPr>
            <w:tcW w:w="1350" w:type="dxa"/>
            <w:shd w:val="clear" w:color="auto" w:fill="auto"/>
            <w:tcMar>
              <w:top w:w="72" w:type="dxa"/>
              <w:left w:w="144" w:type="dxa"/>
              <w:bottom w:w="72" w:type="dxa"/>
              <w:right w:w="144" w:type="dxa"/>
            </w:tcMar>
          </w:tcPr>
          <w:p w14:paraId="7DB27665" w14:textId="7ABC1399" w:rsidR="002A32BC" w:rsidRPr="0048687D" w:rsidRDefault="005E331E" w:rsidP="006B5300">
            <w:pPr>
              <w:spacing w:line="480" w:lineRule="auto"/>
              <w:jc w:val="center"/>
              <w:rPr>
                <w:rFonts w:ascii="Arial" w:hAnsi="Arial" w:cs="Arial"/>
                <w:b/>
                <w:sz w:val="24"/>
                <w:szCs w:val="24"/>
              </w:rPr>
            </w:pPr>
            <w:r>
              <w:rPr>
                <w:rFonts w:ascii="Arial" w:hAnsi="Arial" w:cs="Arial"/>
                <w:b/>
                <w:sz w:val="24"/>
                <w:szCs w:val="24"/>
              </w:rPr>
              <w:t>1:20000</w:t>
            </w:r>
          </w:p>
        </w:tc>
        <w:tc>
          <w:tcPr>
            <w:tcW w:w="4770" w:type="dxa"/>
          </w:tcPr>
          <w:p w14:paraId="42750B29" w14:textId="3BEE44A5" w:rsidR="002A32BC" w:rsidRPr="0048687D" w:rsidRDefault="005E331E" w:rsidP="006B5300">
            <w:pPr>
              <w:spacing w:line="480" w:lineRule="auto"/>
              <w:jc w:val="center"/>
              <w:rPr>
                <w:rFonts w:ascii="Arial" w:hAnsi="Arial" w:cs="Arial"/>
                <w:b/>
                <w:sz w:val="24"/>
                <w:szCs w:val="24"/>
              </w:rPr>
            </w:pPr>
            <w:r>
              <w:rPr>
                <w:rFonts w:ascii="Arial" w:hAnsi="Arial" w:cs="Arial"/>
                <w:b/>
                <w:sz w:val="24"/>
                <w:szCs w:val="24"/>
              </w:rPr>
              <w:t>LI-COR bioscience</w:t>
            </w:r>
          </w:p>
        </w:tc>
      </w:tr>
      <w:tr w:rsidR="005E331E" w:rsidRPr="0048687D" w14:paraId="4FB5C331" w14:textId="77777777" w:rsidTr="0078053A">
        <w:trPr>
          <w:trHeight w:val="825"/>
        </w:trPr>
        <w:tc>
          <w:tcPr>
            <w:tcW w:w="2754" w:type="dxa"/>
            <w:shd w:val="clear" w:color="auto" w:fill="auto"/>
            <w:tcMar>
              <w:top w:w="72" w:type="dxa"/>
              <w:left w:w="144" w:type="dxa"/>
              <w:bottom w:w="72" w:type="dxa"/>
              <w:right w:w="144" w:type="dxa"/>
            </w:tcMar>
          </w:tcPr>
          <w:p w14:paraId="0CE4FCB3" w14:textId="62DEFAB5" w:rsidR="005E331E" w:rsidRPr="0048687D" w:rsidRDefault="005E331E" w:rsidP="006B5300">
            <w:pPr>
              <w:spacing w:line="480" w:lineRule="auto"/>
              <w:jc w:val="center"/>
              <w:rPr>
                <w:rFonts w:ascii="Arial" w:hAnsi="Arial" w:cs="Arial"/>
                <w:b/>
                <w:sz w:val="24"/>
                <w:szCs w:val="24"/>
              </w:rPr>
            </w:pPr>
            <w:proofErr w:type="spellStart"/>
            <w:r>
              <w:rPr>
                <w:rFonts w:ascii="Arial" w:hAnsi="Arial" w:cs="Arial"/>
                <w:b/>
                <w:sz w:val="24"/>
                <w:szCs w:val="24"/>
              </w:rPr>
              <w:t>IRDye</w:t>
            </w:r>
            <w:proofErr w:type="spellEnd"/>
            <w:r>
              <w:rPr>
                <w:rFonts w:ascii="Arial" w:hAnsi="Arial" w:cs="Arial"/>
                <w:b/>
                <w:sz w:val="24"/>
                <w:szCs w:val="24"/>
              </w:rPr>
              <w:t>® 680RD Goat-anti rabbit</w:t>
            </w:r>
          </w:p>
        </w:tc>
        <w:tc>
          <w:tcPr>
            <w:tcW w:w="1350" w:type="dxa"/>
            <w:shd w:val="clear" w:color="auto" w:fill="auto"/>
            <w:tcMar>
              <w:top w:w="72" w:type="dxa"/>
              <w:left w:w="144" w:type="dxa"/>
              <w:bottom w:w="72" w:type="dxa"/>
              <w:right w:w="144" w:type="dxa"/>
            </w:tcMar>
          </w:tcPr>
          <w:p w14:paraId="47BF13DA" w14:textId="79F92A6A" w:rsidR="005E331E" w:rsidRPr="0048687D" w:rsidRDefault="005E331E" w:rsidP="006B5300">
            <w:pPr>
              <w:spacing w:line="480" w:lineRule="auto"/>
              <w:jc w:val="center"/>
              <w:rPr>
                <w:rFonts w:ascii="Arial" w:hAnsi="Arial" w:cs="Arial"/>
                <w:b/>
                <w:sz w:val="24"/>
                <w:szCs w:val="24"/>
              </w:rPr>
            </w:pPr>
            <w:r>
              <w:rPr>
                <w:rFonts w:ascii="Arial" w:hAnsi="Arial" w:cs="Arial"/>
                <w:b/>
                <w:sz w:val="24"/>
                <w:szCs w:val="24"/>
              </w:rPr>
              <w:t>1:20000</w:t>
            </w:r>
          </w:p>
        </w:tc>
        <w:tc>
          <w:tcPr>
            <w:tcW w:w="4770" w:type="dxa"/>
          </w:tcPr>
          <w:p w14:paraId="08696E36" w14:textId="3084F263" w:rsidR="005E331E" w:rsidRPr="0048687D" w:rsidRDefault="005E331E" w:rsidP="006B5300">
            <w:pPr>
              <w:spacing w:line="480" w:lineRule="auto"/>
              <w:jc w:val="center"/>
              <w:rPr>
                <w:rFonts w:ascii="Arial" w:hAnsi="Arial" w:cs="Arial"/>
                <w:b/>
                <w:sz w:val="24"/>
                <w:szCs w:val="24"/>
              </w:rPr>
            </w:pPr>
            <w:r>
              <w:rPr>
                <w:rFonts w:ascii="Arial" w:hAnsi="Arial" w:cs="Arial"/>
                <w:b/>
                <w:sz w:val="24"/>
                <w:szCs w:val="24"/>
              </w:rPr>
              <w:t>LI-COR bioscience</w:t>
            </w:r>
          </w:p>
        </w:tc>
      </w:tr>
      <w:tr w:rsidR="005E331E" w:rsidRPr="0048687D" w14:paraId="6F86E7F5" w14:textId="77777777" w:rsidTr="0078053A">
        <w:trPr>
          <w:trHeight w:val="825"/>
        </w:trPr>
        <w:tc>
          <w:tcPr>
            <w:tcW w:w="2754" w:type="dxa"/>
            <w:shd w:val="clear" w:color="auto" w:fill="auto"/>
            <w:tcMar>
              <w:top w:w="72" w:type="dxa"/>
              <w:left w:w="144" w:type="dxa"/>
              <w:bottom w:w="72" w:type="dxa"/>
              <w:right w:w="144" w:type="dxa"/>
            </w:tcMar>
          </w:tcPr>
          <w:p w14:paraId="512AAC93" w14:textId="7B3EA477" w:rsidR="005E331E" w:rsidRDefault="005E331E" w:rsidP="006B5300">
            <w:pPr>
              <w:spacing w:line="480" w:lineRule="auto"/>
              <w:jc w:val="center"/>
              <w:rPr>
                <w:rFonts w:ascii="Arial" w:hAnsi="Arial" w:cs="Arial"/>
                <w:b/>
                <w:sz w:val="24"/>
                <w:szCs w:val="24"/>
              </w:rPr>
            </w:pPr>
            <w:proofErr w:type="spellStart"/>
            <w:r>
              <w:rPr>
                <w:rFonts w:ascii="Arial" w:hAnsi="Arial" w:cs="Arial"/>
                <w:b/>
                <w:sz w:val="24"/>
                <w:szCs w:val="24"/>
              </w:rPr>
              <w:t>IRDye</w:t>
            </w:r>
            <w:proofErr w:type="spellEnd"/>
            <w:r>
              <w:rPr>
                <w:rFonts w:ascii="Arial" w:hAnsi="Arial" w:cs="Arial"/>
                <w:b/>
                <w:sz w:val="24"/>
                <w:szCs w:val="24"/>
              </w:rPr>
              <w:t>® 800 CW Goat-anti mouse</w:t>
            </w:r>
          </w:p>
        </w:tc>
        <w:tc>
          <w:tcPr>
            <w:tcW w:w="1350" w:type="dxa"/>
            <w:shd w:val="clear" w:color="auto" w:fill="auto"/>
            <w:tcMar>
              <w:top w:w="72" w:type="dxa"/>
              <w:left w:w="144" w:type="dxa"/>
              <w:bottom w:w="72" w:type="dxa"/>
              <w:right w:w="144" w:type="dxa"/>
            </w:tcMar>
          </w:tcPr>
          <w:p w14:paraId="6D2B6063" w14:textId="2D3858BA" w:rsidR="005E331E" w:rsidRDefault="005E331E" w:rsidP="006B5300">
            <w:pPr>
              <w:spacing w:line="480" w:lineRule="auto"/>
              <w:jc w:val="center"/>
              <w:rPr>
                <w:rFonts w:ascii="Arial" w:hAnsi="Arial" w:cs="Arial"/>
                <w:b/>
                <w:sz w:val="24"/>
                <w:szCs w:val="24"/>
              </w:rPr>
            </w:pPr>
            <w:r>
              <w:rPr>
                <w:rFonts w:ascii="Arial" w:hAnsi="Arial" w:cs="Arial"/>
                <w:b/>
                <w:sz w:val="24"/>
                <w:szCs w:val="24"/>
              </w:rPr>
              <w:t>1:20000</w:t>
            </w:r>
          </w:p>
        </w:tc>
        <w:tc>
          <w:tcPr>
            <w:tcW w:w="4770" w:type="dxa"/>
          </w:tcPr>
          <w:p w14:paraId="341D9FC4" w14:textId="57258E64" w:rsidR="005E331E" w:rsidRDefault="005E331E" w:rsidP="006B5300">
            <w:pPr>
              <w:spacing w:line="480" w:lineRule="auto"/>
              <w:jc w:val="center"/>
              <w:rPr>
                <w:rFonts w:ascii="Arial" w:hAnsi="Arial" w:cs="Arial"/>
                <w:b/>
                <w:sz w:val="24"/>
                <w:szCs w:val="24"/>
              </w:rPr>
            </w:pPr>
            <w:r>
              <w:rPr>
                <w:rFonts w:ascii="Arial" w:hAnsi="Arial" w:cs="Arial"/>
                <w:b/>
                <w:sz w:val="24"/>
                <w:szCs w:val="24"/>
              </w:rPr>
              <w:t>LI-COR bioscience</w:t>
            </w:r>
          </w:p>
        </w:tc>
      </w:tr>
      <w:tr w:rsidR="005E331E" w:rsidRPr="0048687D" w14:paraId="1B6F09CA" w14:textId="77777777" w:rsidTr="0078053A">
        <w:trPr>
          <w:trHeight w:val="825"/>
        </w:trPr>
        <w:tc>
          <w:tcPr>
            <w:tcW w:w="2754" w:type="dxa"/>
            <w:shd w:val="clear" w:color="auto" w:fill="auto"/>
            <w:tcMar>
              <w:top w:w="72" w:type="dxa"/>
              <w:left w:w="144" w:type="dxa"/>
              <w:bottom w:w="72" w:type="dxa"/>
              <w:right w:w="144" w:type="dxa"/>
            </w:tcMar>
          </w:tcPr>
          <w:p w14:paraId="257DA654" w14:textId="4DDE3097" w:rsidR="005E331E" w:rsidRDefault="005E331E" w:rsidP="006B5300">
            <w:pPr>
              <w:spacing w:line="480" w:lineRule="auto"/>
              <w:jc w:val="center"/>
              <w:rPr>
                <w:rFonts w:ascii="Arial" w:hAnsi="Arial" w:cs="Arial"/>
                <w:b/>
                <w:sz w:val="24"/>
                <w:szCs w:val="24"/>
              </w:rPr>
            </w:pPr>
            <w:proofErr w:type="spellStart"/>
            <w:r>
              <w:rPr>
                <w:rFonts w:ascii="Arial" w:hAnsi="Arial" w:cs="Arial"/>
                <w:b/>
                <w:sz w:val="24"/>
                <w:szCs w:val="24"/>
              </w:rPr>
              <w:t>IRDye</w:t>
            </w:r>
            <w:proofErr w:type="spellEnd"/>
            <w:r>
              <w:rPr>
                <w:rFonts w:ascii="Arial" w:hAnsi="Arial" w:cs="Arial"/>
                <w:b/>
                <w:sz w:val="24"/>
                <w:szCs w:val="24"/>
              </w:rPr>
              <w:t>® 800 CW Goat-anti rabbit</w:t>
            </w:r>
          </w:p>
        </w:tc>
        <w:tc>
          <w:tcPr>
            <w:tcW w:w="1350" w:type="dxa"/>
            <w:shd w:val="clear" w:color="auto" w:fill="auto"/>
            <w:tcMar>
              <w:top w:w="72" w:type="dxa"/>
              <w:left w:w="144" w:type="dxa"/>
              <w:bottom w:w="72" w:type="dxa"/>
              <w:right w:w="144" w:type="dxa"/>
            </w:tcMar>
          </w:tcPr>
          <w:p w14:paraId="6062B5D0" w14:textId="5FFAFAE1" w:rsidR="005E331E" w:rsidRDefault="005E331E" w:rsidP="006B5300">
            <w:pPr>
              <w:spacing w:line="480" w:lineRule="auto"/>
              <w:jc w:val="center"/>
              <w:rPr>
                <w:rFonts w:ascii="Arial" w:hAnsi="Arial" w:cs="Arial"/>
                <w:b/>
                <w:sz w:val="24"/>
                <w:szCs w:val="24"/>
              </w:rPr>
            </w:pPr>
            <w:r>
              <w:rPr>
                <w:rFonts w:ascii="Arial" w:hAnsi="Arial" w:cs="Arial"/>
                <w:b/>
                <w:sz w:val="24"/>
                <w:szCs w:val="24"/>
              </w:rPr>
              <w:t>1:20000</w:t>
            </w:r>
          </w:p>
        </w:tc>
        <w:tc>
          <w:tcPr>
            <w:tcW w:w="4770" w:type="dxa"/>
          </w:tcPr>
          <w:p w14:paraId="45E5C979" w14:textId="05972448" w:rsidR="005E331E" w:rsidRDefault="005E331E" w:rsidP="006B5300">
            <w:pPr>
              <w:spacing w:line="480" w:lineRule="auto"/>
              <w:jc w:val="center"/>
              <w:rPr>
                <w:rFonts w:ascii="Arial" w:hAnsi="Arial" w:cs="Arial"/>
                <w:b/>
                <w:sz w:val="24"/>
                <w:szCs w:val="24"/>
              </w:rPr>
            </w:pPr>
            <w:r>
              <w:rPr>
                <w:rFonts w:ascii="Arial" w:hAnsi="Arial" w:cs="Arial"/>
                <w:b/>
                <w:sz w:val="24"/>
                <w:szCs w:val="24"/>
              </w:rPr>
              <w:t>LI-COR bioscience</w:t>
            </w:r>
          </w:p>
        </w:tc>
      </w:tr>
    </w:tbl>
    <w:p w14:paraId="06A70F5A" w14:textId="77777777" w:rsidR="00F45C56" w:rsidRPr="00F45C56" w:rsidRDefault="00F45C56" w:rsidP="006B383D">
      <w:pPr>
        <w:spacing w:line="480" w:lineRule="auto"/>
        <w:rPr>
          <w:rFonts w:ascii="Arial" w:hAnsi="Arial" w:cs="Arial"/>
          <w:sz w:val="24"/>
          <w:szCs w:val="24"/>
        </w:rPr>
      </w:pPr>
    </w:p>
    <w:sectPr w:rsidR="00F45C56" w:rsidRPr="00F45C56" w:rsidSect="0048687D">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5A31DE" w15:done="0"/>
  <w15:commentEx w15:paraId="0037F4DC" w15:done="0"/>
  <w15:commentEx w15:paraId="7DB93BEA" w15:done="0"/>
  <w15:commentEx w15:paraId="463C6F5A" w15:done="0"/>
  <w15:commentEx w15:paraId="1788B4C7" w15:done="0"/>
  <w15:commentEx w15:paraId="51D337E3" w15:done="0"/>
  <w15:commentEx w15:paraId="2F13EDB0" w15:done="0"/>
  <w15:commentEx w15:paraId="672C634A" w15:done="0"/>
  <w15:commentEx w15:paraId="2A1595A4" w15:done="0"/>
  <w15:commentEx w15:paraId="25F82409" w15:done="0"/>
  <w15:commentEx w15:paraId="3B8B270A" w15:done="0"/>
  <w15:commentEx w15:paraId="64658631" w15:done="0"/>
  <w15:commentEx w15:paraId="25DA04A8" w15:done="0"/>
  <w15:commentEx w15:paraId="2B957DF9" w15:done="0"/>
  <w15:commentEx w15:paraId="210E77E0" w15:done="0"/>
  <w15:commentEx w15:paraId="43198B9D" w15:done="0"/>
  <w15:commentEx w15:paraId="460DEB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26E5D" w14:textId="77777777" w:rsidR="00C7719D" w:rsidRDefault="00C7719D" w:rsidP="00EA63FE">
      <w:pPr>
        <w:spacing w:after="0" w:line="240" w:lineRule="auto"/>
      </w:pPr>
      <w:r>
        <w:separator/>
      </w:r>
    </w:p>
  </w:endnote>
  <w:endnote w:type="continuationSeparator" w:id="0">
    <w:p w14:paraId="5283A1DD" w14:textId="77777777" w:rsidR="00C7719D" w:rsidRDefault="00C7719D" w:rsidP="00EA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7323C" w14:textId="77777777" w:rsidR="00C7719D" w:rsidRDefault="00C7719D" w:rsidP="00EA63FE">
      <w:pPr>
        <w:spacing w:after="0" w:line="240" w:lineRule="auto"/>
      </w:pPr>
      <w:r>
        <w:separator/>
      </w:r>
    </w:p>
  </w:footnote>
  <w:footnote w:type="continuationSeparator" w:id="0">
    <w:p w14:paraId="07FAB8DC" w14:textId="77777777" w:rsidR="00C7719D" w:rsidRDefault="00C7719D" w:rsidP="00EA63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DE3"/>
    <w:rsid w:val="00000D0F"/>
    <w:rsid w:val="00002C07"/>
    <w:rsid w:val="00003A4E"/>
    <w:rsid w:val="0000755F"/>
    <w:rsid w:val="000127F9"/>
    <w:rsid w:val="00012B01"/>
    <w:rsid w:val="000172E0"/>
    <w:rsid w:val="000202BC"/>
    <w:rsid w:val="00023AE2"/>
    <w:rsid w:val="00023DBE"/>
    <w:rsid w:val="0002449D"/>
    <w:rsid w:val="0002713C"/>
    <w:rsid w:val="00032BDF"/>
    <w:rsid w:val="00033C7E"/>
    <w:rsid w:val="000351B5"/>
    <w:rsid w:val="000377DD"/>
    <w:rsid w:val="00037AE4"/>
    <w:rsid w:val="00041EF3"/>
    <w:rsid w:val="00042685"/>
    <w:rsid w:val="00044107"/>
    <w:rsid w:val="000447BC"/>
    <w:rsid w:val="00044AB4"/>
    <w:rsid w:val="000455D5"/>
    <w:rsid w:val="00045B42"/>
    <w:rsid w:val="00046162"/>
    <w:rsid w:val="000505FF"/>
    <w:rsid w:val="00051EC8"/>
    <w:rsid w:val="00054A61"/>
    <w:rsid w:val="00055E67"/>
    <w:rsid w:val="00056727"/>
    <w:rsid w:val="000627C0"/>
    <w:rsid w:val="00063914"/>
    <w:rsid w:val="00065153"/>
    <w:rsid w:val="00065BEB"/>
    <w:rsid w:val="00066DA2"/>
    <w:rsid w:val="0007190D"/>
    <w:rsid w:val="00073B58"/>
    <w:rsid w:val="0008057E"/>
    <w:rsid w:val="000833DF"/>
    <w:rsid w:val="000836CF"/>
    <w:rsid w:val="0008483B"/>
    <w:rsid w:val="00085ACB"/>
    <w:rsid w:val="000865B4"/>
    <w:rsid w:val="00086F06"/>
    <w:rsid w:val="00092642"/>
    <w:rsid w:val="00094988"/>
    <w:rsid w:val="00094C3A"/>
    <w:rsid w:val="00096BE6"/>
    <w:rsid w:val="00097C88"/>
    <w:rsid w:val="000A0628"/>
    <w:rsid w:val="000A0AD5"/>
    <w:rsid w:val="000A4015"/>
    <w:rsid w:val="000A44A2"/>
    <w:rsid w:val="000A7187"/>
    <w:rsid w:val="000A7F77"/>
    <w:rsid w:val="000B2F7F"/>
    <w:rsid w:val="000B3E98"/>
    <w:rsid w:val="000B5E0C"/>
    <w:rsid w:val="000B6194"/>
    <w:rsid w:val="000C0ACB"/>
    <w:rsid w:val="000C0D17"/>
    <w:rsid w:val="000C1E2A"/>
    <w:rsid w:val="000C2CB5"/>
    <w:rsid w:val="000D2997"/>
    <w:rsid w:val="000D37A0"/>
    <w:rsid w:val="000D40BB"/>
    <w:rsid w:val="000D5BDA"/>
    <w:rsid w:val="000D6159"/>
    <w:rsid w:val="000E0283"/>
    <w:rsid w:val="000E068C"/>
    <w:rsid w:val="000E16DE"/>
    <w:rsid w:val="000E2A33"/>
    <w:rsid w:val="000E2A7E"/>
    <w:rsid w:val="000E501A"/>
    <w:rsid w:val="000E664C"/>
    <w:rsid w:val="000E6FFF"/>
    <w:rsid w:val="000F0213"/>
    <w:rsid w:val="000F074D"/>
    <w:rsid w:val="000F2B21"/>
    <w:rsid w:val="000F466A"/>
    <w:rsid w:val="000F46D9"/>
    <w:rsid w:val="001034A6"/>
    <w:rsid w:val="00112B7B"/>
    <w:rsid w:val="0011393F"/>
    <w:rsid w:val="001143DC"/>
    <w:rsid w:val="0011690C"/>
    <w:rsid w:val="0012048A"/>
    <w:rsid w:val="001234AD"/>
    <w:rsid w:val="001348B8"/>
    <w:rsid w:val="00134C4B"/>
    <w:rsid w:val="0013510D"/>
    <w:rsid w:val="0013641B"/>
    <w:rsid w:val="00137D47"/>
    <w:rsid w:val="00137D55"/>
    <w:rsid w:val="0014076D"/>
    <w:rsid w:val="00143610"/>
    <w:rsid w:val="00144A96"/>
    <w:rsid w:val="00146BB2"/>
    <w:rsid w:val="00146EDF"/>
    <w:rsid w:val="00150A0E"/>
    <w:rsid w:val="00150B3B"/>
    <w:rsid w:val="00151E49"/>
    <w:rsid w:val="00151FF7"/>
    <w:rsid w:val="00153EF2"/>
    <w:rsid w:val="00153FFE"/>
    <w:rsid w:val="00154E25"/>
    <w:rsid w:val="00157C69"/>
    <w:rsid w:val="00157CA7"/>
    <w:rsid w:val="00160D3B"/>
    <w:rsid w:val="00162E9C"/>
    <w:rsid w:val="00163A68"/>
    <w:rsid w:val="0016402B"/>
    <w:rsid w:val="00165620"/>
    <w:rsid w:val="00167BE8"/>
    <w:rsid w:val="00171B91"/>
    <w:rsid w:val="001722B6"/>
    <w:rsid w:val="00173FA6"/>
    <w:rsid w:val="0017576F"/>
    <w:rsid w:val="00175EC2"/>
    <w:rsid w:val="001762DC"/>
    <w:rsid w:val="001763FB"/>
    <w:rsid w:val="0017648F"/>
    <w:rsid w:val="0018034E"/>
    <w:rsid w:val="0018110F"/>
    <w:rsid w:val="00181B23"/>
    <w:rsid w:val="00182B03"/>
    <w:rsid w:val="00182DAC"/>
    <w:rsid w:val="00185D9D"/>
    <w:rsid w:val="001861B6"/>
    <w:rsid w:val="00186EB6"/>
    <w:rsid w:val="0019148B"/>
    <w:rsid w:val="001916A2"/>
    <w:rsid w:val="00191ABF"/>
    <w:rsid w:val="0019502C"/>
    <w:rsid w:val="0019727B"/>
    <w:rsid w:val="00197BCD"/>
    <w:rsid w:val="001A0B4C"/>
    <w:rsid w:val="001A14D7"/>
    <w:rsid w:val="001A29FD"/>
    <w:rsid w:val="001A2AA4"/>
    <w:rsid w:val="001A7385"/>
    <w:rsid w:val="001A7BA0"/>
    <w:rsid w:val="001B0B64"/>
    <w:rsid w:val="001B5AF8"/>
    <w:rsid w:val="001C191D"/>
    <w:rsid w:val="001C1FD7"/>
    <w:rsid w:val="001C4C2F"/>
    <w:rsid w:val="001C63E5"/>
    <w:rsid w:val="001D1109"/>
    <w:rsid w:val="001D174E"/>
    <w:rsid w:val="001D3C0B"/>
    <w:rsid w:val="001D5F65"/>
    <w:rsid w:val="001E30CC"/>
    <w:rsid w:val="001E43ED"/>
    <w:rsid w:val="001E7375"/>
    <w:rsid w:val="001F112A"/>
    <w:rsid w:val="001F1B5F"/>
    <w:rsid w:val="001F3088"/>
    <w:rsid w:val="001F32EE"/>
    <w:rsid w:val="001F5A9D"/>
    <w:rsid w:val="001F721B"/>
    <w:rsid w:val="001F7601"/>
    <w:rsid w:val="001F7B15"/>
    <w:rsid w:val="00201885"/>
    <w:rsid w:val="0020522B"/>
    <w:rsid w:val="00207F51"/>
    <w:rsid w:val="00211875"/>
    <w:rsid w:val="0021187A"/>
    <w:rsid w:val="00211FB6"/>
    <w:rsid w:val="00213EA0"/>
    <w:rsid w:val="00217AF1"/>
    <w:rsid w:val="00217FED"/>
    <w:rsid w:val="00220158"/>
    <w:rsid w:val="00220744"/>
    <w:rsid w:val="00221E0C"/>
    <w:rsid w:val="00226BA6"/>
    <w:rsid w:val="00227A82"/>
    <w:rsid w:val="00227E8D"/>
    <w:rsid w:val="00230DD1"/>
    <w:rsid w:val="002331AB"/>
    <w:rsid w:val="002334A0"/>
    <w:rsid w:val="00233774"/>
    <w:rsid w:val="00233F5B"/>
    <w:rsid w:val="00234938"/>
    <w:rsid w:val="002356B9"/>
    <w:rsid w:val="00236A67"/>
    <w:rsid w:val="00237EC7"/>
    <w:rsid w:val="002407FB"/>
    <w:rsid w:val="00241477"/>
    <w:rsid w:val="002415C9"/>
    <w:rsid w:val="00246061"/>
    <w:rsid w:val="00246949"/>
    <w:rsid w:val="00251A29"/>
    <w:rsid w:val="00252723"/>
    <w:rsid w:val="00255CA0"/>
    <w:rsid w:val="00255CE0"/>
    <w:rsid w:val="002568E8"/>
    <w:rsid w:val="002569C0"/>
    <w:rsid w:val="00257AC5"/>
    <w:rsid w:val="002625D4"/>
    <w:rsid w:val="00262C95"/>
    <w:rsid w:val="002705BE"/>
    <w:rsid w:val="002712C2"/>
    <w:rsid w:val="00273D7B"/>
    <w:rsid w:val="00280325"/>
    <w:rsid w:val="002811D5"/>
    <w:rsid w:val="0028514B"/>
    <w:rsid w:val="00292A00"/>
    <w:rsid w:val="00292B8A"/>
    <w:rsid w:val="0029305F"/>
    <w:rsid w:val="002949AF"/>
    <w:rsid w:val="0029555C"/>
    <w:rsid w:val="00296386"/>
    <w:rsid w:val="002A0BBB"/>
    <w:rsid w:val="002A32BC"/>
    <w:rsid w:val="002A3CCB"/>
    <w:rsid w:val="002A69B3"/>
    <w:rsid w:val="002A6BF0"/>
    <w:rsid w:val="002A7AF5"/>
    <w:rsid w:val="002B007A"/>
    <w:rsid w:val="002B2F84"/>
    <w:rsid w:val="002B3A6B"/>
    <w:rsid w:val="002B44A7"/>
    <w:rsid w:val="002B5230"/>
    <w:rsid w:val="002C234A"/>
    <w:rsid w:val="002C2E9C"/>
    <w:rsid w:val="002C3676"/>
    <w:rsid w:val="002C4AE5"/>
    <w:rsid w:val="002C7B2E"/>
    <w:rsid w:val="002D232C"/>
    <w:rsid w:val="002D3654"/>
    <w:rsid w:val="002D4237"/>
    <w:rsid w:val="002D60BA"/>
    <w:rsid w:val="002D6F9C"/>
    <w:rsid w:val="002D7435"/>
    <w:rsid w:val="002E3D00"/>
    <w:rsid w:val="002E5CDA"/>
    <w:rsid w:val="002E6827"/>
    <w:rsid w:val="002F3F58"/>
    <w:rsid w:val="0030188D"/>
    <w:rsid w:val="00301DF4"/>
    <w:rsid w:val="00302A05"/>
    <w:rsid w:val="00303D03"/>
    <w:rsid w:val="003041FE"/>
    <w:rsid w:val="00306483"/>
    <w:rsid w:val="003064E4"/>
    <w:rsid w:val="003119FA"/>
    <w:rsid w:val="003168CD"/>
    <w:rsid w:val="0032133D"/>
    <w:rsid w:val="003216E5"/>
    <w:rsid w:val="00322374"/>
    <w:rsid w:val="003226D1"/>
    <w:rsid w:val="0032585A"/>
    <w:rsid w:val="00326E1B"/>
    <w:rsid w:val="00326F0F"/>
    <w:rsid w:val="0033033F"/>
    <w:rsid w:val="00330D86"/>
    <w:rsid w:val="003314D2"/>
    <w:rsid w:val="0033294B"/>
    <w:rsid w:val="00333B4C"/>
    <w:rsid w:val="003359FD"/>
    <w:rsid w:val="0033691B"/>
    <w:rsid w:val="003406AB"/>
    <w:rsid w:val="003411EA"/>
    <w:rsid w:val="00342050"/>
    <w:rsid w:val="00342741"/>
    <w:rsid w:val="00343225"/>
    <w:rsid w:val="00346FD0"/>
    <w:rsid w:val="003479A5"/>
    <w:rsid w:val="00347B8B"/>
    <w:rsid w:val="0035000D"/>
    <w:rsid w:val="00350050"/>
    <w:rsid w:val="0035233B"/>
    <w:rsid w:val="00354009"/>
    <w:rsid w:val="00354462"/>
    <w:rsid w:val="00355CE7"/>
    <w:rsid w:val="003561E0"/>
    <w:rsid w:val="00356344"/>
    <w:rsid w:val="003608A9"/>
    <w:rsid w:val="00361A4B"/>
    <w:rsid w:val="003621A1"/>
    <w:rsid w:val="00367575"/>
    <w:rsid w:val="00371293"/>
    <w:rsid w:val="003712E1"/>
    <w:rsid w:val="0037238D"/>
    <w:rsid w:val="003740E5"/>
    <w:rsid w:val="00374C35"/>
    <w:rsid w:val="0037630C"/>
    <w:rsid w:val="0037665B"/>
    <w:rsid w:val="003768B1"/>
    <w:rsid w:val="00383B51"/>
    <w:rsid w:val="0038542D"/>
    <w:rsid w:val="00387BB8"/>
    <w:rsid w:val="00387BF7"/>
    <w:rsid w:val="0039082B"/>
    <w:rsid w:val="00392FB0"/>
    <w:rsid w:val="00393AD2"/>
    <w:rsid w:val="00393F3C"/>
    <w:rsid w:val="00394BA8"/>
    <w:rsid w:val="003952B0"/>
    <w:rsid w:val="003954CD"/>
    <w:rsid w:val="00397FDB"/>
    <w:rsid w:val="003A0969"/>
    <w:rsid w:val="003A3220"/>
    <w:rsid w:val="003A5B30"/>
    <w:rsid w:val="003B2FCF"/>
    <w:rsid w:val="003B3318"/>
    <w:rsid w:val="003B5416"/>
    <w:rsid w:val="003B5E68"/>
    <w:rsid w:val="003C4543"/>
    <w:rsid w:val="003C5BDC"/>
    <w:rsid w:val="003C79E9"/>
    <w:rsid w:val="003D1525"/>
    <w:rsid w:val="003D1F13"/>
    <w:rsid w:val="003D45E5"/>
    <w:rsid w:val="003D4FE8"/>
    <w:rsid w:val="003D6B07"/>
    <w:rsid w:val="003D6ECD"/>
    <w:rsid w:val="003E1440"/>
    <w:rsid w:val="003E1C38"/>
    <w:rsid w:val="003E314E"/>
    <w:rsid w:val="003E3743"/>
    <w:rsid w:val="003E5484"/>
    <w:rsid w:val="003E5D71"/>
    <w:rsid w:val="003E658A"/>
    <w:rsid w:val="003F1376"/>
    <w:rsid w:val="003F27F3"/>
    <w:rsid w:val="003F351A"/>
    <w:rsid w:val="003F3AF7"/>
    <w:rsid w:val="003F3C01"/>
    <w:rsid w:val="003F6498"/>
    <w:rsid w:val="003F7801"/>
    <w:rsid w:val="00403B3F"/>
    <w:rsid w:val="00404609"/>
    <w:rsid w:val="00411F91"/>
    <w:rsid w:val="00412CA6"/>
    <w:rsid w:val="00414094"/>
    <w:rsid w:val="0041624F"/>
    <w:rsid w:val="004220DF"/>
    <w:rsid w:val="00422F45"/>
    <w:rsid w:val="0042393F"/>
    <w:rsid w:val="004246CE"/>
    <w:rsid w:val="00424B6A"/>
    <w:rsid w:val="0043036D"/>
    <w:rsid w:val="00434E62"/>
    <w:rsid w:val="00435871"/>
    <w:rsid w:val="00440097"/>
    <w:rsid w:val="0044090E"/>
    <w:rsid w:val="00441D3D"/>
    <w:rsid w:val="00443546"/>
    <w:rsid w:val="004435AC"/>
    <w:rsid w:val="004441B6"/>
    <w:rsid w:val="00444B54"/>
    <w:rsid w:val="00445710"/>
    <w:rsid w:val="00445B99"/>
    <w:rsid w:val="004464FD"/>
    <w:rsid w:val="00446F83"/>
    <w:rsid w:val="004470C0"/>
    <w:rsid w:val="00451981"/>
    <w:rsid w:val="00451B7C"/>
    <w:rsid w:val="004543C3"/>
    <w:rsid w:val="00456646"/>
    <w:rsid w:val="00456801"/>
    <w:rsid w:val="00457C9A"/>
    <w:rsid w:val="004616FF"/>
    <w:rsid w:val="00461B25"/>
    <w:rsid w:val="00466875"/>
    <w:rsid w:val="00467B4F"/>
    <w:rsid w:val="00471262"/>
    <w:rsid w:val="0047227E"/>
    <w:rsid w:val="00472DA6"/>
    <w:rsid w:val="00473A45"/>
    <w:rsid w:val="00475643"/>
    <w:rsid w:val="00475A23"/>
    <w:rsid w:val="0047638B"/>
    <w:rsid w:val="0048079D"/>
    <w:rsid w:val="00481056"/>
    <w:rsid w:val="004821A9"/>
    <w:rsid w:val="00482775"/>
    <w:rsid w:val="00483FC9"/>
    <w:rsid w:val="0048687D"/>
    <w:rsid w:val="0048706C"/>
    <w:rsid w:val="00487BAF"/>
    <w:rsid w:val="0049683B"/>
    <w:rsid w:val="0049750A"/>
    <w:rsid w:val="004A0BD3"/>
    <w:rsid w:val="004A1691"/>
    <w:rsid w:val="004A1E3A"/>
    <w:rsid w:val="004A1EAC"/>
    <w:rsid w:val="004A2A30"/>
    <w:rsid w:val="004A63AF"/>
    <w:rsid w:val="004A6572"/>
    <w:rsid w:val="004A76FB"/>
    <w:rsid w:val="004B1761"/>
    <w:rsid w:val="004B36B1"/>
    <w:rsid w:val="004B3DDE"/>
    <w:rsid w:val="004B441F"/>
    <w:rsid w:val="004C02B2"/>
    <w:rsid w:val="004C207B"/>
    <w:rsid w:val="004C6460"/>
    <w:rsid w:val="004C6A10"/>
    <w:rsid w:val="004D0599"/>
    <w:rsid w:val="004D064C"/>
    <w:rsid w:val="004D0E31"/>
    <w:rsid w:val="004D120A"/>
    <w:rsid w:val="004D23EE"/>
    <w:rsid w:val="004D2E84"/>
    <w:rsid w:val="004D4CDB"/>
    <w:rsid w:val="004D4EB8"/>
    <w:rsid w:val="004D5B86"/>
    <w:rsid w:val="004E1DF1"/>
    <w:rsid w:val="004E3DE7"/>
    <w:rsid w:val="004E5912"/>
    <w:rsid w:val="004E680C"/>
    <w:rsid w:val="004E7696"/>
    <w:rsid w:val="004F449B"/>
    <w:rsid w:val="004F5400"/>
    <w:rsid w:val="004F724A"/>
    <w:rsid w:val="005003AC"/>
    <w:rsid w:val="00500ACC"/>
    <w:rsid w:val="005055E4"/>
    <w:rsid w:val="0050697B"/>
    <w:rsid w:val="00507F57"/>
    <w:rsid w:val="00510472"/>
    <w:rsid w:val="0051172B"/>
    <w:rsid w:val="00511EBE"/>
    <w:rsid w:val="00513E89"/>
    <w:rsid w:val="005174BE"/>
    <w:rsid w:val="00517B0B"/>
    <w:rsid w:val="00520341"/>
    <w:rsid w:val="0052163E"/>
    <w:rsid w:val="00521CD6"/>
    <w:rsid w:val="005241B9"/>
    <w:rsid w:val="0052785A"/>
    <w:rsid w:val="00531CF9"/>
    <w:rsid w:val="00536754"/>
    <w:rsid w:val="005403AF"/>
    <w:rsid w:val="0054412A"/>
    <w:rsid w:val="005462BA"/>
    <w:rsid w:val="005463F7"/>
    <w:rsid w:val="00550152"/>
    <w:rsid w:val="00552A1C"/>
    <w:rsid w:val="00554971"/>
    <w:rsid w:val="00555572"/>
    <w:rsid w:val="00555A0D"/>
    <w:rsid w:val="00555DCC"/>
    <w:rsid w:val="00556878"/>
    <w:rsid w:val="005606A8"/>
    <w:rsid w:val="0056096C"/>
    <w:rsid w:val="0056416E"/>
    <w:rsid w:val="00567E3F"/>
    <w:rsid w:val="005727BE"/>
    <w:rsid w:val="0057353F"/>
    <w:rsid w:val="00574515"/>
    <w:rsid w:val="00575AC0"/>
    <w:rsid w:val="00583271"/>
    <w:rsid w:val="0058495D"/>
    <w:rsid w:val="00590353"/>
    <w:rsid w:val="00591E3E"/>
    <w:rsid w:val="005937B1"/>
    <w:rsid w:val="005944C4"/>
    <w:rsid w:val="00595387"/>
    <w:rsid w:val="00597609"/>
    <w:rsid w:val="005A088A"/>
    <w:rsid w:val="005A13AC"/>
    <w:rsid w:val="005A2A79"/>
    <w:rsid w:val="005A5AFF"/>
    <w:rsid w:val="005A63D1"/>
    <w:rsid w:val="005A6BEB"/>
    <w:rsid w:val="005A7CD9"/>
    <w:rsid w:val="005A7D26"/>
    <w:rsid w:val="005B1DF4"/>
    <w:rsid w:val="005B3B94"/>
    <w:rsid w:val="005B66B1"/>
    <w:rsid w:val="005C0878"/>
    <w:rsid w:val="005C09C6"/>
    <w:rsid w:val="005C4423"/>
    <w:rsid w:val="005C75DA"/>
    <w:rsid w:val="005D2AF5"/>
    <w:rsid w:val="005D3139"/>
    <w:rsid w:val="005D3FF2"/>
    <w:rsid w:val="005D5594"/>
    <w:rsid w:val="005D5814"/>
    <w:rsid w:val="005D5F1F"/>
    <w:rsid w:val="005D68A4"/>
    <w:rsid w:val="005D6998"/>
    <w:rsid w:val="005D7B71"/>
    <w:rsid w:val="005E0547"/>
    <w:rsid w:val="005E331E"/>
    <w:rsid w:val="005E5362"/>
    <w:rsid w:val="005E63F9"/>
    <w:rsid w:val="005F3B7C"/>
    <w:rsid w:val="005F667D"/>
    <w:rsid w:val="005F6927"/>
    <w:rsid w:val="00600CCC"/>
    <w:rsid w:val="00601B73"/>
    <w:rsid w:val="0060247E"/>
    <w:rsid w:val="00602E4C"/>
    <w:rsid w:val="00602EE9"/>
    <w:rsid w:val="00603C46"/>
    <w:rsid w:val="00603D3C"/>
    <w:rsid w:val="0060536D"/>
    <w:rsid w:val="00610B28"/>
    <w:rsid w:val="00614B78"/>
    <w:rsid w:val="0061529B"/>
    <w:rsid w:val="00615393"/>
    <w:rsid w:val="00616C8F"/>
    <w:rsid w:val="00623DA7"/>
    <w:rsid w:val="00625A7C"/>
    <w:rsid w:val="0062637C"/>
    <w:rsid w:val="006271EE"/>
    <w:rsid w:val="00631665"/>
    <w:rsid w:val="0063777E"/>
    <w:rsid w:val="00637936"/>
    <w:rsid w:val="006439A8"/>
    <w:rsid w:val="0064420E"/>
    <w:rsid w:val="00653692"/>
    <w:rsid w:val="006550C6"/>
    <w:rsid w:val="00657C41"/>
    <w:rsid w:val="0066021C"/>
    <w:rsid w:val="00660221"/>
    <w:rsid w:val="00661141"/>
    <w:rsid w:val="00661D69"/>
    <w:rsid w:val="00661EB4"/>
    <w:rsid w:val="0066262F"/>
    <w:rsid w:val="00662C37"/>
    <w:rsid w:val="00664385"/>
    <w:rsid w:val="00664A7C"/>
    <w:rsid w:val="006701F7"/>
    <w:rsid w:val="006711F3"/>
    <w:rsid w:val="00672086"/>
    <w:rsid w:val="00676407"/>
    <w:rsid w:val="00676B4F"/>
    <w:rsid w:val="0068141A"/>
    <w:rsid w:val="00682D22"/>
    <w:rsid w:val="00682FD2"/>
    <w:rsid w:val="006861D0"/>
    <w:rsid w:val="0068791A"/>
    <w:rsid w:val="00692ABE"/>
    <w:rsid w:val="00692CE8"/>
    <w:rsid w:val="00695161"/>
    <w:rsid w:val="00695287"/>
    <w:rsid w:val="00696E91"/>
    <w:rsid w:val="006A465A"/>
    <w:rsid w:val="006A5219"/>
    <w:rsid w:val="006A771B"/>
    <w:rsid w:val="006B1C5F"/>
    <w:rsid w:val="006B21C4"/>
    <w:rsid w:val="006B2399"/>
    <w:rsid w:val="006B383D"/>
    <w:rsid w:val="006B4E2A"/>
    <w:rsid w:val="006B5300"/>
    <w:rsid w:val="006B5B52"/>
    <w:rsid w:val="006B5E40"/>
    <w:rsid w:val="006B69CF"/>
    <w:rsid w:val="006B70F7"/>
    <w:rsid w:val="006C2BFB"/>
    <w:rsid w:val="006C34ED"/>
    <w:rsid w:val="006C4D97"/>
    <w:rsid w:val="006C6374"/>
    <w:rsid w:val="006C6860"/>
    <w:rsid w:val="006D4A57"/>
    <w:rsid w:val="006D5A20"/>
    <w:rsid w:val="006D70B2"/>
    <w:rsid w:val="006D7110"/>
    <w:rsid w:val="006E0739"/>
    <w:rsid w:val="006E0972"/>
    <w:rsid w:val="006E2642"/>
    <w:rsid w:val="006E2E1F"/>
    <w:rsid w:val="006E4117"/>
    <w:rsid w:val="006E4C52"/>
    <w:rsid w:val="006E6CFF"/>
    <w:rsid w:val="006E77A5"/>
    <w:rsid w:val="006F6A7B"/>
    <w:rsid w:val="006F7754"/>
    <w:rsid w:val="006F7CAA"/>
    <w:rsid w:val="006F7DF3"/>
    <w:rsid w:val="0070104E"/>
    <w:rsid w:val="00701114"/>
    <w:rsid w:val="007025DA"/>
    <w:rsid w:val="00702BF0"/>
    <w:rsid w:val="00707D7B"/>
    <w:rsid w:val="0071041D"/>
    <w:rsid w:val="0071051B"/>
    <w:rsid w:val="00710F0A"/>
    <w:rsid w:val="00714D69"/>
    <w:rsid w:val="007155F8"/>
    <w:rsid w:val="00722EFD"/>
    <w:rsid w:val="0072343D"/>
    <w:rsid w:val="007242BD"/>
    <w:rsid w:val="00724658"/>
    <w:rsid w:val="00725886"/>
    <w:rsid w:val="007270B7"/>
    <w:rsid w:val="00730176"/>
    <w:rsid w:val="007307FF"/>
    <w:rsid w:val="0073414D"/>
    <w:rsid w:val="00735C12"/>
    <w:rsid w:val="007378A5"/>
    <w:rsid w:val="007426A3"/>
    <w:rsid w:val="00742DA9"/>
    <w:rsid w:val="00744E48"/>
    <w:rsid w:val="00745BFE"/>
    <w:rsid w:val="00747FCE"/>
    <w:rsid w:val="00750CCB"/>
    <w:rsid w:val="00751F37"/>
    <w:rsid w:val="0075214C"/>
    <w:rsid w:val="0075432F"/>
    <w:rsid w:val="00755180"/>
    <w:rsid w:val="00755DC7"/>
    <w:rsid w:val="00757171"/>
    <w:rsid w:val="00762899"/>
    <w:rsid w:val="00764777"/>
    <w:rsid w:val="00765A43"/>
    <w:rsid w:val="007717DB"/>
    <w:rsid w:val="0077472A"/>
    <w:rsid w:val="00777128"/>
    <w:rsid w:val="0078053A"/>
    <w:rsid w:val="007820D6"/>
    <w:rsid w:val="007835E5"/>
    <w:rsid w:val="0078396C"/>
    <w:rsid w:val="00786D7A"/>
    <w:rsid w:val="00786F73"/>
    <w:rsid w:val="0078781F"/>
    <w:rsid w:val="00791095"/>
    <w:rsid w:val="007934AA"/>
    <w:rsid w:val="00793AD8"/>
    <w:rsid w:val="00796A40"/>
    <w:rsid w:val="007A129D"/>
    <w:rsid w:val="007A2543"/>
    <w:rsid w:val="007A5ABF"/>
    <w:rsid w:val="007A6737"/>
    <w:rsid w:val="007B2514"/>
    <w:rsid w:val="007B394F"/>
    <w:rsid w:val="007B4783"/>
    <w:rsid w:val="007B6923"/>
    <w:rsid w:val="007B7630"/>
    <w:rsid w:val="007C042B"/>
    <w:rsid w:val="007C11C4"/>
    <w:rsid w:val="007C1354"/>
    <w:rsid w:val="007C1668"/>
    <w:rsid w:val="007C1C6C"/>
    <w:rsid w:val="007C2718"/>
    <w:rsid w:val="007C3E23"/>
    <w:rsid w:val="007C61EE"/>
    <w:rsid w:val="007D2CEC"/>
    <w:rsid w:val="007D2DCC"/>
    <w:rsid w:val="007D4A2C"/>
    <w:rsid w:val="007D5029"/>
    <w:rsid w:val="007D6C78"/>
    <w:rsid w:val="007D727E"/>
    <w:rsid w:val="007D7CB7"/>
    <w:rsid w:val="007E51B1"/>
    <w:rsid w:val="007F0438"/>
    <w:rsid w:val="007F08D9"/>
    <w:rsid w:val="007F565B"/>
    <w:rsid w:val="007F6B3F"/>
    <w:rsid w:val="008003C4"/>
    <w:rsid w:val="00802029"/>
    <w:rsid w:val="00807B35"/>
    <w:rsid w:val="008100E5"/>
    <w:rsid w:val="0081284D"/>
    <w:rsid w:val="008215B1"/>
    <w:rsid w:val="008215DA"/>
    <w:rsid w:val="00821FD2"/>
    <w:rsid w:val="00823192"/>
    <w:rsid w:val="008234A0"/>
    <w:rsid w:val="00825471"/>
    <w:rsid w:val="00827768"/>
    <w:rsid w:val="00827982"/>
    <w:rsid w:val="00835535"/>
    <w:rsid w:val="008436BB"/>
    <w:rsid w:val="00843788"/>
    <w:rsid w:val="008504D6"/>
    <w:rsid w:val="0085071A"/>
    <w:rsid w:val="00850FF9"/>
    <w:rsid w:val="0085227D"/>
    <w:rsid w:val="00853297"/>
    <w:rsid w:val="008538A4"/>
    <w:rsid w:val="008538DF"/>
    <w:rsid w:val="0085668B"/>
    <w:rsid w:val="00856B91"/>
    <w:rsid w:val="0086180D"/>
    <w:rsid w:val="00864254"/>
    <w:rsid w:val="008655A9"/>
    <w:rsid w:val="00865B44"/>
    <w:rsid w:val="008670DC"/>
    <w:rsid w:val="00872010"/>
    <w:rsid w:val="00872390"/>
    <w:rsid w:val="00872C77"/>
    <w:rsid w:val="00874F6F"/>
    <w:rsid w:val="00880092"/>
    <w:rsid w:val="008838E8"/>
    <w:rsid w:val="00885370"/>
    <w:rsid w:val="008860A1"/>
    <w:rsid w:val="00891170"/>
    <w:rsid w:val="00892F17"/>
    <w:rsid w:val="0089334A"/>
    <w:rsid w:val="008957A2"/>
    <w:rsid w:val="00895CAE"/>
    <w:rsid w:val="00897830"/>
    <w:rsid w:val="008A0F54"/>
    <w:rsid w:val="008A5FA4"/>
    <w:rsid w:val="008A608F"/>
    <w:rsid w:val="008B0013"/>
    <w:rsid w:val="008B511B"/>
    <w:rsid w:val="008B5D04"/>
    <w:rsid w:val="008B660A"/>
    <w:rsid w:val="008C009C"/>
    <w:rsid w:val="008C3170"/>
    <w:rsid w:val="008D2A78"/>
    <w:rsid w:val="008D30F9"/>
    <w:rsid w:val="008D474B"/>
    <w:rsid w:val="008D5008"/>
    <w:rsid w:val="008E206F"/>
    <w:rsid w:val="008E28DA"/>
    <w:rsid w:val="008E2E40"/>
    <w:rsid w:val="008E5598"/>
    <w:rsid w:val="008F0DB4"/>
    <w:rsid w:val="008F538A"/>
    <w:rsid w:val="008F5F39"/>
    <w:rsid w:val="008F7453"/>
    <w:rsid w:val="008F7B12"/>
    <w:rsid w:val="00900B4B"/>
    <w:rsid w:val="0090272D"/>
    <w:rsid w:val="009028B2"/>
    <w:rsid w:val="009033F8"/>
    <w:rsid w:val="0090359D"/>
    <w:rsid w:val="00904A65"/>
    <w:rsid w:val="00904E55"/>
    <w:rsid w:val="0090512B"/>
    <w:rsid w:val="00906634"/>
    <w:rsid w:val="00907274"/>
    <w:rsid w:val="00913335"/>
    <w:rsid w:val="009135B2"/>
    <w:rsid w:val="00917852"/>
    <w:rsid w:val="00924F1D"/>
    <w:rsid w:val="0092512A"/>
    <w:rsid w:val="00925A54"/>
    <w:rsid w:val="00926B28"/>
    <w:rsid w:val="009315B1"/>
    <w:rsid w:val="0093261C"/>
    <w:rsid w:val="009333E9"/>
    <w:rsid w:val="009339D9"/>
    <w:rsid w:val="00934C23"/>
    <w:rsid w:val="00940F73"/>
    <w:rsid w:val="009416F2"/>
    <w:rsid w:val="00945B72"/>
    <w:rsid w:val="00945FAB"/>
    <w:rsid w:val="009467B6"/>
    <w:rsid w:val="00947600"/>
    <w:rsid w:val="00951FFE"/>
    <w:rsid w:val="009532BF"/>
    <w:rsid w:val="00954E99"/>
    <w:rsid w:val="00955B48"/>
    <w:rsid w:val="00962BFD"/>
    <w:rsid w:val="00962F15"/>
    <w:rsid w:val="00963B7D"/>
    <w:rsid w:val="009664C5"/>
    <w:rsid w:val="00967E66"/>
    <w:rsid w:val="00970E4B"/>
    <w:rsid w:val="00971A92"/>
    <w:rsid w:val="0097259E"/>
    <w:rsid w:val="009736FD"/>
    <w:rsid w:val="0097424F"/>
    <w:rsid w:val="00975202"/>
    <w:rsid w:val="009757A9"/>
    <w:rsid w:val="00975B7E"/>
    <w:rsid w:val="00977C4D"/>
    <w:rsid w:val="00981E89"/>
    <w:rsid w:val="009826FB"/>
    <w:rsid w:val="009931F6"/>
    <w:rsid w:val="009941D5"/>
    <w:rsid w:val="00994641"/>
    <w:rsid w:val="009951C6"/>
    <w:rsid w:val="009A2911"/>
    <w:rsid w:val="009A5415"/>
    <w:rsid w:val="009A58F8"/>
    <w:rsid w:val="009A795B"/>
    <w:rsid w:val="009A7998"/>
    <w:rsid w:val="009B4224"/>
    <w:rsid w:val="009B7856"/>
    <w:rsid w:val="009B7A77"/>
    <w:rsid w:val="009C2F61"/>
    <w:rsid w:val="009C6290"/>
    <w:rsid w:val="009D0EFB"/>
    <w:rsid w:val="009D147E"/>
    <w:rsid w:val="009D39E2"/>
    <w:rsid w:val="009D4DE3"/>
    <w:rsid w:val="009D50D8"/>
    <w:rsid w:val="009E0974"/>
    <w:rsid w:val="009E1418"/>
    <w:rsid w:val="009E4EE3"/>
    <w:rsid w:val="009E6EAF"/>
    <w:rsid w:val="009F4847"/>
    <w:rsid w:val="009F4FC1"/>
    <w:rsid w:val="00A03306"/>
    <w:rsid w:val="00A07192"/>
    <w:rsid w:val="00A1098B"/>
    <w:rsid w:val="00A1103D"/>
    <w:rsid w:val="00A11398"/>
    <w:rsid w:val="00A114FB"/>
    <w:rsid w:val="00A152DD"/>
    <w:rsid w:val="00A15A8E"/>
    <w:rsid w:val="00A172C4"/>
    <w:rsid w:val="00A2183A"/>
    <w:rsid w:val="00A253AC"/>
    <w:rsid w:val="00A263CD"/>
    <w:rsid w:val="00A31752"/>
    <w:rsid w:val="00A32CA1"/>
    <w:rsid w:val="00A33958"/>
    <w:rsid w:val="00A3785C"/>
    <w:rsid w:val="00A40185"/>
    <w:rsid w:val="00A402EC"/>
    <w:rsid w:val="00A430F5"/>
    <w:rsid w:val="00A439C8"/>
    <w:rsid w:val="00A4540E"/>
    <w:rsid w:val="00A56337"/>
    <w:rsid w:val="00A5654C"/>
    <w:rsid w:val="00A565D2"/>
    <w:rsid w:val="00A5708E"/>
    <w:rsid w:val="00A57429"/>
    <w:rsid w:val="00A57F10"/>
    <w:rsid w:val="00A60392"/>
    <w:rsid w:val="00A60EFD"/>
    <w:rsid w:val="00A61A2B"/>
    <w:rsid w:val="00A64B55"/>
    <w:rsid w:val="00A65BC5"/>
    <w:rsid w:val="00A6691F"/>
    <w:rsid w:val="00A72082"/>
    <w:rsid w:val="00A7408F"/>
    <w:rsid w:val="00A77F57"/>
    <w:rsid w:val="00A82362"/>
    <w:rsid w:val="00A84430"/>
    <w:rsid w:val="00A84929"/>
    <w:rsid w:val="00A86591"/>
    <w:rsid w:val="00A908F7"/>
    <w:rsid w:val="00A90A9C"/>
    <w:rsid w:val="00A92448"/>
    <w:rsid w:val="00A92675"/>
    <w:rsid w:val="00A96CA3"/>
    <w:rsid w:val="00AA095C"/>
    <w:rsid w:val="00AA1768"/>
    <w:rsid w:val="00AA2D59"/>
    <w:rsid w:val="00AA549E"/>
    <w:rsid w:val="00AA5F7A"/>
    <w:rsid w:val="00AB020F"/>
    <w:rsid w:val="00AB2F63"/>
    <w:rsid w:val="00AB399D"/>
    <w:rsid w:val="00AB4AB9"/>
    <w:rsid w:val="00AB53C4"/>
    <w:rsid w:val="00AB6700"/>
    <w:rsid w:val="00AB6793"/>
    <w:rsid w:val="00AB7512"/>
    <w:rsid w:val="00AC0277"/>
    <w:rsid w:val="00AC39E4"/>
    <w:rsid w:val="00AC4507"/>
    <w:rsid w:val="00AC7FB8"/>
    <w:rsid w:val="00AD14F8"/>
    <w:rsid w:val="00AD2C50"/>
    <w:rsid w:val="00AD2EAF"/>
    <w:rsid w:val="00AE5549"/>
    <w:rsid w:val="00AE6318"/>
    <w:rsid w:val="00AF004B"/>
    <w:rsid w:val="00AF075D"/>
    <w:rsid w:val="00AF0937"/>
    <w:rsid w:val="00AF2DB4"/>
    <w:rsid w:val="00AF2E03"/>
    <w:rsid w:val="00AF5F95"/>
    <w:rsid w:val="00B00551"/>
    <w:rsid w:val="00B03F47"/>
    <w:rsid w:val="00B07EDF"/>
    <w:rsid w:val="00B104D9"/>
    <w:rsid w:val="00B10C66"/>
    <w:rsid w:val="00B119B0"/>
    <w:rsid w:val="00B11A4F"/>
    <w:rsid w:val="00B12B26"/>
    <w:rsid w:val="00B13AF6"/>
    <w:rsid w:val="00B13F05"/>
    <w:rsid w:val="00B14EC0"/>
    <w:rsid w:val="00B15631"/>
    <w:rsid w:val="00B15CAE"/>
    <w:rsid w:val="00B15F7D"/>
    <w:rsid w:val="00B1661E"/>
    <w:rsid w:val="00B204E4"/>
    <w:rsid w:val="00B21CD6"/>
    <w:rsid w:val="00B224A2"/>
    <w:rsid w:val="00B2575E"/>
    <w:rsid w:val="00B2632C"/>
    <w:rsid w:val="00B26753"/>
    <w:rsid w:val="00B35E0D"/>
    <w:rsid w:val="00B3717D"/>
    <w:rsid w:val="00B4124A"/>
    <w:rsid w:val="00B432AB"/>
    <w:rsid w:val="00B444B5"/>
    <w:rsid w:val="00B45279"/>
    <w:rsid w:val="00B46436"/>
    <w:rsid w:val="00B46BB7"/>
    <w:rsid w:val="00B47B02"/>
    <w:rsid w:val="00B50AFE"/>
    <w:rsid w:val="00B51372"/>
    <w:rsid w:val="00B5262F"/>
    <w:rsid w:val="00B52FBE"/>
    <w:rsid w:val="00B54750"/>
    <w:rsid w:val="00B579F7"/>
    <w:rsid w:val="00B63F5D"/>
    <w:rsid w:val="00B651E9"/>
    <w:rsid w:val="00B65292"/>
    <w:rsid w:val="00B6548C"/>
    <w:rsid w:val="00B66DF6"/>
    <w:rsid w:val="00B72346"/>
    <w:rsid w:val="00B74D70"/>
    <w:rsid w:val="00B779AB"/>
    <w:rsid w:val="00B80DA7"/>
    <w:rsid w:val="00B812BA"/>
    <w:rsid w:val="00B833C1"/>
    <w:rsid w:val="00B84527"/>
    <w:rsid w:val="00B84CD5"/>
    <w:rsid w:val="00B8647A"/>
    <w:rsid w:val="00B86A7D"/>
    <w:rsid w:val="00B91023"/>
    <w:rsid w:val="00B94BB7"/>
    <w:rsid w:val="00B96D5F"/>
    <w:rsid w:val="00BA3576"/>
    <w:rsid w:val="00BA5243"/>
    <w:rsid w:val="00BB0D77"/>
    <w:rsid w:val="00BB127E"/>
    <w:rsid w:val="00BB2541"/>
    <w:rsid w:val="00BB2C47"/>
    <w:rsid w:val="00BB5A44"/>
    <w:rsid w:val="00BB6500"/>
    <w:rsid w:val="00BC20E4"/>
    <w:rsid w:val="00BC4947"/>
    <w:rsid w:val="00BC5296"/>
    <w:rsid w:val="00BC5F22"/>
    <w:rsid w:val="00BC6EB6"/>
    <w:rsid w:val="00BC7A1A"/>
    <w:rsid w:val="00BD2D61"/>
    <w:rsid w:val="00BD3881"/>
    <w:rsid w:val="00BD3913"/>
    <w:rsid w:val="00BD3C3A"/>
    <w:rsid w:val="00BD4F47"/>
    <w:rsid w:val="00BD5C3B"/>
    <w:rsid w:val="00BD6DDD"/>
    <w:rsid w:val="00BE508C"/>
    <w:rsid w:val="00BE522A"/>
    <w:rsid w:val="00BE64BD"/>
    <w:rsid w:val="00BF1592"/>
    <w:rsid w:val="00BF2268"/>
    <w:rsid w:val="00BF2693"/>
    <w:rsid w:val="00BF27F8"/>
    <w:rsid w:val="00BF2AB6"/>
    <w:rsid w:val="00BF7A65"/>
    <w:rsid w:val="00C02728"/>
    <w:rsid w:val="00C02ACE"/>
    <w:rsid w:val="00C05063"/>
    <w:rsid w:val="00C122AE"/>
    <w:rsid w:val="00C12944"/>
    <w:rsid w:val="00C12B55"/>
    <w:rsid w:val="00C12B76"/>
    <w:rsid w:val="00C131A1"/>
    <w:rsid w:val="00C13A5B"/>
    <w:rsid w:val="00C1433A"/>
    <w:rsid w:val="00C15D25"/>
    <w:rsid w:val="00C16604"/>
    <w:rsid w:val="00C16EA2"/>
    <w:rsid w:val="00C20082"/>
    <w:rsid w:val="00C20B8E"/>
    <w:rsid w:val="00C215BA"/>
    <w:rsid w:val="00C217F9"/>
    <w:rsid w:val="00C27C23"/>
    <w:rsid w:val="00C27F3F"/>
    <w:rsid w:val="00C314F0"/>
    <w:rsid w:val="00C3165C"/>
    <w:rsid w:val="00C31F62"/>
    <w:rsid w:val="00C35344"/>
    <w:rsid w:val="00C408B7"/>
    <w:rsid w:val="00C4103B"/>
    <w:rsid w:val="00C41A9B"/>
    <w:rsid w:val="00C41B50"/>
    <w:rsid w:val="00C427FD"/>
    <w:rsid w:val="00C51908"/>
    <w:rsid w:val="00C51997"/>
    <w:rsid w:val="00C53A40"/>
    <w:rsid w:val="00C53EE6"/>
    <w:rsid w:val="00C55D6D"/>
    <w:rsid w:val="00C56217"/>
    <w:rsid w:val="00C5763C"/>
    <w:rsid w:val="00C64591"/>
    <w:rsid w:val="00C64AFA"/>
    <w:rsid w:val="00C65078"/>
    <w:rsid w:val="00C66B48"/>
    <w:rsid w:val="00C67109"/>
    <w:rsid w:val="00C72566"/>
    <w:rsid w:val="00C7719D"/>
    <w:rsid w:val="00C80AF4"/>
    <w:rsid w:val="00C867D5"/>
    <w:rsid w:val="00C86800"/>
    <w:rsid w:val="00C936CA"/>
    <w:rsid w:val="00C948ED"/>
    <w:rsid w:val="00C94D89"/>
    <w:rsid w:val="00C96035"/>
    <w:rsid w:val="00C97279"/>
    <w:rsid w:val="00CA24CA"/>
    <w:rsid w:val="00CA28DA"/>
    <w:rsid w:val="00CA3933"/>
    <w:rsid w:val="00CA528F"/>
    <w:rsid w:val="00CB457C"/>
    <w:rsid w:val="00CB7C84"/>
    <w:rsid w:val="00CC0ECD"/>
    <w:rsid w:val="00CC2E22"/>
    <w:rsid w:val="00CC3750"/>
    <w:rsid w:val="00CC7868"/>
    <w:rsid w:val="00CD24ED"/>
    <w:rsid w:val="00CD27C7"/>
    <w:rsid w:val="00CD2D6B"/>
    <w:rsid w:val="00CD3FD3"/>
    <w:rsid w:val="00CD651D"/>
    <w:rsid w:val="00CD69AB"/>
    <w:rsid w:val="00CE00C4"/>
    <w:rsid w:val="00CE0C1C"/>
    <w:rsid w:val="00CE2956"/>
    <w:rsid w:val="00CE40CA"/>
    <w:rsid w:val="00CE58A2"/>
    <w:rsid w:val="00CE636B"/>
    <w:rsid w:val="00CF2F69"/>
    <w:rsid w:val="00CF4E2A"/>
    <w:rsid w:val="00CF7287"/>
    <w:rsid w:val="00D004D4"/>
    <w:rsid w:val="00D01185"/>
    <w:rsid w:val="00D014A6"/>
    <w:rsid w:val="00D01E9A"/>
    <w:rsid w:val="00D028C6"/>
    <w:rsid w:val="00D02FA4"/>
    <w:rsid w:val="00D04016"/>
    <w:rsid w:val="00D04F1F"/>
    <w:rsid w:val="00D06480"/>
    <w:rsid w:val="00D108E3"/>
    <w:rsid w:val="00D11D17"/>
    <w:rsid w:val="00D1345F"/>
    <w:rsid w:val="00D140DF"/>
    <w:rsid w:val="00D1475B"/>
    <w:rsid w:val="00D175D2"/>
    <w:rsid w:val="00D21FFC"/>
    <w:rsid w:val="00D2481F"/>
    <w:rsid w:val="00D24B43"/>
    <w:rsid w:val="00D256B2"/>
    <w:rsid w:val="00D31604"/>
    <w:rsid w:val="00D32403"/>
    <w:rsid w:val="00D33786"/>
    <w:rsid w:val="00D344A2"/>
    <w:rsid w:val="00D35AD4"/>
    <w:rsid w:val="00D35C34"/>
    <w:rsid w:val="00D377BD"/>
    <w:rsid w:val="00D41DA5"/>
    <w:rsid w:val="00D47E6C"/>
    <w:rsid w:val="00D511C7"/>
    <w:rsid w:val="00D525CB"/>
    <w:rsid w:val="00D54117"/>
    <w:rsid w:val="00D55FE4"/>
    <w:rsid w:val="00D573C7"/>
    <w:rsid w:val="00D63BAE"/>
    <w:rsid w:val="00D652A0"/>
    <w:rsid w:val="00D71AF9"/>
    <w:rsid w:val="00D759E1"/>
    <w:rsid w:val="00D75B39"/>
    <w:rsid w:val="00D80DE4"/>
    <w:rsid w:val="00D81D09"/>
    <w:rsid w:val="00D826D8"/>
    <w:rsid w:val="00D8338B"/>
    <w:rsid w:val="00D85F9D"/>
    <w:rsid w:val="00D87346"/>
    <w:rsid w:val="00D908C6"/>
    <w:rsid w:val="00D92620"/>
    <w:rsid w:val="00D93EAE"/>
    <w:rsid w:val="00D93FA0"/>
    <w:rsid w:val="00D946CD"/>
    <w:rsid w:val="00D97CDB"/>
    <w:rsid w:val="00DA0D78"/>
    <w:rsid w:val="00DA25A1"/>
    <w:rsid w:val="00DA2E2E"/>
    <w:rsid w:val="00DA2EF0"/>
    <w:rsid w:val="00DA3ECA"/>
    <w:rsid w:val="00DA6FC4"/>
    <w:rsid w:val="00DA7763"/>
    <w:rsid w:val="00DB088E"/>
    <w:rsid w:val="00DB0C7A"/>
    <w:rsid w:val="00DB1FF0"/>
    <w:rsid w:val="00DB633C"/>
    <w:rsid w:val="00DC0892"/>
    <w:rsid w:val="00DC5E1C"/>
    <w:rsid w:val="00DC731F"/>
    <w:rsid w:val="00DD03AB"/>
    <w:rsid w:val="00DD2794"/>
    <w:rsid w:val="00DD32A0"/>
    <w:rsid w:val="00DD4913"/>
    <w:rsid w:val="00DD6493"/>
    <w:rsid w:val="00DE037E"/>
    <w:rsid w:val="00DE32B6"/>
    <w:rsid w:val="00DE37E7"/>
    <w:rsid w:val="00DE45FA"/>
    <w:rsid w:val="00DE468A"/>
    <w:rsid w:val="00DE5943"/>
    <w:rsid w:val="00DE5F15"/>
    <w:rsid w:val="00DF0B9B"/>
    <w:rsid w:val="00DF1C54"/>
    <w:rsid w:val="00DF7D24"/>
    <w:rsid w:val="00E024B1"/>
    <w:rsid w:val="00E05E8B"/>
    <w:rsid w:val="00E067B0"/>
    <w:rsid w:val="00E06D81"/>
    <w:rsid w:val="00E1018A"/>
    <w:rsid w:val="00E1074F"/>
    <w:rsid w:val="00E133E5"/>
    <w:rsid w:val="00E13FCC"/>
    <w:rsid w:val="00E16F4E"/>
    <w:rsid w:val="00E17051"/>
    <w:rsid w:val="00E172EC"/>
    <w:rsid w:val="00E176F8"/>
    <w:rsid w:val="00E17A84"/>
    <w:rsid w:val="00E220DC"/>
    <w:rsid w:val="00E22CF7"/>
    <w:rsid w:val="00E235FE"/>
    <w:rsid w:val="00E245D3"/>
    <w:rsid w:val="00E24A4C"/>
    <w:rsid w:val="00E32121"/>
    <w:rsid w:val="00E32D0D"/>
    <w:rsid w:val="00E34169"/>
    <w:rsid w:val="00E42537"/>
    <w:rsid w:val="00E45434"/>
    <w:rsid w:val="00E47DBD"/>
    <w:rsid w:val="00E50A24"/>
    <w:rsid w:val="00E517F6"/>
    <w:rsid w:val="00E51899"/>
    <w:rsid w:val="00E6303A"/>
    <w:rsid w:val="00E64A47"/>
    <w:rsid w:val="00E656E1"/>
    <w:rsid w:val="00E70951"/>
    <w:rsid w:val="00E72CFE"/>
    <w:rsid w:val="00E75383"/>
    <w:rsid w:val="00E772CD"/>
    <w:rsid w:val="00E77835"/>
    <w:rsid w:val="00E80825"/>
    <w:rsid w:val="00E80E24"/>
    <w:rsid w:val="00E871CF"/>
    <w:rsid w:val="00E901CD"/>
    <w:rsid w:val="00E91265"/>
    <w:rsid w:val="00E9316B"/>
    <w:rsid w:val="00E951D1"/>
    <w:rsid w:val="00EA0D74"/>
    <w:rsid w:val="00EA2C1C"/>
    <w:rsid w:val="00EA3137"/>
    <w:rsid w:val="00EA31C6"/>
    <w:rsid w:val="00EA5766"/>
    <w:rsid w:val="00EA63FE"/>
    <w:rsid w:val="00EA6AF1"/>
    <w:rsid w:val="00EB0EE9"/>
    <w:rsid w:val="00EB18EA"/>
    <w:rsid w:val="00EB3364"/>
    <w:rsid w:val="00EB4962"/>
    <w:rsid w:val="00EB61DA"/>
    <w:rsid w:val="00EB62AF"/>
    <w:rsid w:val="00EC0481"/>
    <w:rsid w:val="00EC17D1"/>
    <w:rsid w:val="00EC3DD0"/>
    <w:rsid w:val="00EC41FC"/>
    <w:rsid w:val="00ED0663"/>
    <w:rsid w:val="00ED2D61"/>
    <w:rsid w:val="00EE331A"/>
    <w:rsid w:val="00EE4396"/>
    <w:rsid w:val="00EE4496"/>
    <w:rsid w:val="00EE6D5B"/>
    <w:rsid w:val="00EE718F"/>
    <w:rsid w:val="00EE7205"/>
    <w:rsid w:val="00EE7296"/>
    <w:rsid w:val="00EF19CA"/>
    <w:rsid w:val="00EF22C9"/>
    <w:rsid w:val="00EF675F"/>
    <w:rsid w:val="00EF6D66"/>
    <w:rsid w:val="00EF7E39"/>
    <w:rsid w:val="00F0235D"/>
    <w:rsid w:val="00F02A9A"/>
    <w:rsid w:val="00F02D3B"/>
    <w:rsid w:val="00F058B5"/>
    <w:rsid w:val="00F059BF"/>
    <w:rsid w:val="00F05C6B"/>
    <w:rsid w:val="00F05EA4"/>
    <w:rsid w:val="00F10A68"/>
    <w:rsid w:val="00F15205"/>
    <w:rsid w:val="00F1586C"/>
    <w:rsid w:val="00F15E7C"/>
    <w:rsid w:val="00F164EE"/>
    <w:rsid w:val="00F173AD"/>
    <w:rsid w:val="00F1795D"/>
    <w:rsid w:val="00F209F9"/>
    <w:rsid w:val="00F20F70"/>
    <w:rsid w:val="00F238FB"/>
    <w:rsid w:val="00F27563"/>
    <w:rsid w:val="00F27631"/>
    <w:rsid w:val="00F31490"/>
    <w:rsid w:val="00F33350"/>
    <w:rsid w:val="00F33603"/>
    <w:rsid w:val="00F34E97"/>
    <w:rsid w:val="00F358DB"/>
    <w:rsid w:val="00F40CF3"/>
    <w:rsid w:val="00F41775"/>
    <w:rsid w:val="00F41FB2"/>
    <w:rsid w:val="00F4266E"/>
    <w:rsid w:val="00F44302"/>
    <w:rsid w:val="00F45A06"/>
    <w:rsid w:val="00F45C56"/>
    <w:rsid w:val="00F46F7B"/>
    <w:rsid w:val="00F5300F"/>
    <w:rsid w:val="00F54BA5"/>
    <w:rsid w:val="00F55422"/>
    <w:rsid w:val="00F562CD"/>
    <w:rsid w:val="00F6001E"/>
    <w:rsid w:val="00F605DF"/>
    <w:rsid w:val="00F61765"/>
    <w:rsid w:val="00F61AE4"/>
    <w:rsid w:val="00F62215"/>
    <w:rsid w:val="00F62C31"/>
    <w:rsid w:val="00F65064"/>
    <w:rsid w:val="00F66839"/>
    <w:rsid w:val="00F66CCF"/>
    <w:rsid w:val="00F714E6"/>
    <w:rsid w:val="00F72E0C"/>
    <w:rsid w:val="00F73D29"/>
    <w:rsid w:val="00F74A5D"/>
    <w:rsid w:val="00F75033"/>
    <w:rsid w:val="00F759A5"/>
    <w:rsid w:val="00F77093"/>
    <w:rsid w:val="00F7785B"/>
    <w:rsid w:val="00F81CB2"/>
    <w:rsid w:val="00F81D38"/>
    <w:rsid w:val="00F8241D"/>
    <w:rsid w:val="00F864E0"/>
    <w:rsid w:val="00F86EE3"/>
    <w:rsid w:val="00F90BDB"/>
    <w:rsid w:val="00F9324E"/>
    <w:rsid w:val="00F9363E"/>
    <w:rsid w:val="00F93DE2"/>
    <w:rsid w:val="00F94496"/>
    <w:rsid w:val="00F97104"/>
    <w:rsid w:val="00FA2F57"/>
    <w:rsid w:val="00FA444E"/>
    <w:rsid w:val="00FA6DBB"/>
    <w:rsid w:val="00FA6DF4"/>
    <w:rsid w:val="00FB1A6E"/>
    <w:rsid w:val="00FB44FD"/>
    <w:rsid w:val="00FB5EAF"/>
    <w:rsid w:val="00FC0D00"/>
    <w:rsid w:val="00FC1676"/>
    <w:rsid w:val="00FC5704"/>
    <w:rsid w:val="00FC6FE5"/>
    <w:rsid w:val="00FD0276"/>
    <w:rsid w:val="00FD3E1F"/>
    <w:rsid w:val="00FD3E3F"/>
    <w:rsid w:val="00FD4FFE"/>
    <w:rsid w:val="00FD661E"/>
    <w:rsid w:val="00FE1320"/>
    <w:rsid w:val="00FE45F7"/>
    <w:rsid w:val="00FE554B"/>
    <w:rsid w:val="00FE70D8"/>
    <w:rsid w:val="00FE7757"/>
    <w:rsid w:val="00FF0ADD"/>
    <w:rsid w:val="00FF387D"/>
    <w:rsid w:val="00FF5251"/>
    <w:rsid w:val="00FF69A2"/>
    <w:rsid w:val="00FF6FFC"/>
    <w:rsid w:val="00FF76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F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2541"/>
    <w:rPr>
      <w:sz w:val="16"/>
      <w:szCs w:val="16"/>
    </w:rPr>
  </w:style>
  <w:style w:type="paragraph" w:styleId="CommentText">
    <w:name w:val="annotation text"/>
    <w:basedOn w:val="Normal"/>
    <w:link w:val="CommentTextChar"/>
    <w:uiPriority w:val="99"/>
    <w:semiHidden/>
    <w:unhideWhenUsed/>
    <w:rsid w:val="00BB2541"/>
    <w:pPr>
      <w:spacing w:line="240" w:lineRule="auto"/>
    </w:pPr>
    <w:rPr>
      <w:sz w:val="20"/>
      <w:szCs w:val="20"/>
    </w:rPr>
  </w:style>
  <w:style w:type="character" w:customStyle="1" w:styleId="CommentTextChar">
    <w:name w:val="Comment Text Char"/>
    <w:basedOn w:val="DefaultParagraphFont"/>
    <w:link w:val="CommentText"/>
    <w:uiPriority w:val="99"/>
    <w:semiHidden/>
    <w:rsid w:val="00BB2541"/>
    <w:rPr>
      <w:sz w:val="20"/>
      <w:szCs w:val="20"/>
    </w:rPr>
  </w:style>
  <w:style w:type="paragraph" w:styleId="CommentSubject">
    <w:name w:val="annotation subject"/>
    <w:basedOn w:val="CommentText"/>
    <w:next w:val="CommentText"/>
    <w:link w:val="CommentSubjectChar"/>
    <w:uiPriority w:val="99"/>
    <w:semiHidden/>
    <w:unhideWhenUsed/>
    <w:rsid w:val="00BB2541"/>
    <w:rPr>
      <w:b/>
      <w:bCs/>
    </w:rPr>
  </w:style>
  <w:style w:type="character" w:customStyle="1" w:styleId="CommentSubjectChar">
    <w:name w:val="Comment Subject Char"/>
    <w:basedOn w:val="CommentTextChar"/>
    <w:link w:val="CommentSubject"/>
    <w:uiPriority w:val="99"/>
    <w:semiHidden/>
    <w:rsid w:val="00BB2541"/>
    <w:rPr>
      <w:b/>
      <w:bCs/>
      <w:sz w:val="20"/>
      <w:szCs w:val="20"/>
    </w:rPr>
  </w:style>
  <w:style w:type="paragraph" w:styleId="BalloonText">
    <w:name w:val="Balloon Text"/>
    <w:basedOn w:val="Normal"/>
    <w:link w:val="BalloonTextChar"/>
    <w:uiPriority w:val="99"/>
    <w:semiHidden/>
    <w:unhideWhenUsed/>
    <w:rsid w:val="00BB2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41"/>
    <w:rPr>
      <w:rFonts w:ascii="Tahoma" w:hAnsi="Tahoma" w:cs="Tahoma"/>
      <w:sz w:val="16"/>
      <w:szCs w:val="16"/>
    </w:rPr>
  </w:style>
  <w:style w:type="paragraph" w:styleId="NormalWeb">
    <w:name w:val="Normal (Web)"/>
    <w:basedOn w:val="Normal"/>
    <w:uiPriority w:val="99"/>
    <w:unhideWhenUsed/>
    <w:rsid w:val="00A439C8"/>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F33603"/>
    <w:rPr>
      <w:i/>
      <w:iCs/>
    </w:rPr>
  </w:style>
  <w:style w:type="character" w:customStyle="1" w:styleId="sc">
    <w:name w:val="sc"/>
    <w:basedOn w:val="DefaultParagraphFont"/>
    <w:rsid w:val="00F33603"/>
  </w:style>
  <w:style w:type="character" w:customStyle="1" w:styleId="i">
    <w:name w:val="i"/>
    <w:basedOn w:val="DefaultParagraphFont"/>
    <w:rsid w:val="00BA5243"/>
  </w:style>
  <w:style w:type="character" w:customStyle="1" w:styleId="highlight">
    <w:name w:val="highlight"/>
    <w:basedOn w:val="DefaultParagraphFont"/>
    <w:rsid w:val="009F4847"/>
  </w:style>
  <w:style w:type="paragraph" w:styleId="Title">
    <w:name w:val="Title"/>
    <w:aliases w:val="title"/>
    <w:basedOn w:val="Normal"/>
    <w:link w:val="TitleChar"/>
    <w:uiPriority w:val="10"/>
    <w:qFormat/>
    <w:rsid w:val="006B2399"/>
    <w:pPr>
      <w:spacing w:before="100" w:beforeAutospacing="1" w:after="100" w:afterAutospacing="1" w:line="240" w:lineRule="auto"/>
    </w:pPr>
    <w:rPr>
      <w:rFonts w:ascii="Times" w:hAnsi="Times"/>
      <w:sz w:val="20"/>
      <w:szCs w:val="20"/>
      <w:lang w:eastAsia="en-US"/>
    </w:rPr>
  </w:style>
  <w:style w:type="character" w:customStyle="1" w:styleId="TitleChar">
    <w:name w:val="Title Char"/>
    <w:aliases w:val="title Char"/>
    <w:basedOn w:val="DefaultParagraphFont"/>
    <w:link w:val="Title"/>
    <w:uiPriority w:val="10"/>
    <w:rsid w:val="006B2399"/>
    <w:rPr>
      <w:rFonts w:ascii="Times" w:hAnsi="Times"/>
      <w:sz w:val="20"/>
      <w:szCs w:val="20"/>
      <w:lang w:eastAsia="en-US"/>
    </w:rPr>
  </w:style>
  <w:style w:type="character" w:styleId="Hyperlink">
    <w:name w:val="Hyperlink"/>
    <w:basedOn w:val="DefaultParagraphFont"/>
    <w:uiPriority w:val="99"/>
    <w:semiHidden/>
    <w:unhideWhenUsed/>
    <w:rsid w:val="006B2399"/>
    <w:rPr>
      <w:color w:val="0000FF"/>
      <w:u w:val="single"/>
    </w:rPr>
  </w:style>
  <w:style w:type="paragraph" w:customStyle="1" w:styleId="desc">
    <w:name w:val="desc"/>
    <w:basedOn w:val="Normal"/>
    <w:rsid w:val="006B2399"/>
    <w:pPr>
      <w:spacing w:before="100" w:beforeAutospacing="1" w:after="100" w:afterAutospacing="1" w:line="240" w:lineRule="auto"/>
    </w:pPr>
    <w:rPr>
      <w:rFonts w:ascii="Times" w:hAnsi="Times"/>
      <w:sz w:val="20"/>
      <w:szCs w:val="20"/>
      <w:lang w:eastAsia="en-US"/>
    </w:rPr>
  </w:style>
  <w:style w:type="character" w:customStyle="1" w:styleId="apple-converted-space">
    <w:name w:val="apple-converted-space"/>
    <w:basedOn w:val="DefaultParagraphFont"/>
    <w:rsid w:val="006B2399"/>
  </w:style>
  <w:style w:type="paragraph" w:customStyle="1" w:styleId="details">
    <w:name w:val="details"/>
    <w:basedOn w:val="Normal"/>
    <w:rsid w:val="006B2399"/>
    <w:pPr>
      <w:spacing w:before="100" w:beforeAutospacing="1" w:after="100" w:afterAutospacing="1" w:line="240" w:lineRule="auto"/>
    </w:pPr>
    <w:rPr>
      <w:rFonts w:ascii="Times" w:hAnsi="Times"/>
      <w:sz w:val="20"/>
      <w:szCs w:val="20"/>
      <w:lang w:eastAsia="en-US"/>
    </w:rPr>
  </w:style>
  <w:style w:type="character" w:customStyle="1" w:styleId="jrnl">
    <w:name w:val="jrnl"/>
    <w:basedOn w:val="DefaultParagraphFont"/>
    <w:rsid w:val="006B2399"/>
  </w:style>
  <w:style w:type="paragraph" w:styleId="BodyText2">
    <w:name w:val="Body Text 2"/>
    <w:basedOn w:val="Normal"/>
    <w:link w:val="BodyText2Char"/>
    <w:rsid w:val="003226D1"/>
    <w:pPr>
      <w:spacing w:after="0" w:line="480" w:lineRule="auto"/>
      <w:jc w:val="both"/>
    </w:pPr>
    <w:rPr>
      <w:rFonts w:ascii="Times New Roman" w:eastAsia="Times New Roman" w:hAnsi="Times New Roman" w:cs="Times New Roman"/>
      <w:color w:val="000000"/>
      <w:sz w:val="24"/>
      <w:szCs w:val="20"/>
    </w:rPr>
  </w:style>
  <w:style w:type="character" w:customStyle="1" w:styleId="BodyText2Char">
    <w:name w:val="Body Text 2 Char"/>
    <w:basedOn w:val="DefaultParagraphFont"/>
    <w:link w:val="BodyText2"/>
    <w:rsid w:val="003226D1"/>
    <w:rPr>
      <w:rFonts w:ascii="Times New Roman" w:eastAsia="Times New Roman" w:hAnsi="Times New Roman" w:cs="Times New Roman"/>
      <w:color w:val="000000"/>
      <w:sz w:val="24"/>
      <w:szCs w:val="20"/>
    </w:rPr>
  </w:style>
  <w:style w:type="paragraph" w:styleId="Revision">
    <w:name w:val="Revision"/>
    <w:hidden/>
    <w:uiPriority w:val="99"/>
    <w:semiHidden/>
    <w:rsid w:val="00394BA8"/>
    <w:pPr>
      <w:spacing w:after="0" w:line="240" w:lineRule="auto"/>
    </w:pPr>
  </w:style>
  <w:style w:type="table" w:styleId="TableGrid">
    <w:name w:val="Table Grid"/>
    <w:basedOn w:val="TableNormal"/>
    <w:uiPriority w:val="59"/>
    <w:rsid w:val="00C1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6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3FE"/>
  </w:style>
  <w:style w:type="paragraph" w:styleId="Footer">
    <w:name w:val="footer"/>
    <w:basedOn w:val="Normal"/>
    <w:link w:val="FooterChar"/>
    <w:uiPriority w:val="99"/>
    <w:unhideWhenUsed/>
    <w:rsid w:val="00EA6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3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2541"/>
    <w:rPr>
      <w:sz w:val="16"/>
      <w:szCs w:val="16"/>
    </w:rPr>
  </w:style>
  <w:style w:type="paragraph" w:styleId="CommentText">
    <w:name w:val="annotation text"/>
    <w:basedOn w:val="Normal"/>
    <w:link w:val="CommentTextChar"/>
    <w:uiPriority w:val="99"/>
    <w:semiHidden/>
    <w:unhideWhenUsed/>
    <w:rsid w:val="00BB2541"/>
    <w:pPr>
      <w:spacing w:line="240" w:lineRule="auto"/>
    </w:pPr>
    <w:rPr>
      <w:sz w:val="20"/>
      <w:szCs w:val="20"/>
    </w:rPr>
  </w:style>
  <w:style w:type="character" w:customStyle="1" w:styleId="CommentTextChar">
    <w:name w:val="Comment Text Char"/>
    <w:basedOn w:val="DefaultParagraphFont"/>
    <w:link w:val="CommentText"/>
    <w:uiPriority w:val="99"/>
    <w:semiHidden/>
    <w:rsid w:val="00BB2541"/>
    <w:rPr>
      <w:sz w:val="20"/>
      <w:szCs w:val="20"/>
    </w:rPr>
  </w:style>
  <w:style w:type="paragraph" w:styleId="CommentSubject">
    <w:name w:val="annotation subject"/>
    <w:basedOn w:val="CommentText"/>
    <w:next w:val="CommentText"/>
    <w:link w:val="CommentSubjectChar"/>
    <w:uiPriority w:val="99"/>
    <w:semiHidden/>
    <w:unhideWhenUsed/>
    <w:rsid w:val="00BB2541"/>
    <w:rPr>
      <w:b/>
      <w:bCs/>
    </w:rPr>
  </w:style>
  <w:style w:type="character" w:customStyle="1" w:styleId="CommentSubjectChar">
    <w:name w:val="Comment Subject Char"/>
    <w:basedOn w:val="CommentTextChar"/>
    <w:link w:val="CommentSubject"/>
    <w:uiPriority w:val="99"/>
    <w:semiHidden/>
    <w:rsid w:val="00BB2541"/>
    <w:rPr>
      <w:b/>
      <w:bCs/>
      <w:sz w:val="20"/>
      <w:szCs w:val="20"/>
    </w:rPr>
  </w:style>
  <w:style w:type="paragraph" w:styleId="BalloonText">
    <w:name w:val="Balloon Text"/>
    <w:basedOn w:val="Normal"/>
    <w:link w:val="BalloonTextChar"/>
    <w:uiPriority w:val="99"/>
    <w:semiHidden/>
    <w:unhideWhenUsed/>
    <w:rsid w:val="00BB2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41"/>
    <w:rPr>
      <w:rFonts w:ascii="Tahoma" w:hAnsi="Tahoma" w:cs="Tahoma"/>
      <w:sz w:val="16"/>
      <w:szCs w:val="16"/>
    </w:rPr>
  </w:style>
  <w:style w:type="paragraph" w:styleId="NormalWeb">
    <w:name w:val="Normal (Web)"/>
    <w:basedOn w:val="Normal"/>
    <w:uiPriority w:val="99"/>
    <w:unhideWhenUsed/>
    <w:rsid w:val="00A439C8"/>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F33603"/>
    <w:rPr>
      <w:i/>
      <w:iCs/>
    </w:rPr>
  </w:style>
  <w:style w:type="character" w:customStyle="1" w:styleId="sc">
    <w:name w:val="sc"/>
    <w:basedOn w:val="DefaultParagraphFont"/>
    <w:rsid w:val="00F33603"/>
  </w:style>
  <w:style w:type="character" w:customStyle="1" w:styleId="i">
    <w:name w:val="i"/>
    <w:basedOn w:val="DefaultParagraphFont"/>
    <w:rsid w:val="00BA5243"/>
  </w:style>
  <w:style w:type="character" w:customStyle="1" w:styleId="highlight">
    <w:name w:val="highlight"/>
    <w:basedOn w:val="DefaultParagraphFont"/>
    <w:rsid w:val="009F4847"/>
  </w:style>
  <w:style w:type="paragraph" w:styleId="Title">
    <w:name w:val="Title"/>
    <w:aliases w:val="title"/>
    <w:basedOn w:val="Normal"/>
    <w:link w:val="TitleChar"/>
    <w:uiPriority w:val="10"/>
    <w:qFormat/>
    <w:rsid w:val="006B2399"/>
    <w:pPr>
      <w:spacing w:before="100" w:beforeAutospacing="1" w:after="100" w:afterAutospacing="1" w:line="240" w:lineRule="auto"/>
    </w:pPr>
    <w:rPr>
      <w:rFonts w:ascii="Times" w:hAnsi="Times"/>
      <w:sz w:val="20"/>
      <w:szCs w:val="20"/>
      <w:lang w:eastAsia="en-US"/>
    </w:rPr>
  </w:style>
  <w:style w:type="character" w:customStyle="1" w:styleId="TitleChar">
    <w:name w:val="Title Char"/>
    <w:aliases w:val="title Char"/>
    <w:basedOn w:val="DefaultParagraphFont"/>
    <w:link w:val="Title"/>
    <w:uiPriority w:val="10"/>
    <w:rsid w:val="006B2399"/>
    <w:rPr>
      <w:rFonts w:ascii="Times" w:hAnsi="Times"/>
      <w:sz w:val="20"/>
      <w:szCs w:val="20"/>
      <w:lang w:eastAsia="en-US"/>
    </w:rPr>
  </w:style>
  <w:style w:type="character" w:styleId="Hyperlink">
    <w:name w:val="Hyperlink"/>
    <w:basedOn w:val="DefaultParagraphFont"/>
    <w:uiPriority w:val="99"/>
    <w:semiHidden/>
    <w:unhideWhenUsed/>
    <w:rsid w:val="006B2399"/>
    <w:rPr>
      <w:color w:val="0000FF"/>
      <w:u w:val="single"/>
    </w:rPr>
  </w:style>
  <w:style w:type="paragraph" w:customStyle="1" w:styleId="desc">
    <w:name w:val="desc"/>
    <w:basedOn w:val="Normal"/>
    <w:rsid w:val="006B2399"/>
    <w:pPr>
      <w:spacing w:before="100" w:beforeAutospacing="1" w:after="100" w:afterAutospacing="1" w:line="240" w:lineRule="auto"/>
    </w:pPr>
    <w:rPr>
      <w:rFonts w:ascii="Times" w:hAnsi="Times"/>
      <w:sz w:val="20"/>
      <w:szCs w:val="20"/>
      <w:lang w:eastAsia="en-US"/>
    </w:rPr>
  </w:style>
  <w:style w:type="character" w:customStyle="1" w:styleId="apple-converted-space">
    <w:name w:val="apple-converted-space"/>
    <w:basedOn w:val="DefaultParagraphFont"/>
    <w:rsid w:val="006B2399"/>
  </w:style>
  <w:style w:type="paragraph" w:customStyle="1" w:styleId="details">
    <w:name w:val="details"/>
    <w:basedOn w:val="Normal"/>
    <w:rsid w:val="006B2399"/>
    <w:pPr>
      <w:spacing w:before="100" w:beforeAutospacing="1" w:after="100" w:afterAutospacing="1" w:line="240" w:lineRule="auto"/>
    </w:pPr>
    <w:rPr>
      <w:rFonts w:ascii="Times" w:hAnsi="Times"/>
      <w:sz w:val="20"/>
      <w:szCs w:val="20"/>
      <w:lang w:eastAsia="en-US"/>
    </w:rPr>
  </w:style>
  <w:style w:type="character" w:customStyle="1" w:styleId="jrnl">
    <w:name w:val="jrnl"/>
    <w:basedOn w:val="DefaultParagraphFont"/>
    <w:rsid w:val="006B2399"/>
  </w:style>
  <w:style w:type="paragraph" w:styleId="BodyText2">
    <w:name w:val="Body Text 2"/>
    <w:basedOn w:val="Normal"/>
    <w:link w:val="BodyText2Char"/>
    <w:rsid w:val="003226D1"/>
    <w:pPr>
      <w:spacing w:after="0" w:line="480" w:lineRule="auto"/>
      <w:jc w:val="both"/>
    </w:pPr>
    <w:rPr>
      <w:rFonts w:ascii="Times New Roman" w:eastAsia="Times New Roman" w:hAnsi="Times New Roman" w:cs="Times New Roman"/>
      <w:color w:val="000000"/>
      <w:sz w:val="24"/>
      <w:szCs w:val="20"/>
    </w:rPr>
  </w:style>
  <w:style w:type="character" w:customStyle="1" w:styleId="BodyText2Char">
    <w:name w:val="Body Text 2 Char"/>
    <w:basedOn w:val="DefaultParagraphFont"/>
    <w:link w:val="BodyText2"/>
    <w:rsid w:val="003226D1"/>
    <w:rPr>
      <w:rFonts w:ascii="Times New Roman" w:eastAsia="Times New Roman" w:hAnsi="Times New Roman" w:cs="Times New Roman"/>
      <w:color w:val="000000"/>
      <w:sz w:val="24"/>
      <w:szCs w:val="20"/>
    </w:rPr>
  </w:style>
  <w:style w:type="paragraph" w:styleId="Revision">
    <w:name w:val="Revision"/>
    <w:hidden/>
    <w:uiPriority w:val="99"/>
    <w:semiHidden/>
    <w:rsid w:val="00394BA8"/>
    <w:pPr>
      <w:spacing w:after="0" w:line="240" w:lineRule="auto"/>
    </w:pPr>
  </w:style>
  <w:style w:type="table" w:styleId="TableGrid">
    <w:name w:val="Table Grid"/>
    <w:basedOn w:val="TableNormal"/>
    <w:uiPriority w:val="59"/>
    <w:rsid w:val="00C1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6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3FE"/>
  </w:style>
  <w:style w:type="paragraph" w:styleId="Footer">
    <w:name w:val="footer"/>
    <w:basedOn w:val="Normal"/>
    <w:link w:val="FooterChar"/>
    <w:uiPriority w:val="99"/>
    <w:unhideWhenUsed/>
    <w:rsid w:val="00EA6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85764">
      <w:bodyDiv w:val="1"/>
      <w:marLeft w:val="0"/>
      <w:marRight w:val="0"/>
      <w:marTop w:val="0"/>
      <w:marBottom w:val="0"/>
      <w:divBdr>
        <w:top w:val="none" w:sz="0" w:space="0" w:color="auto"/>
        <w:left w:val="none" w:sz="0" w:space="0" w:color="auto"/>
        <w:bottom w:val="none" w:sz="0" w:space="0" w:color="auto"/>
        <w:right w:val="none" w:sz="0" w:space="0" w:color="auto"/>
      </w:divBdr>
    </w:div>
    <w:div w:id="1240482441">
      <w:bodyDiv w:val="1"/>
      <w:marLeft w:val="0"/>
      <w:marRight w:val="0"/>
      <w:marTop w:val="0"/>
      <w:marBottom w:val="0"/>
      <w:divBdr>
        <w:top w:val="none" w:sz="0" w:space="0" w:color="auto"/>
        <w:left w:val="none" w:sz="0" w:space="0" w:color="auto"/>
        <w:bottom w:val="none" w:sz="0" w:space="0" w:color="auto"/>
        <w:right w:val="none" w:sz="0" w:space="0" w:color="auto"/>
      </w:divBdr>
    </w:div>
    <w:div w:id="1699815918">
      <w:bodyDiv w:val="1"/>
      <w:marLeft w:val="0"/>
      <w:marRight w:val="0"/>
      <w:marTop w:val="0"/>
      <w:marBottom w:val="0"/>
      <w:divBdr>
        <w:top w:val="none" w:sz="0" w:space="0" w:color="auto"/>
        <w:left w:val="none" w:sz="0" w:space="0" w:color="auto"/>
        <w:bottom w:val="none" w:sz="0" w:space="0" w:color="auto"/>
        <w:right w:val="none" w:sz="0" w:space="0" w:color="auto"/>
      </w:divBdr>
      <w:divsChild>
        <w:div w:id="1827937703">
          <w:marLeft w:val="0"/>
          <w:marRight w:val="0"/>
          <w:marTop w:val="0"/>
          <w:marBottom w:val="0"/>
          <w:divBdr>
            <w:top w:val="none" w:sz="0" w:space="0" w:color="auto"/>
            <w:left w:val="none" w:sz="0" w:space="0" w:color="auto"/>
            <w:bottom w:val="none" w:sz="0" w:space="0" w:color="auto"/>
            <w:right w:val="none" w:sz="0" w:space="0" w:color="auto"/>
          </w:divBdr>
          <w:divsChild>
            <w:div w:id="353070093">
              <w:marLeft w:val="0"/>
              <w:marRight w:val="0"/>
              <w:marTop w:val="0"/>
              <w:marBottom w:val="0"/>
              <w:divBdr>
                <w:top w:val="none" w:sz="0" w:space="0" w:color="auto"/>
                <w:left w:val="none" w:sz="0" w:space="0" w:color="auto"/>
                <w:bottom w:val="none" w:sz="0" w:space="0" w:color="auto"/>
                <w:right w:val="none" w:sz="0" w:space="0" w:color="auto"/>
              </w:divBdr>
              <w:divsChild>
                <w:div w:id="539978103">
                  <w:marLeft w:val="0"/>
                  <w:marRight w:val="0"/>
                  <w:marTop w:val="0"/>
                  <w:marBottom w:val="0"/>
                  <w:divBdr>
                    <w:top w:val="none" w:sz="0" w:space="0" w:color="auto"/>
                    <w:left w:val="none" w:sz="0" w:space="0" w:color="auto"/>
                    <w:bottom w:val="none" w:sz="0" w:space="0" w:color="auto"/>
                    <w:right w:val="none" w:sz="0" w:space="0" w:color="auto"/>
                  </w:divBdr>
                  <w:divsChild>
                    <w:div w:id="1800371786">
                      <w:marLeft w:val="0"/>
                      <w:marRight w:val="0"/>
                      <w:marTop w:val="0"/>
                      <w:marBottom w:val="0"/>
                      <w:divBdr>
                        <w:top w:val="none" w:sz="0" w:space="0" w:color="auto"/>
                        <w:left w:val="none" w:sz="0" w:space="0" w:color="auto"/>
                        <w:bottom w:val="none" w:sz="0" w:space="0" w:color="auto"/>
                        <w:right w:val="none" w:sz="0" w:space="0" w:color="auto"/>
                      </w:divBdr>
                      <w:divsChild>
                        <w:div w:id="757486235">
                          <w:marLeft w:val="0"/>
                          <w:marRight w:val="0"/>
                          <w:marTop w:val="0"/>
                          <w:marBottom w:val="0"/>
                          <w:divBdr>
                            <w:top w:val="none" w:sz="0" w:space="0" w:color="auto"/>
                            <w:left w:val="none" w:sz="0" w:space="0" w:color="auto"/>
                            <w:bottom w:val="none" w:sz="0" w:space="0" w:color="auto"/>
                            <w:right w:val="none" w:sz="0" w:space="0" w:color="auto"/>
                          </w:divBdr>
                          <w:divsChild>
                            <w:div w:id="224488823">
                              <w:marLeft w:val="0"/>
                              <w:marRight w:val="0"/>
                              <w:marTop w:val="0"/>
                              <w:marBottom w:val="0"/>
                              <w:divBdr>
                                <w:top w:val="none" w:sz="0" w:space="0" w:color="auto"/>
                                <w:left w:val="none" w:sz="0" w:space="0" w:color="auto"/>
                                <w:bottom w:val="none" w:sz="0" w:space="0" w:color="auto"/>
                                <w:right w:val="none" w:sz="0" w:space="0" w:color="auto"/>
                              </w:divBdr>
                              <w:divsChild>
                                <w:div w:id="1743336827">
                                  <w:marLeft w:val="0"/>
                                  <w:marRight w:val="0"/>
                                  <w:marTop w:val="0"/>
                                  <w:marBottom w:val="0"/>
                                  <w:divBdr>
                                    <w:top w:val="none" w:sz="0" w:space="0" w:color="auto"/>
                                    <w:left w:val="none" w:sz="0" w:space="0" w:color="auto"/>
                                    <w:bottom w:val="none" w:sz="0" w:space="0" w:color="auto"/>
                                    <w:right w:val="none" w:sz="0" w:space="0" w:color="auto"/>
                                  </w:divBdr>
                                  <w:divsChild>
                                    <w:div w:id="1414664022">
                                      <w:marLeft w:val="0"/>
                                      <w:marRight w:val="0"/>
                                      <w:marTop w:val="0"/>
                                      <w:marBottom w:val="0"/>
                                      <w:divBdr>
                                        <w:top w:val="none" w:sz="0" w:space="0" w:color="auto"/>
                                        <w:left w:val="none" w:sz="0" w:space="0" w:color="auto"/>
                                        <w:bottom w:val="none" w:sz="0" w:space="0" w:color="auto"/>
                                        <w:right w:val="none" w:sz="0" w:space="0" w:color="auto"/>
                                      </w:divBdr>
                                      <w:divsChild>
                                        <w:div w:id="1456025758">
                                          <w:marLeft w:val="0"/>
                                          <w:marRight w:val="0"/>
                                          <w:marTop w:val="0"/>
                                          <w:marBottom w:val="0"/>
                                          <w:divBdr>
                                            <w:top w:val="none" w:sz="0" w:space="0" w:color="auto"/>
                                            <w:left w:val="none" w:sz="0" w:space="0" w:color="auto"/>
                                            <w:bottom w:val="none" w:sz="0" w:space="0" w:color="auto"/>
                                            <w:right w:val="none" w:sz="0" w:space="0" w:color="auto"/>
                                          </w:divBdr>
                                          <w:divsChild>
                                            <w:div w:id="679233097">
                                              <w:marLeft w:val="0"/>
                                              <w:marRight w:val="0"/>
                                              <w:marTop w:val="0"/>
                                              <w:marBottom w:val="0"/>
                                              <w:divBdr>
                                                <w:top w:val="none" w:sz="0" w:space="0" w:color="auto"/>
                                                <w:left w:val="none" w:sz="0" w:space="0" w:color="auto"/>
                                                <w:bottom w:val="none" w:sz="0" w:space="0" w:color="auto"/>
                                                <w:right w:val="none" w:sz="0" w:space="0" w:color="auto"/>
                                              </w:divBdr>
                                              <w:divsChild>
                                                <w:div w:id="1172258790">
                                                  <w:marLeft w:val="0"/>
                                                  <w:marRight w:val="0"/>
                                                  <w:marTop w:val="0"/>
                                                  <w:marBottom w:val="0"/>
                                                  <w:divBdr>
                                                    <w:top w:val="none" w:sz="0" w:space="0" w:color="auto"/>
                                                    <w:left w:val="none" w:sz="0" w:space="0" w:color="auto"/>
                                                    <w:bottom w:val="none" w:sz="0" w:space="0" w:color="auto"/>
                                                    <w:right w:val="none" w:sz="0" w:space="0" w:color="auto"/>
                                                  </w:divBdr>
                                                  <w:divsChild>
                                                    <w:div w:id="1192035753">
                                                      <w:marLeft w:val="0"/>
                                                      <w:marRight w:val="0"/>
                                                      <w:marTop w:val="0"/>
                                                      <w:marBottom w:val="0"/>
                                                      <w:divBdr>
                                                        <w:top w:val="none" w:sz="0" w:space="0" w:color="auto"/>
                                                        <w:left w:val="none" w:sz="0" w:space="0" w:color="auto"/>
                                                        <w:bottom w:val="none" w:sz="0" w:space="0" w:color="auto"/>
                                                        <w:right w:val="none" w:sz="0" w:space="0" w:color="auto"/>
                                                      </w:divBdr>
                                                      <w:divsChild>
                                                        <w:div w:id="1325817463">
                                                          <w:marLeft w:val="0"/>
                                                          <w:marRight w:val="0"/>
                                                          <w:marTop w:val="0"/>
                                                          <w:marBottom w:val="0"/>
                                                          <w:divBdr>
                                                            <w:top w:val="none" w:sz="0" w:space="0" w:color="auto"/>
                                                            <w:left w:val="none" w:sz="0" w:space="0" w:color="auto"/>
                                                            <w:bottom w:val="none" w:sz="0" w:space="0" w:color="auto"/>
                                                            <w:right w:val="none" w:sz="0" w:space="0" w:color="auto"/>
                                                          </w:divBdr>
                                                          <w:divsChild>
                                                            <w:div w:id="43020410">
                                                              <w:marLeft w:val="0"/>
                                                              <w:marRight w:val="0"/>
                                                              <w:marTop w:val="0"/>
                                                              <w:marBottom w:val="0"/>
                                                              <w:divBdr>
                                                                <w:top w:val="none" w:sz="0" w:space="0" w:color="auto"/>
                                                                <w:left w:val="none" w:sz="0" w:space="0" w:color="auto"/>
                                                                <w:bottom w:val="none" w:sz="0" w:space="0" w:color="auto"/>
                                                                <w:right w:val="none" w:sz="0" w:space="0" w:color="auto"/>
                                                              </w:divBdr>
                                                              <w:divsChild>
                                                                <w:div w:id="764107546">
                                                                  <w:marLeft w:val="0"/>
                                                                  <w:marRight w:val="0"/>
                                                                  <w:marTop w:val="0"/>
                                                                  <w:marBottom w:val="0"/>
                                                                  <w:divBdr>
                                                                    <w:top w:val="none" w:sz="0" w:space="0" w:color="auto"/>
                                                                    <w:left w:val="none" w:sz="0" w:space="0" w:color="auto"/>
                                                                    <w:bottom w:val="none" w:sz="0" w:space="0" w:color="auto"/>
                                                                    <w:right w:val="none" w:sz="0" w:space="0" w:color="auto"/>
                                                                  </w:divBdr>
                                                                  <w:divsChild>
                                                                    <w:div w:id="275333478">
                                                                      <w:marLeft w:val="0"/>
                                                                      <w:marRight w:val="0"/>
                                                                      <w:marTop w:val="0"/>
                                                                      <w:marBottom w:val="0"/>
                                                                      <w:divBdr>
                                                                        <w:top w:val="none" w:sz="0" w:space="0" w:color="auto"/>
                                                                        <w:left w:val="none" w:sz="0" w:space="0" w:color="auto"/>
                                                                        <w:bottom w:val="none" w:sz="0" w:space="0" w:color="auto"/>
                                                                        <w:right w:val="none" w:sz="0" w:space="0" w:color="auto"/>
                                                                      </w:divBdr>
                                                                      <w:divsChild>
                                                                        <w:div w:id="648678935">
                                                                          <w:marLeft w:val="0"/>
                                                                          <w:marRight w:val="0"/>
                                                                          <w:marTop w:val="0"/>
                                                                          <w:marBottom w:val="0"/>
                                                                          <w:divBdr>
                                                                            <w:top w:val="none" w:sz="0" w:space="0" w:color="auto"/>
                                                                            <w:left w:val="none" w:sz="0" w:space="0" w:color="auto"/>
                                                                            <w:bottom w:val="none" w:sz="0" w:space="0" w:color="auto"/>
                                                                            <w:right w:val="none" w:sz="0" w:space="0" w:color="auto"/>
                                                                          </w:divBdr>
                                                                          <w:divsChild>
                                                                            <w:div w:id="307168195">
                                                                              <w:marLeft w:val="0"/>
                                                                              <w:marRight w:val="0"/>
                                                                              <w:marTop w:val="0"/>
                                                                              <w:marBottom w:val="0"/>
                                                                              <w:divBdr>
                                                                                <w:top w:val="none" w:sz="0" w:space="0" w:color="auto"/>
                                                                                <w:left w:val="none" w:sz="0" w:space="0" w:color="auto"/>
                                                                                <w:bottom w:val="none" w:sz="0" w:space="0" w:color="auto"/>
                                                                                <w:right w:val="none" w:sz="0" w:space="0" w:color="auto"/>
                                                                              </w:divBdr>
                                                                              <w:divsChild>
                                                                                <w:div w:id="751700932">
                                                                                  <w:marLeft w:val="0"/>
                                                                                  <w:marRight w:val="0"/>
                                                                                  <w:marTop w:val="0"/>
                                                                                  <w:marBottom w:val="0"/>
                                                                                  <w:divBdr>
                                                                                    <w:top w:val="none" w:sz="0" w:space="0" w:color="auto"/>
                                                                                    <w:left w:val="none" w:sz="0" w:space="0" w:color="auto"/>
                                                                                    <w:bottom w:val="none" w:sz="0" w:space="0" w:color="auto"/>
                                                                                    <w:right w:val="none" w:sz="0" w:space="0" w:color="auto"/>
                                                                                  </w:divBdr>
                                                                                  <w:divsChild>
                                                                                    <w:div w:id="1891072162">
                                                                                      <w:marLeft w:val="0"/>
                                                                                      <w:marRight w:val="0"/>
                                                                                      <w:marTop w:val="0"/>
                                                                                      <w:marBottom w:val="0"/>
                                                                                      <w:divBdr>
                                                                                        <w:top w:val="none" w:sz="0" w:space="0" w:color="auto"/>
                                                                                        <w:left w:val="none" w:sz="0" w:space="0" w:color="auto"/>
                                                                                        <w:bottom w:val="none" w:sz="0" w:space="0" w:color="auto"/>
                                                                                        <w:right w:val="none" w:sz="0" w:space="0" w:color="auto"/>
                                                                                      </w:divBdr>
                                                                                      <w:divsChild>
                                                                                        <w:div w:id="113060109">
                                                                                          <w:marLeft w:val="0"/>
                                                                                          <w:marRight w:val="0"/>
                                                                                          <w:marTop w:val="0"/>
                                                                                          <w:marBottom w:val="0"/>
                                                                                          <w:divBdr>
                                                                                            <w:top w:val="none" w:sz="0" w:space="0" w:color="auto"/>
                                                                                            <w:left w:val="none" w:sz="0" w:space="0" w:color="auto"/>
                                                                                            <w:bottom w:val="none" w:sz="0" w:space="0" w:color="auto"/>
                                                                                            <w:right w:val="none" w:sz="0" w:space="0" w:color="auto"/>
                                                                                          </w:divBdr>
                                                                                          <w:divsChild>
                                                                                            <w:div w:id="1695350841">
                                                                                              <w:marLeft w:val="0"/>
                                                                                              <w:marRight w:val="0"/>
                                                                                              <w:marTop w:val="0"/>
                                                                                              <w:marBottom w:val="0"/>
                                                                                              <w:divBdr>
                                                                                                <w:top w:val="none" w:sz="0" w:space="0" w:color="auto"/>
                                                                                                <w:left w:val="none" w:sz="0" w:space="0" w:color="auto"/>
                                                                                                <w:bottom w:val="none" w:sz="0" w:space="0" w:color="auto"/>
                                                                                                <w:right w:val="none" w:sz="0" w:space="0" w:color="auto"/>
                                                                                              </w:divBdr>
                                                                                              <w:divsChild>
                                                                                                <w:div w:id="289021672">
                                                                                                  <w:marLeft w:val="0"/>
                                                                                                  <w:marRight w:val="0"/>
                                                                                                  <w:marTop w:val="0"/>
                                                                                                  <w:marBottom w:val="0"/>
                                                                                                  <w:divBdr>
                                                                                                    <w:top w:val="none" w:sz="0" w:space="0" w:color="auto"/>
                                                                                                    <w:left w:val="none" w:sz="0" w:space="0" w:color="auto"/>
                                                                                                    <w:bottom w:val="none" w:sz="0" w:space="0" w:color="auto"/>
                                                                                                    <w:right w:val="none" w:sz="0" w:space="0" w:color="auto"/>
                                                                                                  </w:divBdr>
                                                                                                  <w:divsChild>
                                                                                                    <w:div w:id="1079055663">
                                                                                                      <w:marLeft w:val="0"/>
                                                                                                      <w:marRight w:val="0"/>
                                                                                                      <w:marTop w:val="0"/>
                                                                                                      <w:marBottom w:val="0"/>
                                                                                                      <w:divBdr>
                                                                                                        <w:top w:val="none" w:sz="0" w:space="0" w:color="auto"/>
                                                                                                        <w:left w:val="none" w:sz="0" w:space="0" w:color="auto"/>
                                                                                                        <w:bottom w:val="none" w:sz="0" w:space="0" w:color="auto"/>
                                                                                                        <w:right w:val="none" w:sz="0" w:space="0" w:color="auto"/>
                                                                                                      </w:divBdr>
                                                                                                      <w:divsChild>
                                                                                                        <w:div w:id="1476483217">
                                                                                                          <w:marLeft w:val="0"/>
                                                                                                          <w:marRight w:val="0"/>
                                                                                                          <w:marTop w:val="0"/>
                                                                                                          <w:marBottom w:val="0"/>
                                                                                                          <w:divBdr>
                                                                                                            <w:top w:val="none" w:sz="0" w:space="0" w:color="auto"/>
                                                                                                            <w:left w:val="none" w:sz="0" w:space="0" w:color="auto"/>
                                                                                                            <w:bottom w:val="none" w:sz="0" w:space="0" w:color="auto"/>
                                                                                                            <w:right w:val="none" w:sz="0" w:space="0" w:color="auto"/>
                                                                                                          </w:divBdr>
                                                                                                          <w:divsChild>
                                                                                                            <w:div w:id="1273631992">
                                                                                                              <w:marLeft w:val="0"/>
                                                                                                              <w:marRight w:val="0"/>
                                                                                                              <w:marTop w:val="0"/>
                                                                                                              <w:marBottom w:val="0"/>
                                                                                                              <w:divBdr>
                                                                                                                <w:top w:val="none" w:sz="0" w:space="0" w:color="auto"/>
                                                                                                                <w:left w:val="none" w:sz="0" w:space="0" w:color="auto"/>
                                                                                                                <w:bottom w:val="none" w:sz="0" w:space="0" w:color="auto"/>
                                                                                                                <w:right w:val="none" w:sz="0" w:space="0" w:color="auto"/>
                                                                                                              </w:divBdr>
                                                                                                              <w:divsChild>
                                                                                                                <w:div w:id="2072580345">
                                                                                                                  <w:marLeft w:val="0"/>
                                                                                                                  <w:marRight w:val="0"/>
                                                                                                                  <w:marTop w:val="0"/>
                                                                                                                  <w:marBottom w:val="0"/>
                                                                                                                  <w:divBdr>
                                                                                                                    <w:top w:val="none" w:sz="0" w:space="0" w:color="auto"/>
                                                                                                                    <w:left w:val="none" w:sz="0" w:space="0" w:color="auto"/>
                                                                                                                    <w:bottom w:val="none" w:sz="0" w:space="0" w:color="auto"/>
                                                                                                                    <w:right w:val="none" w:sz="0" w:space="0" w:color="auto"/>
                                                                                                                  </w:divBdr>
                                                                                                                  <w:divsChild>
                                                                                                                    <w:div w:id="1431924500">
                                                                                                                      <w:marLeft w:val="0"/>
                                                                                                                      <w:marRight w:val="0"/>
                                                                                                                      <w:marTop w:val="0"/>
                                                                                                                      <w:marBottom w:val="0"/>
                                                                                                                      <w:divBdr>
                                                                                                                        <w:top w:val="none" w:sz="0" w:space="0" w:color="auto"/>
                                                                                                                        <w:left w:val="none" w:sz="0" w:space="0" w:color="auto"/>
                                                                                                                        <w:bottom w:val="none" w:sz="0" w:space="0" w:color="auto"/>
                                                                                                                        <w:right w:val="none" w:sz="0" w:space="0" w:color="auto"/>
                                                                                                                      </w:divBdr>
                                                                                                                    </w:div>
                                                                                                                    <w:div w:id="508561843">
                                                                                                                      <w:marLeft w:val="0"/>
                                                                                                                      <w:marRight w:val="0"/>
                                                                                                                      <w:marTop w:val="0"/>
                                                                                                                      <w:marBottom w:val="0"/>
                                                                                                                      <w:divBdr>
                                                                                                                        <w:top w:val="none" w:sz="0" w:space="0" w:color="auto"/>
                                                                                                                        <w:left w:val="none" w:sz="0" w:space="0" w:color="auto"/>
                                                                                                                        <w:bottom w:val="none" w:sz="0" w:space="0" w:color="auto"/>
                                                                                                                        <w:right w:val="none" w:sz="0" w:space="0" w:color="auto"/>
                                                                                                                      </w:divBdr>
                                                                                                                      <w:divsChild>
                                                                                                                        <w:div w:id="469597218">
                                                                                                                          <w:marLeft w:val="0"/>
                                                                                                                          <w:marRight w:val="0"/>
                                                                                                                          <w:marTop w:val="0"/>
                                                                                                                          <w:marBottom w:val="0"/>
                                                                                                                          <w:divBdr>
                                                                                                                            <w:top w:val="none" w:sz="0" w:space="0" w:color="auto"/>
                                                                                                                            <w:left w:val="none" w:sz="0" w:space="0" w:color="auto"/>
                                                                                                                            <w:bottom w:val="none" w:sz="0" w:space="0" w:color="auto"/>
                                                                                                                            <w:right w:val="none" w:sz="0" w:space="0" w:color="auto"/>
                                                                                                                          </w:divBdr>
                                                                                                                          <w:divsChild>
                                                                                                                            <w:div w:id="1261185423">
                                                                                                                              <w:marLeft w:val="0"/>
                                                                                                                              <w:marRight w:val="0"/>
                                                                                                                              <w:marTop w:val="0"/>
                                                                                                                              <w:marBottom w:val="0"/>
                                                                                                                              <w:divBdr>
                                                                                                                                <w:top w:val="none" w:sz="0" w:space="0" w:color="auto"/>
                                                                                                                                <w:left w:val="none" w:sz="0" w:space="0" w:color="auto"/>
                                                                                                                                <w:bottom w:val="none" w:sz="0" w:space="0" w:color="auto"/>
                                                                                                                                <w:right w:val="none" w:sz="0" w:space="0" w:color="auto"/>
                                                                                                                              </w:divBdr>
                                                                                                                              <w:divsChild>
                                                                                                                                <w:div w:id="1875727624">
                                                                                                                                  <w:marLeft w:val="0"/>
                                                                                                                                  <w:marRight w:val="0"/>
                                                                                                                                  <w:marTop w:val="0"/>
                                                                                                                                  <w:marBottom w:val="0"/>
                                                                                                                                  <w:divBdr>
                                                                                                                                    <w:top w:val="none" w:sz="0" w:space="0" w:color="auto"/>
                                                                                                                                    <w:left w:val="none" w:sz="0" w:space="0" w:color="auto"/>
                                                                                                                                    <w:bottom w:val="none" w:sz="0" w:space="0" w:color="auto"/>
                                                                                                                                    <w:right w:val="none" w:sz="0" w:space="0" w:color="auto"/>
                                                                                                                                  </w:divBdr>
                                                                                                                                  <w:divsChild>
                                                                                                                                    <w:div w:id="1652560838">
                                                                                                                                      <w:marLeft w:val="0"/>
                                                                                                                                      <w:marRight w:val="0"/>
                                                                                                                                      <w:marTop w:val="0"/>
                                                                                                                                      <w:marBottom w:val="0"/>
                                                                                                                                      <w:divBdr>
                                                                                                                                        <w:top w:val="none" w:sz="0" w:space="0" w:color="auto"/>
                                                                                                                                        <w:left w:val="none" w:sz="0" w:space="0" w:color="auto"/>
                                                                                                                                        <w:bottom w:val="none" w:sz="0" w:space="0" w:color="auto"/>
                                                                                                                                        <w:right w:val="none" w:sz="0" w:space="0" w:color="auto"/>
                                                                                                                                      </w:divBdr>
                                                                                                                                      <w:divsChild>
                                                                                                                                        <w:div w:id="2099787253">
                                                                                                                                          <w:marLeft w:val="0"/>
                                                                                                                                          <w:marRight w:val="0"/>
                                                                                                                                          <w:marTop w:val="0"/>
                                                                                                                                          <w:marBottom w:val="0"/>
                                                                                                                                          <w:divBdr>
                                                                                                                                            <w:top w:val="none" w:sz="0" w:space="0" w:color="auto"/>
                                                                                                                                            <w:left w:val="none" w:sz="0" w:space="0" w:color="auto"/>
                                                                                                                                            <w:bottom w:val="none" w:sz="0" w:space="0" w:color="auto"/>
                                                                                                                                            <w:right w:val="none" w:sz="0" w:space="0" w:color="auto"/>
                                                                                                                                          </w:divBdr>
                                                                                                                                          <w:divsChild>
                                                                                                                                            <w:div w:id="503127926">
                                                                                                                                              <w:marLeft w:val="0"/>
                                                                                                                                              <w:marRight w:val="0"/>
                                                                                                                                              <w:marTop w:val="0"/>
                                                                                                                                              <w:marBottom w:val="0"/>
                                                                                                                                              <w:divBdr>
                                                                                                                                                <w:top w:val="none" w:sz="0" w:space="0" w:color="auto"/>
                                                                                                                                                <w:left w:val="none" w:sz="0" w:space="0" w:color="auto"/>
                                                                                                                                                <w:bottom w:val="none" w:sz="0" w:space="0" w:color="auto"/>
                                                                                                                                                <w:right w:val="none" w:sz="0" w:space="0" w:color="auto"/>
                                                                                                                                              </w:divBdr>
                                                                                                                                              <w:divsChild>
                                                                                                                                                <w:div w:id="1578321010">
                                                                                                                                                  <w:marLeft w:val="0"/>
                                                                                                                                                  <w:marRight w:val="0"/>
                                                                                                                                                  <w:marTop w:val="0"/>
                                                                                                                                                  <w:marBottom w:val="0"/>
                                                                                                                                                  <w:divBdr>
                                                                                                                                                    <w:top w:val="none" w:sz="0" w:space="0" w:color="auto"/>
                                                                                                                                                    <w:left w:val="none" w:sz="0" w:space="0" w:color="auto"/>
                                                                                                                                                    <w:bottom w:val="none" w:sz="0" w:space="0" w:color="auto"/>
                                                                                                                                                    <w:right w:val="none" w:sz="0" w:space="0" w:color="auto"/>
                                                                                                                                                  </w:divBdr>
                                                                                                                                                  <w:divsChild>
                                                                                                                                                    <w:div w:id="1712419317">
                                                                                                                                                      <w:marLeft w:val="0"/>
                                                                                                                                                      <w:marRight w:val="0"/>
                                                                                                                                                      <w:marTop w:val="34"/>
                                                                                                                                                      <w:marBottom w:val="34"/>
                                                                                                                                                      <w:divBdr>
                                                                                                                                                        <w:top w:val="none" w:sz="0" w:space="0" w:color="auto"/>
                                                                                                                                                        <w:left w:val="none" w:sz="0" w:space="0" w:color="auto"/>
                                                                                                                                                        <w:bottom w:val="none" w:sz="0" w:space="0" w:color="auto"/>
                                                                                                                                                        <w:right w:val="none" w:sz="0" w:space="0" w:color="auto"/>
                                                                                                                                                      </w:divBdr>
                                                                                                                                                    </w:div>
                                                                                                                                                  </w:divsChild>
                                                                                                                                                </w:div>
                                                                                                                                                <w:div w:id="339309155">
                                                                                                                                                  <w:marLeft w:val="0"/>
                                                                                                                                                  <w:marRight w:val="0"/>
                                                                                                                                                  <w:marTop w:val="0"/>
                                                                                                                                                  <w:marBottom w:val="0"/>
                                                                                                                                                  <w:divBdr>
                                                                                                                                                    <w:top w:val="none" w:sz="0" w:space="0" w:color="auto"/>
                                                                                                                                                    <w:left w:val="none" w:sz="0" w:space="0" w:color="auto"/>
                                                                                                                                                    <w:bottom w:val="none" w:sz="0" w:space="0" w:color="auto"/>
                                                                                                                                                    <w:right w:val="none" w:sz="0" w:space="0" w:color="auto"/>
                                                                                                                                                  </w:divBdr>
                                                                                                                                                  <w:divsChild>
                                                                                                                                                    <w:div w:id="470441893">
                                                                                                                                                      <w:marLeft w:val="0"/>
                                                                                                                                                      <w:marRight w:val="0"/>
                                                                                                                                                      <w:marTop w:val="0"/>
                                                                                                                                                      <w:marBottom w:val="0"/>
                                                                                                                                                      <w:divBdr>
                                                                                                                                                        <w:top w:val="none" w:sz="0" w:space="0" w:color="auto"/>
                                                                                                                                                        <w:left w:val="none" w:sz="0" w:space="0" w:color="auto"/>
                                                                                                                                                        <w:bottom w:val="none" w:sz="0" w:space="0" w:color="auto"/>
                                                                                                                                                        <w:right w:val="none" w:sz="0" w:space="0" w:color="auto"/>
                                                                                                                                                      </w:divBdr>
                                                                                                                                                      <w:divsChild>
                                                                                                                                                        <w:div w:id="2071616370">
                                                                                                                                                          <w:marLeft w:val="0"/>
                                                                                                                                                          <w:marRight w:val="0"/>
                                                                                                                                                          <w:marTop w:val="0"/>
                                                                                                                                                          <w:marBottom w:val="0"/>
                                                                                                                                                          <w:divBdr>
                                                                                                                                                            <w:top w:val="none" w:sz="0" w:space="0" w:color="auto"/>
                                                                                                                                                            <w:left w:val="none" w:sz="0" w:space="0" w:color="auto"/>
                                                                                                                                                            <w:bottom w:val="none" w:sz="0" w:space="0" w:color="auto"/>
                                                                                                                                                            <w:right w:val="none" w:sz="0" w:space="0" w:color="auto"/>
                                                                                                                                                          </w:divBdr>
                                                                                                                                                          <w:divsChild>
                                                                                                                                                            <w:div w:id="2072732738">
                                                                                                                                                              <w:marLeft w:val="0"/>
                                                                                                                                                              <w:marRight w:val="0"/>
                                                                                                                                                              <w:marTop w:val="0"/>
                                                                                                                                                              <w:marBottom w:val="0"/>
                                                                                                                                                              <w:divBdr>
                                                                                                                                                                <w:top w:val="none" w:sz="0" w:space="0" w:color="auto"/>
                                                                                                                                                                <w:left w:val="none" w:sz="0" w:space="0" w:color="auto"/>
                                                                                                                                                                <w:bottom w:val="none" w:sz="0" w:space="0" w:color="auto"/>
                                                                                                                                                                <w:right w:val="none" w:sz="0" w:space="0" w:color="auto"/>
                                                                                                                                                              </w:divBdr>
                                                                                                                                                              <w:divsChild>
                                                                                                                                                                <w:div w:id="481896158">
                                                                                                                                                                  <w:marLeft w:val="0"/>
                                                                                                                                                                  <w:marRight w:val="0"/>
                                                                                                                                                                  <w:marTop w:val="0"/>
                                                                                                                                                                  <w:marBottom w:val="0"/>
                                                                                                                                                                  <w:divBdr>
                                                                                                                                                                    <w:top w:val="none" w:sz="0" w:space="0" w:color="auto"/>
                                                                                                                                                                    <w:left w:val="none" w:sz="0" w:space="0" w:color="auto"/>
                                                                                                                                                                    <w:bottom w:val="none" w:sz="0" w:space="0" w:color="auto"/>
                                                                                                                                                                    <w:right w:val="none" w:sz="0" w:space="0" w:color="auto"/>
                                                                                                                                                                  </w:divBdr>
                                                                                                                                                                  <w:divsChild>
                                                                                                                                                                    <w:div w:id="1639066774">
                                                                                                                                                                      <w:marLeft w:val="0"/>
                                                                                                                                                                      <w:marRight w:val="0"/>
                                                                                                                                                                      <w:marTop w:val="0"/>
                                                                                                                                                                      <w:marBottom w:val="0"/>
                                                                                                                                                                      <w:divBdr>
                                                                                                                                                                        <w:top w:val="none" w:sz="0" w:space="0" w:color="auto"/>
                                                                                                                                                                        <w:left w:val="none" w:sz="0" w:space="0" w:color="auto"/>
                                                                                                                                                                        <w:bottom w:val="none" w:sz="0" w:space="0" w:color="auto"/>
                                                                                                                                                                        <w:right w:val="none" w:sz="0" w:space="0" w:color="auto"/>
                                                                                                                                                                      </w:divBdr>
                                                                                                                                                                      <w:divsChild>
                                                                                                                                                                        <w:div w:id="1846549792">
                                                                                                                                                                          <w:marLeft w:val="0"/>
                                                                                                                                                                          <w:marRight w:val="0"/>
                                                                                                                                                                          <w:marTop w:val="0"/>
                                                                                                                                                                          <w:marBottom w:val="0"/>
                                                                                                                                                                          <w:divBdr>
                                                                                                                                                                            <w:top w:val="none" w:sz="0" w:space="0" w:color="auto"/>
                                                                                                                                                                            <w:left w:val="none" w:sz="0" w:space="0" w:color="auto"/>
                                                                                                                                                                            <w:bottom w:val="none" w:sz="0" w:space="0" w:color="auto"/>
                                                                                                                                                                            <w:right w:val="none" w:sz="0" w:space="0" w:color="auto"/>
                                                                                                                                                                          </w:divBdr>
                                                                                                                                                                          <w:divsChild>
                                                                                                                                                                            <w:div w:id="1907645529">
                                                                                                                                                                              <w:marLeft w:val="0"/>
                                                                                                                                                                              <w:marRight w:val="0"/>
                                                                                                                                                                              <w:marTop w:val="0"/>
                                                                                                                                                                              <w:marBottom w:val="0"/>
                                                                                                                                                                              <w:divBdr>
                                                                                                                                                                                <w:top w:val="none" w:sz="0" w:space="0" w:color="auto"/>
                                                                                                                                                                                <w:left w:val="none" w:sz="0" w:space="0" w:color="auto"/>
                                                                                                                                                                                <w:bottom w:val="none" w:sz="0" w:space="0" w:color="auto"/>
                                                                                                                                                                                <w:right w:val="none" w:sz="0" w:space="0" w:color="auto"/>
                                                                                                                                                                              </w:divBdr>
                                                                                                                                                                              <w:divsChild>
                                                                                                                                                                                <w:div w:id="1399862986">
                                                                                                                                                                                  <w:marLeft w:val="0"/>
                                                                                                                                                                                  <w:marRight w:val="0"/>
                                                                                                                                                                                  <w:marTop w:val="0"/>
                                                                                                                                                                                  <w:marBottom w:val="0"/>
                                                                                                                                                                                  <w:divBdr>
                                                                                                                                                                                    <w:top w:val="none" w:sz="0" w:space="0" w:color="auto"/>
                                                                                                                                                                                    <w:left w:val="none" w:sz="0" w:space="0" w:color="auto"/>
                                                                                                                                                                                    <w:bottom w:val="none" w:sz="0" w:space="0" w:color="auto"/>
                                                                                                                                                                                    <w:right w:val="none" w:sz="0" w:space="0" w:color="auto"/>
                                                                                                                                                                                  </w:divBdr>
                                                                                                                                                                                  <w:divsChild>
                                                                                                                                                                                    <w:div w:id="2134708400">
                                                                                                                                                                                      <w:marLeft w:val="0"/>
                                                                                                                                                                                      <w:marRight w:val="0"/>
                                                                                                                                                                                      <w:marTop w:val="0"/>
                                                                                                                                                                                      <w:marBottom w:val="0"/>
                                                                                                                                                                                      <w:divBdr>
                                                                                                                                                                                        <w:top w:val="none" w:sz="0" w:space="0" w:color="auto"/>
                                                                                                                                                                                        <w:left w:val="none" w:sz="0" w:space="0" w:color="auto"/>
                                                                                                                                                                                        <w:bottom w:val="none" w:sz="0" w:space="0" w:color="auto"/>
                                                                                                                                                                                        <w:right w:val="none" w:sz="0" w:space="0" w:color="auto"/>
                                                                                                                                                                                      </w:divBdr>
                                                                                                                                                                                      <w:divsChild>
                                                                                                                                                                                        <w:div w:id="2054454976">
                                                                                                                                                                                          <w:marLeft w:val="0"/>
                                                                                                                                                                                          <w:marRight w:val="0"/>
                                                                                                                                                                                          <w:marTop w:val="0"/>
                                                                                                                                                                                          <w:marBottom w:val="0"/>
                                                                                                                                                                                          <w:divBdr>
                                                                                                                                                                                            <w:top w:val="none" w:sz="0" w:space="0" w:color="auto"/>
                                                                                                                                                                                            <w:left w:val="none" w:sz="0" w:space="0" w:color="auto"/>
                                                                                                                                                                                            <w:bottom w:val="none" w:sz="0" w:space="0" w:color="auto"/>
                                                                                                                                                                                            <w:right w:val="none" w:sz="0" w:space="0" w:color="auto"/>
                                                                                                                                                                                          </w:divBdr>
                                                                                                                                                                                          <w:divsChild>
                                                                                                                                                                                            <w:div w:id="366952627">
                                                                                                                                                                                              <w:marLeft w:val="0"/>
                                                                                                                                                                                              <w:marRight w:val="0"/>
                                                                                                                                                                                              <w:marTop w:val="0"/>
                                                                                                                                                                                              <w:marBottom w:val="0"/>
                                                                                                                                                                                              <w:divBdr>
                                                                                                                                                                                                <w:top w:val="none" w:sz="0" w:space="0" w:color="auto"/>
                                                                                                                                                                                                <w:left w:val="none" w:sz="0" w:space="0" w:color="auto"/>
                                                                                                                                                                                                <w:bottom w:val="none" w:sz="0" w:space="0" w:color="auto"/>
                                                                                                                                                                                                <w:right w:val="none" w:sz="0" w:space="0" w:color="auto"/>
                                                                                                                                                                                              </w:divBdr>
                                                                                                                                                                                              <w:divsChild>
                                                                                                                                                                                                <w:div w:id="1738287032">
                                                                                                                                                                                                  <w:marLeft w:val="0"/>
                                                                                                                                                                                                  <w:marRight w:val="0"/>
                                                                                                                                                                                                  <w:marTop w:val="0"/>
                                                                                                                                                                                                  <w:marBottom w:val="0"/>
                                                                                                                                                                                                  <w:divBdr>
                                                                                                                                                                                                    <w:top w:val="none" w:sz="0" w:space="0" w:color="auto"/>
                                                                                                                                                                                                    <w:left w:val="none" w:sz="0" w:space="0" w:color="auto"/>
                                                                                                                                                                                                    <w:bottom w:val="none" w:sz="0" w:space="0" w:color="auto"/>
                                                                                                                                                                                                    <w:right w:val="none" w:sz="0" w:space="0" w:color="auto"/>
                                                                                                                                                                                                  </w:divBdr>
                                                                                                                                                                                                  <w:divsChild>
                                                                                                                                                                                                    <w:div w:id="893735030">
                                                                                                                                                                                                      <w:marLeft w:val="0"/>
                                                                                                                                                                                                      <w:marRight w:val="0"/>
                                                                                                                                                                                                      <w:marTop w:val="0"/>
                                                                                                                                                                                                      <w:marBottom w:val="0"/>
                                                                                                                                                                                                      <w:divBdr>
                                                                                                                                                                                                        <w:top w:val="none" w:sz="0" w:space="0" w:color="auto"/>
                                                                                                                                                                                                        <w:left w:val="none" w:sz="0" w:space="0" w:color="auto"/>
                                                                                                                                                                                                        <w:bottom w:val="none" w:sz="0" w:space="0" w:color="auto"/>
                                                                                                                                                                                                        <w:right w:val="none" w:sz="0" w:space="0" w:color="auto"/>
                                                                                                                                                                                                      </w:divBdr>
                                                                                                                                                                                                      <w:divsChild>
                                                                                                                                                                                                        <w:div w:id="1621566538">
                                                                                                                                                                                                          <w:marLeft w:val="0"/>
                                                                                                                                                                                                          <w:marRight w:val="0"/>
                                                                                                                                                                                                          <w:marTop w:val="0"/>
                                                                                                                                                                                                          <w:marBottom w:val="0"/>
                                                                                                                                                                                                          <w:divBdr>
                                                                                                                                                                                                            <w:top w:val="none" w:sz="0" w:space="0" w:color="auto"/>
                                                                                                                                                                                                            <w:left w:val="none" w:sz="0" w:space="0" w:color="auto"/>
                                                                                                                                                                                                            <w:bottom w:val="none" w:sz="0" w:space="0" w:color="auto"/>
                                                                                                                                                                                                            <w:right w:val="none" w:sz="0" w:space="0" w:color="auto"/>
                                                                                                                                                                                                          </w:divBdr>
                                                                                                                                                                                                          <w:divsChild>
                                                                                                                                                                                                            <w:div w:id="1063602776">
                                                                                                                                                                                                              <w:marLeft w:val="0"/>
                                                                                                                                                                                                              <w:marRight w:val="0"/>
                                                                                                                                                                                                              <w:marTop w:val="0"/>
                                                                                                                                                                                                              <w:marBottom w:val="0"/>
                                                                                                                                                                                                              <w:divBdr>
                                                                                                                                                                                                                <w:top w:val="none" w:sz="0" w:space="0" w:color="auto"/>
                                                                                                                                                                                                                <w:left w:val="none" w:sz="0" w:space="0" w:color="auto"/>
                                                                                                                                                                                                                <w:bottom w:val="none" w:sz="0" w:space="0" w:color="auto"/>
                                                                                                                                                                                                                <w:right w:val="none" w:sz="0" w:space="0" w:color="auto"/>
                                                                                                                                                                                                              </w:divBdr>
                                                                                                                                                                                                              <w:divsChild>
                                                                                                                                                                                                                <w:div w:id="379087516">
                                                                                                                                                                                                                  <w:marLeft w:val="0"/>
                                                                                                                                                                                                                  <w:marRight w:val="0"/>
                                                                                                                                                                                                                  <w:marTop w:val="0"/>
                                                                                                                                                                                                                  <w:marBottom w:val="0"/>
                                                                                                                                                                                                                  <w:divBdr>
                                                                                                                                                                                                                    <w:top w:val="none" w:sz="0" w:space="0" w:color="auto"/>
                                                                                                                                                                                                                    <w:left w:val="none" w:sz="0" w:space="0" w:color="auto"/>
                                                                                                                                                                                                                    <w:bottom w:val="none" w:sz="0" w:space="0" w:color="auto"/>
                                                                                                                                                                                                                    <w:right w:val="none" w:sz="0" w:space="0" w:color="auto"/>
                                                                                                                                                                                                                  </w:divBdr>
                                                                                                                                                                                                                  <w:divsChild>
                                                                                                                                                                                                                    <w:div w:id="1399281579">
                                                                                                                                                                                                                      <w:marLeft w:val="0"/>
                                                                                                                                                                                                                      <w:marRight w:val="0"/>
                                                                                                                                                                                                                      <w:marTop w:val="0"/>
                                                                                                                                                                                                                      <w:marBottom w:val="0"/>
                                                                                                                                                                                                                      <w:divBdr>
                                                                                                                                                                                                                        <w:top w:val="none" w:sz="0" w:space="0" w:color="auto"/>
                                                                                                                                                                                                                        <w:left w:val="none" w:sz="0" w:space="0" w:color="auto"/>
                                                                                                                                                                                                                        <w:bottom w:val="none" w:sz="0" w:space="0" w:color="auto"/>
                                                                                                                                                                                                                        <w:right w:val="none" w:sz="0" w:space="0" w:color="auto"/>
                                                                                                                                                                                                                      </w:divBdr>
                                                                                                                                                                                                                      <w:divsChild>
                                                                                                                                                                                                                        <w:div w:id="126820416">
                                                                                                                                                                                                                          <w:marLeft w:val="0"/>
                                                                                                                                                                                                                          <w:marRight w:val="0"/>
                                                                                                                                                                                                                          <w:marTop w:val="0"/>
                                                                                                                                                                                                                          <w:marBottom w:val="0"/>
                                                                                                                                                                                                                          <w:divBdr>
                                                                                                                                                                                                                            <w:top w:val="none" w:sz="0" w:space="0" w:color="auto"/>
                                                                                                                                                                                                                            <w:left w:val="none" w:sz="0" w:space="0" w:color="auto"/>
                                                                                                                                                                                                                            <w:bottom w:val="none" w:sz="0" w:space="0" w:color="auto"/>
                                                                                                                                                                                                                            <w:right w:val="none" w:sz="0" w:space="0" w:color="auto"/>
                                                                                                                                                                                                                          </w:divBdr>
                                                                                                                                                                                                                          <w:divsChild>
                                                                                                                                                                                                                            <w:div w:id="1781876582">
                                                                                                                                                                                                                              <w:marLeft w:val="0"/>
                                                                                                                                                                                                                              <w:marRight w:val="0"/>
                                                                                                                                                                                                                              <w:marTop w:val="0"/>
                                                                                                                                                                                                                              <w:marBottom w:val="0"/>
                                                                                                                                                                                                                              <w:divBdr>
                                                                                                                                                                                                                                <w:top w:val="none" w:sz="0" w:space="0" w:color="auto"/>
                                                                                                                                                                                                                                <w:left w:val="none" w:sz="0" w:space="0" w:color="auto"/>
                                                                                                                                                                                                                                <w:bottom w:val="none" w:sz="0" w:space="0" w:color="auto"/>
                                                                                                                                                                                                                                <w:right w:val="none" w:sz="0" w:space="0" w:color="auto"/>
                                                                                                                                                                                                                              </w:divBdr>
                                                                                                                                                                                                                              <w:divsChild>
                                                                                                                                                                                                                                <w:div w:id="2067559334">
                                                                                                                                                                                                                                  <w:marLeft w:val="0"/>
                                                                                                                                                                                                                                  <w:marRight w:val="0"/>
                                                                                                                                                                                                                                  <w:marTop w:val="0"/>
                                                                                                                                                                                                                                  <w:marBottom w:val="0"/>
                                                                                                                                                                                                                                  <w:divBdr>
                                                                                                                                                                                                                                    <w:top w:val="none" w:sz="0" w:space="0" w:color="auto"/>
                                                                                                                                                                                                                                    <w:left w:val="none" w:sz="0" w:space="0" w:color="auto"/>
                                                                                                                                                                                                                                    <w:bottom w:val="none" w:sz="0" w:space="0" w:color="auto"/>
                                                                                                                                                                                                                                    <w:right w:val="none" w:sz="0" w:space="0" w:color="auto"/>
                                                                                                                                                                                                                                  </w:divBdr>
                                                                                                                                                                                                                                  <w:divsChild>
                                                                                                                                                                                                                                    <w:div w:id="1050376668">
                                                                                                                                                                                                                                      <w:marLeft w:val="0"/>
                                                                                                                                                                                                                                      <w:marRight w:val="0"/>
                                                                                                                                                                                                                                      <w:marTop w:val="0"/>
                                                                                                                                                                                                                                      <w:marBottom w:val="0"/>
                                                                                                                                                                                                                                      <w:divBdr>
                                                                                                                                                                                                                                        <w:top w:val="none" w:sz="0" w:space="0" w:color="auto"/>
                                                                                                                                                                                                                                        <w:left w:val="none" w:sz="0" w:space="0" w:color="auto"/>
                                                                                                                                                                                                                                        <w:bottom w:val="none" w:sz="0" w:space="0" w:color="auto"/>
                                                                                                                                                                                                                                        <w:right w:val="none" w:sz="0" w:space="0" w:color="auto"/>
                                                                                                                                                                                                                                      </w:divBdr>
                                                                                                                                                                                                                                      <w:divsChild>
                                                                                                                                                                                                                                        <w:div w:id="677386657">
                                                                                                                                                                                                                                          <w:marLeft w:val="0"/>
                                                                                                                                                                                                                                          <w:marRight w:val="0"/>
                                                                                                                                                                                                                                          <w:marTop w:val="0"/>
                                                                                                                                                                                                                                          <w:marBottom w:val="0"/>
                                                                                                                                                                                                                                          <w:divBdr>
                                                                                                                                                                                                                                            <w:top w:val="none" w:sz="0" w:space="0" w:color="auto"/>
                                                                                                                                                                                                                                            <w:left w:val="none" w:sz="0" w:space="0" w:color="auto"/>
                                                                                                                                                                                                                                            <w:bottom w:val="none" w:sz="0" w:space="0" w:color="auto"/>
                                                                                                                                                                                                                                            <w:right w:val="none" w:sz="0" w:space="0" w:color="auto"/>
                                                                                                                                                                                                                                          </w:divBdr>
                                                                                                                                                                                                                                          <w:divsChild>
                                                                                                                                                                                                                                            <w:div w:id="1724596354">
                                                                                                                                                                                                                                              <w:marLeft w:val="0"/>
                                                                                                                                                                                                                                              <w:marRight w:val="0"/>
                                                                                                                                                                                                                                              <w:marTop w:val="0"/>
                                                                                                                                                                                                                                              <w:marBottom w:val="0"/>
                                                                                                                                                                                                                                              <w:divBdr>
                                                                                                                                                                                                                                                <w:top w:val="none" w:sz="0" w:space="0" w:color="auto"/>
                                                                                                                                                                                                                                                <w:left w:val="none" w:sz="0" w:space="0" w:color="auto"/>
                                                                                                                                                                                                                                                <w:bottom w:val="none" w:sz="0" w:space="0" w:color="auto"/>
                                                                                                                                                                                                                                                <w:right w:val="none" w:sz="0" w:space="0" w:color="auto"/>
                                                                                                                                                                                                                                              </w:divBdr>
                                                                                                                                                                                                                                            </w:div>
                                                                                                                                                                                                                                          </w:divsChild>
                                                                                                                                                                                                                                        </w:div>
                                                                                                                                                                                                                                        <w:div w:id="830026745">
                                                                                                                                                                                                                                          <w:marLeft w:val="0"/>
                                                                                                                                                                                                                                          <w:marRight w:val="0"/>
                                                                                                                                                                                                                                          <w:marTop w:val="0"/>
                                                                                                                                                                                                                                          <w:marBottom w:val="0"/>
                                                                                                                                                                                                                                          <w:divBdr>
                                                                                                                                                                                                                                            <w:top w:val="none" w:sz="0" w:space="0" w:color="auto"/>
                                                                                                                                                                                                                                            <w:left w:val="none" w:sz="0" w:space="0" w:color="auto"/>
                                                                                                                                                                                                                                            <w:bottom w:val="none" w:sz="0" w:space="0" w:color="auto"/>
                                                                                                                                                                                                                                            <w:right w:val="none" w:sz="0" w:space="0" w:color="auto"/>
                                                                                                                                                                                                                                          </w:divBdr>
                                                                                                                                                                                                                                          <w:divsChild>
                                                                                                                                                                                                                                            <w:div w:id="199952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12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4EFC2-8680-4540-9418-8210FE42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41</Pages>
  <Words>39160</Words>
  <Characters>223218</Characters>
  <Application>Microsoft Office Word</Application>
  <DocSecurity>0</DocSecurity>
  <Lines>1860</Lines>
  <Paragraphs>523</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261855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IPMBDMIL</dc:creator>
  <cp:lastModifiedBy>Dominic Christopher Mills</cp:lastModifiedBy>
  <cp:revision>23</cp:revision>
  <cp:lastPrinted>2015-07-13T13:04:00Z</cp:lastPrinted>
  <dcterms:created xsi:type="dcterms:W3CDTF">2015-11-11T14:18:00Z</dcterms:created>
  <dcterms:modified xsi:type="dcterms:W3CDTF">2015-11-11T21:22:00Z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ser Name_1">
    <vt:lpwstr>dcmills1@ualberta.ca@www.mendeley.com</vt:lpwstr>
  </property>
  <property fmtid="{D5CDD505-2E9C-101B-9397-08002B2CF9AE}" pid="24" name="Mendeley Citation Style_1">
    <vt:lpwstr>http://www.zotero.org/styles/harvard1</vt:lpwstr>
  </property>
</Properties>
</file>