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5D480" w14:textId="77777777" w:rsidR="00CF6733" w:rsidRPr="00D62C39" w:rsidRDefault="00CF6733" w:rsidP="00D62C39">
      <w:pPr>
        <w:autoSpaceDE w:val="0"/>
        <w:autoSpaceDN w:val="0"/>
        <w:adjustRightInd w:val="0"/>
        <w:spacing w:after="0" w:line="360" w:lineRule="auto"/>
        <w:jc w:val="center"/>
        <w:rPr>
          <w:rFonts w:ascii="Times New Roman" w:hAnsi="Times New Roman" w:cs="Times New Roman"/>
          <w:b/>
          <w:sz w:val="24"/>
          <w:szCs w:val="24"/>
        </w:rPr>
      </w:pPr>
      <w:r w:rsidRPr="00D62C39">
        <w:rPr>
          <w:rFonts w:ascii="Times New Roman" w:hAnsi="Times New Roman" w:cs="Times New Roman"/>
          <w:b/>
          <w:sz w:val="24"/>
          <w:szCs w:val="24"/>
        </w:rPr>
        <w:t>The Lancet</w:t>
      </w:r>
    </w:p>
    <w:p w14:paraId="64060991" w14:textId="534B9A6D" w:rsidR="00CF6733" w:rsidRPr="00D62C39" w:rsidRDefault="00F9082B" w:rsidP="00D62C3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Final Manuscript</w:t>
      </w:r>
    </w:p>
    <w:p w14:paraId="56A9DC10" w14:textId="77777777" w:rsidR="00CF6733" w:rsidRPr="00D62C39" w:rsidRDefault="00CF6733" w:rsidP="00D62C39">
      <w:pPr>
        <w:autoSpaceDE w:val="0"/>
        <w:autoSpaceDN w:val="0"/>
        <w:adjustRightInd w:val="0"/>
        <w:spacing w:after="0" w:line="360" w:lineRule="auto"/>
        <w:rPr>
          <w:rFonts w:ascii="Times New Roman" w:hAnsi="Times New Roman" w:cs="Times New Roman"/>
          <w:b/>
          <w:sz w:val="24"/>
          <w:szCs w:val="24"/>
        </w:rPr>
      </w:pPr>
    </w:p>
    <w:p w14:paraId="4DA42707" w14:textId="53D0C655" w:rsidR="0024312C" w:rsidRPr="00D62C39" w:rsidRDefault="00F9082B" w:rsidP="00F9082B">
      <w:pPr>
        <w:autoSpaceDE w:val="0"/>
        <w:autoSpaceDN w:val="0"/>
        <w:adjustRightInd w:val="0"/>
        <w:spacing w:after="0" w:line="360" w:lineRule="auto"/>
        <w:rPr>
          <w:rFonts w:ascii="Times New Roman" w:hAnsi="Times New Roman" w:cs="Times New Roman"/>
          <w:sz w:val="24"/>
          <w:szCs w:val="24"/>
        </w:rPr>
      </w:pPr>
      <w:r w:rsidRPr="00F9082B">
        <w:rPr>
          <w:rFonts w:ascii="Times New Roman" w:hAnsi="Times New Roman" w:cs="Times New Roman"/>
          <w:b/>
          <w:sz w:val="24"/>
          <w:szCs w:val="24"/>
        </w:rPr>
        <w:t>T</w:t>
      </w:r>
      <w:r w:rsidR="0024312C" w:rsidRPr="00D62C39">
        <w:rPr>
          <w:rFonts w:ascii="Times New Roman" w:hAnsi="Times New Roman" w:cs="Times New Roman"/>
          <w:b/>
          <w:sz w:val="24"/>
          <w:szCs w:val="24"/>
        </w:rPr>
        <w:t>itle:</w:t>
      </w:r>
      <w:r>
        <w:rPr>
          <w:rFonts w:ascii="Times New Roman" w:hAnsi="Times New Roman" w:cs="Times New Roman"/>
          <w:b/>
          <w:sz w:val="24"/>
          <w:szCs w:val="24"/>
        </w:rPr>
        <w:t xml:space="preserve"> </w:t>
      </w:r>
      <w:bookmarkStart w:id="0" w:name="_GoBack"/>
      <w:r w:rsidRPr="00F9082B">
        <w:rPr>
          <w:rFonts w:ascii="Times New Roman" w:hAnsi="Times New Roman" w:cs="Times New Roman"/>
          <w:sz w:val="24"/>
          <w:szCs w:val="24"/>
        </w:rPr>
        <w:t>Prevention of malaria in pregnancy: a fork in the road?</w:t>
      </w:r>
      <w:r w:rsidR="0024312C" w:rsidRPr="00D62C39">
        <w:rPr>
          <w:rFonts w:ascii="Times New Roman" w:hAnsi="Times New Roman" w:cs="Times New Roman"/>
          <w:b/>
          <w:sz w:val="24"/>
          <w:szCs w:val="24"/>
        </w:rPr>
        <w:t xml:space="preserve"> </w:t>
      </w:r>
      <w:bookmarkEnd w:id="0"/>
    </w:p>
    <w:p w14:paraId="3E13B89F" w14:textId="0B558B3D" w:rsidR="00E86F25" w:rsidRPr="00D62C39" w:rsidRDefault="00E86F25" w:rsidP="00D62C39">
      <w:pPr>
        <w:autoSpaceDE w:val="0"/>
        <w:autoSpaceDN w:val="0"/>
        <w:adjustRightInd w:val="0"/>
        <w:spacing w:after="0" w:line="360" w:lineRule="auto"/>
        <w:rPr>
          <w:rFonts w:ascii="Times New Roman" w:eastAsia="Times New Roman" w:hAnsi="Times New Roman" w:cs="Times New Roman"/>
          <w:sz w:val="24"/>
          <w:szCs w:val="24"/>
          <w:lang w:eastAsia="en-GB"/>
        </w:rPr>
      </w:pPr>
      <w:r w:rsidRPr="00D62C39">
        <w:rPr>
          <w:rFonts w:ascii="Times New Roman" w:eastAsia="Times New Roman" w:hAnsi="Times New Roman" w:cs="Times New Roman"/>
          <w:b/>
          <w:sz w:val="24"/>
          <w:szCs w:val="24"/>
          <w:lang w:eastAsia="en-GB"/>
        </w:rPr>
        <w:t xml:space="preserve">Authors: </w:t>
      </w:r>
      <w:r w:rsidR="00F9082B">
        <w:rPr>
          <w:rFonts w:ascii="Times New Roman" w:eastAsia="Times New Roman" w:hAnsi="Times New Roman" w:cs="Times New Roman"/>
          <w:b/>
          <w:sz w:val="24"/>
          <w:szCs w:val="24"/>
          <w:lang w:eastAsia="en-GB"/>
        </w:rPr>
        <w:t>*</w:t>
      </w:r>
      <w:r w:rsidRPr="00D62C39">
        <w:rPr>
          <w:rFonts w:ascii="Times New Roman" w:eastAsia="Times New Roman" w:hAnsi="Times New Roman" w:cs="Times New Roman"/>
          <w:sz w:val="24"/>
          <w:szCs w:val="24"/>
          <w:lang w:eastAsia="en-GB"/>
        </w:rPr>
        <w:t>R. Matthew Chico</w:t>
      </w:r>
      <w:r w:rsidR="005964E0" w:rsidRPr="00D62C39">
        <w:rPr>
          <w:rFonts w:ascii="Times New Roman" w:eastAsia="Times New Roman" w:hAnsi="Times New Roman" w:cs="Times New Roman"/>
          <w:sz w:val="24"/>
          <w:szCs w:val="24"/>
          <w:vertAlign w:val="superscript"/>
          <w:lang w:eastAsia="en-GB"/>
        </w:rPr>
        <w:t>1</w:t>
      </w:r>
      <w:r w:rsidRPr="00D62C39">
        <w:rPr>
          <w:rFonts w:ascii="Times New Roman" w:eastAsia="Times New Roman" w:hAnsi="Times New Roman" w:cs="Times New Roman"/>
          <w:sz w:val="24"/>
          <w:szCs w:val="24"/>
          <w:lang w:eastAsia="en-GB"/>
        </w:rPr>
        <w:t xml:space="preserve"> and William J. Moss</w:t>
      </w:r>
      <w:r w:rsidR="005964E0" w:rsidRPr="00D62C39">
        <w:rPr>
          <w:rFonts w:ascii="Times New Roman" w:hAnsi="Times New Roman" w:cs="Times New Roman"/>
          <w:sz w:val="24"/>
          <w:szCs w:val="24"/>
          <w:vertAlign w:val="superscript"/>
        </w:rPr>
        <w:t>2</w:t>
      </w:r>
    </w:p>
    <w:p w14:paraId="244A11D0" w14:textId="77777777" w:rsidR="00F9082B" w:rsidRPr="00D62C39" w:rsidRDefault="00F9082B" w:rsidP="00F9082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*Corresponding author</w:t>
      </w:r>
    </w:p>
    <w:p w14:paraId="489A1973" w14:textId="77777777" w:rsidR="00F9082B" w:rsidRDefault="00F9082B" w:rsidP="00D62C39">
      <w:pPr>
        <w:autoSpaceDE w:val="0"/>
        <w:autoSpaceDN w:val="0"/>
        <w:adjustRightInd w:val="0"/>
        <w:spacing w:after="0" w:line="360" w:lineRule="auto"/>
        <w:rPr>
          <w:rFonts w:ascii="Times New Roman" w:eastAsia="Times New Roman" w:hAnsi="Times New Roman" w:cs="Times New Roman"/>
          <w:sz w:val="24"/>
          <w:szCs w:val="24"/>
          <w:vertAlign w:val="superscript"/>
          <w:lang w:eastAsia="en-GB"/>
        </w:rPr>
      </w:pPr>
    </w:p>
    <w:p w14:paraId="7B11124A" w14:textId="77777777" w:rsidR="005964E0" w:rsidRPr="00D62C39" w:rsidRDefault="005964E0" w:rsidP="00D62C39">
      <w:pPr>
        <w:autoSpaceDE w:val="0"/>
        <w:autoSpaceDN w:val="0"/>
        <w:adjustRightInd w:val="0"/>
        <w:spacing w:after="0" w:line="360" w:lineRule="auto"/>
        <w:rPr>
          <w:rFonts w:ascii="Times New Roman" w:eastAsia="Times New Roman" w:hAnsi="Times New Roman" w:cs="Times New Roman"/>
          <w:sz w:val="24"/>
          <w:szCs w:val="24"/>
          <w:lang w:eastAsia="en-GB"/>
        </w:rPr>
      </w:pPr>
      <w:r w:rsidRPr="00D62C39">
        <w:rPr>
          <w:rFonts w:ascii="Times New Roman" w:eastAsia="Times New Roman" w:hAnsi="Times New Roman" w:cs="Times New Roman"/>
          <w:sz w:val="24"/>
          <w:szCs w:val="24"/>
          <w:vertAlign w:val="superscript"/>
          <w:lang w:eastAsia="en-GB"/>
        </w:rPr>
        <w:t>1</w:t>
      </w:r>
      <w:r w:rsidR="00E86F25" w:rsidRPr="00D62C39">
        <w:rPr>
          <w:rFonts w:ascii="Times New Roman" w:eastAsia="Times New Roman" w:hAnsi="Times New Roman" w:cs="Times New Roman"/>
          <w:sz w:val="24"/>
          <w:szCs w:val="24"/>
          <w:lang w:eastAsia="en-GB"/>
        </w:rPr>
        <w:t>London School of Hygiene &amp; Tropical Medicine</w:t>
      </w:r>
      <w:r w:rsidRPr="00D62C39">
        <w:rPr>
          <w:rFonts w:ascii="Times New Roman" w:eastAsia="Times New Roman" w:hAnsi="Times New Roman" w:cs="Times New Roman"/>
          <w:sz w:val="24"/>
          <w:szCs w:val="24"/>
          <w:lang w:eastAsia="en-GB"/>
        </w:rPr>
        <w:t>, London, UK, matthew.chico@lshtm.ac.uk</w:t>
      </w:r>
      <w:r w:rsidR="00E86F25" w:rsidRPr="00D62C39">
        <w:rPr>
          <w:rFonts w:ascii="Times New Roman" w:eastAsia="Times New Roman" w:hAnsi="Times New Roman" w:cs="Times New Roman"/>
          <w:sz w:val="24"/>
          <w:szCs w:val="24"/>
          <w:lang w:eastAsia="en-GB"/>
        </w:rPr>
        <w:t xml:space="preserve"> </w:t>
      </w:r>
    </w:p>
    <w:p w14:paraId="58F7A02F" w14:textId="77777777" w:rsidR="00E86F25" w:rsidRDefault="005964E0" w:rsidP="00D62C39">
      <w:pPr>
        <w:autoSpaceDE w:val="0"/>
        <w:autoSpaceDN w:val="0"/>
        <w:adjustRightInd w:val="0"/>
        <w:spacing w:after="0" w:line="360" w:lineRule="auto"/>
        <w:rPr>
          <w:rFonts w:ascii="Times New Roman" w:hAnsi="Times New Roman" w:cs="Times New Roman"/>
          <w:sz w:val="24"/>
          <w:szCs w:val="24"/>
        </w:rPr>
      </w:pPr>
      <w:r w:rsidRPr="00D62C39">
        <w:rPr>
          <w:rFonts w:ascii="Times New Roman" w:hAnsi="Times New Roman" w:cs="Times New Roman"/>
          <w:sz w:val="24"/>
          <w:szCs w:val="24"/>
          <w:vertAlign w:val="superscript"/>
        </w:rPr>
        <w:t>2</w:t>
      </w:r>
      <w:r w:rsidRPr="00D62C39">
        <w:rPr>
          <w:rFonts w:ascii="Times New Roman" w:hAnsi="Times New Roman" w:cs="Times New Roman"/>
          <w:sz w:val="24"/>
          <w:szCs w:val="24"/>
        </w:rPr>
        <w:t>Johns Hopkins Bloomberg School of Public Health, Baltimore, USA</w:t>
      </w:r>
    </w:p>
    <w:p w14:paraId="55D0E382" w14:textId="77777777" w:rsidR="00002A90" w:rsidRDefault="00002A90" w:rsidP="00D62C39">
      <w:pPr>
        <w:spacing w:after="0" w:line="360" w:lineRule="auto"/>
        <w:rPr>
          <w:rFonts w:ascii="Times New Roman" w:eastAsia="Times New Roman" w:hAnsi="Times New Roman" w:cs="Times New Roman"/>
          <w:sz w:val="24"/>
          <w:szCs w:val="24"/>
          <w:lang w:eastAsia="en-GB"/>
        </w:rPr>
      </w:pPr>
    </w:p>
    <w:p w14:paraId="658412A5" w14:textId="4C164B29" w:rsidR="00593050"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In efforts to improve protection against the adverse consequences of malaria</w:t>
      </w:r>
      <w:r>
        <w:rPr>
          <w:rFonts w:ascii="Times New Roman" w:eastAsia="Times New Roman" w:hAnsi="Times New Roman" w:cs="Times New Roman"/>
          <w:sz w:val="24"/>
          <w:szCs w:val="24"/>
          <w:lang w:eastAsia="en-GB"/>
        </w:rPr>
        <w:t xml:space="preserve"> in pregnancy, several trials</w:t>
      </w:r>
      <w:r>
        <w:rPr>
          <w:rFonts w:ascii="Times New Roman" w:eastAsia="Times New Roman" w:hAnsi="Times New Roman" w:cs="Times New Roman"/>
          <w:sz w:val="24"/>
          <w:szCs w:val="24"/>
          <w:lang w:eastAsia="en-GB"/>
        </w:rPr>
        <w:fldChar w:fldCharType="begin">
          <w:fldData xml:space="preserve">PEVuZE5vdGU+PENpdGU+PEF1dGhvcj5DbGVyayBDQTwvQXV0aG9yPjxZZWFyPjIwMDg8L1llYXI+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</w:fldData>
        </w:fldChar>
      </w:r>
      <w:r>
        <w:rPr>
          <w:rFonts w:ascii="Times New Roman" w:eastAsia="Times New Roman" w:hAnsi="Times New Roman" w:cs="Times New Roman"/>
          <w:sz w:val="24"/>
          <w:szCs w:val="24"/>
          <w:lang w:eastAsia="en-GB"/>
        </w:rPr>
        <w:instrText xml:space="preserve"> ADDIN EN.CITE </w:instrText>
      </w:r>
      <w:r>
        <w:rPr>
          <w:rFonts w:ascii="Times New Roman" w:eastAsia="Times New Roman" w:hAnsi="Times New Roman" w:cs="Times New Roman"/>
          <w:sz w:val="24"/>
          <w:szCs w:val="24"/>
          <w:lang w:eastAsia="en-GB"/>
        </w:rPr>
        <w:fldChar w:fldCharType="begin">
          <w:fldData xml:space="preserve">PEVuZE5vdGU+PENpdGU+PEF1dGhvcj5DbGVyayBDQTwvQXV0aG9yPjxZZWFyPjIwMDg8L1llYXI+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</w:fldData>
        </w:fldChar>
      </w:r>
      <w:r>
        <w:rPr>
          <w:rFonts w:ascii="Times New Roman" w:eastAsia="Times New Roman" w:hAnsi="Times New Roman" w:cs="Times New Roman"/>
          <w:sz w:val="24"/>
          <w:szCs w:val="24"/>
          <w:lang w:eastAsia="en-GB"/>
        </w:rPr>
        <w:instrText xml:space="preserve"> ADDIN EN.CITE.DATA </w:instrText>
      </w:r>
      <w:r>
        <w:rPr>
          <w:rFonts w:ascii="Times New Roman" w:eastAsia="Times New Roman" w:hAnsi="Times New Roman" w:cs="Times New Roman"/>
          <w:sz w:val="24"/>
          <w:szCs w:val="24"/>
          <w:lang w:eastAsia="en-GB"/>
        </w:rPr>
      </w:r>
      <w:r>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r>
      <w:r>
        <w:rPr>
          <w:rFonts w:ascii="Times New Roman" w:eastAsia="Times New Roman" w:hAnsi="Times New Roman" w:cs="Times New Roman"/>
          <w:sz w:val="24"/>
          <w:szCs w:val="24"/>
          <w:lang w:eastAsia="en-GB"/>
        </w:rPr>
        <w:fldChar w:fldCharType="separate"/>
      </w:r>
      <w:r w:rsidRPr="006D19DF">
        <w:rPr>
          <w:rFonts w:ascii="Times New Roman" w:eastAsia="Times New Roman" w:hAnsi="Times New Roman" w:cs="Times New Roman"/>
          <w:noProof/>
          <w:sz w:val="24"/>
          <w:szCs w:val="24"/>
          <w:vertAlign w:val="superscript"/>
          <w:lang w:eastAsia="en-GB"/>
        </w:rPr>
        <w:t>1-3</w:t>
      </w:r>
      <w:r>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have investigated alternative drug regimens and strategies to replace sulfadoxine–pyrimethamine for intermittent preventive treatment of malaria in pregnancy. Even before WHO first recommended inclusion of intermittent preventive treatment with sulfadoxine–pyrimethamine in the focused </w:t>
      </w:r>
      <w:r>
        <w:rPr>
          <w:rFonts w:ascii="Times New Roman" w:eastAsia="Times New Roman" w:hAnsi="Times New Roman" w:cs="Times New Roman"/>
          <w:sz w:val="24"/>
          <w:szCs w:val="24"/>
          <w:lang w:eastAsia="en-GB"/>
        </w:rPr>
        <w:t>antenatal care package in 2004,</w:t>
      </w:r>
      <w:r w:rsidR="003079A5" w:rsidRPr="00D62C39">
        <w:rPr>
          <w:rFonts w:ascii="Times New Roman" w:eastAsia="Times New Roman" w:hAnsi="Times New Roman" w:cs="Times New Roman"/>
          <w:sz w:val="24"/>
          <w:szCs w:val="24"/>
          <w:lang w:eastAsia="en-GB"/>
        </w:rPr>
        <w:fldChar w:fldCharType="begin"/>
      </w:r>
      <w:r w:rsidR="003079A5">
        <w:rPr>
          <w:rFonts w:ascii="Times New Roman" w:eastAsia="Times New Roman" w:hAnsi="Times New Roman" w:cs="Times New Roman"/>
          <w:sz w:val="24"/>
          <w:szCs w:val="24"/>
          <w:lang w:eastAsia="en-GB"/>
        </w:rPr>
        <w:instrText xml:space="preserve"> ADDIN EN.CITE &lt;EndNote&gt;&lt;Cite&gt;&lt;Author&gt;World Health Organization&lt;/Author&gt;&lt;Year&gt;2004&lt;/Year&gt;&lt;RecNum&gt;98&lt;/RecNum&gt;&lt;DisplayText&gt;&lt;style face="superscript"&gt;4&lt;/style&gt;&lt;/DisplayText&gt;&lt;record&gt;&lt;rec-number&gt;98&lt;/rec-number&gt;&lt;foreign-keys&gt;&lt;key app="EN" db-id="wsps2z0t0frz2iez5vpx2zfyszr2fxtd5afv" timestamp="0"&gt;98&lt;/key&gt;&lt;/foreign-keys&gt;&lt;ref-type name="Book"&gt;6&lt;/ref-type&gt;&lt;contributors&gt;&lt;authors&gt;&lt;author&gt;World Health Organization,&lt;/author&gt;&lt;/authors&gt;&lt;/contributors&gt;&lt;titles&gt;&lt;title&gt;A Strategic Framework for Malaria Prevention and Control During Pregnancy in the Africa Region&lt;/title&gt;&lt;/titles&gt;&lt;volume&gt;AFR/MAL/04/01&lt;/volume&gt;&lt;dates&gt;&lt;year&gt;2004&lt;/year&gt;&lt;/dates&gt;&lt;publisher&gt;World Health Organization Regional Office for Africa&lt;/publisher&gt;&lt;urls&gt;&lt;related-urls&gt;&lt;url&gt;http://www.who.int/malaria/publications/atoz/afr_mal_04_01/en/index.html&lt;/url&gt;&lt;/related-urls&gt;&lt;/urls&gt;&lt;/record&gt;&lt;/Cite&gt;&lt;/EndNote&gt;</w:instrText>
      </w:r>
      <w:r w:rsidR="003079A5" w:rsidRPr="00D62C39">
        <w:rPr>
          <w:rFonts w:ascii="Times New Roman" w:eastAsia="Times New Roman" w:hAnsi="Times New Roman" w:cs="Times New Roman"/>
          <w:sz w:val="24"/>
          <w:szCs w:val="24"/>
          <w:lang w:eastAsia="en-GB"/>
        </w:rPr>
        <w:fldChar w:fldCharType="separate"/>
      </w:r>
      <w:r w:rsidR="003079A5" w:rsidRPr="003079A5">
        <w:rPr>
          <w:rFonts w:ascii="Times New Roman" w:eastAsia="Times New Roman" w:hAnsi="Times New Roman" w:cs="Times New Roman"/>
          <w:noProof/>
          <w:sz w:val="24"/>
          <w:szCs w:val="24"/>
          <w:vertAlign w:val="superscript"/>
          <w:lang w:eastAsia="en-GB"/>
        </w:rPr>
        <w:t>4</w:t>
      </w:r>
      <w:r w:rsidR="003079A5" w:rsidRPr="00D62C39">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malaria parasites expressed mutations in the dihydrofolate reductase (</w:t>
      </w:r>
      <w:r w:rsidRPr="00892D4C">
        <w:rPr>
          <w:rFonts w:ascii="Times New Roman" w:eastAsia="Times New Roman" w:hAnsi="Times New Roman" w:cs="Times New Roman"/>
          <w:i/>
          <w:sz w:val="24"/>
          <w:szCs w:val="24"/>
          <w:lang w:eastAsia="en-GB"/>
        </w:rPr>
        <w:t>Pfdhfr</w:t>
      </w:r>
      <w:r w:rsidRPr="00F9082B">
        <w:rPr>
          <w:rFonts w:ascii="Times New Roman" w:eastAsia="Times New Roman" w:hAnsi="Times New Roman" w:cs="Times New Roman"/>
          <w:sz w:val="24"/>
          <w:szCs w:val="24"/>
          <w:lang w:eastAsia="en-GB"/>
        </w:rPr>
        <w:t>) and dihydropteroate synthetase (</w:t>
      </w:r>
      <w:r w:rsidRPr="00892D4C">
        <w:rPr>
          <w:rFonts w:ascii="Times New Roman" w:eastAsia="Times New Roman" w:hAnsi="Times New Roman" w:cs="Times New Roman"/>
          <w:i/>
          <w:sz w:val="24"/>
          <w:szCs w:val="24"/>
          <w:lang w:eastAsia="en-GB"/>
        </w:rPr>
        <w:t>Pfdhps</w:t>
      </w:r>
      <w:r w:rsidRPr="00F9082B">
        <w:rPr>
          <w:rFonts w:ascii="Times New Roman" w:eastAsia="Times New Roman" w:hAnsi="Times New Roman" w:cs="Times New Roman"/>
          <w:sz w:val="24"/>
          <w:szCs w:val="24"/>
          <w:lang w:eastAsia="en-GB"/>
        </w:rPr>
        <w:t>) genes, compromising the protective effect of the intervention.</w:t>
      </w:r>
      <w:r w:rsidR="006D0926" w:rsidRPr="00D62C39">
        <w:rPr>
          <w:rFonts w:ascii="Times New Roman" w:hAnsi="Times New Roman" w:cs="Times New Roman"/>
          <w:sz w:val="24"/>
          <w:szCs w:val="24"/>
        </w:rPr>
        <w:fldChar w:fldCharType="begin"/>
      </w:r>
      <w:r w:rsidR="006D0926">
        <w:rPr>
          <w:rFonts w:ascii="Times New Roman" w:hAnsi="Times New Roman" w:cs="Times New Roman"/>
          <w:sz w:val="24"/>
          <w:szCs w:val="24"/>
        </w:rPr>
        <w:instrText xml:space="preserve"> ADDIN EN.CITE &lt;EndNote&gt;&lt;Cite&gt;&lt;Author&gt;Roper&lt;/Author&gt;&lt;Year&gt;2003&lt;/Year&gt;&lt;RecNum&gt;33&lt;/RecNum&gt;&lt;DisplayText&gt;&lt;style face="superscript"&gt;5&lt;/style&gt;&lt;/DisplayText&gt;&lt;record&gt;&lt;rec-number&gt;33&lt;/rec-number&gt;&lt;foreign-keys&gt;&lt;key app="EN" db-id="wsps2z0t0frz2iez5vpx2zfyszr2fxtd5afv" timestamp="0"&gt;33&lt;/key&gt;&lt;/foreign-keys&gt;&lt;ref-type name="Journal Article"&gt;17&lt;/ref-type&gt;&lt;contributors&gt;&lt;authors&gt;&lt;author&gt;Roper, C.&lt;/author&gt;&lt;author&gt;Pearce, R.&lt;/author&gt;&lt;author&gt;Bredenkamp, B.&lt;/author&gt;&lt;author&gt;Gumede, J.&lt;/author&gt;&lt;author&gt;Drakeley, C.&lt;/author&gt;&lt;author&gt;Mosha, F.&lt;/author&gt;&lt;author&gt;Chandramohan, D.&lt;/author&gt;&lt;author&gt;Sharp, B.&lt;/author&gt;&lt;/authors&gt;&lt;/contributors&gt;&lt;auth-address&gt;Department of Infectious and Tropical Diseases, London School of Hygiene and Tropical Medicine, London, UK. cally.roper@lshtm.ac.uk &amp;lt;cally.roper@lshtm.ac.uk&amp;gt;&lt;/auth-address&gt;&lt;titles&gt;&lt;title&gt;Antifolate antimalarial resistance in southeast Africa: a population-based analysis&lt;/title&gt;&lt;secondary-title&gt;Lancet&lt;/secondary-title&gt;&lt;/titles&gt;&lt;periodical&gt;&lt;full-title&gt;Lancet&lt;/full-title&gt;&lt;/periodical&gt;&lt;pages&gt;1174-81&lt;/pages&gt;&lt;volume&gt;361&lt;/volume&gt;&lt;number&gt;9364&lt;/number&gt;&lt;edition&gt;2003/04/11&lt;/edition&gt;&lt;keywords&gt;&lt;keyword&gt;Adult&lt;/keyword&gt;&lt;keyword&gt;Alleles&lt;/keyword&gt;&lt;keyword&gt;Animals&lt;/keyword&gt;&lt;keyword&gt;Antimalarials/*therapeutic use&lt;/keyword&gt;&lt;keyword&gt;Child, Preschool&lt;/keyword&gt;&lt;keyword&gt;Drug Combinations&lt;/keyword&gt;&lt;keyword&gt;Drug Resistance/*genetics&lt;/keyword&gt;&lt;keyword&gt;Humans&lt;/keyword&gt;&lt;keyword&gt;Malaria, Falciparum/blood/drug therapy/*genetics&lt;/keyword&gt;&lt;keyword&gt;Microsatellite Repeats/*genetics&lt;/keyword&gt;&lt;keyword&gt;Plasmodium falciparum/drug effects/*genetics&lt;/keyword&gt;&lt;keyword&gt;Polymerase Chain Reaction&lt;/keyword&gt;&lt;keyword&gt;Pyrimethamine/*therapeutic use&lt;/keyword&gt;&lt;keyword&gt;South Africa&lt;/keyword&gt;&lt;keyword&gt;Sulfadoxine/*therapeutic use&lt;/keyword&gt;&lt;/keywords&gt;&lt;dates&gt;&lt;year&gt;2003&lt;/year&gt;&lt;pub-dates&gt;&lt;date&gt;Apr 5&lt;/date&gt;&lt;/pub-dates&gt;&lt;/dates&gt;&lt;isbn&gt;0140-6736 (Print)&lt;/isbn&gt;&lt;accession-num&gt;12686039&lt;/accession-num&gt;&lt;urls&gt;&lt;/urls&gt;&lt;electronic-resource-num&gt;S0140673603129510 [pii]&lt;/electronic-resource-num&gt;&lt;language&gt;eng&lt;/language&gt;&lt;/record&gt;&lt;/Cite&gt;&lt;/EndNote&gt;</w:instrText>
      </w:r>
      <w:r w:rsidR="006D0926" w:rsidRPr="00D62C39">
        <w:rPr>
          <w:rFonts w:ascii="Times New Roman" w:hAnsi="Times New Roman" w:cs="Times New Roman"/>
          <w:sz w:val="24"/>
          <w:szCs w:val="24"/>
        </w:rPr>
        <w:fldChar w:fldCharType="separate"/>
      </w:r>
      <w:r w:rsidR="006D0926" w:rsidRPr="003079A5">
        <w:rPr>
          <w:rFonts w:ascii="Times New Roman" w:hAnsi="Times New Roman" w:cs="Times New Roman"/>
          <w:noProof/>
          <w:sz w:val="24"/>
          <w:szCs w:val="24"/>
          <w:vertAlign w:val="superscript"/>
        </w:rPr>
        <w:t>5</w:t>
      </w:r>
      <w:r w:rsidR="006D0926" w:rsidRPr="00D62C39">
        <w:rPr>
          <w:rFonts w:ascii="Times New Roman" w:hAnsi="Times New Roman" w:cs="Times New Roman"/>
          <w:sz w:val="24"/>
          <w:szCs w:val="24"/>
        </w:rPr>
        <w:fldChar w:fldCharType="end"/>
      </w:r>
      <w:r w:rsidR="00892D4C">
        <w:rPr>
          <w:rFonts w:ascii="Times New Roman" w:hAnsi="Times New Roman" w:cs="Times New Roman"/>
          <w:sz w:val="24"/>
          <w:szCs w:val="24"/>
        </w:rPr>
        <w:t xml:space="preserve"> </w:t>
      </w:r>
      <w:r w:rsidRPr="00F9082B">
        <w:rPr>
          <w:rFonts w:ascii="Times New Roman" w:eastAsia="Times New Roman" w:hAnsi="Times New Roman" w:cs="Times New Roman"/>
          <w:sz w:val="24"/>
          <w:szCs w:val="24"/>
          <w:lang w:eastAsia="en-GB"/>
        </w:rPr>
        <w:t xml:space="preserve"> The protection conferred by intermittent preventive treatment with sulfadoxine–pyrimethamine against low birthweight has since been shown to decrease as the population prevalence of the </w:t>
      </w:r>
      <w:r w:rsidRPr="00892D4C">
        <w:rPr>
          <w:rFonts w:ascii="Times New Roman" w:eastAsia="Times New Roman" w:hAnsi="Times New Roman" w:cs="Times New Roman"/>
          <w:i/>
          <w:sz w:val="24"/>
          <w:szCs w:val="24"/>
          <w:lang w:eastAsia="en-GB"/>
        </w:rPr>
        <w:t>Pfdhps</w:t>
      </w:r>
      <w:r w:rsidRPr="00F9082B">
        <w:rPr>
          <w:rFonts w:ascii="Times New Roman" w:eastAsia="Times New Roman" w:hAnsi="Times New Roman" w:cs="Times New Roman"/>
          <w:sz w:val="24"/>
          <w:szCs w:val="24"/>
          <w:lang w:eastAsia="en-GB"/>
        </w:rPr>
        <w:t xml:space="preserve"> K540E mutation increases—a proxy for the resistant quintuple </w:t>
      </w:r>
      <w:r w:rsidRPr="00892D4C">
        <w:rPr>
          <w:rFonts w:ascii="Times New Roman" w:eastAsia="Times New Roman" w:hAnsi="Times New Roman" w:cs="Times New Roman"/>
          <w:i/>
          <w:sz w:val="24"/>
          <w:szCs w:val="24"/>
          <w:lang w:eastAsia="en-GB"/>
        </w:rPr>
        <w:t xml:space="preserve">Pfdhfr </w:t>
      </w:r>
      <w:r w:rsidRPr="00F9082B">
        <w:rPr>
          <w:rFonts w:ascii="Times New Roman" w:eastAsia="Times New Roman" w:hAnsi="Times New Roman" w:cs="Times New Roman"/>
          <w:sz w:val="24"/>
          <w:szCs w:val="24"/>
          <w:lang w:eastAsia="en-GB"/>
        </w:rPr>
        <w:t xml:space="preserve">and </w:t>
      </w:r>
      <w:r w:rsidRPr="00892D4C">
        <w:rPr>
          <w:rFonts w:ascii="Times New Roman" w:eastAsia="Times New Roman" w:hAnsi="Times New Roman" w:cs="Times New Roman"/>
          <w:i/>
          <w:sz w:val="24"/>
          <w:szCs w:val="24"/>
          <w:lang w:eastAsia="en-GB"/>
        </w:rPr>
        <w:t>Pfdhps</w:t>
      </w:r>
      <w:r w:rsidRPr="00F9082B">
        <w:rPr>
          <w:rFonts w:ascii="Times New Roman" w:eastAsia="Times New Roman" w:hAnsi="Times New Roman" w:cs="Times New Roman"/>
          <w:sz w:val="24"/>
          <w:szCs w:val="24"/>
          <w:lang w:eastAsia="en-GB"/>
        </w:rPr>
        <w:t xml:space="preserve"> mutants.</w:t>
      </w:r>
      <w:r w:rsidR="006D0926">
        <w:rPr>
          <w:rFonts w:ascii="Times New Roman" w:eastAsia="Times New Roman" w:hAnsi="Times New Roman" w:cs="Times New Roman"/>
          <w:sz w:val="24"/>
          <w:szCs w:val="24"/>
          <w:lang w:eastAsia="en-GB"/>
        </w:rPr>
        <w:fldChar w:fldCharType="begin">
          <w:fldData xml:space="preserve">PEVuZE5vdGU+PENpdGU+PEF1dGhvcj5LYXllbnRhbzwvQXV0aG9yPjxZZWFyPjIwMTM8L1llYXI+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</w:fldData>
        </w:fldChar>
      </w:r>
      <w:r w:rsidR="006D0926">
        <w:rPr>
          <w:rFonts w:ascii="Times New Roman" w:eastAsia="Times New Roman" w:hAnsi="Times New Roman" w:cs="Times New Roman"/>
          <w:sz w:val="24"/>
          <w:szCs w:val="24"/>
          <w:lang w:eastAsia="en-GB"/>
        </w:rPr>
        <w:instrText xml:space="preserve"> ADDIN EN.CITE </w:instrText>
      </w:r>
      <w:r w:rsidR="006D0926">
        <w:rPr>
          <w:rFonts w:ascii="Times New Roman" w:eastAsia="Times New Roman" w:hAnsi="Times New Roman" w:cs="Times New Roman"/>
          <w:sz w:val="24"/>
          <w:szCs w:val="24"/>
          <w:lang w:eastAsia="en-GB"/>
        </w:rPr>
        <w:fldChar w:fldCharType="begin">
          <w:fldData xml:space="preserve">PEVuZE5vdGU+PENpdGU+PEF1dGhvcj5LYXllbnRhbzwvQXV0aG9yPjxZZWFyPjIwMTM8L1llYXI+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</w:fldData>
        </w:fldChar>
      </w:r>
      <w:r w:rsidR="006D0926">
        <w:rPr>
          <w:rFonts w:ascii="Times New Roman" w:eastAsia="Times New Roman" w:hAnsi="Times New Roman" w:cs="Times New Roman"/>
          <w:sz w:val="24"/>
          <w:szCs w:val="24"/>
          <w:lang w:eastAsia="en-GB"/>
        </w:rPr>
        <w:instrText xml:space="preserve"> ADDIN EN.CITE.DATA </w:instrText>
      </w:r>
      <w:r w:rsidR="006D0926">
        <w:rPr>
          <w:rFonts w:ascii="Times New Roman" w:eastAsia="Times New Roman" w:hAnsi="Times New Roman" w:cs="Times New Roman"/>
          <w:sz w:val="24"/>
          <w:szCs w:val="24"/>
          <w:lang w:eastAsia="en-GB"/>
        </w:rPr>
      </w:r>
      <w:r w:rsidR="006D0926">
        <w:rPr>
          <w:rFonts w:ascii="Times New Roman" w:eastAsia="Times New Roman" w:hAnsi="Times New Roman" w:cs="Times New Roman"/>
          <w:sz w:val="24"/>
          <w:szCs w:val="24"/>
          <w:lang w:eastAsia="en-GB"/>
        </w:rPr>
        <w:fldChar w:fldCharType="end"/>
      </w:r>
      <w:r w:rsidR="006D0926">
        <w:rPr>
          <w:rFonts w:ascii="Times New Roman" w:eastAsia="Times New Roman" w:hAnsi="Times New Roman" w:cs="Times New Roman"/>
          <w:sz w:val="24"/>
          <w:szCs w:val="24"/>
          <w:lang w:eastAsia="en-GB"/>
        </w:rPr>
      </w:r>
      <w:r w:rsidR="006D0926">
        <w:rPr>
          <w:rFonts w:ascii="Times New Roman" w:eastAsia="Times New Roman" w:hAnsi="Times New Roman" w:cs="Times New Roman"/>
          <w:sz w:val="24"/>
          <w:szCs w:val="24"/>
          <w:lang w:eastAsia="en-GB"/>
        </w:rPr>
        <w:fldChar w:fldCharType="separate"/>
      </w:r>
      <w:r w:rsidR="006D0926" w:rsidRPr="006D0926">
        <w:rPr>
          <w:rFonts w:ascii="Times New Roman" w:eastAsia="Times New Roman" w:hAnsi="Times New Roman" w:cs="Times New Roman"/>
          <w:noProof/>
          <w:sz w:val="24"/>
          <w:szCs w:val="24"/>
          <w:vertAlign w:val="superscript"/>
          <w:lang w:eastAsia="en-GB"/>
        </w:rPr>
        <w:t>6</w:t>
      </w:r>
      <w:r w:rsidR="006D0926">
        <w:rPr>
          <w:rFonts w:ascii="Times New Roman" w:eastAsia="Times New Roman" w:hAnsi="Times New Roman" w:cs="Times New Roman"/>
          <w:sz w:val="24"/>
          <w:szCs w:val="24"/>
          <w:lang w:eastAsia="en-GB"/>
        </w:rPr>
        <w:fldChar w:fldCharType="end"/>
      </w:r>
      <w:r w:rsidR="006D0926">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In regions where the </w:t>
      </w:r>
      <w:r w:rsidRPr="00892D4C">
        <w:rPr>
          <w:rFonts w:ascii="Times New Roman" w:eastAsia="Times New Roman" w:hAnsi="Times New Roman" w:cs="Times New Roman"/>
          <w:i/>
          <w:sz w:val="24"/>
          <w:szCs w:val="24"/>
          <w:lang w:eastAsia="en-GB"/>
        </w:rPr>
        <w:t xml:space="preserve">Pfdhps </w:t>
      </w:r>
      <w:r w:rsidRPr="00F9082B">
        <w:rPr>
          <w:rFonts w:ascii="Times New Roman" w:eastAsia="Times New Roman" w:hAnsi="Times New Roman" w:cs="Times New Roman"/>
          <w:sz w:val="24"/>
          <w:szCs w:val="24"/>
          <w:lang w:eastAsia="en-GB"/>
        </w:rPr>
        <w:t xml:space="preserve">A581G mutation has emerged alongside the </w:t>
      </w:r>
      <w:r w:rsidRPr="00892D4C">
        <w:rPr>
          <w:rFonts w:ascii="Times New Roman" w:eastAsia="Times New Roman" w:hAnsi="Times New Roman" w:cs="Times New Roman"/>
          <w:i/>
          <w:sz w:val="24"/>
          <w:szCs w:val="24"/>
          <w:lang w:eastAsia="en-GB"/>
        </w:rPr>
        <w:t>Pfdhfr</w:t>
      </w:r>
      <w:r w:rsidRPr="00F9082B">
        <w:rPr>
          <w:rFonts w:ascii="Times New Roman" w:eastAsia="Times New Roman" w:hAnsi="Times New Roman" w:cs="Times New Roman"/>
          <w:sz w:val="24"/>
          <w:szCs w:val="24"/>
          <w:lang w:eastAsia="en-GB"/>
        </w:rPr>
        <w:t xml:space="preserve"> and </w:t>
      </w:r>
      <w:r w:rsidRPr="00892D4C">
        <w:rPr>
          <w:rFonts w:ascii="Times New Roman" w:eastAsia="Times New Roman" w:hAnsi="Times New Roman" w:cs="Times New Roman"/>
          <w:i/>
          <w:sz w:val="24"/>
          <w:szCs w:val="24"/>
          <w:lang w:eastAsia="en-GB"/>
        </w:rPr>
        <w:t>Pfdhps</w:t>
      </w:r>
      <w:r w:rsidRPr="00F9082B">
        <w:rPr>
          <w:rFonts w:ascii="Times New Roman" w:eastAsia="Times New Roman" w:hAnsi="Times New Roman" w:cs="Times New Roman"/>
          <w:sz w:val="24"/>
          <w:szCs w:val="24"/>
          <w:lang w:eastAsia="en-GB"/>
        </w:rPr>
        <w:t xml:space="preserve"> quintuple mutant, producing sextuple mutant parasites, the intervention fails to inhibit the growth of parasites.</w:t>
      </w:r>
      <w:r w:rsidR="003079A5">
        <w:rPr>
          <w:rFonts w:ascii="Times New Roman" w:hAnsi="Times New Roman" w:cs="Times New Roman"/>
          <w:sz w:val="24"/>
          <w:szCs w:val="24"/>
        </w:rPr>
        <w:fldChar w:fldCharType="begin">
          <w:fldData xml:space="preserve">PEVuZE5vdGU+PENpdGU+PEF1dGhvcj5HdXRtYW48L0F1dGhvcj48WWVhcj4yMDE1PC9ZZWFyPjxS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</w:fldData>
        </w:fldChar>
      </w:r>
      <w:r w:rsidR="006D0926">
        <w:rPr>
          <w:rFonts w:ascii="Times New Roman" w:hAnsi="Times New Roman" w:cs="Times New Roman"/>
          <w:sz w:val="24"/>
          <w:szCs w:val="24"/>
        </w:rPr>
        <w:instrText xml:space="preserve"> ADDIN EN.CITE </w:instrText>
      </w:r>
      <w:r w:rsidR="006D0926">
        <w:rPr>
          <w:rFonts w:ascii="Times New Roman" w:hAnsi="Times New Roman" w:cs="Times New Roman"/>
          <w:sz w:val="24"/>
          <w:szCs w:val="24"/>
        </w:rPr>
        <w:fldChar w:fldCharType="begin">
          <w:fldData xml:space="preserve">PEVuZE5vdGU+PENpdGU+PEF1dGhvcj5HdXRtYW48L0F1dGhvcj48WWVhcj4yMDE1PC9ZZWFyPjxS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</w:fldData>
        </w:fldChar>
      </w:r>
      <w:r w:rsidR="006D0926">
        <w:rPr>
          <w:rFonts w:ascii="Times New Roman" w:hAnsi="Times New Roman" w:cs="Times New Roman"/>
          <w:sz w:val="24"/>
          <w:szCs w:val="24"/>
        </w:rPr>
        <w:instrText xml:space="preserve"> ADDIN EN.CITE.DATA </w:instrText>
      </w:r>
      <w:r w:rsidR="006D0926">
        <w:rPr>
          <w:rFonts w:ascii="Times New Roman" w:hAnsi="Times New Roman" w:cs="Times New Roman"/>
          <w:sz w:val="24"/>
          <w:szCs w:val="24"/>
        </w:rPr>
      </w:r>
      <w:r w:rsidR="006D0926">
        <w:rPr>
          <w:rFonts w:ascii="Times New Roman" w:hAnsi="Times New Roman" w:cs="Times New Roman"/>
          <w:sz w:val="24"/>
          <w:szCs w:val="24"/>
        </w:rPr>
        <w:fldChar w:fldCharType="end"/>
      </w:r>
      <w:r w:rsidR="003079A5">
        <w:rPr>
          <w:rFonts w:ascii="Times New Roman" w:hAnsi="Times New Roman" w:cs="Times New Roman"/>
          <w:sz w:val="24"/>
          <w:szCs w:val="24"/>
        </w:rPr>
      </w:r>
      <w:r w:rsidR="003079A5">
        <w:rPr>
          <w:rFonts w:ascii="Times New Roman" w:hAnsi="Times New Roman" w:cs="Times New Roman"/>
          <w:sz w:val="24"/>
          <w:szCs w:val="24"/>
        </w:rPr>
        <w:fldChar w:fldCharType="separate"/>
      </w:r>
      <w:r w:rsidR="006D0926" w:rsidRPr="006D0926">
        <w:rPr>
          <w:rFonts w:ascii="Times New Roman" w:hAnsi="Times New Roman" w:cs="Times New Roman"/>
          <w:noProof/>
          <w:sz w:val="24"/>
          <w:szCs w:val="24"/>
          <w:vertAlign w:val="superscript"/>
        </w:rPr>
        <w:t>7</w:t>
      </w:r>
      <w:r w:rsidR="003079A5">
        <w:rPr>
          <w:rFonts w:ascii="Times New Roman" w:hAnsi="Times New Roman" w:cs="Times New Roman"/>
          <w:sz w:val="24"/>
          <w:szCs w:val="24"/>
        </w:rPr>
        <w:fldChar w:fldCharType="end"/>
      </w:r>
      <w:r w:rsidR="00593050">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Consequently, alternative drug regimens or strategies that are safe, well-tolerated, and efficacious are needed in areas where parasites express this mutation.  </w:t>
      </w:r>
    </w:p>
    <w:p w14:paraId="35567181" w14:textId="77777777" w:rsidR="00593050" w:rsidRDefault="00593050" w:rsidP="00F9082B">
      <w:pPr>
        <w:spacing w:after="0" w:line="360" w:lineRule="auto"/>
        <w:rPr>
          <w:rFonts w:ascii="Times New Roman" w:eastAsia="Times New Roman" w:hAnsi="Times New Roman" w:cs="Times New Roman"/>
          <w:sz w:val="24"/>
          <w:szCs w:val="24"/>
          <w:lang w:eastAsia="en-GB"/>
        </w:rPr>
      </w:pPr>
    </w:p>
    <w:p w14:paraId="2B117BE9" w14:textId="77777777" w:rsidR="00892D4C"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 xml:space="preserve">In </w:t>
      </w:r>
      <w:r w:rsidRPr="00593050">
        <w:rPr>
          <w:rFonts w:ascii="Times New Roman" w:eastAsia="Times New Roman" w:hAnsi="Times New Roman" w:cs="Times New Roman"/>
          <w:i/>
          <w:sz w:val="24"/>
          <w:szCs w:val="24"/>
          <w:lang w:eastAsia="en-GB"/>
        </w:rPr>
        <w:t>The Lancet</w:t>
      </w:r>
      <w:r w:rsidRPr="00F9082B">
        <w:rPr>
          <w:rFonts w:ascii="Times New Roman" w:eastAsia="Times New Roman" w:hAnsi="Times New Roman" w:cs="Times New Roman"/>
          <w:sz w:val="24"/>
          <w:szCs w:val="24"/>
          <w:lang w:eastAsia="en-GB"/>
        </w:rPr>
        <w:t>, Meghna Desai and colleagues</w:t>
      </w:r>
      <w:r w:rsidR="00593050">
        <w:rPr>
          <w:rFonts w:ascii="Times New Roman" w:eastAsia="Times New Roman" w:hAnsi="Times New Roman" w:cs="Times New Roman"/>
          <w:sz w:val="24"/>
          <w:szCs w:val="24"/>
          <w:lang w:eastAsia="en-GB"/>
        </w:rPr>
        <w:fldChar w:fldCharType="begin"/>
      </w:r>
      <w:r w:rsidR="006D0926">
        <w:rPr>
          <w:rFonts w:ascii="Times New Roman" w:eastAsia="Times New Roman" w:hAnsi="Times New Roman" w:cs="Times New Roman"/>
          <w:sz w:val="24"/>
          <w:szCs w:val="24"/>
          <w:lang w:eastAsia="en-GB"/>
        </w:rPr>
        <w:instrText xml:space="preserve"> ADDIN EN.CITE &lt;EndNote&gt;&lt;Cite&gt;&lt;Author&gt;Desai M&lt;/Author&gt;&lt;Year&gt;2015&lt;/Year&gt;&lt;RecNum&gt;4073&lt;/RecNum&gt;&lt;DisplayText&gt;&lt;style face="superscript"&gt;8&lt;/style&gt;&lt;/DisplayText&gt;&lt;record&gt;&lt;rec-number&gt;4073&lt;/rec-number&gt;&lt;foreign-keys&gt;&lt;key app="EN" db-id="wsps2z0t0frz2iez5vpx2zfyszr2fxtd5afv" timestamp="1443084741"&gt;4073&lt;/key&gt;&lt;/foreign-keys&gt;&lt;ref-type name="Journal Article"&gt;17&lt;/ref-type&gt;&lt;contributors&gt;&lt;authors&gt;&lt;author&gt;Desai M, &lt;/author&gt;&lt;author&gt;Gutman J, &lt;/author&gt;&lt;author&gt;L’lanziva A,&lt;/author&gt;&lt;author&gt;Otieno K, &lt;/author&gt;&lt;author&gt;Juma E,&lt;/author&gt;&lt;author&gt;Kariuki S, &lt;/author&gt;&lt;author&gt;Ouma P, &lt;/author&gt;&lt;author&gt;Were V, &lt;/author&gt;&lt;author&gt;Laserson K, &lt;/author&gt;&lt;author&gt;Katana A,&lt;/author&gt;&lt;author&gt;Williamson J, &lt;/author&gt;&lt;author&gt;O ter Kuile F,&lt;/author&gt;&lt;/authors&gt;&lt;/contributors&gt;&lt;titles&gt;&lt;title&gt;Intermittent screening and treatment or intermittent preventive treatment with dihydroartemisinin–piperaquine versus intermittent preventive treatment with sulphadoxine–pyrimethamine for the control of malaria during pregnancy in western Kenya: an open-label, three-group, randomised controlled superiority trial.&lt;/title&gt;&lt;secondary-title&gt;The Lancet&lt;/secondary-title&gt;&lt;/titles&gt;&lt;periodical&gt;&lt;full-title&gt;The Lancet&lt;/full-title&gt;&lt;/periodical&gt;&lt;pages&gt;http://dx.doi.org/10.1016/S0140-6736(15)00310-4&lt;/pages&gt;&lt;number&gt;published online 29 Sept 2015&lt;/number&gt;&lt;dates&gt;&lt;year&gt;2015&lt;/year&gt;&lt;/dates&gt;&lt;urls&gt;&lt;/urls&gt;&lt;/record&gt;&lt;/Cite&gt;&lt;/EndNote&gt;</w:instrText>
      </w:r>
      <w:r w:rsidR="00593050">
        <w:rPr>
          <w:rFonts w:ascii="Times New Roman" w:eastAsia="Times New Roman" w:hAnsi="Times New Roman" w:cs="Times New Roman"/>
          <w:sz w:val="24"/>
          <w:szCs w:val="24"/>
          <w:lang w:eastAsia="en-GB"/>
        </w:rPr>
        <w:fldChar w:fldCharType="separate"/>
      </w:r>
      <w:r w:rsidR="006D0926" w:rsidRPr="006D0926">
        <w:rPr>
          <w:rFonts w:ascii="Times New Roman" w:eastAsia="Times New Roman" w:hAnsi="Times New Roman" w:cs="Times New Roman"/>
          <w:noProof/>
          <w:sz w:val="24"/>
          <w:szCs w:val="24"/>
          <w:vertAlign w:val="superscript"/>
          <w:lang w:eastAsia="en-GB"/>
        </w:rPr>
        <w:t>8</w:t>
      </w:r>
      <w:r w:rsidR="00593050">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report the outcomes of the first investigation into use of an artemisinin combination treatment, dihydroartemisinin–piperaquine, for int</w:t>
      </w:r>
      <w:r w:rsidR="00892D4C">
        <w:rPr>
          <w:rFonts w:ascii="Times New Roman" w:eastAsia="Times New Roman" w:hAnsi="Times New Roman" w:cs="Times New Roman"/>
          <w:sz w:val="24"/>
          <w:szCs w:val="24"/>
          <w:lang w:eastAsia="en-GB"/>
        </w:rPr>
        <w:t xml:space="preserve">ermittent preventive treatment.  </w:t>
      </w:r>
      <w:r w:rsidRPr="00F9082B">
        <w:rPr>
          <w:rFonts w:ascii="Times New Roman" w:eastAsia="Times New Roman" w:hAnsi="Times New Roman" w:cs="Times New Roman"/>
          <w:sz w:val="24"/>
          <w:szCs w:val="24"/>
          <w:lang w:eastAsia="en-GB"/>
        </w:rPr>
        <w:t>The three-group, open-label, randomised controlled trial was done in a region of western Kenya where 96% of parasites h</w:t>
      </w:r>
      <w:r w:rsidR="00892D4C">
        <w:rPr>
          <w:rFonts w:ascii="Times New Roman" w:eastAsia="Times New Roman" w:hAnsi="Times New Roman" w:cs="Times New Roman"/>
          <w:sz w:val="24"/>
          <w:szCs w:val="24"/>
          <w:lang w:eastAsia="en-GB"/>
        </w:rPr>
        <w:t>ad the quintuple mutation and 5.</w:t>
      </w:r>
      <w:r w:rsidRPr="00F9082B">
        <w:rPr>
          <w:rFonts w:ascii="Times New Roman" w:eastAsia="Times New Roman" w:hAnsi="Times New Roman" w:cs="Times New Roman"/>
          <w:sz w:val="24"/>
          <w:szCs w:val="24"/>
          <w:lang w:eastAsia="en-GB"/>
        </w:rPr>
        <w:t>8% carried</w:t>
      </w:r>
      <w:r w:rsidR="006D0926">
        <w:rPr>
          <w:rFonts w:ascii="Times New Roman" w:eastAsia="Times New Roman" w:hAnsi="Times New Roman" w:cs="Times New Roman"/>
          <w:sz w:val="24"/>
          <w:szCs w:val="24"/>
          <w:lang w:eastAsia="en-GB"/>
        </w:rPr>
        <w:t xml:space="preserve"> </w:t>
      </w:r>
      <w:r w:rsidR="00892D4C">
        <w:rPr>
          <w:rFonts w:ascii="Times New Roman" w:eastAsia="Times New Roman" w:hAnsi="Times New Roman" w:cs="Times New Roman"/>
          <w:sz w:val="24"/>
          <w:szCs w:val="24"/>
          <w:lang w:eastAsia="en-GB"/>
        </w:rPr>
        <w:t xml:space="preserve">the A581G mutation.  </w:t>
      </w:r>
      <w:r w:rsidRPr="00F9082B">
        <w:rPr>
          <w:rFonts w:ascii="Times New Roman" w:eastAsia="Times New Roman" w:hAnsi="Times New Roman" w:cs="Times New Roman"/>
          <w:sz w:val="24"/>
          <w:szCs w:val="24"/>
          <w:lang w:eastAsia="en-GB"/>
        </w:rPr>
        <w:t xml:space="preserve">HIV-negative pregnant women were allocated to receive intermittent preventive treatment with either sulfadoxine–pyrimethamine (n=515) or dihydroartemisinin–piperaquine (n=516), or underwent intermittent screening and treatment with dihydroartemisinin–piperaquine if rapid diagnostic tests showed the presence of </w:t>
      </w:r>
      <w:r w:rsidRPr="00F9082B">
        <w:rPr>
          <w:rFonts w:ascii="Times New Roman" w:eastAsia="Times New Roman" w:hAnsi="Times New Roman" w:cs="Times New Roman"/>
          <w:sz w:val="24"/>
          <w:szCs w:val="24"/>
          <w:lang w:eastAsia="en-GB"/>
        </w:rPr>
        <w:lastRenderedPageBreak/>
        <w:t>p</w:t>
      </w:r>
      <w:r w:rsidR="00892D4C">
        <w:rPr>
          <w:rFonts w:ascii="Times New Roman" w:eastAsia="Times New Roman" w:hAnsi="Times New Roman" w:cs="Times New Roman"/>
          <w:sz w:val="24"/>
          <w:szCs w:val="24"/>
          <w:lang w:eastAsia="en-GB"/>
        </w:rPr>
        <w:t xml:space="preserve">eripheral parasitaemia (n=515).  </w:t>
      </w:r>
      <w:r w:rsidRPr="00F9082B">
        <w:rPr>
          <w:rFonts w:ascii="Times New Roman" w:eastAsia="Times New Roman" w:hAnsi="Times New Roman" w:cs="Times New Roman"/>
          <w:sz w:val="24"/>
          <w:szCs w:val="24"/>
          <w:lang w:eastAsia="en-GB"/>
        </w:rPr>
        <w:t>The primary outcome was malaria infection at delivery, defined as a composite of peripheral or placental parasitaemia that was detected by placental histology, microsc</w:t>
      </w:r>
      <w:r w:rsidR="00892D4C">
        <w:rPr>
          <w:rFonts w:ascii="Times New Roman" w:eastAsia="Times New Roman" w:hAnsi="Times New Roman" w:cs="Times New Roman"/>
          <w:sz w:val="24"/>
          <w:szCs w:val="24"/>
          <w:lang w:eastAsia="en-GB"/>
        </w:rPr>
        <w:t xml:space="preserve">opy, or rapid diagnostic test.  </w:t>
      </w:r>
    </w:p>
    <w:p w14:paraId="0FEF0FA9" w14:textId="77777777" w:rsidR="00892D4C" w:rsidRDefault="00892D4C" w:rsidP="00F9082B">
      <w:pPr>
        <w:spacing w:after="0" w:line="360" w:lineRule="auto"/>
        <w:rPr>
          <w:rFonts w:ascii="Times New Roman" w:eastAsia="Times New Roman" w:hAnsi="Times New Roman" w:cs="Times New Roman"/>
          <w:sz w:val="24"/>
          <w:szCs w:val="24"/>
          <w:lang w:eastAsia="en-GB"/>
        </w:rPr>
      </w:pPr>
    </w:p>
    <w:p w14:paraId="0DFF3443" w14:textId="58CB725C" w:rsidR="00892D4C"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 xml:space="preserve">In </w:t>
      </w:r>
      <w:r w:rsidR="006D0926">
        <w:rPr>
          <w:rFonts w:ascii="Times New Roman" w:eastAsia="Times New Roman" w:hAnsi="Times New Roman" w:cs="Times New Roman"/>
          <w:sz w:val="24"/>
          <w:szCs w:val="24"/>
          <w:lang w:eastAsia="en-GB"/>
        </w:rPr>
        <w:t xml:space="preserve">Desai </w:t>
      </w:r>
      <w:r w:rsidRPr="00F9082B">
        <w:rPr>
          <w:rFonts w:ascii="Times New Roman" w:eastAsia="Times New Roman" w:hAnsi="Times New Roman" w:cs="Times New Roman"/>
          <w:sz w:val="24"/>
          <w:szCs w:val="24"/>
          <w:lang w:eastAsia="en-GB"/>
        </w:rPr>
        <w:t>and colleagues’ study,</w:t>
      </w:r>
      <w:r w:rsidR="006D0926">
        <w:rPr>
          <w:rFonts w:ascii="Times New Roman" w:eastAsia="Times New Roman" w:hAnsi="Times New Roman" w:cs="Times New Roman"/>
          <w:sz w:val="24"/>
          <w:szCs w:val="24"/>
          <w:lang w:eastAsia="en-GB"/>
        </w:rPr>
        <w:fldChar w:fldCharType="begin"/>
      </w:r>
      <w:r w:rsidR="006D0926">
        <w:rPr>
          <w:rFonts w:ascii="Times New Roman" w:eastAsia="Times New Roman" w:hAnsi="Times New Roman" w:cs="Times New Roman"/>
          <w:sz w:val="24"/>
          <w:szCs w:val="24"/>
          <w:lang w:eastAsia="en-GB"/>
        </w:rPr>
        <w:instrText xml:space="preserve"> ADDIN EN.CITE &lt;EndNote&gt;&lt;Cite&gt;&lt;Author&gt;Desai M&lt;/Author&gt;&lt;Year&gt;2015&lt;/Year&gt;&lt;RecNum&gt;4073&lt;/RecNum&gt;&lt;DisplayText&gt;&lt;style face="superscript"&gt;8&lt;/style&gt;&lt;/DisplayText&gt;&lt;record&gt;&lt;rec-number&gt;4073&lt;/rec-number&gt;&lt;foreign-keys&gt;&lt;key app="EN" db-id="wsps2z0t0frz2iez5vpx2zfyszr2fxtd5afv" timestamp="1443084741"&gt;4073&lt;/key&gt;&lt;/foreign-keys&gt;&lt;ref-type name="Journal Article"&gt;17&lt;/ref-type&gt;&lt;contributors&gt;&lt;authors&gt;&lt;author&gt;Desai M, &lt;/author&gt;&lt;author&gt;Gutman J, &lt;/author&gt;&lt;author&gt;L’lanziva A,&lt;/author&gt;&lt;author&gt;Otieno K, &lt;/author&gt;&lt;author&gt;Juma E,&lt;/author&gt;&lt;author&gt;Kariuki S, &lt;/author&gt;&lt;author&gt;Ouma P, &lt;/author&gt;&lt;author&gt;Were V, &lt;/author&gt;&lt;author&gt;Laserson K, &lt;/author&gt;&lt;author&gt;Katana A,&lt;/author&gt;&lt;author&gt;Williamson J, &lt;/author&gt;&lt;author&gt;O ter Kuile F,&lt;/author&gt;&lt;/authors&gt;&lt;/contributors&gt;&lt;titles&gt;&lt;title&gt;Intermittent screening and treatment or intermittent preventive treatment with dihydroartemisinin–piperaquine versus intermittent preventive treatment with sulphadoxine–pyrimethamine for the control of malaria during pregnancy in western Kenya: an open-label, three-group, randomised controlled superiority trial.&lt;/title&gt;&lt;secondary-title&gt;The Lancet&lt;/secondary-title&gt;&lt;/titles&gt;&lt;periodical&gt;&lt;full-title&gt;The Lancet&lt;/full-title&gt;&lt;/periodical&gt;&lt;pages&gt;http://dx.doi.org/10.1016/S0140-6736(15)00310-4&lt;/pages&gt;&lt;number&gt;published online 29 Sept 2015&lt;/number&gt;&lt;dates&gt;&lt;year&gt;2015&lt;/year&gt;&lt;/dates&gt;&lt;urls&gt;&lt;/urls&gt;&lt;/record&gt;&lt;/Cite&gt;&lt;/EndNote&gt;</w:instrText>
      </w:r>
      <w:r w:rsidR="006D0926">
        <w:rPr>
          <w:rFonts w:ascii="Times New Roman" w:eastAsia="Times New Roman" w:hAnsi="Times New Roman" w:cs="Times New Roman"/>
          <w:sz w:val="24"/>
          <w:szCs w:val="24"/>
          <w:lang w:eastAsia="en-GB"/>
        </w:rPr>
        <w:fldChar w:fldCharType="separate"/>
      </w:r>
      <w:r w:rsidR="006D0926" w:rsidRPr="006D0926">
        <w:rPr>
          <w:rFonts w:ascii="Times New Roman" w:eastAsia="Times New Roman" w:hAnsi="Times New Roman" w:cs="Times New Roman"/>
          <w:noProof/>
          <w:sz w:val="24"/>
          <w:szCs w:val="24"/>
          <w:vertAlign w:val="superscript"/>
          <w:lang w:eastAsia="en-GB"/>
        </w:rPr>
        <w:t>8</w:t>
      </w:r>
      <w:r w:rsidR="006D0926">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prevalence of malaria infection at delivery was lower in the intermittent preventive treatment with dihydroartemisinin–piperaquine group than in the sulfadoxine–pyrimethamine group (15 [3%] of 457 women vs 47 [10%] o</w:t>
      </w:r>
      <w:r w:rsidR="00322B3C">
        <w:rPr>
          <w:rFonts w:ascii="Times New Roman" w:eastAsia="Times New Roman" w:hAnsi="Times New Roman" w:cs="Times New Roman"/>
          <w:sz w:val="24"/>
          <w:szCs w:val="24"/>
          <w:lang w:eastAsia="en-GB"/>
        </w:rPr>
        <w:t xml:space="preserve">f 459 women; relative risk </w:t>
      </w:r>
      <w:r w:rsidR="00892D4C">
        <w:rPr>
          <w:rFonts w:ascii="Times New Roman" w:eastAsia="Times New Roman" w:hAnsi="Times New Roman" w:cs="Times New Roman"/>
          <w:sz w:val="24"/>
          <w:szCs w:val="24"/>
          <w:lang w:eastAsia="en-GB"/>
        </w:rPr>
        <w:t>0.32, 95% CI 0.18–0.</w:t>
      </w:r>
      <w:r w:rsidRPr="00F9082B">
        <w:rPr>
          <w:rFonts w:ascii="Times New Roman" w:eastAsia="Times New Roman" w:hAnsi="Times New Roman" w:cs="Times New Roman"/>
          <w:sz w:val="24"/>
          <w:szCs w:val="24"/>
          <w:lang w:eastAsia="en-GB"/>
        </w:rPr>
        <w:t xml:space="preserve">56), but not in the intermittent screening and treatment group (57 [13%] of 452 women vs 47 [10%] </w:t>
      </w:r>
      <w:r w:rsidR="00892D4C">
        <w:rPr>
          <w:rFonts w:ascii="Times New Roman" w:eastAsia="Times New Roman" w:hAnsi="Times New Roman" w:cs="Times New Roman"/>
          <w:sz w:val="24"/>
          <w:szCs w:val="24"/>
          <w:lang w:eastAsia="en-GB"/>
        </w:rPr>
        <w:t>of 459 women; 1.23, 0.86–1.</w:t>
      </w:r>
      <w:r w:rsidR="006D0926">
        <w:rPr>
          <w:rFonts w:ascii="Times New Roman" w:eastAsia="Times New Roman" w:hAnsi="Times New Roman" w:cs="Times New Roman"/>
          <w:sz w:val="24"/>
          <w:szCs w:val="24"/>
          <w:lang w:eastAsia="en-GB"/>
        </w:rPr>
        <w:t xml:space="preserve">77).  </w:t>
      </w:r>
      <w:r w:rsidRPr="00F9082B">
        <w:rPr>
          <w:rFonts w:ascii="Times New Roman" w:eastAsia="Times New Roman" w:hAnsi="Times New Roman" w:cs="Times New Roman"/>
          <w:sz w:val="24"/>
          <w:szCs w:val="24"/>
          <w:lang w:eastAsia="en-GB"/>
        </w:rPr>
        <w:t>Compared with sulfadoxine–pyrimethamine, intermittent preventive treatment using dihydroartemisinin–piperaquine reduced the</w:t>
      </w:r>
      <w:r w:rsidR="003079A5">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incidence of clinical mala</w:t>
      </w:r>
      <w:r w:rsidR="00892D4C">
        <w:rPr>
          <w:rFonts w:ascii="Times New Roman" w:eastAsia="Times New Roman" w:hAnsi="Times New Roman" w:cs="Times New Roman"/>
          <w:sz w:val="24"/>
          <w:szCs w:val="24"/>
          <w:lang w:eastAsia="en-GB"/>
        </w:rPr>
        <w:t>ria during pregnancy by 84% (37.9 vs 6.</w:t>
      </w:r>
      <w:r w:rsidRPr="00F9082B">
        <w:rPr>
          <w:rFonts w:ascii="Times New Roman" w:eastAsia="Times New Roman" w:hAnsi="Times New Roman" w:cs="Times New Roman"/>
          <w:sz w:val="24"/>
          <w:szCs w:val="24"/>
          <w:lang w:eastAsia="en-GB"/>
        </w:rPr>
        <w:t>1 episodes) and the risk of maternal anaemia by 22% at del</w:t>
      </w:r>
      <w:r w:rsidR="00892D4C">
        <w:rPr>
          <w:rFonts w:ascii="Times New Roman" w:eastAsia="Times New Roman" w:hAnsi="Times New Roman" w:cs="Times New Roman"/>
          <w:sz w:val="24"/>
          <w:szCs w:val="24"/>
          <w:lang w:eastAsia="en-GB"/>
        </w:rPr>
        <w:t>ivery (crude prevalence ratio 0.</w:t>
      </w:r>
      <w:r w:rsidRPr="00F9082B">
        <w:rPr>
          <w:rFonts w:ascii="Times New Roman" w:eastAsia="Times New Roman" w:hAnsi="Times New Roman" w:cs="Times New Roman"/>
          <w:sz w:val="24"/>
          <w:szCs w:val="24"/>
          <w:lang w:eastAsia="en-GB"/>
        </w:rPr>
        <w:t>78, 95</w:t>
      </w:r>
      <w:r w:rsidR="00892D4C">
        <w:rPr>
          <w:rFonts w:ascii="Times New Roman" w:eastAsia="Times New Roman" w:hAnsi="Times New Roman" w:cs="Times New Roman"/>
          <w:sz w:val="24"/>
          <w:szCs w:val="24"/>
          <w:lang w:eastAsia="en-GB"/>
        </w:rPr>
        <w:t>% CI 0.64–0.</w:t>
      </w:r>
      <w:r w:rsidRPr="00F9082B">
        <w:rPr>
          <w:rFonts w:ascii="Times New Roman" w:eastAsia="Times New Roman" w:hAnsi="Times New Roman" w:cs="Times New Roman"/>
          <w:sz w:val="24"/>
          <w:szCs w:val="24"/>
          <w:lang w:eastAsia="en-GB"/>
        </w:rPr>
        <w:t xml:space="preserve">96).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Secondary analysis showed that women given intermittent screening and treatment had the highest prevalence of peripheral or placental malaria at delivery (199 [44%] of 452 women vs 140 [31%] of 457 women in the intermittent preventive treatment with dihydroartemisinin–piperaquine group and 166 [36%] of 459 women in the sulfadoxine–pyrimethamine group).  This finding suggests that the intermittent screening and treatment strategy is not suitable for sett</w:t>
      </w:r>
      <w:r w:rsidR="00892D4C">
        <w:rPr>
          <w:rFonts w:ascii="Times New Roman" w:eastAsia="Times New Roman" w:hAnsi="Times New Roman" w:cs="Times New Roman"/>
          <w:sz w:val="24"/>
          <w:szCs w:val="24"/>
          <w:lang w:eastAsia="en-GB"/>
        </w:rPr>
        <w:t xml:space="preserve">ings with intense transmission.  </w:t>
      </w:r>
      <w:r w:rsidRPr="00F9082B">
        <w:rPr>
          <w:rFonts w:ascii="Times New Roman" w:eastAsia="Times New Roman" w:hAnsi="Times New Roman" w:cs="Times New Roman"/>
          <w:sz w:val="24"/>
          <w:szCs w:val="24"/>
          <w:lang w:eastAsia="en-GB"/>
        </w:rPr>
        <w:t xml:space="preserve">Intermittent preventive treatment with dihydroartemisinin–piperaquine decreased the incidence of stillbirths by three-quarters compared with sulfadoxine–pyrimethamine (four [1%] of 452 births vs 16 [4%] of 453 births), and the number of perinatal deaths by 70% (eight vs 27).  </w:t>
      </w:r>
    </w:p>
    <w:p w14:paraId="05911CFB" w14:textId="77777777" w:rsidR="00892D4C" w:rsidRDefault="00892D4C" w:rsidP="00F9082B">
      <w:pPr>
        <w:spacing w:after="0" w:line="360" w:lineRule="auto"/>
        <w:rPr>
          <w:rFonts w:ascii="Times New Roman" w:eastAsia="Times New Roman" w:hAnsi="Times New Roman" w:cs="Times New Roman"/>
          <w:sz w:val="24"/>
          <w:szCs w:val="24"/>
          <w:lang w:eastAsia="en-GB"/>
        </w:rPr>
      </w:pPr>
    </w:p>
    <w:p w14:paraId="3D3C3BCA" w14:textId="1284A3EB" w:rsidR="00892D4C"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The tolerability of intermittent preventive treatment with dihydroartemisinin–piperaquine was good, compliance was greater than 95%, and serious adverse events were least frequent among women in that group.  However, the strategy was not superior to sulfadoxine–pyrimethamine for reducing the incidence of low birthweight, small-for-gestational age, or preterm birth.  Although the study</w:t>
      </w:r>
      <w:r w:rsidR="00322B3C">
        <w:rPr>
          <w:rFonts w:ascii="Times New Roman" w:eastAsia="Times New Roman" w:hAnsi="Times New Roman" w:cs="Times New Roman"/>
          <w:sz w:val="24"/>
          <w:szCs w:val="24"/>
          <w:lang w:eastAsia="en-GB"/>
        </w:rPr>
        <w:fldChar w:fldCharType="begin"/>
      </w:r>
      <w:r w:rsidR="00322B3C">
        <w:rPr>
          <w:rFonts w:ascii="Times New Roman" w:eastAsia="Times New Roman" w:hAnsi="Times New Roman" w:cs="Times New Roman"/>
          <w:sz w:val="24"/>
          <w:szCs w:val="24"/>
          <w:lang w:eastAsia="en-GB"/>
        </w:rPr>
        <w:instrText xml:space="preserve"> ADDIN EN.CITE &lt;EndNote&gt;&lt;Cite&gt;&lt;Author&gt;Desai M&lt;/Author&gt;&lt;Year&gt;2015&lt;/Year&gt;&lt;RecNum&gt;4073&lt;/RecNum&gt;&lt;DisplayText&gt;&lt;style face="superscript"&gt;8&lt;/style&gt;&lt;/DisplayText&gt;&lt;record&gt;&lt;rec-number&gt;4073&lt;/rec-number&gt;&lt;foreign-keys&gt;&lt;key app="EN" db-id="wsps2z0t0frz2iez5vpx2zfyszr2fxtd5afv" timestamp="1443084741"&gt;4073&lt;/key&gt;&lt;/foreign-keys&gt;&lt;ref-type name="Journal Article"&gt;17&lt;/ref-type&gt;&lt;contributors&gt;&lt;authors&gt;&lt;author&gt;Desai M, &lt;/author&gt;&lt;author&gt;Gutman J, &lt;/author&gt;&lt;author&gt;L’lanziva A,&lt;/author&gt;&lt;author&gt;Otieno K, &lt;/author&gt;&lt;author&gt;Juma E,&lt;/author&gt;&lt;author&gt;Kariuki S, &lt;/author&gt;&lt;author&gt;Ouma P, &lt;/author&gt;&lt;author&gt;Were V, &lt;/author&gt;&lt;author&gt;Laserson K, &lt;/author&gt;&lt;author&gt;Katana A,&lt;/author&gt;&lt;author&gt;Williamson J, &lt;/author&gt;&lt;author&gt;O ter Kuile F,&lt;/author&gt;&lt;/authors&gt;&lt;/contributors&gt;&lt;titles&gt;&lt;title&gt;Intermittent screening and treatment or intermittent preventive treatment with dihydroartemisinin–piperaquine versus intermittent preventive treatment with sulphadoxine–pyrimethamine for the control of malaria during pregnancy in western Kenya: an open-label, three-group, randomised controlled superiority trial.&lt;/title&gt;&lt;secondary-title&gt;The Lancet&lt;/secondary-title&gt;&lt;/titles&gt;&lt;periodical&gt;&lt;full-title&gt;The Lancet&lt;/full-title&gt;&lt;/periodical&gt;&lt;pages&gt;http://dx.doi.org/10.1016/S0140-6736(15)00310-4&lt;/pages&gt;&lt;number&gt;published online 29 Sept 2015&lt;/number&gt;&lt;dates&gt;&lt;year&gt;2015&lt;/year&gt;&lt;/dates&gt;&lt;urls&gt;&lt;/urls&gt;&lt;/record&gt;&lt;/Cite&gt;&lt;/EndNote&gt;</w:instrText>
      </w:r>
      <w:r w:rsidR="00322B3C">
        <w:rPr>
          <w:rFonts w:ascii="Times New Roman" w:eastAsia="Times New Roman" w:hAnsi="Times New Roman" w:cs="Times New Roman"/>
          <w:sz w:val="24"/>
          <w:szCs w:val="24"/>
          <w:lang w:eastAsia="en-GB"/>
        </w:rPr>
        <w:fldChar w:fldCharType="separate"/>
      </w:r>
      <w:r w:rsidR="00322B3C" w:rsidRPr="006D0926">
        <w:rPr>
          <w:rFonts w:ascii="Times New Roman" w:eastAsia="Times New Roman" w:hAnsi="Times New Roman" w:cs="Times New Roman"/>
          <w:noProof/>
          <w:sz w:val="24"/>
          <w:szCs w:val="24"/>
          <w:vertAlign w:val="superscript"/>
          <w:lang w:eastAsia="en-GB"/>
        </w:rPr>
        <w:t>8</w:t>
      </w:r>
      <w:r w:rsidR="00322B3C">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was not powered to detect differences in these three secondary endpoints, birthweight for gestational age was highest in the intermittent preventive treatment with sulfadoxine–pyrimethamine g</w:t>
      </w:r>
      <w:r w:rsidR="00322B3C">
        <w:rPr>
          <w:rFonts w:ascii="Times New Roman" w:eastAsia="Times New Roman" w:hAnsi="Times New Roman" w:cs="Times New Roman"/>
          <w:sz w:val="24"/>
          <w:szCs w:val="24"/>
          <w:lang w:eastAsia="en-GB"/>
        </w:rPr>
        <w:t xml:space="preserve">roup as calculated by Z scores.  How might this finding be explained?  </w:t>
      </w:r>
      <w:r w:rsidRPr="00F9082B">
        <w:rPr>
          <w:rFonts w:ascii="Times New Roman" w:eastAsia="Times New Roman" w:hAnsi="Times New Roman" w:cs="Times New Roman"/>
          <w:sz w:val="24"/>
          <w:szCs w:val="24"/>
          <w:lang w:eastAsia="en-GB"/>
        </w:rPr>
        <w:t xml:space="preserve">Sulfadoxine could provide additional protection against infections other than malaria, resulting in a protective effect against low birthweight that is more apparent in areas where parasite sensitivity to sulfadoxine–pyrimethamine has been </w:t>
      </w:r>
      <w:r w:rsidRPr="00F9082B">
        <w:rPr>
          <w:rFonts w:ascii="Times New Roman" w:eastAsia="Times New Roman" w:hAnsi="Times New Roman" w:cs="Times New Roman"/>
          <w:sz w:val="24"/>
          <w:szCs w:val="24"/>
          <w:lang w:eastAsia="en-GB"/>
        </w:rPr>
        <w:lastRenderedPageBreak/>
        <w:t xml:space="preserve">lost.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Sulfadoxine–pyrimethamine can be used as an efficacious chemoprophylactic drug against </w:t>
      </w:r>
      <w:r w:rsidRPr="00892D4C">
        <w:rPr>
          <w:rFonts w:ascii="Times New Roman" w:eastAsia="Times New Roman" w:hAnsi="Times New Roman" w:cs="Times New Roman"/>
          <w:i/>
          <w:sz w:val="24"/>
          <w:szCs w:val="24"/>
          <w:lang w:eastAsia="en-GB"/>
        </w:rPr>
        <w:t>Pneumocystis</w:t>
      </w:r>
      <w:r w:rsidR="00322B3C" w:rsidRPr="00892D4C">
        <w:rPr>
          <w:rFonts w:ascii="Times New Roman" w:eastAsia="Times New Roman" w:hAnsi="Times New Roman" w:cs="Times New Roman"/>
          <w:i/>
          <w:sz w:val="24"/>
          <w:szCs w:val="24"/>
          <w:lang w:eastAsia="en-GB"/>
        </w:rPr>
        <w:t xml:space="preserve"> </w:t>
      </w:r>
      <w:r w:rsidRPr="00892D4C">
        <w:rPr>
          <w:rFonts w:ascii="Times New Roman" w:eastAsia="Times New Roman" w:hAnsi="Times New Roman" w:cs="Times New Roman"/>
          <w:i/>
          <w:sz w:val="24"/>
          <w:szCs w:val="24"/>
          <w:lang w:eastAsia="en-GB"/>
        </w:rPr>
        <w:t>carinii</w:t>
      </w:r>
      <w:r w:rsidRPr="00F9082B">
        <w:rPr>
          <w:rFonts w:ascii="Times New Roman" w:eastAsia="Times New Roman" w:hAnsi="Times New Roman" w:cs="Times New Roman"/>
          <w:sz w:val="24"/>
          <w:szCs w:val="24"/>
          <w:lang w:eastAsia="en-GB"/>
        </w:rPr>
        <w:t xml:space="preserve"> pneumonia and </w:t>
      </w:r>
      <w:r w:rsidRPr="00892D4C">
        <w:rPr>
          <w:rFonts w:ascii="Times New Roman" w:eastAsia="Times New Roman" w:hAnsi="Times New Roman" w:cs="Times New Roman"/>
          <w:i/>
          <w:sz w:val="24"/>
          <w:szCs w:val="24"/>
          <w:lang w:eastAsia="en-GB"/>
        </w:rPr>
        <w:t>Toxoplasma gondii</w:t>
      </w:r>
      <w:r w:rsidRPr="00F9082B">
        <w:rPr>
          <w:rFonts w:ascii="Times New Roman" w:eastAsia="Times New Roman" w:hAnsi="Times New Roman" w:cs="Times New Roman"/>
          <w:sz w:val="24"/>
          <w:szCs w:val="24"/>
          <w:lang w:eastAsia="en-GB"/>
        </w:rPr>
        <w:t xml:space="preserve"> infection.</w:t>
      </w:r>
      <w:r w:rsidR="00322B3C" w:rsidRPr="00D62C39">
        <w:rPr>
          <w:rFonts w:ascii="Times New Roman" w:hAnsi="Times New Roman" w:cs="Times New Roman"/>
          <w:noProof/>
          <w:sz w:val="24"/>
          <w:szCs w:val="24"/>
          <w:lang w:val="en-US" w:eastAsia="en-GB"/>
        </w:rPr>
        <w:fldChar w:fldCharType="begin">
          <w:fldData xml:space="preserve">PEVuZE5vdGU+PENpdGU+PEF1dGhvcj5TY2h1cm1hbm48L0F1dGhvcj48WWVhcj4yMDAyPC9ZZWFy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=
</w:fldData>
        </w:fldChar>
      </w:r>
      <w:r w:rsidR="00322B3C">
        <w:rPr>
          <w:rFonts w:ascii="Times New Roman" w:hAnsi="Times New Roman" w:cs="Times New Roman"/>
          <w:noProof/>
          <w:sz w:val="24"/>
          <w:szCs w:val="24"/>
          <w:lang w:val="en-US" w:eastAsia="en-GB"/>
        </w:rPr>
        <w:instrText xml:space="preserve"> ADDIN EN.CITE </w:instrText>
      </w:r>
      <w:r w:rsidR="00322B3C">
        <w:rPr>
          <w:rFonts w:ascii="Times New Roman" w:hAnsi="Times New Roman" w:cs="Times New Roman"/>
          <w:noProof/>
          <w:sz w:val="24"/>
          <w:szCs w:val="24"/>
          <w:lang w:val="en-US" w:eastAsia="en-GB"/>
        </w:rPr>
        <w:fldChar w:fldCharType="begin">
          <w:fldData xml:space="preserve">PEVuZE5vdGU+PENpdGU+PEF1dGhvcj5TY2h1cm1hbm48L0F1dGhvcj48WWVhcj4yMDAyPC9ZZWFy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=
</w:fldData>
        </w:fldChar>
      </w:r>
      <w:r w:rsidR="00322B3C">
        <w:rPr>
          <w:rFonts w:ascii="Times New Roman" w:hAnsi="Times New Roman" w:cs="Times New Roman"/>
          <w:noProof/>
          <w:sz w:val="24"/>
          <w:szCs w:val="24"/>
          <w:lang w:val="en-US" w:eastAsia="en-GB"/>
        </w:rPr>
        <w:instrText xml:space="preserve"> ADDIN EN.CITE.DATA </w:instrText>
      </w:r>
      <w:r w:rsidR="00322B3C">
        <w:rPr>
          <w:rFonts w:ascii="Times New Roman" w:hAnsi="Times New Roman" w:cs="Times New Roman"/>
          <w:noProof/>
          <w:sz w:val="24"/>
          <w:szCs w:val="24"/>
          <w:lang w:val="en-US" w:eastAsia="en-GB"/>
        </w:rPr>
      </w:r>
      <w:r w:rsidR="00322B3C">
        <w:rPr>
          <w:rFonts w:ascii="Times New Roman" w:hAnsi="Times New Roman" w:cs="Times New Roman"/>
          <w:noProof/>
          <w:sz w:val="24"/>
          <w:szCs w:val="24"/>
          <w:lang w:val="en-US" w:eastAsia="en-GB"/>
        </w:rPr>
        <w:fldChar w:fldCharType="end"/>
      </w:r>
      <w:r w:rsidR="00322B3C" w:rsidRPr="00D62C39">
        <w:rPr>
          <w:rFonts w:ascii="Times New Roman" w:hAnsi="Times New Roman" w:cs="Times New Roman"/>
          <w:noProof/>
          <w:sz w:val="24"/>
          <w:szCs w:val="24"/>
          <w:lang w:val="en-US" w:eastAsia="en-GB"/>
        </w:rPr>
      </w:r>
      <w:r w:rsidR="00322B3C" w:rsidRPr="00D62C39">
        <w:rPr>
          <w:rFonts w:ascii="Times New Roman" w:hAnsi="Times New Roman" w:cs="Times New Roman"/>
          <w:noProof/>
          <w:sz w:val="24"/>
          <w:szCs w:val="24"/>
          <w:lang w:val="en-US" w:eastAsia="en-GB"/>
        </w:rPr>
        <w:fldChar w:fldCharType="separate"/>
      </w:r>
      <w:r w:rsidR="00322B3C" w:rsidRPr="00593050">
        <w:rPr>
          <w:rFonts w:ascii="Times New Roman" w:hAnsi="Times New Roman" w:cs="Times New Roman"/>
          <w:noProof/>
          <w:sz w:val="24"/>
          <w:szCs w:val="24"/>
          <w:vertAlign w:val="superscript"/>
          <w:lang w:val="en-US" w:eastAsia="en-GB"/>
        </w:rPr>
        <w:t>9</w:t>
      </w:r>
      <w:r w:rsidR="00322B3C" w:rsidRPr="00D62C39">
        <w:rPr>
          <w:rFonts w:ascii="Times New Roman" w:hAnsi="Times New Roman" w:cs="Times New Roman"/>
          <w:noProof/>
          <w:sz w:val="24"/>
          <w:szCs w:val="24"/>
          <w:lang w:val="en-US" w:eastAsia="en-GB"/>
        </w:rPr>
        <w:fldChar w:fldCharType="end"/>
      </w:r>
      <w:r w:rsidRPr="00F9082B">
        <w:rPr>
          <w:rFonts w:ascii="Times New Roman" w:eastAsia="Times New Roman" w:hAnsi="Times New Roman" w:cs="Times New Roman"/>
          <w:sz w:val="24"/>
          <w:szCs w:val="24"/>
          <w:lang w:eastAsia="en-GB"/>
        </w:rPr>
        <w:t xml:space="preserve">  Moreover, sulfadoxine is related to sulfamethoxazole, the partner compound used with trimethoprim to form cotrimoxazole, a treatment often provided to cure urinary tract infections and to prevent Pneumocystis jir</w:t>
      </w:r>
      <w:r w:rsidR="00322B3C">
        <w:rPr>
          <w:rFonts w:ascii="Times New Roman" w:eastAsia="Times New Roman" w:hAnsi="Times New Roman" w:cs="Times New Roman"/>
          <w:sz w:val="24"/>
          <w:szCs w:val="24"/>
          <w:lang w:eastAsia="en-GB"/>
        </w:rPr>
        <w:t>oveci in HIV</w:t>
      </w:r>
      <w:r w:rsidR="00892D4C">
        <w:rPr>
          <w:rFonts w:ascii="Times New Roman" w:eastAsia="Times New Roman" w:hAnsi="Times New Roman" w:cs="Times New Roman"/>
          <w:sz w:val="24"/>
          <w:szCs w:val="24"/>
          <w:lang w:eastAsia="en-GB"/>
        </w:rPr>
        <w:t>-</w:t>
      </w:r>
      <w:r w:rsidR="00322B3C">
        <w:rPr>
          <w:rFonts w:ascii="Times New Roman" w:eastAsia="Times New Roman" w:hAnsi="Times New Roman" w:cs="Times New Roman"/>
          <w:sz w:val="24"/>
          <w:szCs w:val="24"/>
          <w:lang w:eastAsia="en-GB"/>
        </w:rPr>
        <w:t>infected patients.</w:t>
      </w:r>
      <w:r w:rsidR="00322B3C" w:rsidRPr="00D62C39">
        <w:rPr>
          <w:rFonts w:ascii="Times New Roman" w:hAnsi="Times New Roman" w:cs="Times New Roman"/>
          <w:noProof/>
          <w:sz w:val="24"/>
          <w:szCs w:val="24"/>
          <w:lang w:val="en-US" w:eastAsia="en-GB"/>
        </w:rPr>
        <w:fldChar w:fldCharType="begin"/>
      </w:r>
      <w:r w:rsidR="00322B3C">
        <w:rPr>
          <w:rFonts w:ascii="Times New Roman" w:hAnsi="Times New Roman" w:cs="Times New Roman"/>
          <w:noProof/>
          <w:sz w:val="24"/>
          <w:szCs w:val="24"/>
          <w:lang w:val="en-US" w:eastAsia="en-GB"/>
        </w:rPr>
        <w:instrText xml:space="preserve"> ADDIN EN.CITE &lt;EndNote&gt;&lt;Cite&gt;&lt;Author&gt;World Health Organization&lt;/Author&gt;&lt;Year&gt;2006&lt;/Year&gt;&lt;RecNum&gt;2442&lt;/RecNum&gt;&lt;DisplayText&gt;&lt;style face="superscript"&gt;10&lt;/style&gt;&lt;/DisplayText&gt;&lt;record&gt;&lt;rec-number&gt;2442&lt;/rec-number&gt;&lt;foreign-keys&gt;&lt;key app="EN" db-id="tde5szpdb25wrdea0xqxst2jate0rxawr000" timestamp="1422192295"&gt;2442&lt;/key&gt;&lt;/foreign-keys&gt;&lt;ref-type name="Report"&gt;27&lt;/ref-type&gt;&lt;contributors&gt;&lt;authors&gt;&lt;author&gt;World Health Organization,&lt;/author&gt;&lt;/authors&gt;&lt;/contributors&gt;&lt;titles&gt;&lt;title&gt;Guidelines on co-trimoxazole prophylaxis for HIV-related infections among children, adolescents and adults. Recommendations for a public health approach&lt;/title&gt;&lt;/titles&gt;&lt;dates&gt;&lt;year&gt;2006&lt;/year&gt;&lt;/dates&gt;&lt;pub-location&gt;Geneva, Switzerland&lt;/pub-location&gt;&lt;publisher&gt;World Health Organization&lt;/publisher&gt;&lt;urls&gt;&lt;/urls&gt;&lt;/record&gt;&lt;/Cite&gt;&lt;/EndNote&gt;</w:instrText>
      </w:r>
      <w:r w:rsidR="00322B3C" w:rsidRPr="00D62C39">
        <w:rPr>
          <w:rFonts w:ascii="Times New Roman" w:hAnsi="Times New Roman" w:cs="Times New Roman"/>
          <w:noProof/>
          <w:sz w:val="24"/>
          <w:szCs w:val="24"/>
          <w:lang w:val="en-US" w:eastAsia="en-GB"/>
        </w:rPr>
        <w:fldChar w:fldCharType="separate"/>
      </w:r>
      <w:r w:rsidR="00322B3C" w:rsidRPr="00593050">
        <w:rPr>
          <w:rFonts w:ascii="Times New Roman" w:hAnsi="Times New Roman" w:cs="Times New Roman"/>
          <w:noProof/>
          <w:sz w:val="24"/>
          <w:szCs w:val="24"/>
          <w:vertAlign w:val="superscript"/>
          <w:lang w:val="en-US" w:eastAsia="en-GB"/>
        </w:rPr>
        <w:t>10</w:t>
      </w:r>
      <w:r w:rsidR="00322B3C" w:rsidRPr="00D62C39">
        <w:rPr>
          <w:rFonts w:ascii="Times New Roman" w:hAnsi="Times New Roman" w:cs="Times New Roman"/>
          <w:noProof/>
          <w:sz w:val="24"/>
          <w:szCs w:val="24"/>
          <w:lang w:val="en-US" w:eastAsia="en-GB"/>
        </w:rPr>
        <w:fldChar w:fldCharType="end"/>
      </w:r>
      <w:r w:rsidRPr="00F9082B">
        <w:rPr>
          <w:rFonts w:ascii="Times New Roman" w:eastAsia="Times New Roman" w:hAnsi="Times New Roman" w:cs="Times New Roman"/>
          <w:sz w:val="24"/>
          <w:szCs w:val="24"/>
          <w:lang w:eastAsia="en-GB"/>
        </w:rPr>
        <w:t xml:space="preserve"> Sulfonamides have also been used t</w:t>
      </w:r>
      <w:r w:rsidR="00322B3C">
        <w:rPr>
          <w:rFonts w:ascii="Times New Roman" w:eastAsia="Times New Roman" w:hAnsi="Times New Roman" w:cs="Times New Roman"/>
          <w:sz w:val="24"/>
          <w:szCs w:val="24"/>
          <w:lang w:eastAsia="en-GB"/>
        </w:rPr>
        <w:t xml:space="preserve">o treat </w:t>
      </w:r>
      <w:r w:rsidR="00322B3C" w:rsidRPr="00892D4C">
        <w:rPr>
          <w:rFonts w:ascii="Times New Roman" w:eastAsia="Times New Roman" w:hAnsi="Times New Roman" w:cs="Times New Roman"/>
          <w:i/>
          <w:sz w:val="24"/>
          <w:szCs w:val="24"/>
          <w:lang w:eastAsia="en-GB"/>
        </w:rPr>
        <w:t>Gardnerella vaginalis</w:t>
      </w:r>
      <w:r w:rsidR="00322B3C">
        <w:rPr>
          <w:rFonts w:ascii="Times New Roman" w:eastAsia="Times New Roman" w:hAnsi="Times New Roman" w:cs="Times New Roman"/>
          <w:sz w:val="24"/>
          <w:szCs w:val="24"/>
          <w:lang w:eastAsia="en-GB"/>
        </w:rPr>
        <w:t>,</w:t>
      </w:r>
      <w:r w:rsidR="00322B3C" w:rsidRPr="00D62C39">
        <w:rPr>
          <w:rFonts w:ascii="Times New Roman" w:hAnsi="Times New Roman" w:cs="Times New Roman"/>
          <w:sz w:val="24"/>
          <w:szCs w:val="24"/>
          <w:lang w:val="en-US"/>
        </w:rPr>
        <w:fldChar w:fldCharType="begin"/>
      </w:r>
      <w:r w:rsidR="00322B3C">
        <w:rPr>
          <w:rFonts w:ascii="Times New Roman" w:hAnsi="Times New Roman" w:cs="Times New Roman"/>
          <w:sz w:val="24"/>
          <w:szCs w:val="24"/>
          <w:lang w:val="en-US"/>
        </w:rPr>
        <w:instrText xml:space="preserve"> ADDIN EN.CITE &lt;EndNote&gt;&lt;Cite&gt;&lt;Author&gt;Bhattacharyya&lt;/Author&gt;&lt;Year&gt;1980&lt;/Year&gt;&lt;RecNum&gt;2441&lt;/RecNum&gt;&lt;DisplayText&gt;&lt;style face="superscript"&gt;11&lt;/style&gt;&lt;/DisplayText&gt;&lt;record&gt;&lt;rec-number&gt;2441&lt;/rec-number&gt;&lt;foreign-keys&gt;&lt;key app="EN" db-id="tde5szpdb25wrdea0xqxst2jate0rxawr000" timestamp="1422189252"&gt;2441&lt;/key&gt;&lt;/foreign-keys&gt;&lt;ref-type name="Journal Article"&gt;17&lt;/ref-type&gt;&lt;contributors&gt;&lt;authors&gt;&lt;author&gt;Bhattacharyya, M. N.&lt;/author&gt;&lt;author&gt;Jones, B. M.&lt;/author&gt;&lt;/authors&gt;&lt;/contributors&gt;&lt;titles&gt;&lt;title&gt;Haemophilus vaginalis infection. Diagnosis and treatment&lt;/title&gt;&lt;secondary-title&gt;J Reprod Med&lt;/secondary-title&gt;&lt;alt-title&gt;The Journal of reproductive medicine&lt;/alt-title&gt;&lt;/titles&gt;&lt;periodical&gt;&lt;full-title&gt;J Reprod Med&lt;/full-title&gt;&lt;/periodical&gt;&lt;pages&gt;71-5&lt;/pages&gt;&lt;volume&gt;24&lt;/volume&gt;&lt;number&gt;2&lt;/number&gt;&lt;edition&gt;1980/02/01&lt;/edition&gt;&lt;keywords&gt;&lt;keyword&gt;Ampicillin/therapeutic use&lt;/keyword&gt;&lt;keyword&gt;Chloramphenicol/therapeutic use&lt;/keyword&gt;&lt;keyword&gt;Cloxacillin/therapeutic use&lt;/keyword&gt;&lt;keyword&gt;Erythromycin/therapeutic use&lt;/keyword&gt;&lt;keyword&gt;Female&lt;/keyword&gt;&lt;keyword&gt;Gardnerella vaginalis/isolation &amp;amp; purification&lt;/keyword&gt;&lt;keyword&gt;Haemophilus Infections/*diagnosis/*drug therapy&lt;/keyword&gt;&lt;keyword&gt;Humans&lt;/keyword&gt;&lt;keyword&gt;Male&lt;/keyword&gt;&lt;keyword&gt;Penicillins/therapeutic use&lt;/keyword&gt;&lt;keyword&gt;Staining and Labeling&lt;/keyword&gt;&lt;keyword&gt;Streptomycin/therapeutic use&lt;/keyword&gt;&lt;keyword&gt;Sulfonamides/pharmacology&lt;/keyword&gt;&lt;keyword&gt;Tetracycline/therapeutic use&lt;/keyword&gt;&lt;keyword&gt;Urethritis/diagnosis&lt;/keyword&gt;&lt;/keywords&gt;&lt;dates&gt;&lt;year&gt;1980&lt;/year&gt;&lt;pub-dates&gt;&lt;date&gt;Feb&lt;/date&gt;&lt;/pub-dates&gt;&lt;/dates&gt;&lt;isbn&gt;0024-7758 (Print)&amp;#xD;0024-7758&lt;/isbn&gt;&lt;accession-num&gt;6153721&lt;/accession-num&gt;&lt;urls&gt;&lt;/urls&gt;&lt;remote-database-provider&gt;NLM&lt;/remote-database-provider&gt;&lt;language&gt;eng&lt;/language&gt;&lt;/record&gt;&lt;/Cite&gt;&lt;/EndNote&gt;</w:instrText>
      </w:r>
      <w:r w:rsidR="00322B3C" w:rsidRPr="00D62C39">
        <w:rPr>
          <w:rFonts w:ascii="Times New Roman" w:hAnsi="Times New Roman" w:cs="Times New Roman"/>
          <w:sz w:val="24"/>
          <w:szCs w:val="24"/>
          <w:lang w:val="en-US"/>
        </w:rPr>
        <w:fldChar w:fldCharType="separate"/>
      </w:r>
      <w:r w:rsidR="00322B3C" w:rsidRPr="00593050">
        <w:rPr>
          <w:rFonts w:ascii="Times New Roman" w:hAnsi="Times New Roman" w:cs="Times New Roman"/>
          <w:noProof/>
          <w:sz w:val="24"/>
          <w:szCs w:val="24"/>
          <w:vertAlign w:val="superscript"/>
          <w:lang w:val="en-US"/>
        </w:rPr>
        <w:t>11</w:t>
      </w:r>
      <w:r w:rsidR="00322B3C" w:rsidRPr="00D62C39">
        <w:rPr>
          <w:rFonts w:ascii="Times New Roman" w:hAnsi="Times New Roman" w:cs="Times New Roman"/>
          <w:sz w:val="24"/>
          <w:szCs w:val="24"/>
          <w:lang w:val="en-US"/>
        </w:rPr>
        <w:fldChar w:fldCharType="end"/>
      </w:r>
      <w:r w:rsidRPr="00F9082B">
        <w:rPr>
          <w:rFonts w:ascii="Times New Roman" w:eastAsia="Times New Roman" w:hAnsi="Times New Roman" w:cs="Times New Roman"/>
          <w:sz w:val="24"/>
          <w:szCs w:val="24"/>
          <w:lang w:eastAsia="en-GB"/>
        </w:rPr>
        <w:t xml:space="preserve"> a bacterium found in women with bacterial vaginosis that can double the odds of having a low birthweight baby compared with pregnant wome</w:t>
      </w:r>
      <w:r w:rsidR="00892D4C">
        <w:rPr>
          <w:rFonts w:ascii="Times New Roman" w:eastAsia="Times New Roman" w:hAnsi="Times New Roman" w:cs="Times New Roman"/>
          <w:sz w:val="24"/>
          <w:szCs w:val="24"/>
          <w:lang w:eastAsia="en-GB"/>
        </w:rPr>
        <w:t>n without bacterial vaginosis.</w:t>
      </w:r>
      <w:r w:rsidR="00892D4C" w:rsidRPr="00D62C39">
        <w:rPr>
          <w:rFonts w:ascii="Times New Roman" w:hAnsi="Times New Roman" w:cs="Times New Roman"/>
          <w:sz w:val="24"/>
          <w:szCs w:val="24"/>
          <w:lang w:val="en-US"/>
        </w:rPr>
        <w:fldChar w:fldCharType="begin"/>
      </w:r>
      <w:r w:rsidR="00892D4C">
        <w:rPr>
          <w:rFonts w:ascii="Times New Roman" w:hAnsi="Times New Roman" w:cs="Times New Roman"/>
          <w:sz w:val="24"/>
          <w:szCs w:val="24"/>
          <w:lang w:val="en-US"/>
        </w:rPr>
        <w:instrText xml:space="preserve"> ADDIN EN.CITE &lt;EndNote&gt;&lt;Cite&gt;&lt;Author&gt;Chico RM&lt;/Author&gt;&lt;Year&gt;2013&lt;/Year&gt;&lt;RecNum&gt;370&lt;/RecNum&gt;&lt;DisplayText&gt;&lt;style face="superscript"&gt;12&lt;/style&gt;&lt;/DisplayText&gt;&lt;record&gt;&lt;rec-number&gt;370&lt;/rec-number&gt;&lt;foreign-keys&gt;&lt;key app="EN" db-id="tde5szpdb25wrdea0xqxst2jate0rxawr000" timestamp="1393710419"&gt;370&lt;/key&gt;&lt;/foreign-keys&gt;&lt;ref-type name="Journal Article"&gt;17&lt;/ref-type&gt;&lt;contributors&gt;&lt;authors&gt;&lt;author&gt;Chico RM, &lt;/author&gt;&lt;author&gt;Hack BB, &lt;/author&gt;&lt;author&gt;Newport MJ, &lt;/author&gt;&lt;author&gt;Ngulube E, &lt;/author&gt;&lt;author&gt;Chandramohan D,&lt;/author&gt;&lt;/authors&gt;&lt;/contributors&gt;&lt;titles&gt;&lt;title&gt;On the pathway to better birth outcomes? A systematic review of azithromycin and curable sexually transmitted infections&lt;/title&gt;&lt;secondary-title&gt;Expert Rev Anti Infect Ther&lt;/secondary-title&gt;&lt;/titles&gt;&lt;periodical&gt;&lt;full-title&gt;Expert Rev Anti Infect Ther&lt;/full-title&gt;&lt;/periodical&gt;&lt;pages&gt;1303-32&lt;/pages&gt;&lt;volume&gt;11&lt;/volume&gt;&lt;number&gt;12&lt;/number&gt;&lt;dates&gt;&lt;year&gt;2013&lt;/year&gt;&lt;pub-dates&gt;&lt;date&gt;Dec&lt;/date&gt;&lt;/pub-dates&gt;&lt;/dates&gt;&lt;isbn&gt;ISSN 1478-7210&lt;/isbn&gt;&lt;urls&gt;&lt;/urls&gt;&lt;electronic-resource-num&gt;10.1586/14787210.2013.851601&lt;/electronic-resource-num&gt;&lt;/record&gt;&lt;/Cite&gt;&lt;/EndNote&gt;</w:instrText>
      </w:r>
      <w:r w:rsidR="00892D4C" w:rsidRPr="00D62C39">
        <w:rPr>
          <w:rFonts w:ascii="Times New Roman" w:hAnsi="Times New Roman" w:cs="Times New Roman"/>
          <w:sz w:val="24"/>
          <w:szCs w:val="24"/>
          <w:lang w:val="en-US"/>
        </w:rPr>
        <w:fldChar w:fldCharType="separate"/>
      </w:r>
      <w:r w:rsidR="00892D4C" w:rsidRPr="00593050">
        <w:rPr>
          <w:rFonts w:ascii="Times New Roman" w:hAnsi="Times New Roman" w:cs="Times New Roman"/>
          <w:noProof/>
          <w:sz w:val="24"/>
          <w:szCs w:val="24"/>
          <w:vertAlign w:val="superscript"/>
          <w:lang w:val="en-US"/>
        </w:rPr>
        <w:t>12</w:t>
      </w:r>
      <w:r w:rsidR="00892D4C" w:rsidRPr="00D62C39">
        <w:rPr>
          <w:rFonts w:ascii="Times New Roman" w:hAnsi="Times New Roman" w:cs="Times New Roman"/>
          <w:sz w:val="24"/>
          <w:szCs w:val="24"/>
          <w:lang w:val="en-US"/>
        </w:rPr>
        <w:fldChar w:fldCharType="end"/>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A meta-analysis of intermittent preventive treatment with sulfadoxine–pyrimethamine showed that the intervention continues to protect against low birthweight until very low l</w:t>
      </w:r>
      <w:r w:rsidR="00892D4C">
        <w:rPr>
          <w:rFonts w:ascii="Times New Roman" w:eastAsia="Times New Roman" w:hAnsi="Times New Roman" w:cs="Times New Roman"/>
          <w:sz w:val="24"/>
          <w:szCs w:val="24"/>
          <w:lang w:eastAsia="en-GB"/>
        </w:rPr>
        <w:t>evels of malaria transmission,</w:t>
      </w:r>
      <w:r w:rsidR="00892D4C" w:rsidRPr="00D62C39">
        <w:rPr>
          <w:rFonts w:ascii="Times New Roman" w:hAnsi="Times New Roman" w:cs="Times New Roman"/>
          <w:sz w:val="24"/>
          <w:szCs w:val="24"/>
        </w:rPr>
        <w:fldChar w:fldCharType="begin">
          <w:fldData xml:space="preserve">PEVuZE5vdGU+PENpdGU+PEF1dGhvcj5DaGljbzwvQXV0aG9yPjxZZWFyPjIwMTU8L1llYXI+PFJl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</w:fldData>
        </w:fldChar>
      </w:r>
      <w:r w:rsidR="00892D4C">
        <w:rPr>
          <w:rFonts w:ascii="Times New Roman" w:hAnsi="Times New Roman" w:cs="Times New Roman"/>
          <w:sz w:val="24"/>
          <w:szCs w:val="24"/>
        </w:rPr>
        <w:instrText xml:space="preserve"> ADDIN EN.CITE </w:instrText>
      </w:r>
      <w:r w:rsidR="00892D4C">
        <w:rPr>
          <w:rFonts w:ascii="Times New Roman" w:hAnsi="Times New Roman" w:cs="Times New Roman"/>
          <w:sz w:val="24"/>
          <w:szCs w:val="24"/>
        </w:rPr>
        <w:fldChar w:fldCharType="begin">
          <w:fldData xml:space="preserve">PEVuZE5vdGU+PENpdGU+PEF1dGhvcj5DaGljbzwvQXV0aG9yPjxZZWFyPjIwMTU8L1llYXI+PFJl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</w:fldData>
        </w:fldChar>
      </w:r>
      <w:r w:rsidR="00892D4C">
        <w:rPr>
          <w:rFonts w:ascii="Times New Roman" w:hAnsi="Times New Roman" w:cs="Times New Roman"/>
          <w:sz w:val="24"/>
          <w:szCs w:val="24"/>
        </w:rPr>
        <w:instrText xml:space="preserve"> ADDIN EN.CITE.DATA </w:instrText>
      </w:r>
      <w:r w:rsidR="00892D4C">
        <w:rPr>
          <w:rFonts w:ascii="Times New Roman" w:hAnsi="Times New Roman" w:cs="Times New Roman"/>
          <w:sz w:val="24"/>
          <w:szCs w:val="24"/>
        </w:rPr>
      </w:r>
      <w:r w:rsidR="00892D4C">
        <w:rPr>
          <w:rFonts w:ascii="Times New Roman" w:hAnsi="Times New Roman" w:cs="Times New Roman"/>
          <w:sz w:val="24"/>
          <w:szCs w:val="24"/>
        </w:rPr>
        <w:fldChar w:fldCharType="end"/>
      </w:r>
      <w:r w:rsidR="00892D4C" w:rsidRPr="00D62C39">
        <w:rPr>
          <w:rFonts w:ascii="Times New Roman" w:hAnsi="Times New Roman" w:cs="Times New Roman"/>
          <w:sz w:val="24"/>
          <w:szCs w:val="24"/>
        </w:rPr>
      </w:r>
      <w:r w:rsidR="00892D4C" w:rsidRPr="00D62C39">
        <w:rPr>
          <w:rFonts w:ascii="Times New Roman" w:hAnsi="Times New Roman" w:cs="Times New Roman"/>
          <w:sz w:val="24"/>
          <w:szCs w:val="24"/>
        </w:rPr>
        <w:fldChar w:fldCharType="separate"/>
      </w:r>
      <w:r w:rsidR="00892D4C" w:rsidRPr="00593050">
        <w:rPr>
          <w:rFonts w:ascii="Times New Roman" w:hAnsi="Times New Roman" w:cs="Times New Roman"/>
          <w:noProof/>
          <w:sz w:val="24"/>
          <w:szCs w:val="24"/>
          <w:vertAlign w:val="superscript"/>
        </w:rPr>
        <w:t>13</w:t>
      </w:r>
      <w:r w:rsidR="00892D4C" w:rsidRPr="00D62C39">
        <w:rPr>
          <w:rFonts w:ascii="Times New Roman" w:hAnsi="Times New Roman" w:cs="Times New Roman"/>
          <w:sz w:val="24"/>
          <w:szCs w:val="24"/>
        </w:rPr>
        <w:fldChar w:fldCharType="end"/>
      </w:r>
      <w:r w:rsidRPr="00F9082B">
        <w:rPr>
          <w:rFonts w:ascii="Times New Roman" w:eastAsia="Times New Roman" w:hAnsi="Times New Roman" w:cs="Times New Roman"/>
          <w:sz w:val="24"/>
          <w:szCs w:val="24"/>
          <w:lang w:eastAsia="en-GB"/>
        </w:rPr>
        <w:t xml:space="preserve"> which might be attributable to an effect of sulfadoxine–pyrimethamine on infections other than malaria.   </w:t>
      </w:r>
    </w:p>
    <w:p w14:paraId="6E27F56C" w14:textId="77777777" w:rsidR="00892D4C" w:rsidRDefault="00892D4C" w:rsidP="00F9082B">
      <w:pPr>
        <w:spacing w:after="0" w:line="360" w:lineRule="auto"/>
        <w:rPr>
          <w:rFonts w:ascii="Times New Roman" w:eastAsia="Times New Roman" w:hAnsi="Times New Roman" w:cs="Times New Roman"/>
          <w:sz w:val="24"/>
          <w:szCs w:val="24"/>
          <w:lang w:eastAsia="en-GB"/>
        </w:rPr>
      </w:pPr>
    </w:p>
    <w:p w14:paraId="461DF9CD" w14:textId="4ACE79EA" w:rsidR="00892D4C"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So, are we at a fork in the road for prev</w:t>
      </w:r>
      <w:r w:rsidR="00892D4C">
        <w:rPr>
          <w:rFonts w:ascii="Times New Roman" w:eastAsia="Times New Roman" w:hAnsi="Times New Roman" w:cs="Times New Roman"/>
          <w:sz w:val="24"/>
          <w:szCs w:val="24"/>
          <w:lang w:eastAsia="en-GB"/>
        </w:rPr>
        <w:t xml:space="preserve">ention of malaria in pregnancy?  </w:t>
      </w:r>
      <w:r w:rsidRPr="00F9082B">
        <w:rPr>
          <w:rFonts w:ascii="Times New Roman" w:eastAsia="Times New Roman" w:hAnsi="Times New Roman" w:cs="Times New Roman"/>
          <w:sz w:val="24"/>
          <w:szCs w:val="24"/>
          <w:lang w:eastAsia="en-GB"/>
        </w:rPr>
        <w:t xml:space="preserve">Possibly.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However, before changing direction, several questions need to be answered in clinical trials that compare intermittent preventive treatment with dihydroartemisinin–piperaquine versus sulfadoxine–pyrimethamine that have sufficient power to detect differences in adverse birth outcomes, including the incidence of low birthweight, preterm birth, and smal</w:t>
      </w:r>
      <w:r w:rsidR="00892D4C">
        <w:rPr>
          <w:rFonts w:ascii="Times New Roman" w:eastAsia="Times New Roman" w:hAnsi="Times New Roman" w:cs="Times New Roman"/>
          <w:sz w:val="24"/>
          <w:szCs w:val="24"/>
          <w:lang w:eastAsia="en-GB"/>
        </w:rPr>
        <w:t xml:space="preserve">l-for-gestational-age newborns.  </w:t>
      </w:r>
      <w:r w:rsidRPr="00F9082B">
        <w:rPr>
          <w:rFonts w:ascii="Times New Roman" w:eastAsia="Times New Roman" w:hAnsi="Times New Roman" w:cs="Times New Roman"/>
          <w:sz w:val="24"/>
          <w:szCs w:val="24"/>
          <w:lang w:eastAsia="en-GB"/>
        </w:rPr>
        <w:t>Robust microbiological investigations should be included so that policy makers have a better understanding of the effect of maternal infections other than malaria on adverse birth outcomes and the potential effect of di</w:t>
      </w:r>
      <w:r w:rsidR="00892D4C">
        <w:rPr>
          <w:rFonts w:ascii="Times New Roman" w:eastAsia="Times New Roman" w:hAnsi="Times New Roman" w:cs="Times New Roman"/>
          <w:sz w:val="24"/>
          <w:szCs w:val="24"/>
          <w:lang w:eastAsia="en-GB"/>
        </w:rPr>
        <w:t xml:space="preserve">fferent antimicrobial regimens.  </w:t>
      </w:r>
      <w:r w:rsidRPr="00F9082B">
        <w:rPr>
          <w:rFonts w:ascii="Times New Roman" w:eastAsia="Times New Roman" w:hAnsi="Times New Roman" w:cs="Times New Roman"/>
          <w:sz w:val="24"/>
          <w:szCs w:val="24"/>
          <w:lang w:eastAsia="en-GB"/>
        </w:rPr>
        <w:t xml:space="preserve">There is a clear rationale for assessment of the protective effect of intermittent preventive treatment with dihydroartemisinin–piperaquine plus a broad-spectrum antibiotic to mitigate the dual burden of maternal malaria and bacterial infections.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The acceptability of such regimens by health-care providers and pregnant women will require investigation.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Additionally, the cardiac safety of dihydroartemisinin–piperaquine use in pregnant women, with and without asymptomatic infection, needs to be confirmed. HIV-infected pregnant women are in particular need of attention; intermittent preventive treatment with sulfadoxine–pyrimethamine is withheld because HIV-infected patients are routinely given co-trimoxazole to prevent opportunistic infections, and simultaneous dosing with sulfadoxine–pyrimethamine could expose these patients to toxic concentrations of the sulfa component.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This contraindication would not apply to intermittent preventive treatment with dihydroartemisinin–piperaquine. </w:t>
      </w:r>
      <w:r w:rsidR="00892D4C">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 xml:space="preserve">Nevertheless, drug interaction studies between dihydroartemisinin–piperaquine and antiretroviral regimens are needed, and should be </w:t>
      </w:r>
      <w:r w:rsidRPr="00F9082B">
        <w:rPr>
          <w:rFonts w:ascii="Times New Roman" w:eastAsia="Times New Roman" w:hAnsi="Times New Roman" w:cs="Times New Roman"/>
          <w:sz w:val="24"/>
          <w:szCs w:val="24"/>
          <w:lang w:eastAsia="en-GB"/>
        </w:rPr>
        <w:lastRenderedPageBreak/>
        <w:t xml:space="preserve">extended to broad-spectrum antibiotics that can be combined with dihydroartemisinin–piperaquine.  </w:t>
      </w:r>
    </w:p>
    <w:p w14:paraId="68D66422" w14:textId="77777777" w:rsidR="00892D4C" w:rsidRDefault="00892D4C" w:rsidP="00F9082B">
      <w:pPr>
        <w:spacing w:after="0" w:line="360" w:lineRule="auto"/>
        <w:rPr>
          <w:rFonts w:ascii="Times New Roman" w:eastAsia="Times New Roman" w:hAnsi="Times New Roman" w:cs="Times New Roman"/>
          <w:sz w:val="24"/>
          <w:szCs w:val="24"/>
          <w:lang w:eastAsia="en-GB"/>
        </w:rPr>
      </w:pPr>
    </w:p>
    <w:p w14:paraId="6F5C1D4C" w14:textId="3EBACD0A" w:rsidR="00F9082B" w:rsidRDefault="00F9082B" w:rsidP="00F9082B">
      <w:pPr>
        <w:spacing w:after="0" w:line="360" w:lineRule="auto"/>
        <w:rPr>
          <w:rFonts w:ascii="Times New Roman" w:eastAsia="Times New Roman" w:hAnsi="Times New Roman" w:cs="Times New Roman"/>
          <w:sz w:val="24"/>
          <w:szCs w:val="24"/>
          <w:lang w:eastAsia="en-GB"/>
        </w:rPr>
      </w:pPr>
      <w:r w:rsidRPr="00F9082B">
        <w:rPr>
          <w:rFonts w:ascii="Times New Roman" w:eastAsia="Times New Roman" w:hAnsi="Times New Roman" w:cs="Times New Roman"/>
          <w:sz w:val="24"/>
          <w:szCs w:val="24"/>
          <w:lang w:eastAsia="en-GB"/>
        </w:rPr>
        <w:t>Desai and colleagues’ findings</w:t>
      </w:r>
      <w:r w:rsidR="00892D4C">
        <w:rPr>
          <w:rFonts w:ascii="Times New Roman" w:eastAsia="Times New Roman" w:hAnsi="Times New Roman" w:cs="Times New Roman"/>
          <w:sz w:val="24"/>
          <w:szCs w:val="24"/>
          <w:lang w:eastAsia="en-GB"/>
        </w:rPr>
        <w:fldChar w:fldCharType="begin"/>
      </w:r>
      <w:r w:rsidR="00892D4C">
        <w:rPr>
          <w:rFonts w:ascii="Times New Roman" w:eastAsia="Times New Roman" w:hAnsi="Times New Roman" w:cs="Times New Roman"/>
          <w:sz w:val="24"/>
          <w:szCs w:val="24"/>
          <w:lang w:eastAsia="en-GB"/>
        </w:rPr>
        <w:instrText xml:space="preserve"> ADDIN EN.CITE &lt;EndNote&gt;&lt;Cite&gt;&lt;Author&gt;Desai M&lt;/Author&gt;&lt;Year&gt;2015&lt;/Year&gt;&lt;RecNum&gt;4073&lt;/RecNum&gt;&lt;DisplayText&gt;&lt;style face="superscript"&gt;8&lt;/style&gt;&lt;/DisplayText&gt;&lt;record&gt;&lt;rec-number&gt;4073&lt;/rec-number&gt;&lt;foreign-keys&gt;&lt;key app="EN" db-id="wsps2z0t0frz2iez5vpx2zfyszr2fxtd5afv" timestamp="1443084741"&gt;4073&lt;/key&gt;&lt;/foreign-keys&gt;&lt;ref-type name="Journal Article"&gt;17&lt;/ref-type&gt;&lt;contributors&gt;&lt;authors&gt;&lt;author&gt;Desai M, &lt;/author&gt;&lt;author&gt;Gutman J, &lt;/author&gt;&lt;author&gt;L’lanziva A,&lt;/author&gt;&lt;author&gt;Otieno K, &lt;/author&gt;&lt;author&gt;Juma E,&lt;/author&gt;&lt;author&gt;Kariuki S, &lt;/author&gt;&lt;author&gt;Ouma P, &lt;/author&gt;&lt;author&gt;Were V, &lt;/author&gt;&lt;author&gt;Laserson K, &lt;/author&gt;&lt;author&gt;Katana A,&lt;/author&gt;&lt;author&gt;Williamson J, &lt;/author&gt;&lt;author&gt;O ter Kuile F,&lt;/author&gt;&lt;/authors&gt;&lt;/contributors&gt;&lt;titles&gt;&lt;title&gt;Intermittent screening and treatment or intermittent preventive treatment with dihydroartemisinin–piperaquine versus intermittent preventive treatment with sulphadoxine–pyrimethamine for the control of malaria during pregnancy in western Kenya: an open-label, three-group, randomised controlled superiority trial.&lt;/title&gt;&lt;secondary-title&gt;The Lancet&lt;/secondary-title&gt;&lt;/titles&gt;&lt;periodical&gt;&lt;full-title&gt;The Lancet&lt;/full-title&gt;&lt;/periodical&gt;&lt;pages&gt;http://dx.doi.org/10.1016/S0140-6736(15)00310-4&lt;/pages&gt;&lt;number&gt;published online 29 Sept 2015&lt;/number&gt;&lt;dates&gt;&lt;year&gt;2015&lt;/year&gt;&lt;/dates&gt;&lt;urls&gt;&lt;/urls&gt;&lt;/record&gt;&lt;/Cite&gt;&lt;/EndNote&gt;</w:instrText>
      </w:r>
      <w:r w:rsidR="00892D4C">
        <w:rPr>
          <w:rFonts w:ascii="Times New Roman" w:eastAsia="Times New Roman" w:hAnsi="Times New Roman" w:cs="Times New Roman"/>
          <w:sz w:val="24"/>
          <w:szCs w:val="24"/>
          <w:lang w:eastAsia="en-GB"/>
        </w:rPr>
        <w:fldChar w:fldCharType="separate"/>
      </w:r>
      <w:r w:rsidR="00892D4C" w:rsidRPr="00892D4C">
        <w:rPr>
          <w:rFonts w:ascii="Times New Roman" w:eastAsia="Times New Roman" w:hAnsi="Times New Roman" w:cs="Times New Roman"/>
          <w:noProof/>
          <w:sz w:val="24"/>
          <w:szCs w:val="24"/>
          <w:vertAlign w:val="superscript"/>
          <w:lang w:eastAsia="en-GB"/>
        </w:rPr>
        <w:t>8</w:t>
      </w:r>
      <w:r w:rsidR="00892D4C">
        <w:rPr>
          <w:rFonts w:ascii="Times New Roman" w:eastAsia="Times New Roman" w:hAnsi="Times New Roman" w:cs="Times New Roman"/>
          <w:sz w:val="24"/>
          <w:szCs w:val="24"/>
          <w:lang w:eastAsia="en-GB"/>
        </w:rPr>
        <w:fldChar w:fldCharType="end"/>
      </w:r>
      <w:r w:rsidRPr="00F9082B">
        <w:rPr>
          <w:rFonts w:ascii="Times New Roman" w:eastAsia="Times New Roman" w:hAnsi="Times New Roman" w:cs="Times New Roman"/>
          <w:sz w:val="24"/>
          <w:szCs w:val="24"/>
          <w:lang w:eastAsia="en-GB"/>
        </w:rPr>
        <w:t xml:space="preserve"> provide strong evidence of the efficacy of intermittent preventive treatment with dihydroartemisinin–piperaquine in a setting with high sulfadoxine–pyrimethamine resistance, including the A581G mutation, and lay a foundation to translate research into policy for the prevention of malaria in pregnancy. </w:t>
      </w:r>
      <w:r w:rsidR="00F736CE">
        <w:rPr>
          <w:rFonts w:ascii="Times New Roman" w:eastAsia="Times New Roman" w:hAnsi="Times New Roman" w:cs="Times New Roman"/>
          <w:sz w:val="24"/>
          <w:szCs w:val="24"/>
          <w:lang w:eastAsia="en-GB"/>
        </w:rPr>
        <w:t xml:space="preserve"> </w:t>
      </w:r>
      <w:r w:rsidRPr="00F9082B">
        <w:rPr>
          <w:rFonts w:ascii="Times New Roman" w:eastAsia="Times New Roman" w:hAnsi="Times New Roman" w:cs="Times New Roman"/>
          <w:sz w:val="24"/>
          <w:szCs w:val="24"/>
          <w:lang w:eastAsia="en-GB"/>
        </w:rPr>
        <w:t>The road ahead is clear.</w:t>
      </w:r>
    </w:p>
    <w:p w14:paraId="19C1777E" w14:textId="77777777" w:rsidR="00517EEE" w:rsidRPr="00D62C39" w:rsidRDefault="00517EEE" w:rsidP="00D62C39">
      <w:pPr>
        <w:spacing w:after="0" w:line="360" w:lineRule="auto"/>
        <w:rPr>
          <w:rFonts w:ascii="Times New Roman" w:hAnsi="Times New Roman" w:cs="Times New Roman"/>
          <w:sz w:val="24"/>
          <w:szCs w:val="24"/>
        </w:rPr>
      </w:pPr>
    </w:p>
    <w:p w14:paraId="2E11E9BA" w14:textId="77777777" w:rsidR="00503E9E" w:rsidRPr="00D62C39" w:rsidRDefault="00503E9E" w:rsidP="00D62C39">
      <w:pPr>
        <w:spacing w:after="0" w:line="360" w:lineRule="auto"/>
        <w:rPr>
          <w:rFonts w:ascii="Times New Roman" w:hAnsi="Times New Roman" w:cs="Times New Roman"/>
          <w:b/>
          <w:sz w:val="24"/>
          <w:szCs w:val="24"/>
        </w:rPr>
      </w:pPr>
      <w:r w:rsidRPr="00D62C39">
        <w:rPr>
          <w:rFonts w:ascii="Times New Roman" w:hAnsi="Times New Roman" w:cs="Times New Roman"/>
          <w:b/>
          <w:sz w:val="24"/>
          <w:szCs w:val="24"/>
        </w:rPr>
        <w:t>References</w:t>
      </w:r>
    </w:p>
    <w:p w14:paraId="0BEEB04A" w14:textId="4ACB5BE1" w:rsidR="005A01C3" w:rsidRDefault="005A01C3" w:rsidP="005A01C3">
      <w:pPr>
        <w:pStyle w:val="EndNoteBibliography"/>
        <w:spacing w:after="0"/>
        <w:rPr>
          <w:rFonts w:ascii="Times New Roman" w:hAnsi="Times New Roman" w:cs="Times New Roman"/>
          <w:sz w:val="24"/>
          <w:szCs w:val="24"/>
        </w:rPr>
      </w:pPr>
    </w:p>
    <w:p w14:paraId="2F59A117" w14:textId="77777777" w:rsidR="00892D4C" w:rsidRPr="00F736CE" w:rsidRDefault="001C0257" w:rsidP="00892D4C">
      <w:pPr>
        <w:pStyle w:val="EndNoteBibliography"/>
        <w:spacing w:after="0"/>
        <w:rPr>
          <w:rFonts w:ascii="Times New Roman" w:hAnsi="Times New Roman" w:cs="Times New Roman"/>
          <w:sz w:val="24"/>
        </w:rPr>
      </w:pPr>
      <w:r w:rsidRPr="00F736CE">
        <w:rPr>
          <w:rFonts w:ascii="Times New Roman" w:hAnsi="Times New Roman" w:cs="Times New Roman"/>
          <w:sz w:val="28"/>
          <w:szCs w:val="24"/>
        </w:rPr>
        <w:fldChar w:fldCharType="begin"/>
      </w:r>
      <w:r w:rsidR="006000F2" w:rsidRPr="00F736CE">
        <w:rPr>
          <w:rFonts w:ascii="Times New Roman" w:hAnsi="Times New Roman" w:cs="Times New Roman"/>
          <w:sz w:val="28"/>
          <w:szCs w:val="24"/>
        </w:rPr>
        <w:instrText xml:space="preserve"> ADDIN EN.REFLIST </w:instrText>
      </w:r>
      <w:r w:rsidRPr="00F736CE">
        <w:rPr>
          <w:rFonts w:ascii="Times New Roman" w:hAnsi="Times New Roman" w:cs="Times New Roman"/>
          <w:sz w:val="28"/>
          <w:szCs w:val="24"/>
        </w:rPr>
        <w:fldChar w:fldCharType="separate"/>
      </w:r>
      <w:r w:rsidR="00892D4C" w:rsidRPr="00F736CE">
        <w:rPr>
          <w:rFonts w:ascii="Times New Roman" w:hAnsi="Times New Roman" w:cs="Times New Roman"/>
          <w:sz w:val="24"/>
        </w:rPr>
        <w:t>1.</w:t>
      </w:r>
      <w:r w:rsidR="00892D4C" w:rsidRPr="00F736CE">
        <w:rPr>
          <w:rFonts w:ascii="Times New Roman" w:hAnsi="Times New Roman" w:cs="Times New Roman"/>
          <w:sz w:val="24"/>
        </w:rPr>
        <w:tab/>
        <w:t xml:space="preserve">Clerk CA, Bruce J, Affipunguh PK, et al. A randomized, controlled trial of intermittent preventive treatment with sulfadoxine-pyrimethamine, amodiaquine, or the combination in pregnant women in Ghana. </w:t>
      </w:r>
      <w:r w:rsidR="00892D4C" w:rsidRPr="00F736CE">
        <w:rPr>
          <w:rFonts w:ascii="Times New Roman" w:hAnsi="Times New Roman" w:cs="Times New Roman"/>
          <w:i/>
          <w:sz w:val="24"/>
        </w:rPr>
        <w:t>J Infect Dis</w:t>
      </w:r>
      <w:r w:rsidR="00892D4C" w:rsidRPr="00F736CE">
        <w:rPr>
          <w:rFonts w:ascii="Times New Roman" w:hAnsi="Times New Roman" w:cs="Times New Roman"/>
          <w:sz w:val="24"/>
        </w:rPr>
        <w:t xml:space="preserve"> 2008; </w:t>
      </w:r>
      <w:r w:rsidR="00892D4C" w:rsidRPr="00F736CE">
        <w:rPr>
          <w:rFonts w:ascii="Times New Roman" w:hAnsi="Times New Roman" w:cs="Times New Roman"/>
          <w:b/>
          <w:sz w:val="24"/>
        </w:rPr>
        <w:t>198</w:t>
      </w:r>
      <w:r w:rsidR="00892D4C" w:rsidRPr="00F736CE">
        <w:rPr>
          <w:rFonts w:ascii="Times New Roman" w:hAnsi="Times New Roman" w:cs="Times New Roman"/>
          <w:sz w:val="24"/>
        </w:rPr>
        <w:t>(8): 1202-11.</w:t>
      </w:r>
    </w:p>
    <w:p w14:paraId="59EF1C8C"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2.</w:t>
      </w:r>
      <w:r w:rsidRPr="00F736CE">
        <w:rPr>
          <w:rFonts w:ascii="Times New Roman" w:hAnsi="Times New Roman" w:cs="Times New Roman"/>
          <w:sz w:val="24"/>
        </w:rPr>
        <w:tab/>
        <w:t xml:space="preserve">Tagbor H, Bruce J, Agbo M, Greenwood B, Chandramohan D. Intermittent Screening and Treatment versus Intermittent Preventive Treatment of Malaria in Pregnancy: A Randomised Controlled Non-Inferiority Trial. </w:t>
      </w:r>
      <w:r w:rsidRPr="00F736CE">
        <w:rPr>
          <w:rFonts w:ascii="Times New Roman" w:hAnsi="Times New Roman" w:cs="Times New Roman"/>
          <w:i/>
          <w:sz w:val="24"/>
        </w:rPr>
        <w:t>PLoS ONE</w:t>
      </w:r>
      <w:r w:rsidRPr="00F736CE">
        <w:rPr>
          <w:rFonts w:ascii="Times New Roman" w:hAnsi="Times New Roman" w:cs="Times New Roman"/>
          <w:sz w:val="24"/>
        </w:rPr>
        <w:t xml:space="preserve"> 2010; </w:t>
      </w:r>
      <w:r w:rsidRPr="00F736CE">
        <w:rPr>
          <w:rFonts w:ascii="Times New Roman" w:hAnsi="Times New Roman" w:cs="Times New Roman"/>
          <w:b/>
          <w:sz w:val="24"/>
        </w:rPr>
        <w:t>5</w:t>
      </w:r>
      <w:r w:rsidRPr="00F736CE">
        <w:rPr>
          <w:rFonts w:ascii="Times New Roman" w:hAnsi="Times New Roman" w:cs="Times New Roman"/>
          <w:sz w:val="24"/>
        </w:rPr>
        <w:t>(12): e14425.</w:t>
      </w:r>
    </w:p>
    <w:p w14:paraId="16A1167D"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3.</w:t>
      </w:r>
      <w:r w:rsidRPr="00F736CE">
        <w:rPr>
          <w:rFonts w:ascii="Times New Roman" w:hAnsi="Times New Roman" w:cs="Times New Roman"/>
          <w:sz w:val="24"/>
        </w:rPr>
        <w:tab/>
        <w:t xml:space="preserve">Gonzalez R, Mombo-Ngoma G, Ouedraogo S, et al. Intermittent preventive treatment of malaria in pregnancy with mefloquine in HIV-negative women: a multicentre randomized controlled trial. </w:t>
      </w:r>
      <w:r w:rsidRPr="00F736CE">
        <w:rPr>
          <w:rFonts w:ascii="Times New Roman" w:hAnsi="Times New Roman" w:cs="Times New Roman"/>
          <w:i/>
          <w:sz w:val="24"/>
        </w:rPr>
        <w:t>PLoS Med</w:t>
      </w:r>
      <w:r w:rsidRPr="00F736CE">
        <w:rPr>
          <w:rFonts w:ascii="Times New Roman" w:hAnsi="Times New Roman" w:cs="Times New Roman"/>
          <w:sz w:val="24"/>
        </w:rPr>
        <w:t xml:space="preserve"> 2014; </w:t>
      </w:r>
      <w:r w:rsidRPr="00F736CE">
        <w:rPr>
          <w:rFonts w:ascii="Times New Roman" w:hAnsi="Times New Roman" w:cs="Times New Roman"/>
          <w:b/>
          <w:sz w:val="24"/>
        </w:rPr>
        <w:t>11</w:t>
      </w:r>
      <w:r w:rsidRPr="00F736CE">
        <w:rPr>
          <w:rFonts w:ascii="Times New Roman" w:hAnsi="Times New Roman" w:cs="Times New Roman"/>
          <w:sz w:val="24"/>
        </w:rPr>
        <w:t>(9): e1001733.</w:t>
      </w:r>
    </w:p>
    <w:p w14:paraId="5527EB60"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4.</w:t>
      </w:r>
      <w:r w:rsidRPr="00F736CE">
        <w:rPr>
          <w:rFonts w:ascii="Times New Roman" w:hAnsi="Times New Roman" w:cs="Times New Roman"/>
          <w:sz w:val="24"/>
        </w:rPr>
        <w:tab/>
        <w:t>World Health Organization. A Strategic Framework for Malaria Prevention and Control During Pregnancy in the Africa Region: World Health Organization Regional Office for Africa; 2004.</w:t>
      </w:r>
    </w:p>
    <w:p w14:paraId="5AE773D7"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5.</w:t>
      </w:r>
      <w:r w:rsidRPr="00F736CE">
        <w:rPr>
          <w:rFonts w:ascii="Times New Roman" w:hAnsi="Times New Roman" w:cs="Times New Roman"/>
          <w:sz w:val="24"/>
        </w:rPr>
        <w:tab/>
        <w:t xml:space="preserve">Roper C, Pearce R, Bredenkamp B, et al. Antifolate antimalarial resistance in southeast Africa: a population-based analysis. </w:t>
      </w:r>
      <w:r w:rsidRPr="00F736CE">
        <w:rPr>
          <w:rFonts w:ascii="Times New Roman" w:hAnsi="Times New Roman" w:cs="Times New Roman"/>
          <w:i/>
          <w:sz w:val="24"/>
        </w:rPr>
        <w:t>Lancet</w:t>
      </w:r>
      <w:r w:rsidRPr="00F736CE">
        <w:rPr>
          <w:rFonts w:ascii="Times New Roman" w:hAnsi="Times New Roman" w:cs="Times New Roman"/>
          <w:sz w:val="24"/>
        </w:rPr>
        <w:t xml:space="preserve"> 2003; </w:t>
      </w:r>
      <w:r w:rsidRPr="00F736CE">
        <w:rPr>
          <w:rFonts w:ascii="Times New Roman" w:hAnsi="Times New Roman" w:cs="Times New Roman"/>
          <w:b/>
          <w:sz w:val="24"/>
        </w:rPr>
        <w:t>361</w:t>
      </w:r>
      <w:r w:rsidRPr="00F736CE">
        <w:rPr>
          <w:rFonts w:ascii="Times New Roman" w:hAnsi="Times New Roman" w:cs="Times New Roman"/>
          <w:sz w:val="24"/>
        </w:rPr>
        <w:t>(9364): 1174-81.</w:t>
      </w:r>
    </w:p>
    <w:p w14:paraId="3F871E54"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6.</w:t>
      </w:r>
      <w:r w:rsidRPr="00F736CE">
        <w:rPr>
          <w:rFonts w:ascii="Times New Roman" w:hAnsi="Times New Roman" w:cs="Times New Roman"/>
          <w:sz w:val="24"/>
        </w:rPr>
        <w:tab/>
        <w:t xml:space="preserve">Kayentao K, Garner P, van Eijk AM, et al. Intermittent preventive therapy for malaria during pregnancy using 2 vs 3 or more doses of sulfadoxine-pyrimethamine and risk of low birth weight in Africa: systematic review and meta-analysis. </w:t>
      </w:r>
      <w:r w:rsidRPr="00F736CE">
        <w:rPr>
          <w:rFonts w:ascii="Times New Roman" w:hAnsi="Times New Roman" w:cs="Times New Roman"/>
          <w:i/>
          <w:sz w:val="24"/>
        </w:rPr>
        <w:t>JAMA</w:t>
      </w:r>
      <w:r w:rsidRPr="00F736CE">
        <w:rPr>
          <w:rFonts w:ascii="Times New Roman" w:hAnsi="Times New Roman" w:cs="Times New Roman"/>
          <w:sz w:val="24"/>
        </w:rPr>
        <w:t xml:space="preserve"> 2013; </w:t>
      </w:r>
      <w:r w:rsidRPr="00F736CE">
        <w:rPr>
          <w:rFonts w:ascii="Times New Roman" w:hAnsi="Times New Roman" w:cs="Times New Roman"/>
          <w:b/>
          <w:sz w:val="24"/>
        </w:rPr>
        <w:t>309</w:t>
      </w:r>
      <w:r w:rsidRPr="00F736CE">
        <w:rPr>
          <w:rFonts w:ascii="Times New Roman" w:hAnsi="Times New Roman" w:cs="Times New Roman"/>
          <w:sz w:val="24"/>
        </w:rPr>
        <w:t>(6): 594-604.</w:t>
      </w:r>
    </w:p>
    <w:p w14:paraId="31E762E8"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7.</w:t>
      </w:r>
      <w:r w:rsidRPr="00F736CE">
        <w:rPr>
          <w:rFonts w:ascii="Times New Roman" w:hAnsi="Times New Roman" w:cs="Times New Roman"/>
          <w:sz w:val="24"/>
        </w:rPr>
        <w:tab/>
        <w:t xml:space="preserve">Gutman J, Kalilani L, Taylor S, et al. The A581G Mutation in the Gene Encoding Plasmodium falciparum Dihydropteroate Synthetase Reduces the Effectiveness of Sulfadoxine-Pyrimethamine Preventive Therapy in Malawian Pregnant Women. </w:t>
      </w:r>
      <w:r w:rsidRPr="00F736CE">
        <w:rPr>
          <w:rFonts w:ascii="Times New Roman" w:hAnsi="Times New Roman" w:cs="Times New Roman"/>
          <w:i/>
          <w:sz w:val="24"/>
        </w:rPr>
        <w:t>J Infect Dis</w:t>
      </w:r>
      <w:r w:rsidRPr="00F736CE">
        <w:rPr>
          <w:rFonts w:ascii="Times New Roman" w:hAnsi="Times New Roman" w:cs="Times New Roman"/>
          <w:sz w:val="24"/>
        </w:rPr>
        <w:t xml:space="preserve"> 2015.</w:t>
      </w:r>
    </w:p>
    <w:p w14:paraId="7499DB0B" w14:textId="324EDEAD"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8.</w:t>
      </w:r>
      <w:r w:rsidRPr="00F736CE">
        <w:rPr>
          <w:rFonts w:ascii="Times New Roman" w:hAnsi="Times New Roman" w:cs="Times New Roman"/>
          <w:sz w:val="24"/>
        </w:rPr>
        <w:tab/>
        <w:t xml:space="preserve">Desai M, Gutman J, L’lanziva A, et al. Intermittent screening and treatment or intermittent preventive treatment with dihydroartemisinin–piperaquine versus intermittent preventive treatment with sulphadoxine–pyrimethamine for the control of malaria during pregnancy in western Kenya: an open-label, three-group, randomised controlled superiority trial. </w:t>
      </w:r>
      <w:r w:rsidRPr="00F736CE">
        <w:rPr>
          <w:rFonts w:ascii="Times New Roman" w:hAnsi="Times New Roman" w:cs="Times New Roman"/>
          <w:i/>
          <w:sz w:val="24"/>
        </w:rPr>
        <w:t>The Lancet</w:t>
      </w:r>
      <w:r w:rsidRPr="00F736CE">
        <w:rPr>
          <w:rFonts w:ascii="Times New Roman" w:hAnsi="Times New Roman" w:cs="Times New Roman"/>
          <w:sz w:val="24"/>
        </w:rPr>
        <w:t xml:space="preserve"> 2015; (published online 29 Sept 2015): </w:t>
      </w:r>
      <w:hyperlink r:id="rId6" w:history="1">
        <w:r w:rsidRPr="00F736CE">
          <w:rPr>
            <w:rStyle w:val="Hyperlink"/>
            <w:rFonts w:ascii="Times New Roman" w:hAnsi="Times New Roman" w:cs="Times New Roman"/>
            <w:sz w:val="24"/>
          </w:rPr>
          <w:t>http://dx.doi.org/10.1016/S0140-6736(15)00310-4</w:t>
        </w:r>
      </w:hyperlink>
      <w:r w:rsidRPr="00F736CE">
        <w:rPr>
          <w:rFonts w:ascii="Times New Roman" w:hAnsi="Times New Roman" w:cs="Times New Roman"/>
          <w:sz w:val="24"/>
        </w:rPr>
        <w:t>.</w:t>
      </w:r>
    </w:p>
    <w:p w14:paraId="24F7DB80"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9.</w:t>
      </w:r>
      <w:r w:rsidRPr="00F736CE">
        <w:rPr>
          <w:rFonts w:ascii="Times New Roman" w:hAnsi="Times New Roman" w:cs="Times New Roman"/>
          <w:sz w:val="24"/>
        </w:rPr>
        <w:tab/>
        <w:t xml:space="preserve">Schurmann D, Bergmann F, Albrecht H, et al. Effectiveness of twice-weekly pyrimethamine-sulfadoxine as primary prophylaxis of Pneumocystis carinii pneumonia and toxoplasmic encephalitis in patients with advanced HIV infection. </w:t>
      </w:r>
      <w:r w:rsidRPr="00F736CE">
        <w:rPr>
          <w:rFonts w:ascii="Times New Roman" w:hAnsi="Times New Roman" w:cs="Times New Roman"/>
          <w:i/>
          <w:sz w:val="24"/>
        </w:rPr>
        <w:t>Eur J Clin Microbiol Infect Dis</w:t>
      </w:r>
      <w:r w:rsidRPr="00F736CE">
        <w:rPr>
          <w:rFonts w:ascii="Times New Roman" w:hAnsi="Times New Roman" w:cs="Times New Roman"/>
          <w:sz w:val="24"/>
        </w:rPr>
        <w:t xml:space="preserve"> 2002; </w:t>
      </w:r>
      <w:r w:rsidRPr="00F736CE">
        <w:rPr>
          <w:rFonts w:ascii="Times New Roman" w:hAnsi="Times New Roman" w:cs="Times New Roman"/>
          <w:b/>
          <w:sz w:val="24"/>
        </w:rPr>
        <w:t>21</w:t>
      </w:r>
      <w:r w:rsidRPr="00F736CE">
        <w:rPr>
          <w:rFonts w:ascii="Times New Roman" w:hAnsi="Times New Roman" w:cs="Times New Roman"/>
          <w:sz w:val="24"/>
        </w:rPr>
        <w:t>(5): 353-61.</w:t>
      </w:r>
    </w:p>
    <w:p w14:paraId="1B45C3AC"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10.</w:t>
      </w:r>
      <w:r w:rsidRPr="00F736CE">
        <w:rPr>
          <w:rFonts w:ascii="Times New Roman" w:hAnsi="Times New Roman" w:cs="Times New Roman"/>
          <w:sz w:val="24"/>
        </w:rPr>
        <w:tab/>
        <w:t>World Health Organization. Guidelines on co-trimoxazole prophylaxis for HIV-related infections among children, adolescents and adults. Recommendations for a public health approach. Geneva, Switzerland: World Health Organization, 2006.</w:t>
      </w:r>
    </w:p>
    <w:p w14:paraId="08F89336"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lastRenderedPageBreak/>
        <w:t>11.</w:t>
      </w:r>
      <w:r w:rsidRPr="00F736CE">
        <w:rPr>
          <w:rFonts w:ascii="Times New Roman" w:hAnsi="Times New Roman" w:cs="Times New Roman"/>
          <w:sz w:val="24"/>
        </w:rPr>
        <w:tab/>
        <w:t xml:space="preserve">Bhattacharyya MN, Jones BM. Haemophilus vaginalis infection. Diagnosis and treatment. </w:t>
      </w:r>
      <w:r w:rsidRPr="00F736CE">
        <w:rPr>
          <w:rFonts w:ascii="Times New Roman" w:hAnsi="Times New Roman" w:cs="Times New Roman"/>
          <w:i/>
          <w:sz w:val="24"/>
        </w:rPr>
        <w:t>J Reprod Med</w:t>
      </w:r>
      <w:r w:rsidRPr="00F736CE">
        <w:rPr>
          <w:rFonts w:ascii="Times New Roman" w:hAnsi="Times New Roman" w:cs="Times New Roman"/>
          <w:sz w:val="24"/>
        </w:rPr>
        <w:t xml:space="preserve"> 1980; </w:t>
      </w:r>
      <w:r w:rsidRPr="00F736CE">
        <w:rPr>
          <w:rFonts w:ascii="Times New Roman" w:hAnsi="Times New Roman" w:cs="Times New Roman"/>
          <w:b/>
          <w:sz w:val="24"/>
        </w:rPr>
        <w:t>24</w:t>
      </w:r>
      <w:r w:rsidRPr="00F736CE">
        <w:rPr>
          <w:rFonts w:ascii="Times New Roman" w:hAnsi="Times New Roman" w:cs="Times New Roman"/>
          <w:sz w:val="24"/>
        </w:rPr>
        <w:t>(2): 71-5.</w:t>
      </w:r>
    </w:p>
    <w:p w14:paraId="29CE5889" w14:textId="77777777" w:rsidR="00892D4C" w:rsidRPr="00F736CE" w:rsidRDefault="00892D4C" w:rsidP="00892D4C">
      <w:pPr>
        <w:pStyle w:val="EndNoteBibliography"/>
        <w:spacing w:after="0"/>
        <w:rPr>
          <w:rFonts w:ascii="Times New Roman" w:hAnsi="Times New Roman" w:cs="Times New Roman"/>
          <w:sz w:val="24"/>
        </w:rPr>
      </w:pPr>
      <w:r w:rsidRPr="00F736CE">
        <w:rPr>
          <w:rFonts w:ascii="Times New Roman" w:hAnsi="Times New Roman" w:cs="Times New Roman"/>
          <w:sz w:val="24"/>
        </w:rPr>
        <w:t>12.</w:t>
      </w:r>
      <w:r w:rsidRPr="00F736CE">
        <w:rPr>
          <w:rFonts w:ascii="Times New Roman" w:hAnsi="Times New Roman" w:cs="Times New Roman"/>
          <w:sz w:val="24"/>
        </w:rPr>
        <w:tab/>
        <w:t xml:space="preserve">Chico RM, Hack BB, Newport MJ, Ngulube E, Chandramohan D. On the pathway to better birth outcomes? A systematic review of azithromycin and curable sexually transmitted infections. </w:t>
      </w:r>
      <w:r w:rsidRPr="00F736CE">
        <w:rPr>
          <w:rFonts w:ascii="Times New Roman" w:hAnsi="Times New Roman" w:cs="Times New Roman"/>
          <w:i/>
          <w:sz w:val="24"/>
        </w:rPr>
        <w:t>Expert Rev Anti Infect Ther</w:t>
      </w:r>
      <w:r w:rsidRPr="00F736CE">
        <w:rPr>
          <w:rFonts w:ascii="Times New Roman" w:hAnsi="Times New Roman" w:cs="Times New Roman"/>
          <w:sz w:val="24"/>
        </w:rPr>
        <w:t xml:space="preserve"> 2013; </w:t>
      </w:r>
      <w:r w:rsidRPr="00F736CE">
        <w:rPr>
          <w:rFonts w:ascii="Times New Roman" w:hAnsi="Times New Roman" w:cs="Times New Roman"/>
          <w:b/>
          <w:sz w:val="24"/>
        </w:rPr>
        <w:t>11</w:t>
      </w:r>
      <w:r w:rsidRPr="00F736CE">
        <w:rPr>
          <w:rFonts w:ascii="Times New Roman" w:hAnsi="Times New Roman" w:cs="Times New Roman"/>
          <w:sz w:val="24"/>
        </w:rPr>
        <w:t>(12): 1303-32.</w:t>
      </w:r>
    </w:p>
    <w:p w14:paraId="4F55E970" w14:textId="77777777" w:rsidR="00892D4C" w:rsidRPr="00F736CE" w:rsidRDefault="00892D4C" w:rsidP="00892D4C">
      <w:pPr>
        <w:pStyle w:val="EndNoteBibliography"/>
        <w:rPr>
          <w:rFonts w:ascii="Times New Roman" w:hAnsi="Times New Roman" w:cs="Times New Roman"/>
          <w:sz w:val="24"/>
        </w:rPr>
      </w:pPr>
      <w:r w:rsidRPr="00F736CE">
        <w:rPr>
          <w:rFonts w:ascii="Times New Roman" w:hAnsi="Times New Roman" w:cs="Times New Roman"/>
          <w:sz w:val="24"/>
        </w:rPr>
        <w:t>13.</w:t>
      </w:r>
      <w:r w:rsidRPr="00F736CE">
        <w:rPr>
          <w:rFonts w:ascii="Times New Roman" w:hAnsi="Times New Roman" w:cs="Times New Roman"/>
          <w:sz w:val="24"/>
        </w:rPr>
        <w:tab/>
        <w:t xml:space="preserve">Chico RM, Cano J, Ariti C, et al. Influence of Malaria Transmission Intensity and the 581G Mutation on the Efficacy of Intermittent Preventive Treatment in Pregnancy: Systematic Review and Meta-analysis. </w:t>
      </w:r>
      <w:r w:rsidRPr="00F736CE">
        <w:rPr>
          <w:rFonts w:ascii="Times New Roman" w:hAnsi="Times New Roman" w:cs="Times New Roman"/>
          <w:i/>
          <w:sz w:val="24"/>
        </w:rPr>
        <w:t>Trop Med Int Health</w:t>
      </w:r>
      <w:r w:rsidRPr="00F736CE">
        <w:rPr>
          <w:rFonts w:ascii="Times New Roman" w:hAnsi="Times New Roman" w:cs="Times New Roman"/>
          <w:sz w:val="24"/>
        </w:rPr>
        <w:t xml:space="preserve"> 2015; (10.1111/tmi.12595).</w:t>
      </w:r>
    </w:p>
    <w:p w14:paraId="0FD4DA9C" w14:textId="2B18A4C5" w:rsidR="00351ED6" w:rsidRPr="00F736CE" w:rsidRDefault="001C0257" w:rsidP="00D62C39">
      <w:pPr>
        <w:spacing w:after="0" w:line="360" w:lineRule="auto"/>
        <w:rPr>
          <w:rFonts w:ascii="Times New Roman" w:hAnsi="Times New Roman" w:cs="Times New Roman"/>
          <w:sz w:val="28"/>
          <w:szCs w:val="24"/>
        </w:rPr>
      </w:pPr>
      <w:r w:rsidRPr="00F736CE">
        <w:rPr>
          <w:rFonts w:ascii="Times New Roman" w:hAnsi="Times New Roman" w:cs="Times New Roman"/>
          <w:sz w:val="28"/>
          <w:szCs w:val="24"/>
        </w:rPr>
        <w:fldChar w:fldCharType="end"/>
      </w:r>
    </w:p>
    <w:sectPr w:rsidR="00351ED6" w:rsidRPr="00F736CE" w:rsidSect="00537A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B996C" w14:textId="77777777" w:rsidR="00892D4C" w:rsidRDefault="00892D4C" w:rsidP="00892D4C">
      <w:pPr>
        <w:spacing w:after="0" w:line="240" w:lineRule="auto"/>
      </w:pPr>
      <w:r>
        <w:separator/>
      </w:r>
    </w:p>
  </w:endnote>
  <w:endnote w:type="continuationSeparator" w:id="0">
    <w:p w14:paraId="0A74DB6E" w14:textId="77777777" w:rsidR="00892D4C" w:rsidRDefault="00892D4C" w:rsidP="0089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6CA6" w14:textId="77777777" w:rsidR="00F736CE" w:rsidRDefault="00F736CE">
    <w:pPr>
      <w:pStyle w:val="Footer"/>
      <w:jc w:val="center"/>
    </w:pPr>
  </w:p>
  <w:p w14:paraId="0F13BA43" w14:textId="0034C321" w:rsidR="00892D4C" w:rsidRPr="00F736CE" w:rsidRDefault="00A034C3">
    <w:pPr>
      <w:pStyle w:val="Footer"/>
      <w:jc w:val="center"/>
      <w:rPr>
        <w:rFonts w:ascii="Times New Roman" w:hAnsi="Times New Roman" w:cs="Times New Roman"/>
        <w:sz w:val="24"/>
      </w:rPr>
    </w:pPr>
    <w:sdt>
      <w:sdtPr>
        <w:id w:val="1641766522"/>
        <w:docPartObj>
          <w:docPartGallery w:val="Page Numbers (Bottom of Page)"/>
          <w:docPartUnique/>
        </w:docPartObj>
      </w:sdtPr>
      <w:sdtEndPr>
        <w:rPr>
          <w:rFonts w:ascii="Times New Roman" w:hAnsi="Times New Roman" w:cs="Times New Roman"/>
          <w:noProof/>
          <w:sz w:val="24"/>
        </w:rPr>
      </w:sdtEndPr>
      <w:sdtContent>
        <w:r w:rsidR="00892D4C" w:rsidRPr="00F736CE">
          <w:rPr>
            <w:rFonts w:ascii="Times New Roman" w:hAnsi="Times New Roman" w:cs="Times New Roman"/>
            <w:sz w:val="24"/>
          </w:rPr>
          <w:fldChar w:fldCharType="begin"/>
        </w:r>
        <w:r w:rsidR="00892D4C" w:rsidRPr="00F736CE">
          <w:rPr>
            <w:rFonts w:ascii="Times New Roman" w:hAnsi="Times New Roman" w:cs="Times New Roman"/>
            <w:sz w:val="24"/>
          </w:rPr>
          <w:instrText xml:space="preserve"> PAGE   \* MERGEFORMAT </w:instrText>
        </w:r>
        <w:r w:rsidR="00892D4C" w:rsidRPr="00F736CE">
          <w:rPr>
            <w:rFonts w:ascii="Times New Roman" w:hAnsi="Times New Roman" w:cs="Times New Roman"/>
            <w:sz w:val="24"/>
          </w:rPr>
          <w:fldChar w:fldCharType="separate"/>
        </w:r>
        <w:r>
          <w:rPr>
            <w:rFonts w:ascii="Times New Roman" w:hAnsi="Times New Roman" w:cs="Times New Roman"/>
            <w:noProof/>
            <w:sz w:val="24"/>
          </w:rPr>
          <w:t>1</w:t>
        </w:r>
        <w:r w:rsidR="00892D4C" w:rsidRPr="00F736CE">
          <w:rPr>
            <w:rFonts w:ascii="Times New Roman" w:hAnsi="Times New Roman" w:cs="Times New Roman"/>
            <w:noProof/>
            <w:sz w:val="24"/>
          </w:rPr>
          <w:fldChar w:fldCharType="end"/>
        </w:r>
      </w:sdtContent>
    </w:sdt>
  </w:p>
  <w:p w14:paraId="4CF44A9F" w14:textId="77777777" w:rsidR="00892D4C" w:rsidRDefault="00892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E4FAA" w14:textId="77777777" w:rsidR="00892D4C" w:rsidRDefault="00892D4C" w:rsidP="00892D4C">
      <w:pPr>
        <w:spacing w:after="0" w:line="240" w:lineRule="auto"/>
      </w:pPr>
      <w:r>
        <w:separator/>
      </w:r>
    </w:p>
  </w:footnote>
  <w:footnote w:type="continuationSeparator" w:id="0">
    <w:p w14:paraId="34561AEA" w14:textId="77777777" w:rsidR="00892D4C" w:rsidRDefault="00892D4C" w:rsidP="00892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ps2z0t0frz2iez5vpx2zfyszr2fxtd5afv&quot;&gt;Regional Protocol - References&lt;record-ids&gt;&lt;item&gt;33&lt;/item&gt;&lt;item&gt;98&lt;/item&gt;&lt;item&gt;1073&lt;/item&gt;&lt;item&gt;1703&lt;/item&gt;&lt;item&gt;3450&lt;/item&gt;&lt;item&gt;3876&lt;/item&gt;&lt;item&gt;3966&lt;/item&gt;&lt;item&gt;4072&lt;/item&gt;&lt;item&gt;4073&lt;/item&gt;&lt;/record-ids&gt;&lt;/item&gt;&lt;/Libraries&gt;"/>
  </w:docVars>
  <w:rsids>
    <w:rsidRoot w:val="0024312C"/>
    <w:rsid w:val="000005BF"/>
    <w:rsid w:val="00000F40"/>
    <w:rsid w:val="0000102B"/>
    <w:rsid w:val="00002559"/>
    <w:rsid w:val="00002A90"/>
    <w:rsid w:val="00004BF8"/>
    <w:rsid w:val="00006E48"/>
    <w:rsid w:val="00006FA7"/>
    <w:rsid w:val="0000772B"/>
    <w:rsid w:val="00010080"/>
    <w:rsid w:val="000119CA"/>
    <w:rsid w:val="0001216D"/>
    <w:rsid w:val="00012BD1"/>
    <w:rsid w:val="00013612"/>
    <w:rsid w:val="00014B1F"/>
    <w:rsid w:val="00016031"/>
    <w:rsid w:val="0001720D"/>
    <w:rsid w:val="000209BE"/>
    <w:rsid w:val="00020E8A"/>
    <w:rsid w:val="00021E6D"/>
    <w:rsid w:val="0002603F"/>
    <w:rsid w:val="00034D49"/>
    <w:rsid w:val="000403DD"/>
    <w:rsid w:val="00040C04"/>
    <w:rsid w:val="00041761"/>
    <w:rsid w:val="000426A1"/>
    <w:rsid w:val="00042BA4"/>
    <w:rsid w:val="000459CB"/>
    <w:rsid w:val="00045A44"/>
    <w:rsid w:val="00045D04"/>
    <w:rsid w:val="000504C3"/>
    <w:rsid w:val="00050B54"/>
    <w:rsid w:val="000513A8"/>
    <w:rsid w:val="00052353"/>
    <w:rsid w:val="000523F0"/>
    <w:rsid w:val="00053CC5"/>
    <w:rsid w:val="00053DAC"/>
    <w:rsid w:val="000547FE"/>
    <w:rsid w:val="000624D0"/>
    <w:rsid w:val="000645DB"/>
    <w:rsid w:val="00066D8B"/>
    <w:rsid w:val="00067C28"/>
    <w:rsid w:val="00072E34"/>
    <w:rsid w:val="00074E3F"/>
    <w:rsid w:val="000823CD"/>
    <w:rsid w:val="0008369D"/>
    <w:rsid w:val="00083B52"/>
    <w:rsid w:val="00086FF5"/>
    <w:rsid w:val="0008711B"/>
    <w:rsid w:val="000878E3"/>
    <w:rsid w:val="00087C62"/>
    <w:rsid w:val="000907CF"/>
    <w:rsid w:val="0009217B"/>
    <w:rsid w:val="00095606"/>
    <w:rsid w:val="00096104"/>
    <w:rsid w:val="0009680E"/>
    <w:rsid w:val="000A1323"/>
    <w:rsid w:val="000A2934"/>
    <w:rsid w:val="000A2D57"/>
    <w:rsid w:val="000A3ED6"/>
    <w:rsid w:val="000B00E4"/>
    <w:rsid w:val="000B0422"/>
    <w:rsid w:val="000B270D"/>
    <w:rsid w:val="000B27B2"/>
    <w:rsid w:val="000B3DE4"/>
    <w:rsid w:val="000B539F"/>
    <w:rsid w:val="000B54E6"/>
    <w:rsid w:val="000B55DC"/>
    <w:rsid w:val="000B58F7"/>
    <w:rsid w:val="000B6E06"/>
    <w:rsid w:val="000B7337"/>
    <w:rsid w:val="000B771A"/>
    <w:rsid w:val="000C10E7"/>
    <w:rsid w:val="000C19EF"/>
    <w:rsid w:val="000C2002"/>
    <w:rsid w:val="000C49D8"/>
    <w:rsid w:val="000C56A4"/>
    <w:rsid w:val="000C72BA"/>
    <w:rsid w:val="000C7D23"/>
    <w:rsid w:val="000D06DE"/>
    <w:rsid w:val="000D2165"/>
    <w:rsid w:val="000D3B7C"/>
    <w:rsid w:val="000D3E3A"/>
    <w:rsid w:val="000E0B9D"/>
    <w:rsid w:val="000E2A05"/>
    <w:rsid w:val="000E2F1E"/>
    <w:rsid w:val="000E3358"/>
    <w:rsid w:val="000E59E5"/>
    <w:rsid w:val="000E5CF4"/>
    <w:rsid w:val="000F061F"/>
    <w:rsid w:val="000F328C"/>
    <w:rsid w:val="000F3E1F"/>
    <w:rsid w:val="000F49D2"/>
    <w:rsid w:val="000F6FFF"/>
    <w:rsid w:val="0010555B"/>
    <w:rsid w:val="00105B6E"/>
    <w:rsid w:val="00106F06"/>
    <w:rsid w:val="00107F81"/>
    <w:rsid w:val="00111363"/>
    <w:rsid w:val="0011229D"/>
    <w:rsid w:val="0011465D"/>
    <w:rsid w:val="00114818"/>
    <w:rsid w:val="001151F8"/>
    <w:rsid w:val="001161DE"/>
    <w:rsid w:val="0011702F"/>
    <w:rsid w:val="00120729"/>
    <w:rsid w:val="00121CFE"/>
    <w:rsid w:val="00122123"/>
    <w:rsid w:val="0012554D"/>
    <w:rsid w:val="0012695D"/>
    <w:rsid w:val="001334D4"/>
    <w:rsid w:val="0013359B"/>
    <w:rsid w:val="001355A7"/>
    <w:rsid w:val="0014014D"/>
    <w:rsid w:val="00141DC8"/>
    <w:rsid w:val="0014284D"/>
    <w:rsid w:val="00145C02"/>
    <w:rsid w:val="0014640D"/>
    <w:rsid w:val="00147A1C"/>
    <w:rsid w:val="00152BF5"/>
    <w:rsid w:val="00153275"/>
    <w:rsid w:val="001532D0"/>
    <w:rsid w:val="001545AC"/>
    <w:rsid w:val="001553FB"/>
    <w:rsid w:val="0015556C"/>
    <w:rsid w:val="00157689"/>
    <w:rsid w:val="0015776C"/>
    <w:rsid w:val="00160B39"/>
    <w:rsid w:val="00162495"/>
    <w:rsid w:val="00163179"/>
    <w:rsid w:val="00163981"/>
    <w:rsid w:val="001654C0"/>
    <w:rsid w:val="00166E25"/>
    <w:rsid w:val="0017073F"/>
    <w:rsid w:val="00170EA7"/>
    <w:rsid w:val="00170FDD"/>
    <w:rsid w:val="00176F5D"/>
    <w:rsid w:val="001815A9"/>
    <w:rsid w:val="00182017"/>
    <w:rsid w:val="00184B43"/>
    <w:rsid w:val="001859AB"/>
    <w:rsid w:val="00185E4E"/>
    <w:rsid w:val="00191842"/>
    <w:rsid w:val="00192957"/>
    <w:rsid w:val="00194102"/>
    <w:rsid w:val="001A016C"/>
    <w:rsid w:val="001A0B04"/>
    <w:rsid w:val="001A1C45"/>
    <w:rsid w:val="001A42AD"/>
    <w:rsid w:val="001A463A"/>
    <w:rsid w:val="001A6114"/>
    <w:rsid w:val="001A6874"/>
    <w:rsid w:val="001B128A"/>
    <w:rsid w:val="001B1351"/>
    <w:rsid w:val="001B36CB"/>
    <w:rsid w:val="001B46D0"/>
    <w:rsid w:val="001B4E72"/>
    <w:rsid w:val="001B5B43"/>
    <w:rsid w:val="001B665A"/>
    <w:rsid w:val="001C0257"/>
    <w:rsid w:val="001C033D"/>
    <w:rsid w:val="001C226C"/>
    <w:rsid w:val="001C6376"/>
    <w:rsid w:val="001C64CB"/>
    <w:rsid w:val="001D07F7"/>
    <w:rsid w:val="001D0B58"/>
    <w:rsid w:val="001D2CAF"/>
    <w:rsid w:val="001D3A44"/>
    <w:rsid w:val="001D3E1A"/>
    <w:rsid w:val="001D5E5B"/>
    <w:rsid w:val="001E1890"/>
    <w:rsid w:val="001E20B4"/>
    <w:rsid w:val="001E2D7A"/>
    <w:rsid w:val="001E4C45"/>
    <w:rsid w:val="001F149E"/>
    <w:rsid w:val="001F29BD"/>
    <w:rsid w:val="001F3B71"/>
    <w:rsid w:val="001F45EF"/>
    <w:rsid w:val="0020076E"/>
    <w:rsid w:val="00200B00"/>
    <w:rsid w:val="002025DC"/>
    <w:rsid w:val="00202AEA"/>
    <w:rsid w:val="00203A0A"/>
    <w:rsid w:val="002043AE"/>
    <w:rsid w:val="002052E8"/>
    <w:rsid w:val="00205978"/>
    <w:rsid w:val="00207000"/>
    <w:rsid w:val="00212612"/>
    <w:rsid w:val="002129EC"/>
    <w:rsid w:val="00213BB2"/>
    <w:rsid w:val="0021463C"/>
    <w:rsid w:val="0021574D"/>
    <w:rsid w:val="002160D5"/>
    <w:rsid w:val="00221450"/>
    <w:rsid w:val="00221F4B"/>
    <w:rsid w:val="00222B33"/>
    <w:rsid w:val="002306C3"/>
    <w:rsid w:val="00232757"/>
    <w:rsid w:val="002342B9"/>
    <w:rsid w:val="00234C16"/>
    <w:rsid w:val="0024312C"/>
    <w:rsid w:val="0024361B"/>
    <w:rsid w:val="00244BB1"/>
    <w:rsid w:val="00244F14"/>
    <w:rsid w:val="00245392"/>
    <w:rsid w:val="00256CA2"/>
    <w:rsid w:val="002570C3"/>
    <w:rsid w:val="00267FF6"/>
    <w:rsid w:val="00270327"/>
    <w:rsid w:val="002708ED"/>
    <w:rsid w:val="00272E6F"/>
    <w:rsid w:val="0027371F"/>
    <w:rsid w:val="00273F36"/>
    <w:rsid w:val="002778CC"/>
    <w:rsid w:val="002825A5"/>
    <w:rsid w:val="0028281C"/>
    <w:rsid w:val="00286943"/>
    <w:rsid w:val="00293856"/>
    <w:rsid w:val="00293AAD"/>
    <w:rsid w:val="00293DCB"/>
    <w:rsid w:val="00294202"/>
    <w:rsid w:val="00294EF3"/>
    <w:rsid w:val="0029575F"/>
    <w:rsid w:val="0029578D"/>
    <w:rsid w:val="002977B3"/>
    <w:rsid w:val="002A03A4"/>
    <w:rsid w:val="002A1C93"/>
    <w:rsid w:val="002A1F9A"/>
    <w:rsid w:val="002A236F"/>
    <w:rsid w:val="002A3FF2"/>
    <w:rsid w:val="002A4971"/>
    <w:rsid w:val="002A4ACF"/>
    <w:rsid w:val="002A4C94"/>
    <w:rsid w:val="002A4D5A"/>
    <w:rsid w:val="002A5A1D"/>
    <w:rsid w:val="002A5C71"/>
    <w:rsid w:val="002A6063"/>
    <w:rsid w:val="002A60A7"/>
    <w:rsid w:val="002A7F9E"/>
    <w:rsid w:val="002B0766"/>
    <w:rsid w:val="002B14C9"/>
    <w:rsid w:val="002B5369"/>
    <w:rsid w:val="002B614B"/>
    <w:rsid w:val="002B66B1"/>
    <w:rsid w:val="002B6A22"/>
    <w:rsid w:val="002B75A2"/>
    <w:rsid w:val="002B76E7"/>
    <w:rsid w:val="002C2D96"/>
    <w:rsid w:val="002C39FA"/>
    <w:rsid w:val="002C3F89"/>
    <w:rsid w:val="002C5E0E"/>
    <w:rsid w:val="002C5FA9"/>
    <w:rsid w:val="002C6FE1"/>
    <w:rsid w:val="002C78E6"/>
    <w:rsid w:val="002D04C3"/>
    <w:rsid w:val="002D2388"/>
    <w:rsid w:val="002E1667"/>
    <w:rsid w:val="002E2BB0"/>
    <w:rsid w:val="002E34D4"/>
    <w:rsid w:val="002F0052"/>
    <w:rsid w:val="002F0BDF"/>
    <w:rsid w:val="002F11EE"/>
    <w:rsid w:val="002F3CF0"/>
    <w:rsid w:val="002F4772"/>
    <w:rsid w:val="002F47F5"/>
    <w:rsid w:val="00301613"/>
    <w:rsid w:val="00301F76"/>
    <w:rsid w:val="003027B7"/>
    <w:rsid w:val="0030591A"/>
    <w:rsid w:val="003062AA"/>
    <w:rsid w:val="003071E2"/>
    <w:rsid w:val="003079A5"/>
    <w:rsid w:val="00310B92"/>
    <w:rsid w:val="0031233D"/>
    <w:rsid w:val="00312663"/>
    <w:rsid w:val="00313D8B"/>
    <w:rsid w:val="00313E2E"/>
    <w:rsid w:val="00314720"/>
    <w:rsid w:val="00315D00"/>
    <w:rsid w:val="00321E2D"/>
    <w:rsid w:val="00321E67"/>
    <w:rsid w:val="00322218"/>
    <w:rsid w:val="00322B3C"/>
    <w:rsid w:val="00323B9A"/>
    <w:rsid w:val="0032593A"/>
    <w:rsid w:val="00330966"/>
    <w:rsid w:val="00333BDA"/>
    <w:rsid w:val="00333D8E"/>
    <w:rsid w:val="00334CFC"/>
    <w:rsid w:val="0033533D"/>
    <w:rsid w:val="003354D9"/>
    <w:rsid w:val="00335569"/>
    <w:rsid w:val="00336594"/>
    <w:rsid w:val="00336AB5"/>
    <w:rsid w:val="003370BA"/>
    <w:rsid w:val="00344DA1"/>
    <w:rsid w:val="0035154D"/>
    <w:rsid w:val="00351ED6"/>
    <w:rsid w:val="00353317"/>
    <w:rsid w:val="003540C8"/>
    <w:rsid w:val="003562C3"/>
    <w:rsid w:val="00361DE5"/>
    <w:rsid w:val="00362465"/>
    <w:rsid w:val="00362A56"/>
    <w:rsid w:val="00364483"/>
    <w:rsid w:val="003644A9"/>
    <w:rsid w:val="003649D7"/>
    <w:rsid w:val="003658D5"/>
    <w:rsid w:val="00367317"/>
    <w:rsid w:val="00367A5F"/>
    <w:rsid w:val="00370314"/>
    <w:rsid w:val="00371AE4"/>
    <w:rsid w:val="00373F94"/>
    <w:rsid w:val="00374F5D"/>
    <w:rsid w:val="00376E0C"/>
    <w:rsid w:val="003772AA"/>
    <w:rsid w:val="00377C87"/>
    <w:rsid w:val="00382CF2"/>
    <w:rsid w:val="00383896"/>
    <w:rsid w:val="003864C5"/>
    <w:rsid w:val="003864C8"/>
    <w:rsid w:val="00386C20"/>
    <w:rsid w:val="00386F18"/>
    <w:rsid w:val="00387C42"/>
    <w:rsid w:val="00387D8C"/>
    <w:rsid w:val="00387FE1"/>
    <w:rsid w:val="00391215"/>
    <w:rsid w:val="00391882"/>
    <w:rsid w:val="00394963"/>
    <w:rsid w:val="00394DF4"/>
    <w:rsid w:val="0039753E"/>
    <w:rsid w:val="00397A15"/>
    <w:rsid w:val="003A21AF"/>
    <w:rsid w:val="003B0A9E"/>
    <w:rsid w:val="003B2337"/>
    <w:rsid w:val="003B3224"/>
    <w:rsid w:val="003B539D"/>
    <w:rsid w:val="003B6473"/>
    <w:rsid w:val="003B71E9"/>
    <w:rsid w:val="003B7383"/>
    <w:rsid w:val="003B7DED"/>
    <w:rsid w:val="003C0421"/>
    <w:rsid w:val="003C3358"/>
    <w:rsid w:val="003C361B"/>
    <w:rsid w:val="003C3A63"/>
    <w:rsid w:val="003C6116"/>
    <w:rsid w:val="003D2967"/>
    <w:rsid w:val="003D36E9"/>
    <w:rsid w:val="003E0915"/>
    <w:rsid w:val="003E10A7"/>
    <w:rsid w:val="003E1858"/>
    <w:rsid w:val="003E3408"/>
    <w:rsid w:val="003E4083"/>
    <w:rsid w:val="003F0BEC"/>
    <w:rsid w:val="003F5FB8"/>
    <w:rsid w:val="004015F8"/>
    <w:rsid w:val="00401EC7"/>
    <w:rsid w:val="0040354E"/>
    <w:rsid w:val="00406A16"/>
    <w:rsid w:val="00406F06"/>
    <w:rsid w:val="00407BF6"/>
    <w:rsid w:val="0041162D"/>
    <w:rsid w:val="00411794"/>
    <w:rsid w:val="00411919"/>
    <w:rsid w:val="004124CC"/>
    <w:rsid w:val="0041624A"/>
    <w:rsid w:val="00424629"/>
    <w:rsid w:val="00425956"/>
    <w:rsid w:val="00427B41"/>
    <w:rsid w:val="00431CD1"/>
    <w:rsid w:val="00431F2F"/>
    <w:rsid w:val="00433B51"/>
    <w:rsid w:val="00434D10"/>
    <w:rsid w:val="0043524A"/>
    <w:rsid w:val="0043569F"/>
    <w:rsid w:val="004371DA"/>
    <w:rsid w:val="004417AB"/>
    <w:rsid w:val="00442126"/>
    <w:rsid w:val="004424D8"/>
    <w:rsid w:val="00443227"/>
    <w:rsid w:val="00445C2B"/>
    <w:rsid w:val="00445F85"/>
    <w:rsid w:val="0044660D"/>
    <w:rsid w:val="004469E3"/>
    <w:rsid w:val="00446D3F"/>
    <w:rsid w:val="00450509"/>
    <w:rsid w:val="00451897"/>
    <w:rsid w:val="0046163B"/>
    <w:rsid w:val="00462B6C"/>
    <w:rsid w:val="00464C6E"/>
    <w:rsid w:val="004678FE"/>
    <w:rsid w:val="00474986"/>
    <w:rsid w:val="00475631"/>
    <w:rsid w:val="004758FB"/>
    <w:rsid w:val="00480879"/>
    <w:rsid w:val="00480A8A"/>
    <w:rsid w:val="00480EAF"/>
    <w:rsid w:val="00481B41"/>
    <w:rsid w:val="004823EC"/>
    <w:rsid w:val="00483A22"/>
    <w:rsid w:val="00483D30"/>
    <w:rsid w:val="0049153D"/>
    <w:rsid w:val="0049156D"/>
    <w:rsid w:val="00496200"/>
    <w:rsid w:val="004968A4"/>
    <w:rsid w:val="004A3A75"/>
    <w:rsid w:val="004A4094"/>
    <w:rsid w:val="004A4B00"/>
    <w:rsid w:val="004A596C"/>
    <w:rsid w:val="004A5B3E"/>
    <w:rsid w:val="004B0DC7"/>
    <w:rsid w:val="004B0FB3"/>
    <w:rsid w:val="004B10F7"/>
    <w:rsid w:val="004B2894"/>
    <w:rsid w:val="004B347A"/>
    <w:rsid w:val="004B370F"/>
    <w:rsid w:val="004B3D0A"/>
    <w:rsid w:val="004B4FDF"/>
    <w:rsid w:val="004B5747"/>
    <w:rsid w:val="004B64DB"/>
    <w:rsid w:val="004B6B3F"/>
    <w:rsid w:val="004B79B0"/>
    <w:rsid w:val="004C3EDD"/>
    <w:rsid w:val="004C4B4E"/>
    <w:rsid w:val="004C5E05"/>
    <w:rsid w:val="004D0C35"/>
    <w:rsid w:val="004D10DA"/>
    <w:rsid w:val="004D2663"/>
    <w:rsid w:val="004D569F"/>
    <w:rsid w:val="004E414A"/>
    <w:rsid w:val="004E5E93"/>
    <w:rsid w:val="004F051D"/>
    <w:rsid w:val="004F43F5"/>
    <w:rsid w:val="004F6FEB"/>
    <w:rsid w:val="00503E9E"/>
    <w:rsid w:val="00504178"/>
    <w:rsid w:val="0050432C"/>
    <w:rsid w:val="005058A6"/>
    <w:rsid w:val="005063B0"/>
    <w:rsid w:val="00506BE7"/>
    <w:rsid w:val="00507B3D"/>
    <w:rsid w:val="005105C3"/>
    <w:rsid w:val="00511A68"/>
    <w:rsid w:val="005126DA"/>
    <w:rsid w:val="00512D29"/>
    <w:rsid w:val="0051372A"/>
    <w:rsid w:val="00514B82"/>
    <w:rsid w:val="00515155"/>
    <w:rsid w:val="00515890"/>
    <w:rsid w:val="00517EEE"/>
    <w:rsid w:val="00522EF5"/>
    <w:rsid w:val="00525B6A"/>
    <w:rsid w:val="0053057D"/>
    <w:rsid w:val="0053159D"/>
    <w:rsid w:val="00531B59"/>
    <w:rsid w:val="0053740A"/>
    <w:rsid w:val="00537AD8"/>
    <w:rsid w:val="005410BD"/>
    <w:rsid w:val="005424A2"/>
    <w:rsid w:val="00544A5F"/>
    <w:rsid w:val="00544B97"/>
    <w:rsid w:val="00544CA2"/>
    <w:rsid w:val="00547B78"/>
    <w:rsid w:val="0055119F"/>
    <w:rsid w:val="00553858"/>
    <w:rsid w:val="00554766"/>
    <w:rsid w:val="0055643F"/>
    <w:rsid w:val="00557A13"/>
    <w:rsid w:val="005606DC"/>
    <w:rsid w:val="00561586"/>
    <w:rsid w:val="00563918"/>
    <w:rsid w:val="0056481A"/>
    <w:rsid w:val="00565D5D"/>
    <w:rsid w:val="00567B76"/>
    <w:rsid w:val="005719DB"/>
    <w:rsid w:val="0057357D"/>
    <w:rsid w:val="0057383B"/>
    <w:rsid w:val="00576F35"/>
    <w:rsid w:val="00577CD3"/>
    <w:rsid w:val="0058003E"/>
    <w:rsid w:val="0058093E"/>
    <w:rsid w:val="005810BD"/>
    <w:rsid w:val="005816A4"/>
    <w:rsid w:val="00581CF6"/>
    <w:rsid w:val="00583FFD"/>
    <w:rsid w:val="00584FEC"/>
    <w:rsid w:val="00587124"/>
    <w:rsid w:val="00590C16"/>
    <w:rsid w:val="00591A06"/>
    <w:rsid w:val="00592BE9"/>
    <w:rsid w:val="00593050"/>
    <w:rsid w:val="00593238"/>
    <w:rsid w:val="00593281"/>
    <w:rsid w:val="005942B2"/>
    <w:rsid w:val="005964E0"/>
    <w:rsid w:val="00597D0D"/>
    <w:rsid w:val="005A01C3"/>
    <w:rsid w:val="005A0B8B"/>
    <w:rsid w:val="005A1C75"/>
    <w:rsid w:val="005A286E"/>
    <w:rsid w:val="005A58EA"/>
    <w:rsid w:val="005A656F"/>
    <w:rsid w:val="005B2EEA"/>
    <w:rsid w:val="005B4C0A"/>
    <w:rsid w:val="005B4D2C"/>
    <w:rsid w:val="005C32DE"/>
    <w:rsid w:val="005C4BCF"/>
    <w:rsid w:val="005C4C1A"/>
    <w:rsid w:val="005C6A3E"/>
    <w:rsid w:val="005C7B8C"/>
    <w:rsid w:val="005D266D"/>
    <w:rsid w:val="005D2DDF"/>
    <w:rsid w:val="005D3D77"/>
    <w:rsid w:val="005D7E44"/>
    <w:rsid w:val="005E129F"/>
    <w:rsid w:val="005E1CC6"/>
    <w:rsid w:val="005E2132"/>
    <w:rsid w:val="005E2943"/>
    <w:rsid w:val="005E627E"/>
    <w:rsid w:val="005E70F4"/>
    <w:rsid w:val="005F07FD"/>
    <w:rsid w:val="005F0AD0"/>
    <w:rsid w:val="005F5800"/>
    <w:rsid w:val="005F686C"/>
    <w:rsid w:val="005F72DE"/>
    <w:rsid w:val="005F7848"/>
    <w:rsid w:val="005F788B"/>
    <w:rsid w:val="006000F2"/>
    <w:rsid w:val="00601C92"/>
    <w:rsid w:val="00603A0E"/>
    <w:rsid w:val="006051C5"/>
    <w:rsid w:val="006058D3"/>
    <w:rsid w:val="00610558"/>
    <w:rsid w:val="00610DAD"/>
    <w:rsid w:val="00611407"/>
    <w:rsid w:val="00611D42"/>
    <w:rsid w:val="00613648"/>
    <w:rsid w:val="00614514"/>
    <w:rsid w:val="0061518A"/>
    <w:rsid w:val="006202AF"/>
    <w:rsid w:val="00621ACF"/>
    <w:rsid w:val="00621F33"/>
    <w:rsid w:val="00625855"/>
    <w:rsid w:val="006270E1"/>
    <w:rsid w:val="00627368"/>
    <w:rsid w:val="006323DA"/>
    <w:rsid w:val="006350CA"/>
    <w:rsid w:val="00635700"/>
    <w:rsid w:val="00641C33"/>
    <w:rsid w:val="00641ECE"/>
    <w:rsid w:val="006421EA"/>
    <w:rsid w:val="006422BD"/>
    <w:rsid w:val="00644385"/>
    <w:rsid w:val="0064771E"/>
    <w:rsid w:val="006477FD"/>
    <w:rsid w:val="00650C8C"/>
    <w:rsid w:val="00652A7E"/>
    <w:rsid w:val="00657DA4"/>
    <w:rsid w:val="00662B47"/>
    <w:rsid w:val="006666DD"/>
    <w:rsid w:val="006669E8"/>
    <w:rsid w:val="00670039"/>
    <w:rsid w:val="00671308"/>
    <w:rsid w:val="0067140A"/>
    <w:rsid w:val="00671794"/>
    <w:rsid w:val="006719D8"/>
    <w:rsid w:val="00672A74"/>
    <w:rsid w:val="00674C57"/>
    <w:rsid w:val="00674DC2"/>
    <w:rsid w:val="00674FA1"/>
    <w:rsid w:val="00677D74"/>
    <w:rsid w:val="006805EA"/>
    <w:rsid w:val="006828C8"/>
    <w:rsid w:val="0068476A"/>
    <w:rsid w:val="00686C37"/>
    <w:rsid w:val="006904FF"/>
    <w:rsid w:val="00692209"/>
    <w:rsid w:val="0069340C"/>
    <w:rsid w:val="0069350E"/>
    <w:rsid w:val="00694A31"/>
    <w:rsid w:val="00695D65"/>
    <w:rsid w:val="006A4569"/>
    <w:rsid w:val="006A6ACA"/>
    <w:rsid w:val="006B1446"/>
    <w:rsid w:val="006B5059"/>
    <w:rsid w:val="006B627F"/>
    <w:rsid w:val="006C34E7"/>
    <w:rsid w:val="006C365A"/>
    <w:rsid w:val="006C5562"/>
    <w:rsid w:val="006C6438"/>
    <w:rsid w:val="006D05CB"/>
    <w:rsid w:val="006D0926"/>
    <w:rsid w:val="006D19DF"/>
    <w:rsid w:val="006D1E71"/>
    <w:rsid w:val="006D337D"/>
    <w:rsid w:val="006D51BC"/>
    <w:rsid w:val="006D57E5"/>
    <w:rsid w:val="006D598A"/>
    <w:rsid w:val="006D60E5"/>
    <w:rsid w:val="006D6E6D"/>
    <w:rsid w:val="006E4AB4"/>
    <w:rsid w:val="006E5FE1"/>
    <w:rsid w:val="006E678F"/>
    <w:rsid w:val="006E7052"/>
    <w:rsid w:val="006F1262"/>
    <w:rsid w:val="006F3312"/>
    <w:rsid w:val="006F33E8"/>
    <w:rsid w:val="006F3780"/>
    <w:rsid w:val="006F59D1"/>
    <w:rsid w:val="006F677E"/>
    <w:rsid w:val="006F7279"/>
    <w:rsid w:val="007001D5"/>
    <w:rsid w:val="00700F4F"/>
    <w:rsid w:val="007022AF"/>
    <w:rsid w:val="007064AF"/>
    <w:rsid w:val="00706A54"/>
    <w:rsid w:val="00710E36"/>
    <w:rsid w:val="007113AD"/>
    <w:rsid w:val="00711E11"/>
    <w:rsid w:val="00712CC9"/>
    <w:rsid w:val="00713FE1"/>
    <w:rsid w:val="00714556"/>
    <w:rsid w:val="007170BF"/>
    <w:rsid w:val="00720BB8"/>
    <w:rsid w:val="00722986"/>
    <w:rsid w:val="00723C17"/>
    <w:rsid w:val="00723E23"/>
    <w:rsid w:val="00725E7B"/>
    <w:rsid w:val="00727F52"/>
    <w:rsid w:val="007310D5"/>
    <w:rsid w:val="007316E0"/>
    <w:rsid w:val="007337DC"/>
    <w:rsid w:val="00733934"/>
    <w:rsid w:val="00733A07"/>
    <w:rsid w:val="00734200"/>
    <w:rsid w:val="007351F4"/>
    <w:rsid w:val="007373B7"/>
    <w:rsid w:val="00742F7B"/>
    <w:rsid w:val="007433B6"/>
    <w:rsid w:val="00745119"/>
    <w:rsid w:val="007473D7"/>
    <w:rsid w:val="00750016"/>
    <w:rsid w:val="007503C2"/>
    <w:rsid w:val="00753236"/>
    <w:rsid w:val="00754A66"/>
    <w:rsid w:val="007605D5"/>
    <w:rsid w:val="0076258A"/>
    <w:rsid w:val="0076306A"/>
    <w:rsid w:val="007640C3"/>
    <w:rsid w:val="00766850"/>
    <w:rsid w:val="00766948"/>
    <w:rsid w:val="00771267"/>
    <w:rsid w:val="007731CA"/>
    <w:rsid w:val="00781755"/>
    <w:rsid w:val="007818D8"/>
    <w:rsid w:val="00781B64"/>
    <w:rsid w:val="00787570"/>
    <w:rsid w:val="007940A5"/>
    <w:rsid w:val="007A14A6"/>
    <w:rsid w:val="007A2345"/>
    <w:rsid w:val="007A303F"/>
    <w:rsid w:val="007A4EBC"/>
    <w:rsid w:val="007A5C3F"/>
    <w:rsid w:val="007A7187"/>
    <w:rsid w:val="007B174C"/>
    <w:rsid w:val="007B18A2"/>
    <w:rsid w:val="007B27AC"/>
    <w:rsid w:val="007B3EF2"/>
    <w:rsid w:val="007B4215"/>
    <w:rsid w:val="007B5C85"/>
    <w:rsid w:val="007B6693"/>
    <w:rsid w:val="007C0015"/>
    <w:rsid w:val="007C00CD"/>
    <w:rsid w:val="007C0174"/>
    <w:rsid w:val="007C14A6"/>
    <w:rsid w:val="007C3C4E"/>
    <w:rsid w:val="007C3CD5"/>
    <w:rsid w:val="007C4BB7"/>
    <w:rsid w:val="007C5A82"/>
    <w:rsid w:val="007C5E41"/>
    <w:rsid w:val="007C6811"/>
    <w:rsid w:val="007C7ADC"/>
    <w:rsid w:val="007C7B6E"/>
    <w:rsid w:val="007D20F9"/>
    <w:rsid w:val="007D3197"/>
    <w:rsid w:val="007D349C"/>
    <w:rsid w:val="007D36F8"/>
    <w:rsid w:val="007E5417"/>
    <w:rsid w:val="007E746F"/>
    <w:rsid w:val="007F0085"/>
    <w:rsid w:val="007F1622"/>
    <w:rsid w:val="007F168D"/>
    <w:rsid w:val="007F1CAC"/>
    <w:rsid w:val="007F2B64"/>
    <w:rsid w:val="007F3152"/>
    <w:rsid w:val="007F39E8"/>
    <w:rsid w:val="007F56D6"/>
    <w:rsid w:val="007F69BF"/>
    <w:rsid w:val="007F6C97"/>
    <w:rsid w:val="007F79EE"/>
    <w:rsid w:val="007F79F2"/>
    <w:rsid w:val="00801E04"/>
    <w:rsid w:val="00801F1F"/>
    <w:rsid w:val="00802C5C"/>
    <w:rsid w:val="00804200"/>
    <w:rsid w:val="008046AD"/>
    <w:rsid w:val="00804ADA"/>
    <w:rsid w:val="008062FE"/>
    <w:rsid w:val="008102F1"/>
    <w:rsid w:val="008117D9"/>
    <w:rsid w:val="00812C4E"/>
    <w:rsid w:val="00815FB9"/>
    <w:rsid w:val="008160F8"/>
    <w:rsid w:val="008162C5"/>
    <w:rsid w:val="00820570"/>
    <w:rsid w:val="0082099A"/>
    <w:rsid w:val="00821190"/>
    <w:rsid w:val="008216E6"/>
    <w:rsid w:val="00822348"/>
    <w:rsid w:val="00825108"/>
    <w:rsid w:val="00825567"/>
    <w:rsid w:val="00831462"/>
    <w:rsid w:val="00832368"/>
    <w:rsid w:val="00832C97"/>
    <w:rsid w:val="008330A6"/>
    <w:rsid w:val="008341EE"/>
    <w:rsid w:val="00836BF5"/>
    <w:rsid w:val="00840324"/>
    <w:rsid w:val="00840E67"/>
    <w:rsid w:val="00842F47"/>
    <w:rsid w:val="00843842"/>
    <w:rsid w:val="00843B95"/>
    <w:rsid w:val="00843EFF"/>
    <w:rsid w:val="00844DE3"/>
    <w:rsid w:val="00845253"/>
    <w:rsid w:val="00845AFB"/>
    <w:rsid w:val="00845CDF"/>
    <w:rsid w:val="00846697"/>
    <w:rsid w:val="00846C8B"/>
    <w:rsid w:val="00850258"/>
    <w:rsid w:val="00850BE1"/>
    <w:rsid w:val="00850D06"/>
    <w:rsid w:val="00851B68"/>
    <w:rsid w:val="00851DD9"/>
    <w:rsid w:val="00852906"/>
    <w:rsid w:val="00855A93"/>
    <w:rsid w:val="00860353"/>
    <w:rsid w:val="00860F4D"/>
    <w:rsid w:val="00861202"/>
    <w:rsid w:val="0086263E"/>
    <w:rsid w:val="00862765"/>
    <w:rsid w:val="00863F5B"/>
    <w:rsid w:val="00864FEA"/>
    <w:rsid w:val="00865498"/>
    <w:rsid w:val="0086577D"/>
    <w:rsid w:val="00865A06"/>
    <w:rsid w:val="00867B77"/>
    <w:rsid w:val="0087157A"/>
    <w:rsid w:val="008748BB"/>
    <w:rsid w:val="008765B9"/>
    <w:rsid w:val="0087758E"/>
    <w:rsid w:val="0088006F"/>
    <w:rsid w:val="00881795"/>
    <w:rsid w:val="008824EE"/>
    <w:rsid w:val="00882A37"/>
    <w:rsid w:val="00885687"/>
    <w:rsid w:val="00885B44"/>
    <w:rsid w:val="0088681E"/>
    <w:rsid w:val="00890DA4"/>
    <w:rsid w:val="008919ED"/>
    <w:rsid w:val="008921E0"/>
    <w:rsid w:val="00892D4C"/>
    <w:rsid w:val="00893E1E"/>
    <w:rsid w:val="0089447C"/>
    <w:rsid w:val="00894DB7"/>
    <w:rsid w:val="0089506A"/>
    <w:rsid w:val="0089516E"/>
    <w:rsid w:val="008965A7"/>
    <w:rsid w:val="0089683E"/>
    <w:rsid w:val="008A30F3"/>
    <w:rsid w:val="008A407B"/>
    <w:rsid w:val="008A557F"/>
    <w:rsid w:val="008A64A1"/>
    <w:rsid w:val="008A7AA2"/>
    <w:rsid w:val="008B1A5E"/>
    <w:rsid w:val="008B283F"/>
    <w:rsid w:val="008B5255"/>
    <w:rsid w:val="008B5DDD"/>
    <w:rsid w:val="008B6158"/>
    <w:rsid w:val="008B70EA"/>
    <w:rsid w:val="008C549B"/>
    <w:rsid w:val="008C6DDC"/>
    <w:rsid w:val="008D1967"/>
    <w:rsid w:val="008D1985"/>
    <w:rsid w:val="008D3CFF"/>
    <w:rsid w:val="008D6583"/>
    <w:rsid w:val="008D6C10"/>
    <w:rsid w:val="008D6F40"/>
    <w:rsid w:val="008D7C06"/>
    <w:rsid w:val="008E18BC"/>
    <w:rsid w:val="008E3D74"/>
    <w:rsid w:val="008E5CFF"/>
    <w:rsid w:val="008E620E"/>
    <w:rsid w:val="008E644E"/>
    <w:rsid w:val="008E6C27"/>
    <w:rsid w:val="008E7DE1"/>
    <w:rsid w:val="008F62D8"/>
    <w:rsid w:val="008F65C2"/>
    <w:rsid w:val="009003C1"/>
    <w:rsid w:val="00900E02"/>
    <w:rsid w:val="0090188C"/>
    <w:rsid w:val="00901A03"/>
    <w:rsid w:val="00904CCF"/>
    <w:rsid w:val="00907E63"/>
    <w:rsid w:val="009117A6"/>
    <w:rsid w:val="009117A9"/>
    <w:rsid w:val="009138AE"/>
    <w:rsid w:val="00913B44"/>
    <w:rsid w:val="00913E8F"/>
    <w:rsid w:val="00914557"/>
    <w:rsid w:val="00915640"/>
    <w:rsid w:val="0091602B"/>
    <w:rsid w:val="00921A46"/>
    <w:rsid w:val="00922E14"/>
    <w:rsid w:val="009243FA"/>
    <w:rsid w:val="00924C50"/>
    <w:rsid w:val="00926559"/>
    <w:rsid w:val="00926C71"/>
    <w:rsid w:val="00927A52"/>
    <w:rsid w:val="009308C4"/>
    <w:rsid w:val="00930C60"/>
    <w:rsid w:val="009327EE"/>
    <w:rsid w:val="00933A53"/>
    <w:rsid w:val="009370D9"/>
    <w:rsid w:val="009401C2"/>
    <w:rsid w:val="00940231"/>
    <w:rsid w:val="0094176B"/>
    <w:rsid w:val="00943A7C"/>
    <w:rsid w:val="00944667"/>
    <w:rsid w:val="00944C7C"/>
    <w:rsid w:val="0094600B"/>
    <w:rsid w:val="00953B7B"/>
    <w:rsid w:val="00957229"/>
    <w:rsid w:val="00957773"/>
    <w:rsid w:val="00957947"/>
    <w:rsid w:val="009579EE"/>
    <w:rsid w:val="00960316"/>
    <w:rsid w:val="00960EF6"/>
    <w:rsid w:val="00962B97"/>
    <w:rsid w:val="00967855"/>
    <w:rsid w:val="009679B4"/>
    <w:rsid w:val="00971C8D"/>
    <w:rsid w:val="00974604"/>
    <w:rsid w:val="00974EE2"/>
    <w:rsid w:val="009813DE"/>
    <w:rsid w:val="0098147E"/>
    <w:rsid w:val="00982BFF"/>
    <w:rsid w:val="00982DC4"/>
    <w:rsid w:val="009848CE"/>
    <w:rsid w:val="009854A3"/>
    <w:rsid w:val="00985939"/>
    <w:rsid w:val="0099131F"/>
    <w:rsid w:val="009922B4"/>
    <w:rsid w:val="00995ACD"/>
    <w:rsid w:val="0099666C"/>
    <w:rsid w:val="009977A5"/>
    <w:rsid w:val="009A0FAC"/>
    <w:rsid w:val="009A6282"/>
    <w:rsid w:val="009B0B21"/>
    <w:rsid w:val="009B4041"/>
    <w:rsid w:val="009B4995"/>
    <w:rsid w:val="009C0CBB"/>
    <w:rsid w:val="009C1816"/>
    <w:rsid w:val="009C1E67"/>
    <w:rsid w:val="009C4A5C"/>
    <w:rsid w:val="009C647F"/>
    <w:rsid w:val="009C7CE0"/>
    <w:rsid w:val="009E034C"/>
    <w:rsid w:val="009E0784"/>
    <w:rsid w:val="009E3B15"/>
    <w:rsid w:val="009E6A39"/>
    <w:rsid w:val="009E727A"/>
    <w:rsid w:val="009E7813"/>
    <w:rsid w:val="009F1E3C"/>
    <w:rsid w:val="009F22E3"/>
    <w:rsid w:val="009F26C3"/>
    <w:rsid w:val="009F2820"/>
    <w:rsid w:val="009F2B13"/>
    <w:rsid w:val="009F2CDF"/>
    <w:rsid w:val="009F320B"/>
    <w:rsid w:val="009F49F0"/>
    <w:rsid w:val="00A034C3"/>
    <w:rsid w:val="00A04248"/>
    <w:rsid w:val="00A065F8"/>
    <w:rsid w:val="00A069AC"/>
    <w:rsid w:val="00A06D8B"/>
    <w:rsid w:val="00A11D1F"/>
    <w:rsid w:val="00A1650F"/>
    <w:rsid w:val="00A20C22"/>
    <w:rsid w:val="00A21C0D"/>
    <w:rsid w:val="00A22DD1"/>
    <w:rsid w:val="00A24132"/>
    <w:rsid w:val="00A258F2"/>
    <w:rsid w:val="00A2669F"/>
    <w:rsid w:val="00A26D70"/>
    <w:rsid w:val="00A27163"/>
    <w:rsid w:val="00A316AA"/>
    <w:rsid w:val="00A31989"/>
    <w:rsid w:val="00A32C67"/>
    <w:rsid w:val="00A3511C"/>
    <w:rsid w:val="00A37B1C"/>
    <w:rsid w:val="00A40A04"/>
    <w:rsid w:val="00A4511A"/>
    <w:rsid w:val="00A45917"/>
    <w:rsid w:val="00A46C5B"/>
    <w:rsid w:val="00A53535"/>
    <w:rsid w:val="00A54CDE"/>
    <w:rsid w:val="00A567A2"/>
    <w:rsid w:val="00A5777A"/>
    <w:rsid w:val="00A60642"/>
    <w:rsid w:val="00A61403"/>
    <w:rsid w:val="00A61662"/>
    <w:rsid w:val="00A618BD"/>
    <w:rsid w:val="00A61BDB"/>
    <w:rsid w:val="00A6533E"/>
    <w:rsid w:val="00A67F4E"/>
    <w:rsid w:val="00A706F6"/>
    <w:rsid w:val="00A708A5"/>
    <w:rsid w:val="00A712CC"/>
    <w:rsid w:val="00A7183B"/>
    <w:rsid w:val="00A75F56"/>
    <w:rsid w:val="00A81EAD"/>
    <w:rsid w:val="00A87991"/>
    <w:rsid w:val="00A900A1"/>
    <w:rsid w:val="00A90DD6"/>
    <w:rsid w:val="00A90E2D"/>
    <w:rsid w:val="00A9297E"/>
    <w:rsid w:val="00A92A79"/>
    <w:rsid w:val="00A93014"/>
    <w:rsid w:val="00A97FAF"/>
    <w:rsid w:val="00AA1344"/>
    <w:rsid w:val="00AB0247"/>
    <w:rsid w:val="00AB0B2D"/>
    <w:rsid w:val="00AB27AD"/>
    <w:rsid w:val="00AB50A7"/>
    <w:rsid w:val="00AB5AEB"/>
    <w:rsid w:val="00AB7883"/>
    <w:rsid w:val="00AC084C"/>
    <w:rsid w:val="00AC0E29"/>
    <w:rsid w:val="00AC151F"/>
    <w:rsid w:val="00AC1570"/>
    <w:rsid w:val="00AC3341"/>
    <w:rsid w:val="00AC392C"/>
    <w:rsid w:val="00AC496E"/>
    <w:rsid w:val="00AC528B"/>
    <w:rsid w:val="00AC58A5"/>
    <w:rsid w:val="00AC5B5C"/>
    <w:rsid w:val="00AC5E4F"/>
    <w:rsid w:val="00AC7961"/>
    <w:rsid w:val="00AD072F"/>
    <w:rsid w:val="00AD11DC"/>
    <w:rsid w:val="00AD1201"/>
    <w:rsid w:val="00AD1633"/>
    <w:rsid w:val="00AD25CD"/>
    <w:rsid w:val="00AD32A8"/>
    <w:rsid w:val="00AD38DB"/>
    <w:rsid w:val="00AE0DFC"/>
    <w:rsid w:val="00AE1070"/>
    <w:rsid w:val="00AE1B5B"/>
    <w:rsid w:val="00AE2048"/>
    <w:rsid w:val="00AE3365"/>
    <w:rsid w:val="00AE3858"/>
    <w:rsid w:val="00AE5168"/>
    <w:rsid w:val="00AE66AB"/>
    <w:rsid w:val="00AF0AE3"/>
    <w:rsid w:val="00AF1986"/>
    <w:rsid w:val="00AF1C48"/>
    <w:rsid w:val="00AF3902"/>
    <w:rsid w:val="00AF3E47"/>
    <w:rsid w:val="00AF41F3"/>
    <w:rsid w:val="00AF51D4"/>
    <w:rsid w:val="00AF623A"/>
    <w:rsid w:val="00AF6DB5"/>
    <w:rsid w:val="00AF709A"/>
    <w:rsid w:val="00AF7232"/>
    <w:rsid w:val="00B01DC1"/>
    <w:rsid w:val="00B02F4A"/>
    <w:rsid w:val="00B04C65"/>
    <w:rsid w:val="00B04EDB"/>
    <w:rsid w:val="00B057E6"/>
    <w:rsid w:val="00B11171"/>
    <w:rsid w:val="00B113DD"/>
    <w:rsid w:val="00B119E8"/>
    <w:rsid w:val="00B145BB"/>
    <w:rsid w:val="00B15B54"/>
    <w:rsid w:val="00B16E7E"/>
    <w:rsid w:val="00B20B76"/>
    <w:rsid w:val="00B218D6"/>
    <w:rsid w:val="00B237A3"/>
    <w:rsid w:val="00B23D97"/>
    <w:rsid w:val="00B257BA"/>
    <w:rsid w:val="00B25EE1"/>
    <w:rsid w:val="00B3352F"/>
    <w:rsid w:val="00B37ABE"/>
    <w:rsid w:val="00B40A69"/>
    <w:rsid w:val="00B469D5"/>
    <w:rsid w:val="00B47069"/>
    <w:rsid w:val="00B47A9A"/>
    <w:rsid w:val="00B50A99"/>
    <w:rsid w:val="00B51426"/>
    <w:rsid w:val="00B52433"/>
    <w:rsid w:val="00B530DA"/>
    <w:rsid w:val="00B537FD"/>
    <w:rsid w:val="00B542C8"/>
    <w:rsid w:val="00B548DF"/>
    <w:rsid w:val="00B57B14"/>
    <w:rsid w:val="00B60574"/>
    <w:rsid w:val="00B62909"/>
    <w:rsid w:val="00B646F0"/>
    <w:rsid w:val="00B64708"/>
    <w:rsid w:val="00B64744"/>
    <w:rsid w:val="00B648A7"/>
    <w:rsid w:val="00B64CF5"/>
    <w:rsid w:val="00B66270"/>
    <w:rsid w:val="00B67707"/>
    <w:rsid w:val="00B74154"/>
    <w:rsid w:val="00B74398"/>
    <w:rsid w:val="00B74C1A"/>
    <w:rsid w:val="00B7668D"/>
    <w:rsid w:val="00B83CED"/>
    <w:rsid w:val="00B8442D"/>
    <w:rsid w:val="00B8514A"/>
    <w:rsid w:val="00B8693C"/>
    <w:rsid w:val="00B91309"/>
    <w:rsid w:val="00B92B89"/>
    <w:rsid w:val="00B92B91"/>
    <w:rsid w:val="00B95010"/>
    <w:rsid w:val="00B97373"/>
    <w:rsid w:val="00BA0941"/>
    <w:rsid w:val="00BA1603"/>
    <w:rsid w:val="00BA169C"/>
    <w:rsid w:val="00BA1C27"/>
    <w:rsid w:val="00BA3621"/>
    <w:rsid w:val="00BA4305"/>
    <w:rsid w:val="00BA7E20"/>
    <w:rsid w:val="00BB2548"/>
    <w:rsid w:val="00BB3A2C"/>
    <w:rsid w:val="00BB3C56"/>
    <w:rsid w:val="00BB64DB"/>
    <w:rsid w:val="00BB64DF"/>
    <w:rsid w:val="00BB7419"/>
    <w:rsid w:val="00BB7847"/>
    <w:rsid w:val="00BC2890"/>
    <w:rsid w:val="00BC297A"/>
    <w:rsid w:val="00BC5BE5"/>
    <w:rsid w:val="00BD0549"/>
    <w:rsid w:val="00BD1790"/>
    <w:rsid w:val="00BD417E"/>
    <w:rsid w:val="00BD5711"/>
    <w:rsid w:val="00BD585F"/>
    <w:rsid w:val="00BD5B52"/>
    <w:rsid w:val="00BD7DA2"/>
    <w:rsid w:val="00BE0CA2"/>
    <w:rsid w:val="00BE15C8"/>
    <w:rsid w:val="00BE3F56"/>
    <w:rsid w:val="00BE41F5"/>
    <w:rsid w:val="00BE4419"/>
    <w:rsid w:val="00BE5188"/>
    <w:rsid w:val="00BE716B"/>
    <w:rsid w:val="00BE7B8B"/>
    <w:rsid w:val="00BF149F"/>
    <w:rsid w:val="00BF25DE"/>
    <w:rsid w:val="00BF2F34"/>
    <w:rsid w:val="00BF34A5"/>
    <w:rsid w:val="00BF3663"/>
    <w:rsid w:val="00BF4D6C"/>
    <w:rsid w:val="00C01E59"/>
    <w:rsid w:val="00C03D24"/>
    <w:rsid w:val="00C04863"/>
    <w:rsid w:val="00C04A05"/>
    <w:rsid w:val="00C06A58"/>
    <w:rsid w:val="00C07D1D"/>
    <w:rsid w:val="00C1031D"/>
    <w:rsid w:val="00C10DED"/>
    <w:rsid w:val="00C12512"/>
    <w:rsid w:val="00C12D32"/>
    <w:rsid w:val="00C14D4D"/>
    <w:rsid w:val="00C14EE5"/>
    <w:rsid w:val="00C2297C"/>
    <w:rsid w:val="00C22A2C"/>
    <w:rsid w:val="00C23C9B"/>
    <w:rsid w:val="00C25578"/>
    <w:rsid w:val="00C278B7"/>
    <w:rsid w:val="00C27900"/>
    <w:rsid w:val="00C31559"/>
    <w:rsid w:val="00C338EE"/>
    <w:rsid w:val="00C348B3"/>
    <w:rsid w:val="00C4080B"/>
    <w:rsid w:val="00C46F4D"/>
    <w:rsid w:val="00C47BE7"/>
    <w:rsid w:val="00C53DED"/>
    <w:rsid w:val="00C53F05"/>
    <w:rsid w:val="00C57FAB"/>
    <w:rsid w:val="00C66087"/>
    <w:rsid w:val="00C70BAD"/>
    <w:rsid w:val="00C72C3C"/>
    <w:rsid w:val="00C72D78"/>
    <w:rsid w:val="00C72D80"/>
    <w:rsid w:val="00C72EA2"/>
    <w:rsid w:val="00C73E89"/>
    <w:rsid w:val="00C7571F"/>
    <w:rsid w:val="00C75AD3"/>
    <w:rsid w:val="00C75C16"/>
    <w:rsid w:val="00C76000"/>
    <w:rsid w:val="00C778C7"/>
    <w:rsid w:val="00C802E3"/>
    <w:rsid w:val="00C87F70"/>
    <w:rsid w:val="00C925DB"/>
    <w:rsid w:val="00C9275C"/>
    <w:rsid w:val="00C975F0"/>
    <w:rsid w:val="00C97B6B"/>
    <w:rsid w:val="00CA004C"/>
    <w:rsid w:val="00CA0456"/>
    <w:rsid w:val="00CA06DE"/>
    <w:rsid w:val="00CA6769"/>
    <w:rsid w:val="00CA6F90"/>
    <w:rsid w:val="00CA7FD8"/>
    <w:rsid w:val="00CB0AAE"/>
    <w:rsid w:val="00CB2771"/>
    <w:rsid w:val="00CB2E42"/>
    <w:rsid w:val="00CB4747"/>
    <w:rsid w:val="00CB4E79"/>
    <w:rsid w:val="00CB6855"/>
    <w:rsid w:val="00CB7993"/>
    <w:rsid w:val="00CC3F10"/>
    <w:rsid w:val="00CC3FDC"/>
    <w:rsid w:val="00CC78D9"/>
    <w:rsid w:val="00CD0C49"/>
    <w:rsid w:val="00CD1E1F"/>
    <w:rsid w:val="00CD2B1C"/>
    <w:rsid w:val="00CD380A"/>
    <w:rsid w:val="00CD3E57"/>
    <w:rsid w:val="00CD4185"/>
    <w:rsid w:val="00CD4804"/>
    <w:rsid w:val="00CD7DE9"/>
    <w:rsid w:val="00CE2DC2"/>
    <w:rsid w:val="00CE3DFF"/>
    <w:rsid w:val="00CE44AC"/>
    <w:rsid w:val="00CE51B6"/>
    <w:rsid w:val="00CE73F2"/>
    <w:rsid w:val="00CE7C7A"/>
    <w:rsid w:val="00CF2A4F"/>
    <w:rsid w:val="00CF2CDB"/>
    <w:rsid w:val="00CF45B7"/>
    <w:rsid w:val="00CF6733"/>
    <w:rsid w:val="00D006D9"/>
    <w:rsid w:val="00D04750"/>
    <w:rsid w:val="00D056DE"/>
    <w:rsid w:val="00D0672B"/>
    <w:rsid w:val="00D06FCA"/>
    <w:rsid w:val="00D1194E"/>
    <w:rsid w:val="00D14118"/>
    <w:rsid w:val="00D14A1E"/>
    <w:rsid w:val="00D155F8"/>
    <w:rsid w:val="00D15D86"/>
    <w:rsid w:val="00D15FC5"/>
    <w:rsid w:val="00D161F8"/>
    <w:rsid w:val="00D21218"/>
    <w:rsid w:val="00D22D1B"/>
    <w:rsid w:val="00D27BC3"/>
    <w:rsid w:val="00D31130"/>
    <w:rsid w:val="00D312F4"/>
    <w:rsid w:val="00D31404"/>
    <w:rsid w:val="00D315E4"/>
    <w:rsid w:val="00D3444B"/>
    <w:rsid w:val="00D35C26"/>
    <w:rsid w:val="00D37423"/>
    <w:rsid w:val="00D37A95"/>
    <w:rsid w:val="00D406CC"/>
    <w:rsid w:val="00D418EB"/>
    <w:rsid w:val="00D42249"/>
    <w:rsid w:val="00D43398"/>
    <w:rsid w:val="00D44DC4"/>
    <w:rsid w:val="00D457EC"/>
    <w:rsid w:val="00D45C8D"/>
    <w:rsid w:val="00D50A9A"/>
    <w:rsid w:val="00D50F19"/>
    <w:rsid w:val="00D55FCF"/>
    <w:rsid w:val="00D56F03"/>
    <w:rsid w:val="00D572E8"/>
    <w:rsid w:val="00D60740"/>
    <w:rsid w:val="00D61A3B"/>
    <w:rsid w:val="00D620F5"/>
    <w:rsid w:val="00D62C39"/>
    <w:rsid w:val="00D64FD6"/>
    <w:rsid w:val="00D65A8E"/>
    <w:rsid w:val="00D661B4"/>
    <w:rsid w:val="00D72691"/>
    <w:rsid w:val="00D75151"/>
    <w:rsid w:val="00D75F73"/>
    <w:rsid w:val="00D76505"/>
    <w:rsid w:val="00D774AA"/>
    <w:rsid w:val="00D80A55"/>
    <w:rsid w:val="00D80C1E"/>
    <w:rsid w:val="00D84C52"/>
    <w:rsid w:val="00D85BE3"/>
    <w:rsid w:val="00D85FE4"/>
    <w:rsid w:val="00D8686A"/>
    <w:rsid w:val="00D879D7"/>
    <w:rsid w:val="00D916BD"/>
    <w:rsid w:val="00D921EE"/>
    <w:rsid w:val="00D94045"/>
    <w:rsid w:val="00D95893"/>
    <w:rsid w:val="00DA06D4"/>
    <w:rsid w:val="00DA1F4F"/>
    <w:rsid w:val="00DA2E1D"/>
    <w:rsid w:val="00DA5880"/>
    <w:rsid w:val="00DB3CD3"/>
    <w:rsid w:val="00DB3E67"/>
    <w:rsid w:val="00DB41D1"/>
    <w:rsid w:val="00DB4D3B"/>
    <w:rsid w:val="00DB56A1"/>
    <w:rsid w:val="00DB56CC"/>
    <w:rsid w:val="00DC2769"/>
    <w:rsid w:val="00DC2AE6"/>
    <w:rsid w:val="00DC31E9"/>
    <w:rsid w:val="00DC4BFD"/>
    <w:rsid w:val="00DC5E98"/>
    <w:rsid w:val="00DC63B2"/>
    <w:rsid w:val="00DC63F0"/>
    <w:rsid w:val="00DC7C01"/>
    <w:rsid w:val="00DD0760"/>
    <w:rsid w:val="00DD1B0F"/>
    <w:rsid w:val="00DD3988"/>
    <w:rsid w:val="00DD43E2"/>
    <w:rsid w:val="00DD65EE"/>
    <w:rsid w:val="00DE35C1"/>
    <w:rsid w:val="00DE3866"/>
    <w:rsid w:val="00DE5BE3"/>
    <w:rsid w:val="00DE64B3"/>
    <w:rsid w:val="00DF211A"/>
    <w:rsid w:val="00DF4A24"/>
    <w:rsid w:val="00DF5DCD"/>
    <w:rsid w:val="00DF5F13"/>
    <w:rsid w:val="00DF6E3F"/>
    <w:rsid w:val="00E005B1"/>
    <w:rsid w:val="00E00DE8"/>
    <w:rsid w:val="00E0188D"/>
    <w:rsid w:val="00E01CD8"/>
    <w:rsid w:val="00E02764"/>
    <w:rsid w:val="00E033A8"/>
    <w:rsid w:val="00E041EE"/>
    <w:rsid w:val="00E0458E"/>
    <w:rsid w:val="00E06ECC"/>
    <w:rsid w:val="00E075D4"/>
    <w:rsid w:val="00E116EE"/>
    <w:rsid w:val="00E11F1C"/>
    <w:rsid w:val="00E122A0"/>
    <w:rsid w:val="00E14AC6"/>
    <w:rsid w:val="00E1551F"/>
    <w:rsid w:val="00E179F2"/>
    <w:rsid w:val="00E21086"/>
    <w:rsid w:val="00E23635"/>
    <w:rsid w:val="00E24F23"/>
    <w:rsid w:val="00E26DF8"/>
    <w:rsid w:val="00E27282"/>
    <w:rsid w:val="00E27565"/>
    <w:rsid w:val="00E27FE8"/>
    <w:rsid w:val="00E311A1"/>
    <w:rsid w:val="00E32798"/>
    <w:rsid w:val="00E32ECD"/>
    <w:rsid w:val="00E35A2D"/>
    <w:rsid w:val="00E40E3E"/>
    <w:rsid w:val="00E4163D"/>
    <w:rsid w:val="00E421CB"/>
    <w:rsid w:val="00E43C99"/>
    <w:rsid w:val="00E443C9"/>
    <w:rsid w:val="00E45FC0"/>
    <w:rsid w:val="00E50F61"/>
    <w:rsid w:val="00E512A4"/>
    <w:rsid w:val="00E52D59"/>
    <w:rsid w:val="00E538F9"/>
    <w:rsid w:val="00E53FCE"/>
    <w:rsid w:val="00E54522"/>
    <w:rsid w:val="00E565AE"/>
    <w:rsid w:val="00E57E46"/>
    <w:rsid w:val="00E60A4E"/>
    <w:rsid w:val="00E61EEB"/>
    <w:rsid w:val="00E627F6"/>
    <w:rsid w:val="00E63304"/>
    <w:rsid w:val="00E63524"/>
    <w:rsid w:val="00E63C2C"/>
    <w:rsid w:val="00E65A8B"/>
    <w:rsid w:val="00E662FC"/>
    <w:rsid w:val="00E74109"/>
    <w:rsid w:val="00E74EBE"/>
    <w:rsid w:val="00E7500C"/>
    <w:rsid w:val="00E756F5"/>
    <w:rsid w:val="00E80CB4"/>
    <w:rsid w:val="00E810F0"/>
    <w:rsid w:val="00E82B05"/>
    <w:rsid w:val="00E84D92"/>
    <w:rsid w:val="00E860FE"/>
    <w:rsid w:val="00E86E70"/>
    <w:rsid w:val="00E86F25"/>
    <w:rsid w:val="00E87931"/>
    <w:rsid w:val="00E913D9"/>
    <w:rsid w:val="00E91490"/>
    <w:rsid w:val="00E92826"/>
    <w:rsid w:val="00E946E8"/>
    <w:rsid w:val="00E95097"/>
    <w:rsid w:val="00EA1406"/>
    <w:rsid w:val="00EA1944"/>
    <w:rsid w:val="00EA22D1"/>
    <w:rsid w:val="00EA3676"/>
    <w:rsid w:val="00EA6005"/>
    <w:rsid w:val="00EB1B81"/>
    <w:rsid w:val="00EB482D"/>
    <w:rsid w:val="00EB7A7B"/>
    <w:rsid w:val="00EC0AA9"/>
    <w:rsid w:val="00EC131B"/>
    <w:rsid w:val="00EC4A8A"/>
    <w:rsid w:val="00EC4EA8"/>
    <w:rsid w:val="00EC4F95"/>
    <w:rsid w:val="00EC7413"/>
    <w:rsid w:val="00EC795A"/>
    <w:rsid w:val="00ED4DC1"/>
    <w:rsid w:val="00ED4E71"/>
    <w:rsid w:val="00EE0672"/>
    <w:rsid w:val="00EE312A"/>
    <w:rsid w:val="00EE3336"/>
    <w:rsid w:val="00EE4C10"/>
    <w:rsid w:val="00EE7F91"/>
    <w:rsid w:val="00EF097A"/>
    <w:rsid w:val="00EF20AA"/>
    <w:rsid w:val="00EF2548"/>
    <w:rsid w:val="00EF4230"/>
    <w:rsid w:val="00EF4622"/>
    <w:rsid w:val="00EF5C3D"/>
    <w:rsid w:val="00F007CC"/>
    <w:rsid w:val="00F02F53"/>
    <w:rsid w:val="00F065E2"/>
    <w:rsid w:val="00F07B54"/>
    <w:rsid w:val="00F11133"/>
    <w:rsid w:val="00F1197E"/>
    <w:rsid w:val="00F11C45"/>
    <w:rsid w:val="00F13C3B"/>
    <w:rsid w:val="00F1635A"/>
    <w:rsid w:val="00F16B1E"/>
    <w:rsid w:val="00F16F21"/>
    <w:rsid w:val="00F16F2B"/>
    <w:rsid w:val="00F17079"/>
    <w:rsid w:val="00F173DF"/>
    <w:rsid w:val="00F2025C"/>
    <w:rsid w:val="00F23BFB"/>
    <w:rsid w:val="00F24EE8"/>
    <w:rsid w:val="00F25AF1"/>
    <w:rsid w:val="00F278D6"/>
    <w:rsid w:val="00F2792A"/>
    <w:rsid w:val="00F3059A"/>
    <w:rsid w:val="00F30A54"/>
    <w:rsid w:val="00F325AF"/>
    <w:rsid w:val="00F337F4"/>
    <w:rsid w:val="00F33BCC"/>
    <w:rsid w:val="00F35083"/>
    <w:rsid w:val="00F367B5"/>
    <w:rsid w:val="00F36E68"/>
    <w:rsid w:val="00F3704E"/>
    <w:rsid w:val="00F37BBD"/>
    <w:rsid w:val="00F42FE0"/>
    <w:rsid w:val="00F443C8"/>
    <w:rsid w:val="00F44C3D"/>
    <w:rsid w:val="00F453E5"/>
    <w:rsid w:val="00F46D35"/>
    <w:rsid w:val="00F50C40"/>
    <w:rsid w:val="00F610C4"/>
    <w:rsid w:val="00F637E4"/>
    <w:rsid w:val="00F63C82"/>
    <w:rsid w:val="00F64DBC"/>
    <w:rsid w:val="00F6548D"/>
    <w:rsid w:val="00F66566"/>
    <w:rsid w:val="00F676FE"/>
    <w:rsid w:val="00F708DA"/>
    <w:rsid w:val="00F70EAD"/>
    <w:rsid w:val="00F723DA"/>
    <w:rsid w:val="00F736CE"/>
    <w:rsid w:val="00F74D86"/>
    <w:rsid w:val="00F758B9"/>
    <w:rsid w:val="00F7618C"/>
    <w:rsid w:val="00F7636F"/>
    <w:rsid w:val="00F777DC"/>
    <w:rsid w:val="00F80280"/>
    <w:rsid w:val="00F8082B"/>
    <w:rsid w:val="00F80D3D"/>
    <w:rsid w:val="00F9082B"/>
    <w:rsid w:val="00F90E55"/>
    <w:rsid w:val="00F93C65"/>
    <w:rsid w:val="00F95DD0"/>
    <w:rsid w:val="00F96B33"/>
    <w:rsid w:val="00F97A42"/>
    <w:rsid w:val="00FA04E0"/>
    <w:rsid w:val="00FA0595"/>
    <w:rsid w:val="00FA08D1"/>
    <w:rsid w:val="00FA0A4D"/>
    <w:rsid w:val="00FA4E7C"/>
    <w:rsid w:val="00FA5345"/>
    <w:rsid w:val="00FB058A"/>
    <w:rsid w:val="00FB3323"/>
    <w:rsid w:val="00FB4B0A"/>
    <w:rsid w:val="00FB4C6E"/>
    <w:rsid w:val="00FB6764"/>
    <w:rsid w:val="00FB7FE9"/>
    <w:rsid w:val="00FC5734"/>
    <w:rsid w:val="00FC5A6A"/>
    <w:rsid w:val="00FD152E"/>
    <w:rsid w:val="00FD3ACA"/>
    <w:rsid w:val="00FD401F"/>
    <w:rsid w:val="00FD422D"/>
    <w:rsid w:val="00FD4B3D"/>
    <w:rsid w:val="00FD7377"/>
    <w:rsid w:val="00FD770D"/>
    <w:rsid w:val="00FE2033"/>
    <w:rsid w:val="00FE47A5"/>
    <w:rsid w:val="00FE4887"/>
    <w:rsid w:val="00FE5705"/>
    <w:rsid w:val="00FE709D"/>
    <w:rsid w:val="00FF4545"/>
    <w:rsid w:val="00FF47DC"/>
    <w:rsid w:val="00FF7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65A25"/>
  <w15:docId w15:val="{35DD6380-D635-4F8A-AAB6-7C168D24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D8"/>
  </w:style>
  <w:style w:type="paragraph" w:styleId="Heading1">
    <w:name w:val="heading 1"/>
    <w:basedOn w:val="Normal"/>
    <w:link w:val="Heading1Char"/>
    <w:uiPriority w:val="9"/>
    <w:qFormat/>
    <w:rsid w:val="006D0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4312C"/>
    <w:pPr>
      <w:spacing w:after="0" w:line="240" w:lineRule="auto"/>
    </w:pPr>
    <w:rPr>
      <w:rFonts w:ascii="Calibri" w:eastAsia="Times New Roman" w:hAnsi="Calibri" w:cs="Times New Roman"/>
      <w:lang w:eastAsia="en-GB"/>
    </w:rPr>
  </w:style>
  <w:style w:type="character" w:customStyle="1" w:styleId="PlainTextChar">
    <w:name w:val="Plain Text Char"/>
    <w:basedOn w:val="DefaultParagraphFont"/>
    <w:link w:val="PlainText"/>
    <w:uiPriority w:val="99"/>
    <w:semiHidden/>
    <w:rsid w:val="0024312C"/>
    <w:rPr>
      <w:rFonts w:ascii="Calibri" w:eastAsia="Times New Roman" w:hAnsi="Calibri" w:cs="Times New Roman"/>
      <w:lang w:eastAsia="en-GB"/>
    </w:rPr>
  </w:style>
  <w:style w:type="paragraph" w:styleId="NoSpacing">
    <w:name w:val="No Spacing"/>
    <w:uiPriority w:val="1"/>
    <w:qFormat/>
    <w:rsid w:val="00D21218"/>
    <w:pPr>
      <w:spacing w:after="0" w:line="240" w:lineRule="auto"/>
    </w:pPr>
  </w:style>
  <w:style w:type="character" w:styleId="Emphasis">
    <w:name w:val="Emphasis"/>
    <w:basedOn w:val="DefaultParagraphFont"/>
    <w:uiPriority w:val="20"/>
    <w:qFormat/>
    <w:rsid w:val="00B25EE1"/>
    <w:rPr>
      <w:i/>
      <w:iCs/>
    </w:rPr>
  </w:style>
  <w:style w:type="character" w:styleId="Hyperlink">
    <w:name w:val="Hyperlink"/>
    <w:basedOn w:val="DefaultParagraphFont"/>
    <w:uiPriority w:val="99"/>
    <w:unhideWhenUsed/>
    <w:rsid w:val="00351ED6"/>
    <w:rPr>
      <w:color w:val="0563C1" w:themeColor="hyperlink"/>
      <w:u w:val="single"/>
    </w:rPr>
  </w:style>
  <w:style w:type="character" w:styleId="CommentReference">
    <w:name w:val="annotation reference"/>
    <w:basedOn w:val="DefaultParagraphFont"/>
    <w:uiPriority w:val="99"/>
    <w:semiHidden/>
    <w:unhideWhenUsed/>
    <w:rsid w:val="00C66087"/>
    <w:rPr>
      <w:sz w:val="16"/>
      <w:szCs w:val="16"/>
    </w:rPr>
  </w:style>
  <w:style w:type="paragraph" w:styleId="CommentText">
    <w:name w:val="annotation text"/>
    <w:basedOn w:val="Normal"/>
    <w:link w:val="CommentTextChar"/>
    <w:uiPriority w:val="99"/>
    <w:semiHidden/>
    <w:unhideWhenUsed/>
    <w:rsid w:val="00C66087"/>
    <w:pPr>
      <w:spacing w:line="240" w:lineRule="auto"/>
    </w:pPr>
    <w:rPr>
      <w:sz w:val="20"/>
      <w:szCs w:val="20"/>
    </w:rPr>
  </w:style>
  <w:style w:type="character" w:customStyle="1" w:styleId="CommentTextChar">
    <w:name w:val="Comment Text Char"/>
    <w:basedOn w:val="DefaultParagraphFont"/>
    <w:link w:val="CommentText"/>
    <w:uiPriority w:val="99"/>
    <w:semiHidden/>
    <w:rsid w:val="00C66087"/>
    <w:rPr>
      <w:sz w:val="20"/>
      <w:szCs w:val="20"/>
    </w:rPr>
  </w:style>
  <w:style w:type="paragraph" w:styleId="CommentSubject">
    <w:name w:val="annotation subject"/>
    <w:basedOn w:val="CommentText"/>
    <w:next w:val="CommentText"/>
    <w:link w:val="CommentSubjectChar"/>
    <w:uiPriority w:val="99"/>
    <w:semiHidden/>
    <w:unhideWhenUsed/>
    <w:rsid w:val="00C66087"/>
    <w:rPr>
      <w:b/>
      <w:bCs/>
    </w:rPr>
  </w:style>
  <w:style w:type="character" w:customStyle="1" w:styleId="CommentSubjectChar">
    <w:name w:val="Comment Subject Char"/>
    <w:basedOn w:val="CommentTextChar"/>
    <w:link w:val="CommentSubject"/>
    <w:uiPriority w:val="99"/>
    <w:semiHidden/>
    <w:rsid w:val="00C66087"/>
    <w:rPr>
      <w:b/>
      <w:bCs/>
      <w:sz w:val="20"/>
      <w:szCs w:val="20"/>
    </w:rPr>
  </w:style>
  <w:style w:type="paragraph" w:styleId="BalloonText">
    <w:name w:val="Balloon Text"/>
    <w:basedOn w:val="Normal"/>
    <w:link w:val="BalloonTextChar"/>
    <w:uiPriority w:val="99"/>
    <w:semiHidden/>
    <w:unhideWhenUsed/>
    <w:rsid w:val="00C6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87"/>
    <w:rPr>
      <w:rFonts w:ascii="Segoe UI" w:hAnsi="Segoe UI" w:cs="Segoe UI"/>
      <w:sz w:val="18"/>
      <w:szCs w:val="18"/>
    </w:rPr>
  </w:style>
  <w:style w:type="paragraph" w:customStyle="1" w:styleId="EndNoteBibliographyTitle">
    <w:name w:val="EndNote Bibliography Title"/>
    <w:basedOn w:val="Normal"/>
    <w:link w:val="EndNoteBibliographyTitleChar"/>
    <w:rsid w:val="006C34E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34E7"/>
    <w:rPr>
      <w:rFonts w:ascii="Calibri" w:hAnsi="Calibri" w:cs="Calibri"/>
      <w:noProof/>
      <w:lang w:val="en-US"/>
    </w:rPr>
  </w:style>
  <w:style w:type="paragraph" w:customStyle="1" w:styleId="EndNoteBibliography">
    <w:name w:val="EndNote Bibliography"/>
    <w:basedOn w:val="Normal"/>
    <w:link w:val="EndNoteBibliographyChar"/>
    <w:rsid w:val="006C34E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C34E7"/>
    <w:rPr>
      <w:rFonts w:ascii="Calibri" w:hAnsi="Calibri" w:cs="Calibri"/>
      <w:noProof/>
      <w:lang w:val="en-US"/>
    </w:rPr>
  </w:style>
  <w:style w:type="character" w:customStyle="1" w:styleId="st">
    <w:name w:val="st"/>
    <w:basedOn w:val="DefaultParagraphFont"/>
    <w:rsid w:val="00804200"/>
  </w:style>
  <w:style w:type="character" w:customStyle="1" w:styleId="Heading1Char">
    <w:name w:val="Heading 1 Char"/>
    <w:basedOn w:val="DefaultParagraphFont"/>
    <w:link w:val="Heading1"/>
    <w:uiPriority w:val="9"/>
    <w:rsid w:val="006D05CB"/>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6D05CB"/>
  </w:style>
  <w:style w:type="paragraph" w:styleId="Revision">
    <w:name w:val="Revision"/>
    <w:hidden/>
    <w:uiPriority w:val="99"/>
    <w:semiHidden/>
    <w:rsid w:val="003C3A63"/>
    <w:pPr>
      <w:spacing w:after="0" w:line="240" w:lineRule="auto"/>
    </w:pPr>
  </w:style>
  <w:style w:type="paragraph" w:styleId="Header">
    <w:name w:val="header"/>
    <w:basedOn w:val="Normal"/>
    <w:link w:val="HeaderChar"/>
    <w:uiPriority w:val="99"/>
    <w:unhideWhenUsed/>
    <w:rsid w:val="00892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D4C"/>
  </w:style>
  <w:style w:type="paragraph" w:styleId="Footer">
    <w:name w:val="footer"/>
    <w:basedOn w:val="Normal"/>
    <w:link w:val="FooterChar"/>
    <w:uiPriority w:val="99"/>
    <w:unhideWhenUsed/>
    <w:rsid w:val="00892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9371">
      <w:bodyDiv w:val="1"/>
      <w:marLeft w:val="0"/>
      <w:marRight w:val="0"/>
      <w:marTop w:val="0"/>
      <w:marBottom w:val="0"/>
      <w:divBdr>
        <w:top w:val="none" w:sz="0" w:space="0" w:color="auto"/>
        <w:left w:val="none" w:sz="0" w:space="0" w:color="auto"/>
        <w:bottom w:val="none" w:sz="0" w:space="0" w:color="auto"/>
        <w:right w:val="none" w:sz="0" w:space="0" w:color="auto"/>
      </w:divBdr>
    </w:div>
    <w:div w:id="1592658133">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S0140-6736(15)0031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Chico</dc:creator>
  <cp:lastModifiedBy>John Murtagh</cp:lastModifiedBy>
  <cp:revision>2</cp:revision>
  <dcterms:created xsi:type="dcterms:W3CDTF">2015-10-20T18:46:00Z</dcterms:created>
  <dcterms:modified xsi:type="dcterms:W3CDTF">2015-10-20T18:46:00Z</dcterms:modified>
</cp:coreProperties>
</file>