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14EBB" w14:textId="21D10E15" w:rsidR="0048239D" w:rsidRPr="0048239D" w:rsidRDefault="004E3053" w:rsidP="0048239D">
      <w:pPr>
        <w:pStyle w:val="Heading3"/>
        <w:spacing w:before="0" w:line="360" w:lineRule="auto"/>
        <w:rPr>
          <w:rFonts w:asciiTheme="minorHAnsi" w:hAnsiTheme="minorHAnsi" w:cs="Arial"/>
          <w:b/>
          <w:color w:val="auto"/>
          <w:sz w:val="28"/>
          <w:szCs w:val="28"/>
          <w:lang w:val="nl-NL"/>
        </w:rPr>
      </w:pPr>
      <w:r w:rsidRPr="0014391A">
        <w:rPr>
          <w:rFonts w:asciiTheme="minorHAnsi" w:hAnsiTheme="minorHAnsi" w:cs="Arial"/>
          <w:b/>
          <w:color w:val="auto"/>
          <w:sz w:val="28"/>
          <w:szCs w:val="28"/>
        </w:rPr>
        <w:t>Lifetime</w:t>
      </w:r>
      <w:r>
        <w:rPr>
          <w:rFonts w:asciiTheme="minorHAnsi" w:hAnsiTheme="minorHAnsi" w:cs="Arial"/>
          <w:b/>
          <w:color w:val="auto"/>
          <w:sz w:val="28"/>
          <w:szCs w:val="28"/>
        </w:rPr>
        <w:t xml:space="preserve"> c</w:t>
      </w:r>
      <w:r w:rsidR="0048239D" w:rsidRPr="0048239D">
        <w:rPr>
          <w:rFonts w:asciiTheme="minorHAnsi" w:hAnsiTheme="minorHAnsi" w:cs="Arial"/>
          <w:b/>
          <w:color w:val="auto"/>
          <w:sz w:val="28"/>
          <w:szCs w:val="28"/>
        </w:rPr>
        <w:t>ost-</w:t>
      </w:r>
      <w:r w:rsidR="0048239D" w:rsidRPr="00E72BDB">
        <w:rPr>
          <w:rFonts w:asciiTheme="minorHAnsi" w:hAnsiTheme="minorHAnsi" w:cs="Arial"/>
          <w:b/>
          <w:color w:val="auto"/>
          <w:sz w:val="28"/>
          <w:szCs w:val="28"/>
        </w:rPr>
        <w:t xml:space="preserve">effectiveness of </w:t>
      </w:r>
      <w:r w:rsidR="00B7621F" w:rsidRPr="00E72BDB">
        <w:rPr>
          <w:rFonts w:asciiTheme="minorHAnsi" w:hAnsiTheme="minorHAnsi" w:cs="Arial"/>
          <w:b/>
          <w:color w:val="auto"/>
          <w:sz w:val="28"/>
          <w:szCs w:val="28"/>
        </w:rPr>
        <w:t xml:space="preserve">alternative </w:t>
      </w:r>
      <w:r w:rsidR="0048239D" w:rsidRPr="00E72BDB">
        <w:rPr>
          <w:rFonts w:asciiTheme="minorHAnsi" w:hAnsiTheme="minorHAnsi" w:cs="Arial"/>
          <w:b/>
          <w:color w:val="auto"/>
          <w:sz w:val="28"/>
          <w:szCs w:val="28"/>
        </w:rPr>
        <w:t>prosthesis brands for total hip replacement</w:t>
      </w:r>
      <w:r w:rsidR="00E72BDB" w:rsidRPr="00E72BDB">
        <w:rPr>
          <w:rFonts w:ascii="Calibri" w:hAnsi="Calibri" w:cs="Calibri"/>
          <w:b/>
          <w:color w:val="auto"/>
          <w:sz w:val="28"/>
          <w:szCs w:val="28"/>
        </w:rPr>
        <w:t>: A study using the NJR dataset</w:t>
      </w:r>
    </w:p>
    <w:p w14:paraId="29F6073E" w14:textId="77777777" w:rsidR="0048239D" w:rsidRDefault="0048239D" w:rsidP="0048239D">
      <w:pPr>
        <w:pStyle w:val="Heading3"/>
        <w:spacing w:before="0" w:line="360" w:lineRule="auto"/>
        <w:rPr>
          <w:rFonts w:asciiTheme="minorHAnsi" w:hAnsiTheme="minorHAnsi" w:cs="Arial"/>
          <w:color w:val="auto"/>
          <w:sz w:val="22"/>
          <w:szCs w:val="22"/>
          <w:lang w:val="nl-NL"/>
        </w:rPr>
      </w:pPr>
    </w:p>
    <w:p w14:paraId="1C63587A" w14:textId="5CDB27D0" w:rsidR="00601F67" w:rsidRPr="0048239D" w:rsidRDefault="00601F67" w:rsidP="0048239D">
      <w:pPr>
        <w:pStyle w:val="Heading3"/>
        <w:spacing w:before="0" w:line="360" w:lineRule="auto"/>
        <w:rPr>
          <w:rFonts w:asciiTheme="minorHAnsi" w:hAnsiTheme="minorHAnsi" w:cs="Arial"/>
          <w:b/>
          <w:color w:val="auto"/>
          <w:sz w:val="22"/>
          <w:szCs w:val="22"/>
          <w:lang w:val="nl-NL"/>
        </w:rPr>
      </w:pPr>
      <w:r w:rsidRPr="0048239D">
        <w:rPr>
          <w:rFonts w:asciiTheme="minorHAnsi" w:hAnsiTheme="minorHAnsi" w:cs="Arial"/>
          <w:color w:val="auto"/>
          <w:sz w:val="22"/>
          <w:szCs w:val="22"/>
          <w:lang w:val="nl-NL"/>
        </w:rPr>
        <w:t>Mark Pennington PhD</w:t>
      </w:r>
      <w:r w:rsidR="00B55E1B">
        <w:rPr>
          <w:rFonts w:asciiTheme="minorHAnsi" w:hAnsiTheme="minorHAnsi" w:cs="Arial"/>
          <w:color w:val="auto"/>
          <w:sz w:val="22"/>
          <w:szCs w:val="22"/>
          <w:lang w:val="nl-NL"/>
        </w:rPr>
        <w:t xml:space="preserve"> </w:t>
      </w:r>
      <w:r w:rsidR="00B55E1B" w:rsidRPr="00B55E1B">
        <w:rPr>
          <w:rFonts w:asciiTheme="minorHAnsi" w:hAnsiTheme="minorHAnsi" w:cs="Arial"/>
          <w:i/>
          <w:color w:val="auto"/>
          <w:sz w:val="22"/>
          <w:szCs w:val="22"/>
          <w:lang w:val="nl-NL"/>
        </w:rPr>
        <w:t>lecturer in health economics</w:t>
      </w:r>
      <w:r w:rsidRPr="0048239D">
        <w:rPr>
          <w:rFonts w:asciiTheme="minorHAnsi" w:hAnsiTheme="minorHAnsi" w:cs="Arial"/>
          <w:color w:val="auto"/>
          <w:sz w:val="22"/>
          <w:szCs w:val="22"/>
          <w:lang w:val="nl-NL"/>
        </w:rPr>
        <w:t>, Richard Grieve PhD</w:t>
      </w:r>
      <w:r w:rsidR="00FF6845">
        <w:rPr>
          <w:rFonts w:asciiTheme="minorHAnsi" w:hAnsiTheme="minorHAnsi" w:cs="Arial"/>
          <w:color w:val="auto"/>
          <w:sz w:val="22"/>
          <w:szCs w:val="22"/>
          <w:lang w:val="nl-NL"/>
        </w:rPr>
        <w:t xml:space="preserve"> </w:t>
      </w:r>
      <w:r w:rsidR="00B55E1B" w:rsidRPr="00B55E1B">
        <w:rPr>
          <w:rFonts w:asciiTheme="minorHAnsi" w:hAnsiTheme="minorHAnsi" w:cs="Arial"/>
          <w:i/>
          <w:color w:val="auto"/>
          <w:sz w:val="22"/>
          <w:szCs w:val="22"/>
          <w:lang w:val="nl-NL"/>
        </w:rPr>
        <w:t>professor of health economics</w:t>
      </w:r>
      <w:r w:rsidR="00B55E1B">
        <w:rPr>
          <w:rFonts w:asciiTheme="minorHAnsi" w:hAnsiTheme="minorHAnsi" w:cs="Arial"/>
          <w:color w:val="auto"/>
          <w:sz w:val="22"/>
          <w:szCs w:val="22"/>
          <w:lang w:val="nl-NL"/>
        </w:rPr>
        <w:t xml:space="preserve">, </w:t>
      </w:r>
      <w:r w:rsidR="00FF6845">
        <w:rPr>
          <w:rFonts w:asciiTheme="minorHAnsi" w:hAnsiTheme="minorHAnsi" w:cs="Arial"/>
          <w:color w:val="auto"/>
          <w:sz w:val="22"/>
          <w:szCs w:val="22"/>
          <w:lang w:val="nl-NL"/>
        </w:rPr>
        <w:t>Jan H. van der Meulen PhD</w:t>
      </w:r>
      <w:r w:rsidR="00B55E1B">
        <w:rPr>
          <w:rFonts w:asciiTheme="minorHAnsi" w:hAnsiTheme="minorHAnsi" w:cs="Arial"/>
          <w:color w:val="auto"/>
          <w:sz w:val="22"/>
          <w:szCs w:val="22"/>
          <w:lang w:val="nl-NL"/>
        </w:rPr>
        <w:t xml:space="preserve"> </w:t>
      </w:r>
      <w:r w:rsidR="00B55E1B" w:rsidRPr="00B55E1B">
        <w:rPr>
          <w:rFonts w:asciiTheme="minorHAnsi" w:hAnsiTheme="minorHAnsi" w:cs="Arial"/>
          <w:i/>
          <w:color w:val="auto"/>
          <w:sz w:val="22"/>
          <w:szCs w:val="22"/>
          <w:lang w:val="nl-NL"/>
        </w:rPr>
        <w:t>professor of clinical epidemiology</w:t>
      </w:r>
    </w:p>
    <w:p w14:paraId="5AC5F256" w14:textId="35C9DFCD" w:rsidR="00601F67" w:rsidRPr="0048239D" w:rsidRDefault="00601F67" w:rsidP="0048239D">
      <w:pPr>
        <w:pStyle w:val="Heading3"/>
        <w:spacing w:before="0" w:line="360" w:lineRule="auto"/>
        <w:rPr>
          <w:rFonts w:asciiTheme="minorHAnsi" w:hAnsiTheme="minorHAnsi" w:cs="Arial"/>
          <w:b/>
          <w:color w:val="auto"/>
          <w:sz w:val="22"/>
          <w:szCs w:val="22"/>
          <w:lang w:val="en-US"/>
        </w:rPr>
      </w:pPr>
      <w:r w:rsidRPr="0048239D">
        <w:rPr>
          <w:rFonts w:asciiTheme="minorHAnsi" w:hAnsiTheme="minorHAnsi" w:cs="Arial"/>
          <w:color w:val="auto"/>
          <w:sz w:val="22"/>
          <w:szCs w:val="22"/>
          <w:lang w:val="en-US"/>
        </w:rPr>
        <w:t>Department of Health Services Research and Policy</w:t>
      </w:r>
    </w:p>
    <w:p w14:paraId="76EEC161" w14:textId="77777777" w:rsidR="00601F67" w:rsidRPr="0048239D" w:rsidRDefault="00601F67" w:rsidP="000E2A20">
      <w:pPr>
        <w:pStyle w:val="Heading3"/>
        <w:spacing w:before="0" w:line="360" w:lineRule="auto"/>
        <w:rPr>
          <w:rFonts w:asciiTheme="minorHAnsi" w:hAnsiTheme="minorHAnsi" w:cs="Arial"/>
          <w:b/>
          <w:color w:val="auto"/>
          <w:sz w:val="22"/>
          <w:szCs w:val="22"/>
          <w:lang w:val="en-US"/>
        </w:rPr>
      </w:pPr>
      <w:r w:rsidRPr="0048239D">
        <w:rPr>
          <w:rFonts w:asciiTheme="minorHAnsi" w:hAnsiTheme="minorHAnsi" w:cs="Arial"/>
          <w:color w:val="auto"/>
          <w:sz w:val="22"/>
          <w:szCs w:val="22"/>
          <w:lang w:val="en-US"/>
        </w:rPr>
        <w:t>London School of Hygiene and Tropical Medicine</w:t>
      </w:r>
    </w:p>
    <w:p w14:paraId="407D94E8" w14:textId="77777777" w:rsidR="00601F67" w:rsidRPr="0048239D" w:rsidRDefault="00601F67" w:rsidP="000E2A20">
      <w:pPr>
        <w:pStyle w:val="Heading3"/>
        <w:spacing w:before="0" w:line="360" w:lineRule="auto"/>
        <w:rPr>
          <w:rFonts w:asciiTheme="minorHAnsi" w:hAnsiTheme="minorHAnsi" w:cs="Arial"/>
          <w:b/>
          <w:color w:val="auto"/>
          <w:sz w:val="22"/>
          <w:szCs w:val="22"/>
          <w:lang w:val="en-US"/>
        </w:rPr>
      </w:pPr>
      <w:r w:rsidRPr="0048239D">
        <w:rPr>
          <w:rFonts w:asciiTheme="minorHAnsi" w:hAnsiTheme="minorHAnsi" w:cs="Arial"/>
          <w:color w:val="auto"/>
          <w:sz w:val="22"/>
          <w:szCs w:val="22"/>
          <w:lang w:val="en-US"/>
        </w:rPr>
        <w:t>London, UK</w:t>
      </w:r>
    </w:p>
    <w:p w14:paraId="5352BE0D" w14:textId="77777777" w:rsidR="00601F67" w:rsidRPr="0048239D" w:rsidRDefault="00601F67" w:rsidP="0048239D">
      <w:pPr>
        <w:spacing w:after="0" w:line="360" w:lineRule="auto"/>
        <w:rPr>
          <w:rFonts w:cs="Arial"/>
          <w:lang w:val="en-US"/>
        </w:rPr>
      </w:pPr>
    </w:p>
    <w:p w14:paraId="2851DE41" w14:textId="77777777" w:rsidR="00601F67" w:rsidRPr="0048239D" w:rsidRDefault="00601F67" w:rsidP="0048239D">
      <w:pPr>
        <w:spacing w:after="0" w:line="360" w:lineRule="auto"/>
        <w:rPr>
          <w:rFonts w:cs="Arial"/>
        </w:rPr>
      </w:pPr>
      <w:r w:rsidRPr="0048239D">
        <w:rPr>
          <w:rFonts w:cs="Arial"/>
          <w:b/>
        </w:rPr>
        <w:t>Address for correspondence</w:t>
      </w:r>
    </w:p>
    <w:p w14:paraId="67C81BCF" w14:textId="77777777" w:rsidR="00601F67" w:rsidRPr="0048239D" w:rsidRDefault="00601F67" w:rsidP="0048239D">
      <w:pPr>
        <w:spacing w:after="0" w:line="360" w:lineRule="auto"/>
        <w:rPr>
          <w:rFonts w:cs="Arial"/>
        </w:rPr>
      </w:pPr>
      <w:r w:rsidRPr="0048239D">
        <w:rPr>
          <w:rFonts w:cs="Arial"/>
        </w:rPr>
        <w:t>Mark Pennington</w:t>
      </w:r>
    </w:p>
    <w:p w14:paraId="02DFB6E2" w14:textId="77777777" w:rsidR="00601F67" w:rsidRPr="0048239D" w:rsidRDefault="00601F67" w:rsidP="0048239D">
      <w:pPr>
        <w:spacing w:after="0" w:line="360" w:lineRule="auto"/>
        <w:rPr>
          <w:rFonts w:cs="Arial"/>
        </w:rPr>
      </w:pPr>
      <w:r w:rsidRPr="0048239D">
        <w:rPr>
          <w:rFonts w:cs="Arial"/>
        </w:rPr>
        <w:t xml:space="preserve">Email: </w:t>
      </w:r>
      <w:hyperlink r:id="rId8" w:history="1">
        <w:r w:rsidRPr="0048239D">
          <w:rPr>
            <w:rStyle w:val="Hyperlink"/>
            <w:rFonts w:cs="Arial"/>
          </w:rPr>
          <w:t>mark.pennington@lshtm.ac.uk</w:t>
        </w:r>
      </w:hyperlink>
    </w:p>
    <w:p w14:paraId="5B77B80B" w14:textId="77777777" w:rsidR="00601F67" w:rsidRPr="0048239D" w:rsidRDefault="00601F67" w:rsidP="0048239D">
      <w:pPr>
        <w:spacing w:after="0" w:line="360" w:lineRule="auto"/>
        <w:rPr>
          <w:rFonts w:cs="Arial"/>
        </w:rPr>
      </w:pPr>
      <w:r w:rsidRPr="0048239D">
        <w:rPr>
          <w:rFonts w:cs="Arial"/>
        </w:rPr>
        <w:t>Tel +44 20 7927 2780</w:t>
      </w:r>
    </w:p>
    <w:p w14:paraId="13EE80BA" w14:textId="77777777" w:rsidR="00601F67" w:rsidRPr="0048239D" w:rsidRDefault="00601F67" w:rsidP="0048239D">
      <w:pPr>
        <w:pStyle w:val="Heading3"/>
        <w:spacing w:before="0" w:line="360" w:lineRule="auto"/>
        <w:rPr>
          <w:rFonts w:asciiTheme="minorHAnsi" w:hAnsiTheme="minorHAnsi" w:cs="Arial"/>
          <w:b/>
          <w:color w:val="auto"/>
          <w:sz w:val="22"/>
          <w:szCs w:val="22"/>
          <w:lang w:val="en-US"/>
        </w:rPr>
      </w:pPr>
      <w:r w:rsidRPr="0048239D">
        <w:rPr>
          <w:rFonts w:asciiTheme="minorHAnsi" w:hAnsiTheme="minorHAnsi" w:cs="Arial"/>
          <w:color w:val="auto"/>
          <w:sz w:val="22"/>
          <w:szCs w:val="22"/>
          <w:lang w:val="en-US"/>
        </w:rPr>
        <w:t>D</w:t>
      </w:r>
      <w:proofErr w:type="spellStart"/>
      <w:r w:rsidRPr="0048239D">
        <w:rPr>
          <w:rFonts w:asciiTheme="minorHAnsi" w:hAnsiTheme="minorHAnsi" w:cs="Arial"/>
          <w:color w:val="auto"/>
          <w:sz w:val="22"/>
          <w:szCs w:val="22"/>
        </w:rPr>
        <w:t>epartment</w:t>
      </w:r>
      <w:proofErr w:type="spellEnd"/>
      <w:r w:rsidRPr="0048239D">
        <w:rPr>
          <w:rFonts w:asciiTheme="minorHAnsi" w:hAnsiTheme="minorHAnsi" w:cs="Arial"/>
          <w:color w:val="auto"/>
          <w:sz w:val="22"/>
          <w:szCs w:val="22"/>
        </w:rPr>
        <w:t xml:space="preserve"> of Health Services Research and Policy</w:t>
      </w:r>
    </w:p>
    <w:p w14:paraId="3FCD28B3" w14:textId="77777777" w:rsidR="00601F67" w:rsidRPr="0048239D" w:rsidRDefault="00601F67" w:rsidP="0048239D">
      <w:pPr>
        <w:pStyle w:val="Heading3"/>
        <w:spacing w:before="0" w:line="360" w:lineRule="auto"/>
        <w:rPr>
          <w:rFonts w:asciiTheme="minorHAnsi" w:hAnsiTheme="minorHAnsi" w:cs="Arial"/>
          <w:b/>
          <w:color w:val="auto"/>
          <w:sz w:val="22"/>
          <w:szCs w:val="22"/>
        </w:rPr>
      </w:pPr>
      <w:r w:rsidRPr="0048239D">
        <w:rPr>
          <w:rFonts w:asciiTheme="minorHAnsi" w:hAnsiTheme="minorHAnsi" w:cs="Arial"/>
          <w:color w:val="auto"/>
          <w:sz w:val="22"/>
          <w:szCs w:val="22"/>
        </w:rPr>
        <w:t>London School of Hygiene and Tropical Medicine</w:t>
      </w:r>
    </w:p>
    <w:p w14:paraId="3C9F3FA8" w14:textId="77777777" w:rsidR="00601F67" w:rsidRPr="0048239D" w:rsidRDefault="00601F67" w:rsidP="0048239D">
      <w:pPr>
        <w:pStyle w:val="Heading3"/>
        <w:spacing w:before="0" w:line="360" w:lineRule="auto"/>
        <w:rPr>
          <w:rFonts w:asciiTheme="minorHAnsi" w:hAnsiTheme="minorHAnsi" w:cs="Arial"/>
          <w:b/>
          <w:color w:val="auto"/>
          <w:sz w:val="22"/>
          <w:szCs w:val="22"/>
        </w:rPr>
      </w:pPr>
      <w:r w:rsidRPr="0048239D">
        <w:rPr>
          <w:rFonts w:asciiTheme="minorHAnsi" w:hAnsiTheme="minorHAnsi" w:cs="Arial"/>
          <w:color w:val="auto"/>
          <w:sz w:val="22"/>
          <w:szCs w:val="22"/>
        </w:rPr>
        <w:t>15-17 Tavistock Place</w:t>
      </w:r>
    </w:p>
    <w:p w14:paraId="4459E7B3" w14:textId="77777777" w:rsidR="00601F67" w:rsidRPr="0048239D" w:rsidRDefault="00601F67" w:rsidP="0048239D">
      <w:pPr>
        <w:spacing w:after="0" w:line="360" w:lineRule="auto"/>
        <w:rPr>
          <w:rFonts w:cs="Arial"/>
        </w:rPr>
      </w:pPr>
      <w:r w:rsidRPr="0048239D">
        <w:rPr>
          <w:rFonts w:cs="Arial"/>
        </w:rPr>
        <w:t>London WC1H 9SH</w:t>
      </w:r>
    </w:p>
    <w:p w14:paraId="453FBC53" w14:textId="77777777" w:rsidR="0048239D" w:rsidRDefault="0048239D" w:rsidP="0048239D">
      <w:pPr>
        <w:spacing w:after="0" w:line="360" w:lineRule="auto"/>
        <w:rPr>
          <w:rFonts w:cs="Arial"/>
          <w:b/>
        </w:rPr>
      </w:pPr>
    </w:p>
    <w:p w14:paraId="32B8EDD3" w14:textId="58C405F5" w:rsidR="00363763" w:rsidRPr="00363763" w:rsidRDefault="00363763" w:rsidP="0048239D">
      <w:pPr>
        <w:spacing w:after="0" w:line="360" w:lineRule="auto"/>
        <w:rPr>
          <w:rFonts w:cs="Arial"/>
        </w:rPr>
      </w:pPr>
      <w:r w:rsidRPr="00363763">
        <w:rPr>
          <w:rFonts w:cs="Arial"/>
        </w:rPr>
        <w:t xml:space="preserve">Author Contributions: Conception RG, </w:t>
      </w:r>
      <w:proofErr w:type="spellStart"/>
      <w:r w:rsidRPr="00363763">
        <w:rPr>
          <w:rFonts w:cs="Arial"/>
        </w:rPr>
        <w:t>JvM</w:t>
      </w:r>
      <w:proofErr w:type="spellEnd"/>
      <w:r w:rsidRPr="00363763">
        <w:rPr>
          <w:rFonts w:cs="Arial"/>
        </w:rPr>
        <w:t xml:space="preserve">; analysis MP; manuscript drafting MP, RG, </w:t>
      </w:r>
      <w:proofErr w:type="spellStart"/>
      <w:r w:rsidRPr="00363763">
        <w:rPr>
          <w:rFonts w:cs="Arial"/>
        </w:rPr>
        <w:t>JvM</w:t>
      </w:r>
      <w:proofErr w:type="spellEnd"/>
      <w:r w:rsidRPr="00363763">
        <w:rPr>
          <w:rFonts w:cs="Arial"/>
        </w:rPr>
        <w:t>; manuscript rev</w:t>
      </w:r>
      <w:r>
        <w:rPr>
          <w:rFonts w:cs="Arial"/>
        </w:rPr>
        <w:t>iew MP</w:t>
      </w:r>
      <w:r w:rsidRPr="00363763">
        <w:rPr>
          <w:rFonts w:cs="Arial"/>
        </w:rPr>
        <w:t xml:space="preserve">, RG, </w:t>
      </w:r>
      <w:proofErr w:type="spellStart"/>
      <w:r w:rsidRPr="00363763">
        <w:rPr>
          <w:rFonts w:cs="Arial"/>
        </w:rPr>
        <w:t>JvM</w:t>
      </w:r>
      <w:proofErr w:type="spellEnd"/>
      <w:r w:rsidRPr="00363763">
        <w:rPr>
          <w:rFonts w:cs="Arial"/>
        </w:rPr>
        <w:t>.</w:t>
      </w:r>
    </w:p>
    <w:p w14:paraId="7B889802" w14:textId="77777777" w:rsidR="00363763" w:rsidRDefault="00363763" w:rsidP="0048239D">
      <w:pPr>
        <w:spacing w:after="0" w:line="360" w:lineRule="auto"/>
        <w:rPr>
          <w:rFonts w:cs="Arial"/>
          <w:b/>
        </w:rPr>
      </w:pPr>
    </w:p>
    <w:p w14:paraId="3C7DD123" w14:textId="704F9C46" w:rsidR="00601F67" w:rsidRPr="0048239D" w:rsidRDefault="00601F67" w:rsidP="0048239D">
      <w:pPr>
        <w:spacing w:after="0" w:line="360" w:lineRule="auto"/>
        <w:rPr>
          <w:rFonts w:cs="Arial"/>
          <w:b/>
        </w:rPr>
      </w:pPr>
      <w:r w:rsidRPr="0048239D">
        <w:rPr>
          <w:rFonts w:cs="Arial"/>
          <w:b/>
        </w:rPr>
        <w:t>ABSTRACT</w:t>
      </w:r>
    </w:p>
    <w:p w14:paraId="4E886B5C" w14:textId="77777777" w:rsidR="00395EC3" w:rsidRPr="0048239D" w:rsidRDefault="00395EC3" w:rsidP="0048239D">
      <w:pPr>
        <w:spacing w:after="0" w:line="360" w:lineRule="auto"/>
        <w:rPr>
          <w:rFonts w:cs="Arial"/>
          <w:b/>
        </w:rPr>
      </w:pPr>
    </w:p>
    <w:p w14:paraId="4725C60D" w14:textId="77777777" w:rsidR="0014391A" w:rsidRDefault="00817B80" w:rsidP="00501B75">
      <w:pPr>
        <w:spacing w:after="0" w:line="360" w:lineRule="auto"/>
        <w:rPr>
          <w:rFonts w:eastAsia="Calibri" w:cstheme="minorHAnsi"/>
        </w:rPr>
      </w:pPr>
      <w:r w:rsidRPr="0048239D">
        <w:rPr>
          <w:rFonts w:eastAsia="Calibri" w:cstheme="minorHAnsi"/>
        </w:rPr>
        <w:t>There is little evidence o</w:t>
      </w:r>
      <w:r w:rsidR="00D1463E" w:rsidRPr="0048239D">
        <w:rPr>
          <w:rFonts w:eastAsia="Calibri" w:cstheme="minorHAnsi"/>
        </w:rPr>
        <w:t xml:space="preserve">n </w:t>
      </w:r>
      <w:r w:rsidRPr="0048239D">
        <w:rPr>
          <w:rFonts w:eastAsia="Calibri" w:cstheme="minorHAnsi"/>
        </w:rPr>
        <w:t>the</w:t>
      </w:r>
      <w:r w:rsidR="00D1463E" w:rsidRPr="0048239D">
        <w:rPr>
          <w:rFonts w:eastAsia="Calibri" w:cstheme="minorHAnsi"/>
        </w:rPr>
        <w:t xml:space="preserve"> </w:t>
      </w:r>
      <w:r w:rsidRPr="0048239D">
        <w:rPr>
          <w:rFonts w:eastAsia="Calibri" w:cstheme="minorHAnsi"/>
        </w:rPr>
        <w:t>cost-effectiveness</w:t>
      </w:r>
      <w:r w:rsidR="00D1463E" w:rsidRPr="0048239D">
        <w:rPr>
          <w:rFonts w:eastAsia="Calibri" w:cstheme="minorHAnsi"/>
        </w:rPr>
        <w:t xml:space="preserve"> of hip prosthes</w:t>
      </w:r>
      <w:r w:rsidR="00EE1BAB">
        <w:rPr>
          <w:rFonts w:eastAsia="Calibri" w:cstheme="minorHAnsi"/>
        </w:rPr>
        <w:t>i</w:t>
      </w:r>
      <w:r w:rsidR="002A005D" w:rsidRPr="0048239D">
        <w:rPr>
          <w:rFonts w:eastAsia="Calibri" w:cstheme="minorHAnsi"/>
        </w:rPr>
        <w:t>s</w:t>
      </w:r>
      <w:r w:rsidR="00EE1BAB">
        <w:rPr>
          <w:rFonts w:eastAsia="Calibri" w:cstheme="minorHAnsi"/>
        </w:rPr>
        <w:t xml:space="preserve"> brands</w:t>
      </w:r>
      <w:r w:rsidR="009F6D04">
        <w:rPr>
          <w:rFonts w:eastAsia="Calibri" w:cstheme="minorHAnsi"/>
        </w:rPr>
        <w:t xml:space="preserve">.  We compared </w:t>
      </w:r>
      <w:r w:rsidRPr="0048239D">
        <w:rPr>
          <w:rFonts w:eastAsia="Calibri" w:cstheme="minorHAnsi"/>
        </w:rPr>
        <w:t xml:space="preserve">lifetime cost-effectiveness </w:t>
      </w:r>
      <w:r w:rsidR="002224ED" w:rsidRPr="0048239D">
        <w:rPr>
          <w:rFonts w:eastAsia="Calibri" w:cstheme="minorHAnsi"/>
        </w:rPr>
        <w:t>of</w:t>
      </w:r>
      <w:r w:rsidRPr="0048239D">
        <w:rPr>
          <w:rFonts w:eastAsia="Calibri" w:cstheme="minorHAnsi"/>
        </w:rPr>
        <w:t xml:space="preserve"> </w:t>
      </w:r>
      <w:r w:rsidR="00FF6845">
        <w:rPr>
          <w:rFonts w:eastAsia="Calibri" w:cstheme="minorHAnsi"/>
        </w:rPr>
        <w:t xml:space="preserve">frequently </w:t>
      </w:r>
      <w:r w:rsidRPr="0048239D">
        <w:rPr>
          <w:rFonts w:eastAsia="Calibri" w:cstheme="minorHAnsi"/>
        </w:rPr>
        <w:t>used brands</w:t>
      </w:r>
      <w:r w:rsidR="009F6D04">
        <w:rPr>
          <w:rFonts w:eastAsia="Calibri" w:cstheme="minorHAnsi"/>
        </w:rPr>
        <w:t xml:space="preserve"> within </w:t>
      </w:r>
      <w:r w:rsidR="00EE1BAB">
        <w:rPr>
          <w:rFonts w:eastAsia="Calibri" w:cstheme="minorHAnsi"/>
        </w:rPr>
        <w:t>prosthesis type</w:t>
      </w:r>
      <w:r w:rsidRPr="0048239D">
        <w:rPr>
          <w:rFonts w:eastAsia="Calibri" w:cstheme="minorHAnsi"/>
        </w:rPr>
        <w:t xml:space="preserve">: cemented (Exeter V40 Contemporary, Exeter V40 Duration and Exeter V40 Elite </w:t>
      </w:r>
      <w:proofErr w:type="gramStart"/>
      <w:r w:rsidRPr="0048239D">
        <w:rPr>
          <w:rFonts w:eastAsia="Calibri" w:cstheme="minorHAnsi"/>
        </w:rPr>
        <w:t>Plus</w:t>
      </w:r>
      <w:proofErr w:type="gramEnd"/>
      <w:r w:rsidRPr="0048239D">
        <w:rPr>
          <w:rFonts w:eastAsia="Calibri" w:cstheme="minorHAnsi"/>
        </w:rPr>
        <w:t xml:space="preserve"> Ogee), </w:t>
      </w:r>
      <w:proofErr w:type="spellStart"/>
      <w:r w:rsidRPr="0048239D">
        <w:rPr>
          <w:rFonts w:eastAsia="Calibri" w:cstheme="minorHAnsi"/>
        </w:rPr>
        <w:t>cementless</w:t>
      </w:r>
      <w:proofErr w:type="spellEnd"/>
      <w:r w:rsidRPr="0048239D">
        <w:rPr>
          <w:rFonts w:eastAsia="Calibri" w:cstheme="minorHAnsi"/>
        </w:rPr>
        <w:t xml:space="preserve"> (</w:t>
      </w:r>
      <w:proofErr w:type="spellStart"/>
      <w:r w:rsidRPr="0048239D">
        <w:rPr>
          <w:rFonts w:eastAsia="Calibri" w:cstheme="minorHAnsi"/>
        </w:rPr>
        <w:t>Corail</w:t>
      </w:r>
      <w:proofErr w:type="spellEnd"/>
      <w:r w:rsidRPr="0048239D">
        <w:rPr>
          <w:rFonts w:eastAsia="Calibri" w:cstheme="minorHAnsi"/>
        </w:rPr>
        <w:t xml:space="preserve"> Pinnacle, Accolade Trident, and </w:t>
      </w:r>
      <w:proofErr w:type="spellStart"/>
      <w:r w:rsidRPr="0048239D">
        <w:rPr>
          <w:rFonts w:eastAsia="Calibri" w:cstheme="minorHAnsi"/>
        </w:rPr>
        <w:t>Taperloc</w:t>
      </w:r>
      <w:proofErr w:type="spellEnd"/>
      <w:r w:rsidRPr="0048239D">
        <w:rPr>
          <w:rFonts w:eastAsia="Calibri" w:cstheme="minorHAnsi"/>
        </w:rPr>
        <w:t xml:space="preserve"> Exceed), and hybrid </w:t>
      </w:r>
      <w:r w:rsidR="00EE1BAB">
        <w:rPr>
          <w:rFonts w:eastAsia="Calibri" w:cstheme="minorHAnsi"/>
        </w:rPr>
        <w:t xml:space="preserve">prostheses </w:t>
      </w:r>
      <w:r w:rsidRPr="0048239D">
        <w:rPr>
          <w:rFonts w:eastAsia="Calibri" w:cstheme="minorHAnsi"/>
        </w:rPr>
        <w:t>(Exeter</w:t>
      </w:r>
      <w:r w:rsidR="00494A2F">
        <w:rPr>
          <w:rFonts w:eastAsia="Calibri" w:cstheme="minorHAnsi"/>
        </w:rPr>
        <w:t xml:space="preserve"> V40 Trilogy, Exeter V40 Trident</w:t>
      </w:r>
      <w:r w:rsidRPr="0048239D">
        <w:rPr>
          <w:rFonts w:eastAsia="Calibri" w:cstheme="minorHAnsi"/>
        </w:rPr>
        <w:t>, and CPT Trilogy).</w:t>
      </w:r>
      <w:r w:rsidR="00922A8E" w:rsidRPr="0048239D">
        <w:rPr>
          <w:rFonts w:eastAsia="Calibri" w:cstheme="minorHAnsi"/>
        </w:rPr>
        <w:t xml:space="preserve"> </w:t>
      </w:r>
      <w:r w:rsidR="00D74BDB" w:rsidRPr="0048239D">
        <w:rPr>
          <w:rFonts w:eastAsia="Calibri" w:cstheme="minorHAnsi"/>
        </w:rPr>
        <w:t xml:space="preserve"> </w:t>
      </w:r>
      <w:r w:rsidR="002224ED" w:rsidRPr="0048239D">
        <w:rPr>
          <w:rFonts w:eastAsia="Calibri" w:cstheme="minorHAnsi"/>
        </w:rPr>
        <w:t xml:space="preserve">We </w:t>
      </w:r>
      <w:r w:rsidR="00D74BDB" w:rsidRPr="0048239D">
        <w:rPr>
          <w:rFonts w:eastAsia="Calibri" w:cstheme="minorHAnsi"/>
        </w:rPr>
        <w:t xml:space="preserve">used </w:t>
      </w:r>
      <w:r w:rsidR="002224ED" w:rsidRPr="0048239D">
        <w:rPr>
          <w:rFonts w:eastAsia="Calibri" w:cstheme="minorHAnsi"/>
        </w:rPr>
        <w:t xml:space="preserve">data from three </w:t>
      </w:r>
      <w:r w:rsidR="008A274B" w:rsidRPr="0048239D">
        <w:rPr>
          <w:rFonts w:eastAsia="Calibri" w:cstheme="minorHAnsi"/>
        </w:rPr>
        <w:t xml:space="preserve">linked </w:t>
      </w:r>
      <w:r w:rsidR="00D1463E" w:rsidRPr="0048239D">
        <w:rPr>
          <w:rFonts w:eastAsia="Calibri" w:cstheme="minorHAnsi"/>
        </w:rPr>
        <w:t xml:space="preserve">English </w:t>
      </w:r>
      <w:r w:rsidR="008A274B" w:rsidRPr="0048239D">
        <w:rPr>
          <w:rFonts w:eastAsia="Calibri" w:cstheme="minorHAnsi"/>
        </w:rPr>
        <w:t xml:space="preserve">national </w:t>
      </w:r>
      <w:r w:rsidR="002224ED" w:rsidRPr="0048239D">
        <w:rPr>
          <w:rFonts w:eastAsia="Calibri" w:cstheme="minorHAnsi"/>
        </w:rPr>
        <w:t>databases</w:t>
      </w:r>
      <w:r w:rsidR="008A274B" w:rsidRPr="0048239D">
        <w:rPr>
          <w:rFonts w:eastAsia="Calibri" w:cstheme="minorHAnsi"/>
        </w:rPr>
        <w:t xml:space="preserve"> to estimate </w:t>
      </w:r>
      <w:r w:rsidR="002A005D" w:rsidRPr="0048239D">
        <w:rPr>
          <w:rFonts w:eastAsia="Calibri" w:cstheme="minorHAnsi"/>
        </w:rPr>
        <w:t>lifetime revision risk, q</w:t>
      </w:r>
      <w:r w:rsidRPr="0048239D">
        <w:rPr>
          <w:rFonts w:eastAsia="Calibri" w:cstheme="minorHAnsi"/>
        </w:rPr>
        <w:t>uality</w:t>
      </w:r>
      <w:r w:rsidR="002A005D" w:rsidRPr="0048239D">
        <w:rPr>
          <w:rFonts w:eastAsia="Calibri" w:cstheme="minorHAnsi"/>
        </w:rPr>
        <w:t xml:space="preserve">-adjusted life years (QALYs) </w:t>
      </w:r>
      <w:r w:rsidR="008513C3" w:rsidRPr="0048239D">
        <w:rPr>
          <w:rFonts w:eastAsia="Calibri" w:cstheme="minorHAnsi"/>
        </w:rPr>
        <w:t>and cost</w:t>
      </w:r>
      <w:r w:rsidR="0014391A">
        <w:rPr>
          <w:rFonts w:eastAsia="Calibri" w:cstheme="minorHAnsi"/>
        </w:rPr>
        <w:t>.</w:t>
      </w:r>
    </w:p>
    <w:p w14:paraId="144FBEE9" w14:textId="77777777" w:rsidR="0014391A" w:rsidRDefault="00B35643" w:rsidP="00501B75">
      <w:pPr>
        <w:spacing w:after="0" w:line="360" w:lineRule="auto"/>
        <w:rPr>
          <w:rFonts w:cstheme="minorHAnsi"/>
        </w:rPr>
      </w:pPr>
      <w:r w:rsidRPr="0048239D">
        <w:rPr>
          <w:rFonts w:eastAsia="Calibri" w:cstheme="minorHAnsi"/>
        </w:rPr>
        <w:t xml:space="preserve">For </w:t>
      </w:r>
      <w:r w:rsidRPr="0014391A">
        <w:rPr>
          <w:rFonts w:eastAsia="Calibri" w:cstheme="minorHAnsi"/>
        </w:rPr>
        <w:t xml:space="preserve">women </w:t>
      </w:r>
      <w:r w:rsidR="00FC75F1" w:rsidRPr="0014391A">
        <w:rPr>
          <w:rFonts w:eastAsia="Calibri" w:cstheme="minorHAnsi"/>
        </w:rPr>
        <w:t xml:space="preserve">with osteoarthritis </w:t>
      </w:r>
      <w:r w:rsidRPr="0014391A">
        <w:rPr>
          <w:rFonts w:eastAsia="Calibri" w:cstheme="minorHAnsi"/>
        </w:rPr>
        <w:t>aged 70, the Ex</w:t>
      </w:r>
      <w:r w:rsidR="002A005D" w:rsidRPr="0014391A">
        <w:rPr>
          <w:rFonts w:eastAsia="Calibri" w:cstheme="minorHAnsi"/>
        </w:rPr>
        <w:t>e</w:t>
      </w:r>
      <w:r w:rsidRPr="0014391A">
        <w:rPr>
          <w:rFonts w:eastAsia="Calibri" w:cstheme="minorHAnsi"/>
        </w:rPr>
        <w:t xml:space="preserve">ter V40 </w:t>
      </w:r>
      <w:r w:rsidR="00D74BDB" w:rsidRPr="0014391A">
        <w:rPr>
          <w:rFonts w:eastAsia="Calibri" w:cstheme="minorHAnsi"/>
        </w:rPr>
        <w:t xml:space="preserve">Elite </w:t>
      </w:r>
      <w:proofErr w:type="gramStart"/>
      <w:r w:rsidR="00447483" w:rsidRPr="0014391A">
        <w:rPr>
          <w:rFonts w:eastAsia="Calibri" w:cstheme="minorHAnsi"/>
        </w:rPr>
        <w:t>Plus</w:t>
      </w:r>
      <w:proofErr w:type="gramEnd"/>
      <w:r w:rsidR="00447483" w:rsidRPr="0014391A">
        <w:rPr>
          <w:rFonts w:eastAsia="Calibri" w:cstheme="minorHAnsi"/>
        </w:rPr>
        <w:t xml:space="preserve"> </w:t>
      </w:r>
      <w:r w:rsidRPr="0014391A">
        <w:rPr>
          <w:rFonts w:eastAsia="Calibri" w:cstheme="minorHAnsi"/>
        </w:rPr>
        <w:t>Ogee had the lowest</w:t>
      </w:r>
      <w:r w:rsidR="002A005D" w:rsidRPr="0014391A">
        <w:rPr>
          <w:rFonts w:eastAsia="Calibri" w:cstheme="minorHAnsi"/>
        </w:rPr>
        <w:t xml:space="preserve"> </w:t>
      </w:r>
      <w:r w:rsidRPr="0014391A">
        <w:rPr>
          <w:rFonts w:eastAsia="Calibri" w:cstheme="minorHAnsi"/>
        </w:rPr>
        <w:t>revision</w:t>
      </w:r>
      <w:r w:rsidR="002A005D" w:rsidRPr="0014391A">
        <w:rPr>
          <w:rFonts w:eastAsia="Calibri" w:cstheme="minorHAnsi"/>
        </w:rPr>
        <w:t xml:space="preserve"> risk </w:t>
      </w:r>
      <w:r w:rsidRPr="0014391A">
        <w:rPr>
          <w:rFonts w:eastAsia="Calibri" w:cstheme="minorHAnsi"/>
        </w:rPr>
        <w:t>(</w:t>
      </w:r>
      <w:r w:rsidR="008513C3" w:rsidRPr="0014391A">
        <w:rPr>
          <w:rFonts w:eastAsia="Calibri" w:cstheme="minorHAnsi"/>
        </w:rPr>
        <w:t>5.9</w:t>
      </w:r>
      <w:r w:rsidRPr="0014391A">
        <w:rPr>
          <w:rFonts w:eastAsia="Calibri" w:cstheme="minorHAnsi"/>
        </w:rPr>
        <w:t>%</w:t>
      </w:r>
      <w:r w:rsidR="002A005D" w:rsidRPr="0014391A">
        <w:rPr>
          <w:rFonts w:eastAsia="Calibri" w:cstheme="minorHAnsi"/>
        </w:rPr>
        <w:t xml:space="preserve"> </w:t>
      </w:r>
      <w:r w:rsidR="00622758" w:rsidRPr="0014391A">
        <w:rPr>
          <w:rFonts w:eastAsia="Calibri" w:cstheme="minorHAnsi"/>
        </w:rPr>
        <w:t>revision risk,</w:t>
      </w:r>
      <w:r w:rsidR="00D1463E" w:rsidRPr="0014391A">
        <w:rPr>
          <w:rFonts w:eastAsia="Calibri" w:cstheme="minorHAnsi"/>
        </w:rPr>
        <w:t xml:space="preserve"> </w:t>
      </w:r>
      <w:r w:rsidR="005A0269" w:rsidRPr="0014391A">
        <w:rPr>
          <w:rFonts w:eastAsia="Calibri" w:cstheme="minorHAnsi"/>
        </w:rPr>
        <w:t>9</w:t>
      </w:r>
      <w:r w:rsidR="002A005D" w:rsidRPr="0014391A">
        <w:rPr>
          <w:rFonts w:eastAsia="Calibri" w:cstheme="minorHAnsi"/>
        </w:rPr>
        <w:t>.</w:t>
      </w:r>
      <w:r w:rsidR="005A0269" w:rsidRPr="0014391A">
        <w:rPr>
          <w:rFonts w:eastAsia="Calibri" w:cstheme="minorHAnsi"/>
        </w:rPr>
        <w:t>0</w:t>
      </w:r>
      <w:r w:rsidR="002A005D" w:rsidRPr="0014391A">
        <w:rPr>
          <w:rFonts w:eastAsia="Calibri" w:cstheme="minorHAnsi"/>
        </w:rPr>
        <w:t xml:space="preserve"> QALYs) </w:t>
      </w:r>
      <w:r w:rsidRPr="0014391A">
        <w:rPr>
          <w:rFonts w:eastAsia="Calibri" w:cstheme="minorHAnsi"/>
        </w:rPr>
        <w:t>and t</w:t>
      </w:r>
      <w:r w:rsidR="008A274B" w:rsidRPr="0014391A">
        <w:rPr>
          <w:rFonts w:eastAsia="Calibri" w:cstheme="minorHAnsi"/>
        </w:rPr>
        <w:t xml:space="preserve">he </w:t>
      </w:r>
      <w:r w:rsidR="008A274B" w:rsidRPr="0014391A">
        <w:rPr>
          <w:rFonts w:cstheme="minorHAnsi"/>
        </w:rPr>
        <w:t>C</w:t>
      </w:r>
      <w:r w:rsidR="008513C3" w:rsidRPr="0014391A">
        <w:rPr>
          <w:rFonts w:cstheme="minorHAnsi"/>
        </w:rPr>
        <w:t xml:space="preserve">PT Trilogy </w:t>
      </w:r>
      <w:r w:rsidR="008A274B" w:rsidRPr="0014391A">
        <w:rPr>
          <w:rFonts w:cstheme="minorHAnsi"/>
        </w:rPr>
        <w:t xml:space="preserve">had the </w:t>
      </w:r>
      <w:r w:rsidR="00BF503A" w:rsidRPr="0014391A">
        <w:rPr>
          <w:rFonts w:cstheme="minorHAnsi"/>
        </w:rPr>
        <w:t>highe</w:t>
      </w:r>
      <w:r w:rsidR="008A274B" w:rsidRPr="0014391A">
        <w:rPr>
          <w:rFonts w:cstheme="minorHAnsi"/>
        </w:rPr>
        <w:t xml:space="preserve">st </w:t>
      </w:r>
      <w:r w:rsidR="008513C3" w:rsidRPr="0014391A">
        <w:rPr>
          <w:rFonts w:cstheme="minorHAnsi"/>
        </w:rPr>
        <w:t>QALY</w:t>
      </w:r>
      <w:r w:rsidR="002A005D" w:rsidRPr="0014391A">
        <w:rPr>
          <w:rFonts w:cstheme="minorHAnsi"/>
        </w:rPr>
        <w:t>s</w:t>
      </w:r>
      <w:r w:rsidR="008513C3" w:rsidRPr="0014391A">
        <w:rPr>
          <w:rFonts w:cstheme="minorHAnsi"/>
        </w:rPr>
        <w:t xml:space="preserve"> </w:t>
      </w:r>
      <w:r w:rsidR="008A274B" w:rsidRPr="0014391A">
        <w:rPr>
          <w:rFonts w:cstheme="minorHAnsi"/>
        </w:rPr>
        <w:t>(</w:t>
      </w:r>
      <w:r w:rsidR="002A005D" w:rsidRPr="0014391A">
        <w:rPr>
          <w:rFonts w:cstheme="minorHAnsi"/>
        </w:rPr>
        <w:t>10.9% revision risk</w:t>
      </w:r>
      <w:r w:rsidR="00622758" w:rsidRPr="0014391A">
        <w:rPr>
          <w:rFonts w:cstheme="minorHAnsi"/>
        </w:rPr>
        <w:t>, 9.</w:t>
      </w:r>
      <w:r w:rsidR="005A0269" w:rsidRPr="0014391A">
        <w:rPr>
          <w:rFonts w:cstheme="minorHAnsi"/>
        </w:rPr>
        <w:t>3</w:t>
      </w:r>
      <w:r w:rsidR="00622758" w:rsidRPr="0014391A">
        <w:rPr>
          <w:rFonts w:cstheme="minorHAnsi"/>
        </w:rPr>
        <w:t xml:space="preserve"> QALYs</w:t>
      </w:r>
      <w:r w:rsidR="008A274B" w:rsidRPr="0014391A">
        <w:rPr>
          <w:rFonts w:cstheme="minorHAnsi"/>
        </w:rPr>
        <w:t>)</w:t>
      </w:r>
      <w:r w:rsidR="00817B80" w:rsidRPr="0014391A">
        <w:rPr>
          <w:rFonts w:cstheme="minorHAnsi"/>
        </w:rPr>
        <w:t>.</w:t>
      </w:r>
      <w:r w:rsidRPr="0014391A">
        <w:rPr>
          <w:rFonts w:cstheme="minorHAnsi"/>
        </w:rPr>
        <w:t xml:space="preserve"> </w:t>
      </w:r>
      <w:r w:rsidR="00D74BDB" w:rsidRPr="0014391A">
        <w:rPr>
          <w:rFonts w:cstheme="minorHAnsi"/>
        </w:rPr>
        <w:t xml:space="preserve"> </w:t>
      </w:r>
      <w:r w:rsidR="00364717" w:rsidRPr="0014391A">
        <w:rPr>
          <w:rFonts w:cstheme="minorHAnsi"/>
        </w:rPr>
        <w:t xml:space="preserve">Compared </w:t>
      </w:r>
      <w:r w:rsidR="0014391A">
        <w:rPr>
          <w:rFonts w:cstheme="minorHAnsi"/>
        </w:rPr>
        <w:t>with</w:t>
      </w:r>
      <w:r w:rsidR="008513C3" w:rsidRPr="0014391A">
        <w:rPr>
          <w:rFonts w:cstheme="minorHAnsi"/>
        </w:rPr>
        <w:t xml:space="preserve"> </w:t>
      </w:r>
      <w:r w:rsidR="00364717" w:rsidRPr="0014391A">
        <w:rPr>
          <w:rFonts w:eastAsia="Calibri" w:cstheme="minorHAnsi"/>
        </w:rPr>
        <w:t xml:space="preserve">the </w:t>
      </w:r>
      <w:proofErr w:type="spellStart"/>
      <w:r w:rsidR="00364717" w:rsidRPr="0014391A">
        <w:rPr>
          <w:rFonts w:eastAsia="Calibri" w:cstheme="minorHAnsi"/>
        </w:rPr>
        <w:t>Corail</w:t>
      </w:r>
      <w:proofErr w:type="spellEnd"/>
      <w:r w:rsidR="00364717" w:rsidRPr="0014391A">
        <w:rPr>
          <w:rFonts w:eastAsia="Calibri" w:cstheme="minorHAnsi"/>
        </w:rPr>
        <w:t xml:space="preserve"> Pinnacle</w:t>
      </w:r>
      <w:r w:rsidR="002F65B6" w:rsidRPr="0014391A">
        <w:rPr>
          <w:rFonts w:eastAsia="Calibri" w:cstheme="minorHAnsi"/>
        </w:rPr>
        <w:t xml:space="preserve"> (</w:t>
      </w:r>
      <w:r w:rsidR="002A005D" w:rsidRPr="0014391A">
        <w:rPr>
          <w:rFonts w:eastAsia="Calibri" w:cstheme="minorHAnsi"/>
        </w:rPr>
        <w:t>9.3% revision risk</w:t>
      </w:r>
      <w:r w:rsidR="00622758" w:rsidRPr="0014391A">
        <w:rPr>
          <w:rFonts w:eastAsia="Calibri" w:cstheme="minorHAnsi"/>
        </w:rPr>
        <w:t>, 9.2</w:t>
      </w:r>
      <w:r w:rsidR="005A0269" w:rsidRPr="0014391A">
        <w:rPr>
          <w:rFonts w:eastAsia="Calibri" w:cstheme="minorHAnsi"/>
        </w:rPr>
        <w:t>2</w:t>
      </w:r>
      <w:r w:rsidR="00622758" w:rsidRPr="0014391A">
        <w:rPr>
          <w:rFonts w:eastAsia="Calibri" w:cstheme="minorHAnsi"/>
        </w:rPr>
        <w:t xml:space="preserve"> QALYs</w:t>
      </w:r>
      <w:r w:rsidR="002A005D" w:rsidRPr="0014391A">
        <w:rPr>
          <w:rFonts w:eastAsia="Calibri" w:cstheme="minorHAnsi"/>
        </w:rPr>
        <w:t xml:space="preserve">), </w:t>
      </w:r>
      <w:r w:rsidR="00364717" w:rsidRPr="0014391A">
        <w:rPr>
          <w:rFonts w:eastAsia="Calibri" w:cstheme="minorHAnsi"/>
        </w:rPr>
        <w:t>the most commonly used brand</w:t>
      </w:r>
      <w:r w:rsidR="002A005D" w:rsidRPr="0014391A">
        <w:rPr>
          <w:rFonts w:eastAsia="Calibri" w:cstheme="minorHAnsi"/>
        </w:rPr>
        <w:t xml:space="preserve">, </w:t>
      </w:r>
      <w:r w:rsidR="00A175F5" w:rsidRPr="0014391A">
        <w:rPr>
          <w:rFonts w:eastAsia="Calibri" w:cstheme="minorHAnsi"/>
        </w:rPr>
        <w:t>and</w:t>
      </w:r>
      <w:r w:rsidR="00A175F5">
        <w:rPr>
          <w:rFonts w:eastAsia="Calibri" w:cstheme="minorHAnsi"/>
        </w:rPr>
        <w:t xml:space="preserve"> </w:t>
      </w:r>
      <w:r w:rsidR="00EE1BAB">
        <w:rPr>
          <w:rFonts w:cstheme="minorHAnsi"/>
        </w:rPr>
        <w:t xml:space="preserve">assuming </w:t>
      </w:r>
      <w:r w:rsidRPr="00395EC3">
        <w:rPr>
          <w:rFonts w:cstheme="minorHAnsi"/>
        </w:rPr>
        <w:t>willingness</w:t>
      </w:r>
      <w:r w:rsidR="003864F2" w:rsidRPr="00395EC3">
        <w:rPr>
          <w:rFonts w:cstheme="minorHAnsi"/>
        </w:rPr>
        <w:t>-</w:t>
      </w:r>
      <w:r w:rsidRPr="00395EC3">
        <w:rPr>
          <w:rFonts w:cstheme="minorHAnsi"/>
        </w:rPr>
        <w:t>to</w:t>
      </w:r>
      <w:r w:rsidR="003864F2" w:rsidRPr="00395EC3">
        <w:rPr>
          <w:rFonts w:cstheme="minorHAnsi"/>
        </w:rPr>
        <w:t>-</w:t>
      </w:r>
      <w:r w:rsidRPr="00395EC3">
        <w:rPr>
          <w:rFonts w:cstheme="minorHAnsi"/>
        </w:rPr>
        <w:t xml:space="preserve">pay of £20,000 per QALY </w:t>
      </w:r>
      <w:r w:rsidR="00364717" w:rsidRPr="00395EC3">
        <w:rPr>
          <w:rFonts w:cstheme="minorHAnsi"/>
        </w:rPr>
        <w:t xml:space="preserve">gain, the CPT Trilogy </w:t>
      </w:r>
      <w:r w:rsidR="00F80EE6" w:rsidRPr="00395EC3">
        <w:rPr>
          <w:rFonts w:cstheme="minorHAnsi"/>
        </w:rPr>
        <w:t>is most cost-effective with a</w:t>
      </w:r>
      <w:r w:rsidR="00FC75F1" w:rsidRPr="00395EC3">
        <w:rPr>
          <w:rFonts w:cstheme="minorHAnsi"/>
        </w:rPr>
        <w:t>n</w:t>
      </w:r>
      <w:r w:rsidR="00F80EE6" w:rsidRPr="00395EC3">
        <w:rPr>
          <w:rFonts w:cstheme="minorHAnsi"/>
        </w:rPr>
        <w:t xml:space="preserve"> incremental net</w:t>
      </w:r>
      <w:r w:rsidR="00EE1BAB">
        <w:rPr>
          <w:rFonts w:cstheme="minorHAnsi"/>
        </w:rPr>
        <w:t xml:space="preserve"> monetary</w:t>
      </w:r>
      <w:r w:rsidR="00F80EE6" w:rsidRPr="00395EC3">
        <w:rPr>
          <w:rFonts w:cstheme="minorHAnsi"/>
        </w:rPr>
        <w:t xml:space="preserve"> benefit of £876</w:t>
      </w:r>
      <w:r w:rsidR="00EE1BAB">
        <w:rPr>
          <w:rFonts w:cstheme="minorHAnsi"/>
        </w:rPr>
        <w:t xml:space="preserve">.  </w:t>
      </w:r>
      <w:r w:rsidR="0014391A">
        <w:rPr>
          <w:rFonts w:cstheme="minorHAnsi"/>
        </w:rPr>
        <w:t>D</w:t>
      </w:r>
      <w:r w:rsidR="003B5275">
        <w:rPr>
          <w:rFonts w:cstheme="minorHAnsi"/>
        </w:rPr>
        <w:t xml:space="preserve">ifferences </w:t>
      </w:r>
      <w:r w:rsidR="00EE1BAB">
        <w:rPr>
          <w:rFonts w:cstheme="minorHAnsi"/>
        </w:rPr>
        <w:t xml:space="preserve">in cost-effectiveness </w:t>
      </w:r>
      <w:r w:rsidR="00EE1BAB">
        <w:rPr>
          <w:rFonts w:cstheme="minorHAnsi"/>
        </w:rPr>
        <w:lastRenderedPageBreak/>
        <w:t xml:space="preserve">between </w:t>
      </w:r>
      <w:r w:rsidR="009F6D04">
        <w:rPr>
          <w:rFonts w:cstheme="minorHAnsi"/>
        </w:rPr>
        <w:t xml:space="preserve">the hybrid CPT Trilogy and </w:t>
      </w:r>
      <w:r w:rsidR="00EE1BAB">
        <w:rPr>
          <w:rFonts w:cstheme="minorHAnsi"/>
        </w:rPr>
        <w:t>Exeter V40 Trident</w:t>
      </w:r>
      <w:r w:rsidR="009F6D04">
        <w:rPr>
          <w:rFonts w:cstheme="minorHAnsi"/>
        </w:rPr>
        <w:t xml:space="preserve"> and the </w:t>
      </w:r>
      <w:proofErr w:type="spellStart"/>
      <w:r w:rsidR="009F6D04">
        <w:rPr>
          <w:rFonts w:cstheme="minorHAnsi"/>
        </w:rPr>
        <w:t>cementless</w:t>
      </w:r>
      <w:proofErr w:type="spellEnd"/>
      <w:r w:rsidR="009F6D04">
        <w:rPr>
          <w:rFonts w:cstheme="minorHAnsi"/>
        </w:rPr>
        <w:t xml:space="preserve"> </w:t>
      </w:r>
      <w:proofErr w:type="spellStart"/>
      <w:r w:rsidR="00A175F5">
        <w:rPr>
          <w:rFonts w:cstheme="minorHAnsi"/>
        </w:rPr>
        <w:t>Corail</w:t>
      </w:r>
      <w:proofErr w:type="spellEnd"/>
      <w:r w:rsidR="00A175F5">
        <w:rPr>
          <w:rFonts w:cstheme="minorHAnsi"/>
        </w:rPr>
        <w:t xml:space="preserve"> Pinnacle </w:t>
      </w:r>
      <w:r w:rsidR="00EE1BAB">
        <w:rPr>
          <w:rFonts w:cstheme="minorHAnsi"/>
        </w:rPr>
        <w:t xml:space="preserve">and </w:t>
      </w:r>
      <w:proofErr w:type="spellStart"/>
      <w:r w:rsidR="00A175F5">
        <w:rPr>
          <w:rFonts w:cstheme="minorHAnsi"/>
        </w:rPr>
        <w:t>Taperloc</w:t>
      </w:r>
      <w:proofErr w:type="spellEnd"/>
      <w:r w:rsidR="00A175F5">
        <w:rPr>
          <w:rFonts w:cstheme="minorHAnsi"/>
        </w:rPr>
        <w:t xml:space="preserve"> Excee</w:t>
      </w:r>
      <w:r w:rsidR="003B5275">
        <w:rPr>
          <w:rFonts w:cstheme="minorHAnsi"/>
        </w:rPr>
        <w:t>d were small</w:t>
      </w:r>
      <w:r w:rsidR="0014391A">
        <w:rPr>
          <w:rFonts w:cstheme="minorHAnsi"/>
        </w:rPr>
        <w:t>, and a cautious interpretation is required, given the limitations of the available information.</w:t>
      </w:r>
    </w:p>
    <w:p w14:paraId="3C17BD3D" w14:textId="6545652A" w:rsidR="00501B75" w:rsidRDefault="0014391A" w:rsidP="00501B75">
      <w:pPr>
        <w:spacing w:after="0" w:line="360" w:lineRule="auto"/>
        <w:rPr>
          <w:rFonts w:cstheme="minorHAnsi"/>
        </w:rPr>
      </w:pPr>
      <w:r>
        <w:rPr>
          <w:rFonts w:cstheme="minorHAnsi"/>
        </w:rPr>
        <w:t>However, it is unlikely that cemented brands are</w:t>
      </w:r>
      <w:r w:rsidR="009F6D04">
        <w:rPr>
          <w:rFonts w:cstheme="minorHAnsi"/>
        </w:rPr>
        <w:t xml:space="preserve"> among the most cost-effective.  </w:t>
      </w:r>
      <w:r w:rsidR="00FC75F1" w:rsidRPr="00395EC3">
        <w:rPr>
          <w:rFonts w:cstheme="minorHAnsi"/>
        </w:rPr>
        <w:t>S</w:t>
      </w:r>
      <w:r w:rsidR="008513C3" w:rsidRPr="00395EC3">
        <w:rPr>
          <w:rFonts w:cstheme="minorHAnsi"/>
        </w:rPr>
        <w:t>imilar pattern</w:t>
      </w:r>
      <w:r w:rsidR="00FC75F1" w:rsidRPr="00395EC3">
        <w:rPr>
          <w:rFonts w:cstheme="minorHAnsi"/>
        </w:rPr>
        <w:t>s</w:t>
      </w:r>
      <w:r w:rsidR="008513C3" w:rsidRPr="00395EC3">
        <w:rPr>
          <w:rFonts w:cstheme="minorHAnsi"/>
        </w:rPr>
        <w:t xml:space="preserve"> of results w</w:t>
      </w:r>
      <w:r w:rsidR="00FC75F1" w:rsidRPr="00395EC3">
        <w:rPr>
          <w:rFonts w:cstheme="minorHAnsi"/>
        </w:rPr>
        <w:t>ere</w:t>
      </w:r>
      <w:r w:rsidR="008513C3" w:rsidRPr="00395EC3">
        <w:rPr>
          <w:rFonts w:cstheme="minorHAnsi"/>
        </w:rPr>
        <w:t xml:space="preserve"> observed for men</w:t>
      </w:r>
      <w:r w:rsidR="00FF6845">
        <w:rPr>
          <w:rFonts w:cstheme="minorHAnsi"/>
        </w:rPr>
        <w:t xml:space="preserve"> and other </w:t>
      </w:r>
      <w:r w:rsidR="00FF6845" w:rsidRPr="0014391A">
        <w:rPr>
          <w:rFonts w:cstheme="minorHAnsi"/>
        </w:rPr>
        <w:t>age</w:t>
      </w:r>
      <w:r w:rsidR="009F6D04" w:rsidRPr="0014391A">
        <w:rPr>
          <w:rFonts w:cstheme="minorHAnsi"/>
        </w:rPr>
        <w:t>s</w:t>
      </w:r>
      <w:r w:rsidR="008513C3" w:rsidRPr="0014391A">
        <w:rPr>
          <w:rFonts w:cstheme="minorHAnsi"/>
        </w:rPr>
        <w:t xml:space="preserve">.  </w:t>
      </w:r>
      <w:r w:rsidR="00B02813" w:rsidRPr="0014391A">
        <w:rPr>
          <w:rFonts w:cstheme="minorHAnsi"/>
        </w:rPr>
        <w:t>The gain in q</w:t>
      </w:r>
      <w:r w:rsidR="00FC75F1" w:rsidRPr="0014391A">
        <w:t xml:space="preserve">uality of life </w:t>
      </w:r>
      <w:r w:rsidR="00EE1BAB" w:rsidRPr="0014391A">
        <w:t xml:space="preserve">after </w:t>
      </w:r>
      <w:r w:rsidR="00A23336" w:rsidRPr="0014391A">
        <w:t>THR</w:t>
      </w:r>
      <w:r w:rsidR="00622758" w:rsidRPr="0014391A">
        <w:t>,</w:t>
      </w:r>
      <w:r w:rsidR="00A23336" w:rsidRPr="0014391A">
        <w:rPr>
          <w:rFonts w:cstheme="minorHAnsi"/>
        </w:rPr>
        <w:t xml:space="preserve"> </w:t>
      </w:r>
      <w:r w:rsidR="00622758" w:rsidRPr="0014391A">
        <w:rPr>
          <w:rFonts w:cstheme="minorHAnsi"/>
        </w:rPr>
        <w:t xml:space="preserve">rather than revision risk, </w:t>
      </w:r>
      <w:r w:rsidR="00A23336" w:rsidRPr="0014391A">
        <w:rPr>
          <w:rFonts w:cstheme="minorHAnsi"/>
        </w:rPr>
        <w:t>was the main driver of cost-effectiveness</w:t>
      </w:r>
      <w:r w:rsidR="00D74BDB" w:rsidRPr="0014391A">
        <w:rPr>
          <w:rFonts w:cstheme="minorHAnsi"/>
        </w:rPr>
        <w:t>.</w:t>
      </w:r>
      <w:r w:rsidR="00501B75">
        <w:rPr>
          <w:rFonts w:cstheme="minorHAnsi"/>
        </w:rPr>
        <w:br w:type="page"/>
      </w:r>
    </w:p>
    <w:p w14:paraId="5A3876CC" w14:textId="785A5264" w:rsidR="00CE01AE" w:rsidRPr="0048239D" w:rsidRDefault="00CE01AE" w:rsidP="0048239D">
      <w:pPr>
        <w:spacing w:after="0" w:line="360" w:lineRule="auto"/>
        <w:rPr>
          <w:rFonts w:cs="Arial"/>
          <w:b/>
        </w:rPr>
      </w:pPr>
      <w:r w:rsidRPr="0048239D">
        <w:rPr>
          <w:rFonts w:cs="Arial"/>
          <w:b/>
        </w:rPr>
        <w:lastRenderedPageBreak/>
        <w:t>I</w:t>
      </w:r>
      <w:r w:rsidR="00395EC3" w:rsidRPr="0048239D">
        <w:rPr>
          <w:rFonts w:cs="Arial"/>
          <w:b/>
        </w:rPr>
        <w:t>NTRODUCTION</w:t>
      </w:r>
    </w:p>
    <w:p w14:paraId="3B071823" w14:textId="77777777" w:rsidR="00395EC3" w:rsidRPr="00395EC3" w:rsidRDefault="00395EC3" w:rsidP="00395EC3">
      <w:pPr>
        <w:spacing w:after="0" w:line="360" w:lineRule="auto"/>
        <w:rPr>
          <w:rFonts w:cs="Arial"/>
        </w:rPr>
      </w:pPr>
    </w:p>
    <w:p w14:paraId="3BD9C729" w14:textId="49DDB1EA" w:rsidR="009C43D0" w:rsidRDefault="0002425E" w:rsidP="00395EC3">
      <w:pPr>
        <w:spacing w:after="0" w:line="360" w:lineRule="auto"/>
        <w:rPr>
          <w:rFonts w:cs="Arial"/>
        </w:rPr>
      </w:pPr>
      <w:r w:rsidRPr="00395EC3">
        <w:rPr>
          <w:rFonts w:cs="Arial"/>
        </w:rPr>
        <w:t xml:space="preserve">Total hip replacement (THR) is </w:t>
      </w:r>
      <w:r w:rsidR="00334C34" w:rsidRPr="00395EC3">
        <w:rPr>
          <w:rFonts w:cs="Arial"/>
        </w:rPr>
        <w:t>a highly ef</w:t>
      </w:r>
      <w:r w:rsidR="0032260F" w:rsidRPr="00395EC3">
        <w:rPr>
          <w:rFonts w:cs="Arial"/>
        </w:rPr>
        <w:t>fective surgical intervention</w:t>
      </w:r>
      <w:r w:rsidR="00334C34" w:rsidRPr="00395EC3">
        <w:rPr>
          <w:rFonts w:cs="Arial"/>
        </w:rPr>
        <w:t xml:space="preserve"> improving quality of life </w:t>
      </w:r>
      <w:r w:rsidR="00E05A15" w:rsidRPr="00395EC3">
        <w:rPr>
          <w:rFonts w:cs="Arial"/>
        </w:rPr>
        <w:t>(</w:t>
      </w:r>
      <w:proofErr w:type="spellStart"/>
      <w:r w:rsidR="00E05A15" w:rsidRPr="00395EC3">
        <w:rPr>
          <w:rFonts w:cs="Arial"/>
        </w:rPr>
        <w:t>Q</w:t>
      </w:r>
      <w:r w:rsidR="00595DEB" w:rsidRPr="00395EC3">
        <w:rPr>
          <w:rFonts w:cs="Arial"/>
        </w:rPr>
        <w:t>o</w:t>
      </w:r>
      <w:r w:rsidR="00E05A15" w:rsidRPr="00395EC3">
        <w:rPr>
          <w:rFonts w:cs="Arial"/>
        </w:rPr>
        <w:t>L</w:t>
      </w:r>
      <w:proofErr w:type="spellEnd"/>
      <w:r w:rsidR="00E05A15" w:rsidRPr="00395EC3">
        <w:rPr>
          <w:rFonts w:cs="Arial"/>
        </w:rPr>
        <w:t xml:space="preserve">) </w:t>
      </w:r>
      <w:r w:rsidR="00334C34" w:rsidRPr="00395EC3">
        <w:rPr>
          <w:rFonts w:cs="Arial"/>
        </w:rPr>
        <w:t>for patients with osteoarthritis.</w:t>
      </w:r>
      <w:r w:rsidR="000539F1" w:rsidRPr="009C43D0">
        <w:rPr>
          <w:rFonts w:cs="Arial"/>
          <w:vertAlign w:val="superscript"/>
        </w:rPr>
        <w:t>1</w:t>
      </w:r>
      <w:r w:rsidR="00A23336" w:rsidRPr="00395EC3">
        <w:rPr>
          <w:rFonts w:cs="Arial"/>
        </w:rPr>
        <w:t xml:space="preserve"> </w:t>
      </w:r>
      <w:r w:rsidR="0054334F" w:rsidRPr="00395EC3">
        <w:rPr>
          <w:rFonts w:cs="Arial"/>
        </w:rPr>
        <w:t>M</w:t>
      </w:r>
      <w:r w:rsidR="00334C34" w:rsidRPr="00395EC3">
        <w:rPr>
          <w:rFonts w:cs="Arial"/>
        </w:rPr>
        <w:t xml:space="preserve">any alternative </w:t>
      </w:r>
      <w:r w:rsidR="0054334F" w:rsidRPr="00395EC3">
        <w:rPr>
          <w:rFonts w:cs="Arial"/>
        </w:rPr>
        <w:t xml:space="preserve">prosthesis </w:t>
      </w:r>
      <w:r w:rsidR="00334C34" w:rsidRPr="00395EC3">
        <w:rPr>
          <w:rFonts w:cs="Arial"/>
        </w:rPr>
        <w:t>brands</w:t>
      </w:r>
      <w:r w:rsidR="00BC26CF" w:rsidRPr="00395EC3">
        <w:rPr>
          <w:rFonts w:cs="Arial"/>
        </w:rPr>
        <w:t xml:space="preserve"> have been developed</w:t>
      </w:r>
      <w:r w:rsidR="00447483" w:rsidRPr="00395EC3">
        <w:rPr>
          <w:rFonts w:cs="Arial"/>
        </w:rPr>
        <w:t>.  T</w:t>
      </w:r>
      <w:r w:rsidR="00BC26CF" w:rsidRPr="00395EC3">
        <w:rPr>
          <w:rFonts w:cs="Arial"/>
        </w:rPr>
        <w:t xml:space="preserve">here is considerable variation in the price of the </w:t>
      </w:r>
      <w:r w:rsidR="006D4044" w:rsidRPr="00395EC3">
        <w:rPr>
          <w:rFonts w:cs="Arial"/>
        </w:rPr>
        <w:t xml:space="preserve">different </w:t>
      </w:r>
      <w:r w:rsidR="00BC26CF" w:rsidRPr="00395EC3">
        <w:rPr>
          <w:rFonts w:cs="Arial"/>
        </w:rPr>
        <w:t>brands</w:t>
      </w:r>
      <w:proofErr w:type="gramStart"/>
      <w:r w:rsidR="00FF05D4" w:rsidRPr="00395EC3">
        <w:rPr>
          <w:rFonts w:cs="Arial"/>
        </w:rPr>
        <w:t>,</w:t>
      </w:r>
      <w:r w:rsidR="00011A2E">
        <w:rPr>
          <w:rFonts w:cs="Arial"/>
          <w:vertAlign w:val="superscript"/>
        </w:rPr>
        <w:t>2</w:t>
      </w:r>
      <w:proofErr w:type="gramEnd"/>
      <w:r w:rsidR="0032260F" w:rsidRPr="00395EC3">
        <w:rPr>
          <w:rFonts w:cs="Arial"/>
        </w:rPr>
        <w:t xml:space="preserve"> </w:t>
      </w:r>
      <w:r w:rsidR="00FF05D4" w:rsidRPr="00395EC3">
        <w:rPr>
          <w:rFonts w:cs="Arial"/>
        </w:rPr>
        <w:t xml:space="preserve">but there is </w:t>
      </w:r>
      <w:r w:rsidR="00447483" w:rsidRPr="00395EC3">
        <w:rPr>
          <w:rFonts w:cs="Arial"/>
        </w:rPr>
        <w:t xml:space="preserve">relatively </w:t>
      </w:r>
      <w:r w:rsidR="00FF05D4" w:rsidRPr="00395EC3">
        <w:rPr>
          <w:rFonts w:cs="Arial"/>
        </w:rPr>
        <w:t>little e</w:t>
      </w:r>
      <w:r w:rsidR="00BC26CF" w:rsidRPr="00395EC3">
        <w:rPr>
          <w:rFonts w:cs="Arial"/>
        </w:rPr>
        <w:t>vidence on the</w:t>
      </w:r>
      <w:r w:rsidR="00447483" w:rsidRPr="00395EC3">
        <w:rPr>
          <w:rFonts w:cs="Arial"/>
        </w:rPr>
        <w:t xml:space="preserve">ir </w:t>
      </w:r>
      <w:r w:rsidR="00BC26CF" w:rsidRPr="00395EC3">
        <w:rPr>
          <w:rFonts w:cs="Arial"/>
        </w:rPr>
        <w:t xml:space="preserve">effectiveness </w:t>
      </w:r>
      <w:r w:rsidR="00FF05D4" w:rsidRPr="00395EC3">
        <w:rPr>
          <w:rFonts w:cs="Arial"/>
        </w:rPr>
        <w:t xml:space="preserve">in terms of </w:t>
      </w:r>
      <w:r w:rsidR="00447483" w:rsidRPr="00395EC3">
        <w:rPr>
          <w:rFonts w:cs="Arial"/>
        </w:rPr>
        <w:t>their durability</w:t>
      </w:r>
      <w:r w:rsidR="00363ED3" w:rsidRPr="00395EC3">
        <w:rPr>
          <w:rFonts w:cs="Arial"/>
        </w:rPr>
        <w:t xml:space="preserve"> and </w:t>
      </w:r>
      <w:r w:rsidR="0069680D" w:rsidRPr="00395EC3">
        <w:rPr>
          <w:rFonts w:cs="Arial"/>
        </w:rPr>
        <w:t>i</w:t>
      </w:r>
      <w:r w:rsidR="00363ED3" w:rsidRPr="00395EC3">
        <w:rPr>
          <w:rFonts w:cs="Arial"/>
        </w:rPr>
        <w:t xml:space="preserve">mpact on </w:t>
      </w:r>
      <w:r w:rsidR="00BC26CF" w:rsidRPr="00395EC3">
        <w:rPr>
          <w:rFonts w:cs="Arial"/>
        </w:rPr>
        <w:t xml:space="preserve">patients’ </w:t>
      </w:r>
      <w:r w:rsidR="00447483" w:rsidRPr="00395EC3">
        <w:rPr>
          <w:rFonts w:cs="Arial"/>
        </w:rPr>
        <w:t>symptoms</w:t>
      </w:r>
      <w:r w:rsidR="00FF6845">
        <w:rPr>
          <w:rFonts w:cs="Arial"/>
        </w:rPr>
        <w:t xml:space="preserve">, </w:t>
      </w:r>
      <w:r w:rsidR="00447483" w:rsidRPr="00395EC3">
        <w:rPr>
          <w:rFonts w:cs="Arial"/>
        </w:rPr>
        <w:t>functional status</w:t>
      </w:r>
      <w:r w:rsidR="00FF6845">
        <w:rPr>
          <w:rFonts w:cs="Arial"/>
        </w:rPr>
        <w:t xml:space="preserve"> and QoL</w:t>
      </w:r>
      <w:r w:rsidR="00334C34" w:rsidRPr="00395EC3">
        <w:rPr>
          <w:rFonts w:cs="Arial"/>
        </w:rPr>
        <w:t>.</w:t>
      </w:r>
      <w:r w:rsidR="00011A2E">
        <w:rPr>
          <w:rFonts w:cs="Arial"/>
          <w:vertAlign w:val="superscript"/>
        </w:rPr>
        <w:t>3,4</w:t>
      </w:r>
    </w:p>
    <w:p w14:paraId="4332636D" w14:textId="490E0E65" w:rsidR="00334C34" w:rsidRPr="00395EC3" w:rsidRDefault="00334C34" w:rsidP="00395EC3">
      <w:pPr>
        <w:spacing w:after="0" w:line="360" w:lineRule="auto"/>
        <w:rPr>
          <w:rFonts w:cs="Arial"/>
        </w:rPr>
      </w:pPr>
    </w:p>
    <w:p w14:paraId="6D5DE1F6" w14:textId="496F5667" w:rsidR="009C43D0" w:rsidRDefault="006D4044" w:rsidP="00395EC3">
      <w:pPr>
        <w:spacing w:after="0" w:line="360" w:lineRule="auto"/>
        <w:rPr>
          <w:rFonts w:cstheme="minorHAnsi"/>
        </w:rPr>
      </w:pPr>
      <w:r w:rsidRPr="00395EC3">
        <w:rPr>
          <w:rFonts w:cs="Arial"/>
        </w:rPr>
        <w:t>The currentl</w:t>
      </w:r>
      <w:r w:rsidR="0069680D" w:rsidRPr="00395EC3">
        <w:rPr>
          <w:rFonts w:cs="Arial"/>
        </w:rPr>
        <w:t>y available studies on the cost-</w:t>
      </w:r>
      <w:r w:rsidRPr="00395EC3">
        <w:rPr>
          <w:rFonts w:cs="Arial"/>
        </w:rPr>
        <w:t>effectiveness of prosthesis brands are outdated</w:t>
      </w:r>
      <w:r w:rsidR="00EA139E" w:rsidRPr="00395EC3">
        <w:rPr>
          <w:rFonts w:cs="Arial"/>
        </w:rPr>
        <w:t>,</w:t>
      </w:r>
      <w:r w:rsidR="00011A2E">
        <w:rPr>
          <w:rFonts w:cs="Arial"/>
          <w:vertAlign w:val="superscript"/>
        </w:rPr>
        <w:t>5,6</w:t>
      </w:r>
      <w:r w:rsidR="00447483" w:rsidRPr="00395EC3">
        <w:rPr>
          <w:rFonts w:cs="Arial"/>
        </w:rPr>
        <w:t xml:space="preserve"> </w:t>
      </w:r>
      <w:r w:rsidR="00EA139E" w:rsidRPr="00395EC3">
        <w:rPr>
          <w:rFonts w:cs="Arial"/>
        </w:rPr>
        <w:t>which</w:t>
      </w:r>
      <w:r w:rsidR="00EA139E" w:rsidRPr="00395EC3">
        <w:rPr>
          <w:rFonts w:cstheme="minorHAnsi"/>
        </w:rPr>
        <w:t xml:space="preserve"> </w:t>
      </w:r>
      <w:r w:rsidR="005D76E8">
        <w:rPr>
          <w:rFonts w:cstheme="minorHAnsi"/>
        </w:rPr>
        <w:t xml:space="preserve">may account or the lack of recommendation of brands in </w:t>
      </w:r>
      <w:r w:rsidR="00447483" w:rsidRPr="00395EC3">
        <w:rPr>
          <w:rFonts w:cstheme="minorHAnsi"/>
        </w:rPr>
        <w:t xml:space="preserve">the </w:t>
      </w:r>
      <w:r w:rsidR="005D76E8">
        <w:rPr>
          <w:rFonts w:cstheme="minorHAnsi"/>
        </w:rPr>
        <w:t xml:space="preserve">2014 </w:t>
      </w:r>
      <w:r w:rsidR="00447483" w:rsidRPr="00395EC3">
        <w:rPr>
          <w:rFonts w:cstheme="minorHAnsi"/>
        </w:rPr>
        <w:t xml:space="preserve">National Institute for Health and </w:t>
      </w:r>
      <w:r w:rsidR="006B25A6">
        <w:rPr>
          <w:rFonts w:cstheme="minorHAnsi"/>
        </w:rPr>
        <w:t>Care</w:t>
      </w:r>
      <w:r w:rsidR="00447483" w:rsidRPr="00395EC3">
        <w:rPr>
          <w:rFonts w:cstheme="minorHAnsi"/>
        </w:rPr>
        <w:t xml:space="preserve"> Excellence</w:t>
      </w:r>
      <w:r w:rsidR="005D76E8">
        <w:rPr>
          <w:rFonts w:cstheme="minorHAnsi"/>
        </w:rPr>
        <w:t xml:space="preserve"> (NICE) guidance documents</w:t>
      </w:r>
      <w:r w:rsidR="00447483" w:rsidRPr="00D5090B">
        <w:rPr>
          <w:rFonts w:cstheme="minorHAnsi"/>
        </w:rPr>
        <w:t>.</w:t>
      </w:r>
      <w:r w:rsidR="00E22125" w:rsidRPr="00D5090B">
        <w:rPr>
          <w:rFonts w:cstheme="minorHAnsi"/>
          <w:vertAlign w:val="superscript"/>
        </w:rPr>
        <w:t>7</w:t>
      </w:r>
      <w:r w:rsidR="00447483" w:rsidRPr="00D5090B">
        <w:rPr>
          <w:rFonts w:cstheme="minorHAnsi"/>
        </w:rPr>
        <w:t xml:space="preserve">  Our</w:t>
      </w:r>
      <w:r w:rsidR="00447483" w:rsidRPr="00395EC3">
        <w:rPr>
          <w:rFonts w:cstheme="minorHAnsi"/>
        </w:rPr>
        <w:t xml:space="preserve"> previous ec</w:t>
      </w:r>
      <w:r w:rsidRPr="00395EC3">
        <w:rPr>
          <w:rFonts w:cstheme="minorHAnsi"/>
        </w:rPr>
        <w:t xml:space="preserve">onomic evaluation </w:t>
      </w:r>
      <w:r w:rsidR="001C4597" w:rsidRPr="00395EC3">
        <w:rPr>
          <w:rFonts w:cstheme="minorHAnsi"/>
        </w:rPr>
        <w:t xml:space="preserve">comparing types of hip prostheses </w:t>
      </w:r>
      <w:r w:rsidR="0069680D" w:rsidRPr="00395EC3">
        <w:rPr>
          <w:rFonts w:cstheme="minorHAnsi"/>
        </w:rPr>
        <w:t xml:space="preserve">based on </w:t>
      </w:r>
      <w:r w:rsidRPr="00395EC3">
        <w:rPr>
          <w:rFonts w:cstheme="minorHAnsi"/>
        </w:rPr>
        <w:t xml:space="preserve">large </w:t>
      </w:r>
      <w:r w:rsidR="00EA139E" w:rsidRPr="00395EC3">
        <w:rPr>
          <w:rFonts w:cstheme="minorHAnsi"/>
        </w:rPr>
        <w:t xml:space="preserve">national </w:t>
      </w:r>
      <w:r w:rsidRPr="00395EC3">
        <w:rPr>
          <w:rFonts w:cstheme="minorHAnsi"/>
        </w:rPr>
        <w:t xml:space="preserve">databases of patients who had </w:t>
      </w:r>
      <w:r w:rsidR="00EA139E" w:rsidRPr="00395EC3">
        <w:rPr>
          <w:rFonts w:cstheme="minorHAnsi"/>
        </w:rPr>
        <w:t xml:space="preserve">a </w:t>
      </w:r>
      <w:r w:rsidRPr="00395EC3">
        <w:rPr>
          <w:rFonts w:cstheme="minorHAnsi"/>
        </w:rPr>
        <w:t xml:space="preserve">hip replacements in England or Wales found that </w:t>
      </w:r>
      <w:r w:rsidR="00EA139E" w:rsidRPr="00395EC3">
        <w:rPr>
          <w:rFonts w:cstheme="minorHAnsi"/>
        </w:rPr>
        <w:t xml:space="preserve">fully </w:t>
      </w:r>
      <w:proofErr w:type="spellStart"/>
      <w:r w:rsidRPr="00395EC3">
        <w:rPr>
          <w:rFonts w:cstheme="minorHAnsi"/>
        </w:rPr>
        <w:t>cementless</w:t>
      </w:r>
      <w:proofErr w:type="spellEnd"/>
      <w:r w:rsidRPr="00395EC3">
        <w:rPr>
          <w:rFonts w:cstheme="minorHAnsi"/>
        </w:rPr>
        <w:t xml:space="preserve"> prostheses were less cost-effective than </w:t>
      </w:r>
      <w:r w:rsidR="001B2A0C" w:rsidRPr="00395EC3">
        <w:rPr>
          <w:rFonts w:cstheme="minorHAnsi"/>
        </w:rPr>
        <w:t xml:space="preserve">hybrid </w:t>
      </w:r>
      <w:r w:rsidRPr="00395EC3">
        <w:rPr>
          <w:rFonts w:cstheme="minorHAnsi"/>
        </w:rPr>
        <w:t xml:space="preserve">prostheses </w:t>
      </w:r>
      <w:r w:rsidR="001B2A0C" w:rsidRPr="00395EC3">
        <w:rPr>
          <w:rFonts w:cstheme="minorHAnsi"/>
        </w:rPr>
        <w:t>(</w:t>
      </w:r>
      <w:r w:rsidR="001C4597" w:rsidRPr="00395EC3">
        <w:rPr>
          <w:rFonts w:cstheme="minorHAnsi"/>
        </w:rPr>
        <w:t xml:space="preserve">with </w:t>
      </w:r>
      <w:r w:rsidRPr="00395EC3">
        <w:rPr>
          <w:rFonts w:cstheme="minorHAnsi"/>
        </w:rPr>
        <w:t>a cemented stem</w:t>
      </w:r>
      <w:r w:rsidR="005D76E8">
        <w:rPr>
          <w:rFonts w:cstheme="minorHAnsi"/>
        </w:rPr>
        <w:t xml:space="preserve"> and </w:t>
      </w:r>
      <w:proofErr w:type="spellStart"/>
      <w:r w:rsidR="005D76E8">
        <w:rPr>
          <w:rFonts w:cstheme="minorHAnsi"/>
        </w:rPr>
        <w:t>cementless</w:t>
      </w:r>
      <w:proofErr w:type="spellEnd"/>
      <w:r w:rsidR="005D76E8">
        <w:rPr>
          <w:rFonts w:cstheme="minorHAnsi"/>
        </w:rPr>
        <w:t xml:space="preserve"> acetabular component</w:t>
      </w:r>
      <w:r w:rsidR="001B2A0C" w:rsidRPr="00395EC3">
        <w:rPr>
          <w:rFonts w:cstheme="minorHAnsi"/>
        </w:rPr>
        <w:t>)</w:t>
      </w:r>
      <w:r w:rsidR="005D76E8">
        <w:rPr>
          <w:rFonts w:cstheme="minorHAnsi"/>
        </w:rPr>
        <w:t xml:space="preserve"> for most subgroups</w:t>
      </w:r>
      <w:r w:rsidR="001C4597" w:rsidRPr="00395EC3">
        <w:rPr>
          <w:rFonts w:cstheme="minorHAnsi"/>
        </w:rPr>
        <w:t>.</w:t>
      </w:r>
      <w:r w:rsidR="00D5090B">
        <w:rPr>
          <w:rFonts w:cstheme="minorHAnsi"/>
          <w:vertAlign w:val="superscript"/>
        </w:rPr>
        <w:t>8</w:t>
      </w:r>
      <w:r w:rsidRPr="00395EC3">
        <w:rPr>
          <w:rFonts w:cstheme="minorHAnsi"/>
        </w:rPr>
        <w:t xml:space="preserve"> </w:t>
      </w:r>
      <w:r w:rsidR="001C4597" w:rsidRPr="00395EC3">
        <w:rPr>
          <w:rFonts w:cstheme="minorHAnsi"/>
        </w:rPr>
        <w:t xml:space="preserve"> </w:t>
      </w:r>
      <w:r w:rsidR="001B2A0C" w:rsidRPr="00395EC3">
        <w:rPr>
          <w:rFonts w:cstheme="minorHAnsi"/>
        </w:rPr>
        <w:t>Our</w:t>
      </w:r>
      <w:r w:rsidR="00EA139E" w:rsidRPr="00395EC3">
        <w:rPr>
          <w:rFonts w:cstheme="minorHAnsi"/>
        </w:rPr>
        <w:t xml:space="preserve"> </w:t>
      </w:r>
      <w:r w:rsidR="00FF05D4" w:rsidRPr="00395EC3">
        <w:rPr>
          <w:rFonts w:cstheme="minorHAnsi"/>
        </w:rPr>
        <w:t xml:space="preserve">comparison of </w:t>
      </w:r>
      <w:r w:rsidR="009C43D0">
        <w:rPr>
          <w:rFonts w:cstheme="minorHAnsi"/>
        </w:rPr>
        <w:t xml:space="preserve">outcomes of the THR with </w:t>
      </w:r>
      <w:r w:rsidR="00EA139E" w:rsidRPr="00395EC3">
        <w:rPr>
          <w:rFonts w:cstheme="minorHAnsi"/>
        </w:rPr>
        <w:t xml:space="preserve">three </w:t>
      </w:r>
      <w:r w:rsidR="00FF6845">
        <w:rPr>
          <w:rFonts w:cstheme="minorHAnsi"/>
        </w:rPr>
        <w:t xml:space="preserve">frequently </w:t>
      </w:r>
      <w:r w:rsidR="009C43D0">
        <w:rPr>
          <w:rFonts w:cstheme="minorHAnsi"/>
        </w:rPr>
        <w:t>used</w:t>
      </w:r>
      <w:r w:rsidR="00EA139E" w:rsidRPr="00395EC3">
        <w:rPr>
          <w:rFonts w:cstheme="minorHAnsi"/>
        </w:rPr>
        <w:t xml:space="preserve"> </w:t>
      </w:r>
      <w:r w:rsidR="00FF05D4" w:rsidRPr="00395EC3">
        <w:rPr>
          <w:rFonts w:cstheme="minorHAnsi"/>
        </w:rPr>
        <w:t>brands</w:t>
      </w:r>
      <w:r w:rsidRPr="00395EC3">
        <w:rPr>
          <w:rFonts w:cstheme="minorHAnsi"/>
        </w:rPr>
        <w:t xml:space="preserve"> </w:t>
      </w:r>
      <w:r w:rsidR="005D76E8">
        <w:rPr>
          <w:rFonts w:cstheme="minorHAnsi"/>
        </w:rPr>
        <w:t>within each</w:t>
      </w:r>
      <w:r w:rsidR="00EA139E" w:rsidRPr="00395EC3">
        <w:rPr>
          <w:rFonts w:cstheme="minorHAnsi"/>
        </w:rPr>
        <w:t xml:space="preserve"> type</w:t>
      </w:r>
      <w:r w:rsidR="001B2A0C" w:rsidRPr="00395EC3">
        <w:rPr>
          <w:rFonts w:cstheme="minorHAnsi"/>
        </w:rPr>
        <w:t xml:space="preserve"> </w:t>
      </w:r>
      <w:r w:rsidR="005D76E8">
        <w:rPr>
          <w:rFonts w:cstheme="minorHAnsi"/>
        </w:rPr>
        <w:t xml:space="preserve">of reconstruction (cemented, </w:t>
      </w:r>
      <w:proofErr w:type="spellStart"/>
      <w:r w:rsidR="005D76E8">
        <w:rPr>
          <w:rFonts w:cstheme="minorHAnsi"/>
        </w:rPr>
        <w:t>uncemented</w:t>
      </w:r>
      <w:proofErr w:type="spellEnd"/>
      <w:r w:rsidR="005D76E8">
        <w:rPr>
          <w:rFonts w:cstheme="minorHAnsi"/>
        </w:rPr>
        <w:t xml:space="preserve">, hybrid), </w:t>
      </w:r>
      <w:r w:rsidR="009C43D0">
        <w:rPr>
          <w:rFonts w:cstheme="minorHAnsi"/>
        </w:rPr>
        <w:t xml:space="preserve">based on the </w:t>
      </w:r>
      <w:r w:rsidRPr="00395EC3">
        <w:rPr>
          <w:rFonts w:cstheme="minorHAnsi"/>
        </w:rPr>
        <w:t xml:space="preserve">same </w:t>
      </w:r>
      <w:r w:rsidR="00363ED3" w:rsidRPr="00395EC3">
        <w:rPr>
          <w:rFonts w:cstheme="minorHAnsi"/>
        </w:rPr>
        <w:t xml:space="preserve">national </w:t>
      </w:r>
      <w:r w:rsidRPr="00395EC3">
        <w:rPr>
          <w:rFonts w:cstheme="minorHAnsi"/>
        </w:rPr>
        <w:t xml:space="preserve">databases </w:t>
      </w:r>
      <w:r w:rsidR="00EA139E" w:rsidRPr="00395EC3">
        <w:rPr>
          <w:rFonts w:cstheme="minorHAnsi"/>
        </w:rPr>
        <w:t xml:space="preserve">demonstrated </w:t>
      </w:r>
      <w:r w:rsidR="00FF05D4" w:rsidRPr="00395EC3">
        <w:rPr>
          <w:rFonts w:cstheme="minorHAnsi"/>
        </w:rPr>
        <w:t>that the largest improvement</w:t>
      </w:r>
      <w:r w:rsidR="00EA139E" w:rsidRPr="00395EC3">
        <w:rPr>
          <w:rFonts w:cstheme="minorHAnsi"/>
        </w:rPr>
        <w:t>s</w:t>
      </w:r>
      <w:r w:rsidR="00FF05D4" w:rsidRPr="00395EC3">
        <w:rPr>
          <w:rFonts w:cstheme="minorHAnsi"/>
        </w:rPr>
        <w:t xml:space="preserve"> </w:t>
      </w:r>
      <w:r w:rsidR="002A6086" w:rsidRPr="00395EC3">
        <w:rPr>
          <w:rFonts w:cstheme="minorHAnsi"/>
        </w:rPr>
        <w:t xml:space="preserve">of symptoms and </w:t>
      </w:r>
      <w:r w:rsidR="00363ED3" w:rsidRPr="00395EC3">
        <w:rPr>
          <w:rFonts w:cstheme="minorHAnsi"/>
        </w:rPr>
        <w:t xml:space="preserve">functional status </w:t>
      </w:r>
      <w:r w:rsidR="00EA139E" w:rsidRPr="00395EC3">
        <w:rPr>
          <w:rFonts w:cstheme="minorHAnsi"/>
        </w:rPr>
        <w:t>(Oxford Hip Score</w:t>
      </w:r>
      <w:r w:rsidR="005D76E8">
        <w:rPr>
          <w:rFonts w:cstheme="minorHAnsi"/>
        </w:rPr>
        <w:t>, OHS</w:t>
      </w:r>
      <w:r w:rsidR="00EA139E" w:rsidRPr="00395EC3">
        <w:rPr>
          <w:rFonts w:cstheme="minorHAnsi"/>
        </w:rPr>
        <w:t>) were</w:t>
      </w:r>
      <w:r w:rsidR="00FF05D4" w:rsidRPr="00395EC3">
        <w:rPr>
          <w:rFonts w:cstheme="minorHAnsi"/>
        </w:rPr>
        <w:t xml:space="preserve"> seen with</w:t>
      </w:r>
      <w:r w:rsidR="00FF05D4" w:rsidRPr="00395EC3" w:rsidDel="0054334F">
        <w:rPr>
          <w:rFonts w:cstheme="minorHAnsi"/>
        </w:rPr>
        <w:t xml:space="preserve"> </w:t>
      </w:r>
      <w:r w:rsidR="00FF05D4" w:rsidRPr="00395EC3">
        <w:rPr>
          <w:rFonts w:cstheme="minorHAnsi"/>
        </w:rPr>
        <w:t xml:space="preserve">the </w:t>
      </w:r>
      <w:r w:rsidR="002A6086" w:rsidRPr="00395EC3">
        <w:rPr>
          <w:rFonts w:cstheme="minorHAnsi"/>
        </w:rPr>
        <w:t xml:space="preserve">hybrid </w:t>
      </w:r>
      <w:r w:rsidR="005D76E8">
        <w:rPr>
          <w:rFonts w:cstheme="minorHAnsi"/>
        </w:rPr>
        <w:t xml:space="preserve">cemented Exeter V40 stem and an </w:t>
      </w:r>
      <w:proofErr w:type="spellStart"/>
      <w:r w:rsidR="005D76E8">
        <w:rPr>
          <w:rFonts w:cstheme="minorHAnsi"/>
        </w:rPr>
        <w:t>uncemented</w:t>
      </w:r>
      <w:proofErr w:type="spellEnd"/>
      <w:r w:rsidR="005D76E8">
        <w:rPr>
          <w:rFonts w:cstheme="minorHAnsi"/>
        </w:rPr>
        <w:t xml:space="preserve"> Trident acetabular component (both Stryker, Newbury, United Kingdom)</w:t>
      </w:r>
      <w:r w:rsidR="00FF05D4" w:rsidRPr="00395EC3">
        <w:rPr>
          <w:rFonts w:cstheme="minorHAnsi"/>
        </w:rPr>
        <w:t xml:space="preserve"> whereas 5-year revision rates were lowest with the </w:t>
      </w:r>
      <w:r w:rsidR="002A6086" w:rsidRPr="00395EC3">
        <w:rPr>
          <w:rFonts w:cstheme="minorHAnsi"/>
        </w:rPr>
        <w:t xml:space="preserve">fully cemented </w:t>
      </w:r>
      <w:r w:rsidR="00FF05D4" w:rsidRPr="00395EC3">
        <w:rPr>
          <w:rFonts w:cstheme="minorHAnsi"/>
        </w:rPr>
        <w:t>Exeter V40</w:t>
      </w:r>
      <w:r w:rsidR="002A6086" w:rsidRPr="00395EC3">
        <w:rPr>
          <w:rFonts w:cstheme="minorHAnsi"/>
        </w:rPr>
        <w:t xml:space="preserve"> </w:t>
      </w:r>
      <w:r w:rsidR="005D76E8">
        <w:rPr>
          <w:rFonts w:cstheme="minorHAnsi"/>
        </w:rPr>
        <w:t xml:space="preserve">stem and the </w:t>
      </w:r>
      <w:r w:rsidR="00FF05D4" w:rsidRPr="00395EC3">
        <w:rPr>
          <w:rFonts w:cstheme="minorHAnsi"/>
        </w:rPr>
        <w:t>Elite Plus Ogee</w:t>
      </w:r>
      <w:r w:rsidR="005D76E8">
        <w:rPr>
          <w:rFonts w:cstheme="minorHAnsi"/>
        </w:rPr>
        <w:t xml:space="preserve"> acetabular component (</w:t>
      </w:r>
      <w:proofErr w:type="spellStart"/>
      <w:r w:rsidR="005D76E8">
        <w:rPr>
          <w:rFonts w:cstheme="minorHAnsi"/>
        </w:rPr>
        <w:t>DePuy</w:t>
      </w:r>
      <w:proofErr w:type="spellEnd"/>
      <w:r w:rsidR="005D76E8">
        <w:rPr>
          <w:rFonts w:cstheme="minorHAnsi"/>
        </w:rPr>
        <w:t>, Leeds, United Kingdom)</w:t>
      </w:r>
      <w:r w:rsidR="00FF05D4" w:rsidRPr="00395EC3">
        <w:rPr>
          <w:rFonts w:cstheme="minorHAnsi"/>
        </w:rPr>
        <w:t>.</w:t>
      </w:r>
      <w:r w:rsidR="003624CD">
        <w:rPr>
          <w:rFonts w:cstheme="minorHAnsi"/>
          <w:vertAlign w:val="superscript"/>
        </w:rPr>
        <w:t>9</w:t>
      </w:r>
      <w:r w:rsidR="00FF05D4" w:rsidRPr="00395EC3">
        <w:rPr>
          <w:rFonts w:cstheme="minorHAnsi"/>
        </w:rPr>
        <w:t xml:space="preserve">  </w:t>
      </w:r>
      <w:r w:rsidRPr="00395EC3">
        <w:rPr>
          <w:rFonts w:cstheme="minorHAnsi"/>
        </w:rPr>
        <w:t xml:space="preserve">However, this study did </w:t>
      </w:r>
      <w:r w:rsidR="00643851">
        <w:rPr>
          <w:rFonts w:cstheme="minorHAnsi"/>
        </w:rPr>
        <w:t xml:space="preserve">not </w:t>
      </w:r>
      <w:r w:rsidRPr="00395EC3">
        <w:rPr>
          <w:rFonts w:cstheme="minorHAnsi"/>
        </w:rPr>
        <w:t xml:space="preserve">consider </w:t>
      </w:r>
      <w:r w:rsidR="009C43D0">
        <w:rPr>
          <w:rFonts w:cstheme="minorHAnsi"/>
        </w:rPr>
        <w:t xml:space="preserve">either </w:t>
      </w:r>
      <w:r w:rsidRPr="00395EC3">
        <w:rPr>
          <w:rFonts w:cstheme="minorHAnsi"/>
        </w:rPr>
        <w:t xml:space="preserve">revision rates </w:t>
      </w:r>
      <w:r w:rsidR="009C43D0">
        <w:rPr>
          <w:rFonts w:cstheme="minorHAnsi"/>
        </w:rPr>
        <w:t xml:space="preserve">beyond </w:t>
      </w:r>
      <w:r w:rsidRPr="00395EC3">
        <w:rPr>
          <w:rFonts w:cstheme="minorHAnsi"/>
        </w:rPr>
        <w:t>five years or costs.</w:t>
      </w:r>
    </w:p>
    <w:p w14:paraId="5C8A1FD5" w14:textId="03202B1E" w:rsidR="002A6086" w:rsidRPr="00395EC3" w:rsidRDefault="002A6086" w:rsidP="00395EC3">
      <w:pPr>
        <w:spacing w:after="0" w:line="360" w:lineRule="auto"/>
        <w:rPr>
          <w:rFonts w:cstheme="minorHAnsi"/>
        </w:rPr>
      </w:pPr>
    </w:p>
    <w:p w14:paraId="28920A5D" w14:textId="45332D5F" w:rsidR="00334C34" w:rsidRPr="00395EC3" w:rsidRDefault="00F139FB" w:rsidP="00395EC3">
      <w:pPr>
        <w:spacing w:after="0" w:line="360" w:lineRule="auto"/>
        <w:rPr>
          <w:rFonts w:cstheme="minorHAnsi"/>
        </w:rPr>
      </w:pPr>
      <w:r w:rsidRPr="00395EC3">
        <w:rPr>
          <w:rFonts w:cstheme="minorHAnsi"/>
        </w:rPr>
        <w:t>T</w:t>
      </w:r>
      <w:r w:rsidR="00334C34" w:rsidRPr="00395EC3">
        <w:rPr>
          <w:rFonts w:cstheme="minorHAnsi"/>
        </w:rPr>
        <w:t xml:space="preserve">he </w:t>
      </w:r>
      <w:r w:rsidR="00334C34" w:rsidRPr="005D76E8">
        <w:rPr>
          <w:rFonts w:cstheme="minorHAnsi"/>
        </w:rPr>
        <w:t xml:space="preserve">aim of this paper is to </w:t>
      </w:r>
      <w:r w:rsidR="009C43D0" w:rsidRPr="005D76E8">
        <w:rPr>
          <w:rFonts w:cstheme="minorHAnsi"/>
        </w:rPr>
        <w:t>compare</w:t>
      </w:r>
      <w:r w:rsidR="00334C34" w:rsidRPr="005D76E8">
        <w:rPr>
          <w:rFonts w:cstheme="minorHAnsi"/>
        </w:rPr>
        <w:t xml:space="preserve"> the </w:t>
      </w:r>
      <w:r w:rsidR="002773BE" w:rsidRPr="005D76E8">
        <w:rPr>
          <w:rFonts w:cstheme="minorHAnsi"/>
        </w:rPr>
        <w:t xml:space="preserve">lifetime </w:t>
      </w:r>
      <w:r w:rsidR="00146062" w:rsidRPr="005D76E8">
        <w:rPr>
          <w:rFonts w:cstheme="minorHAnsi"/>
        </w:rPr>
        <w:t>cost-effe</w:t>
      </w:r>
      <w:r w:rsidR="00334C34" w:rsidRPr="005D76E8">
        <w:rPr>
          <w:rFonts w:cstheme="minorHAnsi"/>
        </w:rPr>
        <w:t>c</w:t>
      </w:r>
      <w:r w:rsidR="00146062" w:rsidRPr="005D76E8">
        <w:rPr>
          <w:rFonts w:cstheme="minorHAnsi"/>
        </w:rPr>
        <w:t>t</w:t>
      </w:r>
      <w:r w:rsidR="00334C34" w:rsidRPr="005D76E8">
        <w:rPr>
          <w:rFonts w:cstheme="minorHAnsi"/>
        </w:rPr>
        <w:t xml:space="preserve">iveness </w:t>
      </w:r>
      <w:r w:rsidR="009947C5" w:rsidRPr="005D76E8">
        <w:rPr>
          <w:rFonts w:cstheme="minorHAnsi"/>
        </w:rPr>
        <w:t xml:space="preserve">of </w:t>
      </w:r>
      <w:r w:rsidR="00FF6845" w:rsidRPr="005D76E8">
        <w:rPr>
          <w:rFonts w:cstheme="minorHAnsi"/>
        </w:rPr>
        <w:t xml:space="preserve">frequently </w:t>
      </w:r>
      <w:r w:rsidR="00363ED3" w:rsidRPr="005D76E8">
        <w:rPr>
          <w:rFonts w:cstheme="minorHAnsi"/>
        </w:rPr>
        <w:t xml:space="preserve">used </w:t>
      </w:r>
      <w:r w:rsidR="00D05236" w:rsidRPr="005D76E8">
        <w:rPr>
          <w:rFonts w:cstheme="minorHAnsi"/>
        </w:rPr>
        <w:t>prosthesi</w:t>
      </w:r>
      <w:r w:rsidR="00334C34" w:rsidRPr="005D76E8">
        <w:rPr>
          <w:rFonts w:cstheme="minorHAnsi"/>
        </w:rPr>
        <w:t>s brands</w:t>
      </w:r>
      <w:r w:rsidR="005A0269" w:rsidRPr="005D76E8">
        <w:rPr>
          <w:rFonts w:cstheme="minorHAnsi"/>
        </w:rPr>
        <w:t>, building on an earlier analysis reporting functional outcome at six months, risk of revision and mortality at five years after the THR.</w:t>
      </w:r>
      <w:r w:rsidR="003624CD">
        <w:rPr>
          <w:rFonts w:cstheme="minorHAnsi"/>
          <w:vertAlign w:val="superscript"/>
        </w:rPr>
        <w:t>9</w:t>
      </w:r>
      <w:r w:rsidR="0004692A" w:rsidRPr="005D76E8">
        <w:rPr>
          <w:rFonts w:cstheme="minorHAnsi"/>
        </w:rPr>
        <w:t xml:space="preserve"> </w:t>
      </w:r>
      <w:r w:rsidR="00334C34" w:rsidRPr="005D76E8">
        <w:rPr>
          <w:rFonts w:cstheme="minorHAnsi"/>
        </w:rPr>
        <w:t>W</w:t>
      </w:r>
      <w:r w:rsidR="009947C5" w:rsidRPr="005D76E8">
        <w:rPr>
          <w:rFonts w:cstheme="minorHAnsi"/>
        </w:rPr>
        <w:t xml:space="preserve">e used data on </w:t>
      </w:r>
      <w:r w:rsidR="00146062" w:rsidRPr="005D76E8">
        <w:rPr>
          <w:rFonts w:cstheme="minorHAnsi"/>
        </w:rPr>
        <w:t xml:space="preserve">case-mix and </w:t>
      </w:r>
      <w:r w:rsidR="009947C5" w:rsidRPr="005D76E8">
        <w:rPr>
          <w:rFonts w:cstheme="minorHAnsi"/>
        </w:rPr>
        <w:t xml:space="preserve">post-operative </w:t>
      </w:r>
      <w:proofErr w:type="spellStart"/>
      <w:r w:rsidR="00D05236" w:rsidRPr="005D76E8">
        <w:rPr>
          <w:rFonts w:cstheme="minorHAnsi"/>
        </w:rPr>
        <w:t>Q</w:t>
      </w:r>
      <w:r w:rsidRPr="005D76E8">
        <w:rPr>
          <w:rFonts w:cstheme="minorHAnsi"/>
        </w:rPr>
        <w:t>o</w:t>
      </w:r>
      <w:r w:rsidR="00D05236" w:rsidRPr="005D76E8">
        <w:rPr>
          <w:rFonts w:cstheme="minorHAnsi"/>
        </w:rPr>
        <w:t>L</w:t>
      </w:r>
      <w:proofErr w:type="spellEnd"/>
      <w:r w:rsidR="00334C34" w:rsidRPr="005D76E8">
        <w:rPr>
          <w:rFonts w:cstheme="minorHAnsi"/>
        </w:rPr>
        <w:t xml:space="preserve"> from </w:t>
      </w:r>
      <w:r w:rsidR="001C4597" w:rsidRPr="005D76E8">
        <w:rPr>
          <w:rFonts w:cstheme="minorHAnsi"/>
        </w:rPr>
        <w:t xml:space="preserve">the </w:t>
      </w:r>
      <w:r w:rsidR="00334C34" w:rsidRPr="005D76E8">
        <w:rPr>
          <w:rFonts w:cstheme="minorHAnsi"/>
        </w:rPr>
        <w:t>national programme</w:t>
      </w:r>
      <w:r w:rsidR="00334C34" w:rsidRPr="00395EC3">
        <w:rPr>
          <w:rFonts w:cstheme="minorHAnsi"/>
        </w:rPr>
        <w:t xml:space="preserve"> that collects patie</w:t>
      </w:r>
      <w:r w:rsidR="00A67B8E">
        <w:rPr>
          <w:rFonts w:cstheme="minorHAnsi"/>
        </w:rPr>
        <w:t xml:space="preserve">nt reported outcomes (PROMs) immediately before and six months after </w:t>
      </w:r>
      <w:r w:rsidR="00146062" w:rsidRPr="00395EC3">
        <w:rPr>
          <w:rFonts w:cstheme="minorHAnsi"/>
        </w:rPr>
        <w:t>elective THR in the English Na</w:t>
      </w:r>
      <w:r w:rsidR="00334C34" w:rsidRPr="00395EC3">
        <w:rPr>
          <w:rFonts w:cstheme="minorHAnsi"/>
        </w:rPr>
        <w:t>tional Health Service</w:t>
      </w:r>
      <w:r w:rsidR="00411CEC" w:rsidRPr="00395EC3">
        <w:rPr>
          <w:rFonts w:cstheme="minorHAnsi"/>
        </w:rPr>
        <w:t xml:space="preserve"> (NHS)</w:t>
      </w:r>
      <w:r w:rsidR="00334C34" w:rsidRPr="00395EC3">
        <w:rPr>
          <w:rFonts w:cstheme="minorHAnsi"/>
        </w:rPr>
        <w:t>.</w:t>
      </w:r>
      <w:r w:rsidR="003624CD">
        <w:rPr>
          <w:rFonts w:cstheme="minorHAnsi"/>
          <w:vertAlign w:val="superscript"/>
        </w:rPr>
        <w:t>10</w:t>
      </w:r>
      <w:r w:rsidR="00F54721" w:rsidRPr="00395EC3">
        <w:rPr>
          <w:rFonts w:cstheme="minorHAnsi"/>
        </w:rPr>
        <w:t xml:space="preserve"> </w:t>
      </w:r>
      <w:r w:rsidR="001C4597" w:rsidRPr="00395EC3">
        <w:rPr>
          <w:rFonts w:cstheme="minorHAnsi"/>
        </w:rPr>
        <w:t xml:space="preserve"> </w:t>
      </w:r>
      <w:r w:rsidR="00DD5DF0">
        <w:rPr>
          <w:rFonts w:cstheme="minorHAnsi"/>
        </w:rPr>
        <w:t xml:space="preserve">These </w:t>
      </w:r>
      <w:r w:rsidR="00334C34" w:rsidRPr="00395EC3">
        <w:rPr>
          <w:rFonts w:cstheme="minorHAnsi"/>
        </w:rPr>
        <w:t xml:space="preserve">data were linked to </w:t>
      </w:r>
      <w:r w:rsidR="009947C5" w:rsidRPr="00395EC3">
        <w:rPr>
          <w:rFonts w:cstheme="minorHAnsi"/>
        </w:rPr>
        <w:t xml:space="preserve">records from </w:t>
      </w:r>
      <w:r w:rsidR="00334C34" w:rsidRPr="00395EC3">
        <w:rPr>
          <w:rFonts w:cstheme="minorHAnsi"/>
        </w:rPr>
        <w:t>the Nati</w:t>
      </w:r>
      <w:r w:rsidR="00146062" w:rsidRPr="00395EC3">
        <w:rPr>
          <w:rFonts w:cstheme="minorHAnsi"/>
        </w:rPr>
        <w:t>o</w:t>
      </w:r>
      <w:r w:rsidR="00334C34" w:rsidRPr="00395EC3">
        <w:rPr>
          <w:rFonts w:cstheme="minorHAnsi"/>
        </w:rPr>
        <w:t xml:space="preserve">nal Joint Registry </w:t>
      </w:r>
      <w:r w:rsidR="001C4597" w:rsidRPr="00395EC3">
        <w:rPr>
          <w:rFonts w:cstheme="minorHAnsi"/>
        </w:rPr>
        <w:t>for</w:t>
      </w:r>
      <w:r w:rsidR="00F54721" w:rsidRPr="00395EC3">
        <w:rPr>
          <w:rFonts w:cstheme="minorHAnsi"/>
        </w:rPr>
        <w:t xml:space="preserve"> England, Wales and Northern Ireland </w:t>
      </w:r>
      <w:r w:rsidR="00334C34" w:rsidRPr="00395EC3">
        <w:rPr>
          <w:rFonts w:cstheme="minorHAnsi"/>
        </w:rPr>
        <w:t>(NJR), the</w:t>
      </w:r>
      <w:r w:rsidR="00146062" w:rsidRPr="00395EC3">
        <w:rPr>
          <w:rFonts w:cstheme="minorHAnsi"/>
        </w:rPr>
        <w:t xml:space="preserve"> largest joint registry in the </w:t>
      </w:r>
      <w:r w:rsidR="009C43D0">
        <w:rPr>
          <w:rFonts w:cstheme="minorHAnsi"/>
        </w:rPr>
        <w:t>w</w:t>
      </w:r>
      <w:r w:rsidR="00146062" w:rsidRPr="00395EC3">
        <w:rPr>
          <w:rFonts w:cstheme="minorHAnsi"/>
        </w:rPr>
        <w:t>orld, and the Hospital Episode Statistics (HES)</w:t>
      </w:r>
      <w:r w:rsidR="00F54721" w:rsidRPr="00395EC3">
        <w:rPr>
          <w:rFonts w:cstheme="minorHAnsi"/>
        </w:rPr>
        <w:t>,</w:t>
      </w:r>
      <w:r w:rsidR="003624CD">
        <w:rPr>
          <w:rFonts w:cstheme="minorHAnsi"/>
          <w:vertAlign w:val="superscript"/>
        </w:rPr>
        <w:t>11</w:t>
      </w:r>
      <w:r w:rsidR="00F54721" w:rsidRPr="00395EC3">
        <w:rPr>
          <w:rFonts w:cstheme="minorHAnsi"/>
        </w:rPr>
        <w:t xml:space="preserve"> an administrative database of all </w:t>
      </w:r>
      <w:r w:rsidR="0048239D">
        <w:rPr>
          <w:rFonts w:cstheme="minorHAnsi"/>
        </w:rPr>
        <w:t xml:space="preserve">admissions to </w:t>
      </w:r>
      <w:r w:rsidR="00F54721" w:rsidRPr="00395EC3">
        <w:rPr>
          <w:rFonts w:cstheme="minorHAnsi"/>
        </w:rPr>
        <w:t xml:space="preserve">NHS </w:t>
      </w:r>
      <w:r w:rsidR="0048239D">
        <w:rPr>
          <w:rFonts w:cstheme="minorHAnsi"/>
        </w:rPr>
        <w:t>hospitals</w:t>
      </w:r>
      <w:r w:rsidR="00F54721" w:rsidRPr="00395EC3">
        <w:rPr>
          <w:rFonts w:cstheme="minorHAnsi"/>
        </w:rPr>
        <w:t xml:space="preserve"> in England</w:t>
      </w:r>
      <w:r w:rsidR="009947C5" w:rsidRPr="00395EC3">
        <w:rPr>
          <w:rFonts w:cstheme="minorHAnsi"/>
        </w:rPr>
        <w:t>.</w:t>
      </w:r>
    </w:p>
    <w:p w14:paraId="05A45C6B" w14:textId="59DBCE1C" w:rsidR="00D67B69" w:rsidRDefault="00D67B69" w:rsidP="00395EC3">
      <w:pPr>
        <w:spacing w:after="0" w:line="360" w:lineRule="auto"/>
        <w:rPr>
          <w:rFonts w:cstheme="minorHAnsi"/>
        </w:rPr>
      </w:pPr>
    </w:p>
    <w:p w14:paraId="0D7A250E" w14:textId="77777777" w:rsidR="00BF503A" w:rsidRPr="00395EC3" w:rsidRDefault="00BF503A" w:rsidP="00395EC3">
      <w:pPr>
        <w:spacing w:after="0" w:line="360" w:lineRule="auto"/>
      </w:pPr>
    </w:p>
    <w:p w14:paraId="21EC35B2" w14:textId="77777777" w:rsidR="00CE01AE" w:rsidRPr="0048239D" w:rsidRDefault="00CE01AE" w:rsidP="000A4172">
      <w:pPr>
        <w:pStyle w:val="Heading1"/>
        <w:keepLines w:val="0"/>
        <w:spacing w:before="0" w:line="360" w:lineRule="auto"/>
        <w:rPr>
          <w:rFonts w:asciiTheme="minorHAnsi" w:hAnsiTheme="minorHAnsi" w:cstheme="minorHAnsi"/>
          <w:caps/>
          <w:color w:val="auto"/>
          <w:sz w:val="22"/>
          <w:szCs w:val="22"/>
        </w:rPr>
      </w:pPr>
      <w:r w:rsidRPr="0048239D">
        <w:rPr>
          <w:rFonts w:asciiTheme="minorHAnsi" w:hAnsiTheme="minorHAnsi" w:cstheme="minorHAnsi"/>
          <w:caps/>
          <w:color w:val="auto"/>
          <w:sz w:val="22"/>
          <w:szCs w:val="22"/>
        </w:rPr>
        <w:lastRenderedPageBreak/>
        <w:t>Methods</w:t>
      </w:r>
    </w:p>
    <w:p w14:paraId="7DD4BC8F" w14:textId="77777777" w:rsidR="00CE01AE" w:rsidRPr="00395EC3" w:rsidRDefault="00CE01AE" w:rsidP="000A4172">
      <w:pPr>
        <w:keepNext/>
        <w:spacing w:after="0" w:line="360" w:lineRule="auto"/>
        <w:rPr>
          <w:rFonts w:cstheme="minorHAnsi"/>
        </w:rPr>
      </w:pPr>
    </w:p>
    <w:p w14:paraId="6552C46A" w14:textId="77777777" w:rsidR="00CE01AE" w:rsidRPr="00395EC3" w:rsidRDefault="00CE01AE" w:rsidP="000A4172">
      <w:pPr>
        <w:pStyle w:val="Heading2"/>
        <w:keepLines w:val="0"/>
        <w:spacing w:before="0" w:line="360" w:lineRule="auto"/>
        <w:rPr>
          <w:rFonts w:asciiTheme="minorHAnsi" w:hAnsiTheme="minorHAnsi" w:cstheme="minorHAnsi"/>
          <w:color w:val="auto"/>
          <w:sz w:val="22"/>
          <w:szCs w:val="22"/>
        </w:rPr>
      </w:pPr>
      <w:r w:rsidRPr="00395EC3">
        <w:rPr>
          <w:rFonts w:asciiTheme="minorHAnsi" w:hAnsiTheme="minorHAnsi" w:cstheme="minorHAnsi"/>
          <w:color w:val="auto"/>
          <w:sz w:val="22"/>
          <w:szCs w:val="22"/>
        </w:rPr>
        <w:t>Model overview</w:t>
      </w:r>
    </w:p>
    <w:p w14:paraId="33460A20" w14:textId="257FA916" w:rsidR="005706E6" w:rsidRDefault="000F46EC" w:rsidP="000E2A20">
      <w:pPr>
        <w:spacing w:after="0" w:line="360" w:lineRule="auto"/>
        <w:rPr>
          <w:rFonts w:cstheme="minorHAnsi"/>
        </w:rPr>
      </w:pPr>
      <w:r w:rsidRPr="00395EC3">
        <w:rPr>
          <w:rFonts w:cstheme="minorHAnsi"/>
        </w:rPr>
        <w:t>The l</w:t>
      </w:r>
      <w:r w:rsidR="00E426C1" w:rsidRPr="00395EC3">
        <w:rPr>
          <w:rFonts w:cstheme="minorHAnsi"/>
        </w:rPr>
        <w:t>ifetime cost-effectiveness of each brand was assessed using a Markov model previously developed to compare the cost-effectiveness of different types of prosthesis</w:t>
      </w:r>
      <w:r w:rsidR="0048239D">
        <w:rPr>
          <w:rFonts w:cstheme="minorHAnsi"/>
        </w:rPr>
        <w:t xml:space="preserve">. </w:t>
      </w:r>
      <w:r w:rsidR="0048239D" w:rsidRPr="00395EC3">
        <w:rPr>
          <w:rFonts w:cstheme="minorHAnsi"/>
        </w:rPr>
        <w:t xml:space="preserve"> The model</w:t>
      </w:r>
      <w:r w:rsidR="0048239D">
        <w:rPr>
          <w:rFonts w:cstheme="minorHAnsi"/>
        </w:rPr>
        <w:t xml:space="preserve">’s main </w:t>
      </w:r>
      <w:r w:rsidR="0048239D" w:rsidRPr="00395EC3">
        <w:rPr>
          <w:rFonts w:cstheme="minorHAnsi"/>
        </w:rPr>
        <w:t xml:space="preserve">assumptions </w:t>
      </w:r>
      <w:r w:rsidR="0048239D">
        <w:rPr>
          <w:rFonts w:cstheme="minorHAnsi"/>
        </w:rPr>
        <w:t>have been described in detail elsewhere</w:t>
      </w:r>
      <w:r w:rsidR="00E426C1" w:rsidRPr="00395EC3">
        <w:rPr>
          <w:rFonts w:cstheme="minorHAnsi"/>
        </w:rPr>
        <w:t>.</w:t>
      </w:r>
      <w:r w:rsidR="00D5090B">
        <w:rPr>
          <w:rFonts w:cstheme="minorHAnsi"/>
          <w:vertAlign w:val="superscript"/>
        </w:rPr>
        <w:t>8</w:t>
      </w:r>
      <w:r w:rsidR="00E426C1" w:rsidRPr="00395EC3">
        <w:rPr>
          <w:rFonts w:cstheme="minorHAnsi"/>
        </w:rPr>
        <w:t xml:space="preserve"> </w:t>
      </w:r>
      <w:r w:rsidR="0048239D">
        <w:rPr>
          <w:rFonts w:cstheme="minorHAnsi"/>
        </w:rPr>
        <w:t>In brief, t</w:t>
      </w:r>
      <w:r w:rsidR="00C63504" w:rsidRPr="00395EC3">
        <w:rPr>
          <w:rFonts w:cstheme="minorHAnsi"/>
        </w:rPr>
        <w:t>he model</w:t>
      </w:r>
      <w:r w:rsidR="00CE01AE" w:rsidRPr="00395EC3">
        <w:rPr>
          <w:rFonts w:cstheme="minorHAnsi"/>
        </w:rPr>
        <w:t xml:space="preserve"> simulate</w:t>
      </w:r>
      <w:r w:rsidR="0048239D">
        <w:rPr>
          <w:rFonts w:cstheme="minorHAnsi"/>
        </w:rPr>
        <w:t>s</w:t>
      </w:r>
      <w:r w:rsidR="00CE01AE" w:rsidRPr="00395EC3">
        <w:rPr>
          <w:rFonts w:cstheme="minorHAnsi"/>
        </w:rPr>
        <w:t xml:space="preserve"> transitions between health states over </w:t>
      </w:r>
      <w:r w:rsidR="0048239D">
        <w:rPr>
          <w:rFonts w:cstheme="minorHAnsi"/>
        </w:rPr>
        <w:t xml:space="preserve">a </w:t>
      </w:r>
      <w:r w:rsidR="00CE01AE" w:rsidRPr="00395EC3">
        <w:rPr>
          <w:rFonts w:cstheme="minorHAnsi"/>
        </w:rPr>
        <w:t>patient’</w:t>
      </w:r>
      <w:r w:rsidR="0048239D">
        <w:rPr>
          <w:rFonts w:cstheme="minorHAnsi"/>
        </w:rPr>
        <w:t>s</w:t>
      </w:r>
      <w:r w:rsidR="00CE01AE" w:rsidRPr="00395EC3">
        <w:rPr>
          <w:rFonts w:cstheme="minorHAnsi"/>
        </w:rPr>
        <w:t xml:space="preserve"> lifetime.</w:t>
      </w:r>
      <w:r w:rsidR="00A94F44" w:rsidRPr="00395EC3">
        <w:rPr>
          <w:rFonts w:cstheme="minorHAnsi"/>
        </w:rPr>
        <w:t xml:space="preserve"> </w:t>
      </w:r>
      <w:r w:rsidR="0048239D">
        <w:rPr>
          <w:rFonts w:cstheme="minorHAnsi"/>
        </w:rPr>
        <w:t xml:space="preserve"> </w:t>
      </w:r>
      <w:r w:rsidR="007F4862" w:rsidRPr="00395EC3">
        <w:rPr>
          <w:rFonts w:cstheme="minorHAnsi"/>
        </w:rPr>
        <w:t xml:space="preserve">For each prosthesis brand, costs and outcomes </w:t>
      </w:r>
      <w:r w:rsidR="00DF0864">
        <w:rPr>
          <w:rFonts w:cstheme="minorHAnsi"/>
        </w:rPr>
        <w:t>are</w:t>
      </w:r>
      <w:r w:rsidR="007F4862" w:rsidRPr="00395EC3">
        <w:rPr>
          <w:rFonts w:cstheme="minorHAnsi"/>
        </w:rPr>
        <w:t xml:space="preserve"> estimated for a hypothetical cohort of </w:t>
      </w:r>
      <w:r w:rsidR="005706E6" w:rsidRPr="00395EC3">
        <w:rPr>
          <w:rFonts w:cstheme="minorHAnsi"/>
        </w:rPr>
        <w:t>patients who enter the model at the time of the</w:t>
      </w:r>
      <w:r w:rsidR="00FF6845">
        <w:rPr>
          <w:rFonts w:cstheme="minorHAnsi"/>
        </w:rPr>
        <w:t>ir</w:t>
      </w:r>
      <w:r w:rsidR="00805D28" w:rsidRPr="00395EC3">
        <w:rPr>
          <w:rFonts w:cstheme="minorHAnsi"/>
        </w:rPr>
        <w:t xml:space="preserve"> primary</w:t>
      </w:r>
      <w:r w:rsidR="005706E6" w:rsidRPr="00395EC3">
        <w:rPr>
          <w:rFonts w:cstheme="minorHAnsi"/>
        </w:rPr>
        <w:t xml:space="preserve"> THR (Figure 1).</w:t>
      </w:r>
      <w:r w:rsidR="007F4862" w:rsidRPr="00395EC3">
        <w:rPr>
          <w:rFonts w:cstheme="minorHAnsi"/>
        </w:rPr>
        <w:t xml:space="preserve"> </w:t>
      </w:r>
      <w:r w:rsidR="0048239D">
        <w:rPr>
          <w:rFonts w:cstheme="minorHAnsi"/>
        </w:rPr>
        <w:t xml:space="preserve"> </w:t>
      </w:r>
      <w:r w:rsidR="00DF0864">
        <w:rPr>
          <w:rFonts w:cstheme="minorHAnsi"/>
        </w:rPr>
        <w:t>T</w:t>
      </w:r>
      <w:r w:rsidR="00F139FB" w:rsidRPr="00395EC3">
        <w:rPr>
          <w:rFonts w:cstheme="minorHAnsi"/>
        </w:rPr>
        <w:t>here is a pro</w:t>
      </w:r>
      <w:r w:rsidR="00DF0864">
        <w:rPr>
          <w:rFonts w:cstheme="minorHAnsi"/>
        </w:rPr>
        <w:t>b</w:t>
      </w:r>
      <w:r w:rsidR="00F139FB" w:rsidRPr="00395EC3">
        <w:rPr>
          <w:rFonts w:cstheme="minorHAnsi"/>
        </w:rPr>
        <w:t xml:space="preserve">ability of </w:t>
      </w:r>
      <w:r w:rsidR="00DF0864">
        <w:rPr>
          <w:rFonts w:cstheme="minorHAnsi"/>
        </w:rPr>
        <w:t>death immediately after surgery</w:t>
      </w:r>
      <w:r w:rsidR="005706E6" w:rsidRPr="00395EC3">
        <w:rPr>
          <w:rFonts w:cstheme="minorHAnsi"/>
        </w:rPr>
        <w:t xml:space="preserve"> and </w:t>
      </w:r>
      <w:r w:rsidR="00363ED3" w:rsidRPr="00395EC3">
        <w:rPr>
          <w:rFonts w:cstheme="minorHAnsi"/>
        </w:rPr>
        <w:t xml:space="preserve">an </w:t>
      </w:r>
      <w:r w:rsidR="005706E6" w:rsidRPr="00395EC3">
        <w:rPr>
          <w:rFonts w:cstheme="minorHAnsi"/>
        </w:rPr>
        <w:t>annual p</w:t>
      </w:r>
      <w:r w:rsidR="00470F66" w:rsidRPr="00395EC3">
        <w:rPr>
          <w:rFonts w:cstheme="minorHAnsi"/>
        </w:rPr>
        <w:t>robabilit</w:t>
      </w:r>
      <w:r w:rsidR="002773BE" w:rsidRPr="00395EC3">
        <w:rPr>
          <w:rFonts w:cstheme="minorHAnsi"/>
        </w:rPr>
        <w:t>y</w:t>
      </w:r>
      <w:r w:rsidR="00470F66" w:rsidRPr="00395EC3">
        <w:rPr>
          <w:rFonts w:cstheme="minorHAnsi"/>
        </w:rPr>
        <w:t xml:space="preserve"> of </w:t>
      </w:r>
      <w:r w:rsidR="00363ED3" w:rsidRPr="00395EC3">
        <w:rPr>
          <w:rFonts w:cstheme="minorHAnsi"/>
        </w:rPr>
        <w:t>a</w:t>
      </w:r>
      <w:r w:rsidR="00DF0864">
        <w:rPr>
          <w:rFonts w:cstheme="minorHAnsi"/>
        </w:rPr>
        <w:t xml:space="preserve">ll-cause mortality and </w:t>
      </w:r>
      <w:r w:rsidR="00805D28" w:rsidRPr="00395EC3">
        <w:rPr>
          <w:rFonts w:cstheme="minorHAnsi"/>
        </w:rPr>
        <w:t xml:space="preserve">revision </w:t>
      </w:r>
      <w:r w:rsidR="00363ED3" w:rsidRPr="00395EC3">
        <w:rPr>
          <w:rFonts w:cstheme="minorHAnsi"/>
        </w:rPr>
        <w:t xml:space="preserve">of the </w:t>
      </w:r>
      <w:r w:rsidR="00DD5DF0">
        <w:rPr>
          <w:rFonts w:cstheme="minorHAnsi"/>
        </w:rPr>
        <w:t xml:space="preserve">THR, </w:t>
      </w:r>
      <w:r w:rsidR="005706E6" w:rsidRPr="00395EC3">
        <w:rPr>
          <w:rFonts w:cstheme="minorHAnsi"/>
        </w:rPr>
        <w:t xml:space="preserve">either </w:t>
      </w:r>
      <w:r w:rsidR="009B58C6">
        <w:rPr>
          <w:rFonts w:cstheme="minorHAnsi"/>
        </w:rPr>
        <w:t xml:space="preserve">in </w:t>
      </w:r>
      <w:r w:rsidR="005706E6" w:rsidRPr="00395EC3">
        <w:rPr>
          <w:rFonts w:cstheme="minorHAnsi"/>
        </w:rPr>
        <w:t>one</w:t>
      </w:r>
      <w:r w:rsidR="009B58C6">
        <w:rPr>
          <w:rFonts w:cstheme="minorHAnsi"/>
        </w:rPr>
        <w:t xml:space="preserve"> </w:t>
      </w:r>
      <w:r w:rsidR="005706E6" w:rsidRPr="00395EC3">
        <w:rPr>
          <w:rFonts w:cstheme="minorHAnsi"/>
        </w:rPr>
        <w:t xml:space="preserve">stage or </w:t>
      </w:r>
      <w:r w:rsidR="009B58C6">
        <w:rPr>
          <w:rFonts w:cstheme="minorHAnsi"/>
        </w:rPr>
        <w:t xml:space="preserve">in </w:t>
      </w:r>
      <w:r w:rsidR="005706E6" w:rsidRPr="00395EC3">
        <w:rPr>
          <w:rFonts w:cstheme="minorHAnsi"/>
        </w:rPr>
        <w:t>two</w:t>
      </w:r>
      <w:r w:rsidR="009B58C6">
        <w:rPr>
          <w:rFonts w:cstheme="minorHAnsi"/>
        </w:rPr>
        <w:t xml:space="preserve"> </w:t>
      </w:r>
      <w:r w:rsidR="005706E6" w:rsidRPr="00395EC3">
        <w:rPr>
          <w:rFonts w:cstheme="minorHAnsi"/>
        </w:rPr>
        <w:t>stage</w:t>
      </w:r>
      <w:r w:rsidR="009B58C6">
        <w:rPr>
          <w:rFonts w:cstheme="minorHAnsi"/>
        </w:rPr>
        <w:t>s if the revision is due to infection</w:t>
      </w:r>
      <w:r w:rsidR="005706E6" w:rsidRPr="00395EC3">
        <w:rPr>
          <w:rFonts w:cstheme="minorHAnsi"/>
        </w:rPr>
        <w:t xml:space="preserve">. </w:t>
      </w:r>
      <w:r w:rsidR="002773BE" w:rsidRPr="00395EC3">
        <w:rPr>
          <w:rFonts w:cstheme="minorHAnsi"/>
        </w:rPr>
        <w:t xml:space="preserve"> </w:t>
      </w:r>
      <w:r w:rsidR="005706E6" w:rsidRPr="00395EC3">
        <w:rPr>
          <w:rFonts w:cstheme="minorHAnsi"/>
        </w:rPr>
        <w:t xml:space="preserve">The time in each health state </w:t>
      </w:r>
      <w:r w:rsidR="00DF0864">
        <w:rPr>
          <w:rFonts w:cstheme="minorHAnsi"/>
        </w:rPr>
        <w:t>is</w:t>
      </w:r>
      <w:r w:rsidR="005706E6" w:rsidRPr="00395EC3">
        <w:rPr>
          <w:rFonts w:cstheme="minorHAnsi"/>
        </w:rPr>
        <w:t xml:space="preserve"> summed over annual cycles weighted for </w:t>
      </w:r>
      <w:proofErr w:type="spellStart"/>
      <w:r w:rsidR="005706E6" w:rsidRPr="00395EC3">
        <w:rPr>
          <w:rFonts w:cstheme="minorHAnsi"/>
        </w:rPr>
        <w:t>Q</w:t>
      </w:r>
      <w:r w:rsidR="00F139FB" w:rsidRPr="00395EC3">
        <w:rPr>
          <w:rFonts w:cstheme="minorHAnsi"/>
        </w:rPr>
        <w:t>o</w:t>
      </w:r>
      <w:r w:rsidR="005706E6" w:rsidRPr="00395EC3">
        <w:rPr>
          <w:rFonts w:cstheme="minorHAnsi"/>
        </w:rPr>
        <w:t>L</w:t>
      </w:r>
      <w:proofErr w:type="spellEnd"/>
      <w:r w:rsidR="005706E6" w:rsidRPr="00395EC3">
        <w:rPr>
          <w:rFonts w:cstheme="minorHAnsi"/>
        </w:rPr>
        <w:t xml:space="preserve"> to estimate life expectancy in terms of quality-adjusted life years (QALYs). </w:t>
      </w:r>
      <w:r w:rsidR="00DF0864">
        <w:rPr>
          <w:rFonts w:cstheme="minorHAnsi"/>
        </w:rPr>
        <w:t xml:space="preserve"> </w:t>
      </w:r>
      <w:r w:rsidR="005706E6" w:rsidRPr="00395EC3">
        <w:rPr>
          <w:rFonts w:cstheme="minorHAnsi"/>
        </w:rPr>
        <w:t>Lifetime cost</w:t>
      </w:r>
      <w:r w:rsidR="00DF0864">
        <w:rPr>
          <w:rFonts w:cstheme="minorHAnsi"/>
        </w:rPr>
        <w:t>s a</w:t>
      </w:r>
      <w:r w:rsidR="005706E6" w:rsidRPr="00395EC3">
        <w:rPr>
          <w:rFonts w:cstheme="minorHAnsi"/>
        </w:rPr>
        <w:t xml:space="preserve">re calculated by adding costs </w:t>
      </w:r>
      <w:r w:rsidR="00363ED3" w:rsidRPr="00395EC3">
        <w:rPr>
          <w:rFonts w:cstheme="minorHAnsi"/>
        </w:rPr>
        <w:t xml:space="preserve">of </w:t>
      </w:r>
      <w:r w:rsidR="00470F66" w:rsidRPr="00395EC3">
        <w:rPr>
          <w:rFonts w:cstheme="minorHAnsi"/>
        </w:rPr>
        <w:t>the primary THR</w:t>
      </w:r>
      <w:r w:rsidR="005706E6" w:rsidRPr="00395EC3">
        <w:rPr>
          <w:rFonts w:cstheme="minorHAnsi"/>
        </w:rPr>
        <w:t xml:space="preserve"> to the costs of one-stage </w:t>
      </w:r>
      <w:r w:rsidR="00E627A3" w:rsidRPr="00395EC3">
        <w:rPr>
          <w:rFonts w:cstheme="minorHAnsi"/>
        </w:rPr>
        <w:t xml:space="preserve">or </w:t>
      </w:r>
      <w:r w:rsidR="00C3520C">
        <w:rPr>
          <w:rFonts w:cstheme="minorHAnsi"/>
        </w:rPr>
        <w:t>t</w:t>
      </w:r>
      <w:r w:rsidR="005706E6" w:rsidRPr="00395EC3">
        <w:rPr>
          <w:rFonts w:cstheme="minorHAnsi"/>
        </w:rPr>
        <w:t>wo-stage revisions.</w:t>
      </w:r>
      <w:r w:rsidR="00D5090B">
        <w:rPr>
          <w:rFonts w:cstheme="minorHAnsi"/>
          <w:vertAlign w:val="superscript"/>
        </w:rPr>
        <w:t>8</w:t>
      </w:r>
    </w:p>
    <w:p w14:paraId="5EA75BE1" w14:textId="77777777" w:rsidR="009B58C6" w:rsidRPr="00395EC3" w:rsidRDefault="009B58C6" w:rsidP="00395EC3">
      <w:pPr>
        <w:spacing w:after="0" w:line="360" w:lineRule="auto"/>
        <w:rPr>
          <w:rFonts w:cstheme="minorHAnsi"/>
        </w:rPr>
      </w:pPr>
    </w:p>
    <w:p w14:paraId="20FF2B85" w14:textId="2925B1E8" w:rsidR="00CE01AE" w:rsidRPr="00395EC3" w:rsidRDefault="00460990" w:rsidP="00395EC3">
      <w:pPr>
        <w:spacing w:after="0" w:line="360" w:lineRule="auto"/>
        <w:rPr>
          <w:rFonts w:cstheme="minorHAnsi"/>
          <w:b/>
        </w:rPr>
      </w:pPr>
      <w:r w:rsidRPr="00395EC3">
        <w:rPr>
          <w:rFonts w:cstheme="minorHAnsi"/>
          <w:b/>
        </w:rPr>
        <w:t>S</w:t>
      </w:r>
      <w:r w:rsidR="00CE01AE" w:rsidRPr="00395EC3">
        <w:rPr>
          <w:rFonts w:cstheme="minorHAnsi"/>
          <w:b/>
        </w:rPr>
        <w:t>ources</w:t>
      </w:r>
      <w:r w:rsidRPr="00395EC3">
        <w:rPr>
          <w:rFonts w:cstheme="minorHAnsi"/>
          <w:b/>
        </w:rPr>
        <w:t xml:space="preserve"> of clinical data</w:t>
      </w:r>
    </w:p>
    <w:p w14:paraId="2E373B17" w14:textId="792B5331" w:rsidR="00C215D9" w:rsidRPr="00395EC3" w:rsidRDefault="00346515" w:rsidP="00395EC3">
      <w:pPr>
        <w:spacing w:after="0" w:line="360" w:lineRule="auto"/>
        <w:rPr>
          <w:rFonts w:cstheme="minorHAnsi"/>
        </w:rPr>
      </w:pPr>
      <w:r w:rsidRPr="00395EC3">
        <w:rPr>
          <w:rFonts w:cstheme="minorHAnsi"/>
        </w:rPr>
        <w:t xml:space="preserve">Data </w:t>
      </w:r>
      <w:r w:rsidR="00C606B8" w:rsidRPr="00395EC3">
        <w:rPr>
          <w:rFonts w:cstheme="minorHAnsi"/>
        </w:rPr>
        <w:t>to estimate model parameters were</w:t>
      </w:r>
      <w:r w:rsidR="001A3AB6" w:rsidRPr="00395EC3">
        <w:rPr>
          <w:rFonts w:cstheme="minorHAnsi"/>
        </w:rPr>
        <w:t xml:space="preserve"> taken from </w:t>
      </w:r>
      <w:r w:rsidR="00193F21" w:rsidRPr="00395EC3">
        <w:rPr>
          <w:rFonts w:cstheme="minorHAnsi"/>
        </w:rPr>
        <w:t xml:space="preserve">three </w:t>
      </w:r>
      <w:r w:rsidR="00E627A3" w:rsidRPr="00395EC3">
        <w:rPr>
          <w:rFonts w:cstheme="minorHAnsi"/>
        </w:rPr>
        <w:t xml:space="preserve">English </w:t>
      </w:r>
      <w:r w:rsidR="007E08B5" w:rsidRPr="00395EC3">
        <w:rPr>
          <w:rFonts w:cstheme="minorHAnsi"/>
        </w:rPr>
        <w:t xml:space="preserve">national </w:t>
      </w:r>
      <w:r w:rsidR="00193F21" w:rsidRPr="00395EC3">
        <w:rPr>
          <w:rFonts w:cstheme="minorHAnsi"/>
        </w:rPr>
        <w:t xml:space="preserve">databases containing data on </w:t>
      </w:r>
      <w:r w:rsidR="00E627A3" w:rsidRPr="00395EC3">
        <w:rPr>
          <w:rFonts w:cstheme="minorHAnsi"/>
        </w:rPr>
        <w:t xml:space="preserve">individual </w:t>
      </w:r>
      <w:r w:rsidR="00193F21" w:rsidRPr="00395EC3">
        <w:rPr>
          <w:rFonts w:cstheme="minorHAnsi"/>
        </w:rPr>
        <w:t>patients undergoing primary and revision THR.</w:t>
      </w:r>
    </w:p>
    <w:p w14:paraId="57D71036" w14:textId="77777777" w:rsidR="00DF0864" w:rsidRDefault="00DF0864" w:rsidP="00DF0864">
      <w:pPr>
        <w:keepNext/>
        <w:spacing w:after="0" w:line="360" w:lineRule="auto"/>
        <w:rPr>
          <w:rFonts w:cstheme="minorHAnsi"/>
          <w:i/>
        </w:rPr>
      </w:pPr>
    </w:p>
    <w:p w14:paraId="6E68B954" w14:textId="0E860C88" w:rsidR="00AA6563" w:rsidRPr="00395EC3" w:rsidRDefault="00DF0864" w:rsidP="009C5304">
      <w:pPr>
        <w:keepNext/>
        <w:spacing w:after="0" w:line="360" w:lineRule="auto"/>
        <w:rPr>
          <w:rFonts w:cstheme="minorHAnsi"/>
        </w:rPr>
      </w:pPr>
      <w:r>
        <w:rPr>
          <w:rFonts w:cstheme="minorHAnsi"/>
          <w:i/>
        </w:rPr>
        <w:t>C</w:t>
      </w:r>
      <w:r w:rsidRPr="00395EC3">
        <w:rPr>
          <w:rFonts w:cstheme="minorHAnsi"/>
          <w:i/>
        </w:rPr>
        <w:t xml:space="preserve">omorbidity, symptoms and disability, </w:t>
      </w:r>
      <w:proofErr w:type="spellStart"/>
      <w:r w:rsidRPr="00395EC3">
        <w:rPr>
          <w:rFonts w:cstheme="minorHAnsi"/>
          <w:i/>
        </w:rPr>
        <w:t>QoL</w:t>
      </w:r>
      <w:proofErr w:type="spellEnd"/>
      <w:r w:rsidRPr="00395EC3">
        <w:rPr>
          <w:rFonts w:cstheme="minorHAnsi"/>
          <w:i/>
        </w:rPr>
        <w:t>, length of stay</w:t>
      </w:r>
      <w:r>
        <w:rPr>
          <w:rFonts w:cstheme="minorHAnsi"/>
          <w:i/>
        </w:rPr>
        <w:t xml:space="preserve"> (l</w:t>
      </w:r>
      <w:r w:rsidR="00B124DB" w:rsidRPr="00395EC3">
        <w:rPr>
          <w:rFonts w:cstheme="minorHAnsi"/>
          <w:i/>
        </w:rPr>
        <w:t xml:space="preserve">inked </w:t>
      </w:r>
      <w:r w:rsidR="000433FF" w:rsidRPr="00395EC3">
        <w:rPr>
          <w:rFonts w:cstheme="minorHAnsi"/>
          <w:i/>
        </w:rPr>
        <w:t>PROMs-</w:t>
      </w:r>
      <w:r w:rsidR="00845CD6" w:rsidRPr="00395EC3">
        <w:rPr>
          <w:rFonts w:cstheme="minorHAnsi"/>
          <w:i/>
        </w:rPr>
        <w:t>NJR-</w:t>
      </w:r>
      <w:r w:rsidR="000433FF" w:rsidRPr="00395EC3">
        <w:rPr>
          <w:rFonts w:cstheme="minorHAnsi"/>
          <w:i/>
        </w:rPr>
        <w:t>HES data</w:t>
      </w:r>
      <w:r w:rsidR="0019320F" w:rsidRPr="00395EC3">
        <w:rPr>
          <w:rFonts w:cstheme="minorHAnsi"/>
          <w:i/>
        </w:rPr>
        <w:t>)</w:t>
      </w:r>
    </w:p>
    <w:p w14:paraId="429AAEB9" w14:textId="780BB08B" w:rsidR="007F4862" w:rsidRDefault="00C95D66" w:rsidP="00395EC3">
      <w:pPr>
        <w:spacing w:after="0" w:line="360" w:lineRule="auto"/>
        <w:rPr>
          <w:rFonts w:cstheme="minorHAnsi"/>
        </w:rPr>
      </w:pPr>
      <w:r w:rsidRPr="00DD5DF0">
        <w:rPr>
          <w:rFonts w:cstheme="minorHAnsi"/>
        </w:rPr>
        <w:t>Since 2008</w:t>
      </w:r>
      <w:r w:rsidR="005A0269" w:rsidRPr="00DD5DF0">
        <w:rPr>
          <w:rFonts w:cstheme="minorHAnsi"/>
        </w:rPr>
        <w:t>,</w:t>
      </w:r>
      <w:r w:rsidRPr="00DD5DF0">
        <w:rPr>
          <w:rFonts w:cstheme="minorHAnsi"/>
        </w:rPr>
        <w:t xml:space="preserve"> the PROMs programme has collected</w:t>
      </w:r>
      <w:r w:rsidR="00960F22" w:rsidRPr="00DD5DF0">
        <w:rPr>
          <w:rFonts w:cstheme="minorHAnsi"/>
        </w:rPr>
        <w:t xml:space="preserve"> </w:t>
      </w:r>
      <w:r w:rsidRPr="00DD5DF0">
        <w:rPr>
          <w:rFonts w:cstheme="minorHAnsi"/>
        </w:rPr>
        <w:t xml:space="preserve">data </w:t>
      </w:r>
      <w:r w:rsidR="005A0269" w:rsidRPr="00DD5DF0">
        <w:rPr>
          <w:rFonts w:cstheme="minorHAnsi"/>
        </w:rPr>
        <w:t xml:space="preserve">on symptom severity, functional status and quality of life </w:t>
      </w:r>
      <w:r w:rsidR="009D12BF" w:rsidRPr="00DD5DF0">
        <w:rPr>
          <w:rFonts w:cstheme="minorHAnsi"/>
        </w:rPr>
        <w:t>(</w:t>
      </w:r>
      <w:proofErr w:type="spellStart"/>
      <w:r w:rsidR="009D12BF" w:rsidRPr="00DD5DF0">
        <w:rPr>
          <w:rFonts w:cstheme="minorHAnsi"/>
        </w:rPr>
        <w:t>QoL</w:t>
      </w:r>
      <w:proofErr w:type="spellEnd"/>
      <w:r w:rsidR="009D12BF" w:rsidRPr="00DD5DF0">
        <w:rPr>
          <w:rFonts w:cstheme="minorHAnsi"/>
        </w:rPr>
        <w:t xml:space="preserve">) </w:t>
      </w:r>
      <w:r w:rsidR="005A0269" w:rsidRPr="00DD5DF0">
        <w:rPr>
          <w:rFonts w:cstheme="minorHAnsi"/>
        </w:rPr>
        <w:t xml:space="preserve">immediately </w:t>
      </w:r>
      <w:r w:rsidR="00960F22" w:rsidRPr="00DD5DF0">
        <w:rPr>
          <w:rFonts w:cstheme="minorHAnsi"/>
        </w:rPr>
        <w:t xml:space="preserve">before and six months after surgery </w:t>
      </w:r>
      <w:r w:rsidR="005A0269" w:rsidRPr="00DD5DF0">
        <w:rPr>
          <w:rFonts w:cstheme="minorHAnsi"/>
        </w:rPr>
        <w:t xml:space="preserve">reported by </w:t>
      </w:r>
      <w:r w:rsidRPr="00DD5DF0">
        <w:rPr>
          <w:rFonts w:cstheme="minorHAnsi"/>
        </w:rPr>
        <w:t xml:space="preserve">patients </w:t>
      </w:r>
      <w:r w:rsidR="00960F22" w:rsidRPr="00DD5DF0">
        <w:rPr>
          <w:rFonts w:cstheme="minorHAnsi"/>
        </w:rPr>
        <w:t xml:space="preserve">undergoing elective </w:t>
      </w:r>
      <w:r w:rsidRPr="00DD5DF0">
        <w:rPr>
          <w:rFonts w:cstheme="minorHAnsi"/>
        </w:rPr>
        <w:t>THR funded by the NHS in England.</w:t>
      </w:r>
      <w:r w:rsidR="003624CD">
        <w:rPr>
          <w:rFonts w:cstheme="minorHAnsi"/>
          <w:vertAlign w:val="superscript"/>
        </w:rPr>
        <w:t>12</w:t>
      </w:r>
      <w:proofErr w:type="gramStart"/>
      <w:r w:rsidR="003624CD">
        <w:rPr>
          <w:rFonts w:cstheme="minorHAnsi"/>
          <w:vertAlign w:val="superscript"/>
        </w:rPr>
        <w:t>,13</w:t>
      </w:r>
      <w:proofErr w:type="gramEnd"/>
      <w:r w:rsidRPr="00DD5DF0">
        <w:rPr>
          <w:rFonts w:cstheme="minorHAnsi"/>
        </w:rPr>
        <w:t xml:space="preserve"> </w:t>
      </w:r>
      <w:r w:rsidR="00B124DB" w:rsidRPr="00DD5DF0">
        <w:rPr>
          <w:rFonts w:cstheme="minorHAnsi"/>
        </w:rPr>
        <w:t>W</w:t>
      </w:r>
      <w:r w:rsidR="00AA6563" w:rsidRPr="00DD5DF0">
        <w:rPr>
          <w:rFonts w:cstheme="minorHAnsi"/>
        </w:rPr>
        <w:t xml:space="preserve">e </w:t>
      </w:r>
      <w:r w:rsidR="00460990" w:rsidRPr="00DD5DF0">
        <w:rPr>
          <w:rFonts w:cstheme="minorHAnsi"/>
        </w:rPr>
        <w:t xml:space="preserve">obtained the PROMs records of </w:t>
      </w:r>
      <w:r w:rsidR="00845CD6" w:rsidRPr="00DD5DF0">
        <w:rPr>
          <w:rFonts w:cstheme="minorHAnsi"/>
        </w:rPr>
        <w:t xml:space="preserve">178,723 </w:t>
      </w:r>
      <w:r w:rsidR="007F4862" w:rsidRPr="00DD5DF0">
        <w:rPr>
          <w:rFonts w:cstheme="minorHAnsi"/>
        </w:rPr>
        <w:t xml:space="preserve">patients who had an </w:t>
      </w:r>
      <w:r w:rsidR="00FD25A2" w:rsidRPr="00DD5DF0">
        <w:rPr>
          <w:rFonts w:cstheme="minorHAnsi"/>
        </w:rPr>
        <w:t>NHS-</w:t>
      </w:r>
      <w:r w:rsidR="00505C0C" w:rsidRPr="00DD5DF0">
        <w:rPr>
          <w:rFonts w:cstheme="minorHAnsi"/>
        </w:rPr>
        <w:t xml:space="preserve">funded </w:t>
      </w:r>
      <w:r w:rsidR="007F4862" w:rsidRPr="00DD5DF0">
        <w:rPr>
          <w:rFonts w:cstheme="minorHAnsi"/>
        </w:rPr>
        <w:t xml:space="preserve">elective THR between April 2008 and June 2011 </w:t>
      </w:r>
      <w:r w:rsidR="00383EC5" w:rsidRPr="00DD5DF0">
        <w:rPr>
          <w:rFonts w:cstheme="minorHAnsi"/>
        </w:rPr>
        <w:t xml:space="preserve">and </w:t>
      </w:r>
      <w:r w:rsidR="00460990" w:rsidRPr="00DD5DF0">
        <w:rPr>
          <w:rFonts w:cstheme="minorHAnsi"/>
        </w:rPr>
        <w:t>who had co</w:t>
      </w:r>
      <w:r w:rsidR="0060385F" w:rsidRPr="00DD5DF0">
        <w:rPr>
          <w:rFonts w:cstheme="minorHAnsi"/>
        </w:rPr>
        <w:t>mpleted a</w:t>
      </w:r>
      <w:r w:rsidR="00460990" w:rsidRPr="00DD5DF0">
        <w:rPr>
          <w:rFonts w:cstheme="minorHAnsi"/>
        </w:rPr>
        <w:t xml:space="preserve"> </w:t>
      </w:r>
      <w:r w:rsidR="00383EC5" w:rsidRPr="00DD5DF0">
        <w:rPr>
          <w:rFonts w:cstheme="minorHAnsi"/>
        </w:rPr>
        <w:t>PROMs</w:t>
      </w:r>
      <w:r w:rsidR="00383EC5" w:rsidRPr="00395EC3">
        <w:rPr>
          <w:rFonts w:cstheme="minorHAnsi"/>
        </w:rPr>
        <w:t xml:space="preserve"> questionnaire</w:t>
      </w:r>
      <w:r w:rsidR="007F4862" w:rsidRPr="00395EC3">
        <w:rPr>
          <w:rFonts w:cstheme="minorHAnsi"/>
        </w:rPr>
        <w:t>.</w:t>
      </w:r>
      <w:r w:rsidR="00B124DB" w:rsidRPr="00395EC3">
        <w:rPr>
          <w:rFonts w:cstheme="minorHAnsi"/>
        </w:rPr>
        <w:t xml:space="preserve"> </w:t>
      </w:r>
      <w:r w:rsidR="007F4862" w:rsidRPr="00395EC3">
        <w:rPr>
          <w:rFonts w:cstheme="minorHAnsi"/>
        </w:rPr>
        <w:t xml:space="preserve"> </w:t>
      </w:r>
      <w:r w:rsidR="007E08B5" w:rsidRPr="00395EC3">
        <w:rPr>
          <w:rFonts w:cstheme="minorHAnsi"/>
        </w:rPr>
        <w:t>Th</w:t>
      </w:r>
      <w:r w:rsidR="00B124DB" w:rsidRPr="00395EC3">
        <w:rPr>
          <w:rFonts w:cstheme="minorHAnsi"/>
        </w:rPr>
        <w:t>is</w:t>
      </w:r>
      <w:r w:rsidR="00AA6563" w:rsidRPr="00395EC3">
        <w:rPr>
          <w:rFonts w:cstheme="minorHAnsi"/>
        </w:rPr>
        <w:t xml:space="preserve"> </w:t>
      </w:r>
      <w:r w:rsidR="007E08B5" w:rsidRPr="00395EC3">
        <w:rPr>
          <w:rFonts w:cstheme="minorHAnsi"/>
        </w:rPr>
        <w:t xml:space="preserve">questionnaire provided </w:t>
      </w:r>
      <w:r w:rsidR="00505C0C" w:rsidRPr="00395EC3">
        <w:rPr>
          <w:rFonts w:cstheme="minorHAnsi"/>
        </w:rPr>
        <w:t>information on</w:t>
      </w:r>
      <w:r w:rsidR="007F4862" w:rsidRPr="00395EC3">
        <w:rPr>
          <w:rFonts w:cstheme="minorHAnsi"/>
        </w:rPr>
        <w:t xml:space="preserve"> </w:t>
      </w:r>
      <w:r w:rsidR="00AA6563" w:rsidRPr="00395EC3">
        <w:rPr>
          <w:rFonts w:cstheme="minorHAnsi"/>
        </w:rPr>
        <w:t xml:space="preserve">pre-operative </w:t>
      </w:r>
      <w:r w:rsidR="007F4862" w:rsidRPr="00395EC3">
        <w:rPr>
          <w:rFonts w:cstheme="minorHAnsi"/>
        </w:rPr>
        <w:t>comorbidities</w:t>
      </w:r>
      <w:r w:rsidR="007E08B5" w:rsidRPr="00395EC3">
        <w:rPr>
          <w:rFonts w:cstheme="minorHAnsi"/>
        </w:rPr>
        <w:t>,</w:t>
      </w:r>
      <w:r w:rsidR="007F4862" w:rsidRPr="00395EC3">
        <w:rPr>
          <w:rFonts w:cstheme="minorHAnsi"/>
        </w:rPr>
        <w:t xml:space="preserve"> </w:t>
      </w:r>
      <w:r w:rsidR="007E08B5" w:rsidRPr="00395EC3">
        <w:rPr>
          <w:rFonts w:cstheme="minorHAnsi"/>
        </w:rPr>
        <w:t xml:space="preserve">symptoms and </w:t>
      </w:r>
      <w:r w:rsidR="00505C0C" w:rsidRPr="00395EC3">
        <w:rPr>
          <w:rFonts w:cstheme="minorHAnsi"/>
        </w:rPr>
        <w:t xml:space="preserve">disability </w:t>
      </w:r>
      <w:r w:rsidR="00EC7E77">
        <w:rPr>
          <w:rFonts w:cstheme="minorHAnsi"/>
        </w:rPr>
        <w:t>(OHS, 0 to 48, worst to best</w:t>
      </w:r>
      <w:r w:rsidR="007E08B5" w:rsidRPr="00395EC3">
        <w:rPr>
          <w:rFonts w:cstheme="minorHAnsi"/>
        </w:rPr>
        <w:t>)</w:t>
      </w:r>
      <w:r w:rsidR="00EC7E77" w:rsidRPr="00EC7E77">
        <w:rPr>
          <w:rFonts w:cstheme="minorHAnsi"/>
          <w:vertAlign w:val="superscript"/>
        </w:rPr>
        <w:t>14</w:t>
      </w:r>
      <w:r w:rsidR="007E08B5" w:rsidRPr="00395EC3">
        <w:rPr>
          <w:rFonts w:cstheme="minorHAnsi"/>
        </w:rPr>
        <w:t xml:space="preserve"> and </w:t>
      </w:r>
      <w:r w:rsidR="00B124DB" w:rsidRPr="00395EC3">
        <w:rPr>
          <w:rFonts w:cstheme="minorHAnsi"/>
        </w:rPr>
        <w:t xml:space="preserve">pre and post-operative </w:t>
      </w:r>
      <w:proofErr w:type="spellStart"/>
      <w:r w:rsidR="007E08B5" w:rsidRPr="00395EC3">
        <w:rPr>
          <w:rFonts w:cstheme="minorHAnsi"/>
        </w:rPr>
        <w:t>QoL</w:t>
      </w:r>
      <w:proofErr w:type="spellEnd"/>
      <w:r w:rsidR="007E08B5" w:rsidRPr="00395EC3">
        <w:rPr>
          <w:rFonts w:cstheme="minorHAnsi"/>
        </w:rPr>
        <w:t xml:space="preserve"> </w:t>
      </w:r>
      <w:r w:rsidR="00EC7E77">
        <w:rPr>
          <w:rFonts w:cstheme="minorHAnsi"/>
        </w:rPr>
        <w:t xml:space="preserve">assessed using the </w:t>
      </w:r>
      <w:proofErr w:type="spellStart"/>
      <w:r w:rsidR="00EC7E77">
        <w:rPr>
          <w:rFonts w:cstheme="minorHAnsi"/>
        </w:rPr>
        <w:t>EuroQol</w:t>
      </w:r>
      <w:proofErr w:type="spellEnd"/>
      <w:r w:rsidR="00EC7E77">
        <w:rPr>
          <w:rFonts w:cstheme="minorHAnsi"/>
        </w:rPr>
        <w:t xml:space="preserve"> </w:t>
      </w:r>
      <w:r w:rsidR="007F4862" w:rsidRPr="00395EC3">
        <w:rPr>
          <w:rFonts w:cstheme="minorHAnsi"/>
        </w:rPr>
        <w:t>(EQ-5D-3L)</w:t>
      </w:r>
      <w:r w:rsidR="00EC7E77">
        <w:rPr>
          <w:rFonts w:cstheme="minorHAnsi"/>
        </w:rPr>
        <w:t xml:space="preserve"> proforma</w:t>
      </w:r>
      <w:r w:rsidR="007F4862" w:rsidRPr="00395EC3">
        <w:rPr>
          <w:rFonts w:cstheme="minorHAnsi"/>
        </w:rPr>
        <w:t>.</w:t>
      </w:r>
      <w:r w:rsidR="00EC7E77" w:rsidRPr="00EC7E77">
        <w:rPr>
          <w:rFonts w:cstheme="minorHAnsi"/>
          <w:vertAlign w:val="superscript"/>
        </w:rPr>
        <w:t>15</w:t>
      </w:r>
      <w:r w:rsidR="007F4862" w:rsidRPr="00395EC3">
        <w:rPr>
          <w:rFonts w:cstheme="minorHAnsi"/>
        </w:rPr>
        <w:t xml:space="preserve">  The EQ-5D-3L </w:t>
      </w:r>
      <w:r w:rsidR="00541A3F" w:rsidRPr="00395EC3">
        <w:rPr>
          <w:rFonts w:cstheme="minorHAnsi"/>
        </w:rPr>
        <w:t>has</w:t>
      </w:r>
      <w:r w:rsidR="007F4862" w:rsidRPr="00395EC3">
        <w:rPr>
          <w:rFonts w:cstheme="minorHAnsi"/>
        </w:rPr>
        <w:t xml:space="preserve"> </w:t>
      </w:r>
      <w:r w:rsidR="00DF0864">
        <w:rPr>
          <w:rFonts w:cstheme="minorHAnsi"/>
        </w:rPr>
        <w:t>five dimensions (mobility, self</w:t>
      </w:r>
      <w:r w:rsidR="00DF0864" w:rsidRPr="00395EC3">
        <w:rPr>
          <w:rFonts w:cstheme="minorHAnsi"/>
        </w:rPr>
        <w:t>-care</w:t>
      </w:r>
      <w:r w:rsidR="007F4862" w:rsidRPr="00395EC3">
        <w:rPr>
          <w:rFonts w:cstheme="minorHAnsi"/>
        </w:rPr>
        <w:t>, usual activities, pain and discomfort, anxiety and depression) and three levels (no problems, some problems, severe problems)</w:t>
      </w:r>
      <w:r w:rsidR="00541A3F" w:rsidRPr="00395EC3">
        <w:rPr>
          <w:rFonts w:cstheme="minorHAnsi"/>
        </w:rPr>
        <w:t xml:space="preserve"> for each dimension</w:t>
      </w:r>
      <w:r w:rsidR="007F4862" w:rsidRPr="00395EC3">
        <w:rPr>
          <w:rFonts w:cstheme="minorHAnsi"/>
        </w:rPr>
        <w:t xml:space="preserve">. The EQ-5D-3L </w:t>
      </w:r>
      <w:r w:rsidR="00D04177" w:rsidRPr="00395EC3">
        <w:rPr>
          <w:rFonts w:cstheme="minorHAnsi"/>
        </w:rPr>
        <w:t xml:space="preserve">responses </w:t>
      </w:r>
      <w:r w:rsidR="007F4862" w:rsidRPr="00395EC3">
        <w:rPr>
          <w:rFonts w:cstheme="minorHAnsi"/>
        </w:rPr>
        <w:t xml:space="preserve">were </w:t>
      </w:r>
      <w:r w:rsidR="00FD25A2" w:rsidRPr="00395EC3">
        <w:rPr>
          <w:rFonts w:cstheme="minorHAnsi"/>
        </w:rPr>
        <w:t>combined with health state preference values from the UK general population</w:t>
      </w:r>
      <w:r w:rsidR="005A6C66">
        <w:rPr>
          <w:rFonts w:cstheme="minorHAnsi"/>
          <w:vertAlign w:val="superscript"/>
        </w:rPr>
        <w:t>16</w:t>
      </w:r>
      <w:r w:rsidR="00FD25A2" w:rsidRPr="00395EC3">
        <w:rPr>
          <w:rFonts w:cstheme="minorHAnsi"/>
        </w:rPr>
        <w:t xml:space="preserve"> to </w:t>
      </w:r>
      <w:r w:rsidR="006C3BE6" w:rsidRPr="00395EC3">
        <w:rPr>
          <w:rFonts w:cstheme="minorHAnsi"/>
        </w:rPr>
        <w:t xml:space="preserve">report an index </w:t>
      </w:r>
      <w:r w:rsidR="006C3BE6" w:rsidRPr="00FF6845">
        <w:rPr>
          <w:rFonts w:cstheme="minorHAnsi"/>
        </w:rPr>
        <w:t>score</w:t>
      </w:r>
      <w:r w:rsidR="0060385F">
        <w:rPr>
          <w:rFonts w:cstheme="minorHAnsi"/>
        </w:rPr>
        <w:t xml:space="preserve"> anchored at 1 (perfect health) and</w:t>
      </w:r>
      <w:r w:rsidR="00DF0864">
        <w:rPr>
          <w:rFonts w:cstheme="minorHAnsi"/>
        </w:rPr>
        <w:t xml:space="preserve"> 0 (death)</w:t>
      </w:r>
      <w:r w:rsidR="00FD25A2" w:rsidRPr="00395EC3">
        <w:rPr>
          <w:rFonts w:cstheme="minorHAnsi"/>
        </w:rPr>
        <w:t>.</w:t>
      </w:r>
    </w:p>
    <w:p w14:paraId="44225222" w14:textId="77777777" w:rsidR="00DF0864" w:rsidRPr="00395EC3" w:rsidRDefault="00DF0864" w:rsidP="00395EC3">
      <w:pPr>
        <w:spacing w:after="0" w:line="360" w:lineRule="auto"/>
        <w:rPr>
          <w:rFonts w:cstheme="minorHAnsi"/>
        </w:rPr>
      </w:pPr>
    </w:p>
    <w:p w14:paraId="22B2DE82" w14:textId="7060EFB1" w:rsidR="00DF0864" w:rsidRPr="00EC7E77" w:rsidRDefault="001437F1" w:rsidP="00395EC3">
      <w:pPr>
        <w:spacing w:after="0" w:line="360" w:lineRule="auto"/>
        <w:rPr>
          <w:rFonts w:cstheme="minorHAnsi"/>
        </w:rPr>
      </w:pPr>
      <w:r w:rsidRPr="00395EC3">
        <w:rPr>
          <w:rFonts w:cstheme="minorHAnsi"/>
        </w:rPr>
        <w:t>Of the patients</w:t>
      </w:r>
      <w:r w:rsidR="00B124DB" w:rsidRPr="00395EC3">
        <w:rPr>
          <w:rFonts w:cstheme="minorHAnsi"/>
        </w:rPr>
        <w:t xml:space="preserve"> who had </w:t>
      </w:r>
      <w:r w:rsidR="002773BE" w:rsidRPr="00395EC3">
        <w:rPr>
          <w:rFonts w:cstheme="minorHAnsi"/>
        </w:rPr>
        <w:t xml:space="preserve">completed </w:t>
      </w:r>
      <w:r w:rsidR="00C3520C">
        <w:rPr>
          <w:rFonts w:cstheme="minorHAnsi"/>
        </w:rPr>
        <w:t>a pre</w:t>
      </w:r>
      <w:r w:rsidR="002773BE" w:rsidRPr="00395EC3">
        <w:rPr>
          <w:rFonts w:cstheme="minorHAnsi"/>
        </w:rPr>
        <w:t>-</w:t>
      </w:r>
      <w:r w:rsidR="00460990" w:rsidRPr="00395EC3">
        <w:rPr>
          <w:rFonts w:cstheme="minorHAnsi"/>
        </w:rPr>
        <w:t>op</w:t>
      </w:r>
      <w:r w:rsidR="00E627A3" w:rsidRPr="00395EC3">
        <w:rPr>
          <w:rFonts w:cstheme="minorHAnsi"/>
        </w:rPr>
        <w:t>er</w:t>
      </w:r>
      <w:r w:rsidR="00460990" w:rsidRPr="00395EC3">
        <w:rPr>
          <w:rFonts w:cstheme="minorHAnsi"/>
        </w:rPr>
        <w:t xml:space="preserve">ative </w:t>
      </w:r>
      <w:r w:rsidR="00B124DB" w:rsidRPr="00395EC3">
        <w:rPr>
          <w:rFonts w:cstheme="minorHAnsi"/>
        </w:rPr>
        <w:t>PROMs questionnaire</w:t>
      </w:r>
      <w:r w:rsidRPr="00395EC3">
        <w:rPr>
          <w:rFonts w:cstheme="minorHAnsi"/>
        </w:rPr>
        <w:t xml:space="preserve">, </w:t>
      </w:r>
      <w:r w:rsidR="00383EC5" w:rsidRPr="00395EC3">
        <w:rPr>
          <w:rFonts w:cstheme="minorHAnsi"/>
        </w:rPr>
        <w:t xml:space="preserve">108,474 (60.7%) </w:t>
      </w:r>
      <w:r w:rsidR="007F4862" w:rsidRPr="00395EC3">
        <w:rPr>
          <w:rFonts w:cstheme="minorHAnsi"/>
        </w:rPr>
        <w:t>cou</w:t>
      </w:r>
      <w:r w:rsidR="00EA7FBA" w:rsidRPr="00395EC3">
        <w:rPr>
          <w:rFonts w:cstheme="minorHAnsi"/>
        </w:rPr>
        <w:t>ld be linked to the NJR and HES</w:t>
      </w:r>
      <w:r w:rsidR="007F4862" w:rsidRPr="00395EC3">
        <w:rPr>
          <w:rFonts w:cstheme="minorHAnsi"/>
        </w:rPr>
        <w:t xml:space="preserve">.  </w:t>
      </w:r>
      <w:r w:rsidR="005706E6" w:rsidRPr="00395EC3">
        <w:rPr>
          <w:rFonts w:cstheme="minorHAnsi"/>
        </w:rPr>
        <w:t>The</w:t>
      </w:r>
      <w:r w:rsidRPr="00395EC3">
        <w:rPr>
          <w:rFonts w:cstheme="minorHAnsi"/>
        </w:rPr>
        <w:t xml:space="preserve"> </w:t>
      </w:r>
      <w:r w:rsidR="005706E6" w:rsidRPr="00395EC3">
        <w:rPr>
          <w:rFonts w:cstheme="minorHAnsi"/>
        </w:rPr>
        <w:t xml:space="preserve">NJR </w:t>
      </w:r>
      <w:r w:rsidRPr="00395EC3">
        <w:rPr>
          <w:rFonts w:cstheme="minorHAnsi"/>
        </w:rPr>
        <w:t xml:space="preserve">record </w:t>
      </w:r>
      <w:r w:rsidR="00B124DB" w:rsidRPr="00395EC3">
        <w:rPr>
          <w:rFonts w:cstheme="minorHAnsi"/>
        </w:rPr>
        <w:t xml:space="preserve">provided </w:t>
      </w:r>
      <w:r w:rsidRPr="00395EC3">
        <w:rPr>
          <w:rFonts w:cstheme="minorHAnsi"/>
        </w:rPr>
        <w:t>data on prosthesis brand</w:t>
      </w:r>
      <w:r w:rsidR="00EC7E77">
        <w:rPr>
          <w:rFonts w:cstheme="minorHAnsi"/>
        </w:rPr>
        <w:t>, reason for the THA</w:t>
      </w:r>
      <w:r w:rsidRPr="00395EC3">
        <w:rPr>
          <w:rFonts w:cstheme="minorHAnsi"/>
        </w:rPr>
        <w:t xml:space="preserve"> </w:t>
      </w:r>
      <w:r w:rsidR="005706E6" w:rsidRPr="00395EC3">
        <w:rPr>
          <w:rFonts w:cstheme="minorHAnsi"/>
        </w:rPr>
        <w:t>(osteoarthritis or ot</w:t>
      </w:r>
      <w:r w:rsidR="003B04D3" w:rsidRPr="00395EC3">
        <w:rPr>
          <w:rFonts w:cstheme="minorHAnsi"/>
        </w:rPr>
        <w:t>her), body mass index (BMI),</w:t>
      </w:r>
      <w:r w:rsidR="005706E6" w:rsidRPr="00395EC3">
        <w:rPr>
          <w:rFonts w:cstheme="minorHAnsi"/>
        </w:rPr>
        <w:t xml:space="preserve"> American Society of </w:t>
      </w:r>
      <w:proofErr w:type="spellStart"/>
      <w:r w:rsidR="005706E6" w:rsidRPr="00395EC3">
        <w:rPr>
          <w:rFonts w:cstheme="minorHAnsi"/>
        </w:rPr>
        <w:t>Anesthesiologists</w:t>
      </w:r>
      <w:proofErr w:type="spellEnd"/>
      <w:r w:rsidR="005706E6" w:rsidRPr="00395EC3">
        <w:rPr>
          <w:rFonts w:cstheme="minorHAnsi"/>
        </w:rPr>
        <w:t xml:space="preserve"> (ASA) </w:t>
      </w:r>
      <w:r w:rsidR="005706E6" w:rsidRPr="00395EC3">
        <w:rPr>
          <w:rFonts w:cstheme="minorHAnsi"/>
        </w:rPr>
        <w:lastRenderedPageBreak/>
        <w:t>grad</w:t>
      </w:r>
      <w:r w:rsidR="00EA7FBA" w:rsidRPr="00395EC3">
        <w:rPr>
          <w:rFonts w:cstheme="minorHAnsi"/>
        </w:rPr>
        <w:t>e</w:t>
      </w:r>
      <w:r w:rsidR="003B04D3" w:rsidRPr="00395EC3">
        <w:rPr>
          <w:rFonts w:cstheme="minorHAnsi"/>
        </w:rPr>
        <w:t>,</w:t>
      </w:r>
      <w:r w:rsidR="005A6C66">
        <w:rPr>
          <w:rFonts w:cstheme="minorHAnsi"/>
          <w:vertAlign w:val="superscript"/>
        </w:rPr>
        <w:t>17</w:t>
      </w:r>
      <w:r w:rsidR="003B04D3" w:rsidRPr="00395EC3">
        <w:rPr>
          <w:rFonts w:cstheme="minorHAnsi"/>
        </w:rPr>
        <w:t xml:space="preserve"> hospital </w:t>
      </w:r>
      <w:r w:rsidR="003B04D3" w:rsidRPr="00EC7E77">
        <w:rPr>
          <w:rFonts w:cstheme="minorHAnsi"/>
        </w:rPr>
        <w:t>type (</w:t>
      </w:r>
      <w:r w:rsidR="008D2545" w:rsidRPr="00EC7E77">
        <w:rPr>
          <w:rFonts w:cstheme="minorHAnsi"/>
        </w:rPr>
        <w:t>NHS hospital or independent sector treatment centre</w:t>
      </w:r>
      <w:r w:rsidR="003B04D3" w:rsidRPr="00EC7E77">
        <w:rPr>
          <w:rFonts w:cstheme="minorHAnsi"/>
        </w:rPr>
        <w:t>), and surgeon grade (</w:t>
      </w:r>
      <w:r w:rsidR="00A67B8E" w:rsidRPr="00EC7E77">
        <w:rPr>
          <w:rFonts w:cstheme="minorHAnsi"/>
        </w:rPr>
        <w:t xml:space="preserve">senior or </w:t>
      </w:r>
      <w:r w:rsidRPr="00EC7E77">
        <w:rPr>
          <w:rFonts w:cstheme="minorHAnsi"/>
        </w:rPr>
        <w:t>junior</w:t>
      </w:r>
      <w:r w:rsidR="00A67B8E" w:rsidRPr="00EC7E77" w:rsidDel="001437F1">
        <w:rPr>
          <w:rFonts w:cstheme="minorHAnsi"/>
        </w:rPr>
        <w:t xml:space="preserve"> </w:t>
      </w:r>
      <w:r w:rsidR="003B04D3" w:rsidRPr="00EC7E77">
        <w:rPr>
          <w:rFonts w:cstheme="minorHAnsi"/>
        </w:rPr>
        <w:t>)</w:t>
      </w:r>
      <w:r w:rsidR="00806D5E" w:rsidRPr="00EC7E77">
        <w:rPr>
          <w:rFonts w:cstheme="minorHAnsi"/>
        </w:rPr>
        <w:t>.</w:t>
      </w:r>
      <w:r w:rsidR="002773BE" w:rsidRPr="00EC7E77">
        <w:rPr>
          <w:rFonts w:cstheme="minorHAnsi"/>
        </w:rPr>
        <w:t xml:space="preserve"> </w:t>
      </w:r>
      <w:r w:rsidR="005A4681" w:rsidRPr="00EC7E77">
        <w:rPr>
          <w:rFonts w:cstheme="minorHAnsi"/>
        </w:rPr>
        <w:t xml:space="preserve">The </w:t>
      </w:r>
      <w:r w:rsidR="00CE28F8" w:rsidRPr="00EC7E77">
        <w:rPr>
          <w:rFonts w:cstheme="minorHAnsi"/>
        </w:rPr>
        <w:t xml:space="preserve">HES </w:t>
      </w:r>
      <w:r w:rsidR="00EC7E77">
        <w:rPr>
          <w:rFonts w:cstheme="minorHAnsi"/>
        </w:rPr>
        <w:t>databases contain</w:t>
      </w:r>
      <w:r w:rsidR="005A4681" w:rsidRPr="00EC7E77">
        <w:rPr>
          <w:rFonts w:cstheme="minorHAnsi"/>
        </w:rPr>
        <w:t xml:space="preserve"> </w:t>
      </w:r>
      <w:r w:rsidR="00CE28F8" w:rsidRPr="00EC7E77">
        <w:rPr>
          <w:rFonts w:cstheme="minorHAnsi"/>
        </w:rPr>
        <w:t xml:space="preserve">records </w:t>
      </w:r>
      <w:r w:rsidR="005A4681" w:rsidRPr="00EC7E77">
        <w:rPr>
          <w:rFonts w:cstheme="minorHAnsi"/>
        </w:rPr>
        <w:t>that are submitted by English NHS hospitals to a national data warehouse to allow them to be paid for the care they deliver.</w:t>
      </w:r>
      <w:r w:rsidR="00D65DF5" w:rsidRPr="00EC7E77">
        <w:rPr>
          <w:rFonts w:cstheme="minorHAnsi"/>
          <w:vertAlign w:val="superscript"/>
        </w:rPr>
        <w:t>18</w:t>
      </w:r>
      <w:proofErr w:type="gramStart"/>
      <w:r w:rsidR="00D65DF5" w:rsidRPr="00EC7E77">
        <w:rPr>
          <w:rFonts w:cstheme="minorHAnsi"/>
          <w:vertAlign w:val="superscript"/>
        </w:rPr>
        <w:t>,19</w:t>
      </w:r>
      <w:proofErr w:type="gramEnd"/>
      <w:r w:rsidR="005A4681" w:rsidRPr="00EC7E77">
        <w:rPr>
          <w:rFonts w:cstheme="minorHAnsi"/>
        </w:rPr>
        <w:t xml:space="preserve"> HES records include data item on </w:t>
      </w:r>
      <w:r w:rsidR="00CE28F8" w:rsidRPr="00EC7E77">
        <w:rPr>
          <w:rFonts w:cstheme="minorHAnsi"/>
        </w:rPr>
        <w:t>diagnos</w:t>
      </w:r>
      <w:r w:rsidR="005A4681" w:rsidRPr="00EC7E77">
        <w:rPr>
          <w:rFonts w:cstheme="minorHAnsi"/>
        </w:rPr>
        <w:t>e</w:t>
      </w:r>
      <w:r w:rsidR="00CE28F8" w:rsidRPr="00EC7E77">
        <w:rPr>
          <w:rFonts w:cstheme="minorHAnsi"/>
        </w:rPr>
        <w:t>s</w:t>
      </w:r>
      <w:r w:rsidR="005A4681" w:rsidRPr="00EC7E77">
        <w:rPr>
          <w:rFonts w:cstheme="minorHAnsi"/>
        </w:rPr>
        <w:t xml:space="preserve"> (coded according to the International Classification of </w:t>
      </w:r>
      <w:r w:rsidR="00EC7E77">
        <w:rPr>
          <w:rFonts w:cstheme="minorHAnsi"/>
        </w:rPr>
        <w:t>Diseases fourth e</w:t>
      </w:r>
      <w:r w:rsidR="005A4681" w:rsidRPr="00EC7E77">
        <w:rPr>
          <w:rFonts w:cstheme="minorHAnsi"/>
        </w:rPr>
        <w:t>dition)</w:t>
      </w:r>
      <w:r w:rsidR="00F9746E" w:rsidRPr="00EC7E77">
        <w:rPr>
          <w:rFonts w:cstheme="minorHAnsi"/>
        </w:rPr>
        <w:t>,</w:t>
      </w:r>
      <w:r w:rsidR="00046452" w:rsidRPr="00EC7E77">
        <w:rPr>
          <w:rFonts w:cstheme="minorHAnsi"/>
          <w:vertAlign w:val="superscript"/>
        </w:rPr>
        <w:t>20</w:t>
      </w:r>
      <w:r w:rsidR="005A4681" w:rsidRPr="00EC7E77">
        <w:rPr>
          <w:rFonts w:cstheme="minorHAnsi"/>
        </w:rPr>
        <w:t xml:space="preserve"> </w:t>
      </w:r>
      <w:r w:rsidR="00CE28F8" w:rsidRPr="00EC7E77">
        <w:rPr>
          <w:rFonts w:cstheme="minorHAnsi"/>
        </w:rPr>
        <w:t xml:space="preserve">procedures </w:t>
      </w:r>
      <w:r w:rsidR="005A4681" w:rsidRPr="00EC7E77">
        <w:rPr>
          <w:rFonts w:cstheme="minorHAnsi"/>
        </w:rPr>
        <w:t xml:space="preserve">(coded according to the </w:t>
      </w:r>
      <w:r w:rsidR="005A4681" w:rsidRPr="00EC7E77">
        <w:rPr>
          <w:iCs/>
        </w:rPr>
        <w:t>OPCS Classification of Surgical Ope</w:t>
      </w:r>
      <w:r w:rsidR="00EC7E77">
        <w:rPr>
          <w:iCs/>
        </w:rPr>
        <w:t>rations and Procedures, fourth r</w:t>
      </w:r>
      <w:r w:rsidR="005A4681" w:rsidRPr="00EC7E77">
        <w:rPr>
          <w:iCs/>
        </w:rPr>
        <w:t>evision)</w:t>
      </w:r>
      <w:r w:rsidR="00F9746E" w:rsidRPr="00EC7E77">
        <w:rPr>
          <w:iCs/>
        </w:rPr>
        <w:t>,</w:t>
      </w:r>
      <w:r w:rsidR="00046452" w:rsidRPr="00EC7E77">
        <w:rPr>
          <w:iCs/>
          <w:vertAlign w:val="superscript"/>
        </w:rPr>
        <w:t>21</w:t>
      </w:r>
      <w:r w:rsidR="005A4681" w:rsidRPr="00EC7E77">
        <w:rPr>
          <w:iCs/>
        </w:rPr>
        <w:t xml:space="preserve"> administrative </w:t>
      </w:r>
      <w:r w:rsidR="003C49AE" w:rsidRPr="00EC7E77">
        <w:rPr>
          <w:iCs/>
        </w:rPr>
        <w:t>data</w:t>
      </w:r>
      <w:r w:rsidR="00EC7E77">
        <w:rPr>
          <w:iCs/>
        </w:rPr>
        <w:t xml:space="preserve"> </w:t>
      </w:r>
      <w:r w:rsidR="005A4681" w:rsidRPr="00EC7E77">
        <w:rPr>
          <w:iCs/>
        </w:rPr>
        <w:t xml:space="preserve">including dates of admission and discharge, </w:t>
      </w:r>
      <w:r w:rsidR="00F9746E" w:rsidRPr="00EC7E77">
        <w:rPr>
          <w:iCs/>
        </w:rPr>
        <w:t xml:space="preserve">and </w:t>
      </w:r>
      <w:r w:rsidR="005A4681" w:rsidRPr="00EC7E77">
        <w:rPr>
          <w:iCs/>
        </w:rPr>
        <w:t xml:space="preserve">patient details. The </w:t>
      </w:r>
      <w:r w:rsidR="00F9746E" w:rsidRPr="00EC7E77">
        <w:rPr>
          <w:iCs/>
        </w:rPr>
        <w:t xml:space="preserve">latter </w:t>
      </w:r>
      <w:r w:rsidR="003C49AE" w:rsidRPr="00EC7E77">
        <w:rPr>
          <w:iCs/>
        </w:rPr>
        <w:t xml:space="preserve">are </w:t>
      </w:r>
      <w:r w:rsidR="00F9746E" w:rsidRPr="00EC7E77">
        <w:rPr>
          <w:iCs/>
        </w:rPr>
        <w:t xml:space="preserve">used to determine </w:t>
      </w:r>
      <w:r w:rsidR="003C49AE" w:rsidRPr="00EC7E77">
        <w:rPr>
          <w:iCs/>
        </w:rPr>
        <w:t xml:space="preserve">the </w:t>
      </w:r>
      <w:r w:rsidR="002D04E8" w:rsidRPr="00EC7E77">
        <w:rPr>
          <w:rFonts w:cstheme="minorHAnsi"/>
        </w:rPr>
        <w:t>Index of Multiple Deprivation (IMD)</w:t>
      </w:r>
      <w:r w:rsidR="003C49AE" w:rsidRPr="00EC7E77">
        <w:rPr>
          <w:rFonts w:cstheme="minorHAnsi"/>
        </w:rPr>
        <w:t xml:space="preserve"> for each patient, a measure of socioeconomic deprivation, based on the area</w:t>
      </w:r>
      <w:r w:rsidR="00F9746E" w:rsidRPr="00EC7E77">
        <w:rPr>
          <w:rFonts w:cstheme="minorHAnsi"/>
        </w:rPr>
        <w:t xml:space="preserve"> in which the </w:t>
      </w:r>
      <w:r w:rsidR="003C49AE" w:rsidRPr="00EC7E77">
        <w:rPr>
          <w:rFonts w:cstheme="minorHAnsi"/>
        </w:rPr>
        <w:t>patient lived</w:t>
      </w:r>
      <w:r w:rsidR="00775472" w:rsidRPr="00EC7E77">
        <w:rPr>
          <w:rFonts w:cstheme="minorHAnsi"/>
        </w:rPr>
        <w:t>.</w:t>
      </w:r>
      <w:r w:rsidR="00046452" w:rsidRPr="00EC7E77">
        <w:rPr>
          <w:rFonts w:cstheme="minorHAnsi"/>
          <w:vertAlign w:val="superscript"/>
        </w:rPr>
        <w:t>22</w:t>
      </w:r>
    </w:p>
    <w:p w14:paraId="0B6145E1" w14:textId="77777777" w:rsidR="00DF0864" w:rsidRPr="00EC7E77" w:rsidRDefault="00DF0864" w:rsidP="00395EC3">
      <w:pPr>
        <w:spacing w:after="0" w:line="360" w:lineRule="auto"/>
        <w:rPr>
          <w:rFonts w:cstheme="minorHAnsi"/>
        </w:rPr>
      </w:pPr>
    </w:p>
    <w:p w14:paraId="0AC2B16C" w14:textId="597BF4DB" w:rsidR="00E627A3" w:rsidRDefault="001437F1" w:rsidP="00395EC3">
      <w:pPr>
        <w:spacing w:after="0" w:line="360" w:lineRule="auto"/>
        <w:rPr>
          <w:rFonts w:cstheme="minorHAnsi"/>
        </w:rPr>
      </w:pPr>
      <w:r w:rsidRPr="00395EC3">
        <w:rPr>
          <w:rFonts w:cstheme="minorHAnsi"/>
        </w:rPr>
        <w:t>W</w:t>
      </w:r>
      <w:r w:rsidR="007F4862" w:rsidRPr="00395EC3">
        <w:rPr>
          <w:rFonts w:cstheme="minorHAnsi"/>
        </w:rPr>
        <w:t xml:space="preserve">e excluded 17,161 patients who were </w:t>
      </w:r>
      <w:r w:rsidR="00EC7E77">
        <w:rPr>
          <w:rFonts w:cstheme="minorHAnsi"/>
        </w:rPr>
        <w:t>aged &lt;</w:t>
      </w:r>
      <w:r w:rsidR="00A52613" w:rsidRPr="00395EC3">
        <w:rPr>
          <w:rFonts w:cstheme="minorHAnsi"/>
        </w:rPr>
        <w:t xml:space="preserve"> 55</w:t>
      </w:r>
      <w:r w:rsidR="00EC7E77">
        <w:rPr>
          <w:rFonts w:cstheme="minorHAnsi"/>
        </w:rPr>
        <w:t xml:space="preserve"> or &gt;</w:t>
      </w:r>
      <w:r w:rsidR="00C20C82" w:rsidRPr="00395EC3">
        <w:rPr>
          <w:rFonts w:cstheme="minorHAnsi"/>
        </w:rPr>
        <w:t xml:space="preserve"> 84 </w:t>
      </w:r>
      <w:r w:rsidR="00A52613" w:rsidRPr="00395EC3">
        <w:rPr>
          <w:rFonts w:cstheme="minorHAnsi"/>
        </w:rPr>
        <w:t>years</w:t>
      </w:r>
      <w:r w:rsidRPr="00395EC3">
        <w:rPr>
          <w:rFonts w:cstheme="minorHAnsi"/>
        </w:rPr>
        <w:t>,</w:t>
      </w:r>
      <w:r w:rsidR="007F4862" w:rsidRPr="00395EC3">
        <w:rPr>
          <w:rFonts w:cstheme="minorHAnsi"/>
        </w:rPr>
        <w:t xml:space="preserve"> </w:t>
      </w:r>
      <w:r w:rsidR="00EC7E77">
        <w:rPr>
          <w:rFonts w:cstheme="minorHAnsi"/>
        </w:rPr>
        <w:t>9</w:t>
      </w:r>
      <w:r w:rsidR="007326C9" w:rsidRPr="00395EC3">
        <w:rPr>
          <w:rFonts w:cstheme="minorHAnsi"/>
        </w:rPr>
        <w:t>867</w:t>
      </w:r>
      <w:r w:rsidR="007F4862" w:rsidRPr="00395EC3">
        <w:rPr>
          <w:rFonts w:cstheme="minorHAnsi"/>
        </w:rPr>
        <w:t xml:space="preserve"> </w:t>
      </w:r>
      <w:r w:rsidR="007326C9" w:rsidRPr="00395EC3">
        <w:rPr>
          <w:rFonts w:cstheme="minorHAnsi"/>
        </w:rPr>
        <w:t xml:space="preserve">who did not receive a cemented, </w:t>
      </w:r>
      <w:proofErr w:type="spellStart"/>
      <w:r w:rsidR="007326C9" w:rsidRPr="00395EC3">
        <w:rPr>
          <w:rFonts w:cstheme="minorHAnsi"/>
        </w:rPr>
        <w:t>cementless</w:t>
      </w:r>
      <w:proofErr w:type="spellEnd"/>
      <w:r w:rsidR="007326C9" w:rsidRPr="00395EC3">
        <w:rPr>
          <w:rFonts w:cstheme="minorHAnsi"/>
        </w:rPr>
        <w:t xml:space="preserve"> or hybrid THR</w:t>
      </w:r>
      <w:r w:rsidRPr="00395EC3">
        <w:rPr>
          <w:rFonts w:cstheme="minorHAnsi"/>
        </w:rPr>
        <w:t>,</w:t>
      </w:r>
      <w:r w:rsidR="00EC7E77">
        <w:rPr>
          <w:rFonts w:cstheme="minorHAnsi"/>
        </w:rPr>
        <w:t xml:space="preserve"> 4</w:t>
      </w:r>
      <w:r w:rsidR="001E158E">
        <w:rPr>
          <w:rFonts w:cstheme="minorHAnsi"/>
        </w:rPr>
        <w:t>288</w:t>
      </w:r>
      <w:r w:rsidR="007326C9" w:rsidRPr="00395EC3">
        <w:rPr>
          <w:rFonts w:cstheme="minorHAnsi"/>
        </w:rPr>
        <w:t xml:space="preserve"> </w:t>
      </w:r>
      <w:r w:rsidR="001E158E">
        <w:rPr>
          <w:rFonts w:cstheme="minorHAnsi"/>
        </w:rPr>
        <w:t>with</w:t>
      </w:r>
      <w:r w:rsidR="007326C9" w:rsidRPr="00395EC3">
        <w:rPr>
          <w:rFonts w:cstheme="minorHAnsi"/>
        </w:rPr>
        <w:t xml:space="preserve"> diagnos</w:t>
      </w:r>
      <w:r w:rsidR="00FD25A2" w:rsidRPr="00395EC3">
        <w:rPr>
          <w:rFonts w:cstheme="minorHAnsi"/>
        </w:rPr>
        <w:t>e</w:t>
      </w:r>
      <w:r w:rsidR="007326C9" w:rsidRPr="00395EC3">
        <w:rPr>
          <w:rFonts w:cstheme="minorHAnsi"/>
        </w:rPr>
        <w:t xml:space="preserve">s </w:t>
      </w:r>
      <w:r w:rsidR="001E158E">
        <w:rPr>
          <w:rFonts w:cstheme="minorHAnsi"/>
        </w:rPr>
        <w:t>additional to</w:t>
      </w:r>
      <w:r w:rsidR="00C20C82" w:rsidRPr="00395EC3">
        <w:rPr>
          <w:rFonts w:cstheme="minorHAnsi"/>
        </w:rPr>
        <w:t xml:space="preserve"> </w:t>
      </w:r>
      <w:r w:rsidR="007326C9" w:rsidRPr="00395EC3">
        <w:rPr>
          <w:rFonts w:cstheme="minorHAnsi"/>
        </w:rPr>
        <w:t>osteoarthritis,</w:t>
      </w:r>
      <w:r w:rsidR="00C20C82" w:rsidRPr="00395EC3">
        <w:rPr>
          <w:rFonts w:cstheme="minorHAnsi"/>
        </w:rPr>
        <w:t xml:space="preserve"> </w:t>
      </w:r>
      <w:r w:rsidR="00EC7E77">
        <w:rPr>
          <w:rFonts w:cstheme="minorHAnsi"/>
        </w:rPr>
        <w:t>4</w:t>
      </w:r>
      <w:r w:rsidR="001E158E">
        <w:rPr>
          <w:rFonts w:cstheme="minorHAnsi"/>
        </w:rPr>
        <w:t>024</w:t>
      </w:r>
      <w:r w:rsidRPr="00395EC3">
        <w:rPr>
          <w:rFonts w:cstheme="minorHAnsi"/>
        </w:rPr>
        <w:t xml:space="preserve"> </w:t>
      </w:r>
      <w:proofErr w:type="gramStart"/>
      <w:r w:rsidR="00C20C82" w:rsidRPr="00395EC3">
        <w:rPr>
          <w:rFonts w:cstheme="minorHAnsi"/>
        </w:rPr>
        <w:t>whose</w:t>
      </w:r>
      <w:proofErr w:type="gramEnd"/>
      <w:r w:rsidR="00C20C82" w:rsidRPr="00395EC3">
        <w:rPr>
          <w:rFonts w:cstheme="minorHAnsi"/>
        </w:rPr>
        <w:t xml:space="preserve"> THR was</w:t>
      </w:r>
      <w:r w:rsidR="007326C9" w:rsidRPr="00395EC3">
        <w:rPr>
          <w:rFonts w:cstheme="minorHAnsi"/>
        </w:rPr>
        <w:t xml:space="preserve"> private</w:t>
      </w:r>
      <w:r w:rsidR="00C20C82" w:rsidRPr="00395EC3">
        <w:rPr>
          <w:rFonts w:cstheme="minorHAnsi"/>
        </w:rPr>
        <w:t>ly</w:t>
      </w:r>
      <w:r w:rsidR="007326C9" w:rsidRPr="00395EC3">
        <w:rPr>
          <w:rFonts w:cstheme="minorHAnsi"/>
        </w:rPr>
        <w:t xml:space="preserve"> fund</w:t>
      </w:r>
      <w:r w:rsidR="00C20C82" w:rsidRPr="00395EC3">
        <w:rPr>
          <w:rFonts w:cstheme="minorHAnsi"/>
        </w:rPr>
        <w:t>ed</w:t>
      </w:r>
      <w:r w:rsidR="007326C9" w:rsidRPr="00395EC3">
        <w:rPr>
          <w:rFonts w:cstheme="minorHAnsi"/>
        </w:rPr>
        <w:t xml:space="preserve"> or </w:t>
      </w:r>
      <w:r w:rsidR="00C20C82" w:rsidRPr="00395EC3">
        <w:rPr>
          <w:rFonts w:cstheme="minorHAnsi"/>
        </w:rPr>
        <w:t xml:space="preserve">who had a </w:t>
      </w:r>
      <w:r w:rsidR="00D64B8D" w:rsidRPr="00395EC3">
        <w:rPr>
          <w:rFonts w:cstheme="minorHAnsi"/>
        </w:rPr>
        <w:t>non-standard surgical procedure</w:t>
      </w:r>
      <w:r w:rsidR="00842F43">
        <w:rPr>
          <w:rFonts w:cstheme="minorHAnsi"/>
        </w:rPr>
        <w:t>, and 587 who died or underwent revision in the first year after surgery</w:t>
      </w:r>
      <w:r w:rsidR="002773BE" w:rsidRPr="00395EC3">
        <w:rPr>
          <w:rFonts w:cstheme="minorHAnsi"/>
        </w:rPr>
        <w:t xml:space="preserve">.  </w:t>
      </w:r>
      <w:r w:rsidR="00D64B8D" w:rsidRPr="00395EC3">
        <w:rPr>
          <w:rFonts w:cstheme="minorHAnsi"/>
        </w:rPr>
        <w:t>W</w:t>
      </w:r>
      <w:r w:rsidR="007F4862" w:rsidRPr="00395EC3">
        <w:rPr>
          <w:rFonts w:cstheme="minorHAnsi"/>
        </w:rPr>
        <w:t xml:space="preserve">e </w:t>
      </w:r>
      <w:r w:rsidR="00C20C82" w:rsidRPr="00395EC3">
        <w:rPr>
          <w:rFonts w:cstheme="minorHAnsi"/>
        </w:rPr>
        <w:t xml:space="preserve">also </w:t>
      </w:r>
      <w:r w:rsidR="007F4862" w:rsidRPr="00395EC3">
        <w:rPr>
          <w:rFonts w:cstheme="minorHAnsi"/>
        </w:rPr>
        <w:t xml:space="preserve">excluded 27,322 </w:t>
      </w:r>
      <w:r w:rsidR="00817B80" w:rsidRPr="00395EC3">
        <w:rPr>
          <w:rFonts w:cstheme="minorHAnsi"/>
        </w:rPr>
        <w:t>patients for</w:t>
      </w:r>
      <w:r w:rsidR="007F4862" w:rsidRPr="00395EC3">
        <w:rPr>
          <w:rFonts w:cstheme="minorHAnsi"/>
        </w:rPr>
        <w:t xml:space="preserve"> whom the prosthesis brand was unknown and 1701 patients who</w:t>
      </w:r>
      <w:r w:rsidR="00A67B8E">
        <w:rPr>
          <w:rFonts w:cstheme="minorHAnsi"/>
        </w:rPr>
        <w:t xml:space="preserve"> had a </w:t>
      </w:r>
      <w:r w:rsidR="007F4862" w:rsidRPr="00395EC3">
        <w:rPr>
          <w:rFonts w:cstheme="minorHAnsi"/>
        </w:rPr>
        <w:t xml:space="preserve">prosthesis </w:t>
      </w:r>
      <w:r w:rsidR="00A67B8E">
        <w:rPr>
          <w:rFonts w:cstheme="minorHAnsi"/>
        </w:rPr>
        <w:t xml:space="preserve">with </w:t>
      </w:r>
      <w:r w:rsidR="007F4862" w:rsidRPr="00395EC3">
        <w:rPr>
          <w:rFonts w:cstheme="minorHAnsi"/>
        </w:rPr>
        <w:t>a metal-on-metal or metal</w:t>
      </w:r>
      <w:r w:rsidR="00A67B8E">
        <w:rPr>
          <w:rFonts w:cstheme="minorHAnsi"/>
        </w:rPr>
        <w:t>-on-</w:t>
      </w:r>
      <w:r w:rsidR="007F4862" w:rsidRPr="00395EC3">
        <w:rPr>
          <w:rFonts w:cstheme="minorHAnsi"/>
        </w:rPr>
        <w:t>ceramic bearing surface</w:t>
      </w:r>
      <w:r w:rsidR="00842F43">
        <w:rPr>
          <w:rFonts w:cstheme="minorHAnsi"/>
        </w:rPr>
        <w:t xml:space="preserve"> leaving </w:t>
      </w:r>
      <w:r w:rsidR="00546D82">
        <w:rPr>
          <w:rFonts w:cstheme="minorHAnsi"/>
        </w:rPr>
        <w:t>43,524 patients.</w:t>
      </w:r>
      <w:r w:rsidR="00EC7E77">
        <w:rPr>
          <w:rFonts w:cstheme="minorHAnsi"/>
        </w:rPr>
        <w:t xml:space="preserve"> This represented 24.4% of all PROMs data and 40.1% of data with linked HES and NJR records.</w:t>
      </w:r>
    </w:p>
    <w:p w14:paraId="10E0E06C" w14:textId="77777777" w:rsidR="00A67B8E" w:rsidRPr="00395EC3" w:rsidRDefault="00A67B8E" w:rsidP="00395EC3">
      <w:pPr>
        <w:spacing w:after="0" w:line="360" w:lineRule="auto"/>
        <w:rPr>
          <w:rFonts w:cstheme="minorHAnsi"/>
        </w:rPr>
      </w:pPr>
    </w:p>
    <w:p w14:paraId="1EA5B7BA" w14:textId="3AC82C22" w:rsidR="00FC36C2" w:rsidRDefault="00F10E68" w:rsidP="007A4F35">
      <w:pPr>
        <w:spacing w:after="0" w:line="360" w:lineRule="auto"/>
        <w:rPr>
          <w:rFonts w:cstheme="minorHAnsi"/>
        </w:rPr>
      </w:pPr>
      <w:r w:rsidRPr="00395EC3">
        <w:rPr>
          <w:rFonts w:cstheme="minorHAnsi"/>
        </w:rPr>
        <w:t xml:space="preserve">For the health state </w:t>
      </w:r>
      <w:r w:rsidR="002D04E8" w:rsidRPr="00395EC3">
        <w:rPr>
          <w:rFonts w:cstheme="minorHAnsi"/>
        </w:rPr>
        <w:t xml:space="preserve">representing </w:t>
      </w:r>
      <w:r w:rsidRPr="00395EC3">
        <w:rPr>
          <w:rFonts w:cstheme="minorHAnsi"/>
        </w:rPr>
        <w:t xml:space="preserve">the year in which </w:t>
      </w:r>
      <w:r w:rsidR="002D04E8" w:rsidRPr="00395EC3">
        <w:rPr>
          <w:rFonts w:cstheme="minorHAnsi"/>
        </w:rPr>
        <w:t xml:space="preserve">a </w:t>
      </w:r>
      <w:r w:rsidRPr="00395EC3">
        <w:rPr>
          <w:rFonts w:cstheme="minorHAnsi"/>
        </w:rPr>
        <w:t>patient</w:t>
      </w:r>
      <w:r w:rsidR="002D04E8" w:rsidRPr="00395EC3">
        <w:rPr>
          <w:rFonts w:cstheme="minorHAnsi"/>
        </w:rPr>
        <w:t>’</w:t>
      </w:r>
      <w:r w:rsidRPr="00395EC3">
        <w:rPr>
          <w:rFonts w:cstheme="minorHAnsi"/>
        </w:rPr>
        <w:t>s</w:t>
      </w:r>
      <w:r w:rsidR="002D04E8" w:rsidRPr="00395EC3">
        <w:rPr>
          <w:rFonts w:cstheme="minorHAnsi"/>
        </w:rPr>
        <w:t xml:space="preserve"> </w:t>
      </w:r>
      <w:r w:rsidR="0068050E">
        <w:rPr>
          <w:rFonts w:cstheme="minorHAnsi"/>
        </w:rPr>
        <w:t>THR</w:t>
      </w:r>
      <w:r w:rsidR="002D04E8" w:rsidRPr="00395EC3">
        <w:rPr>
          <w:rFonts w:cstheme="minorHAnsi"/>
        </w:rPr>
        <w:t xml:space="preserve"> is revised</w:t>
      </w:r>
      <w:r w:rsidRPr="00395EC3">
        <w:rPr>
          <w:rFonts w:cstheme="minorHAnsi"/>
        </w:rPr>
        <w:t xml:space="preserve">, </w:t>
      </w:r>
      <w:proofErr w:type="spellStart"/>
      <w:r w:rsidRPr="00395EC3">
        <w:rPr>
          <w:rFonts w:cstheme="minorHAnsi"/>
        </w:rPr>
        <w:t>Q</w:t>
      </w:r>
      <w:r w:rsidR="00290A31" w:rsidRPr="00395EC3">
        <w:rPr>
          <w:rFonts w:cstheme="minorHAnsi"/>
        </w:rPr>
        <w:t>o</w:t>
      </w:r>
      <w:r w:rsidR="00FC36C2" w:rsidRPr="00395EC3">
        <w:rPr>
          <w:rFonts w:cstheme="minorHAnsi"/>
        </w:rPr>
        <w:t>L</w:t>
      </w:r>
      <w:proofErr w:type="spellEnd"/>
      <w:r w:rsidR="00FC36C2" w:rsidRPr="00395EC3">
        <w:rPr>
          <w:rFonts w:cstheme="minorHAnsi"/>
        </w:rPr>
        <w:t xml:space="preserve"> was estimated from </w:t>
      </w:r>
      <w:r w:rsidR="00C20C82" w:rsidRPr="00395EC3">
        <w:rPr>
          <w:rFonts w:cstheme="minorHAnsi"/>
        </w:rPr>
        <w:t xml:space="preserve">the </w:t>
      </w:r>
      <w:r w:rsidR="00FC36C2" w:rsidRPr="00395EC3">
        <w:rPr>
          <w:rFonts w:cstheme="minorHAnsi"/>
        </w:rPr>
        <w:t>pre</w:t>
      </w:r>
      <w:r w:rsidRPr="00395EC3">
        <w:rPr>
          <w:rFonts w:cstheme="minorHAnsi"/>
        </w:rPr>
        <w:t xml:space="preserve">-operative </w:t>
      </w:r>
      <w:r w:rsidR="00470F66" w:rsidRPr="00395EC3">
        <w:rPr>
          <w:rFonts w:cstheme="minorHAnsi"/>
        </w:rPr>
        <w:t xml:space="preserve">data </w:t>
      </w:r>
      <w:r w:rsidR="00290A31" w:rsidRPr="00395EC3">
        <w:rPr>
          <w:rFonts w:cstheme="minorHAnsi"/>
        </w:rPr>
        <w:t xml:space="preserve">available </w:t>
      </w:r>
      <w:r w:rsidR="00470F66" w:rsidRPr="00395EC3">
        <w:rPr>
          <w:rFonts w:cstheme="minorHAnsi"/>
        </w:rPr>
        <w:t xml:space="preserve">for </w:t>
      </w:r>
      <w:r w:rsidR="00290A31" w:rsidRPr="00395EC3">
        <w:rPr>
          <w:rFonts w:cstheme="minorHAnsi"/>
        </w:rPr>
        <w:t xml:space="preserve">5,058 </w:t>
      </w:r>
      <w:r w:rsidR="00FC36C2" w:rsidRPr="00395EC3">
        <w:rPr>
          <w:rFonts w:cstheme="minorHAnsi"/>
        </w:rPr>
        <w:t xml:space="preserve">patients </w:t>
      </w:r>
      <w:r w:rsidRPr="00395EC3">
        <w:rPr>
          <w:rFonts w:cstheme="minorHAnsi"/>
        </w:rPr>
        <w:t xml:space="preserve">who </w:t>
      </w:r>
      <w:r w:rsidR="002773BE" w:rsidRPr="00395EC3">
        <w:rPr>
          <w:rFonts w:cstheme="minorHAnsi"/>
        </w:rPr>
        <w:t xml:space="preserve">were found to have </w:t>
      </w:r>
      <w:r w:rsidRPr="00395EC3">
        <w:rPr>
          <w:rFonts w:cstheme="minorHAnsi"/>
        </w:rPr>
        <w:t>had</w:t>
      </w:r>
      <w:r w:rsidR="00FC36C2" w:rsidRPr="00395EC3">
        <w:rPr>
          <w:rFonts w:cstheme="minorHAnsi"/>
        </w:rPr>
        <w:t xml:space="preserve"> revision surgery</w:t>
      </w:r>
      <w:r w:rsidR="002773BE" w:rsidRPr="00395EC3">
        <w:rPr>
          <w:rFonts w:cstheme="minorHAnsi"/>
        </w:rPr>
        <w:t xml:space="preserve"> in the</w:t>
      </w:r>
      <w:r w:rsidR="002773BE" w:rsidRPr="009C5304">
        <w:rPr>
          <w:rFonts w:cstheme="minorHAnsi"/>
        </w:rPr>
        <w:t xml:space="preserve"> </w:t>
      </w:r>
      <w:r w:rsidR="002773BE" w:rsidRPr="00395EC3">
        <w:rPr>
          <w:rFonts w:cstheme="minorHAnsi"/>
        </w:rPr>
        <w:t>l</w:t>
      </w:r>
      <w:r w:rsidR="002773BE" w:rsidRPr="009C5304">
        <w:rPr>
          <w:rFonts w:cstheme="minorHAnsi"/>
        </w:rPr>
        <w:t>inked PROMs-NJR-HES data</w:t>
      </w:r>
      <w:r w:rsidR="00FC36C2" w:rsidRPr="00395EC3">
        <w:rPr>
          <w:rFonts w:cstheme="minorHAnsi"/>
        </w:rPr>
        <w:t xml:space="preserve">. </w:t>
      </w:r>
      <w:r w:rsidR="002773BE" w:rsidRPr="00395EC3">
        <w:rPr>
          <w:rFonts w:cstheme="minorHAnsi"/>
        </w:rPr>
        <w:t xml:space="preserve"> </w:t>
      </w:r>
      <w:proofErr w:type="spellStart"/>
      <w:r w:rsidRPr="00395EC3">
        <w:rPr>
          <w:rFonts w:cstheme="minorHAnsi"/>
        </w:rPr>
        <w:t>Q</w:t>
      </w:r>
      <w:r w:rsidR="00290A31" w:rsidRPr="00395EC3">
        <w:rPr>
          <w:rFonts w:cstheme="minorHAnsi"/>
        </w:rPr>
        <w:t>o</w:t>
      </w:r>
      <w:r w:rsidRPr="00395EC3">
        <w:rPr>
          <w:rFonts w:cstheme="minorHAnsi"/>
        </w:rPr>
        <w:t>L</w:t>
      </w:r>
      <w:proofErr w:type="spellEnd"/>
      <w:r w:rsidRPr="00395EC3">
        <w:rPr>
          <w:rFonts w:cstheme="minorHAnsi"/>
        </w:rPr>
        <w:t xml:space="preserve"> </w:t>
      </w:r>
      <w:r w:rsidR="00A67B8E">
        <w:rPr>
          <w:rFonts w:cstheme="minorHAnsi"/>
        </w:rPr>
        <w:t xml:space="preserve">after revision surgery </w:t>
      </w:r>
      <w:r w:rsidR="00290A31" w:rsidRPr="00395EC3">
        <w:rPr>
          <w:rFonts w:cstheme="minorHAnsi"/>
        </w:rPr>
        <w:t xml:space="preserve">was estimated from </w:t>
      </w:r>
      <w:r w:rsidR="00384C4B" w:rsidRPr="00395EC3">
        <w:rPr>
          <w:rFonts w:cstheme="minorHAnsi"/>
        </w:rPr>
        <w:t>post-operative</w:t>
      </w:r>
      <w:r w:rsidR="00290A31" w:rsidRPr="00395EC3">
        <w:rPr>
          <w:rFonts w:cstheme="minorHAnsi"/>
        </w:rPr>
        <w:t xml:space="preserve"> data available for 3,561 patents</w:t>
      </w:r>
      <w:r w:rsidRPr="00395EC3">
        <w:rPr>
          <w:rFonts w:cstheme="minorHAnsi"/>
        </w:rPr>
        <w:t>.</w:t>
      </w:r>
    </w:p>
    <w:p w14:paraId="5686141D" w14:textId="77777777" w:rsidR="0019320F" w:rsidRPr="00395EC3" w:rsidRDefault="0019320F" w:rsidP="007A4F35">
      <w:pPr>
        <w:spacing w:after="0" w:line="360" w:lineRule="auto"/>
        <w:rPr>
          <w:rFonts w:cstheme="minorHAnsi"/>
        </w:rPr>
      </w:pPr>
    </w:p>
    <w:p w14:paraId="58AFF170" w14:textId="2E72DE9A" w:rsidR="0054030B" w:rsidRPr="009C5304" w:rsidRDefault="00A67B8E" w:rsidP="00395EC3">
      <w:pPr>
        <w:spacing w:after="0" w:line="360" w:lineRule="auto"/>
        <w:rPr>
          <w:rFonts w:eastAsia="Times New Roman" w:cstheme="minorHAnsi"/>
          <w:i/>
          <w:lang w:eastAsia="en-GB"/>
        </w:rPr>
      </w:pPr>
      <w:r>
        <w:rPr>
          <w:rFonts w:eastAsia="Times New Roman" w:cstheme="minorHAnsi"/>
          <w:i/>
          <w:lang w:eastAsia="en-GB"/>
        </w:rPr>
        <w:t>R</w:t>
      </w:r>
      <w:r w:rsidRPr="00395EC3">
        <w:rPr>
          <w:rFonts w:eastAsia="Times New Roman" w:cstheme="minorHAnsi"/>
          <w:i/>
          <w:lang w:eastAsia="en-GB"/>
        </w:rPr>
        <w:t>evision rates and mortali</w:t>
      </w:r>
      <w:r w:rsidR="00546D82">
        <w:rPr>
          <w:rFonts w:eastAsia="Times New Roman" w:cstheme="minorHAnsi"/>
          <w:i/>
          <w:lang w:eastAsia="en-GB"/>
        </w:rPr>
        <w:t>ty (</w:t>
      </w:r>
      <w:r w:rsidR="000433FF" w:rsidRPr="009C5304">
        <w:rPr>
          <w:rFonts w:eastAsia="Times New Roman" w:cstheme="minorHAnsi"/>
          <w:i/>
          <w:lang w:eastAsia="en-GB"/>
        </w:rPr>
        <w:t>NJR-HES data</w:t>
      </w:r>
      <w:r w:rsidR="0019320F" w:rsidRPr="00395EC3">
        <w:rPr>
          <w:rFonts w:eastAsia="Times New Roman" w:cstheme="minorHAnsi"/>
          <w:i/>
          <w:lang w:eastAsia="en-GB"/>
        </w:rPr>
        <w:t>)</w:t>
      </w:r>
    </w:p>
    <w:p w14:paraId="2A35963F" w14:textId="5C8FB07C" w:rsidR="00341DAA" w:rsidRDefault="00802F52" w:rsidP="00395EC3">
      <w:pPr>
        <w:spacing w:after="0" w:line="360" w:lineRule="auto"/>
        <w:rPr>
          <w:rFonts w:cstheme="minorHAnsi"/>
        </w:rPr>
      </w:pPr>
      <w:r w:rsidRPr="00395EC3">
        <w:rPr>
          <w:rFonts w:eastAsia="Times New Roman" w:cstheme="minorHAnsi"/>
          <w:lang w:eastAsia="en-GB"/>
        </w:rPr>
        <w:t>We</w:t>
      </w:r>
      <w:r w:rsidR="0019320F" w:rsidRPr="00395EC3">
        <w:rPr>
          <w:rFonts w:eastAsia="Times New Roman" w:cstheme="minorHAnsi"/>
          <w:lang w:eastAsia="en-GB"/>
        </w:rPr>
        <w:t xml:space="preserve"> used </w:t>
      </w:r>
      <w:r w:rsidRPr="00395EC3">
        <w:rPr>
          <w:rFonts w:eastAsia="Times New Roman" w:cstheme="minorHAnsi"/>
          <w:lang w:eastAsia="en-GB"/>
        </w:rPr>
        <w:t xml:space="preserve">the NJR records </w:t>
      </w:r>
      <w:r w:rsidR="00C63475" w:rsidRPr="00395EC3">
        <w:rPr>
          <w:rFonts w:eastAsia="Times New Roman" w:cstheme="minorHAnsi"/>
          <w:lang w:eastAsia="en-GB"/>
        </w:rPr>
        <w:t xml:space="preserve">for </w:t>
      </w:r>
      <w:r w:rsidR="00845CD6" w:rsidRPr="00395EC3">
        <w:rPr>
          <w:rFonts w:eastAsia="Times New Roman" w:cstheme="minorHAnsi"/>
          <w:lang w:eastAsia="en-GB"/>
        </w:rPr>
        <w:t xml:space="preserve">239,012 </w:t>
      </w:r>
      <w:r w:rsidRPr="00395EC3">
        <w:rPr>
          <w:rFonts w:eastAsia="Times New Roman" w:cstheme="minorHAnsi"/>
          <w:lang w:eastAsia="en-GB"/>
        </w:rPr>
        <w:t xml:space="preserve">patients </w:t>
      </w:r>
      <w:r w:rsidRPr="00395EC3">
        <w:rPr>
          <w:rFonts w:cstheme="minorHAnsi"/>
        </w:rPr>
        <w:t xml:space="preserve">aged </w:t>
      </w:r>
      <w:r w:rsidR="003B04D3" w:rsidRPr="00395EC3">
        <w:rPr>
          <w:rFonts w:cstheme="minorHAnsi"/>
        </w:rPr>
        <w:t xml:space="preserve">55 to 84 </w:t>
      </w:r>
      <w:r w:rsidR="00C63475" w:rsidRPr="00395EC3">
        <w:rPr>
          <w:rFonts w:cstheme="minorHAnsi"/>
        </w:rPr>
        <w:t xml:space="preserve">with a diagnosis of osteoarthritis </w:t>
      </w:r>
      <w:r w:rsidRPr="00395EC3">
        <w:rPr>
          <w:rFonts w:cstheme="minorHAnsi"/>
        </w:rPr>
        <w:t xml:space="preserve">who had a unilateral </w:t>
      </w:r>
      <w:r w:rsidR="00BC463B" w:rsidRPr="00395EC3">
        <w:rPr>
          <w:rFonts w:cstheme="minorHAnsi"/>
        </w:rPr>
        <w:t>p</w:t>
      </w:r>
      <w:r w:rsidRPr="00395EC3">
        <w:rPr>
          <w:rFonts w:cstheme="minorHAnsi"/>
        </w:rPr>
        <w:t xml:space="preserve">rimary THR </w:t>
      </w:r>
      <w:r w:rsidR="00C63475" w:rsidRPr="00395EC3">
        <w:rPr>
          <w:rFonts w:cstheme="minorHAnsi"/>
        </w:rPr>
        <w:t>funded by the NHS between</w:t>
      </w:r>
      <w:r w:rsidR="00312582" w:rsidRPr="00395EC3">
        <w:rPr>
          <w:rFonts w:cstheme="minorHAnsi"/>
        </w:rPr>
        <w:t xml:space="preserve"> April 2003 </w:t>
      </w:r>
      <w:r w:rsidR="00C63475" w:rsidRPr="00395EC3">
        <w:rPr>
          <w:rFonts w:cstheme="minorHAnsi"/>
        </w:rPr>
        <w:t>and</w:t>
      </w:r>
      <w:r w:rsidRPr="00395EC3">
        <w:rPr>
          <w:rFonts w:cstheme="minorHAnsi"/>
        </w:rPr>
        <w:t xml:space="preserve"> March 2012</w:t>
      </w:r>
      <w:r w:rsidR="00F50C8C">
        <w:rPr>
          <w:rFonts w:cstheme="minorHAnsi"/>
        </w:rPr>
        <w:t xml:space="preserve">, and the HES records of 599,543 patients </w:t>
      </w:r>
      <w:r w:rsidR="00F50C8C" w:rsidRPr="00395EC3">
        <w:rPr>
          <w:rFonts w:cstheme="minorHAnsi"/>
        </w:rPr>
        <w:t xml:space="preserve">aged 55 to 84 who had a unilateral primary THR </w:t>
      </w:r>
      <w:r w:rsidR="00F50C8C">
        <w:rPr>
          <w:rFonts w:cstheme="minorHAnsi"/>
        </w:rPr>
        <w:t>between April 1997</w:t>
      </w:r>
      <w:r w:rsidR="00F50C8C" w:rsidRPr="00395EC3">
        <w:rPr>
          <w:rFonts w:cstheme="minorHAnsi"/>
        </w:rPr>
        <w:t xml:space="preserve"> and March 2012</w:t>
      </w:r>
      <w:r w:rsidRPr="00395EC3">
        <w:rPr>
          <w:rFonts w:cstheme="minorHAnsi"/>
        </w:rPr>
        <w:t xml:space="preserve">. </w:t>
      </w:r>
      <w:r w:rsidR="00845CD6" w:rsidRPr="00395EC3">
        <w:rPr>
          <w:rFonts w:cstheme="minorHAnsi"/>
        </w:rPr>
        <w:t xml:space="preserve"> Of these </w:t>
      </w:r>
      <w:r w:rsidR="00F50C8C">
        <w:rPr>
          <w:rFonts w:cstheme="minorHAnsi"/>
        </w:rPr>
        <w:t>patients</w:t>
      </w:r>
      <w:r w:rsidR="00845CD6" w:rsidRPr="00C3520C">
        <w:rPr>
          <w:rFonts w:cstheme="minorHAnsi"/>
        </w:rPr>
        <w:t xml:space="preserve">, </w:t>
      </w:r>
      <w:r w:rsidR="00C3520C" w:rsidRPr="00C3520C">
        <w:rPr>
          <w:rFonts w:cstheme="minorHAnsi"/>
        </w:rPr>
        <w:t>178,289 (74.6</w:t>
      </w:r>
      <w:r w:rsidR="00845CD6" w:rsidRPr="00C3520C">
        <w:rPr>
          <w:rFonts w:cstheme="minorHAnsi"/>
        </w:rPr>
        <w:t xml:space="preserve">%) </w:t>
      </w:r>
      <w:r w:rsidR="00F50C8C">
        <w:rPr>
          <w:rFonts w:cstheme="minorHAnsi"/>
        </w:rPr>
        <w:t xml:space="preserve">of NJR records </w:t>
      </w:r>
      <w:r w:rsidR="00845CD6" w:rsidRPr="00C3520C">
        <w:rPr>
          <w:rFonts w:cstheme="minorHAnsi"/>
        </w:rPr>
        <w:t>could be linked</w:t>
      </w:r>
      <w:r w:rsidR="00F50C8C">
        <w:rPr>
          <w:rFonts w:cstheme="minorHAnsi"/>
        </w:rPr>
        <w:t xml:space="preserve"> to</w:t>
      </w:r>
      <w:r w:rsidR="00845CD6" w:rsidRPr="00395EC3">
        <w:rPr>
          <w:rFonts w:cstheme="minorHAnsi"/>
        </w:rPr>
        <w:t xml:space="preserve"> HES</w:t>
      </w:r>
      <w:r w:rsidR="0019320F" w:rsidRPr="00395EC3">
        <w:rPr>
          <w:rFonts w:cstheme="minorHAnsi"/>
        </w:rPr>
        <w:t>.  A</w:t>
      </w:r>
      <w:r w:rsidR="000433FF" w:rsidRPr="00395EC3">
        <w:rPr>
          <w:rFonts w:cstheme="minorHAnsi"/>
        </w:rPr>
        <w:t xml:space="preserve">fter applying the </w:t>
      </w:r>
      <w:r w:rsidR="00845CD6" w:rsidRPr="00395EC3">
        <w:rPr>
          <w:rFonts w:cstheme="minorHAnsi"/>
        </w:rPr>
        <w:t xml:space="preserve">same </w:t>
      </w:r>
      <w:r w:rsidR="000433FF" w:rsidRPr="00395EC3">
        <w:rPr>
          <w:rFonts w:cstheme="minorHAnsi"/>
        </w:rPr>
        <w:t>exclusion</w:t>
      </w:r>
      <w:r w:rsidR="00845CD6" w:rsidRPr="00395EC3">
        <w:rPr>
          <w:rFonts w:cstheme="minorHAnsi"/>
        </w:rPr>
        <w:t xml:space="preserve"> criteria as for the linked PROMs-NJR-HES</w:t>
      </w:r>
      <w:r w:rsidR="00A67B8E">
        <w:rPr>
          <w:rFonts w:cstheme="minorHAnsi"/>
        </w:rPr>
        <w:t xml:space="preserve"> data</w:t>
      </w:r>
      <w:r w:rsidR="0019320F" w:rsidRPr="00395EC3">
        <w:rPr>
          <w:rFonts w:cstheme="minorHAnsi"/>
        </w:rPr>
        <w:t xml:space="preserve">, </w:t>
      </w:r>
      <w:r w:rsidR="00F50C8C">
        <w:rPr>
          <w:rFonts w:cstheme="minorHAnsi"/>
        </w:rPr>
        <w:t xml:space="preserve">the data contained </w:t>
      </w:r>
      <w:r w:rsidR="00C32643" w:rsidRPr="00395EC3">
        <w:rPr>
          <w:rFonts w:cstheme="minorHAnsi"/>
        </w:rPr>
        <w:t xml:space="preserve">147,337 </w:t>
      </w:r>
      <w:r w:rsidR="0019320F" w:rsidRPr="00395EC3">
        <w:rPr>
          <w:rFonts w:cstheme="minorHAnsi"/>
        </w:rPr>
        <w:t xml:space="preserve">patients </w:t>
      </w:r>
      <w:r w:rsidR="00F50C8C">
        <w:rPr>
          <w:rFonts w:cstheme="minorHAnsi"/>
        </w:rPr>
        <w:t>with linked records, 45,309 unlinked NJR records and 311,653 unlinked HES records</w:t>
      </w:r>
      <w:r w:rsidR="005C4B1E" w:rsidRPr="00395EC3">
        <w:rPr>
          <w:rFonts w:cstheme="minorHAnsi"/>
        </w:rPr>
        <w:t>.</w:t>
      </w:r>
      <w:r w:rsidR="00086BE0" w:rsidRPr="00395EC3">
        <w:rPr>
          <w:rFonts w:cstheme="minorHAnsi"/>
        </w:rPr>
        <w:t xml:space="preserve"> </w:t>
      </w:r>
      <w:r w:rsidR="0019320F" w:rsidRPr="00395EC3">
        <w:rPr>
          <w:rFonts w:cstheme="minorHAnsi"/>
        </w:rPr>
        <w:t xml:space="preserve"> </w:t>
      </w:r>
      <w:r w:rsidR="007B15FC" w:rsidRPr="00395EC3">
        <w:rPr>
          <w:rFonts w:cstheme="minorHAnsi"/>
        </w:rPr>
        <w:t xml:space="preserve">The </w:t>
      </w:r>
      <w:r w:rsidR="00A67A67" w:rsidRPr="00395EC3">
        <w:rPr>
          <w:rFonts w:cstheme="minorHAnsi"/>
        </w:rPr>
        <w:t xml:space="preserve">prosthesis brand was derived from NJR data and revisions were identified </w:t>
      </w:r>
      <w:r w:rsidR="007B15FC" w:rsidRPr="00395EC3">
        <w:rPr>
          <w:rFonts w:cstheme="minorHAnsi"/>
        </w:rPr>
        <w:t>in</w:t>
      </w:r>
      <w:r w:rsidR="00086BE0" w:rsidRPr="00395EC3">
        <w:rPr>
          <w:rFonts w:cstheme="minorHAnsi"/>
        </w:rPr>
        <w:t xml:space="preserve"> </w:t>
      </w:r>
      <w:r w:rsidR="00A67A67" w:rsidRPr="00395EC3">
        <w:rPr>
          <w:rFonts w:cstheme="minorHAnsi"/>
        </w:rPr>
        <w:t xml:space="preserve">both </w:t>
      </w:r>
      <w:r w:rsidR="00086BE0" w:rsidRPr="00395EC3">
        <w:rPr>
          <w:rFonts w:cstheme="minorHAnsi"/>
        </w:rPr>
        <w:t xml:space="preserve">NJR </w:t>
      </w:r>
      <w:r w:rsidR="00A67A67" w:rsidRPr="00395EC3">
        <w:rPr>
          <w:rFonts w:cstheme="minorHAnsi"/>
        </w:rPr>
        <w:t xml:space="preserve">and </w:t>
      </w:r>
      <w:r w:rsidR="00086BE0" w:rsidRPr="00395EC3">
        <w:rPr>
          <w:rFonts w:cstheme="minorHAnsi"/>
        </w:rPr>
        <w:t>HES</w:t>
      </w:r>
      <w:r w:rsidR="00A67A67" w:rsidRPr="00395EC3">
        <w:rPr>
          <w:rFonts w:cstheme="minorHAnsi"/>
        </w:rPr>
        <w:t xml:space="preserve"> data</w:t>
      </w:r>
      <w:r w:rsidR="00086BE0" w:rsidRPr="00395EC3">
        <w:rPr>
          <w:rFonts w:cstheme="minorHAnsi"/>
        </w:rPr>
        <w:t>.</w:t>
      </w:r>
    </w:p>
    <w:p w14:paraId="70CE4268" w14:textId="4080E3BC" w:rsidR="00C32643" w:rsidRPr="00395EC3" w:rsidRDefault="00C32643" w:rsidP="00395EC3">
      <w:pPr>
        <w:spacing w:after="0" w:line="360" w:lineRule="auto"/>
        <w:rPr>
          <w:rFonts w:cstheme="minorHAnsi"/>
        </w:rPr>
      </w:pPr>
    </w:p>
    <w:p w14:paraId="4B81DF00" w14:textId="28363741" w:rsidR="00A67B8E" w:rsidRDefault="00A30E38" w:rsidP="009C5304">
      <w:pPr>
        <w:spacing w:after="0" w:line="360" w:lineRule="auto"/>
        <w:rPr>
          <w:rFonts w:cstheme="minorHAnsi"/>
        </w:rPr>
      </w:pPr>
      <w:r w:rsidRPr="00395EC3">
        <w:rPr>
          <w:rFonts w:cstheme="minorHAnsi"/>
        </w:rPr>
        <w:lastRenderedPageBreak/>
        <w:t>Mortality within</w:t>
      </w:r>
      <w:r w:rsidR="000433FF" w:rsidRPr="00395EC3">
        <w:rPr>
          <w:rFonts w:cstheme="minorHAnsi"/>
        </w:rPr>
        <w:t xml:space="preserve"> 30 days </w:t>
      </w:r>
      <w:r w:rsidR="00836821" w:rsidRPr="00395EC3">
        <w:rPr>
          <w:rFonts w:cstheme="minorHAnsi"/>
        </w:rPr>
        <w:t xml:space="preserve">of </w:t>
      </w:r>
      <w:r w:rsidR="009D610C" w:rsidRPr="00395EC3">
        <w:rPr>
          <w:rFonts w:cstheme="minorHAnsi"/>
        </w:rPr>
        <w:t>the</w:t>
      </w:r>
      <w:r w:rsidRPr="00395EC3">
        <w:rPr>
          <w:rFonts w:cstheme="minorHAnsi"/>
        </w:rPr>
        <w:t xml:space="preserve"> primary THR </w:t>
      </w:r>
      <w:r w:rsidR="000433FF" w:rsidRPr="00395EC3">
        <w:rPr>
          <w:rFonts w:cstheme="minorHAnsi"/>
        </w:rPr>
        <w:t xml:space="preserve">was estimated from </w:t>
      </w:r>
      <w:r w:rsidR="000433FF" w:rsidRPr="009C5304">
        <w:rPr>
          <w:rFonts w:cstheme="minorHAnsi"/>
        </w:rPr>
        <w:t>HES data</w:t>
      </w:r>
      <w:r w:rsidR="009D610C" w:rsidRPr="00395EC3">
        <w:rPr>
          <w:rFonts w:cstheme="minorHAnsi"/>
        </w:rPr>
        <w:t>.</w:t>
      </w:r>
      <w:r w:rsidR="003E5D7B" w:rsidRPr="00395EC3">
        <w:rPr>
          <w:rFonts w:cstheme="minorHAnsi"/>
        </w:rPr>
        <w:t xml:space="preserve"> </w:t>
      </w:r>
      <w:r w:rsidR="009D610C" w:rsidRPr="00395EC3">
        <w:rPr>
          <w:rFonts w:cstheme="minorHAnsi"/>
        </w:rPr>
        <w:t xml:space="preserve"> </w:t>
      </w:r>
      <w:r w:rsidR="00836821" w:rsidRPr="00395EC3">
        <w:rPr>
          <w:rFonts w:cstheme="minorHAnsi"/>
        </w:rPr>
        <w:t>Mortality a</w:t>
      </w:r>
      <w:r w:rsidR="000433FF" w:rsidRPr="00395EC3">
        <w:rPr>
          <w:rFonts w:cstheme="minorHAnsi"/>
        </w:rPr>
        <w:t xml:space="preserve">fter the first 30 days was estimated from </w:t>
      </w:r>
      <w:r w:rsidR="00FF6845">
        <w:rPr>
          <w:rFonts w:cstheme="minorHAnsi"/>
        </w:rPr>
        <w:t>age and sex-</w:t>
      </w:r>
      <w:r w:rsidR="00C56A4A" w:rsidRPr="00395EC3">
        <w:rPr>
          <w:rFonts w:cstheme="minorHAnsi"/>
        </w:rPr>
        <w:t xml:space="preserve">matched </w:t>
      </w:r>
      <w:r w:rsidR="000433FF" w:rsidRPr="00395EC3">
        <w:rPr>
          <w:rFonts w:cstheme="minorHAnsi"/>
        </w:rPr>
        <w:t>general population data for England</w:t>
      </w:r>
      <w:r w:rsidR="001B2A0C" w:rsidRPr="00395EC3">
        <w:rPr>
          <w:rFonts w:cstheme="minorHAnsi"/>
        </w:rPr>
        <w:t xml:space="preserve"> with adjustment for the “healthy patient” effect (see below)</w:t>
      </w:r>
      <w:r w:rsidR="00A67A67" w:rsidRPr="00395EC3">
        <w:rPr>
          <w:rFonts w:cstheme="minorHAnsi"/>
        </w:rPr>
        <w:t>.</w:t>
      </w:r>
      <w:r w:rsidR="00046452">
        <w:rPr>
          <w:rFonts w:cstheme="minorHAnsi"/>
          <w:vertAlign w:val="superscript"/>
        </w:rPr>
        <w:t>23</w:t>
      </w:r>
    </w:p>
    <w:p w14:paraId="46D7C578" w14:textId="34978A72" w:rsidR="000433FF" w:rsidRPr="00395EC3" w:rsidRDefault="000433FF" w:rsidP="00A67B8E">
      <w:pPr>
        <w:spacing w:after="0" w:line="360" w:lineRule="auto"/>
        <w:rPr>
          <w:rFonts w:cstheme="minorHAnsi"/>
        </w:rPr>
      </w:pPr>
    </w:p>
    <w:p w14:paraId="6D0941AE" w14:textId="08423CCE" w:rsidR="0019320F" w:rsidRPr="009C5304" w:rsidRDefault="00341DAA" w:rsidP="009C5304">
      <w:pPr>
        <w:keepNext/>
        <w:spacing w:after="0" w:line="360" w:lineRule="auto"/>
        <w:rPr>
          <w:rFonts w:cstheme="minorHAnsi"/>
          <w:i/>
        </w:rPr>
      </w:pPr>
      <w:r>
        <w:rPr>
          <w:rFonts w:cstheme="minorHAnsi"/>
          <w:i/>
        </w:rPr>
        <w:t>R</w:t>
      </w:r>
      <w:r w:rsidRPr="009C5304">
        <w:rPr>
          <w:rFonts w:cstheme="minorHAnsi"/>
          <w:i/>
        </w:rPr>
        <w:t>e-revision rates and mortality after revision</w:t>
      </w:r>
      <w:r>
        <w:rPr>
          <w:rFonts w:cstheme="minorHAnsi"/>
          <w:i/>
        </w:rPr>
        <w:t xml:space="preserve"> (</w:t>
      </w:r>
      <w:r w:rsidR="0019320F" w:rsidRPr="009C5304">
        <w:rPr>
          <w:rFonts w:cstheme="minorHAnsi"/>
          <w:i/>
        </w:rPr>
        <w:t>HES data)</w:t>
      </w:r>
    </w:p>
    <w:p w14:paraId="31653217" w14:textId="57D25A16" w:rsidR="0054030B" w:rsidRPr="00395EC3" w:rsidRDefault="00A44C6C" w:rsidP="007A4F35">
      <w:pPr>
        <w:spacing w:after="0" w:line="360" w:lineRule="auto"/>
        <w:rPr>
          <w:rFonts w:cstheme="minorHAnsi"/>
        </w:rPr>
      </w:pPr>
      <w:r w:rsidRPr="00395EC3">
        <w:rPr>
          <w:rFonts w:cstheme="minorHAnsi"/>
        </w:rPr>
        <w:t xml:space="preserve">We identified </w:t>
      </w:r>
      <w:r w:rsidR="00222540">
        <w:rPr>
          <w:rFonts w:cstheme="minorHAnsi"/>
        </w:rPr>
        <w:t>123,897</w:t>
      </w:r>
      <w:r w:rsidR="0054030B" w:rsidRPr="00395EC3">
        <w:rPr>
          <w:rFonts w:cstheme="minorHAnsi"/>
        </w:rPr>
        <w:t xml:space="preserve"> revisions </w:t>
      </w:r>
      <w:r w:rsidRPr="00395EC3">
        <w:rPr>
          <w:rFonts w:cstheme="minorHAnsi"/>
        </w:rPr>
        <w:t xml:space="preserve">in </w:t>
      </w:r>
      <w:r w:rsidR="009D610C" w:rsidRPr="00395EC3">
        <w:rPr>
          <w:rFonts w:cstheme="minorHAnsi"/>
        </w:rPr>
        <w:t xml:space="preserve">the </w:t>
      </w:r>
      <w:r w:rsidRPr="00395EC3">
        <w:rPr>
          <w:rFonts w:cstheme="minorHAnsi"/>
        </w:rPr>
        <w:t>HES</w:t>
      </w:r>
      <w:r w:rsidR="009D610C" w:rsidRPr="00395EC3">
        <w:rPr>
          <w:rFonts w:cstheme="minorHAnsi"/>
        </w:rPr>
        <w:t xml:space="preserve"> dataset</w:t>
      </w:r>
      <w:r w:rsidR="0054030B" w:rsidRPr="00395EC3">
        <w:rPr>
          <w:rFonts w:cstheme="minorHAnsi"/>
        </w:rPr>
        <w:t xml:space="preserve">. </w:t>
      </w:r>
      <w:r w:rsidR="0040101B" w:rsidRPr="00395EC3">
        <w:rPr>
          <w:rFonts w:cstheme="minorHAnsi"/>
        </w:rPr>
        <w:t xml:space="preserve"> </w:t>
      </w:r>
      <w:r w:rsidR="009B7D0D" w:rsidRPr="00395EC3">
        <w:rPr>
          <w:rFonts w:cstheme="minorHAnsi"/>
        </w:rPr>
        <w:t>We</w:t>
      </w:r>
      <w:r w:rsidR="00470F57" w:rsidRPr="00395EC3">
        <w:rPr>
          <w:rFonts w:cstheme="minorHAnsi"/>
        </w:rPr>
        <w:t xml:space="preserve"> lacked data on the </w:t>
      </w:r>
      <w:r w:rsidR="00FF6845">
        <w:rPr>
          <w:rFonts w:cstheme="minorHAnsi"/>
        </w:rPr>
        <w:t xml:space="preserve">reason for the </w:t>
      </w:r>
      <w:r w:rsidR="00470F57" w:rsidRPr="00395EC3">
        <w:rPr>
          <w:rFonts w:cstheme="minorHAnsi"/>
        </w:rPr>
        <w:t xml:space="preserve">primary THR for </w:t>
      </w:r>
      <w:r w:rsidR="00341DAA">
        <w:rPr>
          <w:rFonts w:cstheme="minorHAnsi"/>
        </w:rPr>
        <w:t xml:space="preserve">most of </w:t>
      </w:r>
      <w:r w:rsidR="00470F57" w:rsidRPr="00395EC3">
        <w:rPr>
          <w:rFonts w:cstheme="minorHAnsi"/>
        </w:rPr>
        <w:t xml:space="preserve">these patients, </w:t>
      </w:r>
      <w:r w:rsidR="00341DAA">
        <w:rPr>
          <w:rFonts w:cstheme="minorHAnsi"/>
        </w:rPr>
        <w:t xml:space="preserve">and therefore </w:t>
      </w:r>
      <w:r w:rsidR="00470F57" w:rsidRPr="00395EC3">
        <w:rPr>
          <w:rFonts w:cstheme="minorHAnsi"/>
        </w:rPr>
        <w:t>we</w:t>
      </w:r>
      <w:r w:rsidR="009B7D0D" w:rsidRPr="00395EC3">
        <w:rPr>
          <w:rFonts w:cstheme="minorHAnsi"/>
        </w:rPr>
        <w:t xml:space="preserve"> excluded</w:t>
      </w:r>
      <w:r w:rsidRPr="00395EC3">
        <w:rPr>
          <w:rFonts w:cstheme="minorHAnsi"/>
        </w:rPr>
        <w:t xml:space="preserve"> </w:t>
      </w:r>
      <w:r w:rsidR="00222540">
        <w:rPr>
          <w:rFonts w:cstheme="minorHAnsi"/>
        </w:rPr>
        <w:t>38,557</w:t>
      </w:r>
      <w:r w:rsidR="009F319E" w:rsidRPr="00395EC3">
        <w:rPr>
          <w:rFonts w:cstheme="minorHAnsi"/>
        </w:rPr>
        <w:t xml:space="preserve"> </w:t>
      </w:r>
      <w:r w:rsidRPr="00395EC3">
        <w:rPr>
          <w:rFonts w:cstheme="minorHAnsi"/>
        </w:rPr>
        <w:t>patients under 65</w:t>
      </w:r>
      <w:r w:rsidR="009B7D0D" w:rsidRPr="00395EC3">
        <w:rPr>
          <w:rFonts w:cstheme="minorHAnsi"/>
        </w:rPr>
        <w:t xml:space="preserve">, </w:t>
      </w:r>
      <w:r w:rsidR="0040101B" w:rsidRPr="00395EC3">
        <w:rPr>
          <w:rFonts w:cstheme="minorHAnsi"/>
        </w:rPr>
        <w:t xml:space="preserve">because </w:t>
      </w:r>
      <w:r w:rsidR="00341DAA">
        <w:rPr>
          <w:rFonts w:cstheme="minorHAnsi"/>
        </w:rPr>
        <w:t xml:space="preserve">younger </w:t>
      </w:r>
      <w:r w:rsidR="00470F57" w:rsidRPr="00395EC3">
        <w:rPr>
          <w:rFonts w:cstheme="minorHAnsi"/>
        </w:rPr>
        <w:t xml:space="preserve">patients </w:t>
      </w:r>
      <w:r w:rsidR="00341DAA">
        <w:rPr>
          <w:rFonts w:cstheme="minorHAnsi"/>
        </w:rPr>
        <w:t>ar</w:t>
      </w:r>
      <w:r w:rsidR="00470F57" w:rsidRPr="00395EC3">
        <w:rPr>
          <w:rFonts w:cstheme="minorHAnsi"/>
        </w:rPr>
        <w:t xml:space="preserve">e likely to have </w:t>
      </w:r>
      <w:r w:rsidR="00341DAA">
        <w:rPr>
          <w:rFonts w:cstheme="minorHAnsi"/>
        </w:rPr>
        <w:t xml:space="preserve">a </w:t>
      </w:r>
      <w:r w:rsidR="00470F57" w:rsidRPr="00395EC3">
        <w:rPr>
          <w:rFonts w:cstheme="minorHAnsi"/>
        </w:rPr>
        <w:t xml:space="preserve">THR for </w:t>
      </w:r>
      <w:r w:rsidR="00341DAA">
        <w:rPr>
          <w:rFonts w:cstheme="minorHAnsi"/>
        </w:rPr>
        <w:t xml:space="preserve">other </w:t>
      </w:r>
      <w:r w:rsidR="00470F57" w:rsidRPr="00395EC3">
        <w:rPr>
          <w:rFonts w:cstheme="minorHAnsi"/>
        </w:rPr>
        <w:t>diagnoses than osteoarthritis</w:t>
      </w:r>
      <w:r w:rsidR="0054030B" w:rsidRPr="00395EC3">
        <w:rPr>
          <w:rFonts w:cstheme="minorHAnsi"/>
        </w:rPr>
        <w:t xml:space="preserve">. </w:t>
      </w:r>
      <w:r w:rsidR="00222540">
        <w:rPr>
          <w:rFonts w:cstheme="minorHAnsi"/>
        </w:rPr>
        <w:t xml:space="preserve">After linking first revisions to subsequent revisions on the same hip we had </w:t>
      </w:r>
      <w:r w:rsidR="0054030B" w:rsidRPr="00395EC3">
        <w:rPr>
          <w:rFonts w:cstheme="minorHAnsi"/>
        </w:rPr>
        <w:t xml:space="preserve">67,291 </w:t>
      </w:r>
      <w:r w:rsidR="00222540">
        <w:rPr>
          <w:rFonts w:cstheme="minorHAnsi"/>
        </w:rPr>
        <w:t>patients of whom 6,242 had</w:t>
      </w:r>
      <w:r w:rsidR="009F319E" w:rsidRPr="00395EC3">
        <w:rPr>
          <w:rFonts w:cstheme="minorHAnsi"/>
        </w:rPr>
        <w:t xml:space="preserve"> undergone </w:t>
      </w:r>
      <w:r w:rsidRPr="00395EC3">
        <w:rPr>
          <w:rFonts w:cstheme="minorHAnsi"/>
        </w:rPr>
        <w:t>re-</w:t>
      </w:r>
      <w:r w:rsidR="0054030B" w:rsidRPr="00395EC3">
        <w:rPr>
          <w:rFonts w:cstheme="minorHAnsi"/>
        </w:rPr>
        <w:t>revision</w:t>
      </w:r>
      <w:r w:rsidR="00222540">
        <w:rPr>
          <w:rFonts w:cstheme="minorHAnsi"/>
        </w:rPr>
        <w:t>. T</w:t>
      </w:r>
      <w:r w:rsidR="009F319E" w:rsidRPr="00395EC3">
        <w:rPr>
          <w:rFonts w:cstheme="minorHAnsi"/>
        </w:rPr>
        <w:t xml:space="preserve">hese patients </w:t>
      </w:r>
      <w:r w:rsidRPr="00395EC3">
        <w:rPr>
          <w:rFonts w:cstheme="minorHAnsi"/>
        </w:rPr>
        <w:t>were used to estimate re</w:t>
      </w:r>
      <w:r w:rsidR="00113E7D" w:rsidRPr="00395EC3">
        <w:rPr>
          <w:rFonts w:cstheme="minorHAnsi"/>
        </w:rPr>
        <w:t>-revision rates</w:t>
      </w:r>
      <w:r w:rsidR="006610A3" w:rsidRPr="00395EC3">
        <w:rPr>
          <w:rFonts w:cstheme="minorHAnsi"/>
        </w:rPr>
        <w:t xml:space="preserve"> and</w:t>
      </w:r>
      <w:r w:rsidR="00113E7D" w:rsidRPr="00395EC3">
        <w:rPr>
          <w:rFonts w:cstheme="minorHAnsi"/>
        </w:rPr>
        <w:t xml:space="preserve"> mortality in the year following revision.</w:t>
      </w:r>
    </w:p>
    <w:p w14:paraId="123F7AEB" w14:textId="77777777" w:rsidR="0019320F" w:rsidRPr="00395EC3" w:rsidRDefault="0019320F" w:rsidP="00395EC3">
      <w:pPr>
        <w:spacing w:after="0" w:line="360" w:lineRule="auto"/>
        <w:rPr>
          <w:rFonts w:cstheme="minorHAnsi"/>
        </w:rPr>
      </w:pPr>
    </w:p>
    <w:p w14:paraId="285B45B1" w14:textId="77777777" w:rsidR="00CE01AE" w:rsidRPr="009C5304" w:rsidRDefault="00CE01AE" w:rsidP="00395EC3">
      <w:pPr>
        <w:keepNext/>
        <w:spacing w:after="0" w:line="360" w:lineRule="auto"/>
        <w:rPr>
          <w:rFonts w:cstheme="minorHAnsi"/>
          <w:b/>
        </w:rPr>
      </w:pPr>
      <w:r w:rsidRPr="009C5304">
        <w:rPr>
          <w:rFonts w:cstheme="minorHAnsi"/>
          <w:b/>
        </w:rPr>
        <w:t>Costs</w:t>
      </w:r>
    </w:p>
    <w:p w14:paraId="3F86EBC4" w14:textId="45F53217" w:rsidR="009B7D0D" w:rsidRPr="00395EC3" w:rsidRDefault="00CE01AE" w:rsidP="00395EC3">
      <w:pPr>
        <w:spacing w:after="0" w:line="360" w:lineRule="auto"/>
        <w:rPr>
          <w:rFonts w:cstheme="minorHAnsi"/>
        </w:rPr>
      </w:pPr>
      <w:r w:rsidRPr="00395EC3">
        <w:rPr>
          <w:rFonts w:cstheme="minorHAnsi"/>
        </w:rPr>
        <w:t>The u</w:t>
      </w:r>
      <w:r w:rsidR="00D428F4" w:rsidRPr="00395EC3">
        <w:rPr>
          <w:rFonts w:cstheme="minorHAnsi"/>
        </w:rPr>
        <w:t xml:space="preserve">nit costs of the </w:t>
      </w:r>
      <w:r w:rsidR="001124D0" w:rsidRPr="00395EC3">
        <w:rPr>
          <w:rFonts w:cstheme="minorHAnsi"/>
        </w:rPr>
        <w:t>nine</w:t>
      </w:r>
      <w:r w:rsidR="00D428F4" w:rsidRPr="00395EC3">
        <w:rPr>
          <w:rFonts w:cstheme="minorHAnsi"/>
        </w:rPr>
        <w:t xml:space="preserve"> prosthesis brands were</w:t>
      </w:r>
      <w:r w:rsidRPr="00395EC3">
        <w:rPr>
          <w:rFonts w:cstheme="minorHAnsi"/>
        </w:rPr>
        <w:t xml:space="preserve"> taken from </w:t>
      </w:r>
      <w:r w:rsidR="0068050E">
        <w:rPr>
          <w:rFonts w:cstheme="minorHAnsi"/>
        </w:rPr>
        <w:t xml:space="preserve">data supplied by an employee of NHS Supply </w:t>
      </w:r>
      <w:proofErr w:type="gramStart"/>
      <w:r w:rsidR="0068050E">
        <w:rPr>
          <w:rFonts w:cstheme="minorHAnsi"/>
        </w:rPr>
        <w:t>Chain ,</w:t>
      </w:r>
      <w:proofErr w:type="gramEnd"/>
      <w:r w:rsidR="0068050E">
        <w:rPr>
          <w:rFonts w:cstheme="minorHAnsi"/>
        </w:rPr>
        <w:t xml:space="preserve"> and included</w:t>
      </w:r>
      <w:r w:rsidRPr="00395EC3">
        <w:rPr>
          <w:rFonts w:cstheme="minorHAnsi"/>
        </w:rPr>
        <w:t xml:space="preserve"> all </w:t>
      </w:r>
      <w:r w:rsidRPr="0068050E">
        <w:rPr>
          <w:rFonts w:cstheme="minorHAnsi"/>
        </w:rPr>
        <w:t>components and inst</w:t>
      </w:r>
      <w:r w:rsidR="00AE2EAC" w:rsidRPr="0068050E">
        <w:rPr>
          <w:rFonts w:cstheme="minorHAnsi"/>
        </w:rPr>
        <w:t>rumentation</w:t>
      </w:r>
      <w:r w:rsidR="00D61C29" w:rsidRPr="0068050E">
        <w:rPr>
          <w:rFonts w:cstheme="minorHAnsi"/>
        </w:rPr>
        <w:t>.</w:t>
      </w:r>
      <w:r w:rsidR="00046452" w:rsidRPr="0068050E">
        <w:rPr>
          <w:rFonts w:cstheme="minorHAnsi"/>
          <w:vertAlign w:val="superscript"/>
        </w:rPr>
        <w:t>24</w:t>
      </w:r>
      <w:r w:rsidR="00D61C29" w:rsidRPr="0068050E">
        <w:rPr>
          <w:rFonts w:cstheme="minorHAnsi"/>
        </w:rPr>
        <w:t xml:space="preserve"> Theatre cost</w:t>
      </w:r>
      <w:r w:rsidR="00AE2EAC" w:rsidRPr="0068050E">
        <w:rPr>
          <w:rFonts w:cstheme="minorHAnsi"/>
        </w:rPr>
        <w:t xml:space="preserve"> </w:t>
      </w:r>
      <w:r w:rsidR="00460990" w:rsidRPr="0068050E">
        <w:rPr>
          <w:rFonts w:cstheme="minorHAnsi"/>
        </w:rPr>
        <w:t xml:space="preserve">and cost per bed day </w:t>
      </w:r>
      <w:r w:rsidR="00AE2EAC" w:rsidRPr="0068050E">
        <w:rPr>
          <w:rFonts w:cstheme="minorHAnsi"/>
        </w:rPr>
        <w:t xml:space="preserve">were </w:t>
      </w:r>
      <w:r w:rsidR="00460990" w:rsidRPr="0068050E">
        <w:rPr>
          <w:rFonts w:cstheme="minorHAnsi"/>
        </w:rPr>
        <w:t>taken from national studies</w:t>
      </w:r>
      <w:r w:rsidR="00D43776" w:rsidRPr="0068050E">
        <w:rPr>
          <w:rFonts w:cstheme="minorHAnsi"/>
        </w:rPr>
        <w:t>;</w:t>
      </w:r>
      <w:r w:rsidR="002C18F9" w:rsidRPr="0068050E">
        <w:rPr>
          <w:rFonts w:cstheme="minorHAnsi"/>
        </w:rPr>
        <w:t xml:space="preserve"> </w:t>
      </w:r>
      <w:r w:rsidR="00D43776" w:rsidRPr="0068050E">
        <w:rPr>
          <w:rFonts w:cstheme="minorHAnsi"/>
        </w:rPr>
        <w:t>theatre cost</w:t>
      </w:r>
      <w:r w:rsidR="002C18F9" w:rsidRPr="0068050E">
        <w:rPr>
          <w:rFonts w:cstheme="minorHAnsi"/>
        </w:rPr>
        <w:t xml:space="preserve"> varied according to prostheses type</w:t>
      </w:r>
      <w:r w:rsidR="00C619B9" w:rsidRPr="0068050E">
        <w:rPr>
          <w:rFonts w:cstheme="minorHAnsi"/>
        </w:rPr>
        <w:t>.</w:t>
      </w:r>
      <w:r w:rsidR="005A6C66" w:rsidRPr="0068050E">
        <w:rPr>
          <w:rFonts w:cstheme="minorHAnsi"/>
          <w:vertAlign w:val="superscript"/>
        </w:rPr>
        <w:t>2</w:t>
      </w:r>
      <w:r w:rsidR="00046452" w:rsidRPr="0068050E">
        <w:rPr>
          <w:rFonts w:cstheme="minorHAnsi"/>
          <w:vertAlign w:val="superscript"/>
        </w:rPr>
        <w:t>5</w:t>
      </w:r>
      <w:r w:rsidR="00460990" w:rsidRPr="0068050E">
        <w:rPr>
          <w:rFonts w:cstheme="minorHAnsi"/>
          <w:vertAlign w:val="superscript"/>
        </w:rPr>
        <w:t>,</w:t>
      </w:r>
      <w:r w:rsidR="00046452" w:rsidRPr="0068050E">
        <w:rPr>
          <w:rFonts w:cstheme="minorHAnsi"/>
          <w:vertAlign w:val="superscript"/>
        </w:rPr>
        <w:t>26</w:t>
      </w:r>
      <w:r w:rsidRPr="0068050E">
        <w:rPr>
          <w:rFonts w:cstheme="minorHAnsi"/>
        </w:rPr>
        <w:t xml:space="preserve"> </w:t>
      </w:r>
      <w:r w:rsidR="00341DAA" w:rsidRPr="0068050E">
        <w:rPr>
          <w:rFonts w:cstheme="minorHAnsi"/>
        </w:rPr>
        <w:t xml:space="preserve"> </w:t>
      </w:r>
      <w:r w:rsidR="0068050E">
        <w:rPr>
          <w:rFonts w:cstheme="minorHAnsi"/>
        </w:rPr>
        <w:t>In order to reflect the fact that</w:t>
      </w:r>
      <w:r w:rsidR="00341DAA" w:rsidRPr="0068050E">
        <w:rPr>
          <w:rFonts w:cstheme="minorHAnsi"/>
        </w:rPr>
        <w:t xml:space="preserve"> the </w:t>
      </w:r>
      <w:r w:rsidRPr="0068050E">
        <w:rPr>
          <w:rFonts w:cstheme="minorHAnsi"/>
        </w:rPr>
        <w:t>c</w:t>
      </w:r>
      <w:r w:rsidR="002025A8" w:rsidRPr="0068050E">
        <w:rPr>
          <w:rFonts w:cstheme="minorHAnsi"/>
        </w:rPr>
        <w:t xml:space="preserve">ost of </w:t>
      </w:r>
      <w:r w:rsidR="00341DAA" w:rsidRPr="0068050E">
        <w:rPr>
          <w:rFonts w:cstheme="minorHAnsi"/>
        </w:rPr>
        <w:t>a revision</w:t>
      </w:r>
      <w:r w:rsidR="002025A8" w:rsidRPr="0068050E">
        <w:rPr>
          <w:rFonts w:cstheme="minorHAnsi"/>
        </w:rPr>
        <w:t xml:space="preserve"> </w:t>
      </w:r>
      <w:r w:rsidR="003E071D" w:rsidRPr="0068050E">
        <w:rPr>
          <w:rFonts w:cstheme="minorHAnsi"/>
        </w:rPr>
        <w:t>is higher than</w:t>
      </w:r>
      <w:r w:rsidR="003E071D">
        <w:rPr>
          <w:rFonts w:cstheme="minorHAnsi"/>
        </w:rPr>
        <w:t xml:space="preserve"> that</w:t>
      </w:r>
      <w:r w:rsidR="00341DAA">
        <w:rPr>
          <w:rFonts w:cstheme="minorHAnsi"/>
        </w:rPr>
        <w:t xml:space="preserve"> of a primar</w:t>
      </w:r>
      <w:r w:rsidR="003E071D">
        <w:rPr>
          <w:rFonts w:cstheme="minorHAnsi"/>
        </w:rPr>
        <w:t>y</w:t>
      </w:r>
      <w:r w:rsidR="00341DAA">
        <w:rPr>
          <w:rFonts w:cstheme="minorHAnsi"/>
        </w:rPr>
        <w:t xml:space="preserve"> THR</w:t>
      </w:r>
      <w:r w:rsidR="00C619B9" w:rsidRPr="00395EC3">
        <w:rPr>
          <w:rFonts w:cstheme="minorHAnsi"/>
        </w:rPr>
        <w:t>,</w:t>
      </w:r>
      <w:r w:rsidR="00046452">
        <w:rPr>
          <w:rFonts w:cstheme="minorHAnsi"/>
          <w:vertAlign w:val="superscript"/>
        </w:rPr>
        <w:t>27</w:t>
      </w:r>
      <w:r w:rsidRPr="00395EC3">
        <w:rPr>
          <w:rFonts w:cstheme="minorHAnsi"/>
        </w:rPr>
        <w:t xml:space="preserve"> </w:t>
      </w:r>
      <w:r w:rsidR="003058A1" w:rsidRPr="00395EC3">
        <w:rPr>
          <w:rFonts w:cstheme="minorHAnsi"/>
        </w:rPr>
        <w:t>we</w:t>
      </w:r>
      <w:r w:rsidR="00C619B9" w:rsidRPr="00395EC3">
        <w:rPr>
          <w:rFonts w:cstheme="minorHAnsi"/>
        </w:rPr>
        <w:t xml:space="preserve"> </w:t>
      </w:r>
      <w:r w:rsidR="00460990" w:rsidRPr="00395EC3">
        <w:rPr>
          <w:rFonts w:cstheme="minorHAnsi"/>
        </w:rPr>
        <w:t xml:space="preserve">used </w:t>
      </w:r>
      <w:r w:rsidR="009F319E" w:rsidRPr="00395EC3">
        <w:rPr>
          <w:rFonts w:cstheme="minorHAnsi"/>
        </w:rPr>
        <w:t xml:space="preserve">a cost study </w:t>
      </w:r>
      <w:r w:rsidR="0068050E">
        <w:rPr>
          <w:rFonts w:cstheme="minorHAnsi"/>
        </w:rPr>
        <w:t>of revision THRs</w:t>
      </w:r>
      <w:r w:rsidR="00341DAA">
        <w:rPr>
          <w:rFonts w:cstheme="minorHAnsi"/>
        </w:rPr>
        <w:t>.</w:t>
      </w:r>
      <w:r w:rsidR="009F319E" w:rsidRPr="00395EC3">
        <w:rPr>
          <w:rFonts w:cstheme="minorHAnsi"/>
        </w:rPr>
        <w:t xml:space="preserve"> </w:t>
      </w:r>
      <w:r w:rsidR="00341DAA">
        <w:rPr>
          <w:rFonts w:cstheme="minorHAnsi"/>
        </w:rPr>
        <w:t xml:space="preserve"> T</w:t>
      </w:r>
      <w:r w:rsidR="00C619B9" w:rsidRPr="00395EC3">
        <w:rPr>
          <w:rFonts w:cstheme="minorHAnsi"/>
        </w:rPr>
        <w:t xml:space="preserve">he cost of </w:t>
      </w:r>
      <w:r w:rsidR="000772AB" w:rsidRPr="00395EC3">
        <w:rPr>
          <w:rFonts w:cstheme="minorHAnsi"/>
        </w:rPr>
        <w:t xml:space="preserve">a one-stage revision was </w:t>
      </w:r>
      <w:r w:rsidR="00341DAA">
        <w:rPr>
          <w:rFonts w:cstheme="minorHAnsi"/>
        </w:rPr>
        <w:t xml:space="preserve">estimated to be </w:t>
      </w:r>
      <w:r w:rsidR="000772AB" w:rsidRPr="00395EC3">
        <w:rPr>
          <w:rFonts w:cstheme="minorHAnsi"/>
        </w:rPr>
        <w:t xml:space="preserve">1.4 times higher than the cost of </w:t>
      </w:r>
      <w:r w:rsidR="00C619B9" w:rsidRPr="00395EC3">
        <w:rPr>
          <w:rFonts w:cstheme="minorHAnsi"/>
        </w:rPr>
        <w:t xml:space="preserve">a primary THR </w:t>
      </w:r>
      <w:r w:rsidR="00C4565E" w:rsidRPr="00395EC3">
        <w:rPr>
          <w:rFonts w:cstheme="minorHAnsi"/>
        </w:rPr>
        <w:t>(</w:t>
      </w:r>
      <w:r w:rsidR="000772AB" w:rsidRPr="00395EC3">
        <w:rPr>
          <w:rFonts w:cstheme="minorHAnsi"/>
        </w:rPr>
        <w:t xml:space="preserve">resulting </w:t>
      </w:r>
      <w:r w:rsidR="009327A1" w:rsidRPr="00395EC3">
        <w:rPr>
          <w:rFonts w:cstheme="minorHAnsi"/>
        </w:rPr>
        <w:t xml:space="preserve">in </w:t>
      </w:r>
      <w:r w:rsidR="000772AB" w:rsidRPr="00395EC3">
        <w:rPr>
          <w:rFonts w:cstheme="minorHAnsi"/>
        </w:rPr>
        <w:t xml:space="preserve">a cost of </w:t>
      </w:r>
      <w:r w:rsidR="00C4565E" w:rsidRPr="00395EC3">
        <w:rPr>
          <w:rFonts w:cstheme="minorHAnsi"/>
        </w:rPr>
        <w:t>£</w:t>
      </w:r>
      <w:r w:rsidR="0035548B" w:rsidRPr="00395EC3">
        <w:rPr>
          <w:rFonts w:cstheme="minorHAnsi"/>
        </w:rPr>
        <w:t>7,828</w:t>
      </w:r>
      <w:r w:rsidR="00C4565E" w:rsidRPr="00395EC3">
        <w:rPr>
          <w:rFonts w:cstheme="minorHAnsi"/>
        </w:rPr>
        <w:t xml:space="preserve">) </w:t>
      </w:r>
      <w:r w:rsidR="000772AB" w:rsidRPr="00395EC3">
        <w:rPr>
          <w:rFonts w:cstheme="minorHAnsi"/>
        </w:rPr>
        <w:t xml:space="preserve">and the cost of a two-stage procedures </w:t>
      </w:r>
      <w:r w:rsidR="00C619B9" w:rsidRPr="00395EC3">
        <w:rPr>
          <w:rFonts w:cstheme="minorHAnsi"/>
        </w:rPr>
        <w:t xml:space="preserve">3.6 </w:t>
      </w:r>
      <w:r w:rsidR="000772AB" w:rsidRPr="00395EC3">
        <w:rPr>
          <w:rFonts w:cstheme="minorHAnsi"/>
        </w:rPr>
        <w:t xml:space="preserve">times higher (resulting in </w:t>
      </w:r>
      <w:r w:rsidR="0035548B" w:rsidRPr="00395EC3">
        <w:rPr>
          <w:rFonts w:cstheme="minorHAnsi"/>
        </w:rPr>
        <w:t>£20,421</w:t>
      </w:r>
      <w:r w:rsidR="00C4565E" w:rsidRPr="00395EC3">
        <w:rPr>
          <w:rFonts w:cstheme="minorHAnsi"/>
        </w:rPr>
        <w:t>)</w:t>
      </w:r>
      <w:r w:rsidRPr="00395EC3">
        <w:rPr>
          <w:rFonts w:cstheme="minorHAnsi"/>
        </w:rPr>
        <w:t>.</w:t>
      </w:r>
      <w:proofErr w:type="gramStart"/>
      <w:r w:rsidR="00046452">
        <w:rPr>
          <w:rFonts w:cstheme="minorHAnsi"/>
          <w:vertAlign w:val="superscript"/>
        </w:rPr>
        <w:t>28</w:t>
      </w:r>
      <w:r w:rsidRPr="00395EC3">
        <w:rPr>
          <w:rFonts w:cstheme="minorHAnsi"/>
        </w:rPr>
        <w:t xml:space="preserve"> </w:t>
      </w:r>
      <w:r w:rsidR="00341DAA">
        <w:rPr>
          <w:rFonts w:cstheme="minorHAnsi"/>
        </w:rPr>
        <w:t xml:space="preserve"> </w:t>
      </w:r>
      <w:r w:rsidRPr="00395EC3">
        <w:rPr>
          <w:rFonts w:cstheme="minorHAnsi"/>
        </w:rPr>
        <w:t>All</w:t>
      </w:r>
      <w:proofErr w:type="gramEnd"/>
      <w:r w:rsidRPr="00395EC3">
        <w:rPr>
          <w:rFonts w:cstheme="minorHAnsi"/>
        </w:rPr>
        <w:t xml:space="preserve"> unit costs were reported in British pounds (1 British </w:t>
      </w:r>
      <w:r w:rsidR="008A5A1E" w:rsidRPr="00395EC3">
        <w:rPr>
          <w:rFonts w:cstheme="minorHAnsi"/>
        </w:rPr>
        <w:t>pound ≈ 1.</w:t>
      </w:r>
      <w:r w:rsidR="00E27335" w:rsidRPr="00395EC3">
        <w:rPr>
          <w:rFonts w:cstheme="minorHAnsi"/>
        </w:rPr>
        <w:t>7</w:t>
      </w:r>
      <w:r w:rsidR="008A5A1E" w:rsidRPr="00395EC3">
        <w:rPr>
          <w:rFonts w:cstheme="minorHAnsi"/>
        </w:rPr>
        <w:t>0 US dollars ≈ 1.20 E</w:t>
      </w:r>
      <w:r w:rsidR="0068050E">
        <w:rPr>
          <w:rFonts w:cstheme="minorHAnsi"/>
        </w:rPr>
        <w:t>uros; prices valid at 2010 to 2011)</w:t>
      </w:r>
      <w:r w:rsidRPr="00395EC3">
        <w:rPr>
          <w:rFonts w:cstheme="minorHAnsi"/>
        </w:rPr>
        <w:t>.</w:t>
      </w:r>
    </w:p>
    <w:p w14:paraId="360F9067" w14:textId="77777777" w:rsidR="00CE01AE" w:rsidRPr="00395EC3" w:rsidRDefault="00CE01AE" w:rsidP="00395EC3">
      <w:pPr>
        <w:spacing w:after="0" w:line="360" w:lineRule="auto"/>
        <w:rPr>
          <w:rFonts w:cstheme="minorHAnsi"/>
          <w:b/>
        </w:rPr>
      </w:pPr>
    </w:p>
    <w:p w14:paraId="0E237CDD" w14:textId="327D029E" w:rsidR="00CE01AE" w:rsidRPr="00395EC3" w:rsidRDefault="00CE01AE" w:rsidP="00395EC3">
      <w:pPr>
        <w:keepNext/>
        <w:spacing w:after="0" w:line="360" w:lineRule="auto"/>
        <w:rPr>
          <w:rFonts w:cstheme="minorHAnsi"/>
          <w:b/>
        </w:rPr>
      </w:pPr>
      <w:r w:rsidRPr="00395EC3">
        <w:rPr>
          <w:rFonts w:cstheme="minorHAnsi"/>
          <w:b/>
        </w:rPr>
        <w:t xml:space="preserve">Statistical analysis to provide parameters for the cost-effectiveness model </w:t>
      </w:r>
    </w:p>
    <w:p w14:paraId="17ECD723" w14:textId="4F83DF12" w:rsidR="00CE01AE" w:rsidRPr="00395EC3" w:rsidRDefault="00CE01AE" w:rsidP="00395EC3">
      <w:pPr>
        <w:keepNext/>
        <w:spacing w:after="0" w:line="360" w:lineRule="auto"/>
        <w:rPr>
          <w:rFonts w:cstheme="minorHAnsi"/>
          <w:i/>
        </w:rPr>
      </w:pPr>
      <w:proofErr w:type="spellStart"/>
      <w:r w:rsidRPr="00395EC3">
        <w:rPr>
          <w:rFonts w:cstheme="minorHAnsi"/>
          <w:i/>
        </w:rPr>
        <w:t>Q</w:t>
      </w:r>
      <w:r w:rsidR="00E70A36" w:rsidRPr="00395EC3">
        <w:rPr>
          <w:rFonts w:cstheme="minorHAnsi"/>
          <w:i/>
        </w:rPr>
        <w:t>o</w:t>
      </w:r>
      <w:r w:rsidRPr="00395EC3">
        <w:rPr>
          <w:rFonts w:cstheme="minorHAnsi"/>
          <w:i/>
        </w:rPr>
        <w:t>L</w:t>
      </w:r>
      <w:proofErr w:type="spellEnd"/>
      <w:r w:rsidRPr="00395EC3">
        <w:rPr>
          <w:rFonts w:cstheme="minorHAnsi"/>
          <w:i/>
        </w:rPr>
        <w:t xml:space="preserve"> after primary THR and revision</w:t>
      </w:r>
    </w:p>
    <w:p w14:paraId="348693D0" w14:textId="06AD091D" w:rsidR="008E0543" w:rsidRDefault="007B15FC" w:rsidP="00395EC3">
      <w:pPr>
        <w:spacing w:after="0" w:line="360" w:lineRule="auto"/>
        <w:rPr>
          <w:rFonts w:cstheme="minorHAnsi"/>
        </w:rPr>
      </w:pPr>
      <w:r w:rsidRPr="00395EC3">
        <w:rPr>
          <w:rFonts w:cstheme="minorHAnsi"/>
        </w:rPr>
        <w:t xml:space="preserve">The effect </w:t>
      </w:r>
      <w:r w:rsidR="002D6F9E" w:rsidRPr="00395EC3">
        <w:rPr>
          <w:rFonts w:cstheme="minorHAnsi"/>
        </w:rPr>
        <w:t>of the pro</w:t>
      </w:r>
      <w:r w:rsidR="007A3F58" w:rsidRPr="00395EC3">
        <w:rPr>
          <w:rFonts w:cstheme="minorHAnsi"/>
        </w:rPr>
        <w:t>sthesis brand on post-</w:t>
      </w:r>
      <w:r w:rsidR="002D6F9E" w:rsidRPr="00395EC3">
        <w:rPr>
          <w:rFonts w:cstheme="minorHAnsi"/>
        </w:rPr>
        <w:t>operative</w:t>
      </w:r>
      <w:r w:rsidR="004B4518" w:rsidRPr="00395EC3">
        <w:rPr>
          <w:rFonts w:cstheme="minorHAnsi"/>
        </w:rPr>
        <w:t xml:space="preserve"> </w:t>
      </w:r>
      <w:proofErr w:type="spellStart"/>
      <w:r w:rsidR="009327A1" w:rsidRPr="00395EC3">
        <w:rPr>
          <w:rFonts w:cstheme="minorHAnsi"/>
        </w:rPr>
        <w:t>QoL</w:t>
      </w:r>
      <w:proofErr w:type="spellEnd"/>
      <w:r w:rsidR="009327A1" w:rsidRPr="00395EC3">
        <w:rPr>
          <w:rFonts w:cstheme="minorHAnsi"/>
        </w:rPr>
        <w:t xml:space="preserve"> </w:t>
      </w:r>
      <w:r w:rsidR="004B4518" w:rsidRPr="00395EC3">
        <w:rPr>
          <w:rFonts w:cstheme="minorHAnsi"/>
        </w:rPr>
        <w:t xml:space="preserve">was </w:t>
      </w:r>
      <w:r w:rsidR="000772AB" w:rsidRPr="00395EC3">
        <w:rPr>
          <w:rFonts w:cstheme="minorHAnsi"/>
        </w:rPr>
        <w:t xml:space="preserve">predicted </w:t>
      </w:r>
      <w:r w:rsidR="004B4518" w:rsidRPr="00395EC3">
        <w:rPr>
          <w:rFonts w:cstheme="minorHAnsi"/>
        </w:rPr>
        <w:t xml:space="preserve">using </w:t>
      </w:r>
      <w:r w:rsidR="00021BEB" w:rsidRPr="00395EC3">
        <w:rPr>
          <w:rFonts w:cstheme="minorHAnsi"/>
        </w:rPr>
        <w:t xml:space="preserve">a </w:t>
      </w:r>
      <w:r w:rsidR="009F319E" w:rsidRPr="00395EC3">
        <w:rPr>
          <w:rFonts w:cstheme="minorHAnsi"/>
        </w:rPr>
        <w:t xml:space="preserve">linear </w:t>
      </w:r>
      <w:r w:rsidR="004B4518" w:rsidRPr="00395EC3">
        <w:rPr>
          <w:rFonts w:cstheme="minorHAnsi"/>
        </w:rPr>
        <w:t xml:space="preserve">regression </w:t>
      </w:r>
      <w:r w:rsidR="00021BEB" w:rsidRPr="00395EC3">
        <w:rPr>
          <w:rFonts w:cstheme="minorHAnsi"/>
        </w:rPr>
        <w:t xml:space="preserve">model that included </w:t>
      </w:r>
      <w:r w:rsidR="004B4518" w:rsidRPr="00395EC3">
        <w:rPr>
          <w:rFonts w:cstheme="minorHAnsi"/>
        </w:rPr>
        <w:t xml:space="preserve">age, sex, </w:t>
      </w:r>
      <w:proofErr w:type="spellStart"/>
      <w:r w:rsidR="004B4518" w:rsidRPr="00395EC3">
        <w:rPr>
          <w:rFonts w:cstheme="minorHAnsi"/>
        </w:rPr>
        <w:t>comorbidites</w:t>
      </w:r>
      <w:proofErr w:type="spellEnd"/>
      <w:r w:rsidR="004B4518" w:rsidRPr="00395EC3">
        <w:rPr>
          <w:rFonts w:cstheme="minorHAnsi"/>
        </w:rPr>
        <w:t xml:space="preserve">, BMI, ASA grade, IMD, pre-operative </w:t>
      </w:r>
      <w:r w:rsidR="00FF69E8" w:rsidRPr="00395EC3">
        <w:rPr>
          <w:rFonts w:cstheme="minorHAnsi"/>
        </w:rPr>
        <w:t xml:space="preserve">symptoms and </w:t>
      </w:r>
      <w:r w:rsidR="00FF69E8" w:rsidRPr="004054DA">
        <w:rPr>
          <w:rFonts w:cstheme="minorHAnsi"/>
        </w:rPr>
        <w:t xml:space="preserve">disability, </w:t>
      </w:r>
      <w:r w:rsidR="00B30E01" w:rsidRPr="004054DA">
        <w:rPr>
          <w:rFonts w:cstheme="minorHAnsi"/>
        </w:rPr>
        <w:t xml:space="preserve">pre-operative </w:t>
      </w:r>
      <w:proofErr w:type="spellStart"/>
      <w:r w:rsidR="00FF69E8" w:rsidRPr="004054DA">
        <w:rPr>
          <w:rFonts w:cstheme="minorHAnsi"/>
        </w:rPr>
        <w:t>QoL</w:t>
      </w:r>
      <w:proofErr w:type="spellEnd"/>
      <w:r w:rsidR="00842F43" w:rsidRPr="004054DA">
        <w:rPr>
          <w:rFonts w:cstheme="minorHAnsi"/>
        </w:rPr>
        <w:t>,</w:t>
      </w:r>
      <w:r w:rsidR="00842F43">
        <w:rPr>
          <w:rFonts w:cstheme="minorHAnsi"/>
        </w:rPr>
        <w:t xml:space="preserve"> surgeon gr</w:t>
      </w:r>
      <w:r w:rsidR="009F319E" w:rsidRPr="00395EC3">
        <w:rPr>
          <w:rFonts w:cstheme="minorHAnsi"/>
        </w:rPr>
        <w:t xml:space="preserve">ade, </w:t>
      </w:r>
      <w:r w:rsidR="004B4518" w:rsidRPr="00395EC3">
        <w:rPr>
          <w:rFonts w:cstheme="minorHAnsi"/>
        </w:rPr>
        <w:t>and hospital type.</w:t>
      </w:r>
      <w:r w:rsidR="004B4518" w:rsidRPr="00395EC3">
        <w:t xml:space="preserve"> </w:t>
      </w:r>
      <w:r w:rsidR="00FF69E8" w:rsidRPr="00395EC3">
        <w:t xml:space="preserve"> The percentage of missing values was less than 5% for all predictors with the exception of </w:t>
      </w:r>
      <w:r w:rsidR="003F2991">
        <w:t>self-reported disability status and BMI</w:t>
      </w:r>
      <w:r w:rsidR="00FF69E8" w:rsidRPr="003F2991">
        <w:t>.</w:t>
      </w:r>
      <w:r w:rsidR="00FF69E8" w:rsidRPr="00395EC3">
        <w:t xml:space="preserve">  Post-operative </w:t>
      </w:r>
      <w:proofErr w:type="spellStart"/>
      <w:r w:rsidR="00FF69E8" w:rsidRPr="00395EC3">
        <w:t>QoL</w:t>
      </w:r>
      <w:proofErr w:type="spellEnd"/>
      <w:r w:rsidR="00FF69E8" w:rsidRPr="00395EC3">
        <w:t xml:space="preserve"> was missing in 19.1%. </w:t>
      </w:r>
      <w:r w:rsidR="000772AB" w:rsidRPr="00395EC3">
        <w:t xml:space="preserve"> </w:t>
      </w:r>
      <w:r w:rsidR="004B4518" w:rsidRPr="00395EC3">
        <w:rPr>
          <w:rFonts w:cstheme="minorHAnsi"/>
        </w:rPr>
        <w:t xml:space="preserve">Linear and quadratic terms were </w:t>
      </w:r>
      <w:r w:rsidR="007A4F35">
        <w:rPr>
          <w:rFonts w:cstheme="minorHAnsi"/>
        </w:rPr>
        <w:t xml:space="preserve">included </w:t>
      </w:r>
      <w:r w:rsidR="004B4518" w:rsidRPr="00395EC3">
        <w:rPr>
          <w:rFonts w:cstheme="minorHAnsi"/>
        </w:rPr>
        <w:t xml:space="preserve">for age </w:t>
      </w:r>
      <w:r w:rsidR="007A4F35">
        <w:rPr>
          <w:rFonts w:cstheme="minorHAnsi"/>
        </w:rPr>
        <w:t xml:space="preserve">and </w:t>
      </w:r>
      <w:r w:rsidR="00E165E1" w:rsidRPr="00395EC3">
        <w:rPr>
          <w:rFonts w:cstheme="minorHAnsi"/>
        </w:rPr>
        <w:t>f</w:t>
      </w:r>
      <w:r w:rsidR="008F15C1" w:rsidRPr="00395EC3">
        <w:rPr>
          <w:rFonts w:cstheme="minorHAnsi"/>
        </w:rPr>
        <w:t xml:space="preserve">ractional polynomials </w:t>
      </w:r>
      <w:r w:rsidR="007A4F35">
        <w:rPr>
          <w:rFonts w:cstheme="minorHAnsi"/>
        </w:rPr>
        <w:t xml:space="preserve">for the other predictors </w:t>
      </w:r>
      <w:r w:rsidR="008F15C1" w:rsidRPr="00395EC3">
        <w:rPr>
          <w:rFonts w:cstheme="minorHAnsi"/>
        </w:rPr>
        <w:t xml:space="preserve">to specify the relationship </w:t>
      </w:r>
      <w:r w:rsidR="007A4F35">
        <w:rPr>
          <w:rFonts w:cstheme="minorHAnsi"/>
        </w:rPr>
        <w:t xml:space="preserve">with </w:t>
      </w:r>
      <w:r w:rsidR="009F319E" w:rsidRPr="00395EC3">
        <w:rPr>
          <w:rFonts w:cstheme="minorHAnsi"/>
        </w:rPr>
        <w:t>post-operative QoL</w:t>
      </w:r>
      <w:r w:rsidR="00183AD8" w:rsidRPr="00395EC3">
        <w:rPr>
          <w:rFonts w:cstheme="minorHAnsi"/>
        </w:rPr>
        <w:t>.</w:t>
      </w:r>
      <w:r w:rsidR="00046452">
        <w:rPr>
          <w:rFonts w:cstheme="minorHAnsi"/>
          <w:vertAlign w:val="superscript"/>
        </w:rPr>
        <w:t>29</w:t>
      </w:r>
      <w:r w:rsidR="00E70A36" w:rsidRPr="00395EC3">
        <w:rPr>
          <w:rFonts w:cstheme="minorHAnsi"/>
        </w:rPr>
        <w:t xml:space="preserve"> </w:t>
      </w:r>
      <w:r w:rsidR="002D6F9E" w:rsidRPr="00395EC3">
        <w:rPr>
          <w:rFonts w:cstheme="minorHAnsi"/>
        </w:rPr>
        <w:t xml:space="preserve">To allow for any modification of the effect of </w:t>
      </w:r>
      <w:r w:rsidR="00E165E1" w:rsidRPr="00395EC3">
        <w:rPr>
          <w:rFonts w:cstheme="minorHAnsi"/>
        </w:rPr>
        <w:t xml:space="preserve">prosthesis </w:t>
      </w:r>
      <w:r w:rsidR="00D07342" w:rsidRPr="00395EC3">
        <w:rPr>
          <w:rFonts w:cstheme="minorHAnsi"/>
        </w:rPr>
        <w:t>type</w:t>
      </w:r>
      <w:r w:rsidR="00E165E1" w:rsidRPr="00395EC3">
        <w:rPr>
          <w:rFonts w:cstheme="minorHAnsi"/>
        </w:rPr>
        <w:t xml:space="preserve"> </w:t>
      </w:r>
      <w:r w:rsidR="002D6F9E" w:rsidRPr="00395EC3">
        <w:rPr>
          <w:rFonts w:cstheme="minorHAnsi"/>
        </w:rPr>
        <w:t xml:space="preserve">on </w:t>
      </w:r>
      <w:proofErr w:type="spellStart"/>
      <w:r w:rsidR="002D6F9E" w:rsidRPr="00395EC3">
        <w:rPr>
          <w:rFonts w:cstheme="minorHAnsi"/>
        </w:rPr>
        <w:t>Q</w:t>
      </w:r>
      <w:r w:rsidR="0040101B" w:rsidRPr="00395EC3">
        <w:rPr>
          <w:rFonts w:cstheme="minorHAnsi"/>
        </w:rPr>
        <w:t>o</w:t>
      </w:r>
      <w:r w:rsidR="002D6F9E" w:rsidRPr="00395EC3">
        <w:rPr>
          <w:rFonts w:cstheme="minorHAnsi"/>
        </w:rPr>
        <w:t>L</w:t>
      </w:r>
      <w:proofErr w:type="spellEnd"/>
      <w:r w:rsidR="00E70A36" w:rsidRPr="00395EC3">
        <w:rPr>
          <w:rFonts w:cstheme="minorHAnsi"/>
        </w:rPr>
        <w:t>,</w:t>
      </w:r>
      <w:r w:rsidR="00340414" w:rsidRPr="00395EC3">
        <w:rPr>
          <w:rFonts w:cstheme="minorHAnsi"/>
        </w:rPr>
        <w:t xml:space="preserve"> </w:t>
      </w:r>
      <w:r w:rsidR="007A4F35">
        <w:rPr>
          <w:rFonts w:cstheme="minorHAnsi"/>
        </w:rPr>
        <w:t>we included age and sex as i</w:t>
      </w:r>
      <w:r w:rsidR="002D6F9E" w:rsidRPr="00395EC3">
        <w:rPr>
          <w:rFonts w:cstheme="minorHAnsi"/>
        </w:rPr>
        <w:t>nteraction terms.</w:t>
      </w:r>
    </w:p>
    <w:p w14:paraId="21C4A142" w14:textId="77777777" w:rsidR="008E0543" w:rsidRDefault="008E0543" w:rsidP="00395EC3">
      <w:pPr>
        <w:spacing w:after="0" w:line="360" w:lineRule="auto"/>
        <w:rPr>
          <w:rFonts w:cstheme="minorHAnsi"/>
        </w:rPr>
      </w:pPr>
    </w:p>
    <w:p w14:paraId="59C6B9F0" w14:textId="57FC07E5" w:rsidR="00682085" w:rsidRPr="00395EC3" w:rsidRDefault="008E0543" w:rsidP="00395EC3">
      <w:pPr>
        <w:spacing w:after="0" w:line="360" w:lineRule="auto"/>
        <w:rPr>
          <w:rFonts w:cstheme="minorHAnsi"/>
        </w:rPr>
      </w:pPr>
      <w:r w:rsidRPr="00395EC3">
        <w:rPr>
          <w:rFonts w:cstheme="minorHAnsi"/>
        </w:rPr>
        <w:lastRenderedPageBreak/>
        <w:t xml:space="preserve">We assumed that all differences in </w:t>
      </w:r>
      <w:proofErr w:type="spellStart"/>
      <w:r w:rsidRPr="00395EC3">
        <w:rPr>
          <w:rFonts w:cstheme="minorHAnsi"/>
        </w:rPr>
        <w:t>QoL</w:t>
      </w:r>
      <w:proofErr w:type="spellEnd"/>
      <w:r w:rsidRPr="00395EC3">
        <w:rPr>
          <w:rFonts w:cstheme="minorHAnsi"/>
        </w:rPr>
        <w:t xml:space="preserve"> were maintained</w:t>
      </w:r>
      <w:r w:rsidR="005B7C92">
        <w:rPr>
          <w:rFonts w:cstheme="minorHAnsi"/>
        </w:rPr>
        <w:t xml:space="preserve"> beyond six mont</w:t>
      </w:r>
      <w:r w:rsidR="009B58C6">
        <w:rPr>
          <w:rFonts w:cstheme="minorHAnsi"/>
        </w:rPr>
        <w:t>h</w:t>
      </w:r>
      <w:r w:rsidR="005B7C92">
        <w:rPr>
          <w:rFonts w:cstheme="minorHAnsi"/>
        </w:rPr>
        <w:t xml:space="preserve">s </w:t>
      </w:r>
      <w:r w:rsidRPr="00395EC3">
        <w:rPr>
          <w:rFonts w:cstheme="minorHAnsi"/>
        </w:rPr>
        <w:t>unless the prosthesis was revised</w:t>
      </w:r>
      <w:r w:rsidRPr="00395EC3" w:rsidDel="00E70A36">
        <w:rPr>
          <w:rFonts w:cstheme="minorHAnsi"/>
        </w:rPr>
        <w:t xml:space="preserve"> </w:t>
      </w:r>
      <w:r>
        <w:rPr>
          <w:rFonts w:cstheme="minorHAnsi"/>
        </w:rPr>
        <w:t>but w</w:t>
      </w:r>
      <w:r w:rsidR="008D2132" w:rsidRPr="00395EC3">
        <w:rPr>
          <w:rFonts w:cstheme="minorHAnsi"/>
        </w:rPr>
        <w:t>e allow</w:t>
      </w:r>
      <w:r w:rsidR="002D6F9E" w:rsidRPr="00395EC3">
        <w:rPr>
          <w:rFonts w:cstheme="minorHAnsi"/>
        </w:rPr>
        <w:t>ed</w:t>
      </w:r>
      <w:r w:rsidR="008D2132" w:rsidRPr="00395EC3">
        <w:rPr>
          <w:rFonts w:cstheme="minorHAnsi"/>
        </w:rPr>
        <w:t xml:space="preserve"> </w:t>
      </w:r>
      <w:proofErr w:type="spellStart"/>
      <w:r w:rsidR="002D6F9E" w:rsidRPr="00395EC3">
        <w:rPr>
          <w:rFonts w:cstheme="minorHAnsi"/>
        </w:rPr>
        <w:t>Q</w:t>
      </w:r>
      <w:r w:rsidR="00E70A36" w:rsidRPr="00395EC3">
        <w:rPr>
          <w:rFonts w:cstheme="minorHAnsi"/>
        </w:rPr>
        <w:t>o</w:t>
      </w:r>
      <w:r w:rsidR="002D6F9E" w:rsidRPr="00395EC3">
        <w:rPr>
          <w:rFonts w:cstheme="minorHAnsi"/>
        </w:rPr>
        <w:t>L</w:t>
      </w:r>
      <w:proofErr w:type="spellEnd"/>
      <w:r w:rsidR="008D2132" w:rsidRPr="00395EC3">
        <w:rPr>
          <w:rFonts w:cstheme="minorHAnsi"/>
        </w:rPr>
        <w:t xml:space="preserve"> </w:t>
      </w:r>
      <w:r w:rsidR="002D6F9E" w:rsidRPr="00395EC3">
        <w:rPr>
          <w:rFonts w:cstheme="minorHAnsi"/>
        </w:rPr>
        <w:t>to</w:t>
      </w:r>
      <w:r w:rsidR="008D2132" w:rsidRPr="00395EC3">
        <w:rPr>
          <w:rFonts w:cstheme="minorHAnsi"/>
        </w:rPr>
        <w:t xml:space="preserve"> decline</w:t>
      </w:r>
      <w:r w:rsidR="00CE01AE" w:rsidRPr="00395EC3">
        <w:rPr>
          <w:rFonts w:cstheme="minorHAnsi"/>
        </w:rPr>
        <w:t xml:space="preserve"> with </w:t>
      </w:r>
      <w:r w:rsidR="007A4F35">
        <w:rPr>
          <w:rFonts w:cstheme="minorHAnsi"/>
        </w:rPr>
        <w:t xml:space="preserve">increasing </w:t>
      </w:r>
      <w:r w:rsidR="00CE01AE" w:rsidRPr="00395EC3">
        <w:rPr>
          <w:rFonts w:cstheme="minorHAnsi"/>
        </w:rPr>
        <w:t>age</w:t>
      </w:r>
      <w:r w:rsidR="008D2132" w:rsidRPr="00395EC3">
        <w:rPr>
          <w:rFonts w:cstheme="minorHAnsi"/>
        </w:rPr>
        <w:t xml:space="preserve"> </w:t>
      </w:r>
      <w:r w:rsidR="002D6F9E" w:rsidRPr="00395EC3">
        <w:rPr>
          <w:rFonts w:cstheme="minorHAnsi"/>
        </w:rPr>
        <w:t xml:space="preserve">over time </w:t>
      </w:r>
      <w:r w:rsidR="008D2132" w:rsidRPr="00395EC3">
        <w:rPr>
          <w:rFonts w:cstheme="minorHAnsi"/>
        </w:rPr>
        <w:t xml:space="preserve">by applying the age gradient </w:t>
      </w:r>
      <w:r w:rsidR="008D2132" w:rsidRPr="004054DA">
        <w:rPr>
          <w:rFonts w:cstheme="minorHAnsi"/>
        </w:rPr>
        <w:t>estimated from a large UK observational study</w:t>
      </w:r>
      <w:r w:rsidR="002D6F9E" w:rsidRPr="004054DA">
        <w:rPr>
          <w:rFonts w:cstheme="minorHAnsi"/>
        </w:rPr>
        <w:t>.</w:t>
      </w:r>
      <w:r w:rsidR="00046452" w:rsidRPr="004054DA">
        <w:rPr>
          <w:rFonts w:cstheme="minorHAnsi"/>
          <w:vertAlign w:val="superscript"/>
        </w:rPr>
        <w:t>30</w:t>
      </w:r>
      <w:r w:rsidR="00CE01AE" w:rsidRPr="004054DA">
        <w:rPr>
          <w:rFonts w:cstheme="minorHAnsi"/>
        </w:rPr>
        <w:t xml:space="preserve"> </w:t>
      </w:r>
      <w:r w:rsidR="004054DA" w:rsidRPr="004054DA">
        <w:rPr>
          <w:rFonts w:cstheme="minorHAnsi"/>
        </w:rPr>
        <w:t>In order t</w:t>
      </w:r>
      <w:r w:rsidR="009327A1" w:rsidRPr="004054DA">
        <w:t>o reduce the risk of bias from missing data</w:t>
      </w:r>
      <w:r w:rsidR="00960F22" w:rsidRPr="004054DA">
        <w:t xml:space="preserve"> in the estimation of QOL after primary THR</w:t>
      </w:r>
      <w:r w:rsidR="009327A1" w:rsidRPr="004054DA">
        <w:t xml:space="preserve">, we imputed missing items using multiple imputation with </w:t>
      </w:r>
      <w:r w:rsidR="004054DA" w:rsidRPr="004054DA">
        <w:t>50</w:t>
      </w:r>
      <w:r w:rsidR="009327A1" w:rsidRPr="004054DA">
        <w:t xml:space="preserve"> imputations</w:t>
      </w:r>
      <w:r w:rsidR="009327A1" w:rsidRPr="00395EC3">
        <w:t>.</w:t>
      </w:r>
      <w:r w:rsidR="00046452">
        <w:rPr>
          <w:vertAlign w:val="superscript"/>
        </w:rPr>
        <w:t>31</w:t>
      </w:r>
      <w:proofErr w:type="gramStart"/>
      <w:r w:rsidR="00046452">
        <w:rPr>
          <w:vertAlign w:val="superscript"/>
        </w:rPr>
        <w:t>,32</w:t>
      </w:r>
      <w:proofErr w:type="gramEnd"/>
    </w:p>
    <w:p w14:paraId="37D80175" w14:textId="77777777" w:rsidR="00F10E68" w:rsidRPr="00395EC3" w:rsidRDefault="00F10E68" w:rsidP="00395EC3">
      <w:pPr>
        <w:spacing w:after="0" w:line="360" w:lineRule="auto"/>
        <w:rPr>
          <w:rFonts w:cstheme="minorHAnsi"/>
        </w:rPr>
      </w:pPr>
    </w:p>
    <w:p w14:paraId="74BCB41A" w14:textId="156FA90B" w:rsidR="00F10E68" w:rsidRPr="004054DA" w:rsidRDefault="00BE23F8" w:rsidP="00395EC3">
      <w:pPr>
        <w:spacing w:after="0" w:line="360" w:lineRule="auto"/>
        <w:rPr>
          <w:rFonts w:cstheme="minorHAnsi"/>
        </w:rPr>
      </w:pPr>
      <w:proofErr w:type="spellStart"/>
      <w:r w:rsidRPr="00395EC3">
        <w:rPr>
          <w:rFonts w:cstheme="minorHAnsi"/>
        </w:rPr>
        <w:t>Q</w:t>
      </w:r>
      <w:r w:rsidR="00E70A36" w:rsidRPr="00395EC3">
        <w:rPr>
          <w:rFonts w:cstheme="minorHAnsi"/>
        </w:rPr>
        <w:t>o</w:t>
      </w:r>
      <w:r w:rsidRPr="00395EC3">
        <w:rPr>
          <w:rFonts w:cstheme="minorHAnsi"/>
        </w:rPr>
        <w:t>L</w:t>
      </w:r>
      <w:proofErr w:type="spellEnd"/>
      <w:r w:rsidRPr="00395EC3">
        <w:rPr>
          <w:rFonts w:cstheme="minorHAnsi"/>
        </w:rPr>
        <w:t xml:space="preserve"> </w:t>
      </w:r>
      <w:r w:rsidR="00F10E68" w:rsidRPr="00395EC3">
        <w:rPr>
          <w:rFonts w:cstheme="minorHAnsi"/>
        </w:rPr>
        <w:t>in the year during which revis</w:t>
      </w:r>
      <w:r w:rsidRPr="00395EC3">
        <w:rPr>
          <w:rFonts w:cstheme="minorHAnsi"/>
        </w:rPr>
        <w:t>ion surgery occurs was predicted</w:t>
      </w:r>
      <w:r w:rsidR="00F10E68" w:rsidRPr="00395EC3">
        <w:rPr>
          <w:rFonts w:cstheme="minorHAnsi"/>
        </w:rPr>
        <w:t xml:space="preserve"> </w:t>
      </w:r>
      <w:r w:rsidR="00021BEB" w:rsidRPr="00395EC3">
        <w:rPr>
          <w:rFonts w:cstheme="minorHAnsi"/>
        </w:rPr>
        <w:t xml:space="preserve">using a linear </w:t>
      </w:r>
      <w:r w:rsidRPr="00395EC3">
        <w:rPr>
          <w:rFonts w:cstheme="minorHAnsi"/>
        </w:rPr>
        <w:t xml:space="preserve">regression </w:t>
      </w:r>
      <w:r w:rsidR="00021BEB" w:rsidRPr="00395EC3">
        <w:rPr>
          <w:rFonts w:cstheme="minorHAnsi"/>
        </w:rPr>
        <w:t xml:space="preserve">model that included </w:t>
      </w:r>
      <w:r w:rsidR="00F10E68" w:rsidRPr="00395EC3">
        <w:rPr>
          <w:rFonts w:cstheme="minorHAnsi"/>
        </w:rPr>
        <w:t>age, s</w:t>
      </w:r>
      <w:r w:rsidRPr="00395EC3">
        <w:rPr>
          <w:rFonts w:cstheme="minorHAnsi"/>
        </w:rPr>
        <w:t>ex and type of revision (one</w:t>
      </w:r>
      <w:r w:rsidR="00C4565E" w:rsidRPr="00395EC3">
        <w:rPr>
          <w:rFonts w:cstheme="minorHAnsi"/>
        </w:rPr>
        <w:t>-stage</w:t>
      </w:r>
      <w:r w:rsidR="00F10E68" w:rsidRPr="00395EC3">
        <w:rPr>
          <w:rFonts w:cstheme="minorHAnsi"/>
        </w:rPr>
        <w:t xml:space="preserve"> or two</w:t>
      </w:r>
      <w:r w:rsidR="00000D7F" w:rsidRPr="00395EC3">
        <w:rPr>
          <w:rFonts w:cstheme="minorHAnsi"/>
        </w:rPr>
        <w:t>-</w:t>
      </w:r>
      <w:r w:rsidR="00F10E68" w:rsidRPr="00395EC3">
        <w:rPr>
          <w:rFonts w:cstheme="minorHAnsi"/>
        </w:rPr>
        <w:t>stage</w:t>
      </w:r>
      <w:r w:rsidRPr="00395EC3">
        <w:rPr>
          <w:rFonts w:cstheme="minorHAnsi"/>
        </w:rPr>
        <w:t xml:space="preserve">). </w:t>
      </w:r>
      <w:proofErr w:type="spellStart"/>
      <w:r w:rsidR="00F10E68" w:rsidRPr="00395EC3">
        <w:rPr>
          <w:rFonts w:cstheme="minorHAnsi"/>
        </w:rPr>
        <w:t>Q</w:t>
      </w:r>
      <w:r w:rsidR="00E70A36" w:rsidRPr="00395EC3">
        <w:rPr>
          <w:rFonts w:cstheme="minorHAnsi"/>
        </w:rPr>
        <w:t>o</w:t>
      </w:r>
      <w:r w:rsidR="00F10E68" w:rsidRPr="00395EC3">
        <w:rPr>
          <w:rFonts w:cstheme="minorHAnsi"/>
        </w:rPr>
        <w:t>L</w:t>
      </w:r>
      <w:proofErr w:type="spellEnd"/>
      <w:r w:rsidR="00F10E68" w:rsidRPr="00395EC3">
        <w:rPr>
          <w:rFonts w:cstheme="minorHAnsi"/>
        </w:rPr>
        <w:t xml:space="preserve"> in the years following </w:t>
      </w:r>
      <w:r w:rsidRPr="00395EC3">
        <w:rPr>
          <w:rFonts w:cstheme="minorHAnsi"/>
        </w:rPr>
        <w:t xml:space="preserve">revision was </w:t>
      </w:r>
      <w:r w:rsidRPr="004054DA">
        <w:rPr>
          <w:rFonts w:cstheme="minorHAnsi"/>
        </w:rPr>
        <w:t>also predicted as a function of age and sex</w:t>
      </w:r>
      <w:r w:rsidR="00F10E68" w:rsidRPr="004054DA">
        <w:rPr>
          <w:rFonts w:cstheme="minorHAnsi"/>
        </w:rPr>
        <w:t>.</w:t>
      </w:r>
      <w:r w:rsidR="006302B1" w:rsidRPr="004054DA">
        <w:rPr>
          <w:rFonts w:cstheme="minorHAnsi"/>
        </w:rPr>
        <w:t xml:space="preserve"> Complete cases were analysed to estimate QOL after revision THR.</w:t>
      </w:r>
    </w:p>
    <w:p w14:paraId="0656380B" w14:textId="77777777" w:rsidR="00545D16" w:rsidRPr="004054DA" w:rsidRDefault="00545D16" w:rsidP="00395EC3">
      <w:pPr>
        <w:spacing w:after="0" w:line="360" w:lineRule="auto"/>
      </w:pPr>
    </w:p>
    <w:p w14:paraId="34B0B55E" w14:textId="77777777" w:rsidR="00682085" w:rsidRPr="00395EC3" w:rsidRDefault="00CE01AE" w:rsidP="00395EC3">
      <w:pPr>
        <w:spacing w:after="0" w:line="360" w:lineRule="auto"/>
        <w:rPr>
          <w:rFonts w:cstheme="minorHAnsi"/>
          <w:i/>
        </w:rPr>
      </w:pPr>
      <w:r w:rsidRPr="00395EC3">
        <w:rPr>
          <w:rFonts w:cstheme="minorHAnsi"/>
          <w:i/>
        </w:rPr>
        <w:t>Rate of revision and re-revision</w:t>
      </w:r>
    </w:p>
    <w:p w14:paraId="7911DE0B" w14:textId="183A14F8" w:rsidR="008E0543" w:rsidRDefault="001308F3" w:rsidP="00395EC3">
      <w:pPr>
        <w:spacing w:after="0" w:line="360" w:lineRule="auto"/>
        <w:rPr>
          <w:rFonts w:eastAsia="Times New Roman" w:cstheme="minorHAnsi"/>
          <w:lang w:eastAsia="en-GB"/>
        </w:rPr>
      </w:pPr>
      <w:r w:rsidRPr="00395EC3">
        <w:rPr>
          <w:rFonts w:eastAsia="Times New Roman" w:cstheme="minorHAnsi"/>
          <w:lang w:eastAsia="en-GB"/>
        </w:rPr>
        <w:t>T</w:t>
      </w:r>
      <w:r w:rsidR="006363DD" w:rsidRPr="00395EC3">
        <w:rPr>
          <w:rFonts w:eastAsia="Times New Roman" w:cstheme="minorHAnsi"/>
          <w:lang w:eastAsia="en-GB"/>
        </w:rPr>
        <w:t>he risk of a revision</w:t>
      </w:r>
      <w:r w:rsidR="007A4F35">
        <w:rPr>
          <w:rFonts w:eastAsia="Times New Roman" w:cstheme="minorHAnsi"/>
          <w:lang w:eastAsia="en-GB"/>
        </w:rPr>
        <w:t xml:space="preserve"> according to prosthesis </w:t>
      </w:r>
      <w:r w:rsidR="003F2991">
        <w:rPr>
          <w:rFonts w:eastAsia="Times New Roman" w:cstheme="minorHAnsi"/>
          <w:i/>
          <w:lang w:eastAsia="en-GB"/>
        </w:rPr>
        <w:t>type</w:t>
      </w:r>
      <w:r w:rsidR="006363DD" w:rsidRPr="00395EC3">
        <w:rPr>
          <w:rFonts w:eastAsia="Times New Roman" w:cstheme="minorHAnsi"/>
          <w:lang w:eastAsia="en-GB"/>
        </w:rPr>
        <w:t xml:space="preserve"> </w:t>
      </w:r>
      <w:r w:rsidR="00021BEB" w:rsidRPr="00395EC3">
        <w:rPr>
          <w:rFonts w:eastAsia="Times New Roman" w:cstheme="minorHAnsi"/>
          <w:lang w:eastAsia="en-GB"/>
        </w:rPr>
        <w:t>was</w:t>
      </w:r>
      <w:r w:rsidR="006363DD" w:rsidRPr="00395EC3">
        <w:rPr>
          <w:rFonts w:eastAsia="Times New Roman" w:cstheme="minorHAnsi"/>
          <w:lang w:eastAsia="en-GB"/>
        </w:rPr>
        <w:t xml:space="preserve"> predicted over </w:t>
      </w:r>
      <w:r w:rsidR="00021BEB" w:rsidRPr="00395EC3">
        <w:rPr>
          <w:rFonts w:eastAsia="Times New Roman" w:cstheme="minorHAnsi"/>
          <w:lang w:eastAsia="en-GB"/>
        </w:rPr>
        <w:t xml:space="preserve">a </w:t>
      </w:r>
      <w:r w:rsidR="006363DD" w:rsidRPr="00395EC3">
        <w:rPr>
          <w:rFonts w:eastAsia="Times New Roman" w:cstheme="minorHAnsi"/>
          <w:lang w:eastAsia="en-GB"/>
        </w:rPr>
        <w:t>patient’</w:t>
      </w:r>
      <w:r w:rsidR="00021BEB" w:rsidRPr="00395EC3">
        <w:rPr>
          <w:rFonts w:eastAsia="Times New Roman" w:cstheme="minorHAnsi"/>
          <w:lang w:eastAsia="en-GB"/>
        </w:rPr>
        <w:t>s</w:t>
      </w:r>
      <w:r w:rsidR="006363DD" w:rsidRPr="00395EC3">
        <w:rPr>
          <w:rFonts w:eastAsia="Times New Roman" w:cstheme="minorHAnsi"/>
          <w:lang w:eastAsia="en-GB"/>
        </w:rPr>
        <w:t xml:space="preserve"> </w:t>
      </w:r>
      <w:r w:rsidRPr="00395EC3">
        <w:rPr>
          <w:rFonts w:eastAsia="Times New Roman" w:cstheme="minorHAnsi"/>
          <w:lang w:eastAsia="en-GB"/>
        </w:rPr>
        <w:t>lifetime</w:t>
      </w:r>
      <w:r w:rsidR="00021BEB" w:rsidRPr="00395EC3">
        <w:rPr>
          <w:rFonts w:eastAsia="Times New Roman" w:cstheme="minorHAnsi"/>
          <w:lang w:eastAsia="en-GB"/>
        </w:rPr>
        <w:t xml:space="preserve"> </w:t>
      </w:r>
      <w:r w:rsidR="00546D82">
        <w:rPr>
          <w:rFonts w:eastAsia="Times New Roman" w:cstheme="minorHAnsi"/>
          <w:lang w:eastAsia="en-GB"/>
        </w:rPr>
        <w:t>using parametric survival models fitted to the NJR-HES data after excluding unlinked NJR records. We fitted</w:t>
      </w:r>
      <w:r w:rsidR="00E70A36" w:rsidRPr="00395EC3">
        <w:rPr>
          <w:rFonts w:eastAsia="Times New Roman" w:cstheme="minorHAnsi"/>
          <w:lang w:eastAsia="en-GB"/>
        </w:rPr>
        <w:t xml:space="preserve"> </w:t>
      </w:r>
      <w:r w:rsidR="00144C51">
        <w:rPr>
          <w:rFonts w:eastAsia="Times New Roman" w:cstheme="minorHAnsi"/>
          <w:lang w:eastAsia="en-GB"/>
        </w:rPr>
        <w:t>restricted cubic spline</w:t>
      </w:r>
      <w:r w:rsidRPr="00395EC3">
        <w:rPr>
          <w:rFonts w:eastAsia="Times New Roman" w:cstheme="minorHAnsi"/>
          <w:lang w:eastAsia="en-GB"/>
        </w:rPr>
        <w:t xml:space="preserve"> survival models</w:t>
      </w:r>
      <w:r w:rsidR="00021BEB" w:rsidRPr="00395EC3">
        <w:rPr>
          <w:rFonts w:eastAsia="Times New Roman" w:cstheme="minorHAnsi"/>
          <w:lang w:eastAsia="en-GB"/>
        </w:rPr>
        <w:t xml:space="preserve"> separately for each prosthesis </w:t>
      </w:r>
      <w:r w:rsidR="00021BEB" w:rsidRPr="003F2991">
        <w:rPr>
          <w:rFonts w:eastAsia="Times New Roman" w:cstheme="minorHAnsi"/>
          <w:i/>
          <w:lang w:eastAsia="en-GB"/>
        </w:rPr>
        <w:t>type</w:t>
      </w:r>
      <w:r w:rsidR="00021BEB" w:rsidRPr="00395EC3">
        <w:rPr>
          <w:rFonts w:eastAsia="Times New Roman" w:cstheme="minorHAnsi"/>
          <w:lang w:eastAsia="en-GB"/>
        </w:rPr>
        <w:t xml:space="preserve"> as a function of age and sex.</w:t>
      </w:r>
      <w:r w:rsidR="00046452">
        <w:rPr>
          <w:rFonts w:eastAsia="Times New Roman" w:cstheme="minorHAnsi"/>
          <w:vertAlign w:val="superscript"/>
          <w:lang w:eastAsia="en-GB"/>
        </w:rPr>
        <w:t>33</w:t>
      </w:r>
      <w:r w:rsidR="003F2991">
        <w:rPr>
          <w:rFonts w:eastAsia="Times New Roman" w:cstheme="minorHAnsi"/>
          <w:lang w:eastAsia="en-GB"/>
        </w:rPr>
        <w:t xml:space="preserve"> </w:t>
      </w:r>
      <w:proofErr w:type="gramStart"/>
      <w:r w:rsidR="00546D82">
        <w:rPr>
          <w:rFonts w:eastAsia="Times New Roman" w:cstheme="minorHAnsi"/>
          <w:lang w:eastAsia="en-GB"/>
        </w:rPr>
        <w:t>We</w:t>
      </w:r>
      <w:proofErr w:type="gramEnd"/>
      <w:r w:rsidR="00546D82">
        <w:rPr>
          <w:rFonts w:eastAsia="Times New Roman" w:cstheme="minorHAnsi"/>
          <w:lang w:eastAsia="en-GB"/>
        </w:rPr>
        <w:t xml:space="preserve"> applied Cox regression</w:t>
      </w:r>
      <w:r w:rsidR="00021BEB" w:rsidRPr="00395EC3">
        <w:rPr>
          <w:rFonts w:eastAsia="Times New Roman" w:cstheme="minorHAnsi"/>
          <w:lang w:eastAsia="en-GB"/>
        </w:rPr>
        <w:t xml:space="preserve"> to </w:t>
      </w:r>
      <w:r w:rsidR="00546D82">
        <w:rPr>
          <w:rFonts w:eastAsia="Times New Roman" w:cstheme="minorHAnsi"/>
          <w:lang w:eastAsia="en-GB"/>
        </w:rPr>
        <w:t xml:space="preserve">the NJR-HES data after excluding unlinked HES records to </w:t>
      </w:r>
      <w:r w:rsidR="00021BEB" w:rsidRPr="00395EC3">
        <w:rPr>
          <w:rFonts w:eastAsia="Times New Roman" w:cstheme="minorHAnsi"/>
          <w:lang w:eastAsia="en-GB"/>
        </w:rPr>
        <w:t>estimate the relative risk</w:t>
      </w:r>
      <w:r w:rsidR="005B7C92">
        <w:rPr>
          <w:rFonts w:eastAsia="Times New Roman" w:cstheme="minorHAnsi"/>
          <w:lang w:eastAsia="en-GB"/>
        </w:rPr>
        <w:t>s</w:t>
      </w:r>
      <w:r w:rsidR="00021BEB" w:rsidRPr="00395EC3">
        <w:rPr>
          <w:rFonts w:eastAsia="Times New Roman" w:cstheme="minorHAnsi"/>
          <w:lang w:eastAsia="en-GB"/>
        </w:rPr>
        <w:t xml:space="preserve"> f</w:t>
      </w:r>
      <w:r w:rsidR="006363DD" w:rsidRPr="00395EC3">
        <w:rPr>
          <w:rFonts w:eastAsia="Times New Roman" w:cstheme="minorHAnsi"/>
          <w:lang w:eastAsia="en-GB"/>
        </w:rPr>
        <w:t xml:space="preserve">or </w:t>
      </w:r>
      <w:r w:rsidR="00E70A36" w:rsidRPr="00395EC3">
        <w:rPr>
          <w:rFonts w:eastAsia="Times New Roman" w:cstheme="minorHAnsi"/>
          <w:lang w:eastAsia="en-GB"/>
        </w:rPr>
        <w:t xml:space="preserve">prosthesis </w:t>
      </w:r>
      <w:r w:rsidR="006363DD" w:rsidRPr="003F2991">
        <w:rPr>
          <w:rFonts w:eastAsia="Times New Roman" w:cstheme="minorHAnsi"/>
          <w:i/>
          <w:lang w:eastAsia="en-GB"/>
        </w:rPr>
        <w:t>brand</w:t>
      </w:r>
      <w:r w:rsidR="00021BEB" w:rsidRPr="003F2991">
        <w:rPr>
          <w:rFonts w:eastAsia="Times New Roman" w:cstheme="minorHAnsi"/>
          <w:i/>
          <w:lang w:eastAsia="en-GB"/>
        </w:rPr>
        <w:t>s</w:t>
      </w:r>
      <w:r w:rsidRPr="00395EC3">
        <w:rPr>
          <w:rFonts w:eastAsia="Times New Roman" w:cstheme="minorHAnsi"/>
          <w:lang w:eastAsia="en-GB"/>
        </w:rPr>
        <w:t xml:space="preserve"> </w:t>
      </w:r>
      <w:r w:rsidR="00C4565E" w:rsidRPr="00395EC3">
        <w:rPr>
          <w:rFonts w:eastAsia="Times New Roman" w:cstheme="minorHAnsi"/>
          <w:lang w:eastAsia="en-GB"/>
        </w:rPr>
        <w:t xml:space="preserve">within </w:t>
      </w:r>
      <w:r w:rsidR="00021BEB" w:rsidRPr="00395EC3">
        <w:rPr>
          <w:rFonts w:eastAsia="Times New Roman" w:cstheme="minorHAnsi"/>
          <w:lang w:eastAsia="en-GB"/>
        </w:rPr>
        <w:t xml:space="preserve">each </w:t>
      </w:r>
      <w:r w:rsidR="00C4565E" w:rsidRPr="003F2991">
        <w:rPr>
          <w:rFonts w:eastAsia="Times New Roman" w:cstheme="minorHAnsi"/>
          <w:i/>
          <w:lang w:eastAsia="en-GB"/>
        </w:rPr>
        <w:t>type</w:t>
      </w:r>
      <w:r w:rsidR="00546D82">
        <w:rPr>
          <w:rFonts w:eastAsia="Times New Roman" w:cstheme="minorHAnsi"/>
          <w:lang w:eastAsia="en-GB"/>
        </w:rPr>
        <w:t>. The Cox models adjusted</w:t>
      </w:r>
      <w:r w:rsidR="00021BEB" w:rsidRPr="00395EC3">
        <w:rPr>
          <w:rFonts w:eastAsia="Times New Roman" w:cstheme="minorHAnsi"/>
          <w:lang w:eastAsia="en-GB"/>
        </w:rPr>
        <w:t xml:space="preserve"> </w:t>
      </w:r>
      <w:r w:rsidR="003E5D7B" w:rsidRPr="00395EC3">
        <w:rPr>
          <w:rFonts w:eastAsia="Times New Roman" w:cstheme="minorHAnsi"/>
          <w:lang w:eastAsia="en-GB"/>
        </w:rPr>
        <w:t>for</w:t>
      </w:r>
      <w:r w:rsidRPr="00395EC3">
        <w:rPr>
          <w:rFonts w:eastAsia="Times New Roman" w:cstheme="minorHAnsi"/>
          <w:lang w:eastAsia="en-GB"/>
        </w:rPr>
        <w:t xml:space="preserve"> age</w:t>
      </w:r>
      <w:r w:rsidR="003E5D7B" w:rsidRPr="00395EC3">
        <w:rPr>
          <w:rFonts w:eastAsia="Times New Roman" w:cstheme="minorHAnsi"/>
          <w:lang w:eastAsia="en-GB"/>
        </w:rPr>
        <w:t>,</w:t>
      </w:r>
      <w:r w:rsidRPr="00395EC3">
        <w:rPr>
          <w:rFonts w:eastAsia="Times New Roman" w:cstheme="minorHAnsi"/>
          <w:lang w:eastAsia="en-GB"/>
        </w:rPr>
        <w:t xml:space="preserve"> sex</w:t>
      </w:r>
      <w:r w:rsidR="003E5D7B" w:rsidRPr="00395EC3">
        <w:rPr>
          <w:rFonts w:eastAsia="Times New Roman" w:cstheme="minorHAnsi"/>
          <w:lang w:eastAsia="en-GB"/>
        </w:rPr>
        <w:t>,</w:t>
      </w:r>
      <w:r w:rsidRPr="00395EC3">
        <w:rPr>
          <w:rFonts w:eastAsia="Times New Roman" w:cstheme="minorHAnsi"/>
          <w:lang w:eastAsia="en-GB"/>
        </w:rPr>
        <w:t xml:space="preserve"> ASA grade</w:t>
      </w:r>
      <w:r w:rsidR="003E5D7B" w:rsidRPr="00395EC3">
        <w:rPr>
          <w:rFonts w:eastAsia="Times New Roman" w:cstheme="minorHAnsi"/>
          <w:lang w:eastAsia="en-GB"/>
        </w:rPr>
        <w:t>,</w:t>
      </w:r>
      <w:r w:rsidRPr="00395EC3">
        <w:rPr>
          <w:rFonts w:eastAsia="Times New Roman" w:cstheme="minorHAnsi"/>
          <w:lang w:eastAsia="en-GB"/>
        </w:rPr>
        <w:t xml:space="preserve"> BMI (</w:t>
      </w:r>
      <w:r w:rsidR="003F2991">
        <w:rPr>
          <w:rFonts w:eastAsia="Times New Roman" w:cstheme="minorHAnsi"/>
          <w:lang w:eastAsia="en-GB"/>
        </w:rPr>
        <w:t xml:space="preserve">categorised as </w:t>
      </w:r>
      <w:r w:rsidR="003E5D7B" w:rsidRPr="00395EC3">
        <w:rPr>
          <w:rFonts w:eastAsia="Times New Roman" w:cstheme="minorHAnsi"/>
          <w:lang w:eastAsia="en-GB"/>
        </w:rPr>
        <w:t xml:space="preserve">&lt; </w:t>
      </w:r>
      <w:r w:rsidRPr="00395EC3">
        <w:rPr>
          <w:rFonts w:eastAsia="Times New Roman" w:cstheme="minorHAnsi"/>
          <w:lang w:eastAsia="en-GB"/>
        </w:rPr>
        <w:t>30</w:t>
      </w:r>
      <w:r w:rsidR="003E5D7B" w:rsidRPr="00395EC3">
        <w:rPr>
          <w:rFonts w:eastAsia="Times New Roman" w:cstheme="minorHAnsi"/>
          <w:lang w:eastAsia="en-GB"/>
        </w:rPr>
        <w:t xml:space="preserve">, </w:t>
      </w:r>
      <w:r w:rsidRPr="00395EC3">
        <w:rPr>
          <w:rFonts w:eastAsia="Times New Roman" w:cstheme="minorHAnsi"/>
          <w:lang w:eastAsia="en-GB"/>
        </w:rPr>
        <w:t>30 to 35</w:t>
      </w:r>
      <w:r w:rsidR="003E5D7B" w:rsidRPr="00395EC3">
        <w:rPr>
          <w:rFonts w:eastAsia="Times New Roman" w:cstheme="minorHAnsi"/>
          <w:lang w:eastAsia="en-GB"/>
        </w:rPr>
        <w:t>, &gt;</w:t>
      </w:r>
      <w:r w:rsidRPr="00395EC3">
        <w:rPr>
          <w:rFonts w:eastAsia="Times New Roman" w:cstheme="minorHAnsi"/>
          <w:lang w:eastAsia="en-GB"/>
        </w:rPr>
        <w:t xml:space="preserve"> 35)</w:t>
      </w:r>
      <w:r w:rsidR="003E5D7B" w:rsidRPr="00395EC3">
        <w:rPr>
          <w:rFonts w:eastAsia="Times New Roman" w:cstheme="minorHAnsi"/>
          <w:lang w:eastAsia="en-GB"/>
        </w:rPr>
        <w:t>,</w:t>
      </w:r>
      <w:r w:rsidRPr="00395EC3">
        <w:rPr>
          <w:rFonts w:eastAsia="Times New Roman" w:cstheme="minorHAnsi"/>
          <w:lang w:eastAsia="en-GB"/>
        </w:rPr>
        <w:t xml:space="preserve"> </w:t>
      </w:r>
      <w:r w:rsidR="003E5D7B" w:rsidRPr="00395EC3">
        <w:rPr>
          <w:rFonts w:eastAsia="Times New Roman" w:cstheme="minorHAnsi"/>
          <w:lang w:eastAsia="en-GB"/>
        </w:rPr>
        <w:t xml:space="preserve">hospital </w:t>
      </w:r>
      <w:r w:rsidR="005A43FF" w:rsidRPr="00395EC3">
        <w:rPr>
          <w:rFonts w:eastAsia="Times New Roman" w:cstheme="minorHAnsi"/>
          <w:lang w:eastAsia="en-GB"/>
        </w:rPr>
        <w:t>type</w:t>
      </w:r>
      <w:r w:rsidR="003E5D7B" w:rsidRPr="00395EC3">
        <w:rPr>
          <w:rFonts w:eastAsia="Times New Roman" w:cstheme="minorHAnsi"/>
          <w:lang w:eastAsia="en-GB"/>
        </w:rPr>
        <w:t>,</w:t>
      </w:r>
      <w:r w:rsidRPr="00395EC3">
        <w:rPr>
          <w:rFonts w:eastAsia="Times New Roman" w:cstheme="minorHAnsi"/>
          <w:lang w:eastAsia="en-GB"/>
        </w:rPr>
        <w:t xml:space="preserve"> an</w:t>
      </w:r>
      <w:r w:rsidR="005A43FF" w:rsidRPr="00395EC3">
        <w:rPr>
          <w:rFonts w:eastAsia="Times New Roman" w:cstheme="minorHAnsi"/>
          <w:lang w:eastAsia="en-GB"/>
        </w:rPr>
        <w:t>d surgeon grade</w:t>
      </w:r>
      <w:r w:rsidRPr="00395EC3">
        <w:rPr>
          <w:rFonts w:eastAsia="Times New Roman" w:cstheme="minorHAnsi"/>
          <w:lang w:eastAsia="en-GB"/>
        </w:rPr>
        <w:t>.</w:t>
      </w:r>
      <w:r w:rsidR="003E5D7B" w:rsidRPr="00395EC3">
        <w:rPr>
          <w:rFonts w:eastAsia="Times New Roman" w:cstheme="minorHAnsi"/>
          <w:lang w:eastAsia="en-GB"/>
        </w:rPr>
        <w:t xml:space="preserve">  </w:t>
      </w:r>
      <w:r w:rsidR="00546D82">
        <w:rPr>
          <w:rFonts w:eastAsia="Times New Roman" w:cstheme="minorHAnsi"/>
          <w:lang w:eastAsia="en-GB"/>
        </w:rPr>
        <w:t>The resulting</w:t>
      </w:r>
      <w:r w:rsidR="003F2991">
        <w:rPr>
          <w:rFonts w:eastAsia="Times New Roman" w:cstheme="minorHAnsi"/>
          <w:lang w:eastAsia="en-GB"/>
        </w:rPr>
        <w:t xml:space="preserve"> relative risks were applied to the appropriate baseline revision risk by </w:t>
      </w:r>
      <w:r w:rsidR="003F2991" w:rsidRPr="003F2991">
        <w:rPr>
          <w:rFonts w:eastAsia="Times New Roman" w:cstheme="minorHAnsi"/>
          <w:i/>
          <w:lang w:eastAsia="en-GB"/>
        </w:rPr>
        <w:t>type</w:t>
      </w:r>
      <w:r w:rsidR="003F2991">
        <w:rPr>
          <w:rFonts w:eastAsia="Times New Roman" w:cstheme="minorHAnsi"/>
          <w:lang w:eastAsia="en-GB"/>
        </w:rPr>
        <w:t xml:space="preserve"> to estimate the risk of revision by </w:t>
      </w:r>
      <w:r w:rsidR="003F2991" w:rsidRPr="003F2991">
        <w:rPr>
          <w:rFonts w:eastAsia="Times New Roman" w:cstheme="minorHAnsi"/>
          <w:i/>
          <w:lang w:eastAsia="en-GB"/>
        </w:rPr>
        <w:t>brand</w:t>
      </w:r>
      <w:r w:rsidR="003F2991">
        <w:rPr>
          <w:rFonts w:eastAsia="Times New Roman" w:cstheme="minorHAnsi"/>
          <w:lang w:eastAsia="en-GB"/>
        </w:rPr>
        <w:t xml:space="preserve">. </w:t>
      </w:r>
      <w:r w:rsidR="003E5D7B" w:rsidRPr="00395EC3">
        <w:rPr>
          <w:rFonts w:eastAsia="Times New Roman" w:cstheme="minorHAnsi"/>
          <w:lang w:eastAsia="en-GB"/>
        </w:rPr>
        <w:t>Logistic regression was used to p</w:t>
      </w:r>
      <w:r w:rsidR="005A43FF" w:rsidRPr="00395EC3">
        <w:rPr>
          <w:rFonts w:eastAsia="Times New Roman" w:cstheme="minorHAnsi"/>
          <w:lang w:eastAsia="en-GB"/>
        </w:rPr>
        <w:t>redict</w:t>
      </w:r>
      <w:r w:rsidR="003E5D7B" w:rsidRPr="00395EC3">
        <w:rPr>
          <w:rFonts w:eastAsia="Times New Roman" w:cstheme="minorHAnsi"/>
          <w:lang w:eastAsia="en-GB"/>
        </w:rPr>
        <w:t xml:space="preserve"> whether revisions were </w:t>
      </w:r>
      <w:r w:rsidRPr="00395EC3">
        <w:rPr>
          <w:rFonts w:eastAsia="Times New Roman" w:cstheme="minorHAnsi"/>
          <w:lang w:eastAsia="en-GB"/>
        </w:rPr>
        <w:t>one</w:t>
      </w:r>
      <w:r w:rsidR="00C4565E" w:rsidRPr="00395EC3">
        <w:rPr>
          <w:rFonts w:eastAsia="Times New Roman" w:cstheme="minorHAnsi"/>
          <w:lang w:eastAsia="en-GB"/>
        </w:rPr>
        <w:t>-stage</w:t>
      </w:r>
      <w:r w:rsidR="005A43FF" w:rsidRPr="00395EC3">
        <w:rPr>
          <w:rFonts w:eastAsia="Times New Roman" w:cstheme="minorHAnsi"/>
          <w:lang w:eastAsia="en-GB"/>
        </w:rPr>
        <w:t xml:space="preserve"> or two</w:t>
      </w:r>
      <w:r w:rsidR="001E772C" w:rsidRPr="00395EC3">
        <w:rPr>
          <w:rFonts w:eastAsia="Times New Roman" w:cstheme="minorHAnsi"/>
          <w:lang w:eastAsia="en-GB"/>
        </w:rPr>
        <w:t>-</w:t>
      </w:r>
      <w:r w:rsidRPr="00395EC3">
        <w:rPr>
          <w:rFonts w:eastAsia="Times New Roman" w:cstheme="minorHAnsi"/>
          <w:lang w:eastAsia="en-GB"/>
        </w:rPr>
        <w:t>stage</w:t>
      </w:r>
      <w:r w:rsidR="003E5D7B" w:rsidRPr="00395EC3">
        <w:rPr>
          <w:rFonts w:eastAsia="Times New Roman" w:cstheme="minorHAnsi"/>
          <w:lang w:eastAsia="en-GB"/>
        </w:rPr>
        <w:t xml:space="preserve"> procedures</w:t>
      </w:r>
      <w:r w:rsidR="005A43FF" w:rsidRPr="00395EC3">
        <w:rPr>
          <w:rFonts w:eastAsia="Times New Roman" w:cstheme="minorHAnsi"/>
          <w:lang w:eastAsia="en-GB"/>
        </w:rPr>
        <w:t>.</w:t>
      </w:r>
    </w:p>
    <w:p w14:paraId="542ABC31" w14:textId="54449B9B" w:rsidR="001308F3" w:rsidRPr="00395EC3" w:rsidRDefault="001308F3" w:rsidP="00395EC3">
      <w:pPr>
        <w:spacing w:after="0" w:line="360" w:lineRule="auto"/>
        <w:rPr>
          <w:rFonts w:eastAsia="Times New Roman" w:cstheme="minorHAnsi"/>
          <w:lang w:eastAsia="en-GB"/>
        </w:rPr>
      </w:pPr>
    </w:p>
    <w:p w14:paraId="06828596" w14:textId="76F16CEF" w:rsidR="00CE01AE" w:rsidRPr="005B7C92" w:rsidRDefault="00D07342" w:rsidP="009C5304">
      <w:pPr>
        <w:spacing w:after="0" w:line="360" w:lineRule="auto"/>
        <w:rPr>
          <w:rFonts w:cstheme="minorHAnsi"/>
        </w:rPr>
      </w:pPr>
      <w:r w:rsidRPr="005B7C92">
        <w:rPr>
          <w:rFonts w:cstheme="minorHAnsi"/>
        </w:rPr>
        <w:t>Re-revision</w:t>
      </w:r>
      <w:r w:rsidR="001E772C" w:rsidRPr="005B7C92">
        <w:rPr>
          <w:rFonts w:cstheme="minorHAnsi"/>
        </w:rPr>
        <w:t xml:space="preserve"> rates were estimated with a </w:t>
      </w:r>
      <w:r w:rsidR="004054DA">
        <w:rPr>
          <w:rFonts w:cstheme="minorHAnsi"/>
        </w:rPr>
        <w:t>P</w:t>
      </w:r>
      <w:r w:rsidR="001E772C" w:rsidRPr="005B7C92">
        <w:rPr>
          <w:rFonts w:cstheme="minorHAnsi"/>
        </w:rPr>
        <w:t xml:space="preserve">iece-wise </w:t>
      </w:r>
      <w:r w:rsidR="004054DA">
        <w:rPr>
          <w:rFonts w:cstheme="minorHAnsi"/>
        </w:rPr>
        <w:t>C</w:t>
      </w:r>
      <w:r w:rsidR="00CE01AE" w:rsidRPr="005B7C92">
        <w:rPr>
          <w:rFonts w:cstheme="minorHAnsi"/>
        </w:rPr>
        <w:t>onstant survival regression model</w:t>
      </w:r>
      <w:r w:rsidR="00021BEB" w:rsidRPr="005B7C92">
        <w:rPr>
          <w:rFonts w:cstheme="minorHAnsi"/>
        </w:rPr>
        <w:t xml:space="preserve"> that </w:t>
      </w:r>
      <w:r w:rsidR="00CE01AE" w:rsidRPr="005B7C92">
        <w:rPr>
          <w:rFonts w:cstheme="minorHAnsi"/>
        </w:rPr>
        <w:t xml:space="preserve">allowed for different </w:t>
      </w:r>
      <w:r w:rsidR="008B40D2" w:rsidRPr="005B7C92">
        <w:rPr>
          <w:rFonts w:cstheme="minorHAnsi"/>
        </w:rPr>
        <w:t xml:space="preserve">revision rates in the first </w:t>
      </w:r>
      <w:r w:rsidR="00021BEB" w:rsidRPr="005B7C92">
        <w:rPr>
          <w:rFonts w:cstheme="minorHAnsi"/>
        </w:rPr>
        <w:t xml:space="preserve">and </w:t>
      </w:r>
      <w:proofErr w:type="spellStart"/>
      <w:r w:rsidR="00021BEB" w:rsidRPr="005B7C92">
        <w:rPr>
          <w:rFonts w:cstheme="minorHAnsi"/>
        </w:rPr>
        <w:t>lat</w:t>
      </w:r>
      <w:r w:rsidR="004054DA">
        <w:rPr>
          <w:rFonts w:cstheme="minorHAnsi"/>
        </w:rPr>
        <w:t>t</w:t>
      </w:r>
      <w:r w:rsidR="00021BEB" w:rsidRPr="005B7C92">
        <w:rPr>
          <w:rFonts w:cstheme="minorHAnsi"/>
        </w:rPr>
        <w:t>er</w:t>
      </w:r>
      <w:proofErr w:type="spellEnd"/>
      <w:r w:rsidR="00021BEB" w:rsidRPr="005B7C92">
        <w:rPr>
          <w:rFonts w:cstheme="minorHAnsi"/>
        </w:rPr>
        <w:t xml:space="preserve"> </w:t>
      </w:r>
      <w:r w:rsidR="005A43FF" w:rsidRPr="005B7C92">
        <w:rPr>
          <w:rFonts w:cstheme="minorHAnsi"/>
        </w:rPr>
        <w:t>years</w:t>
      </w:r>
      <w:r w:rsidR="00724F0C" w:rsidRPr="005B7C92">
        <w:rPr>
          <w:rFonts w:cstheme="minorHAnsi"/>
        </w:rPr>
        <w:t xml:space="preserve"> after a THR</w:t>
      </w:r>
      <w:r w:rsidR="00D5349D" w:rsidRPr="005B7C92">
        <w:rPr>
          <w:rFonts w:cstheme="minorHAnsi"/>
        </w:rPr>
        <w:t>.</w:t>
      </w:r>
      <w:r w:rsidR="00046452">
        <w:rPr>
          <w:rFonts w:cstheme="minorHAnsi"/>
          <w:vertAlign w:val="superscript"/>
        </w:rPr>
        <w:t>34</w:t>
      </w:r>
      <w:r w:rsidR="00D5349D" w:rsidRPr="005B7C92">
        <w:rPr>
          <w:rFonts w:cstheme="minorHAnsi"/>
        </w:rPr>
        <w:t xml:space="preserve"> </w:t>
      </w:r>
      <w:r w:rsidR="008E0543" w:rsidRPr="005B7C92">
        <w:rPr>
          <w:rFonts w:cstheme="minorHAnsi"/>
        </w:rPr>
        <w:t xml:space="preserve"> </w:t>
      </w:r>
      <w:r w:rsidR="00CE01AE" w:rsidRPr="005B7C92">
        <w:rPr>
          <w:rFonts w:cstheme="minorHAnsi"/>
        </w:rPr>
        <w:t>All re-revisions were a</w:t>
      </w:r>
      <w:r w:rsidR="005A43FF" w:rsidRPr="005B7C92">
        <w:rPr>
          <w:rFonts w:cstheme="minorHAnsi"/>
        </w:rPr>
        <w:t>ssumed to be one-</w:t>
      </w:r>
      <w:r w:rsidR="00DD523B" w:rsidRPr="005B7C92">
        <w:rPr>
          <w:rFonts w:cstheme="minorHAnsi"/>
        </w:rPr>
        <w:t>stage</w:t>
      </w:r>
      <w:r w:rsidR="0090281D" w:rsidRPr="005B7C92">
        <w:rPr>
          <w:rFonts w:cstheme="minorHAnsi"/>
        </w:rPr>
        <w:t>.</w:t>
      </w:r>
    </w:p>
    <w:p w14:paraId="5FDF9ED2" w14:textId="77777777" w:rsidR="008E0543" w:rsidRPr="00395EC3" w:rsidRDefault="008E0543" w:rsidP="008E0543">
      <w:pPr>
        <w:spacing w:after="0" w:line="360" w:lineRule="auto"/>
        <w:rPr>
          <w:rFonts w:cstheme="minorHAnsi"/>
        </w:rPr>
      </w:pPr>
    </w:p>
    <w:p w14:paraId="584B808A" w14:textId="77777777" w:rsidR="00F157B5" w:rsidRPr="009C5304" w:rsidRDefault="00F157B5" w:rsidP="009C5304">
      <w:pPr>
        <w:keepNext/>
        <w:spacing w:after="0" w:line="360" w:lineRule="auto"/>
        <w:rPr>
          <w:rFonts w:cstheme="minorHAnsi"/>
          <w:i/>
        </w:rPr>
      </w:pPr>
      <w:r w:rsidRPr="009C5304">
        <w:rPr>
          <w:rFonts w:cstheme="minorHAnsi"/>
          <w:i/>
        </w:rPr>
        <w:t>Mortality</w:t>
      </w:r>
    </w:p>
    <w:p w14:paraId="638F1F0C" w14:textId="3AEEB0C5" w:rsidR="00F157B5" w:rsidRPr="005B7C92" w:rsidRDefault="00F157B5" w:rsidP="009C5304">
      <w:pPr>
        <w:spacing w:after="0" w:line="360" w:lineRule="auto"/>
        <w:rPr>
          <w:rFonts w:cstheme="minorHAnsi"/>
          <w:vertAlign w:val="superscript"/>
        </w:rPr>
      </w:pPr>
      <w:r w:rsidRPr="00395EC3">
        <w:rPr>
          <w:rFonts w:cstheme="minorHAnsi"/>
        </w:rPr>
        <w:t>Mort</w:t>
      </w:r>
      <w:r w:rsidR="005B7C92">
        <w:rPr>
          <w:rFonts w:cstheme="minorHAnsi"/>
        </w:rPr>
        <w:t>ality within the first 30 days a</w:t>
      </w:r>
      <w:r w:rsidRPr="00395EC3">
        <w:rPr>
          <w:rFonts w:cstheme="minorHAnsi"/>
        </w:rPr>
        <w:t>f</w:t>
      </w:r>
      <w:r w:rsidR="005B7C92">
        <w:rPr>
          <w:rFonts w:cstheme="minorHAnsi"/>
        </w:rPr>
        <w:t>ter</w:t>
      </w:r>
      <w:r w:rsidRPr="00395EC3">
        <w:rPr>
          <w:rFonts w:cstheme="minorHAnsi"/>
        </w:rPr>
        <w:t xml:space="preserve"> </w:t>
      </w:r>
      <w:r w:rsidR="008E0543">
        <w:rPr>
          <w:rFonts w:cstheme="minorHAnsi"/>
        </w:rPr>
        <w:t xml:space="preserve">a </w:t>
      </w:r>
      <w:r w:rsidRPr="00395EC3">
        <w:rPr>
          <w:rFonts w:cstheme="minorHAnsi"/>
        </w:rPr>
        <w:t>primary THR</w:t>
      </w:r>
      <w:r w:rsidR="00FE7AD9" w:rsidRPr="00395EC3">
        <w:rPr>
          <w:rFonts w:cstheme="minorHAnsi"/>
        </w:rPr>
        <w:t xml:space="preserve"> and </w:t>
      </w:r>
      <w:r w:rsidR="008E0543">
        <w:rPr>
          <w:rFonts w:cstheme="minorHAnsi"/>
        </w:rPr>
        <w:t xml:space="preserve">mortality </w:t>
      </w:r>
      <w:r w:rsidR="00FE7AD9" w:rsidRPr="00395EC3">
        <w:rPr>
          <w:rFonts w:cstheme="minorHAnsi"/>
        </w:rPr>
        <w:t>in the year during which revision occurs,</w:t>
      </w:r>
      <w:r w:rsidRPr="00395EC3">
        <w:rPr>
          <w:rFonts w:cstheme="minorHAnsi"/>
        </w:rPr>
        <w:t xml:space="preserve"> was predicted </w:t>
      </w:r>
      <w:r w:rsidR="00021BEB" w:rsidRPr="00395EC3">
        <w:rPr>
          <w:rFonts w:cstheme="minorHAnsi"/>
        </w:rPr>
        <w:t>using</w:t>
      </w:r>
      <w:r w:rsidR="0040101B" w:rsidRPr="00395EC3">
        <w:rPr>
          <w:rFonts w:cstheme="minorHAnsi"/>
        </w:rPr>
        <w:t xml:space="preserve"> a</w:t>
      </w:r>
      <w:r w:rsidR="00021BEB" w:rsidRPr="00395EC3">
        <w:rPr>
          <w:rFonts w:cstheme="minorHAnsi"/>
        </w:rPr>
        <w:t xml:space="preserve"> </w:t>
      </w:r>
      <w:r w:rsidRPr="00395EC3">
        <w:rPr>
          <w:rFonts w:cstheme="minorHAnsi"/>
        </w:rPr>
        <w:t>logistic regression</w:t>
      </w:r>
      <w:r w:rsidR="005314AE" w:rsidRPr="00395EC3">
        <w:rPr>
          <w:rFonts w:cstheme="minorHAnsi"/>
        </w:rPr>
        <w:t xml:space="preserve"> model which included age</w:t>
      </w:r>
      <w:r w:rsidRPr="00395EC3">
        <w:rPr>
          <w:rFonts w:cstheme="minorHAnsi"/>
        </w:rPr>
        <w:t xml:space="preserve"> and sex. </w:t>
      </w:r>
      <w:r w:rsidR="001B2A0C" w:rsidRPr="00395EC3">
        <w:rPr>
          <w:rFonts w:cstheme="minorHAnsi"/>
        </w:rPr>
        <w:t xml:space="preserve"> </w:t>
      </w:r>
      <w:r w:rsidR="00836821" w:rsidRPr="00395EC3">
        <w:rPr>
          <w:rFonts w:cstheme="minorHAnsi"/>
        </w:rPr>
        <w:t>Mortality after the firs</w:t>
      </w:r>
      <w:r w:rsidR="0040101B" w:rsidRPr="00395EC3">
        <w:rPr>
          <w:rFonts w:cstheme="minorHAnsi"/>
        </w:rPr>
        <w:t xml:space="preserve">t </w:t>
      </w:r>
      <w:r w:rsidR="00836821" w:rsidRPr="00395EC3">
        <w:rPr>
          <w:rFonts w:cstheme="minorHAnsi"/>
        </w:rPr>
        <w:t>30 days was adjust</w:t>
      </w:r>
      <w:r w:rsidR="003E5D7B" w:rsidRPr="00395EC3">
        <w:rPr>
          <w:rFonts w:cstheme="minorHAnsi"/>
        </w:rPr>
        <w:t xml:space="preserve">ed </w:t>
      </w:r>
      <w:r w:rsidR="00836821" w:rsidRPr="00395EC3">
        <w:rPr>
          <w:rFonts w:cstheme="minorHAnsi"/>
        </w:rPr>
        <w:t>for the ‘healthy patient’ effect</w:t>
      </w:r>
      <w:r w:rsidR="003E5D7B" w:rsidRPr="00395EC3">
        <w:rPr>
          <w:rFonts w:cstheme="minorHAnsi"/>
        </w:rPr>
        <w:t xml:space="preserve"> </w:t>
      </w:r>
      <w:r w:rsidR="005314AE" w:rsidRPr="00395EC3">
        <w:rPr>
          <w:rFonts w:cstheme="minorHAnsi"/>
        </w:rPr>
        <w:t>using linear</w:t>
      </w:r>
      <w:r w:rsidRPr="00395EC3">
        <w:rPr>
          <w:rFonts w:cstheme="minorHAnsi"/>
        </w:rPr>
        <w:t xml:space="preserve"> regression t</w:t>
      </w:r>
      <w:r w:rsidR="005314AE" w:rsidRPr="00395EC3">
        <w:rPr>
          <w:rFonts w:cstheme="minorHAnsi"/>
        </w:rPr>
        <w:t xml:space="preserve">o </w:t>
      </w:r>
      <w:r w:rsidR="00021BEB" w:rsidRPr="00395EC3">
        <w:rPr>
          <w:rFonts w:cstheme="minorHAnsi"/>
        </w:rPr>
        <w:t>est</w:t>
      </w:r>
      <w:r w:rsidR="00144C51">
        <w:rPr>
          <w:rFonts w:cstheme="minorHAnsi"/>
        </w:rPr>
        <w:t>imate the ratio of</w:t>
      </w:r>
      <w:r w:rsidR="00021BEB" w:rsidRPr="00395EC3">
        <w:rPr>
          <w:rFonts w:cstheme="minorHAnsi"/>
        </w:rPr>
        <w:t xml:space="preserve"> mortality in patients who had a THR and in </w:t>
      </w:r>
      <w:r w:rsidR="003E5D7B" w:rsidRPr="00395EC3">
        <w:rPr>
          <w:rFonts w:cstheme="minorHAnsi"/>
        </w:rPr>
        <w:t xml:space="preserve">the </w:t>
      </w:r>
      <w:r w:rsidRPr="00395EC3">
        <w:rPr>
          <w:rFonts w:cstheme="minorHAnsi"/>
        </w:rPr>
        <w:t>general population</w:t>
      </w:r>
      <w:r w:rsidR="00144C51">
        <w:rPr>
          <w:rFonts w:cstheme="minorHAnsi"/>
        </w:rPr>
        <w:t xml:space="preserve"> as a function of age, sex and years after primary THR</w:t>
      </w:r>
      <w:r w:rsidRPr="00395EC3">
        <w:rPr>
          <w:rFonts w:cstheme="minorHAnsi"/>
        </w:rPr>
        <w:t>.</w:t>
      </w:r>
    </w:p>
    <w:p w14:paraId="16830AB4" w14:textId="77777777" w:rsidR="00CE01AE" w:rsidRPr="00395EC3" w:rsidRDefault="00CE01AE" w:rsidP="00395EC3">
      <w:pPr>
        <w:spacing w:after="0" w:line="360" w:lineRule="auto"/>
        <w:rPr>
          <w:rFonts w:cstheme="minorHAnsi"/>
        </w:rPr>
      </w:pPr>
    </w:p>
    <w:p w14:paraId="3C3E69EB" w14:textId="77777777" w:rsidR="00CE01AE" w:rsidRPr="00395EC3" w:rsidRDefault="00CE01AE" w:rsidP="00395EC3">
      <w:pPr>
        <w:pStyle w:val="Heading2"/>
        <w:spacing w:before="0" w:line="360" w:lineRule="auto"/>
        <w:rPr>
          <w:rFonts w:asciiTheme="minorHAnsi" w:hAnsiTheme="minorHAnsi" w:cstheme="minorHAnsi"/>
          <w:color w:val="auto"/>
          <w:sz w:val="22"/>
          <w:szCs w:val="22"/>
        </w:rPr>
      </w:pPr>
      <w:r w:rsidRPr="00395EC3">
        <w:rPr>
          <w:rFonts w:asciiTheme="minorHAnsi" w:hAnsiTheme="minorHAnsi" w:cstheme="minorHAnsi"/>
          <w:color w:val="auto"/>
          <w:sz w:val="22"/>
          <w:szCs w:val="22"/>
        </w:rPr>
        <w:lastRenderedPageBreak/>
        <w:t>Cost-effectiveness analysis</w:t>
      </w:r>
    </w:p>
    <w:p w14:paraId="46D0BA0F" w14:textId="196A51F8" w:rsidR="008E0543" w:rsidRDefault="00F536A4" w:rsidP="00395EC3">
      <w:pPr>
        <w:spacing w:after="0" w:line="360" w:lineRule="auto"/>
        <w:rPr>
          <w:rFonts w:cstheme="minorHAnsi"/>
        </w:rPr>
      </w:pPr>
      <w:r w:rsidRPr="00395EC3">
        <w:rPr>
          <w:rFonts w:cstheme="minorHAnsi"/>
        </w:rPr>
        <w:t>For each</w:t>
      </w:r>
      <w:r w:rsidR="006A7649" w:rsidRPr="00395EC3">
        <w:rPr>
          <w:rFonts w:cstheme="minorHAnsi"/>
        </w:rPr>
        <w:t xml:space="preserve"> of the nine brands, we report</w:t>
      </w:r>
      <w:r w:rsidRPr="00395EC3">
        <w:rPr>
          <w:rFonts w:cstheme="minorHAnsi"/>
        </w:rPr>
        <w:t xml:space="preserve"> </w:t>
      </w:r>
      <w:r w:rsidR="00D630D0" w:rsidRPr="00395EC3">
        <w:rPr>
          <w:rFonts w:cstheme="minorHAnsi"/>
        </w:rPr>
        <w:t>QALYs</w:t>
      </w:r>
      <w:r w:rsidR="0040101B" w:rsidRPr="00395EC3">
        <w:rPr>
          <w:rFonts w:cstheme="minorHAnsi"/>
        </w:rPr>
        <w:t>,</w:t>
      </w:r>
      <w:r w:rsidR="00103E75" w:rsidRPr="00395EC3">
        <w:rPr>
          <w:rFonts w:cstheme="minorHAnsi"/>
        </w:rPr>
        <w:t xml:space="preserve"> </w:t>
      </w:r>
      <w:r w:rsidR="0040101B" w:rsidRPr="00395EC3">
        <w:rPr>
          <w:rFonts w:cstheme="minorHAnsi"/>
        </w:rPr>
        <w:t xml:space="preserve">lifetime revision rates </w:t>
      </w:r>
      <w:r w:rsidR="00103E75" w:rsidRPr="00395EC3">
        <w:rPr>
          <w:rFonts w:cstheme="minorHAnsi"/>
        </w:rPr>
        <w:t>and THR related costs</w:t>
      </w:r>
      <w:r w:rsidR="00FB3258" w:rsidRPr="00395EC3">
        <w:rPr>
          <w:rFonts w:cstheme="minorHAnsi"/>
        </w:rPr>
        <w:t xml:space="preserve"> for men and women aged 60, 70 and 80</w:t>
      </w:r>
      <w:r w:rsidR="004C0424">
        <w:rPr>
          <w:rFonts w:cstheme="minorHAnsi"/>
        </w:rPr>
        <w:t xml:space="preserve"> years old</w:t>
      </w:r>
      <w:r w:rsidR="00FB3258" w:rsidRPr="00395EC3">
        <w:rPr>
          <w:rFonts w:cstheme="minorHAnsi"/>
        </w:rPr>
        <w:t>.</w:t>
      </w:r>
      <w:r w:rsidR="00CE01AE" w:rsidRPr="00395EC3">
        <w:rPr>
          <w:rFonts w:cstheme="minorHAnsi"/>
        </w:rPr>
        <w:t xml:space="preserve"> </w:t>
      </w:r>
      <w:r w:rsidR="00FB3258" w:rsidRPr="00395EC3">
        <w:rPr>
          <w:rFonts w:cstheme="minorHAnsi"/>
        </w:rPr>
        <w:t xml:space="preserve"> </w:t>
      </w:r>
      <w:r w:rsidR="00CE01AE" w:rsidRPr="00395EC3">
        <w:rPr>
          <w:rFonts w:cstheme="minorHAnsi"/>
        </w:rPr>
        <w:t xml:space="preserve">We </w:t>
      </w:r>
      <w:r w:rsidR="00FA6979" w:rsidRPr="00395EC3">
        <w:rPr>
          <w:rFonts w:cstheme="minorHAnsi"/>
        </w:rPr>
        <w:t>undertook</w:t>
      </w:r>
      <w:r w:rsidR="00CE01AE" w:rsidRPr="00395EC3">
        <w:rPr>
          <w:rFonts w:cstheme="minorHAnsi"/>
        </w:rPr>
        <w:t xml:space="preserve"> a probabilistic analysis</w:t>
      </w:r>
      <w:r w:rsidR="00FA6979" w:rsidRPr="00395EC3">
        <w:rPr>
          <w:rFonts w:cstheme="minorHAnsi"/>
        </w:rPr>
        <w:t xml:space="preserve"> in which each model </w:t>
      </w:r>
      <w:r w:rsidR="00FA6979" w:rsidRPr="00E22125">
        <w:rPr>
          <w:rFonts w:cstheme="minorHAnsi"/>
        </w:rPr>
        <w:t xml:space="preserve">parameter was specified as a random variable reflecting sampling uncertainty around </w:t>
      </w:r>
      <w:r w:rsidR="009F5C76" w:rsidRPr="00E22125">
        <w:rPr>
          <w:rFonts w:cstheme="minorHAnsi"/>
        </w:rPr>
        <w:t xml:space="preserve">the </w:t>
      </w:r>
      <w:r w:rsidR="00FA6979" w:rsidRPr="00E22125">
        <w:rPr>
          <w:rFonts w:cstheme="minorHAnsi"/>
        </w:rPr>
        <w:t>mean estimates</w:t>
      </w:r>
      <w:r w:rsidR="00CE01AE" w:rsidRPr="00E22125">
        <w:rPr>
          <w:rFonts w:cstheme="minorHAnsi"/>
        </w:rPr>
        <w:t>.</w:t>
      </w:r>
      <w:r w:rsidR="00E22125" w:rsidRPr="00E22125">
        <w:rPr>
          <w:rFonts w:cstheme="minorHAnsi"/>
          <w:vertAlign w:val="superscript"/>
        </w:rPr>
        <w:t>6</w:t>
      </w:r>
      <w:r w:rsidR="00CE01AE" w:rsidRPr="00E22125">
        <w:rPr>
          <w:rFonts w:cstheme="minorHAnsi"/>
        </w:rPr>
        <w:t xml:space="preserve"> </w:t>
      </w:r>
      <w:r w:rsidR="00FB3258" w:rsidRPr="00E22125">
        <w:rPr>
          <w:rFonts w:cstheme="minorHAnsi"/>
        </w:rPr>
        <w:t xml:space="preserve"> </w:t>
      </w:r>
      <w:r w:rsidR="00CE01AE" w:rsidRPr="00E22125">
        <w:rPr>
          <w:rFonts w:cstheme="minorHAnsi"/>
        </w:rPr>
        <w:t>Model</w:t>
      </w:r>
      <w:r w:rsidR="00CE01AE" w:rsidRPr="00395EC3">
        <w:rPr>
          <w:rFonts w:cstheme="minorHAnsi"/>
        </w:rPr>
        <w:t xml:space="preserve"> results are reported after averaging across 1000 simulations in which each parameter </w:t>
      </w:r>
      <w:r w:rsidR="00FA6979" w:rsidRPr="00395EC3">
        <w:rPr>
          <w:rFonts w:cstheme="minorHAnsi"/>
        </w:rPr>
        <w:t xml:space="preserve">value </w:t>
      </w:r>
      <w:r w:rsidR="00CE01AE" w:rsidRPr="00395EC3">
        <w:rPr>
          <w:rFonts w:cstheme="minorHAnsi"/>
        </w:rPr>
        <w:t xml:space="preserve">was sampled from the </w:t>
      </w:r>
      <w:r w:rsidR="00FA6979" w:rsidRPr="00395EC3">
        <w:rPr>
          <w:rFonts w:cstheme="minorHAnsi"/>
        </w:rPr>
        <w:t xml:space="preserve">specified </w:t>
      </w:r>
      <w:r w:rsidR="00CE01AE" w:rsidRPr="00395EC3">
        <w:rPr>
          <w:rFonts w:cstheme="minorHAnsi"/>
        </w:rPr>
        <w:t>probability distribution.</w:t>
      </w:r>
      <w:r w:rsidR="00DC27B9">
        <w:rPr>
          <w:rFonts w:cstheme="minorHAnsi"/>
        </w:rPr>
        <w:t xml:space="preserve"> </w:t>
      </w:r>
      <w:r w:rsidR="00DD7943">
        <w:rPr>
          <w:rFonts w:cstheme="minorHAnsi"/>
        </w:rPr>
        <w:t xml:space="preserve"> In order t</w:t>
      </w:r>
      <w:r w:rsidR="00DC27B9" w:rsidRPr="00395EC3">
        <w:rPr>
          <w:rFonts w:cstheme="minorHAnsi"/>
        </w:rPr>
        <w:t xml:space="preserve">o reflect societal time preferences, future costs and outcomes were discounted at an annual discount </w:t>
      </w:r>
      <w:r w:rsidR="00DC27B9" w:rsidRPr="005B7340">
        <w:rPr>
          <w:rFonts w:cstheme="minorHAnsi"/>
        </w:rPr>
        <w:t>rate of 3.5%.</w:t>
      </w:r>
      <w:r w:rsidR="00046452">
        <w:rPr>
          <w:rFonts w:cstheme="minorHAnsi"/>
          <w:vertAlign w:val="superscript"/>
        </w:rPr>
        <w:t>35</w:t>
      </w:r>
    </w:p>
    <w:p w14:paraId="759F8885" w14:textId="77777777" w:rsidR="008E0543" w:rsidRDefault="008E0543" w:rsidP="00395EC3">
      <w:pPr>
        <w:spacing w:after="0" w:line="360" w:lineRule="auto"/>
        <w:rPr>
          <w:rFonts w:cstheme="minorHAnsi"/>
        </w:rPr>
      </w:pPr>
    </w:p>
    <w:p w14:paraId="7783FCC3" w14:textId="19F39D19" w:rsidR="008E0543" w:rsidRPr="00DD7943" w:rsidRDefault="00CE01AE" w:rsidP="00395EC3">
      <w:pPr>
        <w:spacing w:after="0" w:line="360" w:lineRule="auto"/>
        <w:rPr>
          <w:rFonts w:cstheme="minorHAnsi"/>
        </w:rPr>
      </w:pPr>
      <w:r w:rsidRPr="00395EC3">
        <w:rPr>
          <w:rFonts w:cstheme="minorHAnsi"/>
        </w:rPr>
        <w:t xml:space="preserve">In each simulation, </w:t>
      </w:r>
      <w:r w:rsidR="00DD099C" w:rsidRPr="00395EC3">
        <w:rPr>
          <w:rFonts w:cstheme="minorHAnsi"/>
        </w:rPr>
        <w:t xml:space="preserve">we calculated </w:t>
      </w:r>
      <w:r w:rsidRPr="00395EC3">
        <w:rPr>
          <w:rFonts w:cstheme="minorHAnsi"/>
        </w:rPr>
        <w:t>the net monetary benefit</w:t>
      </w:r>
      <w:r w:rsidR="00930FF9" w:rsidRPr="00395EC3">
        <w:rPr>
          <w:rFonts w:cstheme="minorHAnsi"/>
        </w:rPr>
        <w:t xml:space="preserve"> (NMB)</w:t>
      </w:r>
      <w:r w:rsidRPr="00395EC3">
        <w:rPr>
          <w:rFonts w:cstheme="minorHAnsi"/>
        </w:rPr>
        <w:t xml:space="preserve"> for each prosthesis </w:t>
      </w:r>
      <w:r w:rsidR="00836B6C" w:rsidRPr="00395EC3">
        <w:rPr>
          <w:rFonts w:cstheme="minorHAnsi"/>
        </w:rPr>
        <w:t>brand</w:t>
      </w:r>
      <w:r w:rsidRPr="00395EC3">
        <w:rPr>
          <w:rFonts w:cstheme="minorHAnsi"/>
        </w:rPr>
        <w:t xml:space="preserve"> by multiplying the lifetime QALYs </w:t>
      </w:r>
      <w:r w:rsidR="00836B6C" w:rsidRPr="00395EC3">
        <w:rPr>
          <w:rFonts w:cstheme="minorHAnsi"/>
        </w:rPr>
        <w:t>by</w:t>
      </w:r>
      <w:r w:rsidR="00F536A4" w:rsidRPr="00395EC3">
        <w:rPr>
          <w:rFonts w:cstheme="minorHAnsi"/>
        </w:rPr>
        <w:t xml:space="preserve"> </w:t>
      </w:r>
      <w:r w:rsidR="00FB3258" w:rsidRPr="00395EC3">
        <w:rPr>
          <w:rFonts w:cstheme="minorHAnsi"/>
        </w:rPr>
        <w:t xml:space="preserve">a range of values that a society may be </w:t>
      </w:r>
      <w:r w:rsidRPr="00395EC3">
        <w:rPr>
          <w:rFonts w:cstheme="minorHAnsi"/>
        </w:rPr>
        <w:t>willing</w:t>
      </w:r>
      <w:r w:rsidR="00FB3258" w:rsidRPr="00395EC3">
        <w:rPr>
          <w:rFonts w:cstheme="minorHAnsi"/>
        </w:rPr>
        <w:t xml:space="preserve"> </w:t>
      </w:r>
      <w:r w:rsidRPr="00395EC3">
        <w:rPr>
          <w:rFonts w:cstheme="minorHAnsi"/>
        </w:rPr>
        <w:t>to</w:t>
      </w:r>
      <w:r w:rsidR="00FB3258" w:rsidRPr="00395EC3">
        <w:rPr>
          <w:rFonts w:cstheme="minorHAnsi"/>
        </w:rPr>
        <w:t xml:space="preserve"> </w:t>
      </w:r>
      <w:r w:rsidRPr="00395EC3">
        <w:rPr>
          <w:rFonts w:cstheme="minorHAnsi"/>
        </w:rPr>
        <w:t xml:space="preserve">pay for a QALY and </w:t>
      </w:r>
      <w:r w:rsidR="00DD099C" w:rsidRPr="00395EC3">
        <w:rPr>
          <w:rFonts w:cstheme="minorHAnsi"/>
        </w:rPr>
        <w:t xml:space="preserve">then </w:t>
      </w:r>
      <w:r w:rsidRPr="00395EC3">
        <w:rPr>
          <w:rFonts w:cstheme="minorHAnsi"/>
        </w:rPr>
        <w:t>subtracting the total lifetime cost</w:t>
      </w:r>
      <w:r w:rsidR="005B7C92">
        <w:rPr>
          <w:rFonts w:cstheme="minorHAnsi"/>
        </w:rPr>
        <w:t xml:space="preserve"> (see also footnote of Table 3)</w:t>
      </w:r>
      <w:r w:rsidRPr="00395EC3">
        <w:rPr>
          <w:rFonts w:cstheme="minorHAnsi"/>
        </w:rPr>
        <w:t>.</w:t>
      </w:r>
      <w:r w:rsidR="00046452">
        <w:rPr>
          <w:rFonts w:cstheme="minorHAnsi"/>
          <w:vertAlign w:val="superscript"/>
        </w:rPr>
        <w:t>36,37</w:t>
      </w:r>
      <w:r w:rsidRPr="00395EC3">
        <w:rPr>
          <w:rFonts w:cstheme="minorHAnsi"/>
        </w:rPr>
        <w:t xml:space="preserve"> </w:t>
      </w:r>
      <w:r w:rsidR="005B7C92">
        <w:rPr>
          <w:rFonts w:cstheme="minorHAnsi"/>
        </w:rPr>
        <w:t xml:space="preserve"> </w:t>
      </w:r>
      <w:r w:rsidRPr="00395EC3">
        <w:rPr>
          <w:rFonts w:cstheme="minorHAnsi"/>
        </w:rPr>
        <w:t>The will</w:t>
      </w:r>
      <w:r w:rsidR="00836B6C" w:rsidRPr="00395EC3">
        <w:rPr>
          <w:rFonts w:cstheme="minorHAnsi"/>
        </w:rPr>
        <w:t xml:space="preserve">ingness-to-pay </w:t>
      </w:r>
      <w:r w:rsidR="00FB3258" w:rsidRPr="00395EC3">
        <w:rPr>
          <w:rFonts w:cstheme="minorHAnsi"/>
        </w:rPr>
        <w:t xml:space="preserve">values </w:t>
      </w:r>
      <w:r w:rsidR="00836B6C" w:rsidRPr="00395EC3">
        <w:rPr>
          <w:rFonts w:cstheme="minorHAnsi"/>
        </w:rPr>
        <w:t>varied from</w:t>
      </w:r>
      <w:r w:rsidR="008B40D2" w:rsidRPr="00395EC3">
        <w:rPr>
          <w:rFonts w:cstheme="minorHAnsi"/>
        </w:rPr>
        <w:t xml:space="preserve"> £0 to £50,</w:t>
      </w:r>
      <w:r w:rsidRPr="00395EC3">
        <w:rPr>
          <w:rFonts w:cstheme="minorHAnsi"/>
        </w:rPr>
        <w:t xml:space="preserve">000. </w:t>
      </w:r>
      <w:r w:rsidR="008E0543">
        <w:rPr>
          <w:rFonts w:cstheme="minorHAnsi"/>
        </w:rPr>
        <w:t xml:space="preserve"> </w:t>
      </w:r>
      <w:r w:rsidRPr="00395EC3">
        <w:rPr>
          <w:rFonts w:cstheme="minorHAnsi"/>
        </w:rPr>
        <w:t xml:space="preserve">We calculated </w:t>
      </w:r>
      <w:r w:rsidR="00F536A4" w:rsidRPr="00395EC3">
        <w:rPr>
          <w:rFonts w:cstheme="minorHAnsi"/>
        </w:rPr>
        <w:t xml:space="preserve">the proportion </w:t>
      </w:r>
      <w:r w:rsidR="00836B6C" w:rsidRPr="00395EC3">
        <w:rPr>
          <w:rFonts w:cstheme="minorHAnsi"/>
        </w:rPr>
        <w:t>of the 1000 simulations for which each brand had the highest</w:t>
      </w:r>
      <w:r w:rsidR="00840A91" w:rsidRPr="00395EC3">
        <w:rPr>
          <w:rFonts w:cstheme="minorHAnsi"/>
        </w:rPr>
        <w:t xml:space="preserve"> </w:t>
      </w:r>
      <w:r w:rsidR="00930FF9" w:rsidRPr="00395EC3">
        <w:rPr>
          <w:rFonts w:cstheme="minorHAnsi"/>
        </w:rPr>
        <w:t>NMB</w:t>
      </w:r>
      <w:r w:rsidR="00840A91" w:rsidRPr="00395EC3">
        <w:rPr>
          <w:rFonts w:cstheme="minorHAnsi"/>
        </w:rPr>
        <w:t xml:space="preserve"> across </w:t>
      </w:r>
      <w:r w:rsidR="00DD099C" w:rsidRPr="00395EC3">
        <w:rPr>
          <w:rFonts w:cstheme="minorHAnsi"/>
        </w:rPr>
        <w:t xml:space="preserve">this </w:t>
      </w:r>
      <w:r w:rsidR="00836B6C" w:rsidRPr="00395EC3">
        <w:rPr>
          <w:rFonts w:cstheme="minorHAnsi"/>
        </w:rPr>
        <w:t>range of willi</w:t>
      </w:r>
      <w:r w:rsidR="00840A91" w:rsidRPr="00395EC3">
        <w:rPr>
          <w:rFonts w:cstheme="minorHAnsi"/>
        </w:rPr>
        <w:t xml:space="preserve">ngness-to-pay </w:t>
      </w:r>
      <w:r w:rsidR="00DD099C" w:rsidRPr="00395EC3">
        <w:rPr>
          <w:rFonts w:cstheme="minorHAnsi"/>
        </w:rPr>
        <w:t>values</w:t>
      </w:r>
      <w:r w:rsidR="008E0543">
        <w:rPr>
          <w:rFonts w:cstheme="minorHAnsi"/>
        </w:rPr>
        <w:t>, and present the</w:t>
      </w:r>
      <w:r w:rsidR="00DC27B9">
        <w:rPr>
          <w:rFonts w:cstheme="minorHAnsi"/>
        </w:rPr>
        <w:t>se proportions a</w:t>
      </w:r>
      <w:r w:rsidR="00CE78E6">
        <w:rPr>
          <w:rFonts w:cstheme="minorHAnsi"/>
        </w:rPr>
        <w:t>s</w:t>
      </w:r>
      <w:r w:rsidR="00DC27B9">
        <w:rPr>
          <w:rFonts w:cstheme="minorHAnsi"/>
        </w:rPr>
        <w:t xml:space="preserve"> </w:t>
      </w:r>
      <w:r w:rsidR="00F536A4" w:rsidRPr="00395EC3">
        <w:rPr>
          <w:rFonts w:cstheme="minorHAnsi"/>
        </w:rPr>
        <w:t>cost-effectiveness acceptability frontiers.</w:t>
      </w:r>
      <w:r w:rsidR="00046452">
        <w:rPr>
          <w:rFonts w:cstheme="minorHAnsi"/>
          <w:vertAlign w:val="superscript"/>
        </w:rPr>
        <w:t>38,39</w:t>
      </w:r>
      <w:r w:rsidR="00F536A4" w:rsidRPr="00395EC3">
        <w:rPr>
          <w:rFonts w:cstheme="minorHAnsi"/>
        </w:rPr>
        <w:t xml:space="preserve"> </w:t>
      </w:r>
      <w:r w:rsidR="00F875AF" w:rsidRPr="00395EC3">
        <w:rPr>
          <w:rFonts w:cstheme="minorHAnsi"/>
        </w:rPr>
        <w:t>The</w:t>
      </w:r>
      <w:r w:rsidR="009F5C76" w:rsidRPr="00395EC3">
        <w:rPr>
          <w:rFonts w:cstheme="minorHAnsi"/>
        </w:rPr>
        <w:t>se</w:t>
      </w:r>
      <w:r w:rsidR="00F875AF" w:rsidRPr="00395EC3">
        <w:rPr>
          <w:rFonts w:cstheme="minorHAnsi"/>
        </w:rPr>
        <w:t xml:space="preserve"> </w:t>
      </w:r>
      <w:r w:rsidR="009F5C76" w:rsidRPr="00395EC3">
        <w:rPr>
          <w:rFonts w:cstheme="minorHAnsi"/>
        </w:rPr>
        <w:t xml:space="preserve">frontiers </w:t>
      </w:r>
      <w:r w:rsidR="007C00FF">
        <w:rPr>
          <w:rFonts w:cstheme="minorHAnsi"/>
        </w:rPr>
        <w:t xml:space="preserve">indicate which </w:t>
      </w:r>
      <w:r w:rsidR="009F5C76" w:rsidRPr="00395EC3">
        <w:rPr>
          <w:rFonts w:cstheme="minorHAnsi"/>
        </w:rPr>
        <w:t xml:space="preserve">prosthesis brand is </w:t>
      </w:r>
      <w:r w:rsidR="009F5C76" w:rsidRPr="00DD7943">
        <w:rPr>
          <w:rFonts w:cstheme="minorHAnsi"/>
        </w:rPr>
        <w:t xml:space="preserve">the </w:t>
      </w:r>
      <w:r w:rsidR="00F875AF" w:rsidRPr="00DD7943">
        <w:rPr>
          <w:rFonts w:cstheme="minorHAnsi"/>
        </w:rPr>
        <w:t xml:space="preserve">most cost-effective as </w:t>
      </w:r>
      <w:r w:rsidR="008E0543" w:rsidRPr="00DD7943">
        <w:rPr>
          <w:rFonts w:cstheme="minorHAnsi"/>
        </w:rPr>
        <w:t xml:space="preserve">a function of the </w:t>
      </w:r>
      <w:r w:rsidR="00DC27B9" w:rsidRPr="00DD7943">
        <w:rPr>
          <w:rFonts w:cstheme="minorHAnsi"/>
        </w:rPr>
        <w:t>s</w:t>
      </w:r>
      <w:r w:rsidR="009F5C76" w:rsidRPr="00DD7943">
        <w:rPr>
          <w:rFonts w:cstheme="minorHAnsi"/>
        </w:rPr>
        <w:t>ociety’s willingness</w:t>
      </w:r>
      <w:r w:rsidR="00FB3258" w:rsidRPr="00DD7943">
        <w:rPr>
          <w:rFonts w:cstheme="minorHAnsi"/>
        </w:rPr>
        <w:t>-</w:t>
      </w:r>
      <w:r w:rsidR="009F5C76" w:rsidRPr="00DD7943">
        <w:rPr>
          <w:rFonts w:cstheme="minorHAnsi"/>
        </w:rPr>
        <w:t>to</w:t>
      </w:r>
      <w:r w:rsidR="00FB3258" w:rsidRPr="00DD7943">
        <w:rPr>
          <w:rFonts w:cstheme="minorHAnsi"/>
        </w:rPr>
        <w:t>-</w:t>
      </w:r>
      <w:r w:rsidR="009F5C76" w:rsidRPr="00DD7943">
        <w:rPr>
          <w:rFonts w:cstheme="minorHAnsi"/>
        </w:rPr>
        <w:t>pay</w:t>
      </w:r>
      <w:r w:rsidR="005B7C92" w:rsidRPr="00DD7943">
        <w:rPr>
          <w:rFonts w:cstheme="minorHAnsi"/>
        </w:rPr>
        <w:t xml:space="preserve"> values</w:t>
      </w:r>
      <w:r w:rsidR="007C00FF" w:rsidRPr="00DD7943">
        <w:rPr>
          <w:rFonts w:cstheme="minorHAnsi"/>
        </w:rPr>
        <w:t>, and reflect the associated uncertainty</w:t>
      </w:r>
      <w:r w:rsidR="00F875AF" w:rsidRPr="00DD7943">
        <w:rPr>
          <w:rFonts w:cstheme="minorHAnsi"/>
        </w:rPr>
        <w:t>.</w:t>
      </w:r>
    </w:p>
    <w:p w14:paraId="435B26F5" w14:textId="77777777" w:rsidR="008E0543" w:rsidRDefault="008E0543" w:rsidP="00395EC3">
      <w:pPr>
        <w:spacing w:after="0" w:line="360" w:lineRule="auto"/>
        <w:rPr>
          <w:rFonts w:cstheme="minorHAnsi"/>
        </w:rPr>
      </w:pPr>
    </w:p>
    <w:p w14:paraId="7D396389" w14:textId="6A67EF0B" w:rsidR="00A67B8E" w:rsidRDefault="00930FF9" w:rsidP="00395EC3">
      <w:pPr>
        <w:spacing w:after="0" w:line="360" w:lineRule="auto"/>
        <w:rPr>
          <w:rFonts w:cstheme="minorHAnsi"/>
        </w:rPr>
      </w:pPr>
      <w:r w:rsidRPr="00395EC3">
        <w:rPr>
          <w:rFonts w:cstheme="minorHAnsi"/>
        </w:rPr>
        <w:t xml:space="preserve">We also report </w:t>
      </w:r>
      <w:r w:rsidR="00DC27B9">
        <w:rPr>
          <w:rFonts w:cstheme="minorHAnsi"/>
        </w:rPr>
        <w:t>incremental n</w:t>
      </w:r>
      <w:r w:rsidRPr="00395EC3">
        <w:rPr>
          <w:rFonts w:cstheme="minorHAnsi"/>
        </w:rPr>
        <w:t>et</w:t>
      </w:r>
      <w:r w:rsidR="00DC27B9">
        <w:rPr>
          <w:rFonts w:cstheme="minorHAnsi"/>
        </w:rPr>
        <w:t xml:space="preserve"> m</w:t>
      </w:r>
      <w:r w:rsidR="009F5C76" w:rsidRPr="00395EC3">
        <w:rPr>
          <w:rFonts w:cstheme="minorHAnsi"/>
        </w:rPr>
        <w:t>onetary</w:t>
      </w:r>
      <w:r w:rsidR="00DC27B9">
        <w:rPr>
          <w:rFonts w:cstheme="minorHAnsi"/>
        </w:rPr>
        <w:t xml:space="preserve"> b</w:t>
      </w:r>
      <w:r w:rsidRPr="00395EC3">
        <w:rPr>
          <w:rFonts w:cstheme="minorHAnsi"/>
        </w:rPr>
        <w:t xml:space="preserve">enefits </w:t>
      </w:r>
      <w:r w:rsidR="00C2619F" w:rsidRPr="00395EC3">
        <w:rPr>
          <w:rFonts w:cstheme="minorHAnsi"/>
        </w:rPr>
        <w:t xml:space="preserve">(INB) </w:t>
      </w:r>
      <w:r w:rsidRPr="00395EC3">
        <w:rPr>
          <w:rFonts w:cstheme="minorHAnsi"/>
        </w:rPr>
        <w:t>for each brand</w:t>
      </w:r>
      <w:r w:rsidR="009F5C76" w:rsidRPr="00395EC3">
        <w:rPr>
          <w:rFonts w:cstheme="minorHAnsi"/>
        </w:rPr>
        <w:t xml:space="preserve"> by </w:t>
      </w:r>
      <w:r w:rsidR="00DC27B9">
        <w:rPr>
          <w:rFonts w:cstheme="minorHAnsi"/>
        </w:rPr>
        <w:t xml:space="preserve">calculating the difference between their </w:t>
      </w:r>
      <w:r w:rsidR="00F61702" w:rsidRPr="00395EC3">
        <w:rPr>
          <w:rFonts w:cstheme="minorHAnsi"/>
        </w:rPr>
        <w:t>NMB</w:t>
      </w:r>
      <w:r w:rsidR="009F5C76" w:rsidRPr="00395EC3">
        <w:rPr>
          <w:rFonts w:cstheme="minorHAnsi"/>
        </w:rPr>
        <w:t xml:space="preserve"> </w:t>
      </w:r>
      <w:r w:rsidR="00DC27B9">
        <w:rPr>
          <w:rFonts w:cstheme="minorHAnsi"/>
        </w:rPr>
        <w:t>and the corresponding NMB of t</w:t>
      </w:r>
      <w:r w:rsidR="009F5C76" w:rsidRPr="00395EC3">
        <w:rPr>
          <w:rFonts w:cstheme="minorHAnsi"/>
        </w:rPr>
        <w:t xml:space="preserve">he </w:t>
      </w:r>
      <w:r w:rsidR="00464A05">
        <w:rPr>
          <w:rFonts w:cstheme="minorHAnsi"/>
        </w:rPr>
        <w:t xml:space="preserve">pairing of the </w:t>
      </w:r>
      <w:proofErr w:type="spellStart"/>
      <w:r w:rsidR="009F5C76" w:rsidRPr="00395EC3">
        <w:rPr>
          <w:rFonts w:cstheme="minorHAnsi"/>
        </w:rPr>
        <w:t>Corail</w:t>
      </w:r>
      <w:proofErr w:type="spellEnd"/>
      <w:r w:rsidR="009F5C76" w:rsidRPr="00395EC3">
        <w:rPr>
          <w:rFonts w:cstheme="minorHAnsi"/>
        </w:rPr>
        <w:t xml:space="preserve"> </w:t>
      </w:r>
      <w:r w:rsidR="00464A05">
        <w:rPr>
          <w:rFonts w:cstheme="minorHAnsi"/>
        </w:rPr>
        <w:t xml:space="preserve">stem and the </w:t>
      </w:r>
      <w:r w:rsidR="009F5C76" w:rsidRPr="00395EC3">
        <w:rPr>
          <w:rFonts w:cstheme="minorHAnsi"/>
        </w:rPr>
        <w:t>Pinnacle</w:t>
      </w:r>
      <w:r w:rsidR="00464A05">
        <w:rPr>
          <w:rFonts w:cstheme="minorHAnsi"/>
        </w:rPr>
        <w:t xml:space="preserve"> acetabular component (both </w:t>
      </w:r>
      <w:proofErr w:type="spellStart"/>
      <w:r w:rsidR="00464A05">
        <w:rPr>
          <w:rFonts w:cstheme="minorHAnsi"/>
        </w:rPr>
        <w:t>DePuy</w:t>
      </w:r>
      <w:proofErr w:type="spellEnd"/>
      <w:r w:rsidR="00464A05">
        <w:rPr>
          <w:rFonts w:cstheme="minorHAnsi"/>
        </w:rPr>
        <w:t>)</w:t>
      </w:r>
      <w:r w:rsidR="00DC27B9">
        <w:rPr>
          <w:rFonts w:cstheme="minorHAnsi"/>
        </w:rPr>
        <w:t>, the most commonly used prosthesis brand</w:t>
      </w:r>
      <w:r w:rsidR="009F5C76" w:rsidRPr="00395EC3">
        <w:rPr>
          <w:rFonts w:cstheme="minorHAnsi"/>
        </w:rPr>
        <w:t xml:space="preserve">. </w:t>
      </w:r>
      <w:r w:rsidR="00DC27B9">
        <w:rPr>
          <w:rFonts w:cstheme="minorHAnsi"/>
        </w:rPr>
        <w:t xml:space="preserve"> </w:t>
      </w:r>
      <w:r w:rsidR="00F61702" w:rsidRPr="00395EC3">
        <w:rPr>
          <w:rFonts w:cstheme="minorHAnsi"/>
        </w:rPr>
        <w:t>A</w:t>
      </w:r>
      <w:r w:rsidR="009F5C76" w:rsidRPr="00395EC3">
        <w:rPr>
          <w:rFonts w:cstheme="minorHAnsi"/>
        </w:rPr>
        <w:t xml:space="preserve"> positive</w:t>
      </w:r>
      <w:r w:rsidR="00F61702" w:rsidRPr="00395EC3">
        <w:rPr>
          <w:rFonts w:cstheme="minorHAnsi"/>
        </w:rPr>
        <w:t xml:space="preserve"> INB</w:t>
      </w:r>
      <w:r w:rsidR="009F5C76" w:rsidRPr="00395EC3">
        <w:rPr>
          <w:rFonts w:cstheme="minorHAnsi"/>
        </w:rPr>
        <w:t xml:space="preserve"> indicates that the brand is </w:t>
      </w:r>
      <w:r w:rsidR="00DC27B9">
        <w:rPr>
          <w:rFonts w:cstheme="minorHAnsi"/>
        </w:rPr>
        <w:t xml:space="preserve">likely to be </w:t>
      </w:r>
      <w:r w:rsidR="009F5C76" w:rsidRPr="00395EC3">
        <w:rPr>
          <w:rFonts w:cstheme="minorHAnsi"/>
        </w:rPr>
        <w:t>m</w:t>
      </w:r>
      <w:r w:rsidR="00C2619F" w:rsidRPr="00395EC3">
        <w:rPr>
          <w:rFonts w:cstheme="minorHAnsi"/>
        </w:rPr>
        <w:t>o</w:t>
      </w:r>
      <w:r w:rsidR="009F5C76" w:rsidRPr="00395EC3">
        <w:rPr>
          <w:rFonts w:cstheme="minorHAnsi"/>
        </w:rPr>
        <w:t xml:space="preserve">re cost-effective than </w:t>
      </w:r>
      <w:r w:rsidR="00C2619F" w:rsidRPr="00395EC3">
        <w:rPr>
          <w:rFonts w:cstheme="minorHAnsi"/>
        </w:rPr>
        <w:t xml:space="preserve">the </w:t>
      </w:r>
      <w:proofErr w:type="spellStart"/>
      <w:r w:rsidR="009F5C76" w:rsidRPr="00395EC3">
        <w:rPr>
          <w:rFonts w:cstheme="minorHAnsi"/>
        </w:rPr>
        <w:t>Corail</w:t>
      </w:r>
      <w:proofErr w:type="spellEnd"/>
      <w:r w:rsidR="009F5C76" w:rsidRPr="00395EC3">
        <w:rPr>
          <w:rFonts w:cstheme="minorHAnsi"/>
        </w:rPr>
        <w:t xml:space="preserve"> Pinnacle</w:t>
      </w:r>
      <w:r w:rsidR="00DC27B9">
        <w:rPr>
          <w:rFonts w:cstheme="minorHAnsi"/>
        </w:rPr>
        <w:t>.</w:t>
      </w:r>
      <w:r w:rsidR="00144C51">
        <w:rPr>
          <w:rFonts w:cstheme="minorHAnsi"/>
        </w:rPr>
        <w:t xml:space="preserve"> </w:t>
      </w:r>
      <w:r w:rsidR="006D6E94">
        <w:rPr>
          <w:rFonts w:cstheme="minorHAnsi"/>
        </w:rPr>
        <w:t xml:space="preserve">We report </w:t>
      </w:r>
      <w:r w:rsidR="00464A05">
        <w:rPr>
          <w:rFonts w:cstheme="minorHAnsi"/>
        </w:rPr>
        <w:t>a non-parametric 95% confidence</w:t>
      </w:r>
      <w:r w:rsidR="006D6E94">
        <w:rPr>
          <w:rFonts w:cstheme="minorHAnsi"/>
        </w:rPr>
        <w:t xml:space="preserve"> interval </w:t>
      </w:r>
      <w:r w:rsidR="00464A05">
        <w:rPr>
          <w:rFonts w:cstheme="minorHAnsi"/>
        </w:rPr>
        <w:t xml:space="preserve">(CI) </w:t>
      </w:r>
      <w:r w:rsidR="006D6E94">
        <w:rPr>
          <w:rFonts w:cstheme="minorHAnsi"/>
        </w:rPr>
        <w:t>for INB derived from the model simulations.</w:t>
      </w:r>
      <w:r w:rsidR="00464A05">
        <w:rPr>
          <w:rFonts w:cstheme="minorHAnsi"/>
        </w:rPr>
        <w:t xml:space="preserve"> Confidence intervals for the INBs were defined as the 2.5 and 97.5 percentiles of the 1000 simulations.</w:t>
      </w:r>
      <w:r w:rsidR="00233253" w:rsidRPr="00A303BE">
        <w:rPr>
          <w:rFonts w:cs="Arial"/>
          <w:vanish/>
        </w:rPr>
        <w:t>nterval</w:t>
      </w:r>
      <w:r w:rsidR="00233253">
        <w:rPr>
          <w:rFonts w:cs="Arial"/>
          <w:vanish/>
        </w:rPr>
        <w:t xml:space="preserve"> of the INBs were defined as </w:t>
      </w:r>
      <w:r w:rsidR="00233253" w:rsidRPr="00A303BE">
        <w:rPr>
          <w:rFonts w:cs="Arial"/>
          <w:vanish/>
        </w:rPr>
        <w:t xml:space="preserve">the 2.5 and 97.5 percentiles of the </w:t>
      </w:r>
      <w:r w:rsidR="00233253">
        <w:rPr>
          <w:rFonts w:cs="Arial"/>
          <w:vanish/>
        </w:rPr>
        <w:t xml:space="preserve">1000 </w:t>
      </w:r>
      <w:r w:rsidR="00233253" w:rsidRPr="00A303BE">
        <w:rPr>
          <w:rFonts w:cs="Arial"/>
          <w:vanish/>
        </w:rPr>
        <w:t>simulation resu</w:t>
      </w:r>
      <w:r w:rsidR="00233253">
        <w:rPr>
          <w:rFonts w:cs="Arial"/>
          <w:vanish/>
        </w:rPr>
        <w:t>lts.</w:t>
      </w:r>
    </w:p>
    <w:p w14:paraId="40994F23" w14:textId="77777777" w:rsidR="009C563D" w:rsidRPr="00395EC3" w:rsidRDefault="009C563D" w:rsidP="00395EC3">
      <w:pPr>
        <w:spacing w:after="0" w:line="360" w:lineRule="auto"/>
        <w:rPr>
          <w:rFonts w:cstheme="minorHAnsi"/>
        </w:rPr>
      </w:pPr>
    </w:p>
    <w:p w14:paraId="547DB826" w14:textId="77777777" w:rsidR="009C563D" w:rsidRPr="00395EC3" w:rsidRDefault="009C563D" w:rsidP="00395EC3">
      <w:pPr>
        <w:spacing w:after="0" w:line="360" w:lineRule="auto"/>
        <w:rPr>
          <w:rFonts w:cstheme="minorHAnsi"/>
          <w:b/>
        </w:rPr>
      </w:pPr>
      <w:r w:rsidRPr="00395EC3">
        <w:rPr>
          <w:rFonts w:cstheme="minorHAnsi"/>
          <w:b/>
        </w:rPr>
        <w:t>Sensitivity Analysis</w:t>
      </w:r>
    </w:p>
    <w:p w14:paraId="7A804B9B" w14:textId="547346A3" w:rsidR="00362992" w:rsidRDefault="00DC27B9" w:rsidP="00362992">
      <w:pPr>
        <w:spacing w:after="0" w:line="360" w:lineRule="auto"/>
        <w:rPr>
          <w:rFonts w:cstheme="minorHAnsi"/>
        </w:rPr>
      </w:pPr>
      <w:r w:rsidRPr="00352108">
        <w:rPr>
          <w:rFonts w:cstheme="minorHAnsi"/>
        </w:rPr>
        <w:t>W</w:t>
      </w:r>
      <w:r w:rsidR="00DF0864" w:rsidRPr="00352108">
        <w:rPr>
          <w:rFonts w:cstheme="minorHAnsi"/>
        </w:rPr>
        <w:t xml:space="preserve">e tested whether the cost-effectiveness results were robust to </w:t>
      </w:r>
      <w:r w:rsidR="00362992" w:rsidRPr="00352108">
        <w:rPr>
          <w:rFonts w:cstheme="minorHAnsi"/>
        </w:rPr>
        <w:t xml:space="preserve">four </w:t>
      </w:r>
      <w:r w:rsidR="00DF0864" w:rsidRPr="00352108">
        <w:rPr>
          <w:rFonts w:cstheme="minorHAnsi"/>
        </w:rPr>
        <w:t xml:space="preserve">alternative </w:t>
      </w:r>
      <w:r w:rsidR="00362992" w:rsidRPr="00352108">
        <w:rPr>
          <w:rFonts w:cstheme="minorHAnsi"/>
        </w:rPr>
        <w:t>scenarios</w:t>
      </w:r>
      <w:r w:rsidR="001264F2" w:rsidRPr="00352108">
        <w:rPr>
          <w:rFonts w:cstheme="minorHAnsi"/>
        </w:rPr>
        <w:t>, by modifying parameters in the Markov model</w:t>
      </w:r>
      <w:r w:rsidR="00DF0864" w:rsidRPr="00352108">
        <w:rPr>
          <w:rFonts w:cstheme="minorHAnsi"/>
        </w:rPr>
        <w:t>.</w:t>
      </w:r>
      <w:r w:rsidRPr="00352108">
        <w:rPr>
          <w:rFonts w:cstheme="minorHAnsi"/>
        </w:rPr>
        <w:t xml:space="preserve">  </w:t>
      </w:r>
      <w:r w:rsidR="009C563D" w:rsidRPr="00352108">
        <w:rPr>
          <w:rFonts w:cstheme="minorHAnsi"/>
        </w:rPr>
        <w:t>First</w:t>
      </w:r>
      <w:r w:rsidR="00352108">
        <w:rPr>
          <w:rFonts w:cstheme="minorHAnsi"/>
        </w:rPr>
        <w:t>ly</w:t>
      </w:r>
      <w:r w:rsidR="009C563D" w:rsidRPr="00352108">
        <w:rPr>
          <w:rFonts w:cstheme="minorHAnsi"/>
        </w:rPr>
        <w:t xml:space="preserve">, </w:t>
      </w:r>
      <w:r w:rsidR="00362992" w:rsidRPr="00352108">
        <w:rPr>
          <w:rFonts w:cstheme="minorHAnsi"/>
        </w:rPr>
        <w:t>we ignore</w:t>
      </w:r>
      <w:r w:rsidR="00233253" w:rsidRPr="00352108">
        <w:rPr>
          <w:rFonts w:cstheme="minorHAnsi"/>
        </w:rPr>
        <w:t>d</w:t>
      </w:r>
      <w:r w:rsidR="00362992" w:rsidRPr="00352108">
        <w:rPr>
          <w:rFonts w:cstheme="minorHAnsi"/>
        </w:rPr>
        <w:t xml:space="preserve"> diff</w:t>
      </w:r>
      <w:r w:rsidR="00233253" w:rsidRPr="00352108">
        <w:rPr>
          <w:rFonts w:cstheme="minorHAnsi"/>
        </w:rPr>
        <w:t>erences in brand costs and applied</w:t>
      </w:r>
      <w:r w:rsidR="00362992" w:rsidRPr="00352108">
        <w:rPr>
          <w:rFonts w:cstheme="minorHAnsi"/>
        </w:rPr>
        <w:t xml:space="preserve"> the same average</w:t>
      </w:r>
      <w:r w:rsidR="00362992" w:rsidRPr="00395EC3">
        <w:rPr>
          <w:rFonts w:cstheme="minorHAnsi"/>
        </w:rPr>
        <w:t xml:space="preserve"> cost to all brands</w:t>
      </w:r>
      <w:r w:rsidR="00362992">
        <w:rPr>
          <w:rFonts w:cstheme="minorHAnsi"/>
        </w:rPr>
        <w:t xml:space="preserve">.  </w:t>
      </w:r>
      <w:r w:rsidR="00362992" w:rsidRPr="00395EC3">
        <w:rPr>
          <w:rFonts w:cstheme="minorHAnsi"/>
        </w:rPr>
        <w:t>Second</w:t>
      </w:r>
      <w:r w:rsidR="00352108">
        <w:rPr>
          <w:rFonts w:cstheme="minorHAnsi"/>
        </w:rPr>
        <w:t>ly</w:t>
      </w:r>
      <w:r w:rsidR="00362992" w:rsidRPr="00395EC3">
        <w:rPr>
          <w:rFonts w:cstheme="minorHAnsi"/>
        </w:rPr>
        <w:t>, we re-estimated the survival model that predicted revision rates for eac</w:t>
      </w:r>
      <w:r w:rsidR="00CE78E6">
        <w:rPr>
          <w:rFonts w:cstheme="minorHAnsi"/>
        </w:rPr>
        <w:t xml:space="preserve">h brand </w:t>
      </w:r>
      <w:r w:rsidR="00362992" w:rsidRPr="00395EC3">
        <w:rPr>
          <w:rFonts w:cstheme="minorHAnsi"/>
        </w:rPr>
        <w:t xml:space="preserve">using </w:t>
      </w:r>
      <w:r w:rsidR="00CE78E6">
        <w:rPr>
          <w:rFonts w:cstheme="minorHAnsi"/>
        </w:rPr>
        <w:t xml:space="preserve">Piece-wise Constant model that allowed for differences by </w:t>
      </w:r>
      <w:r w:rsidR="00CE78E6" w:rsidRPr="00CE78E6">
        <w:rPr>
          <w:rFonts w:cstheme="minorHAnsi"/>
          <w:i/>
        </w:rPr>
        <w:t>brand</w:t>
      </w:r>
      <w:r w:rsidR="00CE78E6">
        <w:rPr>
          <w:rFonts w:cstheme="minorHAnsi"/>
        </w:rPr>
        <w:t xml:space="preserve"> in the first five years and a Weibull model that allowed for differences by </w:t>
      </w:r>
      <w:r w:rsidR="00CE78E6" w:rsidRPr="00CE78E6">
        <w:rPr>
          <w:rFonts w:cstheme="minorHAnsi"/>
          <w:i/>
        </w:rPr>
        <w:t>type</w:t>
      </w:r>
      <w:r w:rsidR="00CE78E6">
        <w:rPr>
          <w:rFonts w:cstheme="minorHAnsi"/>
        </w:rPr>
        <w:t xml:space="preserve"> in subsequent years</w:t>
      </w:r>
      <w:r w:rsidR="00362992" w:rsidRPr="00395EC3">
        <w:rPr>
          <w:rFonts w:cstheme="minorHAnsi"/>
        </w:rPr>
        <w:t>.</w:t>
      </w:r>
      <w:r w:rsidR="00362992">
        <w:rPr>
          <w:rFonts w:cstheme="minorHAnsi"/>
        </w:rPr>
        <w:t xml:space="preserve">  </w:t>
      </w:r>
      <w:r w:rsidR="00362992" w:rsidRPr="00395EC3">
        <w:rPr>
          <w:rFonts w:cstheme="minorHAnsi"/>
        </w:rPr>
        <w:t>Third</w:t>
      </w:r>
      <w:r w:rsidR="00352108">
        <w:rPr>
          <w:rFonts w:cstheme="minorHAnsi"/>
        </w:rPr>
        <w:t>ly</w:t>
      </w:r>
      <w:r w:rsidR="00362992" w:rsidRPr="00395EC3">
        <w:rPr>
          <w:rFonts w:cstheme="minorHAnsi"/>
        </w:rPr>
        <w:t xml:space="preserve">, we allowed the differences in post-operative </w:t>
      </w:r>
      <w:proofErr w:type="spellStart"/>
      <w:r w:rsidR="00362992" w:rsidRPr="00395EC3">
        <w:rPr>
          <w:rFonts w:cstheme="minorHAnsi"/>
        </w:rPr>
        <w:t>QoL</w:t>
      </w:r>
      <w:proofErr w:type="spellEnd"/>
      <w:r w:rsidR="00362992" w:rsidRPr="00395EC3">
        <w:rPr>
          <w:rFonts w:cstheme="minorHAnsi"/>
        </w:rPr>
        <w:t xml:space="preserve"> </w:t>
      </w:r>
      <w:r w:rsidR="00362992">
        <w:rPr>
          <w:rFonts w:cstheme="minorHAnsi"/>
        </w:rPr>
        <w:t xml:space="preserve">between prosthesis </w:t>
      </w:r>
      <w:r w:rsidR="00362992" w:rsidRPr="00395EC3">
        <w:rPr>
          <w:rFonts w:cstheme="minorHAnsi"/>
        </w:rPr>
        <w:t xml:space="preserve">brands to decrease with time after surgery so that any differences fall to zero after ten years.  </w:t>
      </w:r>
      <w:r w:rsidR="00362992">
        <w:rPr>
          <w:rFonts w:cstheme="minorHAnsi"/>
        </w:rPr>
        <w:t>Fourth</w:t>
      </w:r>
      <w:r w:rsidR="00352108">
        <w:rPr>
          <w:rFonts w:cstheme="minorHAnsi"/>
        </w:rPr>
        <w:t>ly</w:t>
      </w:r>
      <w:r w:rsidR="00362992">
        <w:rPr>
          <w:rFonts w:cstheme="minorHAnsi"/>
        </w:rPr>
        <w:t xml:space="preserve">, </w:t>
      </w:r>
      <w:r w:rsidR="009C563D" w:rsidRPr="00395EC3">
        <w:rPr>
          <w:rFonts w:cstheme="minorHAnsi"/>
        </w:rPr>
        <w:t xml:space="preserve">we </w:t>
      </w:r>
      <w:r w:rsidR="00F536A4" w:rsidRPr="00395EC3">
        <w:rPr>
          <w:rFonts w:cstheme="minorHAnsi"/>
        </w:rPr>
        <w:t>re-</w:t>
      </w:r>
      <w:r w:rsidR="009C563D" w:rsidRPr="00395EC3">
        <w:rPr>
          <w:rFonts w:cstheme="minorHAnsi"/>
        </w:rPr>
        <w:t>estima</w:t>
      </w:r>
      <w:r w:rsidR="00F536A4" w:rsidRPr="00395EC3">
        <w:rPr>
          <w:rFonts w:cstheme="minorHAnsi"/>
        </w:rPr>
        <w:t xml:space="preserve">ted the effect of prosthesis brand on </w:t>
      </w:r>
      <w:proofErr w:type="spellStart"/>
      <w:r w:rsidR="00F536A4" w:rsidRPr="00395EC3">
        <w:rPr>
          <w:rFonts w:cstheme="minorHAnsi"/>
        </w:rPr>
        <w:t>Q</w:t>
      </w:r>
      <w:r w:rsidR="00FB3258" w:rsidRPr="00395EC3">
        <w:rPr>
          <w:rFonts w:cstheme="minorHAnsi"/>
        </w:rPr>
        <w:t>o</w:t>
      </w:r>
      <w:r w:rsidR="00F536A4" w:rsidRPr="00395EC3">
        <w:rPr>
          <w:rFonts w:cstheme="minorHAnsi"/>
        </w:rPr>
        <w:t>L</w:t>
      </w:r>
      <w:proofErr w:type="spellEnd"/>
      <w:r w:rsidR="00F536A4" w:rsidRPr="00395EC3">
        <w:rPr>
          <w:rFonts w:cstheme="minorHAnsi"/>
        </w:rPr>
        <w:t xml:space="preserve"> by including interaction terms for</w:t>
      </w:r>
      <w:r w:rsidR="009C563D" w:rsidRPr="00395EC3">
        <w:rPr>
          <w:rFonts w:cstheme="minorHAnsi"/>
        </w:rPr>
        <w:t xml:space="preserve"> </w:t>
      </w:r>
      <w:r w:rsidR="005314AE" w:rsidRPr="00395EC3">
        <w:rPr>
          <w:rFonts w:cstheme="minorHAnsi"/>
        </w:rPr>
        <w:t>age and sex</w:t>
      </w:r>
      <w:r w:rsidR="00F536A4" w:rsidRPr="00395EC3">
        <w:rPr>
          <w:rFonts w:cstheme="minorHAnsi"/>
        </w:rPr>
        <w:t xml:space="preserve"> with</w:t>
      </w:r>
      <w:r>
        <w:rPr>
          <w:rFonts w:cstheme="minorHAnsi"/>
        </w:rPr>
        <w:t xml:space="preserve"> prosthesis</w:t>
      </w:r>
      <w:r w:rsidR="00F536A4" w:rsidRPr="00395EC3">
        <w:rPr>
          <w:rFonts w:cstheme="minorHAnsi"/>
        </w:rPr>
        <w:t xml:space="preserve"> </w:t>
      </w:r>
      <w:r w:rsidR="00F536A4" w:rsidRPr="00CE78E6">
        <w:rPr>
          <w:rFonts w:cstheme="minorHAnsi"/>
          <w:i/>
        </w:rPr>
        <w:t>brand</w:t>
      </w:r>
      <w:r w:rsidR="00F536A4" w:rsidRPr="00395EC3">
        <w:rPr>
          <w:rFonts w:cstheme="minorHAnsi"/>
        </w:rPr>
        <w:t xml:space="preserve"> rather than </w:t>
      </w:r>
      <w:r w:rsidR="00F536A4" w:rsidRPr="00CE78E6">
        <w:rPr>
          <w:rFonts w:cstheme="minorHAnsi"/>
          <w:i/>
        </w:rPr>
        <w:t>type</w:t>
      </w:r>
      <w:r w:rsidR="009C563D" w:rsidRPr="00395EC3">
        <w:rPr>
          <w:rFonts w:cstheme="minorHAnsi"/>
        </w:rPr>
        <w:t>.</w:t>
      </w:r>
    </w:p>
    <w:p w14:paraId="1F9613B0" w14:textId="7609C14B" w:rsidR="009C563D" w:rsidRPr="00395EC3" w:rsidRDefault="009C563D" w:rsidP="00362992">
      <w:pPr>
        <w:spacing w:after="0" w:line="360" w:lineRule="auto"/>
        <w:rPr>
          <w:rFonts w:cstheme="minorHAnsi"/>
        </w:rPr>
      </w:pPr>
    </w:p>
    <w:p w14:paraId="6E9A96CE" w14:textId="77777777" w:rsidR="00724F0C" w:rsidRPr="00395EC3" w:rsidRDefault="00724F0C" w:rsidP="00395EC3">
      <w:pPr>
        <w:spacing w:after="0" w:line="360" w:lineRule="auto"/>
        <w:rPr>
          <w:rFonts w:cstheme="minorHAnsi"/>
        </w:rPr>
      </w:pPr>
    </w:p>
    <w:p w14:paraId="3B786DB6" w14:textId="40E13B0F" w:rsidR="002D170F" w:rsidRPr="00DC27B9" w:rsidRDefault="00DC27B9" w:rsidP="005B7C92">
      <w:pPr>
        <w:keepNext/>
        <w:spacing w:after="0" w:line="360" w:lineRule="auto"/>
        <w:rPr>
          <w:rFonts w:cstheme="minorHAnsi"/>
          <w:b/>
        </w:rPr>
      </w:pPr>
      <w:r w:rsidRPr="00DC27B9">
        <w:rPr>
          <w:rFonts w:cstheme="minorHAnsi"/>
          <w:b/>
        </w:rPr>
        <w:t>RESULTS</w:t>
      </w:r>
    </w:p>
    <w:p w14:paraId="1B3474D1" w14:textId="77777777" w:rsidR="00DC27B9" w:rsidRPr="00DC27B9" w:rsidRDefault="00DC27B9" w:rsidP="00395EC3">
      <w:pPr>
        <w:spacing w:after="0" w:line="360" w:lineRule="auto"/>
        <w:rPr>
          <w:rFonts w:cstheme="minorHAnsi"/>
        </w:rPr>
      </w:pPr>
    </w:p>
    <w:p w14:paraId="1615A0E8" w14:textId="77777777" w:rsidR="00C45EE6" w:rsidRPr="00DC27B9" w:rsidRDefault="00F00510" w:rsidP="00395EC3">
      <w:pPr>
        <w:spacing w:after="0" w:line="360" w:lineRule="auto"/>
        <w:rPr>
          <w:rFonts w:cstheme="minorHAnsi"/>
          <w:b/>
        </w:rPr>
      </w:pPr>
      <w:r w:rsidRPr="00DC27B9">
        <w:rPr>
          <w:rFonts w:cstheme="minorHAnsi"/>
          <w:b/>
        </w:rPr>
        <w:t>Pre-operative characteristics</w:t>
      </w:r>
    </w:p>
    <w:p w14:paraId="355E142F" w14:textId="1DDB0350" w:rsidR="00A32DF6" w:rsidRDefault="00304019" w:rsidP="00395EC3">
      <w:pPr>
        <w:spacing w:after="0" w:line="360" w:lineRule="auto"/>
        <w:rPr>
          <w:rFonts w:cstheme="minorHAnsi"/>
        </w:rPr>
      </w:pPr>
      <w:r w:rsidRPr="00395EC3">
        <w:rPr>
          <w:rFonts w:cstheme="minorHAnsi"/>
        </w:rPr>
        <w:t>P</w:t>
      </w:r>
      <w:r w:rsidR="00810C4B" w:rsidRPr="00395EC3">
        <w:rPr>
          <w:rFonts w:cstheme="minorHAnsi"/>
        </w:rPr>
        <w:t xml:space="preserve">atients who received </w:t>
      </w:r>
      <w:r w:rsidRPr="00395EC3">
        <w:rPr>
          <w:rFonts w:cstheme="minorHAnsi"/>
        </w:rPr>
        <w:t xml:space="preserve">a </w:t>
      </w:r>
      <w:r w:rsidR="00C0691F" w:rsidRPr="00395EC3">
        <w:rPr>
          <w:rFonts w:cstheme="minorHAnsi"/>
        </w:rPr>
        <w:t xml:space="preserve">cemented </w:t>
      </w:r>
      <w:r w:rsidR="00724F0C" w:rsidRPr="00395EC3">
        <w:rPr>
          <w:rFonts w:cstheme="minorHAnsi"/>
        </w:rPr>
        <w:t xml:space="preserve">brand </w:t>
      </w:r>
      <w:r w:rsidR="00C0691F" w:rsidRPr="00395EC3">
        <w:rPr>
          <w:rFonts w:cstheme="minorHAnsi"/>
        </w:rPr>
        <w:t>were</w:t>
      </w:r>
      <w:r w:rsidR="00810C4B" w:rsidRPr="00395EC3">
        <w:rPr>
          <w:rFonts w:cstheme="minorHAnsi"/>
        </w:rPr>
        <w:t xml:space="preserve"> </w:t>
      </w:r>
      <w:r w:rsidRPr="00395EC3">
        <w:rPr>
          <w:rFonts w:cstheme="minorHAnsi"/>
        </w:rPr>
        <w:t>older</w:t>
      </w:r>
      <w:r w:rsidR="00810C4B" w:rsidRPr="00395EC3">
        <w:rPr>
          <w:rFonts w:cstheme="minorHAnsi"/>
        </w:rPr>
        <w:t xml:space="preserve"> than patients who received a </w:t>
      </w:r>
      <w:proofErr w:type="spellStart"/>
      <w:r w:rsidRPr="00395EC3">
        <w:rPr>
          <w:rFonts w:cstheme="minorHAnsi"/>
        </w:rPr>
        <w:t>c</w:t>
      </w:r>
      <w:r w:rsidR="00810C4B" w:rsidRPr="00395EC3">
        <w:rPr>
          <w:rFonts w:cstheme="minorHAnsi"/>
        </w:rPr>
        <w:t>ementless</w:t>
      </w:r>
      <w:proofErr w:type="spellEnd"/>
      <w:r w:rsidR="00810C4B" w:rsidRPr="00395EC3">
        <w:rPr>
          <w:rFonts w:cstheme="minorHAnsi"/>
        </w:rPr>
        <w:t xml:space="preserve"> </w:t>
      </w:r>
      <w:r w:rsidR="00724F0C" w:rsidRPr="00395EC3">
        <w:rPr>
          <w:rFonts w:cstheme="minorHAnsi"/>
        </w:rPr>
        <w:t>or hybrid brand</w:t>
      </w:r>
      <w:r w:rsidR="00A32DF6">
        <w:rPr>
          <w:rFonts w:cstheme="minorHAnsi"/>
        </w:rPr>
        <w:t xml:space="preserve"> (Table 1)</w:t>
      </w:r>
      <w:r w:rsidR="00810C4B" w:rsidRPr="00395EC3">
        <w:rPr>
          <w:rFonts w:cstheme="minorHAnsi"/>
        </w:rPr>
        <w:t>.</w:t>
      </w:r>
      <w:r w:rsidR="00724F0C" w:rsidRPr="00395EC3">
        <w:rPr>
          <w:rFonts w:cstheme="minorHAnsi"/>
        </w:rPr>
        <w:t xml:space="preserve"> </w:t>
      </w:r>
      <w:r w:rsidR="00810C4B" w:rsidRPr="00395EC3">
        <w:rPr>
          <w:rFonts w:cstheme="minorHAnsi"/>
        </w:rPr>
        <w:t xml:space="preserve"> </w:t>
      </w:r>
      <w:r w:rsidR="00C2619F" w:rsidRPr="00395EC3">
        <w:rPr>
          <w:rFonts w:cstheme="minorHAnsi"/>
        </w:rPr>
        <w:t>P</w:t>
      </w:r>
      <w:r w:rsidR="00602FD3" w:rsidRPr="00395EC3">
        <w:rPr>
          <w:rFonts w:cstheme="minorHAnsi"/>
        </w:rPr>
        <w:t>re-operative</w:t>
      </w:r>
      <w:r w:rsidR="002C2734" w:rsidRPr="00395EC3">
        <w:rPr>
          <w:rFonts w:cstheme="minorHAnsi"/>
        </w:rPr>
        <w:t xml:space="preserve"> </w:t>
      </w:r>
      <w:r w:rsidR="00721579" w:rsidRPr="00395EC3">
        <w:rPr>
          <w:rFonts w:cstheme="minorHAnsi"/>
        </w:rPr>
        <w:t>symptom</w:t>
      </w:r>
      <w:r w:rsidR="00C2619F" w:rsidRPr="00395EC3">
        <w:rPr>
          <w:rFonts w:cstheme="minorHAnsi"/>
        </w:rPr>
        <w:t xml:space="preserve"> severity</w:t>
      </w:r>
      <w:r w:rsidR="00721579" w:rsidRPr="00395EC3">
        <w:rPr>
          <w:rFonts w:cstheme="minorHAnsi"/>
        </w:rPr>
        <w:t xml:space="preserve"> and disability</w:t>
      </w:r>
      <w:r w:rsidR="00C0691F" w:rsidRPr="00395EC3">
        <w:rPr>
          <w:rFonts w:cstheme="minorHAnsi"/>
        </w:rPr>
        <w:t xml:space="preserve">, and </w:t>
      </w:r>
      <w:proofErr w:type="spellStart"/>
      <w:r w:rsidR="00C0691F" w:rsidRPr="00395EC3">
        <w:rPr>
          <w:rFonts w:cstheme="minorHAnsi"/>
        </w:rPr>
        <w:t>Q</w:t>
      </w:r>
      <w:r w:rsidR="008D2545" w:rsidRPr="00395EC3">
        <w:rPr>
          <w:rFonts w:cstheme="minorHAnsi"/>
        </w:rPr>
        <w:t>o</w:t>
      </w:r>
      <w:r w:rsidR="00C0691F" w:rsidRPr="00395EC3">
        <w:rPr>
          <w:rFonts w:cstheme="minorHAnsi"/>
        </w:rPr>
        <w:t>L</w:t>
      </w:r>
      <w:proofErr w:type="spellEnd"/>
      <w:r w:rsidR="00C0691F" w:rsidRPr="00395EC3">
        <w:rPr>
          <w:rFonts w:cstheme="minorHAnsi"/>
        </w:rPr>
        <w:t xml:space="preserve"> </w:t>
      </w:r>
      <w:r w:rsidR="00602FD3" w:rsidRPr="00395EC3">
        <w:rPr>
          <w:rFonts w:cstheme="minorHAnsi"/>
        </w:rPr>
        <w:t>were s</w:t>
      </w:r>
      <w:r w:rsidR="00C2619F" w:rsidRPr="00395EC3">
        <w:rPr>
          <w:rFonts w:cstheme="minorHAnsi"/>
        </w:rPr>
        <w:t>imilar across prosthesis types and brands</w:t>
      </w:r>
      <w:r w:rsidR="005E70CA" w:rsidRPr="00395EC3">
        <w:rPr>
          <w:rFonts w:cstheme="minorHAnsi"/>
        </w:rPr>
        <w:t xml:space="preserve">. </w:t>
      </w:r>
      <w:r w:rsidR="008D2545" w:rsidRPr="00395EC3">
        <w:rPr>
          <w:rFonts w:cstheme="minorHAnsi"/>
        </w:rPr>
        <w:t xml:space="preserve"> Patients who received a </w:t>
      </w:r>
      <w:proofErr w:type="spellStart"/>
      <w:r w:rsidR="00871954" w:rsidRPr="00395EC3">
        <w:rPr>
          <w:rFonts w:cstheme="minorHAnsi"/>
        </w:rPr>
        <w:t>cementless</w:t>
      </w:r>
      <w:proofErr w:type="spellEnd"/>
      <w:r w:rsidR="00871954" w:rsidRPr="00395EC3">
        <w:rPr>
          <w:rFonts w:cstheme="minorHAnsi"/>
        </w:rPr>
        <w:t xml:space="preserve"> </w:t>
      </w:r>
      <w:proofErr w:type="spellStart"/>
      <w:r w:rsidR="00BC30DD">
        <w:rPr>
          <w:rFonts w:cstheme="minorHAnsi"/>
        </w:rPr>
        <w:t>Corail</w:t>
      </w:r>
      <w:proofErr w:type="spellEnd"/>
      <w:r w:rsidR="00BC30DD">
        <w:rPr>
          <w:rFonts w:cstheme="minorHAnsi"/>
        </w:rPr>
        <w:t>-</w:t>
      </w:r>
      <w:r w:rsidR="00C0691F" w:rsidRPr="00395EC3">
        <w:rPr>
          <w:rFonts w:cstheme="minorHAnsi"/>
        </w:rPr>
        <w:t>Pinnacle</w:t>
      </w:r>
      <w:r w:rsidR="00C2619F" w:rsidRPr="00395EC3">
        <w:rPr>
          <w:rFonts w:cstheme="minorHAnsi"/>
        </w:rPr>
        <w:t xml:space="preserve"> brand </w:t>
      </w:r>
      <w:r w:rsidR="00C0691F" w:rsidRPr="00395EC3">
        <w:rPr>
          <w:rFonts w:cstheme="minorHAnsi"/>
        </w:rPr>
        <w:t xml:space="preserve">were </w:t>
      </w:r>
      <w:r w:rsidR="008D2545" w:rsidRPr="00395EC3">
        <w:rPr>
          <w:rFonts w:cstheme="minorHAnsi"/>
        </w:rPr>
        <w:t xml:space="preserve">more often treated </w:t>
      </w:r>
      <w:r w:rsidR="00C0691F" w:rsidRPr="00395EC3">
        <w:rPr>
          <w:rFonts w:cstheme="minorHAnsi"/>
        </w:rPr>
        <w:t>at an independent sector treatment centre</w:t>
      </w:r>
      <w:r w:rsidR="008D2545" w:rsidRPr="00395EC3">
        <w:rPr>
          <w:rFonts w:cstheme="minorHAnsi"/>
        </w:rPr>
        <w:t xml:space="preserve"> and those who had received a </w:t>
      </w:r>
      <w:r w:rsidR="00871954" w:rsidRPr="00395EC3">
        <w:rPr>
          <w:rFonts w:cstheme="minorHAnsi"/>
        </w:rPr>
        <w:t xml:space="preserve">hybrid </w:t>
      </w:r>
      <w:r w:rsidR="008D2545" w:rsidRPr="00395EC3">
        <w:rPr>
          <w:rFonts w:cstheme="minorHAnsi"/>
        </w:rPr>
        <w:t>CPT</w:t>
      </w:r>
      <w:r w:rsidR="006136DC">
        <w:rPr>
          <w:rFonts w:cstheme="minorHAnsi"/>
        </w:rPr>
        <w:t xml:space="preserve"> stem and </w:t>
      </w:r>
      <w:proofErr w:type="spellStart"/>
      <w:r w:rsidR="006136DC">
        <w:rPr>
          <w:rFonts w:cstheme="minorHAnsi"/>
        </w:rPr>
        <w:t>uncemented</w:t>
      </w:r>
      <w:proofErr w:type="spellEnd"/>
      <w:r w:rsidR="008D2545" w:rsidRPr="00395EC3">
        <w:rPr>
          <w:rFonts w:cstheme="minorHAnsi"/>
        </w:rPr>
        <w:t xml:space="preserve"> Trilogy</w:t>
      </w:r>
      <w:r w:rsidR="00A34A02">
        <w:rPr>
          <w:rFonts w:cstheme="minorHAnsi"/>
        </w:rPr>
        <w:t xml:space="preserve"> </w:t>
      </w:r>
      <w:r w:rsidR="006136DC">
        <w:rPr>
          <w:rFonts w:cstheme="minorHAnsi"/>
        </w:rPr>
        <w:t>ac</w:t>
      </w:r>
      <w:r w:rsidR="00A34A02">
        <w:rPr>
          <w:rFonts w:cstheme="minorHAnsi"/>
        </w:rPr>
        <w:t>etabular component (both Zimmer, Warsaw, Indiana)</w:t>
      </w:r>
      <w:r w:rsidR="008D2545" w:rsidRPr="00395EC3">
        <w:rPr>
          <w:rFonts w:cstheme="minorHAnsi"/>
        </w:rPr>
        <w:t xml:space="preserve"> were </w:t>
      </w:r>
      <w:r w:rsidR="00A32DF6">
        <w:rPr>
          <w:rFonts w:cstheme="minorHAnsi"/>
        </w:rPr>
        <w:t xml:space="preserve">less </w:t>
      </w:r>
      <w:r w:rsidR="008D2545" w:rsidRPr="00395EC3">
        <w:rPr>
          <w:rFonts w:cstheme="minorHAnsi"/>
        </w:rPr>
        <w:t>often treatment by a senior surgeon</w:t>
      </w:r>
      <w:r w:rsidR="00602FD3" w:rsidRPr="00395EC3">
        <w:rPr>
          <w:rFonts w:cstheme="minorHAnsi"/>
        </w:rPr>
        <w:t>.</w:t>
      </w:r>
    </w:p>
    <w:p w14:paraId="68EC112D" w14:textId="77777777" w:rsidR="00A32DF6" w:rsidRDefault="00A32DF6" w:rsidP="00395EC3">
      <w:pPr>
        <w:spacing w:after="0" w:line="360" w:lineRule="auto"/>
        <w:rPr>
          <w:rFonts w:cstheme="minorHAnsi"/>
        </w:rPr>
      </w:pPr>
    </w:p>
    <w:p w14:paraId="2B398D0B" w14:textId="77777777" w:rsidR="00507E86" w:rsidRPr="00507E86" w:rsidRDefault="00507E86" w:rsidP="00395EC3">
      <w:pPr>
        <w:spacing w:after="0" w:line="360" w:lineRule="auto"/>
        <w:rPr>
          <w:rFonts w:cstheme="minorHAnsi"/>
          <w:b/>
        </w:rPr>
      </w:pPr>
      <w:r w:rsidRPr="00507E86">
        <w:rPr>
          <w:rFonts w:cstheme="minorHAnsi"/>
          <w:b/>
        </w:rPr>
        <w:t>Post-operative outcomes</w:t>
      </w:r>
    </w:p>
    <w:p w14:paraId="0857AF4D" w14:textId="770E3F60" w:rsidR="00936332" w:rsidRPr="00395EC3" w:rsidRDefault="003F6CF5" w:rsidP="00395EC3">
      <w:pPr>
        <w:spacing w:after="0" w:line="360" w:lineRule="auto"/>
        <w:rPr>
          <w:rFonts w:cstheme="minorHAnsi"/>
        </w:rPr>
      </w:pPr>
      <w:r w:rsidRPr="00395EC3">
        <w:rPr>
          <w:rFonts w:cstheme="minorHAnsi"/>
        </w:rPr>
        <w:t>For men and women aged 70,</w:t>
      </w:r>
      <w:r w:rsidR="008D2545" w:rsidRPr="00395EC3">
        <w:rPr>
          <w:rFonts w:cstheme="minorHAnsi"/>
        </w:rPr>
        <w:t xml:space="preserve"> the hybrid E</w:t>
      </w:r>
      <w:r w:rsidR="00BC30DD">
        <w:rPr>
          <w:rFonts w:cstheme="minorHAnsi"/>
        </w:rPr>
        <w:t>xeter V40-</w:t>
      </w:r>
      <w:r w:rsidR="00D75DA4" w:rsidRPr="00395EC3">
        <w:rPr>
          <w:rFonts w:cstheme="minorHAnsi"/>
        </w:rPr>
        <w:t>Trident and CPT</w:t>
      </w:r>
      <w:r w:rsidR="00BC30DD">
        <w:rPr>
          <w:rFonts w:cstheme="minorHAnsi"/>
        </w:rPr>
        <w:t>-</w:t>
      </w:r>
      <w:r w:rsidR="00D75DA4" w:rsidRPr="00395EC3">
        <w:rPr>
          <w:rFonts w:cstheme="minorHAnsi"/>
        </w:rPr>
        <w:t>T</w:t>
      </w:r>
      <w:r w:rsidR="008D2545" w:rsidRPr="00395EC3">
        <w:rPr>
          <w:rFonts w:cstheme="minorHAnsi"/>
        </w:rPr>
        <w:t xml:space="preserve">rilogy </w:t>
      </w:r>
      <w:r w:rsidR="00233253">
        <w:rPr>
          <w:rFonts w:cstheme="minorHAnsi"/>
        </w:rPr>
        <w:t xml:space="preserve">prostheses </w:t>
      </w:r>
      <w:r w:rsidR="008D2545" w:rsidRPr="00395EC3">
        <w:rPr>
          <w:rFonts w:cstheme="minorHAnsi"/>
        </w:rPr>
        <w:t xml:space="preserve">and the </w:t>
      </w:r>
      <w:proofErr w:type="spellStart"/>
      <w:r w:rsidR="008D2545" w:rsidRPr="00395EC3">
        <w:rPr>
          <w:rFonts w:cstheme="minorHAnsi"/>
        </w:rPr>
        <w:t>cement</w:t>
      </w:r>
      <w:r w:rsidR="00CE78E6">
        <w:rPr>
          <w:rFonts w:cstheme="minorHAnsi"/>
        </w:rPr>
        <w:t>l</w:t>
      </w:r>
      <w:r w:rsidR="00BC30DD">
        <w:rPr>
          <w:rFonts w:cstheme="minorHAnsi"/>
        </w:rPr>
        <w:t>ess</w:t>
      </w:r>
      <w:proofErr w:type="spellEnd"/>
      <w:r w:rsidR="00BC30DD">
        <w:rPr>
          <w:rFonts w:cstheme="minorHAnsi"/>
        </w:rPr>
        <w:t xml:space="preserve"> </w:t>
      </w:r>
      <w:proofErr w:type="spellStart"/>
      <w:r w:rsidR="00BC30DD">
        <w:rPr>
          <w:rFonts w:cstheme="minorHAnsi"/>
        </w:rPr>
        <w:t>Corail</w:t>
      </w:r>
      <w:proofErr w:type="spellEnd"/>
      <w:r w:rsidR="00BC30DD">
        <w:rPr>
          <w:rFonts w:cstheme="minorHAnsi"/>
        </w:rPr>
        <w:t>-</w:t>
      </w:r>
      <w:r w:rsidR="008D2545" w:rsidRPr="00395EC3">
        <w:rPr>
          <w:rFonts w:cstheme="minorHAnsi"/>
        </w:rPr>
        <w:t>Pinnacle</w:t>
      </w:r>
      <w:r w:rsidR="00871954" w:rsidRPr="00395EC3">
        <w:rPr>
          <w:rFonts w:cstheme="minorHAnsi"/>
        </w:rPr>
        <w:t xml:space="preserve"> </w:t>
      </w:r>
      <w:r w:rsidR="00A32DF6">
        <w:rPr>
          <w:rFonts w:cstheme="minorHAnsi"/>
        </w:rPr>
        <w:t xml:space="preserve">were predicted to </w:t>
      </w:r>
      <w:r w:rsidR="00871954" w:rsidRPr="00395EC3">
        <w:rPr>
          <w:rFonts w:cstheme="minorHAnsi"/>
        </w:rPr>
        <w:t>produ</w:t>
      </w:r>
      <w:r w:rsidR="00507E86">
        <w:rPr>
          <w:rFonts w:cstheme="minorHAnsi"/>
        </w:rPr>
        <w:t>c</w:t>
      </w:r>
      <w:r w:rsidR="00871954" w:rsidRPr="00395EC3">
        <w:rPr>
          <w:rFonts w:cstheme="minorHAnsi"/>
        </w:rPr>
        <w:t xml:space="preserve">e the highest </w:t>
      </w:r>
      <w:proofErr w:type="spellStart"/>
      <w:r w:rsidR="00871954" w:rsidRPr="00395EC3">
        <w:rPr>
          <w:rFonts w:cstheme="minorHAnsi"/>
        </w:rPr>
        <w:t>QoL</w:t>
      </w:r>
      <w:proofErr w:type="spellEnd"/>
      <w:r w:rsidR="00871954" w:rsidRPr="00395EC3">
        <w:rPr>
          <w:rFonts w:cstheme="minorHAnsi"/>
        </w:rPr>
        <w:t xml:space="preserve"> six months after the THR</w:t>
      </w:r>
      <w:r w:rsidR="0040101B" w:rsidRPr="00395EC3">
        <w:rPr>
          <w:rFonts w:cstheme="minorHAnsi"/>
        </w:rPr>
        <w:t xml:space="preserve"> </w:t>
      </w:r>
      <w:r w:rsidR="00E626E1" w:rsidRPr="00395EC3">
        <w:rPr>
          <w:rFonts w:cstheme="minorHAnsi"/>
        </w:rPr>
        <w:t>(Table 2)</w:t>
      </w:r>
      <w:r w:rsidR="008D2545" w:rsidRPr="00395EC3">
        <w:rPr>
          <w:rFonts w:cstheme="minorHAnsi"/>
        </w:rPr>
        <w:t>.</w:t>
      </w:r>
      <w:r w:rsidR="00DA6C2E" w:rsidRPr="00395EC3">
        <w:rPr>
          <w:rFonts w:cstheme="minorHAnsi"/>
        </w:rPr>
        <w:t xml:space="preserve"> </w:t>
      </w:r>
      <w:r w:rsidR="00871954" w:rsidRPr="00395EC3">
        <w:rPr>
          <w:rFonts w:cstheme="minorHAnsi"/>
        </w:rPr>
        <w:t xml:space="preserve"> </w:t>
      </w:r>
      <w:r w:rsidR="00D75DA4" w:rsidRPr="00395EC3">
        <w:rPr>
          <w:rFonts w:cstheme="minorHAnsi"/>
        </w:rPr>
        <w:t>The</w:t>
      </w:r>
      <w:r w:rsidR="00BC30DD">
        <w:rPr>
          <w:rFonts w:cstheme="minorHAnsi"/>
        </w:rPr>
        <w:t xml:space="preserve"> cemented Exeter V40-</w:t>
      </w:r>
      <w:r w:rsidR="00871954" w:rsidRPr="00395EC3">
        <w:rPr>
          <w:rFonts w:cstheme="minorHAnsi"/>
        </w:rPr>
        <w:t xml:space="preserve">Elite </w:t>
      </w:r>
      <w:proofErr w:type="gramStart"/>
      <w:r w:rsidR="00871954" w:rsidRPr="00395EC3">
        <w:rPr>
          <w:rFonts w:cstheme="minorHAnsi"/>
        </w:rPr>
        <w:t>Plus</w:t>
      </w:r>
      <w:proofErr w:type="gramEnd"/>
      <w:r w:rsidR="00871954" w:rsidRPr="00395EC3">
        <w:rPr>
          <w:rFonts w:cstheme="minorHAnsi"/>
        </w:rPr>
        <w:t xml:space="preserve"> Ogee had </w:t>
      </w:r>
      <w:r w:rsidR="00751E9D" w:rsidRPr="00395EC3">
        <w:rPr>
          <w:rFonts w:cstheme="minorHAnsi"/>
        </w:rPr>
        <w:t>the lowest revision rate</w:t>
      </w:r>
      <w:r w:rsidR="00871954" w:rsidRPr="00395EC3">
        <w:rPr>
          <w:rFonts w:cstheme="minorHAnsi"/>
        </w:rPr>
        <w:t>s</w:t>
      </w:r>
      <w:r w:rsidR="00751E9D" w:rsidRPr="00395EC3">
        <w:rPr>
          <w:rFonts w:cstheme="minorHAnsi"/>
        </w:rPr>
        <w:t xml:space="preserve">. </w:t>
      </w:r>
      <w:r w:rsidR="00507E86">
        <w:rPr>
          <w:rFonts w:cstheme="minorHAnsi"/>
        </w:rPr>
        <w:t xml:space="preserve"> </w:t>
      </w:r>
      <w:r w:rsidR="00751E9D" w:rsidRPr="00395EC3">
        <w:rPr>
          <w:rFonts w:cstheme="minorHAnsi"/>
        </w:rPr>
        <w:t xml:space="preserve">The </w:t>
      </w:r>
      <w:r w:rsidR="00311F51" w:rsidRPr="00395EC3">
        <w:rPr>
          <w:rFonts w:cstheme="minorHAnsi"/>
        </w:rPr>
        <w:t xml:space="preserve">initial </w:t>
      </w:r>
      <w:r w:rsidR="00751E9D" w:rsidRPr="00395EC3">
        <w:rPr>
          <w:rFonts w:cstheme="minorHAnsi"/>
        </w:rPr>
        <w:t xml:space="preserve">costs of the </w:t>
      </w:r>
      <w:r w:rsidR="00C4565E" w:rsidRPr="00395EC3">
        <w:rPr>
          <w:rFonts w:cstheme="minorHAnsi"/>
        </w:rPr>
        <w:t>primary THR</w:t>
      </w:r>
      <w:r w:rsidRPr="00395EC3">
        <w:rPr>
          <w:rFonts w:cstheme="minorHAnsi"/>
        </w:rPr>
        <w:t xml:space="preserve"> were highest </w:t>
      </w:r>
      <w:r w:rsidR="00871954" w:rsidRPr="00395EC3">
        <w:rPr>
          <w:rFonts w:cstheme="minorHAnsi"/>
        </w:rPr>
        <w:t xml:space="preserve">in patients who received a </w:t>
      </w:r>
      <w:proofErr w:type="spellStart"/>
      <w:r w:rsidR="00BC30DD">
        <w:rPr>
          <w:rFonts w:cstheme="minorHAnsi"/>
        </w:rPr>
        <w:t>Corail</w:t>
      </w:r>
      <w:proofErr w:type="spellEnd"/>
      <w:r w:rsidR="00BC30DD">
        <w:rPr>
          <w:rFonts w:cstheme="minorHAnsi"/>
        </w:rPr>
        <w:t>-</w:t>
      </w:r>
      <w:r w:rsidR="00751E9D" w:rsidRPr="00395EC3">
        <w:rPr>
          <w:rFonts w:cstheme="minorHAnsi"/>
        </w:rPr>
        <w:t>Pin</w:t>
      </w:r>
      <w:r w:rsidRPr="00395EC3">
        <w:rPr>
          <w:rFonts w:cstheme="minorHAnsi"/>
        </w:rPr>
        <w:t>n</w:t>
      </w:r>
      <w:r w:rsidR="00721579" w:rsidRPr="00395EC3">
        <w:rPr>
          <w:rFonts w:cstheme="minorHAnsi"/>
        </w:rPr>
        <w:t xml:space="preserve">acle and </w:t>
      </w:r>
      <w:r w:rsidR="00871954" w:rsidRPr="00395EC3">
        <w:rPr>
          <w:rFonts w:cstheme="minorHAnsi"/>
        </w:rPr>
        <w:t xml:space="preserve">lowest in </w:t>
      </w:r>
      <w:r w:rsidR="00233253">
        <w:rPr>
          <w:rFonts w:cstheme="minorHAnsi"/>
        </w:rPr>
        <w:t>th</w:t>
      </w:r>
      <w:r w:rsidR="00CE78E6">
        <w:rPr>
          <w:rFonts w:cstheme="minorHAnsi"/>
        </w:rPr>
        <w:t>o</w:t>
      </w:r>
      <w:r w:rsidR="00233253">
        <w:rPr>
          <w:rFonts w:cstheme="minorHAnsi"/>
        </w:rPr>
        <w:t xml:space="preserve">se </w:t>
      </w:r>
      <w:r w:rsidR="00871954" w:rsidRPr="00395EC3">
        <w:rPr>
          <w:rFonts w:cstheme="minorHAnsi"/>
        </w:rPr>
        <w:t>who received any of the three cemented brands</w:t>
      </w:r>
      <w:r w:rsidR="00751E9D" w:rsidRPr="00395EC3">
        <w:rPr>
          <w:rFonts w:cstheme="minorHAnsi"/>
        </w:rPr>
        <w:t xml:space="preserve">. </w:t>
      </w:r>
      <w:r w:rsidR="00507E86">
        <w:rPr>
          <w:rFonts w:cstheme="minorHAnsi"/>
        </w:rPr>
        <w:t xml:space="preserve"> </w:t>
      </w:r>
      <w:r w:rsidR="007760C9" w:rsidRPr="00395EC3">
        <w:rPr>
          <w:rFonts w:cstheme="minorHAnsi"/>
        </w:rPr>
        <w:t xml:space="preserve">Findings were similar for </w:t>
      </w:r>
      <w:r w:rsidR="00871954" w:rsidRPr="00395EC3">
        <w:rPr>
          <w:rFonts w:cstheme="minorHAnsi"/>
        </w:rPr>
        <w:t>patients aged 60 and 80</w:t>
      </w:r>
      <w:r w:rsidR="00402C8A" w:rsidRPr="00395EC3">
        <w:rPr>
          <w:rFonts w:cstheme="minorHAnsi"/>
        </w:rPr>
        <w:t xml:space="preserve"> (see </w:t>
      </w:r>
      <w:r w:rsidR="00871954" w:rsidRPr="00395EC3">
        <w:rPr>
          <w:rFonts w:cstheme="minorHAnsi"/>
        </w:rPr>
        <w:t xml:space="preserve">web </w:t>
      </w:r>
      <w:r w:rsidR="00402C8A" w:rsidRPr="00395EC3">
        <w:rPr>
          <w:rFonts w:cstheme="minorHAnsi"/>
        </w:rPr>
        <w:t>appendix)</w:t>
      </w:r>
      <w:r w:rsidR="00AC0AB7" w:rsidRPr="00395EC3">
        <w:rPr>
          <w:rFonts w:cstheme="minorHAnsi"/>
        </w:rPr>
        <w:t>.</w:t>
      </w:r>
    </w:p>
    <w:p w14:paraId="5ED8EDF4" w14:textId="77777777" w:rsidR="006275EE" w:rsidRPr="00395EC3" w:rsidRDefault="006275EE" w:rsidP="00395EC3">
      <w:pPr>
        <w:spacing w:after="0" w:line="360" w:lineRule="auto"/>
        <w:rPr>
          <w:rFonts w:cstheme="minorHAnsi"/>
        </w:rPr>
      </w:pPr>
    </w:p>
    <w:p w14:paraId="26ECD446" w14:textId="77777777" w:rsidR="00C45EE6" w:rsidRPr="00507E86" w:rsidRDefault="00C45EE6" w:rsidP="00395EC3">
      <w:pPr>
        <w:spacing w:after="0" w:line="360" w:lineRule="auto"/>
        <w:rPr>
          <w:rFonts w:cstheme="minorHAnsi"/>
          <w:b/>
        </w:rPr>
      </w:pPr>
      <w:r w:rsidRPr="00507E86">
        <w:rPr>
          <w:rFonts w:cstheme="minorHAnsi"/>
          <w:b/>
        </w:rPr>
        <w:t>Cost-effectiveness analysis</w:t>
      </w:r>
    </w:p>
    <w:p w14:paraId="1127AF44" w14:textId="49A62ED0" w:rsidR="002720C0" w:rsidRDefault="00871954" w:rsidP="00395EC3">
      <w:pPr>
        <w:spacing w:after="0" w:line="360" w:lineRule="auto"/>
        <w:rPr>
          <w:rFonts w:cstheme="minorHAnsi"/>
        </w:rPr>
      </w:pPr>
      <w:r w:rsidRPr="00395EC3">
        <w:rPr>
          <w:rFonts w:cstheme="minorHAnsi"/>
        </w:rPr>
        <w:t>For men and women aged 70</w:t>
      </w:r>
      <w:r w:rsidR="00743612">
        <w:rPr>
          <w:rFonts w:cstheme="minorHAnsi"/>
        </w:rPr>
        <w:t xml:space="preserve"> years</w:t>
      </w:r>
      <w:r w:rsidRPr="00395EC3">
        <w:rPr>
          <w:rFonts w:cstheme="minorHAnsi"/>
        </w:rPr>
        <w:t>, t</w:t>
      </w:r>
      <w:r w:rsidR="00C2619F" w:rsidRPr="00395EC3">
        <w:rPr>
          <w:rFonts w:cstheme="minorHAnsi"/>
        </w:rPr>
        <w:t xml:space="preserve">he predicted </w:t>
      </w:r>
      <w:r w:rsidR="00AC0AB7" w:rsidRPr="00395EC3">
        <w:rPr>
          <w:rFonts w:cstheme="minorHAnsi"/>
        </w:rPr>
        <w:t>l</w:t>
      </w:r>
      <w:r w:rsidR="00402C8A" w:rsidRPr="00395EC3">
        <w:rPr>
          <w:rFonts w:cstheme="minorHAnsi"/>
        </w:rPr>
        <w:t>ifetime costs were</w:t>
      </w:r>
      <w:r w:rsidR="003B79ED" w:rsidRPr="00395EC3">
        <w:rPr>
          <w:rFonts w:cstheme="minorHAnsi"/>
        </w:rPr>
        <w:t xml:space="preserve"> </w:t>
      </w:r>
      <w:r w:rsidR="00603409" w:rsidRPr="00395EC3">
        <w:rPr>
          <w:rFonts w:cstheme="minorHAnsi"/>
        </w:rPr>
        <w:t xml:space="preserve">lowest </w:t>
      </w:r>
      <w:r w:rsidR="00233253">
        <w:rPr>
          <w:rFonts w:cstheme="minorHAnsi"/>
        </w:rPr>
        <w:t xml:space="preserve">with </w:t>
      </w:r>
      <w:r w:rsidR="00402C8A" w:rsidRPr="00395EC3">
        <w:rPr>
          <w:rFonts w:cstheme="minorHAnsi"/>
        </w:rPr>
        <w:t xml:space="preserve">the </w:t>
      </w:r>
      <w:r w:rsidR="00E626E1" w:rsidRPr="00395EC3">
        <w:rPr>
          <w:rFonts w:cstheme="minorHAnsi"/>
        </w:rPr>
        <w:t xml:space="preserve">three </w:t>
      </w:r>
      <w:r w:rsidR="00402C8A" w:rsidRPr="00395EC3">
        <w:rPr>
          <w:rFonts w:cstheme="minorHAnsi"/>
        </w:rPr>
        <w:t>cemented b</w:t>
      </w:r>
      <w:r w:rsidR="00603409" w:rsidRPr="00395EC3">
        <w:rPr>
          <w:rFonts w:cstheme="minorHAnsi"/>
        </w:rPr>
        <w:t>rands</w:t>
      </w:r>
      <w:r w:rsidR="00402C8A" w:rsidRPr="00395EC3">
        <w:rPr>
          <w:rFonts w:cstheme="minorHAnsi"/>
        </w:rPr>
        <w:t xml:space="preserve"> and </w:t>
      </w:r>
      <w:r w:rsidR="00456B99" w:rsidRPr="00395EC3">
        <w:rPr>
          <w:rFonts w:cstheme="minorHAnsi"/>
        </w:rPr>
        <w:t xml:space="preserve">highest </w:t>
      </w:r>
      <w:r w:rsidR="00233253">
        <w:rPr>
          <w:rFonts w:cstheme="minorHAnsi"/>
        </w:rPr>
        <w:t xml:space="preserve">with </w:t>
      </w:r>
      <w:r w:rsidR="00456B99" w:rsidRPr="00395EC3">
        <w:rPr>
          <w:rFonts w:cstheme="minorHAnsi"/>
        </w:rPr>
        <w:t xml:space="preserve">the </w:t>
      </w:r>
      <w:r w:rsidR="00311F51" w:rsidRPr="00395EC3">
        <w:rPr>
          <w:rFonts w:cstheme="minorHAnsi"/>
        </w:rPr>
        <w:t xml:space="preserve">hybrid </w:t>
      </w:r>
      <w:r w:rsidR="00743612">
        <w:rPr>
          <w:rFonts w:cstheme="minorHAnsi"/>
        </w:rPr>
        <w:t>CPT-</w:t>
      </w:r>
      <w:r w:rsidR="00456B99" w:rsidRPr="00395EC3">
        <w:rPr>
          <w:rFonts w:cstheme="minorHAnsi"/>
        </w:rPr>
        <w:t>Trilogy</w:t>
      </w:r>
      <w:r w:rsidR="00311F51" w:rsidRPr="00395EC3">
        <w:rPr>
          <w:rFonts w:cstheme="minorHAnsi"/>
        </w:rPr>
        <w:t xml:space="preserve"> and </w:t>
      </w:r>
      <w:r w:rsidR="00743612">
        <w:rPr>
          <w:rFonts w:cstheme="minorHAnsi"/>
        </w:rPr>
        <w:t>Exeter V40-</w:t>
      </w:r>
      <w:r w:rsidR="00603409" w:rsidRPr="00395EC3">
        <w:rPr>
          <w:rFonts w:cstheme="minorHAnsi"/>
        </w:rPr>
        <w:t>Trilogy</w:t>
      </w:r>
      <w:r w:rsidR="00456B99" w:rsidRPr="00395EC3">
        <w:rPr>
          <w:rFonts w:cstheme="minorHAnsi"/>
        </w:rPr>
        <w:t xml:space="preserve"> </w:t>
      </w:r>
      <w:r w:rsidR="00F44DFB" w:rsidRPr="00395EC3">
        <w:rPr>
          <w:rFonts w:cstheme="minorHAnsi"/>
        </w:rPr>
        <w:t xml:space="preserve">and </w:t>
      </w:r>
      <w:r w:rsidR="007A11BA">
        <w:rPr>
          <w:rFonts w:cstheme="minorHAnsi"/>
        </w:rPr>
        <w:t xml:space="preserve">for </w:t>
      </w:r>
      <w:r w:rsidR="00402C8A" w:rsidRPr="00395EC3">
        <w:rPr>
          <w:rFonts w:cstheme="minorHAnsi"/>
        </w:rPr>
        <w:t xml:space="preserve">the </w:t>
      </w:r>
      <w:proofErr w:type="spellStart"/>
      <w:r w:rsidR="00311F51" w:rsidRPr="00395EC3">
        <w:rPr>
          <w:rFonts w:cstheme="minorHAnsi"/>
        </w:rPr>
        <w:t>cementless</w:t>
      </w:r>
      <w:proofErr w:type="spellEnd"/>
      <w:r w:rsidR="00311F51" w:rsidRPr="00395EC3">
        <w:rPr>
          <w:rFonts w:cstheme="minorHAnsi"/>
        </w:rPr>
        <w:t xml:space="preserve"> </w:t>
      </w:r>
      <w:proofErr w:type="spellStart"/>
      <w:r w:rsidR="00743612">
        <w:rPr>
          <w:rFonts w:cstheme="minorHAnsi"/>
        </w:rPr>
        <w:t>Corail</w:t>
      </w:r>
      <w:proofErr w:type="spellEnd"/>
      <w:r w:rsidR="00743612">
        <w:rPr>
          <w:rFonts w:cstheme="minorHAnsi"/>
        </w:rPr>
        <w:t>-</w:t>
      </w:r>
      <w:r w:rsidR="00F44DFB" w:rsidRPr="00395EC3">
        <w:rPr>
          <w:rFonts w:cstheme="minorHAnsi"/>
        </w:rPr>
        <w:t xml:space="preserve">Pinnacle </w:t>
      </w:r>
      <w:r w:rsidR="001E772C" w:rsidRPr="00395EC3">
        <w:rPr>
          <w:rFonts w:cstheme="minorHAnsi"/>
        </w:rPr>
        <w:t>(Table 3)</w:t>
      </w:r>
      <w:r w:rsidR="008E1EE5" w:rsidRPr="00395EC3">
        <w:rPr>
          <w:rFonts w:cstheme="minorHAnsi"/>
        </w:rPr>
        <w:t>.</w:t>
      </w:r>
      <w:r w:rsidR="00FA2182" w:rsidRPr="00395EC3">
        <w:rPr>
          <w:rFonts w:cstheme="minorHAnsi"/>
        </w:rPr>
        <w:t xml:space="preserve"> </w:t>
      </w:r>
      <w:r w:rsidR="00E626E1" w:rsidRPr="00395EC3">
        <w:rPr>
          <w:rFonts w:cstheme="minorHAnsi"/>
        </w:rPr>
        <w:t xml:space="preserve"> </w:t>
      </w:r>
      <w:r w:rsidR="00C2619F" w:rsidRPr="00395EC3">
        <w:rPr>
          <w:rFonts w:cstheme="minorHAnsi"/>
        </w:rPr>
        <w:t>T</w:t>
      </w:r>
      <w:r w:rsidR="00402C8A" w:rsidRPr="00395EC3">
        <w:rPr>
          <w:rFonts w:cstheme="minorHAnsi"/>
        </w:rPr>
        <w:t>h</w:t>
      </w:r>
      <w:r w:rsidR="00C2619F" w:rsidRPr="00395EC3">
        <w:rPr>
          <w:rFonts w:cstheme="minorHAnsi"/>
        </w:rPr>
        <w:t>e</w:t>
      </w:r>
      <w:r w:rsidR="006275EE" w:rsidRPr="00395EC3">
        <w:rPr>
          <w:rFonts w:cstheme="minorHAnsi"/>
        </w:rPr>
        <w:t xml:space="preserve"> </w:t>
      </w:r>
      <w:r w:rsidR="00743612">
        <w:rPr>
          <w:rFonts w:cstheme="minorHAnsi"/>
        </w:rPr>
        <w:t>CPT-Trilogy, Exeter V40-</w:t>
      </w:r>
      <w:r w:rsidR="00C2619F" w:rsidRPr="00395EC3">
        <w:rPr>
          <w:rFonts w:cstheme="minorHAnsi"/>
        </w:rPr>
        <w:t>Trident,</w:t>
      </w:r>
      <w:r w:rsidR="007A11BA">
        <w:rPr>
          <w:rFonts w:cstheme="minorHAnsi"/>
        </w:rPr>
        <w:t xml:space="preserve"> </w:t>
      </w:r>
      <w:proofErr w:type="spellStart"/>
      <w:r w:rsidR="00743612">
        <w:rPr>
          <w:rFonts w:cstheme="minorHAnsi"/>
        </w:rPr>
        <w:t>Corail</w:t>
      </w:r>
      <w:proofErr w:type="spellEnd"/>
      <w:r w:rsidR="00743612">
        <w:rPr>
          <w:rFonts w:cstheme="minorHAnsi"/>
        </w:rPr>
        <w:t>-</w:t>
      </w:r>
      <w:r w:rsidR="00C2619F" w:rsidRPr="00395EC3">
        <w:rPr>
          <w:rFonts w:cstheme="minorHAnsi"/>
        </w:rPr>
        <w:t>Pin</w:t>
      </w:r>
      <w:r w:rsidR="007A11BA">
        <w:rPr>
          <w:rFonts w:cstheme="minorHAnsi"/>
        </w:rPr>
        <w:t>n</w:t>
      </w:r>
      <w:r w:rsidR="00C2619F" w:rsidRPr="00395EC3">
        <w:rPr>
          <w:rFonts w:cstheme="minorHAnsi"/>
        </w:rPr>
        <w:t>acle</w:t>
      </w:r>
      <w:r w:rsidR="006275EE" w:rsidRPr="00395EC3">
        <w:rPr>
          <w:rFonts w:cstheme="minorHAnsi"/>
        </w:rPr>
        <w:t xml:space="preserve"> </w:t>
      </w:r>
      <w:r w:rsidR="00743612">
        <w:rPr>
          <w:rFonts w:cstheme="minorHAnsi"/>
        </w:rPr>
        <w:t xml:space="preserve">and the </w:t>
      </w:r>
      <w:proofErr w:type="spellStart"/>
      <w:r w:rsidR="00743612">
        <w:rPr>
          <w:rFonts w:cstheme="minorHAnsi"/>
        </w:rPr>
        <w:t>cementless</w:t>
      </w:r>
      <w:proofErr w:type="spellEnd"/>
      <w:r w:rsidR="00743612">
        <w:rPr>
          <w:rFonts w:cstheme="minorHAnsi"/>
        </w:rPr>
        <w:t xml:space="preserve"> </w:t>
      </w:r>
      <w:proofErr w:type="spellStart"/>
      <w:r w:rsidR="00743612">
        <w:rPr>
          <w:rFonts w:cstheme="minorHAnsi"/>
        </w:rPr>
        <w:t>Taperloc</w:t>
      </w:r>
      <w:proofErr w:type="spellEnd"/>
      <w:r w:rsidR="00743612">
        <w:rPr>
          <w:rFonts w:cstheme="minorHAnsi"/>
        </w:rPr>
        <w:t xml:space="preserve"> stem with </w:t>
      </w:r>
      <w:r w:rsidR="007A11BA">
        <w:rPr>
          <w:rFonts w:cstheme="minorHAnsi"/>
        </w:rPr>
        <w:t xml:space="preserve">Exceed </w:t>
      </w:r>
      <w:proofErr w:type="spellStart"/>
      <w:r w:rsidR="00743612">
        <w:rPr>
          <w:rFonts w:cstheme="minorHAnsi"/>
        </w:rPr>
        <w:t>cementless</w:t>
      </w:r>
      <w:proofErr w:type="spellEnd"/>
      <w:r w:rsidR="00743612">
        <w:rPr>
          <w:rFonts w:cstheme="minorHAnsi"/>
        </w:rPr>
        <w:t xml:space="preserve"> acetabular component (both Biomet, Bridgend, United Kingdom) </w:t>
      </w:r>
      <w:r w:rsidR="006275EE" w:rsidRPr="00395EC3">
        <w:rPr>
          <w:rFonts w:cstheme="minorHAnsi"/>
        </w:rPr>
        <w:t>had the highest lifetime QALYs</w:t>
      </w:r>
      <w:r w:rsidR="00FA2182" w:rsidRPr="00395EC3">
        <w:rPr>
          <w:rFonts w:cstheme="minorHAnsi"/>
        </w:rPr>
        <w:t>.</w:t>
      </w:r>
    </w:p>
    <w:p w14:paraId="3169456A" w14:textId="77777777" w:rsidR="002720C0" w:rsidRDefault="002720C0" w:rsidP="00395EC3">
      <w:pPr>
        <w:spacing w:after="0" w:line="360" w:lineRule="auto"/>
        <w:rPr>
          <w:rFonts w:cstheme="minorHAnsi"/>
        </w:rPr>
      </w:pPr>
    </w:p>
    <w:p w14:paraId="024C4BC4" w14:textId="1AD9B749" w:rsidR="002720C0" w:rsidRDefault="00FA2182" w:rsidP="00395EC3">
      <w:pPr>
        <w:spacing w:after="0" w:line="360" w:lineRule="auto"/>
        <w:rPr>
          <w:rFonts w:cstheme="minorHAnsi"/>
        </w:rPr>
      </w:pPr>
      <w:r w:rsidRPr="00395EC3">
        <w:rPr>
          <w:rFonts w:cstheme="minorHAnsi"/>
        </w:rPr>
        <w:t xml:space="preserve">Table 3 </w:t>
      </w:r>
      <w:r w:rsidR="00300357" w:rsidRPr="00395EC3">
        <w:rPr>
          <w:rFonts w:cstheme="minorHAnsi"/>
        </w:rPr>
        <w:t xml:space="preserve">also </w:t>
      </w:r>
      <w:r w:rsidR="00671F7B" w:rsidRPr="00395EC3">
        <w:rPr>
          <w:rFonts w:cstheme="minorHAnsi"/>
        </w:rPr>
        <w:t xml:space="preserve">shows </w:t>
      </w:r>
      <w:r w:rsidR="00C2619F" w:rsidRPr="00395EC3">
        <w:rPr>
          <w:rFonts w:cstheme="minorHAnsi"/>
        </w:rPr>
        <w:t xml:space="preserve">that </w:t>
      </w:r>
      <w:r w:rsidR="007A11BA">
        <w:rPr>
          <w:rFonts w:cstheme="minorHAnsi"/>
        </w:rPr>
        <w:t xml:space="preserve">with </w:t>
      </w:r>
      <w:r w:rsidR="00993263" w:rsidRPr="00395EC3">
        <w:rPr>
          <w:rFonts w:cstheme="minorHAnsi"/>
        </w:rPr>
        <w:t xml:space="preserve">a society’s willingness-to-pay </w:t>
      </w:r>
      <w:r w:rsidR="00AC5E53" w:rsidRPr="00395EC3">
        <w:rPr>
          <w:rFonts w:cstheme="minorHAnsi"/>
        </w:rPr>
        <w:t>of</w:t>
      </w:r>
      <w:r w:rsidR="00993263" w:rsidRPr="00395EC3">
        <w:rPr>
          <w:rFonts w:cstheme="minorHAnsi"/>
        </w:rPr>
        <w:t xml:space="preserve"> £20,000 per QALY gain </w:t>
      </w:r>
      <w:r w:rsidR="00C2619F" w:rsidRPr="00395EC3">
        <w:rPr>
          <w:rFonts w:cstheme="minorHAnsi"/>
        </w:rPr>
        <w:t>t</w:t>
      </w:r>
      <w:r w:rsidR="00611B33">
        <w:rPr>
          <w:rFonts w:cstheme="minorHAnsi"/>
        </w:rPr>
        <w:t>he two hybrid brands (CPT-</w:t>
      </w:r>
      <w:r w:rsidR="00D75DA4" w:rsidRPr="00395EC3">
        <w:rPr>
          <w:rFonts w:cstheme="minorHAnsi"/>
        </w:rPr>
        <w:t>T</w:t>
      </w:r>
      <w:r w:rsidR="00F70465" w:rsidRPr="00395EC3">
        <w:rPr>
          <w:rFonts w:cstheme="minorHAnsi"/>
        </w:rPr>
        <w:t>rilogy</w:t>
      </w:r>
      <w:r w:rsidR="00611B33">
        <w:rPr>
          <w:rFonts w:cstheme="minorHAnsi"/>
        </w:rPr>
        <w:t xml:space="preserve"> and Exeter V40-</w:t>
      </w:r>
      <w:r w:rsidR="00D75DA4" w:rsidRPr="00395EC3">
        <w:rPr>
          <w:rFonts w:cstheme="minorHAnsi"/>
        </w:rPr>
        <w:t>Trident</w:t>
      </w:r>
      <w:r w:rsidR="00F70465" w:rsidRPr="00395EC3">
        <w:rPr>
          <w:rFonts w:cstheme="minorHAnsi"/>
        </w:rPr>
        <w:t>) ha</w:t>
      </w:r>
      <w:r w:rsidR="00D75DA4" w:rsidRPr="00395EC3">
        <w:rPr>
          <w:rFonts w:cstheme="minorHAnsi"/>
        </w:rPr>
        <w:t xml:space="preserve">d </w:t>
      </w:r>
      <w:r w:rsidR="00C27826" w:rsidRPr="00395EC3">
        <w:rPr>
          <w:rFonts w:cstheme="minorHAnsi"/>
        </w:rPr>
        <w:t xml:space="preserve">the highest </w:t>
      </w:r>
      <w:r w:rsidR="00F70465" w:rsidRPr="00395EC3">
        <w:rPr>
          <w:rFonts w:cstheme="minorHAnsi"/>
        </w:rPr>
        <w:t>N</w:t>
      </w:r>
      <w:r w:rsidR="00C8189D" w:rsidRPr="00395EC3">
        <w:rPr>
          <w:rFonts w:cstheme="minorHAnsi"/>
        </w:rPr>
        <w:t>M</w:t>
      </w:r>
      <w:r w:rsidR="00611B33">
        <w:rPr>
          <w:rFonts w:cstheme="minorHAnsi"/>
        </w:rPr>
        <w:t xml:space="preserve">B.  Compared with the </w:t>
      </w:r>
      <w:proofErr w:type="spellStart"/>
      <w:r w:rsidR="00611B33">
        <w:rPr>
          <w:rFonts w:cstheme="minorHAnsi"/>
        </w:rPr>
        <w:t>Corail</w:t>
      </w:r>
      <w:proofErr w:type="spellEnd"/>
      <w:r w:rsidR="00611B33">
        <w:rPr>
          <w:rFonts w:cstheme="minorHAnsi"/>
        </w:rPr>
        <w:t>-</w:t>
      </w:r>
      <w:r w:rsidR="00C27826" w:rsidRPr="00395EC3">
        <w:rPr>
          <w:rFonts w:cstheme="minorHAnsi"/>
        </w:rPr>
        <w:t>Pinnacle</w:t>
      </w:r>
      <w:r w:rsidR="00121E7F">
        <w:rPr>
          <w:rFonts w:cstheme="minorHAnsi"/>
        </w:rPr>
        <w:t xml:space="preserve"> in men aged 70</w:t>
      </w:r>
      <w:r w:rsidR="00611B33">
        <w:rPr>
          <w:rFonts w:cstheme="minorHAnsi"/>
        </w:rPr>
        <w:t xml:space="preserve"> years</w:t>
      </w:r>
      <w:r w:rsidR="00C27826" w:rsidRPr="00395EC3">
        <w:rPr>
          <w:rFonts w:cstheme="minorHAnsi"/>
        </w:rPr>
        <w:t xml:space="preserve">, the </w:t>
      </w:r>
      <w:r w:rsidR="005E2FB5">
        <w:rPr>
          <w:rFonts w:cstheme="minorHAnsi"/>
        </w:rPr>
        <w:t>I</w:t>
      </w:r>
      <w:r w:rsidR="00CE78E6">
        <w:rPr>
          <w:rFonts w:cstheme="minorHAnsi"/>
        </w:rPr>
        <w:t>N</w:t>
      </w:r>
      <w:r w:rsidR="00C27826" w:rsidRPr="00395EC3">
        <w:rPr>
          <w:rFonts w:cstheme="minorHAnsi"/>
        </w:rPr>
        <w:t xml:space="preserve">B </w:t>
      </w:r>
      <w:r w:rsidR="005E2FB5">
        <w:rPr>
          <w:rFonts w:cstheme="minorHAnsi"/>
        </w:rPr>
        <w:t>wa</w:t>
      </w:r>
      <w:r w:rsidR="00C27826" w:rsidRPr="00395EC3">
        <w:rPr>
          <w:rFonts w:cstheme="minorHAnsi"/>
        </w:rPr>
        <w:t xml:space="preserve">s </w:t>
      </w:r>
      <w:r w:rsidR="005E2FB5">
        <w:rPr>
          <w:rFonts w:cstheme="minorHAnsi"/>
        </w:rPr>
        <w:t xml:space="preserve">£954 for the </w:t>
      </w:r>
      <w:r w:rsidR="00611B33">
        <w:rPr>
          <w:rFonts w:cstheme="minorHAnsi"/>
        </w:rPr>
        <w:t>CPT-</w:t>
      </w:r>
      <w:r w:rsidR="00121E7F">
        <w:rPr>
          <w:rFonts w:cstheme="minorHAnsi"/>
        </w:rPr>
        <w:t xml:space="preserve">Trilogy </w:t>
      </w:r>
      <w:r w:rsidR="005E2FB5">
        <w:rPr>
          <w:rFonts w:cstheme="minorHAnsi"/>
        </w:rPr>
        <w:t xml:space="preserve">and £344 for the </w:t>
      </w:r>
      <w:r w:rsidR="00611B33">
        <w:rPr>
          <w:rFonts w:cstheme="minorHAnsi"/>
        </w:rPr>
        <w:t>Exeter V40-</w:t>
      </w:r>
      <w:r w:rsidR="00C27826" w:rsidRPr="00395EC3">
        <w:rPr>
          <w:rFonts w:cstheme="minorHAnsi"/>
        </w:rPr>
        <w:t xml:space="preserve">Trident.  </w:t>
      </w:r>
      <w:r w:rsidR="005E2FB5">
        <w:rPr>
          <w:rFonts w:cstheme="minorHAnsi"/>
        </w:rPr>
        <w:t>F</w:t>
      </w:r>
      <w:r w:rsidR="00C27826" w:rsidRPr="00395EC3">
        <w:rPr>
          <w:rFonts w:cstheme="minorHAnsi"/>
        </w:rPr>
        <w:t>or women age</w:t>
      </w:r>
      <w:r w:rsidR="00AC5E53" w:rsidRPr="00395EC3">
        <w:rPr>
          <w:rFonts w:cstheme="minorHAnsi"/>
        </w:rPr>
        <w:t>d</w:t>
      </w:r>
      <w:r w:rsidR="00C8189D" w:rsidRPr="00395EC3">
        <w:rPr>
          <w:rFonts w:cstheme="minorHAnsi"/>
        </w:rPr>
        <w:t xml:space="preserve"> </w:t>
      </w:r>
      <w:r w:rsidR="00C27826" w:rsidRPr="00395EC3">
        <w:rPr>
          <w:rFonts w:cstheme="minorHAnsi"/>
        </w:rPr>
        <w:t>70</w:t>
      </w:r>
      <w:r w:rsidR="00611B33">
        <w:rPr>
          <w:rFonts w:cstheme="minorHAnsi"/>
        </w:rPr>
        <w:t xml:space="preserve"> years</w:t>
      </w:r>
      <w:r w:rsidR="00CE78E6">
        <w:rPr>
          <w:rFonts w:cstheme="minorHAnsi"/>
        </w:rPr>
        <w:t>, the corresponding IN</w:t>
      </w:r>
      <w:r w:rsidR="005E2FB5">
        <w:rPr>
          <w:rFonts w:cstheme="minorHAnsi"/>
        </w:rPr>
        <w:t xml:space="preserve">B was </w:t>
      </w:r>
      <w:r w:rsidR="00C27826" w:rsidRPr="00395EC3">
        <w:rPr>
          <w:rFonts w:cstheme="minorHAnsi"/>
        </w:rPr>
        <w:t xml:space="preserve">£876 </w:t>
      </w:r>
      <w:r w:rsidR="005E2FB5">
        <w:rPr>
          <w:rFonts w:cstheme="minorHAnsi"/>
        </w:rPr>
        <w:t xml:space="preserve">for </w:t>
      </w:r>
      <w:r w:rsidR="00611B33">
        <w:rPr>
          <w:rFonts w:cstheme="minorHAnsi"/>
        </w:rPr>
        <w:t>the CPT-</w:t>
      </w:r>
      <w:r w:rsidR="00C27826" w:rsidRPr="00395EC3">
        <w:rPr>
          <w:rFonts w:cstheme="minorHAnsi"/>
        </w:rPr>
        <w:t>Trilogy</w:t>
      </w:r>
      <w:r w:rsidR="00121E7F">
        <w:rPr>
          <w:rFonts w:cstheme="minorHAnsi"/>
        </w:rPr>
        <w:t xml:space="preserve"> and </w:t>
      </w:r>
      <w:r w:rsidR="00121E7F" w:rsidRPr="00395EC3">
        <w:rPr>
          <w:rFonts w:cstheme="minorHAnsi"/>
        </w:rPr>
        <w:t xml:space="preserve">£71 </w:t>
      </w:r>
      <w:r w:rsidR="005E2FB5">
        <w:rPr>
          <w:rFonts w:cstheme="minorHAnsi"/>
        </w:rPr>
        <w:t xml:space="preserve">for </w:t>
      </w:r>
      <w:r w:rsidR="00611B33">
        <w:rPr>
          <w:rFonts w:cstheme="minorHAnsi"/>
        </w:rPr>
        <w:t>the Exeter V40-</w:t>
      </w:r>
      <w:r w:rsidR="00121E7F" w:rsidRPr="00395EC3">
        <w:rPr>
          <w:rFonts w:cstheme="minorHAnsi"/>
        </w:rPr>
        <w:t>Trident</w:t>
      </w:r>
      <w:r w:rsidR="00C27826" w:rsidRPr="00395EC3">
        <w:rPr>
          <w:rFonts w:cstheme="minorHAnsi"/>
        </w:rPr>
        <w:t>.</w:t>
      </w:r>
      <w:r w:rsidR="00AC5E53" w:rsidRPr="00395EC3">
        <w:rPr>
          <w:rFonts w:cstheme="minorHAnsi"/>
        </w:rPr>
        <w:t xml:space="preserve">  </w:t>
      </w:r>
      <w:r w:rsidR="00121E7F">
        <w:rPr>
          <w:rFonts w:cstheme="minorHAnsi"/>
        </w:rPr>
        <w:t xml:space="preserve">All other </w:t>
      </w:r>
      <w:r w:rsidR="00745B43" w:rsidRPr="00395EC3">
        <w:rPr>
          <w:rFonts w:cstheme="minorHAnsi"/>
        </w:rPr>
        <w:t>brands ha</w:t>
      </w:r>
      <w:r w:rsidR="005E2FB5">
        <w:rPr>
          <w:rFonts w:cstheme="minorHAnsi"/>
        </w:rPr>
        <w:t xml:space="preserve">d </w:t>
      </w:r>
      <w:r w:rsidR="00EC2BF2" w:rsidRPr="00395EC3">
        <w:rPr>
          <w:rFonts w:cstheme="minorHAnsi"/>
        </w:rPr>
        <w:t xml:space="preserve">lower </w:t>
      </w:r>
      <w:r w:rsidR="00745B43" w:rsidRPr="00395EC3">
        <w:rPr>
          <w:rFonts w:cstheme="minorHAnsi"/>
        </w:rPr>
        <w:t>N</w:t>
      </w:r>
      <w:r w:rsidR="006275EE" w:rsidRPr="00395EC3">
        <w:rPr>
          <w:rFonts w:cstheme="minorHAnsi"/>
        </w:rPr>
        <w:t>M</w:t>
      </w:r>
      <w:r w:rsidR="00745B43" w:rsidRPr="00395EC3">
        <w:rPr>
          <w:rFonts w:cstheme="minorHAnsi"/>
        </w:rPr>
        <w:t>Bs</w:t>
      </w:r>
      <w:r w:rsidR="003864F2" w:rsidRPr="00395EC3">
        <w:rPr>
          <w:rFonts w:cstheme="minorHAnsi"/>
        </w:rPr>
        <w:t xml:space="preserve"> than</w:t>
      </w:r>
      <w:r w:rsidR="00611B33">
        <w:rPr>
          <w:rFonts w:cstheme="minorHAnsi"/>
        </w:rPr>
        <w:t xml:space="preserve"> the </w:t>
      </w:r>
      <w:proofErr w:type="spellStart"/>
      <w:r w:rsidR="00611B33">
        <w:rPr>
          <w:rFonts w:cstheme="minorHAnsi"/>
        </w:rPr>
        <w:t>Corail</w:t>
      </w:r>
      <w:proofErr w:type="spellEnd"/>
      <w:r w:rsidR="00611B33">
        <w:rPr>
          <w:rFonts w:cstheme="minorHAnsi"/>
        </w:rPr>
        <w:t>-</w:t>
      </w:r>
      <w:r w:rsidR="00EC2BF2" w:rsidRPr="00395EC3">
        <w:rPr>
          <w:rFonts w:cstheme="minorHAnsi"/>
        </w:rPr>
        <w:t>Pinnacle</w:t>
      </w:r>
      <w:r w:rsidR="007A11BA">
        <w:rPr>
          <w:rFonts w:cstheme="minorHAnsi"/>
        </w:rPr>
        <w:t xml:space="preserve">, </w:t>
      </w:r>
      <w:r w:rsidR="005E2FB5">
        <w:rPr>
          <w:rFonts w:cstheme="minorHAnsi"/>
        </w:rPr>
        <w:t>whi</w:t>
      </w:r>
      <w:r w:rsidR="007A11BA">
        <w:rPr>
          <w:rFonts w:cstheme="minorHAnsi"/>
        </w:rPr>
        <w:t xml:space="preserve">ch </w:t>
      </w:r>
      <w:r w:rsidR="00CE78E6">
        <w:rPr>
          <w:rFonts w:cstheme="minorHAnsi"/>
        </w:rPr>
        <w:t>corresponds to negative IN</w:t>
      </w:r>
      <w:r w:rsidR="007A11BA">
        <w:rPr>
          <w:rFonts w:cstheme="minorHAnsi"/>
        </w:rPr>
        <w:t xml:space="preserve">Bs, and </w:t>
      </w:r>
      <w:r w:rsidR="00233253">
        <w:rPr>
          <w:rFonts w:cstheme="minorHAnsi"/>
        </w:rPr>
        <w:t>they we</w:t>
      </w:r>
      <w:r w:rsidR="00AC5E53" w:rsidRPr="00395EC3">
        <w:rPr>
          <w:rFonts w:cstheme="minorHAnsi"/>
        </w:rPr>
        <w:t>r</w:t>
      </w:r>
      <w:r w:rsidR="00121E7F">
        <w:rPr>
          <w:rFonts w:cstheme="minorHAnsi"/>
        </w:rPr>
        <w:t>e therefore less cost effective</w:t>
      </w:r>
      <w:r w:rsidR="007A11BA">
        <w:rPr>
          <w:rFonts w:cstheme="minorHAnsi"/>
        </w:rPr>
        <w:t>, albeit that the diffe</w:t>
      </w:r>
      <w:r w:rsidR="00233253">
        <w:rPr>
          <w:rFonts w:cstheme="minorHAnsi"/>
        </w:rPr>
        <w:t xml:space="preserve">rences between the </w:t>
      </w:r>
      <w:proofErr w:type="spellStart"/>
      <w:r w:rsidR="00233253">
        <w:rPr>
          <w:rFonts w:cstheme="minorHAnsi"/>
        </w:rPr>
        <w:t>C</w:t>
      </w:r>
      <w:r w:rsidR="00611B33">
        <w:rPr>
          <w:rFonts w:cstheme="minorHAnsi"/>
        </w:rPr>
        <w:t>orail</w:t>
      </w:r>
      <w:proofErr w:type="spellEnd"/>
      <w:r w:rsidR="00611B33">
        <w:rPr>
          <w:rFonts w:cstheme="minorHAnsi"/>
        </w:rPr>
        <w:t xml:space="preserve">-Pinnacle and the </w:t>
      </w:r>
      <w:proofErr w:type="spellStart"/>
      <w:r w:rsidR="00611B33">
        <w:rPr>
          <w:rFonts w:cstheme="minorHAnsi"/>
        </w:rPr>
        <w:t>Taperloc-</w:t>
      </w:r>
      <w:r w:rsidR="00233253">
        <w:rPr>
          <w:rFonts w:cstheme="minorHAnsi"/>
        </w:rPr>
        <w:t>Exeed</w:t>
      </w:r>
      <w:proofErr w:type="spellEnd"/>
      <w:r w:rsidR="00233253">
        <w:rPr>
          <w:rFonts w:cstheme="minorHAnsi"/>
        </w:rPr>
        <w:t xml:space="preserve"> we</w:t>
      </w:r>
      <w:r w:rsidR="007A11BA">
        <w:rPr>
          <w:rFonts w:cstheme="minorHAnsi"/>
        </w:rPr>
        <w:t>re very small</w:t>
      </w:r>
      <w:r w:rsidR="00745B43" w:rsidRPr="00395EC3">
        <w:rPr>
          <w:rFonts w:cstheme="minorHAnsi"/>
        </w:rPr>
        <w:t>.</w:t>
      </w:r>
    </w:p>
    <w:p w14:paraId="50BCF6BA" w14:textId="77777777" w:rsidR="002720C0" w:rsidRDefault="002720C0" w:rsidP="00395EC3">
      <w:pPr>
        <w:spacing w:after="0" w:line="360" w:lineRule="auto"/>
        <w:rPr>
          <w:rFonts w:cstheme="minorHAnsi"/>
        </w:rPr>
      </w:pPr>
    </w:p>
    <w:p w14:paraId="669836DA" w14:textId="6CF5BD3A" w:rsidR="00F70465" w:rsidRPr="00611B33" w:rsidRDefault="00DB4A44" w:rsidP="00395EC3">
      <w:pPr>
        <w:spacing w:after="0" w:line="360" w:lineRule="auto"/>
        <w:rPr>
          <w:rFonts w:cstheme="minorHAnsi"/>
        </w:rPr>
      </w:pPr>
      <w:r w:rsidRPr="00611B33">
        <w:rPr>
          <w:rFonts w:cstheme="minorHAnsi"/>
        </w:rPr>
        <w:t xml:space="preserve">Table 3 also </w:t>
      </w:r>
      <w:r w:rsidR="00611B33" w:rsidRPr="00611B33">
        <w:rPr>
          <w:rFonts w:cstheme="minorHAnsi"/>
        </w:rPr>
        <w:t>shows</w:t>
      </w:r>
      <w:r w:rsidRPr="00611B33">
        <w:rPr>
          <w:rFonts w:cstheme="minorHAnsi"/>
        </w:rPr>
        <w:t xml:space="preserve"> t</w:t>
      </w:r>
      <w:r w:rsidR="00233253" w:rsidRPr="00611B33">
        <w:rPr>
          <w:rFonts w:cstheme="minorHAnsi"/>
        </w:rPr>
        <w:t xml:space="preserve">he </w:t>
      </w:r>
      <w:r w:rsidR="00611B33">
        <w:rPr>
          <w:rFonts w:cstheme="minorHAnsi"/>
        </w:rPr>
        <w:t>95% CI</w:t>
      </w:r>
      <w:r w:rsidR="00AC5E53" w:rsidRPr="00611B33">
        <w:rPr>
          <w:rFonts w:cstheme="minorHAnsi"/>
        </w:rPr>
        <w:t xml:space="preserve"> around the </w:t>
      </w:r>
      <w:r w:rsidR="005E2FB5" w:rsidRPr="00611B33">
        <w:rPr>
          <w:rFonts w:cstheme="minorHAnsi"/>
        </w:rPr>
        <w:t>I</w:t>
      </w:r>
      <w:r w:rsidR="00CE78E6" w:rsidRPr="00611B33">
        <w:rPr>
          <w:rFonts w:cstheme="minorHAnsi"/>
        </w:rPr>
        <w:t>N</w:t>
      </w:r>
      <w:r w:rsidR="00AC5E53" w:rsidRPr="00611B33">
        <w:rPr>
          <w:rFonts w:cstheme="minorHAnsi"/>
        </w:rPr>
        <w:t>B estimates</w:t>
      </w:r>
      <w:r w:rsidRPr="00611B33">
        <w:rPr>
          <w:rFonts w:cstheme="minorHAnsi"/>
        </w:rPr>
        <w:t>. These</w:t>
      </w:r>
      <w:r w:rsidR="00AC5E53" w:rsidRPr="00611B33">
        <w:rPr>
          <w:rFonts w:cstheme="minorHAnsi"/>
        </w:rPr>
        <w:t xml:space="preserve"> are wide </w:t>
      </w:r>
      <w:r w:rsidR="00611B33">
        <w:rPr>
          <w:rFonts w:cstheme="minorHAnsi"/>
        </w:rPr>
        <w:t>compared with</w:t>
      </w:r>
      <w:r w:rsidR="00C8189D" w:rsidRPr="00611B33">
        <w:rPr>
          <w:rFonts w:cstheme="minorHAnsi"/>
        </w:rPr>
        <w:t xml:space="preserve"> </w:t>
      </w:r>
      <w:r w:rsidR="007A11BA" w:rsidRPr="00611B33">
        <w:rPr>
          <w:rFonts w:cstheme="minorHAnsi"/>
        </w:rPr>
        <w:t>man</w:t>
      </w:r>
      <w:r w:rsidR="00CE78E6" w:rsidRPr="00611B33">
        <w:rPr>
          <w:rFonts w:cstheme="minorHAnsi"/>
        </w:rPr>
        <w:t>y</w:t>
      </w:r>
      <w:r w:rsidR="007A11BA" w:rsidRPr="00611B33">
        <w:rPr>
          <w:rFonts w:cstheme="minorHAnsi"/>
        </w:rPr>
        <w:t xml:space="preserve"> of t</w:t>
      </w:r>
      <w:r w:rsidR="00CE78E6" w:rsidRPr="00611B33">
        <w:rPr>
          <w:rFonts w:cstheme="minorHAnsi"/>
        </w:rPr>
        <w:t>he IN</w:t>
      </w:r>
      <w:r w:rsidR="007A11BA" w:rsidRPr="00611B33">
        <w:rPr>
          <w:rFonts w:cstheme="minorHAnsi"/>
        </w:rPr>
        <w:t>Bs them</w:t>
      </w:r>
      <w:r w:rsidR="005E2FB5" w:rsidRPr="00611B33">
        <w:rPr>
          <w:rFonts w:cstheme="minorHAnsi"/>
        </w:rPr>
        <w:t>sel</w:t>
      </w:r>
      <w:r w:rsidR="007A11BA" w:rsidRPr="00611B33">
        <w:rPr>
          <w:rFonts w:cstheme="minorHAnsi"/>
        </w:rPr>
        <w:t>ves</w:t>
      </w:r>
      <w:r w:rsidR="005E2FB5" w:rsidRPr="00611B33">
        <w:rPr>
          <w:rFonts w:cstheme="minorHAnsi"/>
        </w:rPr>
        <w:t xml:space="preserve">.  </w:t>
      </w:r>
      <w:r w:rsidR="00611B33">
        <w:rPr>
          <w:rFonts w:cstheme="minorHAnsi"/>
        </w:rPr>
        <w:t>Only the CI</w:t>
      </w:r>
      <w:r w:rsidR="007A11BA" w:rsidRPr="00611B33">
        <w:rPr>
          <w:rFonts w:cstheme="minorHAnsi"/>
        </w:rPr>
        <w:t xml:space="preserve"> for the Exete</w:t>
      </w:r>
      <w:r w:rsidR="00611B33">
        <w:rPr>
          <w:rFonts w:cstheme="minorHAnsi"/>
        </w:rPr>
        <w:t>r V40-</w:t>
      </w:r>
      <w:r w:rsidR="002720C0" w:rsidRPr="00611B33">
        <w:rPr>
          <w:rFonts w:cstheme="minorHAnsi"/>
        </w:rPr>
        <w:t>Contemporary, the Exeter V</w:t>
      </w:r>
      <w:r w:rsidR="00611B33">
        <w:rPr>
          <w:rFonts w:cstheme="minorHAnsi"/>
        </w:rPr>
        <w:t>40-</w:t>
      </w:r>
      <w:r w:rsidR="007A11BA" w:rsidRPr="00611B33">
        <w:rPr>
          <w:rFonts w:cstheme="minorHAnsi"/>
        </w:rPr>
        <w:t>Duration</w:t>
      </w:r>
      <w:r w:rsidR="00611B33">
        <w:rPr>
          <w:rFonts w:cstheme="minorHAnsi"/>
        </w:rPr>
        <w:t xml:space="preserve"> and the </w:t>
      </w:r>
      <w:proofErr w:type="spellStart"/>
      <w:r w:rsidR="00611B33">
        <w:rPr>
          <w:rFonts w:cstheme="minorHAnsi"/>
        </w:rPr>
        <w:t>cementless</w:t>
      </w:r>
      <w:proofErr w:type="spellEnd"/>
      <w:r w:rsidR="00611B33">
        <w:rPr>
          <w:rFonts w:cstheme="minorHAnsi"/>
        </w:rPr>
        <w:t xml:space="preserve"> Accolade stem with a </w:t>
      </w:r>
      <w:proofErr w:type="spellStart"/>
      <w:r w:rsidR="00611B33">
        <w:rPr>
          <w:rFonts w:cstheme="minorHAnsi"/>
        </w:rPr>
        <w:t>cementless</w:t>
      </w:r>
      <w:proofErr w:type="spellEnd"/>
      <w:r w:rsidR="00611B33">
        <w:rPr>
          <w:rFonts w:cstheme="minorHAnsi"/>
        </w:rPr>
        <w:t xml:space="preserve"> Trident acetabular component (both Stryker, Newbury, UK)</w:t>
      </w:r>
      <w:r w:rsidR="00166A79" w:rsidRPr="00611B33">
        <w:rPr>
          <w:rFonts w:cstheme="minorHAnsi"/>
        </w:rPr>
        <w:t xml:space="preserve"> did not include 0</w:t>
      </w:r>
      <w:r w:rsidR="003C49AE" w:rsidRPr="00611B33">
        <w:rPr>
          <w:rFonts w:cstheme="minorHAnsi"/>
        </w:rPr>
        <w:t>, which indicates that only for these brands</w:t>
      </w:r>
      <w:r w:rsidR="004B261F" w:rsidRPr="00611B33">
        <w:rPr>
          <w:rFonts w:cstheme="minorHAnsi"/>
        </w:rPr>
        <w:t xml:space="preserve"> </w:t>
      </w:r>
      <w:r w:rsidR="003C49AE" w:rsidRPr="00611B33">
        <w:rPr>
          <w:rFonts w:cstheme="minorHAnsi"/>
        </w:rPr>
        <w:t>can</w:t>
      </w:r>
      <w:r w:rsidR="009D12BF" w:rsidRPr="00611B33">
        <w:rPr>
          <w:rFonts w:cstheme="minorHAnsi"/>
        </w:rPr>
        <w:t xml:space="preserve"> we</w:t>
      </w:r>
      <w:r w:rsidR="003C49AE" w:rsidRPr="00611B33">
        <w:rPr>
          <w:rFonts w:cstheme="minorHAnsi"/>
        </w:rPr>
        <w:t xml:space="preserve"> be reasonably </w:t>
      </w:r>
      <w:r w:rsidR="00166A79" w:rsidRPr="00611B33">
        <w:rPr>
          <w:rFonts w:cstheme="minorHAnsi"/>
        </w:rPr>
        <w:t xml:space="preserve">confident, </w:t>
      </w:r>
      <w:r w:rsidR="003C49AE" w:rsidRPr="00611B33">
        <w:rPr>
          <w:rFonts w:cstheme="minorHAnsi"/>
        </w:rPr>
        <w:t xml:space="preserve">based on the </w:t>
      </w:r>
      <w:r w:rsidR="00166A79" w:rsidRPr="00611B33">
        <w:rPr>
          <w:rFonts w:cstheme="minorHAnsi"/>
        </w:rPr>
        <w:t>traditional 95% level, that the</w:t>
      </w:r>
      <w:r w:rsidR="0015503B" w:rsidRPr="00611B33">
        <w:rPr>
          <w:rFonts w:cstheme="minorHAnsi"/>
        </w:rPr>
        <w:t xml:space="preserve">y had lower NMBs than the </w:t>
      </w:r>
      <w:proofErr w:type="spellStart"/>
      <w:r w:rsidR="00611B33">
        <w:rPr>
          <w:rFonts w:cstheme="minorHAnsi"/>
        </w:rPr>
        <w:t>Corail</w:t>
      </w:r>
      <w:proofErr w:type="spellEnd"/>
      <w:r w:rsidR="00611B33">
        <w:rPr>
          <w:rFonts w:cstheme="minorHAnsi"/>
        </w:rPr>
        <w:t>-</w:t>
      </w:r>
      <w:r w:rsidR="00166A79" w:rsidRPr="00611B33">
        <w:rPr>
          <w:rFonts w:cstheme="minorHAnsi"/>
        </w:rPr>
        <w:t xml:space="preserve">Pinnacle. </w:t>
      </w:r>
      <w:r w:rsidR="00D926F9" w:rsidRPr="00611B33">
        <w:rPr>
          <w:rFonts w:cstheme="minorHAnsi"/>
        </w:rPr>
        <w:t>The results for 60 a</w:t>
      </w:r>
      <w:r w:rsidR="00AC0AB7" w:rsidRPr="00611B33">
        <w:rPr>
          <w:rFonts w:cstheme="minorHAnsi"/>
        </w:rPr>
        <w:t>n</w:t>
      </w:r>
      <w:r w:rsidR="00D926F9" w:rsidRPr="00611B33">
        <w:rPr>
          <w:rFonts w:cstheme="minorHAnsi"/>
        </w:rPr>
        <w:t>d 80 year old</w:t>
      </w:r>
      <w:r w:rsidR="003C6081" w:rsidRPr="00611B33">
        <w:rPr>
          <w:rFonts w:cstheme="minorHAnsi"/>
        </w:rPr>
        <w:t xml:space="preserve"> </w:t>
      </w:r>
      <w:r w:rsidR="003864F2" w:rsidRPr="00611B33">
        <w:rPr>
          <w:rFonts w:cstheme="minorHAnsi"/>
        </w:rPr>
        <w:t xml:space="preserve">patients </w:t>
      </w:r>
      <w:r w:rsidR="00D926F9" w:rsidRPr="00611B33">
        <w:rPr>
          <w:rFonts w:cstheme="minorHAnsi"/>
        </w:rPr>
        <w:t xml:space="preserve">were similar (see </w:t>
      </w:r>
      <w:r w:rsidR="003864F2" w:rsidRPr="00611B33">
        <w:rPr>
          <w:rFonts w:cstheme="minorHAnsi"/>
        </w:rPr>
        <w:t xml:space="preserve">web </w:t>
      </w:r>
      <w:r w:rsidR="00D926F9" w:rsidRPr="00611B33">
        <w:rPr>
          <w:rFonts w:cstheme="minorHAnsi"/>
        </w:rPr>
        <w:t>appendix).</w:t>
      </w:r>
    </w:p>
    <w:p w14:paraId="5AC65CB6" w14:textId="77777777" w:rsidR="005E2FB5" w:rsidRPr="00395EC3" w:rsidRDefault="005E2FB5" w:rsidP="00395EC3">
      <w:pPr>
        <w:spacing w:after="0" w:line="360" w:lineRule="auto"/>
        <w:rPr>
          <w:rFonts w:cstheme="minorHAnsi"/>
        </w:rPr>
      </w:pPr>
    </w:p>
    <w:p w14:paraId="787D3696" w14:textId="32F3AD88" w:rsidR="00863A5F" w:rsidRPr="00611B33" w:rsidRDefault="003C5BB6" w:rsidP="00395EC3">
      <w:pPr>
        <w:spacing w:after="0" w:line="360" w:lineRule="auto"/>
        <w:rPr>
          <w:rFonts w:cstheme="minorHAnsi"/>
        </w:rPr>
      </w:pPr>
      <w:r w:rsidRPr="00395EC3">
        <w:rPr>
          <w:rFonts w:cstheme="minorHAnsi"/>
        </w:rPr>
        <w:t xml:space="preserve">Figure </w:t>
      </w:r>
      <w:r w:rsidR="005E2FB5">
        <w:rPr>
          <w:rFonts w:cstheme="minorHAnsi"/>
        </w:rPr>
        <w:t>2</w:t>
      </w:r>
      <w:r w:rsidR="00F70465" w:rsidRPr="00395EC3">
        <w:rPr>
          <w:rFonts w:cstheme="minorHAnsi"/>
        </w:rPr>
        <w:t xml:space="preserve"> </w:t>
      </w:r>
      <w:r w:rsidR="00F257A6">
        <w:rPr>
          <w:rFonts w:cstheme="minorHAnsi"/>
        </w:rPr>
        <w:t>shows</w:t>
      </w:r>
      <w:r w:rsidR="00B438BD" w:rsidRPr="00395EC3">
        <w:rPr>
          <w:rFonts w:cstheme="minorHAnsi"/>
        </w:rPr>
        <w:t xml:space="preserve"> the cost-effectiveness acceptability frontiers</w:t>
      </w:r>
      <w:r w:rsidR="002030AD" w:rsidRPr="00395EC3">
        <w:rPr>
          <w:rFonts w:cstheme="minorHAnsi"/>
        </w:rPr>
        <w:t xml:space="preserve"> </w:t>
      </w:r>
      <w:r w:rsidR="00B438BD" w:rsidRPr="00395EC3">
        <w:rPr>
          <w:rFonts w:cstheme="minorHAnsi"/>
        </w:rPr>
        <w:t xml:space="preserve">for men and women aged 70. </w:t>
      </w:r>
      <w:r w:rsidR="00AC5E53" w:rsidRPr="00395EC3">
        <w:rPr>
          <w:rFonts w:cstheme="minorHAnsi"/>
        </w:rPr>
        <w:t xml:space="preserve"> </w:t>
      </w:r>
      <w:r w:rsidR="00B438BD" w:rsidRPr="00395EC3">
        <w:rPr>
          <w:rFonts w:cstheme="minorHAnsi"/>
        </w:rPr>
        <w:t xml:space="preserve">Below a </w:t>
      </w:r>
      <w:r w:rsidR="003864F2" w:rsidRPr="00395EC3">
        <w:rPr>
          <w:rFonts w:cstheme="minorHAnsi"/>
        </w:rPr>
        <w:t xml:space="preserve">willingness-to-pay </w:t>
      </w:r>
      <w:r w:rsidR="00B438BD" w:rsidRPr="00395EC3">
        <w:rPr>
          <w:rFonts w:cstheme="minorHAnsi"/>
        </w:rPr>
        <w:t xml:space="preserve">threshold of £3,000-4,000 per QALY </w:t>
      </w:r>
      <w:r w:rsidR="003864F2" w:rsidRPr="00395EC3">
        <w:rPr>
          <w:rFonts w:cstheme="minorHAnsi"/>
        </w:rPr>
        <w:t>gain</w:t>
      </w:r>
      <w:r w:rsidR="00AC5E53" w:rsidRPr="00395EC3">
        <w:rPr>
          <w:rFonts w:cstheme="minorHAnsi"/>
        </w:rPr>
        <w:t>,</w:t>
      </w:r>
      <w:r w:rsidR="003864F2" w:rsidRPr="00395EC3">
        <w:rPr>
          <w:rFonts w:cstheme="minorHAnsi"/>
        </w:rPr>
        <w:t xml:space="preserve"> </w:t>
      </w:r>
      <w:r w:rsidR="00B438BD" w:rsidRPr="00395EC3">
        <w:rPr>
          <w:rFonts w:cstheme="minorHAnsi"/>
        </w:rPr>
        <w:t xml:space="preserve">the </w:t>
      </w:r>
      <w:r w:rsidR="00BB4D72" w:rsidRPr="00395EC3">
        <w:rPr>
          <w:rFonts w:cstheme="minorHAnsi"/>
        </w:rPr>
        <w:t xml:space="preserve">cemented </w:t>
      </w:r>
      <w:r w:rsidR="00B438BD" w:rsidRPr="00395EC3">
        <w:rPr>
          <w:rFonts w:cstheme="minorHAnsi"/>
        </w:rPr>
        <w:t xml:space="preserve">Exeter V40 Elite </w:t>
      </w:r>
      <w:proofErr w:type="gramStart"/>
      <w:r w:rsidR="00B438BD" w:rsidRPr="00395EC3">
        <w:rPr>
          <w:rFonts w:cstheme="minorHAnsi"/>
        </w:rPr>
        <w:t>Plus</w:t>
      </w:r>
      <w:proofErr w:type="gramEnd"/>
      <w:r w:rsidR="00B438BD" w:rsidRPr="00395EC3">
        <w:rPr>
          <w:rFonts w:cstheme="minorHAnsi"/>
        </w:rPr>
        <w:t xml:space="preserve"> Ogee</w:t>
      </w:r>
      <w:r w:rsidR="006943D1">
        <w:rPr>
          <w:rFonts w:cstheme="minorHAnsi"/>
        </w:rPr>
        <w:t xml:space="preserve"> wa</w:t>
      </w:r>
      <w:r w:rsidR="003C6081" w:rsidRPr="00395EC3">
        <w:rPr>
          <w:rFonts w:cstheme="minorHAnsi"/>
        </w:rPr>
        <w:t xml:space="preserve">s </w:t>
      </w:r>
      <w:r w:rsidR="00F47151" w:rsidRPr="00395EC3">
        <w:rPr>
          <w:rFonts w:cstheme="minorHAnsi"/>
        </w:rPr>
        <w:t>m</w:t>
      </w:r>
      <w:r w:rsidR="00417608" w:rsidRPr="00395EC3">
        <w:rPr>
          <w:rFonts w:cstheme="minorHAnsi"/>
        </w:rPr>
        <w:t xml:space="preserve">ost </w:t>
      </w:r>
      <w:r w:rsidR="00F47151" w:rsidRPr="00395EC3">
        <w:rPr>
          <w:rFonts w:cstheme="minorHAnsi"/>
        </w:rPr>
        <w:t xml:space="preserve">likely to be </w:t>
      </w:r>
      <w:r w:rsidR="00417608" w:rsidRPr="00395EC3">
        <w:rPr>
          <w:rFonts w:cstheme="minorHAnsi"/>
        </w:rPr>
        <w:t>cost-effective</w:t>
      </w:r>
      <w:r w:rsidR="00F70465" w:rsidRPr="00395EC3">
        <w:rPr>
          <w:rFonts w:cstheme="minorHAnsi"/>
        </w:rPr>
        <w:t>.</w:t>
      </w:r>
      <w:r w:rsidR="00B438BD" w:rsidRPr="00395EC3">
        <w:rPr>
          <w:rFonts w:cstheme="minorHAnsi"/>
        </w:rPr>
        <w:t xml:space="preserve"> </w:t>
      </w:r>
      <w:r w:rsidR="005E2FB5">
        <w:rPr>
          <w:rFonts w:cstheme="minorHAnsi"/>
        </w:rPr>
        <w:t xml:space="preserve"> </w:t>
      </w:r>
      <w:r w:rsidR="002030AD" w:rsidRPr="00395EC3">
        <w:rPr>
          <w:rFonts w:cstheme="minorHAnsi"/>
        </w:rPr>
        <w:t>Above a threshold of £12,000 for wo</w:t>
      </w:r>
      <w:r w:rsidR="00F70465" w:rsidRPr="00395EC3">
        <w:rPr>
          <w:rFonts w:cstheme="minorHAnsi"/>
        </w:rPr>
        <w:t xml:space="preserve">men and £18,000 for men </w:t>
      </w:r>
      <w:r w:rsidR="002030AD" w:rsidRPr="00395EC3">
        <w:rPr>
          <w:rFonts w:cstheme="minorHAnsi"/>
        </w:rPr>
        <w:t xml:space="preserve">the </w:t>
      </w:r>
      <w:r w:rsidR="00BB4D72" w:rsidRPr="00395EC3">
        <w:rPr>
          <w:rFonts w:cstheme="minorHAnsi"/>
        </w:rPr>
        <w:t xml:space="preserve">hybrid </w:t>
      </w:r>
      <w:r w:rsidR="002030AD" w:rsidRPr="00395EC3">
        <w:rPr>
          <w:rFonts w:cstheme="minorHAnsi"/>
        </w:rPr>
        <w:t xml:space="preserve">CPT Trilogy </w:t>
      </w:r>
      <w:r w:rsidR="006943D1">
        <w:rPr>
          <w:rFonts w:cstheme="minorHAnsi"/>
        </w:rPr>
        <w:t>wa</w:t>
      </w:r>
      <w:r w:rsidR="003C6081" w:rsidRPr="00395EC3">
        <w:rPr>
          <w:rFonts w:cstheme="minorHAnsi"/>
        </w:rPr>
        <w:t xml:space="preserve">s </w:t>
      </w:r>
      <w:r w:rsidR="003864F2" w:rsidRPr="00395EC3">
        <w:rPr>
          <w:rFonts w:cstheme="minorHAnsi"/>
        </w:rPr>
        <w:t xml:space="preserve">most likely to be </w:t>
      </w:r>
      <w:r w:rsidR="003C6081" w:rsidRPr="00395EC3">
        <w:rPr>
          <w:rFonts w:cstheme="minorHAnsi"/>
        </w:rPr>
        <w:t>cost-effective.</w:t>
      </w:r>
      <w:r w:rsidR="002030AD" w:rsidRPr="00395EC3">
        <w:rPr>
          <w:rFonts w:cstheme="minorHAnsi"/>
        </w:rPr>
        <w:t xml:space="preserve"> </w:t>
      </w:r>
      <w:r w:rsidR="005E2FB5">
        <w:rPr>
          <w:rFonts w:cstheme="minorHAnsi"/>
        </w:rPr>
        <w:t xml:space="preserve"> T</w:t>
      </w:r>
      <w:r w:rsidR="002030AD" w:rsidRPr="00395EC3">
        <w:rPr>
          <w:rFonts w:cstheme="minorHAnsi"/>
        </w:rPr>
        <w:t>he</w:t>
      </w:r>
      <w:r w:rsidR="005E2FB5">
        <w:rPr>
          <w:rFonts w:cstheme="minorHAnsi"/>
        </w:rPr>
        <w:t>se</w:t>
      </w:r>
      <w:r w:rsidR="002030AD" w:rsidRPr="00395EC3">
        <w:rPr>
          <w:rFonts w:cstheme="minorHAnsi"/>
        </w:rPr>
        <w:t xml:space="preserve"> </w:t>
      </w:r>
      <w:r w:rsidR="003C6081" w:rsidRPr="00395EC3">
        <w:rPr>
          <w:rFonts w:cstheme="minorHAnsi"/>
        </w:rPr>
        <w:t xml:space="preserve">results show </w:t>
      </w:r>
      <w:r w:rsidR="005E2FB5">
        <w:rPr>
          <w:rFonts w:cstheme="minorHAnsi"/>
        </w:rPr>
        <w:t>again the</w:t>
      </w:r>
      <w:r w:rsidR="002030AD" w:rsidRPr="00395EC3">
        <w:rPr>
          <w:rFonts w:cstheme="minorHAnsi"/>
        </w:rPr>
        <w:t xml:space="preserve"> considerable uncertainty </w:t>
      </w:r>
      <w:r w:rsidR="005E2FB5">
        <w:rPr>
          <w:rFonts w:cstheme="minorHAnsi"/>
        </w:rPr>
        <w:t>in the cost-</w:t>
      </w:r>
      <w:r w:rsidR="005E2FB5" w:rsidRPr="00611B33">
        <w:rPr>
          <w:rFonts w:cstheme="minorHAnsi"/>
        </w:rPr>
        <w:t>effectiveness results</w:t>
      </w:r>
      <w:r w:rsidR="00417608" w:rsidRPr="00611B33">
        <w:rPr>
          <w:rFonts w:cstheme="minorHAnsi"/>
        </w:rPr>
        <w:t>.</w:t>
      </w:r>
      <w:r w:rsidR="003864F2" w:rsidRPr="00611B33">
        <w:rPr>
          <w:rFonts w:cstheme="minorHAnsi"/>
        </w:rPr>
        <w:t xml:space="preserve"> </w:t>
      </w:r>
      <w:r w:rsidR="00417608" w:rsidRPr="00611B33">
        <w:rPr>
          <w:rFonts w:cstheme="minorHAnsi"/>
        </w:rPr>
        <w:t xml:space="preserve"> F</w:t>
      </w:r>
      <w:r w:rsidR="00F70465" w:rsidRPr="00611B33">
        <w:rPr>
          <w:rFonts w:cstheme="minorHAnsi"/>
        </w:rPr>
        <w:t>or example</w:t>
      </w:r>
      <w:r w:rsidR="00417608" w:rsidRPr="00611B33">
        <w:rPr>
          <w:rFonts w:cstheme="minorHAnsi"/>
        </w:rPr>
        <w:t>,</w:t>
      </w:r>
      <w:r w:rsidR="00F70465" w:rsidRPr="00611B33">
        <w:rPr>
          <w:rFonts w:cstheme="minorHAnsi"/>
        </w:rPr>
        <w:t xml:space="preserve"> </w:t>
      </w:r>
      <w:r w:rsidR="00971799" w:rsidRPr="00611B33">
        <w:rPr>
          <w:rFonts w:cstheme="minorHAnsi"/>
        </w:rPr>
        <w:t xml:space="preserve">the CPT Trilogy </w:t>
      </w:r>
      <w:r w:rsidR="006943D1" w:rsidRPr="00611B33">
        <w:rPr>
          <w:rFonts w:cstheme="minorHAnsi"/>
        </w:rPr>
        <w:t>wa</w:t>
      </w:r>
      <w:r w:rsidR="00971799" w:rsidRPr="00611B33">
        <w:rPr>
          <w:rFonts w:cstheme="minorHAnsi"/>
        </w:rPr>
        <w:t>s more likely to be cost-effective than any other brand</w:t>
      </w:r>
      <w:r w:rsidR="00F70465" w:rsidRPr="00611B33">
        <w:rPr>
          <w:rFonts w:cstheme="minorHAnsi"/>
        </w:rPr>
        <w:t xml:space="preserve"> </w:t>
      </w:r>
      <w:r w:rsidR="00A23A09" w:rsidRPr="00611B33">
        <w:rPr>
          <w:rFonts w:cstheme="minorHAnsi"/>
        </w:rPr>
        <w:t xml:space="preserve">for men and women </w:t>
      </w:r>
      <w:r w:rsidR="00F70465" w:rsidRPr="00611B33">
        <w:rPr>
          <w:rFonts w:cstheme="minorHAnsi"/>
        </w:rPr>
        <w:t>at the £20,000 to £30,000</w:t>
      </w:r>
      <w:r w:rsidR="003C6081" w:rsidRPr="00611B33">
        <w:rPr>
          <w:rFonts w:cstheme="minorHAnsi"/>
        </w:rPr>
        <w:t xml:space="preserve"> per QALY</w:t>
      </w:r>
      <w:r w:rsidR="00F70465" w:rsidRPr="00611B33">
        <w:rPr>
          <w:rFonts w:cstheme="minorHAnsi"/>
        </w:rPr>
        <w:t xml:space="preserve"> threshold </w:t>
      </w:r>
      <w:r w:rsidR="003C6081" w:rsidRPr="00611B33">
        <w:rPr>
          <w:rFonts w:cstheme="minorHAnsi"/>
        </w:rPr>
        <w:t>used by NICE</w:t>
      </w:r>
      <w:r w:rsidR="001264F2" w:rsidRPr="00611B33">
        <w:rPr>
          <w:rFonts w:cstheme="minorHAnsi"/>
        </w:rPr>
        <w:t>. However,</w:t>
      </w:r>
      <w:r w:rsidR="006943D1" w:rsidRPr="00611B33">
        <w:rPr>
          <w:rFonts w:cstheme="minorHAnsi"/>
        </w:rPr>
        <w:t xml:space="preserve"> the probability that it wa</w:t>
      </w:r>
      <w:r w:rsidR="00F70465" w:rsidRPr="00611B33">
        <w:rPr>
          <w:rFonts w:cstheme="minorHAnsi"/>
        </w:rPr>
        <w:t xml:space="preserve">s the most cost-effective </w:t>
      </w:r>
      <w:r w:rsidR="00971799" w:rsidRPr="00611B33">
        <w:rPr>
          <w:rFonts w:cstheme="minorHAnsi"/>
        </w:rPr>
        <w:t>brand</w:t>
      </w:r>
      <w:r w:rsidR="001264F2" w:rsidRPr="00611B33">
        <w:rPr>
          <w:rFonts w:cstheme="minorHAnsi"/>
        </w:rPr>
        <w:t>, plotted on the y-axis as a</w:t>
      </w:r>
      <w:r w:rsidR="007C00FF" w:rsidRPr="00611B33">
        <w:rPr>
          <w:rFonts w:cstheme="minorHAnsi"/>
        </w:rPr>
        <w:t xml:space="preserve"> function of threshold willingness-to-pay values</w:t>
      </w:r>
      <w:r w:rsidR="001264F2" w:rsidRPr="00611B33">
        <w:rPr>
          <w:rFonts w:cstheme="minorHAnsi"/>
        </w:rPr>
        <w:t>,</w:t>
      </w:r>
      <w:r w:rsidR="00971799" w:rsidRPr="00611B33">
        <w:rPr>
          <w:rFonts w:cstheme="minorHAnsi"/>
        </w:rPr>
        <w:t xml:space="preserve"> </w:t>
      </w:r>
      <w:r w:rsidR="00F70465" w:rsidRPr="00611B33">
        <w:rPr>
          <w:rFonts w:cstheme="minorHAnsi"/>
        </w:rPr>
        <w:t>d</w:t>
      </w:r>
      <w:r w:rsidR="006943D1" w:rsidRPr="00611B33">
        <w:rPr>
          <w:rFonts w:cstheme="minorHAnsi"/>
        </w:rPr>
        <w:t>id</w:t>
      </w:r>
      <w:r w:rsidR="00F70465" w:rsidRPr="00611B33">
        <w:rPr>
          <w:rFonts w:cstheme="minorHAnsi"/>
        </w:rPr>
        <w:t xml:space="preserve"> not exceed 50%.</w:t>
      </w:r>
    </w:p>
    <w:p w14:paraId="33FAD9E5" w14:textId="77777777" w:rsidR="005E2FB5" w:rsidRPr="00611B33" w:rsidRDefault="005E2FB5" w:rsidP="00395EC3">
      <w:pPr>
        <w:spacing w:after="0" w:line="360" w:lineRule="auto"/>
        <w:rPr>
          <w:rFonts w:cstheme="minorHAnsi"/>
        </w:rPr>
      </w:pPr>
    </w:p>
    <w:p w14:paraId="1173A97B" w14:textId="77777777" w:rsidR="00863A5F" w:rsidRPr="005E2FB5" w:rsidRDefault="00863A5F" w:rsidP="00395EC3">
      <w:pPr>
        <w:spacing w:after="0" w:line="360" w:lineRule="auto"/>
        <w:rPr>
          <w:rFonts w:cstheme="minorHAnsi"/>
          <w:b/>
        </w:rPr>
      </w:pPr>
      <w:r w:rsidRPr="005E2FB5">
        <w:rPr>
          <w:rFonts w:cstheme="minorHAnsi"/>
          <w:b/>
        </w:rPr>
        <w:t>Sensitivity analysis</w:t>
      </w:r>
    </w:p>
    <w:p w14:paraId="64EBD8FB" w14:textId="11E6BE84" w:rsidR="00153449" w:rsidRDefault="00D9072C" w:rsidP="00395EC3">
      <w:pPr>
        <w:spacing w:after="0" w:line="360" w:lineRule="auto"/>
        <w:rPr>
          <w:rFonts w:cstheme="minorHAnsi"/>
        </w:rPr>
      </w:pPr>
      <w:r w:rsidRPr="00395EC3">
        <w:rPr>
          <w:rFonts w:cstheme="minorHAnsi"/>
        </w:rPr>
        <w:t xml:space="preserve">Table 4 presents </w:t>
      </w:r>
      <w:r w:rsidR="003C6081" w:rsidRPr="00395EC3">
        <w:rPr>
          <w:rFonts w:cstheme="minorHAnsi"/>
        </w:rPr>
        <w:t xml:space="preserve">the </w:t>
      </w:r>
      <w:r w:rsidR="00BB4D72" w:rsidRPr="00395EC3">
        <w:rPr>
          <w:rFonts w:cstheme="minorHAnsi"/>
        </w:rPr>
        <w:t xml:space="preserve">results of the sensitivity analyses of the </w:t>
      </w:r>
      <w:r w:rsidR="003C6081" w:rsidRPr="00395EC3">
        <w:rPr>
          <w:rFonts w:cstheme="minorHAnsi"/>
        </w:rPr>
        <w:t>cost-effectiveness results</w:t>
      </w:r>
      <w:r w:rsidR="00EF1446" w:rsidRPr="00395EC3">
        <w:rPr>
          <w:rFonts w:cstheme="minorHAnsi"/>
        </w:rPr>
        <w:t xml:space="preserve"> </w:t>
      </w:r>
      <w:r w:rsidRPr="00395EC3">
        <w:rPr>
          <w:rFonts w:cstheme="minorHAnsi"/>
        </w:rPr>
        <w:t xml:space="preserve">for each brand </w:t>
      </w:r>
      <w:r w:rsidR="00CE78E6">
        <w:rPr>
          <w:rFonts w:cstheme="minorHAnsi"/>
        </w:rPr>
        <w:t>in terms of their IN</w:t>
      </w:r>
      <w:r w:rsidR="00BB4D72" w:rsidRPr="00395EC3">
        <w:rPr>
          <w:rFonts w:cstheme="minorHAnsi"/>
        </w:rPr>
        <w:t>B</w:t>
      </w:r>
      <w:r w:rsidRPr="00395EC3">
        <w:rPr>
          <w:rFonts w:cstheme="minorHAnsi"/>
        </w:rPr>
        <w:t xml:space="preserve"> for men and women aged 70</w:t>
      </w:r>
      <w:r w:rsidR="00F43455">
        <w:rPr>
          <w:rFonts w:cstheme="minorHAnsi"/>
        </w:rPr>
        <w:t xml:space="preserve"> years</w:t>
      </w:r>
      <w:r w:rsidRPr="00395EC3">
        <w:rPr>
          <w:rFonts w:cstheme="minorHAnsi"/>
        </w:rPr>
        <w:t>.</w:t>
      </w:r>
      <w:r w:rsidR="00BB4D72" w:rsidRPr="00395EC3">
        <w:rPr>
          <w:rFonts w:cstheme="minorHAnsi"/>
        </w:rPr>
        <w:t xml:space="preserve"> </w:t>
      </w:r>
      <w:r w:rsidR="00E9385D" w:rsidRPr="00395EC3">
        <w:rPr>
          <w:rFonts w:cstheme="minorHAnsi"/>
        </w:rPr>
        <w:t xml:space="preserve"> The </w:t>
      </w:r>
      <w:r w:rsidR="00BB4D72" w:rsidRPr="00395EC3">
        <w:rPr>
          <w:rFonts w:cstheme="minorHAnsi"/>
        </w:rPr>
        <w:t xml:space="preserve">hybrid </w:t>
      </w:r>
      <w:r w:rsidR="00F43455">
        <w:rPr>
          <w:rFonts w:cstheme="minorHAnsi"/>
        </w:rPr>
        <w:t>CPT-</w:t>
      </w:r>
      <w:r w:rsidR="00E9385D" w:rsidRPr="00395EC3">
        <w:rPr>
          <w:rFonts w:cstheme="minorHAnsi"/>
        </w:rPr>
        <w:t>Trilogy</w:t>
      </w:r>
      <w:r w:rsidR="00C06C9D" w:rsidRPr="00395EC3">
        <w:rPr>
          <w:rFonts w:cstheme="minorHAnsi"/>
        </w:rPr>
        <w:t xml:space="preserve"> </w:t>
      </w:r>
      <w:r w:rsidR="00E9385D" w:rsidRPr="00395EC3">
        <w:rPr>
          <w:rFonts w:cstheme="minorHAnsi"/>
        </w:rPr>
        <w:t>remain</w:t>
      </w:r>
      <w:r w:rsidR="0034137B">
        <w:rPr>
          <w:rFonts w:cstheme="minorHAnsi"/>
        </w:rPr>
        <w:t>ed</w:t>
      </w:r>
      <w:r w:rsidR="00E9385D" w:rsidRPr="00395EC3">
        <w:rPr>
          <w:rFonts w:cstheme="minorHAnsi"/>
        </w:rPr>
        <w:t xml:space="preserve"> the most cost-effective brand after a</w:t>
      </w:r>
      <w:r w:rsidR="003C6081" w:rsidRPr="00395EC3">
        <w:rPr>
          <w:rFonts w:cstheme="minorHAnsi"/>
        </w:rPr>
        <w:t xml:space="preserve">ssuming the </w:t>
      </w:r>
      <w:r w:rsidRPr="00395EC3">
        <w:rPr>
          <w:rFonts w:cstheme="minorHAnsi"/>
        </w:rPr>
        <w:t>sam</w:t>
      </w:r>
      <w:r w:rsidR="00EF1446" w:rsidRPr="00395EC3">
        <w:rPr>
          <w:rFonts w:cstheme="minorHAnsi"/>
        </w:rPr>
        <w:t>e prosthesis</w:t>
      </w:r>
      <w:r w:rsidR="003C6081" w:rsidRPr="00395EC3">
        <w:rPr>
          <w:rFonts w:cstheme="minorHAnsi"/>
        </w:rPr>
        <w:t xml:space="preserve"> cost for each</w:t>
      </w:r>
      <w:r w:rsidR="00EF1446" w:rsidRPr="00395EC3">
        <w:rPr>
          <w:rFonts w:cstheme="minorHAnsi"/>
        </w:rPr>
        <w:t xml:space="preserve"> brand</w:t>
      </w:r>
      <w:r w:rsidR="00CE78E6">
        <w:rPr>
          <w:rFonts w:cstheme="minorHAnsi"/>
        </w:rPr>
        <w:t>. A</w:t>
      </w:r>
      <w:r w:rsidR="00E9385D" w:rsidRPr="00395EC3">
        <w:rPr>
          <w:rFonts w:cstheme="minorHAnsi"/>
        </w:rPr>
        <w:t>fter applying an alternative survival model to estimate revision rates</w:t>
      </w:r>
      <w:r w:rsidR="00F43455">
        <w:rPr>
          <w:rFonts w:cstheme="minorHAnsi"/>
        </w:rPr>
        <w:t xml:space="preserve"> the Exeter V40-</w:t>
      </w:r>
      <w:r w:rsidR="000247CA">
        <w:rPr>
          <w:rFonts w:cstheme="minorHAnsi"/>
        </w:rPr>
        <w:t>Trident (hybrid) was the most cost-effective brand in men aged 70</w:t>
      </w:r>
      <w:r w:rsidR="00F43455">
        <w:rPr>
          <w:rFonts w:cstheme="minorHAnsi"/>
        </w:rPr>
        <w:t xml:space="preserve"> years</w:t>
      </w:r>
      <w:r w:rsidRPr="00395EC3">
        <w:rPr>
          <w:rFonts w:cstheme="minorHAnsi"/>
        </w:rPr>
        <w:t xml:space="preserve">. </w:t>
      </w:r>
      <w:r w:rsidR="0034137B">
        <w:rPr>
          <w:rFonts w:cstheme="minorHAnsi"/>
        </w:rPr>
        <w:t xml:space="preserve"> </w:t>
      </w:r>
      <w:r w:rsidR="00C06C9D" w:rsidRPr="00395EC3">
        <w:rPr>
          <w:rFonts w:cstheme="minorHAnsi"/>
        </w:rPr>
        <w:t xml:space="preserve">In the </w:t>
      </w:r>
      <w:r w:rsidR="0034137B">
        <w:rPr>
          <w:rFonts w:cstheme="minorHAnsi"/>
        </w:rPr>
        <w:t xml:space="preserve">sensitivity analyses </w:t>
      </w:r>
      <w:r w:rsidR="0034137B" w:rsidRPr="00395EC3">
        <w:rPr>
          <w:rFonts w:cstheme="minorHAnsi"/>
        </w:rPr>
        <w:t xml:space="preserve">where differences in post-operative </w:t>
      </w:r>
      <w:proofErr w:type="spellStart"/>
      <w:r w:rsidR="0034137B" w:rsidRPr="00395EC3">
        <w:rPr>
          <w:rFonts w:cstheme="minorHAnsi"/>
        </w:rPr>
        <w:t>QoL</w:t>
      </w:r>
      <w:proofErr w:type="spellEnd"/>
      <w:r w:rsidR="0034137B" w:rsidRPr="00395EC3">
        <w:rPr>
          <w:rFonts w:cstheme="minorHAnsi"/>
        </w:rPr>
        <w:t xml:space="preserve"> </w:t>
      </w:r>
      <w:r w:rsidR="0034137B">
        <w:rPr>
          <w:rFonts w:cstheme="minorHAnsi"/>
        </w:rPr>
        <w:t>we</w:t>
      </w:r>
      <w:r w:rsidR="0034137B" w:rsidRPr="00395EC3">
        <w:rPr>
          <w:rFonts w:cstheme="minorHAnsi"/>
        </w:rPr>
        <w:t xml:space="preserve">re allowed to taper to zero over ten years </w:t>
      </w:r>
      <w:r w:rsidR="0034137B">
        <w:rPr>
          <w:rFonts w:cstheme="minorHAnsi"/>
        </w:rPr>
        <w:t xml:space="preserve">and </w:t>
      </w:r>
      <w:r w:rsidR="00C06C9D" w:rsidRPr="00395EC3">
        <w:rPr>
          <w:rFonts w:cstheme="minorHAnsi"/>
        </w:rPr>
        <w:t>where</w:t>
      </w:r>
      <w:r w:rsidR="003C6081" w:rsidRPr="00395EC3">
        <w:rPr>
          <w:rFonts w:cstheme="minorHAnsi"/>
        </w:rPr>
        <w:t xml:space="preserve"> the statistical model estimating the effect of </w:t>
      </w:r>
      <w:r w:rsidR="00C06C9D" w:rsidRPr="00395EC3">
        <w:rPr>
          <w:rFonts w:cstheme="minorHAnsi"/>
        </w:rPr>
        <w:t xml:space="preserve">prosthesis brand on </w:t>
      </w:r>
      <w:proofErr w:type="spellStart"/>
      <w:r w:rsidR="00C06C9D" w:rsidRPr="00395EC3">
        <w:rPr>
          <w:rFonts w:cstheme="minorHAnsi"/>
        </w:rPr>
        <w:t>Q</w:t>
      </w:r>
      <w:r w:rsidR="00BB4D72" w:rsidRPr="00395EC3">
        <w:rPr>
          <w:rFonts w:cstheme="minorHAnsi"/>
        </w:rPr>
        <w:t>o</w:t>
      </w:r>
      <w:r w:rsidR="0034137B">
        <w:rPr>
          <w:rFonts w:cstheme="minorHAnsi"/>
        </w:rPr>
        <w:t>L</w:t>
      </w:r>
      <w:proofErr w:type="spellEnd"/>
      <w:r w:rsidR="0034137B">
        <w:rPr>
          <w:rFonts w:cstheme="minorHAnsi"/>
        </w:rPr>
        <w:t xml:space="preserve"> wa</w:t>
      </w:r>
      <w:r w:rsidR="00C06C9D" w:rsidRPr="00395EC3">
        <w:rPr>
          <w:rFonts w:cstheme="minorHAnsi"/>
        </w:rPr>
        <w:t>s changed</w:t>
      </w:r>
      <w:r w:rsidR="003C6081" w:rsidRPr="00395EC3">
        <w:rPr>
          <w:rFonts w:cstheme="minorHAnsi"/>
        </w:rPr>
        <w:t xml:space="preserve"> to include </w:t>
      </w:r>
      <w:r w:rsidRPr="00395EC3">
        <w:rPr>
          <w:rFonts w:cstheme="minorHAnsi"/>
        </w:rPr>
        <w:t xml:space="preserve">interactions </w:t>
      </w:r>
      <w:r w:rsidR="00C06C9D" w:rsidRPr="00395EC3">
        <w:rPr>
          <w:rFonts w:cstheme="minorHAnsi"/>
        </w:rPr>
        <w:t xml:space="preserve">of prosthesis brand </w:t>
      </w:r>
      <w:r w:rsidRPr="00395EC3">
        <w:rPr>
          <w:rFonts w:cstheme="minorHAnsi"/>
        </w:rPr>
        <w:t>with age and sex</w:t>
      </w:r>
      <w:r w:rsidR="00C06C9D" w:rsidRPr="00395EC3">
        <w:rPr>
          <w:rFonts w:cstheme="minorHAnsi"/>
        </w:rPr>
        <w:t>,</w:t>
      </w:r>
      <w:r w:rsidR="008B5C3B" w:rsidRPr="00395EC3">
        <w:rPr>
          <w:rFonts w:cstheme="minorHAnsi"/>
        </w:rPr>
        <w:t xml:space="preserve"> </w:t>
      </w:r>
      <w:r w:rsidR="00C06C9D" w:rsidRPr="00395EC3">
        <w:rPr>
          <w:rFonts w:cstheme="minorHAnsi"/>
        </w:rPr>
        <w:t xml:space="preserve">the cost-effectiveness </w:t>
      </w:r>
      <w:r w:rsidR="008B5C3B" w:rsidRPr="00395EC3">
        <w:rPr>
          <w:rFonts w:cstheme="minorHAnsi"/>
        </w:rPr>
        <w:t>estimate</w:t>
      </w:r>
      <w:r w:rsidR="00C06C9D" w:rsidRPr="00395EC3">
        <w:rPr>
          <w:rFonts w:cstheme="minorHAnsi"/>
        </w:rPr>
        <w:t xml:space="preserve">s </w:t>
      </w:r>
      <w:r w:rsidR="0034137B">
        <w:rPr>
          <w:rFonts w:cstheme="minorHAnsi"/>
        </w:rPr>
        <w:t xml:space="preserve">became </w:t>
      </w:r>
      <w:r w:rsidR="00C06C9D" w:rsidRPr="00395EC3">
        <w:rPr>
          <w:rFonts w:cstheme="minorHAnsi"/>
        </w:rPr>
        <w:t>more uncertain</w:t>
      </w:r>
      <w:r w:rsidR="000247CA">
        <w:rPr>
          <w:rFonts w:cstheme="minorHAnsi"/>
        </w:rPr>
        <w:t xml:space="preserve"> and in each case</w:t>
      </w:r>
      <w:r w:rsidR="0034137B">
        <w:rPr>
          <w:rFonts w:cstheme="minorHAnsi"/>
        </w:rPr>
        <w:t xml:space="preserve"> </w:t>
      </w:r>
      <w:r w:rsidR="002225B2" w:rsidRPr="00395EC3">
        <w:rPr>
          <w:rFonts w:cstheme="minorHAnsi"/>
        </w:rPr>
        <w:t>the</w:t>
      </w:r>
      <w:r w:rsidR="00E9385D" w:rsidRPr="00395EC3">
        <w:rPr>
          <w:rFonts w:cstheme="minorHAnsi"/>
        </w:rPr>
        <w:t xml:space="preserve"> </w:t>
      </w:r>
      <w:r w:rsidR="0034137B">
        <w:rPr>
          <w:rFonts w:cstheme="minorHAnsi"/>
        </w:rPr>
        <w:t>most cost-effective brand wa</w:t>
      </w:r>
      <w:r w:rsidR="002225B2" w:rsidRPr="00395EC3">
        <w:rPr>
          <w:rFonts w:cstheme="minorHAnsi"/>
        </w:rPr>
        <w:t>s</w:t>
      </w:r>
      <w:r w:rsidR="00E9385D" w:rsidRPr="00395EC3">
        <w:rPr>
          <w:rFonts w:cstheme="minorHAnsi"/>
        </w:rPr>
        <w:t xml:space="preserve"> </w:t>
      </w:r>
      <w:r w:rsidR="00F43455">
        <w:rPr>
          <w:rFonts w:cstheme="minorHAnsi"/>
        </w:rPr>
        <w:t>either the Exeter V40-Trident or CPT-</w:t>
      </w:r>
      <w:r w:rsidR="000247CA">
        <w:rPr>
          <w:rFonts w:cstheme="minorHAnsi"/>
        </w:rPr>
        <w:t>Trilogy</w:t>
      </w:r>
      <w:r w:rsidR="002471F4" w:rsidRPr="00395EC3">
        <w:rPr>
          <w:rFonts w:cstheme="minorHAnsi"/>
        </w:rPr>
        <w:t>.</w:t>
      </w:r>
      <w:r w:rsidR="000247CA">
        <w:rPr>
          <w:rFonts w:cstheme="minorHAnsi"/>
        </w:rPr>
        <w:t xml:space="preserve"> In each sensitivity ana</w:t>
      </w:r>
      <w:r w:rsidR="003D1E87">
        <w:rPr>
          <w:rFonts w:cstheme="minorHAnsi"/>
        </w:rPr>
        <w:t>lysis for men and women aged 70</w:t>
      </w:r>
      <w:r w:rsidR="00F43455">
        <w:rPr>
          <w:rFonts w:cstheme="minorHAnsi"/>
        </w:rPr>
        <w:t xml:space="preserve"> the </w:t>
      </w:r>
      <w:proofErr w:type="spellStart"/>
      <w:r w:rsidR="00F43455">
        <w:rPr>
          <w:rFonts w:cstheme="minorHAnsi"/>
        </w:rPr>
        <w:t>Corail</w:t>
      </w:r>
      <w:proofErr w:type="spellEnd"/>
      <w:r w:rsidR="00F43455">
        <w:rPr>
          <w:rFonts w:cstheme="minorHAnsi"/>
        </w:rPr>
        <w:t>-</w:t>
      </w:r>
      <w:r w:rsidR="000247CA">
        <w:rPr>
          <w:rFonts w:cstheme="minorHAnsi"/>
        </w:rPr>
        <w:t>Pinnacle was the second or third most cost-effective brand.</w:t>
      </w:r>
    </w:p>
    <w:p w14:paraId="0169000C" w14:textId="77777777" w:rsidR="00153449" w:rsidRDefault="00153449" w:rsidP="00395EC3">
      <w:pPr>
        <w:spacing w:after="0" w:line="360" w:lineRule="auto"/>
        <w:rPr>
          <w:rFonts w:cstheme="minorHAnsi"/>
        </w:rPr>
      </w:pPr>
    </w:p>
    <w:p w14:paraId="1D3997A5" w14:textId="2F66AC21" w:rsidR="00863A5F" w:rsidRPr="00395EC3" w:rsidRDefault="00863A5F" w:rsidP="00395EC3">
      <w:pPr>
        <w:spacing w:after="0" w:line="360" w:lineRule="auto"/>
        <w:rPr>
          <w:rFonts w:cstheme="minorHAnsi"/>
        </w:rPr>
      </w:pPr>
    </w:p>
    <w:p w14:paraId="29E2F103" w14:textId="19185F3D" w:rsidR="000413F9" w:rsidRPr="00153449" w:rsidRDefault="00153449" w:rsidP="002720C0">
      <w:pPr>
        <w:keepNext/>
        <w:spacing w:after="0" w:line="360" w:lineRule="auto"/>
        <w:rPr>
          <w:rFonts w:cstheme="minorHAnsi"/>
          <w:b/>
        </w:rPr>
      </w:pPr>
      <w:r w:rsidRPr="00153449">
        <w:rPr>
          <w:rFonts w:cstheme="minorHAnsi"/>
          <w:b/>
        </w:rPr>
        <w:t>DISCUSSSION</w:t>
      </w:r>
    </w:p>
    <w:p w14:paraId="4419E4E5" w14:textId="77777777" w:rsidR="00763292" w:rsidRDefault="00763292" w:rsidP="00617065">
      <w:pPr>
        <w:spacing w:after="0" w:line="360" w:lineRule="auto"/>
      </w:pPr>
    </w:p>
    <w:p w14:paraId="28F6B0C2" w14:textId="39AACFE1" w:rsidR="00617065" w:rsidRDefault="00D75705" w:rsidP="00617065">
      <w:pPr>
        <w:spacing w:after="0" w:line="360" w:lineRule="auto"/>
      </w:pPr>
      <w:r>
        <w:lastRenderedPageBreak/>
        <w:t xml:space="preserve">This </w:t>
      </w:r>
      <w:r w:rsidR="00C43766" w:rsidRPr="00395EC3">
        <w:t>cost-effectiveness analysis suggest</w:t>
      </w:r>
      <w:r>
        <w:t>s</w:t>
      </w:r>
      <w:r w:rsidR="00C43766" w:rsidRPr="00395EC3">
        <w:t xml:space="preserve"> that t</w:t>
      </w:r>
      <w:r w:rsidR="00821BA7" w:rsidRPr="00395EC3">
        <w:t xml:space="preserve">he </w:t>
      </w:r>
      <w:r w:rsidR="00F43455">
        <w:t>hybrid CPT-</w:t>
      </w:r>
      <w:r w:rsidR="004F5FA0" w:rsidRPr="00395EC3">
        <w:t xml:space="preserve">Trilogy </w:t>
      </w:r>
      <w:r w:rsidR="00AB4F45">
        <w:t xml:space="preserve">prosthesis </w:t>
      </w:r>
      <w:r w:rsidR="004F5FA0" w:rsidRPr="00395EC3">
        <w:t xml:space="preserve">is the most cost-effective </w:t>
      </w:r>
      <w:r w:rsidR="00C27826" w:rsidRPr="00395EC3">
        <w:t xml:space="preserve">prosthesis </w:t>
      </w:r>
      <w:r w:rsidR="004F5FA0" w:rsidRPr="00395EC3">
        <w:t>brand</w:t>
      </w:r>
      <w:r w:rsidR="00C43766" w:rsidRPr="00395EC3">
        <w:t xml:space="preserve">.  </w:t>
      </w:r>
      <w:r w:rsidR="00AB4F45">
        <w:t>However, differe</w:t>
      </w:r>
      <w:r w:rsidR="00F43455">
        <w:t>nces with the hybrid Exeter V40-</w:t>
      </w:r>
      <w:r w:rsidR="00AB4F45">
        <w:t>Tr</w:t>
      </w:r>
      <w:r w:rsidR="00F43455">
        <w:t xml:space="preserve">ident and the </w:t>
      </w:r>
      <w:proofErr w:type="spellStart"/>
      <w:r w:rsidR="00F43455">
        <w:t>cementless</w:t>
      </w:r>
      <w:proofErr w:type="spellEnd"/>
      <w:r w:rsidR="00F43455">
        <w:t xml:space="preserve"> </w:t>
      </w:r>
      <w:proofErr w:type="spellStart"/>
      <w:r w:rsidR="00F43455">
        <w:t>Corail</w:t>
      </w:r>
      <w:proofErr w:type="spellEnd"/>
      <w:r w:rsidR="00F43455">
        <w:t xml:space="preserve">-Pinnacle and </w:t>
      </w:r>
      <w:proofErr w:type="spellStart"/>
      <w:r w:rsidR="00F43455">
        <w:t>Taperloc</w:t>
      </w:r>
      <w:proofErr w:type="spellEnd"/>
      <w:r w:rsidR="00F43455">
        <w:t>-</w:t>
      </w:r>
      <w:r w:rsidR="00AB4F45">
        <w:t xml:space="preserve">Exceed </w:t>
      </w:r>
      <w:r w:rsidR="00662926">
        <w:t>we</w:t>
      </w:r>
      <w:r w:rsidR="00AB4F45">
        <w:t>r</w:t>
      </w:r>
      <w:r>
        <w:t>e</w:t>
      </w:r>
      <w:r w:rsidR="00AB4F45">
        <w:t xml:space="preserve"> very small.  These four brands did not have the lowest revision rates</w:t>
      </w:r>
      <w:r>
        <w:t xml:space="preserve"> and </w:t>
      </w:r>
      <w:r w:rsidR="009C61F8">
        <w:t xml:space="preserve">neither </w:t>
      </w:r>
      <w:r>
        <w:t xml:space="preserve">were </w:t>
      </w:r>
      <w:r w:rsidR="009C61F8">
        <w:t xml:space="preserve">they </w:t>
      </w:r>
      <w:r>
        <w:t xml:space="preserve">the </w:t>
      </w:r>
      <w:r w:rsidR="009C61F8">
        <w:t>cheapest</w:t>
      </w:r>
      <w:r w:rsidR="00617065">
        <w:t xml:space="preserve">, but </w:t>
      </w:r>
      <w:r w:rsidR="00AB4F45">
        <w:t xml:space="preserve">they produced the </w:t>
      </w:r>
      <w:r w:rsidR="001A3963">
        <w:t xml:space="preserve">greatest gain in </w:t>
      </w:r>
      <w:proofErr w:type="spellStart"/>
      <w:r w:rsidR="00AB4F45">
        <w:t>QoL</w:t>
      </w:r>
      <w:proofErr w:type="spellEnd"/>
      <w:r w:rsidR="001A3963">
        <w:t xml:space="preserve"> after a THR</w:t>
      </w:r>
      <w:r w:rsidR="00617065">
        <w:t>.</w:t>
      </w:r>
    </w:p>
    <w:p w14:paraId="53447888" w14:textId="77777777" w:rsidR="00D75705" w:rsidRDefault="00D75705" w:rsidP="00395EC3">
      <w:pPr>
        <w:spacing w:after="0" w:line="360" w:lineRule="auto"/>
      </w:pPr>
    </w:p>
    <w:p w14:paraId="763CFFD4" w14:textId="715C0399" w:rsidR="00662926" w:rsidRDefault="00662926" w:rsidP="00662926">
      <w:pPr>
        <w:spacing w:after="0" w:line="360" w:lineRule="auto"/>
      </w:pPr>
      <w:r w:rsidRPr="00395EC3">
        <w:t xml:space="preserve">The uncertainty in the cost-effectiveness estimates is large compared to the small differences between the prosthesis brands.  </w:t>
      </w:r>
      <w:r>
        <w:t>Ba</w:t>
      </w:r>
      <w:r w:rsidR="00F43455">
        <w:t>sed on the CI</w:t>
      </w:r>
      <w:r>
        <w:t xml:space="preserve"> of the INB estimate</w:t>
      </w:r>
      <w:r w:rsidR="00F43455">
        <w:t>s, only the cemented Exeter V40-</w:t>
      </w:r>
      <w:r>
        <w:t>C</w:t>
      </w:r>
      <w:r w:rsidR="00F43455">
        <w:t>ontemporary and Exeter V40-</w:t>
      </w:r>
      <w:r>
        <w:t>Durat</w:t>
      </w:r>
      <w:r w:rsidR="00F43455">
        <w:t xml:space="preserve">ion and the </w:t>
      </w:r>
      <w:proofErr w:type="spellStart"/>
      <w:r w:rsidR="00F43455">
        <w:t>cementless</w:t>
      </w:r>
      <w:proofErr w:type="spellEnd"/>
      <w:r w:rsidR="00F43455">
        <w:t xml:space="preserve"> Accolade-</w:t>
      </w:r>
      <w:r>
        <w:t>Trident</w:t>
      </w:r>
      <w:r w:rsidR="00F43455">
        <w:t xml:space="preserve"> (Stryker)</w:t>
      </w:r>
      <w:r>
        <w:t xml:space="preserve"> could be identified with some confidence as being less</w:t>
      </w:r>
      <w:r w:rsidR="00F43455">
        <w:t xml:space="preserve"> cost-effective than the </w:t>
      </w:r>
      <w:proofErr w:type="spellStart"/>
      <w:r w:rsidR="00F43455">
        <w:t>Corail</w:t>
      </w:r>
      <w:proofErr w:type="spellEnd"/>
      <w:r w:rsidR="00F43455">
        <w:t>-</w:t>
      </w:r>
      <w:r>
        <w:t xml:space="preserve">Pinnacle, </w:t>
      </w:r>
      <w:r w:rsidR="006943D1">
        <w:t>w</w:t>
      </w:r>
      <w:r w:rsidR="00F43455">
        <w:t>hich is</w:t>
      </w:r>
      <w:r w:rsidR="006943D1">
        <w:t xml:space="preserve"> currently </w:t>
      </w:r>
      <w:r w:rsidR="00F43455">
        <w:t>the most commonly used combination in England, Wales and Northern Ireland</w:t>
      </w:r>
      <w:r>
        <w:t>.</w:t>
      </w:r>
    </w:p>
    <w:p w14:paraId="1D2F5C4F" w14:textId="77777777" w:rsidR="00662926" w:rsidRDefault="00662926" w:rsidP="009C61F8">
      <w:pPr>
        <w:spacing w:after="0" w:line="360" w:lineRule="auto"/>
      </w:pPr>
    </w:p>
    <w:p w14:paraId="32720EE5" w14:textId="2A26BE69" w:rsidR="009C61F8" w:rsidRPr="00EC3571" w:rsidRDefault="00821BA7" w:rsidP="00395EC3">
      <w:pPr>
        <w:spacing w:after="0" w:line="360" w:lineRule="auto"/>
        <w:rPr>
          <w:u w:val="single"/>
        </w:rPr>
      </w:pPr>
      <w:r w:rsidRPr="0009625C">
        <w:t xml:space="preserve">The </w:t>
      </w:r>
      <w:r w:rsidR="00D62CD0" w:rsidRPr="0009625C">
        <w:t>higher lifetime costs</w:t>
      </w:r>
      <w:r w:rsidRPr="0009625C">
        <w:t xml:space="preserve"> </w:t>
      </w:r>
      <w:r w:rsidR="00D62CD0" w:rsidRPr="0009625C">
        <w:t xml:space="preserve">of the </w:t>
      </w:r>
      <w:proofErr w:type="spellStart"/>
      <w:r w:rsidR="00D62CD0" w:rsidRPr="0009625C">
        <w:t>cementless</w:t>
      </w:r>
      <w:proofErr w:type="spellEnd"/>
      <w:r w:rsidR="00D62CD0" w:rsidRPr="0009625C">
        <w:t xml:space="preserve"> and hybrid brands </w:t>
      </w:r>
      <w:r w:rsidR="009C61F8" w:rsidRPr="0009625C">
        <w:t xml:space="preserve">partly </w:t>
      </w:r>
      <w:r w:rsidR="007B0CF6" w:rsidRPr="0009625C">
        <w:t>reflect</w:t>
      </w:r>
      <w:r w:rsidRPr="0009625C">
        <w:t xml:space="preserve"> the relatively high prices charged for </w:t>
      </w:r>
      <w:r w:rsidR="00BD6AAB" w:rsidRPr="0009625C">
        <w:t>the</w:t>
      </w:r>
      <w:r w:rsidR="007B0CF6" w:rsidRPr="0009625C">
        <w:t>se</w:t>
      </w:r>
      <w:r w:rsidR="00BD6AAB" w:rsidRPr="0009625C">
        <w:t xml:space="preserve"> </w:t>
      </w:r>
      <w:r w:rsidRPr="0009625C">
        <w:t>prosthes</w:t>
      </w:r>
      <w:r w:rsidR="009C1942" w:rsidRPr="0009625C">
        <w:t>e</w:t>
      </w:r>
      <w:r w:rsidRPr="0009625C">
        <w:t>s.</w:t>
      </w:r>
      <w:r w:rsidR="009C61F8" w:rsidRPr="0009625C">
        <w:t xml:space="preserve"> </w:t>
      </w:r>
      <w:r w:rsidRPr="0009625C">
        <w:t xml:space="preserve"> The </w:t>
      </w:r>
      <w:r w:rsidR="00C93BE9" w:rsidRPr="0009625C">
        <w:t xml:space="preserve">prosthesis </w:t>
      </w:r>
      <w:r w:rsidRPr="0009625C">
        <w:t xml:space="preserve">prices used in this analysis </w:t>
      </w:r>
      <w:r w:rsidR="00C93BE9" w:rsidRPr="0009625C">
        <w:t>represent</w:t>
      </w:r>
      <w:r w:rsidR="009C61F8" w:rsidRPr="0009625C">
        <w:t>ed</w:t>
      </w:r>
      <w:r w:rsidRPr="0009625C">
        <w:t xml:space="preserve"> averages charged across NHS providers</w:t>
      </w:r>
      <w:r w:rsidR="007B0CF6" w:rsidRPr="0009625C">
        <w:t xml:space="preserve">. </w:t>
      </w:r>
      <w:r w:rsidR="009C61F8" w:rsidRPr="0009625C">
        <w:t xml:space="preserve"> </w:t>
      </w:r>
      <w:r w:rsidR="003B5275" w:rsidRPr="0009625C">
        <w:t xml:space="preserve">The </w:t>
      </w:r>
      <w:r w:rsidRPr="0009625C">
        <w:t xml:space="preserve">prices </w:t>
      </w:r>
      <w:r w:rsidR="003B5275" w:rsidRPr="0009625C">
        <w:t xml:space="preserve">of prosthesis brands </w:t>
      </w:r>
      <w:r w:rsidRPr="0009625C">
        <w:t xml:space="preserve">may </w:t>
      </w:r>
      <w:r w:rsidR="00E765DC" w:rsidRPr="0009625C">
        <w:t xml:space="preserve">vary </w:t>
      </w:r>
      <w:r w:rsidRPr="0009625C">
        <w:t>a</w:t>
      </w:r>
      <w:r w:rsidR="00E765DC" w:rsidRPr="0009625C">
        <w:t xml:space="preserve">ccording to price </w:t>
      </w:r>
      <w:r w:rsidR="00D43776" w:rsidRPr="0009625C">
        <w:t>negotiations</w:t>
      </w:r>
      <w:r w:rsidR="007B0CF6" w:rsidRPr="0009625C">
        <w:t xml:space="preserve">, </w:t>
      </w:r>
      <w:r w:rsidR="003B5275" w:rsidRPr="0009625C">
        <w:t xml:space="preserve">but </w:t>
      </w:r>
      <w:r w:rsidR="002F2E91" w:rsidRPr="0009625C">
        <w:t xml:space="preserve">the results were robust to </w:t>
      </w:r>
      <w:r w:rsidR="00662926" w:rsidRPr="0009625C">
        <w:t xml:space="preserve">a </w:t>
      </w:r>
      <w:r w:rsidRPr="0009625C">
        <w:t xml:space="preserve">sensitivity analysis </w:t>
      </w:r>
      <w:r w:rsidR="002F2E91" w:rsidRPr="0009625C">
        <w:t>in which</w:t>
      </w:r>
      <w:r w:rsidRPr="0009625C">
        <w:t xml:space="preserve"> the same price was used for all brands</w:t>
      </w:r>
      <w:r w:rsidRPr="00395EC3">
        <w:t>.</w:t>
      </w:r>
      <w:r w:rsidR="00EC3571">
        <w:t xml:space="preserve"> </w:t>
      </w:r>
    </w:p>
    <w:p w14:paraId="09D208E5" w14:textId="77777777" w:rsidR="00662926" w:rsidRPr="00395EC3" w:rsidRDefault="00662926" w:rsidP="00395EC3">
      <w:pPr>
        <w:spacing w:after="0" w:line="360" w:lineRule="auto"/>
      </w:pPr>
    </w:p>
    <w:p w14:paraId="5543171D" w14:textId="7EBEC16F" w:rsidR="00CD3010" w:rsidRDefault="00E46E55" w:rsidP="00395EC3">
      <w:pPr>
        <w:spacing w:after="0" w:line="360" w:lineRule="auto"/>
      </w:pPr>
      <w:r>
        <w:t>This study has a number of strengths</w:t>
      </w:r>
      <w:r w:rsidR="00CD3010">
        <w:t xml:space="preserve">.  </w:t>
      </w:r>
      <w:r>
        <w:t>First</w:t>
      </w:r>
      <w:r w:rsidR="0009625C">
        <w:t>ly</w:t>
      </w:r>
      <w:r>
        <w:t xml:space="preserve">, the parameters of our cost-effectiveness model were derived from </w:t>
      </w:r>
      <w:r w:rsidR="00821BA7" w:rsidRPr="00395EC3">
        <w:t>the world’s largest</w:t>
      </w:r>
      <w:r w:rsidRPr="00395EC3">
        <w:rPr>
          <w:rFonts w:cstheme="minorHAnsi"/>
        </w:rPr>
        <w:t xml:space="preserve"> joint registry </w:t>
      </w:r>
      <w:r>
        <w:rPr>
          <w:rFonts w:cstheme="minorHAnsi"/>
        </w:rPr>
        <w:t>linked to records of a national PROMs database and an administrative database of hospital admissions.</w:t>
      </w:r>
      <w:r w:rsidR="00CD3010">
        <w:rPr>
          <w:rFonts w:cstheme="minorHAnsi"/>
        </w:rPr>
        <w:t xml:space="preserve"> </w:t>
      </w:r>
      <w:r>
        <w:rPr>
          <w:rFonts w:cstheme="minorHAnsi"/>
        </w:rPr>
        <w:t xml:space="preserve"> This </w:t>
      </w:r>
      <w:r w:rsidR="00821BA7" w:rsidRPr="00395EC3">
        <w:t>allowed</w:t>
      </w:r>
      <w:r>
        <w:t xml:space="preserve"> </w:t>
      </w:r>
      <w:r w:rsidR="001A3963">
        <w:t xml:space="preserve">precise </w:t>
      </w:r>
      <w:r>
        <w:t>predict</w:t>
      </w:r>
      <w:r w:rsidR="00CD3010">
        <w:t>ion</w:t>
      </w:r>
      <w:r w:rsidR="001A3963">
        <w:t>s</w:t>
      </w:r>
      <w:r w:rsidR="00CD3010">
        <w:t xml:space="preserve"> of</w:t>
      </w:r>
      <w:r>
        <w:t xml:space="preserve"> the </w:t>
      </w:r>
      <w:r w:rsidR="00821BA7" w:rsidRPr="00395EC3">
        <w:t xml:space="preserve">effect </w:t>
      </w:r>
      <w:r>
        <w:t>o</w:t>
      </w:r>
      <w:r w:rsidR="00821BA7" w:rsidRPr="00395EC3">
        <w:t>f brand</w:t>
      </w:r>
      <w:r>
        <w:t xml:space="preserve"> on </w:t>
      </w:r>
      <w:r w:rsidR="00821BA7" w:rsidRPr="00395EC3">
        <w:t>post</w:t>
      </w:r>
      <w:r w:rsidR="007B0CF6" w:rsidRPr="00395EC3">
        <w:t>-</w:t>
      </w:r>
      <w:r w:rsidR="00CD3010">
        <w:t xml:space="preserve">operative </w:t>
      </w:r>
      <w:proofErr w:type="spellStart"/>
      <w:r w:rsidR="00CD3010">
        <w:t>Qo</w:t>
      </w:r>
      <w:r w:rsidR="00821BA7" w:rsidRPr="00395EC3">
        <w:t>L</w:t>
      </w:r>
      <w:proofErr w:type="spellEnd"/>
      <w:r w:rsidR="00821BA7" w:rsidRPr="00395EC3">
        <w:t xml:space="preserve"> </w:t>
      </w:r>
      <w:r w:rsidR="007B0CF6" w:rsidRPr="00395EC3">
        <w:t>and</w:t>
      </w:r>
      <w:r w:rsidR="00821BA7" w:rsidRPr="00395EC3">
        <w:t xml:space="preserve"> revision rates</w:t>
      </w:r>
      <w:r>
        <w:t xml:space="preserve">. </w:t>
      </w:r>
      <w:r w:rsidR="00821BA7" w:rsidRPr="00395EC3">
        <w:t xml:space="preserve"> Second</w:t>
      </w:r>
      <w:r w:rsidR="0009625C">
        <w:t>ly</w:t>
      </w:r>
      <w:r w:rsidR="00821BA7" w:rsidRPr="00395EC3">
        <w:t xml:space="preserve">, </w:t>
      </w:r>
      <w:r>
        <w:t xml:space="preserve">we could </w:t>
      </w:r>
      <w:r w:rsidR="00E26A17">
        <w:t>include</w:t>
      </w:r>
      <w:r>
        <w:t xml:space="preserve"> information on symptoms, functional status and </w:t>
      </w:r>
      <w:proofErr w:type="spellStart"/>
      <w:r>
        <w:t>QoL</w:t>
      </w:r>
      <w:proofErr w:type="spellEnd"/>
      <w:r>
        <w:t xml:space="preserve"> reported by the patients themselves immediately </w:t>
      </w:r>
      <w:r w:rsidR="00CD3010">
        <w:t xml:space="preserve">before the THR </w:t>
      </w:r>
      <w:r w:rsidR="00E26A17">
        <w:t xml:space="preserve">in regression models </w:t>
      </w:r>
      <w:r>
        <w:t>to adjust for differences in case mix</w:t>
      </w:r>
      <w:r w:rsidR="00821BA7" w:rsidRPr="00395EC3">
        <w:t xml:space="preserve"> </w:t>
      </w:r>
      <w:r w:rsidR="00B321C8">
        <w:t xml:space="preserve">across prosthesis </w:t>
      </w:r>
      <w:r w:rsidR="00821BA7" w:rsidRPr="00395EC3">
        <w:t xml:space="preserve">brands. </w:t>
      </w:r>
      <w:r w:rsidR="00CD3010">
        <w:t xml:space="preserve"> </w:t>
      </w:r>
      <w:r w:rsidR="00821BA7" w:rsidRPr="00395EC3">
        <w:t>Third</w:t>
      </w:r>
      <w:r w:rsidR="0009625C">
        <w:t>ly</w:t>
      </w:r>
      <w:r w:rsidR="00821BA7" w:rsidRPr="00395EC3">
        <w:t xml:space="preserve">, the study </w:t>
      </w:r>
      <w:r>
        <w:t xml:space="preserve">could build on previously developed approaches to model </w:t>
      </w:r>
      <w:r w:rsidR="00821BA7" w:rsidRPr="00395EC3">
        <w:t>lifetime costs and outcomes</w:t>
      </w:r>
      <w:r>
        <w:t xml:space="preserve"> after joint </w:t>
      </w:r>
      <w:r w:rsidRPr="00C467B9">
        <w:t>replacement.</w:t>
      </w:r>
      <w:r w:rsidR="00C467B9">
        <w:rPr>
          <w:vertAlign w:val="superscript"/>
        </w:rPr>
        <w:t>6</w:t>
      </w:r>
      <w:proofErr w:type="gramStart"/>
      <w:r w:rsidRPr="00C467B9">
        <w:rPr>
          <w:vertAlign w:val="superscript"/>
        </w:rPr>
        <w:t>,</w:t>
      </w:r>
      <w:r w:rsidR="00C467B9">
        <w:rPr>
          <w:vertAlign w:val="superscript"/>
        </w:rPr>
        <w:t>8</w:t>
      </w:r>
      <w:proofErr w:type="gramEnd"/>
      <w:r w:rsidR="0063390A" w:rsidRPr="00C467B9">
        <w:t xml:space="preserve"> </w:t>
      </w:r>
      <w:r w:rsidR="0026524B" w:rsidRPr="00C467B9">
        <w:t>Fourth</w:t>
      </w:r>
      <w:r w:rsidR="0009625C">
        <w:t>ly</w:t>
      </w:r>
      <w:r w:rsidR="00821BA7" w:rsidRPr="00C467B9">
        <w:t>, the</w:t>
      </w:r>
      <w:r w:rsidR="00821BA7" w:rsidRPr="00395EC3">
        <w:t xml:space="preserve"> </w:t>
      </w:r>
      <w:r w:rsidR="009A2383" w:rsidRPr="00395EC3">
        <w:t>analysis</w:t>
      </w:r>
      <w:r w:rsidR="00821BA7" w:rsidRPr="00395EC3">
        <w:t xml:space="preserve"> fully </w:t>
      </w:r>
      <w:r w:rsidR="00CD3010">
        <w:t xml:space="preserve">considered the </w:t>
      </w:r>
      <w:r w:rsidR="00821BA7" w:rsidRPr="00395EC3">
        <w:t xml:space="preserve">uncertainties </w:t>
      </w:r>
      <w:r w:rsidR="00CD3010">
        <w:t xml:space="preserve">in the model </w:t>
      </w:r>
      <w:r w:rsidR="00CD3010" w:rsidRPr="0009625C">
        <w:t>parameters</w:t>
      </w:r>
      <w:r w:rsidR="00DB4A44" w:rsidRPr="0009625C">
        <w:t>, including revision risk,</w:t>
      </w:r>
      <w:r w:rsidR="00CD3010" w:rsidRPr="0009625C">
        <w:t xml:space="preserve"> in our probabilistic analysis.  We also carried out a sensitivity analysis </w:t>
      </w:r>
      <w:r w:rsidR="00B321C8" w:rsidRPr="0009625C">
        <w:t>exploring</w:t>
      </w:r>
      <w:r w:rsidR="00CD3010" w:rsidRPr="0009625C">
        <w:t xml:space="preserve"> the impact of key</w:t>
      </w:r>
      <w:r w:rsidR="00CD3010">
        <w:t xml:space="preserve"> modelling assumptions on the results.</w:t>
      </w:r>
    </w:p>
    <w:p w14:paraId="23796A80" w14:textId="77777777" w:rsidR="00CD3010" w:rsidRDefault="00CD3010" w:rsidP="00395EC3">
      <w:pPr>
        <w:spacing w:after="0" w:line="360" w:lineRule="auto"/>
      </w:pPr>
    </w:p>
    <w:p w14:paraId="7BCAD53D" w14:textId="1DC73E07" w:rsidR="00821BA7" w:rsidRPr="004A0872" w:rsidRDefault="0027764C" w:rsidP="00B321C8">
      <w:pPr>
        <w:spacing w:after="0" w:line="360" w:lineRule="auto"/>
      </w:pPr>
      <w:r>
        <w:t xml:space="preserve">The first limitation of our study is that </w:t>
      </w:r>
      <w:r w:rsidR="00CD3010">
        <w:t xml:space="preserve">all our model parameters were derived from </w:t>
      </w:r>
      <w:r w:rsidR="00821BA7" w:rsidRPr="00395EC3">
        <w:t>observational studies</w:t>
      </w:r>
      <w:r w:rsidR="00397D8F" w:rsidRPr="00395EC3">
        <w:t xml:space="preserve"> and</w:t>
      </w:r>
      <w:r w:rsidR="00B321C8">
        <w:t>,</w:t>
      </w:r>
      <w:r w:rsidR="00821BA7" w:rsidRPr="00395EC3">
        <w:t xml:space="preserve"> </w:t>
      </w:r>
      <w:r w:rsidR="00E26A17">
        <w:t xml:space="preserve">despite our extensive risk adjustment approach, residual confounding cannot be </w:t>
      </w:r>
      <w:r w:rsidR="001A3963">
        <w:t xml:space="preserve">ruled out, especially given the small differences </w:t>
      </w:r>
      <w:r w:rsidR="00B321C8">
        <w:t xml:space="preserve">in the results of </w:t>
      </w:r>
      <w:r w:rsidR="001A3963">
        <w:t xml:space="preserve">some of the prosthesis brands.  </w:t>
      </w:r>
      <w:r w:rsidR="0009625C">
        <w:t xml:space="preserve">Whilst linkage across datasets increased data on the characteristics of both patients and providers, we could only link 60% of patients. </w:t>
      </w:r>
      <w:r w:rsidR="001A3963">
        <w:t>S</w:t>
      </w:r>
      <w:r>
        <w:t>econd</w:t>
      </w:r>
      <w:r w:rsidR="0009625C">
        <w:t>ly</w:t>
      </w:r>
      <w:r>
        <w:t xml:space="preserve">, our </w:t>
      </w:r>
      <w:proofErr w:type="spellStart"/>
      <w:r>
        <w:t>QoL</w:t>
      </w:r>
      <w:proofErr w:type="spellEnd"/>
      <w:r>
        <w:t xml:space="preserve"> estimates could only be based on </w:t>
      </w:r>
      <w:r>
        <w:rPr>
          <w:rFonts w:cstheme="minorHAnsi"/>
        </w:rPr>
        <w:t xml:space="preserve">PROMs </w:t>
      </w:r>
      <w:r>
        <w:rPr>
          <w:rFonts w:cstheme="minorHAnsi"/>
        </w:rPr>
        <w:lastRenderedPageBreak/>
        <w:t xml:space="preserve">collected six months after THR.  Therefore, we had to make assumptions about how long differences between prosthesis brands in </w:t>
      </w:r>
      <w:proofErr w:type="spellStart"/>
      <w:r>
        <w:rPr>
          <w:rFonts w:cstheme="minorHAnsi"/>
        </w:rPr>
        <w:t>QoL</w:t>
      </w:r>
      <w:proofErr w:type="spellEnd"/>
      <w:r>
        <w:rPr>
          <w:rFonts w:cstheme="minorHAnsi"/>
        </w:rPr>
        <w:t xml:space="preserve"> gains afte</w:t>
      </w:r>
      <w:r w:rsidR="00A303BE">
        <w:rPr>
          <w:rFonts w:cstheme="minorHAnsi"/>
        </w:rPr>
        <w:t>r THR would continue to exist.</w:t>
      </w:r>
      <w:r w:rsidR="006943D1">
        <w:rPr>
          <w:rFonts w:cstheme="minorHAnsi"/>
        </w:rPr>
        <w:t xml:space="preserve">  </w:t>
      </w:r>
      <w:r>
        <w:rPr>
          <w:rFonts w:cstheme="minorHAnsi"/>
        </w:rPr>
        <w:t xml:space="preserve">Our sensitivity analysis demonstrates that these assumptions are </w:t>
      </w:r>
      <w:r w:rsidR="0009625C">
        <w:rPr>
          <w:rFonts w:cstheme="minorHAnsi"/>
        </w:rPr>
        <w:t>important but the hybrid CPT-</w:t>
      </w:r>
      <w:r w:rsidR="00125DD8">
        <w:rPr>
          <w:rFonts w:cstheme="minorHAnsi"/>
        </w:rPr>
        <w:t>Trilogy</w:t>
      </w:r>
      <w:r w:rsidR="0009625C">
        <w:rPr>
          <w:rFonts w:cstheme="minorHAnsi"/>
        </w:rPr>
        <w:t xml:space="preserve"> and Exeter V40-</w:t>
      </w:r>
      <w:r w:rsidR="00125DD8">
        <w:rPr>
          <w:rFonts w:cstheme="minorHAnsi"/>
        </w:rPr>
        <w:t>Tr</w:t>
      </w:r>
      <w:r w:rsidR="0009625C">
        <w:rPr>
          <w:rFonts w:cstheme="minorHAnsi"/>
        </w:rPr>
        <w:t xml:space="preserve">ident and the </w:t>
      </w:r>
      <w:proofErr w:type="spellStart"/>
      <w:r w:rsidR="0009625C">
        <w:rPr>
          <w:rFonts w:cstheme="minorHAnsi"/>
        </w:rPr>
        <w:t>cementless</w:t>
      </w:r>
      <w:proofErr w:type="spellEnd"/>
      <w:r w:rsidR="0009625C">
        <w:rPr>
          <w:rFonts w:cstheme="minorHAnsi"/>
        </w:rPr>
        <w:t xml:space="preserve"> </w:t>
      </w:r>
      <w:proofErr w:type="spellStart"/>
      <w:r w:rsidR="0009625C">
        <w:rPr>
          <w:rFonts w:cstheme="minorHAnsi"/>
        </w:rPr>
        <w:t>Corail</w:t>
      </w:r>
      <w:proofErr w:type="spellEnd"/>
      <w:r w:rsidR="0009625C">
        <w:rPr>
          <w:rFonts w:cstheme="minorHAnsi"/>
        </w:rPr>
        <w:t xml:space="preserve">-Pinnacle and </w:t>
      </w:r>
      <w:proofErr w:type="spellStart"/>
      <w:r w:rsidR="0009625C">
        <w:rPr>
          <w:rFonts w:cstheme="minorHAnsi"/>
        </w:rPr>
        <w:t>Taperloc</w:t>
      </w:r>
      <w:proofErr w:type="spellEnd"/>
      <w:r w:rsidR="0009625C">
        <w:rPr>
          <w:rFonts w:cstheme="minorHAnsi"/>
        </w:rPr>
        <w:t>-</w:t>
      </w:r>
      <w:r w:rsidR="00125DD8">
        <w:rPr>
          <w:rFonts w:cstheme="minorHAnsi"/>
        </w:rPr>
        <w:t>Exceed always remained among the most cost effective</w:t>
      </w:r>
      <w:r w:rsidR="00B321C8">
        <w:rPr>
          <w:rFonts w:cstheme="minorHAnsi"/>
        </w:rPr>
        <w:t xml:space="preserve"> brands</w:t>
      </w:r>
      <w:r w:rsidR="006943D1">
        <w:rPr>
          <w:rFonts w:cstheme="minorHAnsi"/>
        </w:rPr>
        <w:t xml:space="preserve">.  </w:t>
      </w:r>
      <w:r>
        <w:t>Third</w:t>
      </w:r>
      <w:r w:rsidR="0009625C">
        <w:t>ly</w:t>
      </w:r>
      <w:r>
        <w:t xml:space="preserve">, </w:t>
      </w:r>
      <w:r w:rsidR="00512E7B">
        <w:t xml:space="preserve">we had to extrapolate the </w:t>
      </w:r>
      <w:r w:rsidR="00EE1953">
        <w:t xml:space="preserve">revision </w:t>
      </w:r>
      <w:r w:rsidR="00512E7B">
        <w:t>rate</w:t>
      </w:r>
      <w:r w:rsidR="00EE1953">
        <w:t>s</w:t>
      </w:r>
      <w:r w:rsidR="00512E7B">
        <w:t xml:space="preserve"> of the prosthesis brands beyond the maximum follow-up </w:t>
      </w:r>
      <w:r w:rsidR="00EE1953">
        <w:t>period of the NJR</w:t>
      </w:r>
      <w:r w:rsidR="00B321C8">
        <w:t>.  Th</w:t>
      </w:r>
      <w:r w:rsidR="009B58C6">
        <w:t>is</w:t>
      </w:r>
      <w:r w:rsidR="00EE1953">
        <w:t xml:space="preserve"> extrapolation was based on parametric survival models and the appropriateness of these models cannot be tested directly.  However, our</w:t>
      </w:r>
      <w:r w:rsidR="004A0872">
        <w:t xml:space="preserve"> sensitivity analysis show</w:t>
      </w:r>
      <w:r w:rsidR="00EE1953">
        <w:t xml:space="preserve">ed that </w:t>
      </w:r>
      <w:r w:rsidR="00EE1953" w:rsidRPr="00395EC3">
        <w:rPr>
          <w:rFonts w:cstheme="minorHAnsi"/>
        </w:rPr>
        <w:t xml:space="preserve">hybrid </w:t>
      </w:r>
      <w:r w:rsidR="00EE1953">
        <w:rPr>
          <w:rFonts w:cstheme="minorHAnsi"/>
        </w:rPr>
        <w:t>prosthesis brand</w:t>
      </w:r>
      <w:r w:rsidR="00F014B1">
        <w:rPr>
          <w:rFonts w:cstheme="minorHAnsi"/>
        </w:rPr>
        <w:t>s</w:t>
      </w:r>
      <w:r w:rsidR="00EE1953">
        <w:rPr>
          <w:rFonts w:cstheme="minorHAnsi"/>
        </w:rPr>
        <w:t xml:space="preserve"> </w:t>
      </w:r>
      <w:r>
        <w:rPr>
          <w:rFonts w:cstheme="minorHAnsi"/>
        </w:rPr>
        <w:t xml:space="preserve">remained </w:t>
      </w:r>
      <w:r w:rsidR="00EE1953">
        <w:rPr>
          <w:rFonts w:cstheme="minorHAnsi"/>
        </w:rPr>
        <w:t xml:space="preserve">the most </w:t>
      </w:r>
      <w:r w:rsidR="00EE1953" w:rsidRPr="00395EC3">
        <w:rPr>
          <w:rFonts w:cstheme="minorHAnsi"/>
        </w:rPr>
        <w:t>cost-effective</w:t>
      </w:r>
      <w:r w:rsidR="00EE1953">
        <w:rPr>
          <w:rFonts w:cstheme="minorHAnsi"/>
        </w:rPr>
        <w:t xml:space="preserve"> </w:t>
      </w:r>
      <w:r>
        <w:rPr>
          <w:rFonts w:cstheme="minorHAnsi"/>
        </w:rPr>
        <w:t>with different specifications of the survival model.</w:t>
      </w:r>
      <w:r w:rsidR="00E46629">
        <w:rPr>
          <w:rFonts w:cstheme="minorHAnsi"/>
        </w:rPr>
        <w:t xml:space="preserve"> </w:t>
      </w:r>
      <w:r w:rsidR="004A0872">
        <w:rPr>
          <w:rFonts w:cstheme="minorHAnsi"/>
        </w:rPr>
        <w:t xml:space="preserve">There is also evidence that the NJR under reports revisions, although this is unlikely to favour a particular </w:t>
      </w:r>
      <w:r w:rsidR="004A0872" w:rsidRPr="004A0872">
        <w:rPr>
          <w:rFonts w:cstheme="minorHAnsi"/>
        </w:rPr>
        <w:t>brand.</w:t>
      </w:r>
      <w:r w:rsidR="004A0872" w:rsidRPr="004A0872">
        <w:rPr>
          <w:rFonts w:cstheme="minorHAnsi"/>
          <w:vertAlign w:val="superscript"/>
        </w:rPr>
        <w:t>40</w:t>
      </w:r>
      <w:r w:rsidR="004A0872" w:rsidRPr="004A0872">
        <w:rPr>
          <w:rFonts w:cstheme="minorHAnsi"/>
        </w:rPr>
        <w:t xml:space="preserve"> </w:t>
      </w:r>
      <w:r w:rsidR="00E46629" w:rsidRPr="004A0872">
        <w:rPr>
          <w:rFonts w:cstheme="minorHAnsi"/>
        </w:rPr>
        <w:t xml:space="preserve">Finally, in the absence of evidence </w:t>
      </w:r>
      <w:r w:rsidR="00B02813" w:rsidRPr="004A0872">
        <w:rPr>
          <w:rFonts w:cstheme="minorHAnsi"/>
        </w:rPr>
        <w:t xml:space="preserve">to the contrary, </w:t>
      </w:r>
      <w:r w:rsidR="00E46629" w:rsidRPr="004A0872">
        <w:rPr>
          <w:rFonts w:cstheme="minorHAnsi"/>
        </w:rPr>
        <w:t>we assumed that p</w:t>
      </w:r>
      <w:r w:rsidR="0098615D" w:rsidRPr="004A0872">
        <w:rPr>
          <w:rFonts w:cstheme="minorHAnsi"/>
        </w:rPr>
        <w:t>rosthesis brand had no impact on</w:t>
      </w:r>
      <w:r w:rsidR="00E46629" w:rsidRPr="004A0872">
        <w:rPr>
          <w:rFonts w:cstheme="minorHAnsi"/>
        </w:rPr>
        <w:t xml:space="preserve"> post-discharge rehabilitation</w:t>
      </w:r>
      <w:r w:rsidR="00494DE4" w:rsidRPr="004A0872">
        <w:rPr>
          <w:rFonts w:cstheme="minorHAnsi"/>
        </w:rPr>
        <w:t xml:space="preserve"> or on rates of adverse events</w:t>
      </w:r>
      <w:r w:rsidR="00E46629" w:rsidRPr="004A0872">
        <w:rPr>
          <w:rFonts w:cstheme="minorHAnsi"/>
        </w:rPr>
        <w:t>.</w:t>
      </w:r>
    </w:p>
    <w:p w14:paraId="5C35A146" w14:textId="77777777" w:rsidR="00395EC3" w:rsidRDefault="00395EC3" w:rsidP="00395EC3">
      <w:pPr>
        <w:spacing w:after="0" w:line="360" w:lineRule="auto"/>
        <w:rPr>
          <w:b/>
        </w:rPr>
      </w:pPr>
    </w:p>
    <w:p w14:paraId="1A4A538B" w14:textId="75E60258" w:rsidR="008364F3" w:rsidRPr="00E46E55" w:rsidRDefault="00E46E55" w:rsidP="00395EC3">
      <w:pPr>
        <w:spacing w:after="0" w:line="360" w:lineRule="auto"/>
        <w:rPr>
          <w:b/>
        </w:rPr>
      </w:pPr>
      <w:r w:rsidRPr="00E46E55">
        <w:rPr>
          <w:b/>
        </w:rPr>
        <w:t>Comparison with other studies</w:t>
      </w:r>
    </w:p>
    <w:p w14:paraId="13F4D113" w14:textId="4C9461EC" w:rsidR="00E46E55" w:rsidRDefault="00E46E55" w:rsidP="00E46E55">
      <w:pPr>
        <w:spacing w:after="0" w:line="360" w:lineRule="auto"/>
      </w:pPr>
      <w:r w:rsidRPr="00395EC3">
        <w:t xml:space="preserve">This study extends previous studies which have compared </w:t>
      </w:r>
      <w:r w:rsidR="004A0872">
        <w:t>brands</w:t>
      </w:r>
      <w:r w:rsidR="00C467B9" w:rsidRPr="00C467B9">
        <w:rPr>
          <w:vertAlign w:val="superscript"/>
        </w:rPr>
        <w:t>6</w:t>
      </w:r>
      <w:proofErr w:type="gramStart"/>
      <w:r w:rsidR="00C467B9" w:rsidRPr="00C467B9">
        <w:rPr>
          <w:vertAlign w:val="superscript"/>
        </w:rPr>
        <w:t>,9</w:t>
      </w:r>
      <w:proofErr w:type="gramEnd"/>
      <w:r w:rsidR="004A0872" w:rsidRPr="004A0872">
        <w:t xml:space="preserve"> </w:t>
      </w:r>
      <w:r w:rsidR="004A0872">
        <w:t>and types of prosthesis types.</w:t>
      </w:r>
      <w:r w:rsidR="004A0872">
        <w:rPr>
          <w:vertAlign w:val="superscript"/>
        </w:rPr>
        <w:t>8,41</w:t>
      </w:r>
      <w:r w:rsidRPr="00C467B9">
        <w:t xml:space="preserve">  </w:t>
      </w:r>
      <w:r w:rsidR="00B321C8" w:rsidRPr="00C467B9">
        <w:t xml:space="preserve">It </w:t>
      </w:r>
      <w:r w:rsidRPr="00C467B9">
        <w:t>confirms that hybrid prosthesis brands are likely to be among the most cost-effective</w:t>
      </w:r>
      <w:r w:rsidR="00B321C8" w:rsidRPr="00C467B9">
        <w:t>.</w:t>
      </w:r>
      <w:r w:rsidR="00C467B9" w:rsidRPr="00C467B9">
        <w:rPr>
          <w:vertAlign w:val="superscript"/>
        </w:rPr>
        <w:t>8</w:t>
      </w:r>
      <w:r w:rsidRPr="00C467B9">
        <w:t xml:space="preserve"> </w:t>
      </w:r>
      <w:r w:rsidR="00B321C8" w:rsidRPr="00C467B9">
        <w:t xml:space="preserve"> T</w:t>
      </w:r>
      <w:r w:rsidRPr="00C467B9">
        <w:t xml:space="preserve">he differences </w:t>
      </w:r>
      <w:r w:rsidR="00B321C8" w:rsidRPr="00C467B9">
        <w:t xml:space="preserve">between </w:t>
      </w:r>
      <w:r w:rsidRPr="00C467B9">
        <w:t xml:space="preserve">some of the </w:t>
      </w:r>
      <w:r w:rsidR="00B321C8" w:rsidRPr="00C467B9">
        <w:t xml:space="preserve">hybrid and </w:t>
      </w:r>
      <w:proofErr w:type="spellStart"/>
      <w:r w:rsidRPr="00C467B9">
        <w:t>cementless</w:t>
      </w:r>
      <w:proofErr w:type="spellEnd"/>
      <w:r w:rsidRPr="00C467B9">
        <w:t xml:space="preserve"> prosthesis brands </w:t>
      </w:r>
      <w:r w:rsidR="00B321C8" w:rsidRPr="00C467B9">
        <w:t xml:space="preserve">were </w:t>
      </w:r>
      <w:r w:rsidRPr="00C467B9">
        <w:t>small</w:t>
      </w:r>
      <w:r w:rsidR="00B321C8" w:rsidRPr="00C467B9">
        <w:t>, but t</w:t>
      </w:r>
      <w:r w:rsidRPr="00C467B9">
        <w:t>he</w:t>
      </w:r>
      <w:r w:rsidRPr="00395EC3">
        <w:t xml:space="preserve"> finding</w:t>
      </w:r>
      <w:r w:rsidR="006943D1">
        <w:t xml:space="preserve"> that the cemented brands a</w:t>
      </w:r>
      <w:r>
        <w:t xml:space="preserve">re unlikely to be </w:t>
      </w:r>
      <w:r w:rsidRPr="00395EC3">
        <w:t xml:space="preserve">cost-effective was robust to alternative </w:t>
      </w:r>
      <w:r w:rsidRPr="004A0872">
        <w:t>assumptions</w:t>
      </w:r>
      <w:r w:rsidR="003716DF" w:rsidRPr="004A0872">
        <w:t xml:space="preserve"> in</w:t>
      </w:r>
      <w:r w:rsidR="00B02813" w:rsidRPr="004A0872">
        <w:t xml:space="preserve"> </w:t>
      </w:r>
      <w:r w:rsidR="003716DF" w:rsidRPr="004A0872">
        <w:t>sensitivity analys</w:t>
      </w:r>
      <w:r w:rsidR="00B02813" w:rsidRPr="004A0872">
        <w:t>e</w:t>
      </w:r>
      <w:r w:rsidR="003716DF" w:rsidRPr="004A0872">
        <w:t>s</w:t>
      </w:r>
      <w:r w:rsidRPr="004A0872">
        <w:t>.</w:t>
      </w:r>
      <w:r w:rsidR="004A0872">
        <w:t xml:space="preserve"> The brand is not the only factor determining rates of revision. A recent analysis of predictors of revision for 35,386 patients receiving the </w:t>
      </w:r>
      <w:proofErr w:type="spellStart"/>
      <w:r w:rsidR="004A0872">
        <w:t>Corail</w:t>
      </w:r>
      <w:proofErr w:type="spellEnd"/>
      <w:r w:rsidR="004A0872">
        <w:t>-Pinnacle prosthesis found increased risk with hard bearing surfaces, especially metal-on-metal bearings, and short length of stem.</w:t>
      </w:r>
      <w:r w:rsidR="004A0872" w:rsidRPr="004A0872">
        <w:rPr>
          <w:vertAlign w:val="superscript"/>
        </w:rPr>
        <w:t>42</w:t>
      </w:r>
    </w:p>
    <w:p w14:paraId="58F2207B" w14:textId="113F95FC" w:rsidR="0071720E" w:rsidRDefault="0071720E" w:rsidP="00E46E55">
      <w:pPr>
        <w:spacing w:after="0" w:line="360" w:lineRule="auto"/>
      </w:pPr>
    </w:p>
    <w:p w14:paraId="6BA4AE62" w14:textId="244369EA" w:rsidR="00B321C8" w:rsidRDefault="0071720E" w:rsidP="00A175F5">
      <w:pPr>
        <w:spacing w:after="0" w:line="360" w:lineRule="auto"/>
      </w:pPr>
      <w:r>
        <w:t>A recent review of randomised controlled trial</w:t>
      </w:r>
      <w:r w:rsidR="003C067A">
        <w:t>s</w:t>
      </w:r>
      <w:r>
        <w:t xml:space="preserve"> comparing </w:t>
      </w:r>
      <w:r w:rsidR="00DA5A24">
        <w:t>hip prosthese</w:t>
      </w:r>
      <w:r>
        <w:t xml:space="preserve">s with a different design, fixation method, or bearing surface concluded that the </w:t>
      </w:r>
      <w:r w:rsidR="00DA5A24">
        <w:t xml:space="preserve">available </w:t>
      </w:r>
      <w:r>
        <w:t xml:space="preserve">evidence was inconclusive due to poor reporting, missing data, or uncertainty in </w:t>
      </w:r>
      <w:r w:rsidR="00DA5A24">
        <w:t xml:space="preserve">the </w:t>
      </w:r>
      <w:r w:rsidR="004A0872">
        <w:t>assessment of treatment</w:t>
      </w:r>
      <w:r w:rsidRPr="003E18C2">
        <w:t>.</w:t>
      </w:r>
      <w:r w:rsidR="004A0872">
        <w:rPr>
          <w:vertAlign w:val="superscript"/>
        </w:rPr>
        <w:t>43</w:t>
      </w:r>
      <w:r w:rsidRPr="003E18C2">
        <w:t xml:space="preserve"> </w:t>
      </w:r>
      <w:r w:rsidR="004A0872">
        <w:t xml:space="preserve"> The</w:t>
      </w:r>
      <w:r w:rsidR="00DA5A24">
        <w:t xml:space="preserve"> </w:t>
      </w:r>
      <w:r w:rsidR="003C067A">
        <w:t>authors conclude</w:t>
      </w:r>
      <w:r w:rsidR="004A0872">
        <w:t>d</w:t>
      </w:r>
      <w:r w:rsidR="003C067A">
        <w:t xml:space="preserve"> that in the absence of evidence from experimental studies, “judicious consideration” of observational data from joint registry “provide a better guide than inconclusive results from small randomised controlled trials of short duration</w:t>
      </w:r>
      <w:r w:rsidR="00DA5A24">
        <w:t>,</w:t>
      </w:r>
      <w:r w:rsidR="003C067A">
        <w:t>”</w:t>
      </w:r>
      <w:r w:rsidR="004A0872">
        <w:t xml:space="preserve"> which is what our</w:t>
      </w:r>
      <w:r w:rsidR="003C067A">
        <w:t xml:space="preserve"> cost-effecti</w:t>
      </w:r>
      <w:r w:rsidR="00DA5A24">
        <w:t>v</w:t>
      </w:r>
      <w:r w:rsidR="003C067A">
        <w:t>e</w:t>
      </w:r>
      <w:r w:rsidR="004A0872">
        <w:t>ness analysis has attempted to undertake</w:t>
      </w:r>
      <w:r w:rsidR="003C067A">
        <w:t>.</w:t>
      </w:r>
      <w:r w:rsidR="00A175F5">
        <w:t xml:space="preserve"> </w:t>
      </w:r>
    </w:p>
    <w:p w14:paraId="27C2E907" w14:textId="77777777" w:rsidR="00B321C8" w:rsidRDefault="00B321C8" w:rsidP="00E46E55">
      <w:pPr>
        <w:spacing w:after="0" w:line="360" w:lineRule="auto"/>
      </w:pPr>
    </w:p>
    <w:p w14:paraId="61BDBB61" w14:textId="58B33DC4" w:rsidR="003B0519" w:rsidRDefault="003B0519" w:rsidP="00E46E55">
      <w:pPr>
        <w:spacing w:after="0" w:line="360" w:lineRule="auto"/>
      </w:pPr>
      <w:r>
        <w:t xml:space="preserve">Another systematic review demonstrated that </w:t>
      </w:r>
      <w:r w:rsidRPr="003B0519">
        <w:t xml:space="preserve">most of the </w:t>
      </w:r>
      <w:r w:rsidR="00E31D5A">
        <w:t xml:space="preserve">improvement </w:t>
      </w:r>
      <w:r w:rsidRPr="003B0519">
        <w:t xml:space="preserve">in </w:t>
      </w:r>
      <w:proofErr w:type="spellStart"/>
      <w:r>
        <w:t>QoL</w:t>
      </w:r>
      <w:proofErr w:type="spellEnd"/>
      <w:r>
        <w:t xml:space="preserve"> </w:t>
      </w:r>
      <w:r w:rsidR="00E31D5A">
        <w:t xml:space="preserve">after a THR </w:t>
      </w:r>
      <w:r w:rsidRPr="003B0519">
        <w:t xml:space="preserve">occurs in </w:t>
      </w:r>
      <w:r w:rsidRPr="003E18C2">
        <w:t>the first six months</w:t>
      </w:r>
      <w:r w:rsidR="004A0872">
        <w:t>, but also found</w:t>
      </w:r>
      <w:r w:rsidRPr="003E18C2">
        <w:t xml:space="preserve"> ev</w:t>
      </w:r>
      <w:r w:rsidR="004A0872">
        <w:t>idence of a further subsequent improvement</w:t>
      </w:r>
      <w:r w:rsidRPr="003E18C2">
        <w:t>.</w:t>
      </w:r>
      <w:r w:rsidR="004A0872">
        <w:rPr>
          <w:vertAlign w:val="superscript"/>
        </w:rPr>
        <w:t>44</w:t>
      </w:r>
      <w:r w:rsidRPr="003E18C2">
        <w:t xml:space="preserve"> </w:t>
      </w:r>
      <w:r w:rsidR="00E31D5A" w:rsidRPr="003E18C2">
        <w:t>If a greater</w:t>
      </w:r>
      <w:r w:rsidR="00E31D5A">
        <w:t xml:space="preserve"> improvement seen in first six month in patients who received a hybrid or </w:t>
      </w:r>
      <w:proofErr w:type="spellStart"/>
      <w:r w:rsidR="00E31D5A">
        <w:t>cementless</w:t>
      </w:r>
      <w:proofErr w:type="spellEnd"/>
      <w:r w:rsidR="00E31D5A">
        <w:t xml:space="preserve"> prosthesis is </w:t>
      </w:r>
      <w:r w:rsidR="006943D1">
        <w:lastRenderedPageBreak/>
        <w:t xml:space="preserve">also </w:t>
      </w:r>
      <w:r w:rsidR="00E31D5A">
        <w:t>linked to greater improvement after six months, our cost effectiveness results may be an underestimate of the true differences.</w:t>
      </w:r>
    </w:p>
    <w:p w14:paraId="46CA6A0E" w14:textId="77777777" w:rsidR="003B0519" w:rsidRDefault="003B0519" w:rsidP="00E46E55">
      <w:pPr>
        <w:spacing w:after="0" w:line="360" w:lineRule="auto"/>
      </w:pPr>
    </w:p>
    <w:p w14:paraId="5B91C8C6" w14:textId="5838A9BC" w:rsidR="00A175F5" w:rsidRDefault="004A0872" w:rsidP="00A175F5">
      <w:pPr>
        <w:spacing w:after="0" w:line="360" w:lineRule="auto"/>
        <w:rPr>
          <w:rFonts w:cstheme="minorHAnsi"/>
        </w:rPr>
      </w:pPr>
      <w:r>
        <w:rPr>
          <w:rFonts w:cstheme="minorHAnsi"/>
        </w:rPr>
        <w:t>In conclusion, w</w:t>
      </w:r>
      <w:r w:rsidR="00A175F5">
        <w:rPr>
          <w:rFonts w:cstheme="minorHAnsi"/>
        </w:rPr>
        <w:t>e found that t</w:t>
      </w:r>
      <w:r w:rsidR="00A175F5" w:rsidRPr="00395EC3">
        <w:rPr>
          <w:rFonts w:cstheme="minorHAnsi"/>
        </w:rPr>
        <w:t xml:space="preserve">he </w:t>
      </w:r>
      <w:r w:rsidR="00A175F5">
        <w:rPr>
          <w:rFonts w:cstheme="minorHAnsi"/>
        </w:rPr>
        <w:t xml:space="preserve">hybrid </w:t>
      </w:r>
      <w:r>
        <w:rPr>
          <w:rFonts w:cstheme="minorHAnsi"/>
        </w:rPr>
        <w:t>CPT-</w:t>
      </w:r>
      <w:r w:rsidR="00A175F5" w:rsidRPr="00395EC3">
        <w:rPr>
          <w:rFonts w:cstheme="minorHAnsi"/>
        </w:rPr>
        <w:t xml:space="preserve">Trilogy is </w:t>
      </w:r>
      <w:r w:rsidR="00A175F5">
        <w:rPr>
          <w:rFonts w:cstheme="minorHAnsi"/>
        </w:rPr>
        <w:t xml:space="preserve">the most </w:t>
      </w:r>
      <w:r w:rsidR="00A175F5" w:rsidRPr="00395EC3">
        <w:rPr>
          <w:rFonts w:cstheme="minorHAnsi"/>
        </w:rPr>
        <w:t xml:space="preserve">cost-effective </w:t>
      </w:r>
      <w:r w:rsidR="00A175F5">
        <w:rPr>
          <w:rFonts w:cstheme="minorHAnsi"/>
        </w:rPr>
        <w:t>brand but differences with the hybr</w:t>
      </w:r>
      <w:r>
        <w:rPr>
          <w:rFonts w:cstheme="minorHAnsi"/>
        </w:rPr>
        <w:t>id Exeter V40-</w:t>
      </w:r>
      <w:r w:rsidR="00A175F5">
        <w:rPr>
          <w:rFonts w:cstheme="minorHAnsi"/>
        </w:rPr>
        <w:t>Tr</w:t>
      </w:r>
      <w:r>
        <w:rPr>
          <w:rFonts w:cstheme="minorHAnsi"/>
        </w:rPr>
        <w:t xml:space="preserve">ident and the </w:t>
      </w:r>
      <w:proofErr w:type="spellStart"/>
      <w:r>
        <w:rPr>
          <w:rFonts w:cstheme="minorHAnsi"/>
        </w:rPr>
        <w:t>cementless</w:t>
      </w:r>
      <w:proofErr w:type="spellEnd"/>
      <w:r>
        <w:rPr>
          <w:rFonts w:cstheme="minorHAnsi"/>
        </w:rPr>
        <w:t xml:space="preserve"> </w:t>
      </w:r>
      <w:proofErr w:type="spellStart"/>
      <w:r>
        <w:rPr>
          <w:rFonts w:cstheme="minorHAnsi"/>
        </w:rPr>
        <w:t>Corail</w:t>
      </w:r>
      <w:proofErr w:type="spellEnd"/>
      <w:r>
        <w:rPr>
          <w:rFonts w:cstheme="minorHAnsi"/>
        </w:rPr>
        <w:t xml:space="preserve">-Pinnacle and </w:t>
      </w:r>
      <w:proofErr w:type="spellStart"/>
      <w:r>
        <w:rPr>
          <w:rFonts w:cstheme="minorHAnsi"/>
        </w:rPr>
        <w:t>Taperloc</w:t>
      </w:r>
      <w:proofErr w:type="spellEnd"/>
      <w:r>
        <w:rPr>
          <w:rFonts w:cstheme="minorHAnsi"/>
        </w:rPr>
        <w:t>-</w:t>
      </w:r>
      <w:r w:rsidR="00A175F5">
        <w:rPr>
          <w:rFonts w:cstheme="minorHAnsi"/>
        </w:rPr>
        <w:t>Exceed were small</w:t>
      </w:r>
      <w:r w:rsidR="00A175F5" w:rsidRPr="00395EC3">
        <w:rPr>
          <w:rFonts w:cstheme="minorHAnsi"/>
        </w:rPr>
        <w:t>.</w:t>
      </w:r>
      <w:r w:rsidR="00A175F5">
        <w:rPr>
          <w:rFonts w:cstheme="minorHAnsi"/>
        </w:rPr>
        <w:t xml:space="preserve">  </w:t>
      </w:r>
      <w:r w:rsidR="00702A0A">
        <w:rPr>
          <w:rFonts w:cstheme="minorHAnsi"/>
        </w:rPr>
        <w:t xml:space="preserve">Our study </w:t>
      </w:r>
      <w:r w:rsidR="00A303BE">
        <w:rPr>
          <w:rFonts w:cstheme="minorHAnsi"/>
        </w:rPr>
        <w:t xml:space="preserve">demonstrates </w:t>
      </w:r>
      <w:r w:rsidR="00702A0A">
        <w:rPr>
          <w:rFonts w:cstheme="minorHAnsi"/>
        </w:rPr>
        <w:t>the importan</w:t>
      </w:r>
      <w:r w:rsidR="00A303BE">
        <w:rPr>
          <w:rFonts w:cstheme="minorHAnsi"/>
        </w:rPr>
        <w:t>ce</w:t>
      </w:r>
      <w:r w:rsidR="00702A0A">
        <w:rPr>
          <w:rFonts w:cstheme="minorHAnsi"/>
        </w:rPr>
        <w:t xml:space="preserve"> of linking PROMs with data on revisio</w:t>
      </w:r>
      <w:r w:rsidR="000263E3">
        <w:rPr>
          <w:rFonts w:cstheme="minorHAnsi"/>
        </w:rPr>
        <w:t xml:space="preserve">n rates after THR, </w:t>
      </w:r>
      <w:proofErr w:type="gramStart"/>
      <w:r w:rsidR="000263E3">
        <w:rPr>
          <w:rFonts w:cstheme="minorHAnsi"/>
        </w:rPr>
        <w:t>but  g</w:t>
      </w:r>
      <w:r w:rsidR="00A303BE">
        <w:rPr>
          <w:rFonts w:cstheme="minorHAnsi"/>
        </w:rPr>
        <w:t>iven</w:t>
      </w:r>
      <w:proofErr w:type="gramEnd"/>
      <w:r w:rsidR="00A303BE">
        <w:rPr>
          <w:rFonts w:cstheme="minorHAnsi"/>
        </w:rPr>
        <w:t xml:space="preserve"> the extended period of recovery after a THR, collecting further </w:t>
      </w:r>
      <w:r w:rsidR="006943D1">
        <w:rPr>
          <w:rFonts w:cstheme="minorHAnsi"/>
        </w:rPr>
        <w:t xml:space="preserve">patient-reported </w:t>
      </w:r>
      <w:r w:rsidR="00A303BE">
        <w:rPr>
          <w:rFonts w:cstheme="minorHAnsi"/>
        </w:rPr>
        <w:t xml:space="preserve">data on symptoms, disability and </w:t>
      </w:r>
      <w:proofErr w:type="spellStart"/>
      <w:r w:rsidR="00A303BE">
        <w:rPr>
          <w:rFonts w:cstheme="minorHAnsi"/>
        </w:rPr>
        <w:t>QoL</w:t>
      </w:r>
      <w:proofErr w:type="spellEnd"/>
      <w:r w:rsidR="00A303BE">
        <w:rPr>
          <w:rFonts w:cstheme="minorHAnsi"/>
        </w:rPr>
        <w:t xml:space="preserve"> beyond the first six months</w:t>
      </w:r>
      <w:r w:rsidR="006943D1">
        <w:rPr>
          <w:rFonts w:cstheme="minorHAnsi"/>
        </w:rPr>
        <w:t xml:space="preserve"> after THR </w:t>
      </w:r>
      <w:r w:rsidR="00A303BE">
        <w:rPr>
          <w:rFonts w:cstheme="minorHAnsi"/>
        </w:rPr>
        <w:t xml:space="preserve">is an important next step which would strengthen future economic evaluations of </w:t>
      </w:r>
      <w:r w:rsidR="000263E3">
        <w:rPr>
          <w:rFonts w:cstheme="minorHAnsi"/>
        </w:rPr>
        <w:t>brands of hip prosthesis</w:t>
      </w:r>
      <w:r w:rsidR="00A303BE">
        <w:rPr>
          <w:rFonts w:cstheme="minorHAnsi"/>
        </w:rPr>
        <w:t>.</w:t>
      </w:r>
    </w:p>
    <w:p w14:paraId="648EC199" w14:textId="77777777" w:rsidR="00853ED4" w:rsidRDefault="00853ED4" w:rsidP="00A175F5">
      <w:pPr>
        <w:spacing w:after="0" w:line="360" w:lineRule="auto"/>
        <w:rPr>
          <w:rFonts w:cstheme="minorHAnsi"/>
        </w:rPr>
      </w:pPr>
    </w:p>
    <w:p w14:paraId="4CAF6530" w14:textId="77777777" w:rsidR="00853ED4" w:rsidRDefault="00853ED4">
      <w:pPr>
        <w:rPr>
          <w:rFonts w:cstheme="minorHAnsi"/>
          <w:b/>
        </w:rPr>
      </w:pPr>
      <w:r>
        <w:rPr>
          <w:rFonts w:cstheme="minorHAnsi"/>
          <w:b/>
        </w:rPr>
        <w:br w:type="page"/>
      </w:r>
    </w:p>
    <w:p w14:paraId="53A604B7" w14:textId="1D39C7B6" w:rsidR="00853ED4" w:rsidRPr="00853ED4" w:rsidRDefault="00853ED4" w:rsidP="00A175F5">
      <w:pPr>
        <w:spacing w:after="0" w:line="360" w:lineRule="auto"/>
        <w:rPr>
          <w:rFonts w:cstheme="minorHAnsi"/>
          <w:b/>
        </w:rPr>
      </w:pPr>
      <w:r w:rsidRPr="00853ED4">
        <w:rPr>
          <w:rFonts w:cstheme="minorHAnsi"/>
          <w:b/>
        </w:rPr>
        <w:lastRenderedPageBreak/>
        <w:t>Acknowledgements</w:t>
      </w:r>
    </w:p>
    <w:p w14:paraId="7846FA4C" w14:textId="77777777" w:rsidR="009D6DA3" w:rsidRDefault="00853ED4" w:rsidP="009D6DA3">
      <w:pPr>
        <w:pStyle w:val="ListParagraph"/>
        <w:spacing w:line="360" w:lineRule="auto"/>
        <w:ind w:left="0"/>
        <w:contextualSpacing w:val="0"/>
        <w:rPr>
          <w:rFonts w:cstheme="minorHAnsi"/>
        </w:rPr>
      </w:pPr>
      <w:r w:rsidRPr="00853ED4">
        <w:rPr>
          <w:rFonts w:cstheme="minorHAnsi"/>
        </w:rPr>
        <w:t>We thank the patients and staff of all the hospitals in England and Wales who have contributed data to the National Joint Registry. We are grateful to the Healthcare Quality Improvement Partnership (HQIP), the NJR Steering Committee and staff at the NJR Centre for facilitating this work.</w:t>
      </w:r>
    </w:p>
    <w:p w14:paraId="4B70D2CD" w14:textId="55FD1F8F" w:rsidR="009D6DA3" w:rsidRPr="009D6DA3" w:rsidRDefault="009D6DA3" w:rsidP="00853ED4">
      <w:pPr>
        <w:pStyle w:val="ListParagraph"/>
        <w:spacing w:line="360" w:lineRule="auto"/>
        <w:ind w:left="0"/>
        <w:rPr>
          <w:rFonts w:cstheme="minorHAnsi"/>
        </w:rPr>
      </w:pPr>
      <w:r>
        <w:rPr>
          <w:rFonts w:cstheme="minorHAnsi"/>
        </w:rPr>
        <w:t>We are grateful to P. Lewis from NHS Supply Chain for providing data on prosthesis prices.</w:t>
      </w:r>
    </w:p>
    <w:p w14:paraId="573C181C" w14:textId="77777777" w:rsidR="00853ED4" w:rsidRPr="00853ED4" w:rsidRDefault="00853ED4" w:rsidP="00853ED4">
      <w:pPr>
        <w:spacing w:line="360" w:lineRule="auto"/>
        <w:rPr>
          <w:rFonts w:cstheme="minorHAnsi"/>
        </w:rPr>
      </w:pPr>
      <w:r w:rsidRPr="00853ED4">
        <w:rPr>
          <w:rFonts w:cstheme="minorHAnsi"/>
        </w:rPr>
        <w:t>The authors have conformed to the NJR’s standard protocol for data access and publication. The views expressed represent those of the authors and do not necessarily reflect those of the National Joint Register Steering Committee, the Health Quality Improvement Partnership (HQIP), the NHS Information Centre or the Department of Health who do not vouch for how the information is presented.</w:t>
      </w:r>
    </w:p>
    <w:p w14:paraId="3775CFB3" w14:textId="77777777" w:rsidR="00853ED4" w:rsidRPr="00853ED4" w:rsidRDefault="00853ED4" w:rsidP="00853ED4">
      <w:pPr>
        <w:spacing w:line="360" w:lineRule="auto"/>
        <w:rPr>
          <w:rFonts w:cstheme="minorHAnsi"/>
        </w:rPr>
      </w:pPr>
      <w:r w:rsidRPr="00853ED4">
        <w:rPr>
          <w:rFonts w:cstheme="minorHAnsi"/>
        </w:rPr>
        <w:t>The Healthcare Quality Improvement Partnership (“HQIP”) and/or the National Joint Registry (“NJR”) take no responsibility for the accuracy, currency, reliability and correctness of any data used or referred to in this report, nor for the accuracy, currency, reliability and correctness of links or references to other information sources and disclaims all warranties in relation to such data, links and references to the maximum extent permitted by legislation.</w:t>
      </w:r>
    </w:p>
    <w:p w14:paraId="3DADE496" w14:textId="77777777" w:rsidR="00853ED4" w:rsidRPr="00D042D1" w:rsidRDefault="00853ED4" w:rsidP="00853ED4">
      <w:pPr>
        <w:spacing w:line="360" w:lineRule="auto"/>
        <w:rPr>
          <w:rFonts w:ascii="Arial" w:eastAsia="Times New Roman" w:hAnsi="Arial" w:cs="Arial"/>
          <w:lang w:eastAsia="en-GB"/>
        </w:rPr>
      </w:pPr>
      <w:proofErr w:type="gramStart"/>
      <w:r w:rsidRPr="00853ED4">
        <w:rPr>
          <w:rFonts w:eastAsia="Times New Roman" w:cstheme="minorHAnsi"/>
          <w:lang w:eastAsia="en-GB"/>
        </w:rPr>
        <w:t>HES</w:t>
      </w:r>
      <w:proofErr w:type="gramEnd"/>
      <w:r w:rsidRPr="00853ED4">
        <w:rPr>
          <w:rFonts w:eastAsia="Times New Roman" w:cstheme="minorHAnsi"/>
          <w:lang w:eastAsia="en-GB"/>
        </w:rPr>
        <w:t xml:space="preserve"> data have been re-used with the permission of The Health and Social Care Information Centre. All rights reserved. Copyright © 2012.</w:t>
      </w:r>
      <w:r w:rsidRPr="00853ED4">
        <w:rPr>
          <w:rFonts w:cstheme="minorHAnsi"/>
          <w:color w:val="1F497D"/>
        </w:rPr>
        <w:t xml:space="preserve"> </w:t>
      </w:r>
      <w:r w:rsidRPr="00853ED4">
        <w:rPr>
          <w:rFonts w:cstheme="minorHAnsi"/>
        </w:rPr>
        <w:t>The HES data linked to NJR data were extracted by Northgate Information Solutions (UK) Ltd.</w:t>
      </w:r>
    </w:p>
    <w:p w14:paraId="2196474B" w14:textId="77777777" w:rsidR="00853ED4" w:rsidRDefault="00853ED4">
      <w:pPr>
        <w:rPr>
          <w:b/>
        </w:rPr>
      </w:pPr>
      <w:r>
        <w:rPr>
          <w:b/>
        </w:rPr>
        <w:br w:type="page"/>
      </w:r>
    </w:p>
    <w:p w14:paraId="2F637268" w14:textId="5327312C" w:rsidR="000539F1" w:rsidRPr="00395EC3" w:rsidRDefault="00A303BE" w:rsidP="00395EC3">
      <w:pPr>
        <w:spacing w:after="0" w:line="360" w:lineRule="auto"/>
        <w:rPr>
          <w:b/>
        </w:rPr>
      </w:pPr>
      <w:r>
        <w:rPr>
          <w:b/>
        </w:rPr>
        <w:lastRenderedPageBreak/>
        <w:t>REFERENCES</w:t>
      </w:r>
    </w:p>
    <w:p w14:paraId="1528D354" w14:textId="77777777" w:rsidR="00821BA7" w:rsidRPr="00395EC3" w:rsidRDefault="000539F1" w:rsidP="00264681">
      <w:pPr>
        <w:pStyle w:val="ListParagraph"/>
        <w:numPr>
          <w:ilvl w:val="0"/>
          <w:numId w:val="2"/>
        </w:numPr>
      </w:pPr>
      <w:r w:rsidRPr="00395EC3">
        <w:rPr>
          <w:b/>
          <w:noProof/>
        </w:rPr>
        <w:t>Learmouth ID,</w:t>
      </w:r>
      <w:r w:rsidR="00D8017A" w:rsidRPr="00395EC3">
        <w:rPr>
          <w:b/>
          <w:noProof/>
        </w:rPr>
        <w:t xml:space="preserve"> Young C, Rorabeck C.</w:t>
      </w:r>
      <w:r w:rsidR="00D8017A" w:rsidRPr="00395EC3">
        <w:rPr>
          <w:noProof/>
        </w:rPr>
        <w:t xml:space="preserve"> </w:t>
      </w:r>
      <w:r w:rsidRPr="00395EC3">
        <w:rPr>
          <w:noProof/>
        </w:rPr>
        <w:t xml:space="preserve">The operation of the century: total hip replacement. </w:t>
      </w:r>
      <w:r w:rsidRPr="00395EC3">
        <w:rPr>
          <w:i/>
          <w:noProof/>
        </w:rPr>
        <w:t>Lancet</w:t>
      </w:r>
      <w:r w:rsidRPr="00395EC3">
        <w:rPr>
          <w:noProof/>
        </w:rPr>
        <w:t xml:space="preserve"> </w:t>
      </w:r>
      <w:r w:rsidR="00BA6ED0" w:rsidRPr="00395EC3">
        <w:rPr>
          <w:noProof/>
        </w:rPr>
        <w:t>2007;370:</w:t>
      </w:r>
      <w:r w:rsidRPr="00395EC3">
        <w:rPr>
          <w:noProof/>
        </w:rPr>
        <w:t>1508-1519.</w:t>
      </w:r>
    </w:p>
    <w:p w14:paraId="65180EE5" w14:textId="77777777" w:rsidR="00E62E19" w:rsidRPr="00395EC3" w:rsidRDefault="00E62E19" w:rsidP="00264681">
      <w:pPr>
        <w:pStyle w:val="ListParagraph"/>
        <w:numPr>
          <w:ilvl w:val="0"/>
          <w:numId w:val="2"/>
        </w:numPr>
        <w:rPr>
          <w:rFonts w:eastAsia="Times New Roman"/>
          <w:color w:val="222222"/>
          <w:lang w:eastAsia="en-GB"/>
        </w:rPr>
      </w:pPr>
      <w:r w:rsidRPr="00395EC3">
        <w:rPr>
          <w:rFonts w:eastAsia="Times New Roman"/>
          <w:b/>
          <w:color w:val="222222"/>
          <w:lang w:eastAsia="en-GB"/>
        </w:rPr>
        <w:t>R</w:t>
      </w:r>
      <w:r w:rsidR="00A11089" w:rsidRPr="00395EC3">
        <w:rPr>
          <w:rFonts w:eastAsia="Times New Roman"/>
          <w:b/>
          <w:color w:val="222222"/>
          <w:lang w:eastAsia="en-GB"/>
        </w:rPr>
        <w:t xml:space="preserve">obinson JC, </w:t>
      </w:r>
      <w:proofErr w:type="spellStart"/>
      <w:r w:rsidR="00A11089" w:rsidRPr="00395EC3">
        <w:rPr>
          <w:rFonts w:eastAsia="Times New Roman"/>
          <w:b/>
          <w:color w:val="222222"/>
          <w:lang w:eastAsia="en-GB"/>
        </w:rPr>
        <w:t>Pozen</w:t>
      </w:r>
      <w:proofErr w:type="spellEnd"/>
      <w:r w:rsidR="00A11089" w:rsidRPr="00395EC3">
        <w:rPr>
          <w:rFonts w:eastAsia="Times New Roman"/>
          <w:b/>
          <w:color w:val="222222"/>
          <w:lang w:eastAsia="en-GB"/>
        </w:rPr>
        <w:t xml:space="preserve"> A, Tseng S, </w:t>
      </w:r>
      <w:proofErr w:type="spellStart"/>
      <w:r w:rsidR="00A11089" w:rsidRPr="00395EC3">
        <w:rPr>
          <w:rFonts w:eastAsia="Times New Roman"/>
          <w:b/>
          <w:color w:val="222222"/>
          <w:lang w:eastAsia="en-GB"/>
        </w:rPr>
        <w:t>Bozic</w:t>
      </w:r>
      <w:proofErr w:type="spellEnd"/>
      <w:r w:rsidR="00A11089" w:rsidRPr="00395EC3">
        <w:rPr>
          <w:rFonts w:eastAsia="Times New Roman"/>
          <w:b/>
          <w:color w:val="222222"/>
          <w:lang w:eastAsia="en-GB"/>
        </w:rPr>
        <w:t xml:space="preserve"> K</w:t>
      </w:r>
      <w:r w:rsidRPr="00395EC3">
        <w:rPr>
          <w:rFonts w:eastAsia="Times New Roman"/>
          <w:b/>
          <w:color w:val="222222"/>
          <w:lang w:eastAsia="en-GB"/>
        </w:rPr>
        <w:t>J.</w:t>
      </w:r>
      <w:r w:rsidRPr="00395EC3">
        <w:rPr>
          <w:rFonts w:eastAsia="Times New Roman"/>
          <w:color w:val="222222"/>
          <w:lang w:eastAsia="en-GB"/>
        </w:rPr>
        <w:t xml:space="preserve"> Variability in costs associated with total hip and knee replacement implants. </w:t>
      </w:r>
      <w:r w:rsidR="00A11089" w:rsidRPr="00395EC3">
        <w:rPr>
          <w:rFonts w:eastAsia="Times New Roman"/>
          <w:i/>
          <w:iCs/>
          <w:color w:val="222222"/>
          <w:lang w:eastAsia="en-GB"/>
        </w:rPr>
        <w:t xml:space="preserve">J Bone Joint </w:t>
      </w:r>
      <w:proofErr w:type="spellStart"/>
      <w:r w:rsidR="00A11089" w:rsidRPr="00395EC3">
        <w:rPr>
          <w:rFonts w:eastAsia="Times New Roman"/>
          <w:i/>
          <w:iCs/>
          <w:color w:val="222222"/>
          <w:lang w:eastAsia="en-GB"/>
        </w:rPr>
        <w:t>Surg</w:t>
      </w:r>
      <w:proofErr w:type="spellEnd"/>
      <w:r w:rsidR="00A11089" w:rsidRPr="00395EC3">
        <w:rPr>
          <w:rFonts w:eastAsia="Times New Roman"/>
          <w:color w:val="222222"/>
          <w:lang w:eastAsia="en-GB"/>
        </w:rPr>
        <w:t xml:space="preserve"> 2012</w:t>
      </w:r>
      <w:proofErr w:type="gramStart"/>
      <w:r w:rsidR="00A11089" w:rsidRPr="00395EC3">
        <w:rPr>
          <w:rFonts w:eastAsia="Times New Roman"/>
          <w:color w:val="222222"/>
          <w:lang w:eastAsia="en-GB"/>
        </w:rPr>
        <w:t>;</w:t>
      </w:r>
      <w:r w:rsidRPr="00395EC3">
        <w:rPr>
          <w:rFonts w:eastAsia="Times New Roman"/>
          <w:iCs/>
          <w:color w:val="222222"/>
          <w:lang w:eastAsia="en-GB"/>
        </w:rPr>
        <w:t>94</w:t>
      </w:r>
      <w:proofErr w:type="gramEnd"/>
      <w:r w:rsidR="00A11089" w:rsidRPr="00395EC3">
        <w:rPr>
          <w:rFonts w:eastAsia="Times New Roman"/>
          <w:color w:val="222222"/>
          <w:lang w:eastAsia="en-GB"/>
        </w:rPr>
        <w:t>(18):</w:t>
      </w:r>
      <w:r w:rsidRPr="00395EC3">
        <w:rPr>
          <w:rFonts w:eastAsia="Times New Roman"/>
          <w:color w:val="222222"/>
          <w:lang w:eastAsia="en-GB"/>
        </w:rPr>
        <w:t>1693-1698.</w:t>
      </w:r>
    </w:p>
    <w:p w14:paraId="14D64784" w14:textId="77777777" w:rsidR="00FE2818" w:rsidRPr="00395EC3" w:rsidRDefault="00931F2C" w:rsidP="00264681">
      <w:pPr>
        <w:pStyle w:val="ListParagraph"/>
        <w:numPr>
          <w:ilvl w:val="0"/>
          <w:numId w:val="2"/>
        </w:numPr>
        <w:rPr>
          <w:rFonts w:eastAsia="Times New Roman"/>
          <w:color w:val="222222"/>
          <w:lang w:eastAsia="en-GB"/>
        </w:rPr>
      </w:pPr>
      <w:r w:rsidRPr="00395EC3">
        <w:rPr>
          <w:rFonts w:eastAsia="Times New Roman"/>
          <w:b/>
          <w:color w:val="222222"/>
          <w:lang w:eastAsia="en-GB"/>
        </w:rPr>
        <w:t xml:space="preserve">Davies C, </w:t>
      </w:r>
      <w:proofErr w:type="spellStart"/>
      <w:r w:rsidRPr="00395EC3">
        <w:rPr>
          <w:rFonts w:eastAsia="Times New Roman"/>
          <w:b/>
          <w:color w:val="222222"/>
          <w:lang w:eastAsia="en-GB"/>
        </w:rPr>
        <w:t>Lorgelly</w:t>
      </w:r>
      <w:proofErr w:type="spellEnd"/>
      <w:r w:rsidRPr="00395EC3">
        <w:rPr>
          <w:rFonts w:eastAsia="Times New Roman"/>
          <w:b/>
          <w:color w:val="222222"/>
          <w:lang w:eastAsia="en-GB"/>
        </w:rPr>
        <w:t xml:space="preserve"> P, </w:t>
      </w:r>
      <w:proofErr w:type="spellStart"/>
      <w:r w:rsidRPr="00395EC3">
        <w:rPr>
          <w:rFonts w:eastAsia="Times New Roman"/>
          <w:b/>
          <w:color w:val="222222"/>
          <w:lang w:eastAsia="en-GB"/>
        </w:rPr>
        <w:t>Shemilt</w:t>
      </w:r>
      <w:proofErr w:type="spellEnd"/>
      <w:r w:rsidRPr="00395EC3">
        <w:rPr>
          <w:rFonts w:eastAsia="Times New Roman"/>
          <w:b/>
          <w:color w:val="222222"/>
          <w:lang w:eastAsia="en-GB"/>
        </w:rPr>
        <w:t xml:space="preserve"> I, </w:t>
      </w:r>
      <w:proofErr w:type="spellStart"/>
      <w:r w:rsidRPr="00395EC3">
        <w:rPr>
          <w:rFonts w:eastAsia="Times New Roman"/>
          <w:b/>
          <w:color w:val="222222"/>
          <w:lang w:eastAsia="en-GB"/>
        </w:rPr>
        <w:t>Mugford</w:t>
      </w:r>
      <w:proofErr w:type="spellEnd"/>
      <w:r w:rsidRPr="00395EC3">
        <w:rPr>
          <w:rFonts w:eastAsia="Times New Roman"/>
          <w:b/>
          <w:color w:val="222222"/>
          <w:lang w:eastAsia="en-GB"/>
        </w:rPr>
        <w:t xml:space="preserve"> M, Tucker K, MacGregor</w:t>
      </w:r>
      <w:r w:rsidR="00FE2818" w:rsidRPr="00395EC3">
        <w:rPr>
          <w:rFonts w:eastAsia="Times New Roman"/>
          <w:b/>
          <w:color w:val="222222"/>
          <w:lang w:eastAsia="en-GB"/>
        </w:rPr>
        <w:t xml:space="preserve"> A.</w:t>
      </w:r>
      <w:r w:rsidRPr="00395EC3">
        <w:rPr>
          <w:rFonts w:eastAsia="Times New Roman"/>
          <w:color w:val="222222"/>
          <w:lang w:eastAsia="en-GB"/>
        </w:rPr>
        <w:t xml:space="preserve"> </w:t>
      </w:r>
      <w:r w:rsidR="00FE2818" w:rsidRPr="00395EC3">
        <w:rPr>
          <w:rFonts w:eastAsia="Times New Roman"/>
          <w:color w:val="222222"/>
          <w:lang w:eastAsia="en-GB"/>
        </w:rPr>
        <w:t xml:space="preserve">Can choices between alternative hip prostheses be </w:t>
      </w:r>
      <w:r w:rsidRPr="00395EC3">
        <w:rPr>
          <w:rFonts w:eastAsia="Times New Roman"/>
          <w:color w:val="222222"/>
          <w:lang w:eastAsia="en-GB"/>
        </w:rPr>
        <w:t>evidence based? A</w:t>
      </w:r>
      <w:r w:rsidR="00FE2818" w:rsidRPr="00395EC3">
        <w:rPr>
          <w:rFonts w:eastAsia="Times New Roman"/>
          <w:color w:val="222222"/>
          <w:lang w:eastAsia="en-GB"/>
        </w:rPr>
        <w:t xml:space="preserve"> review of the economic evaluation literature. </w:t>
      </w:r>
      <w:r w:rsidR="00FE2818" w:rsidRPr="00395EC3">
        <w:rPr>
          <w:rFonts w:eastAsia="Times New Roman"/>
          <w:i/>
          <w:iCs/>
          <w:color w:val="222222"/>
          <w:lang w:eastAsia="en-GB"/>
        </w:rPr>
        <w:t xml:space="preserve">Cost Eff </w:t>
      </w:r>
      <w:proofErr w:type="spellStart"/>
      <w:r w:rsidR="00FE2818" w:rsidRPr="00395EC3">
        <w:rPr>
          <w:rFonts w:eastAsia="Times New Roman"/>
          <w:i/>
          <w:iCs/>
          <w:color w:val="222222"/>
          <w:lang w:eastAsia="en-GB"/>
        </w:rPr>
        <w:t>Resour</w:t>
      </w:r>
      <w:proofErr w:type="spellEnd"/>
      <w:r w:rsidR="00FE2818" w:rsidRPr="00395EC3">
        <w:rPr>
          <w:rFonts w:eastAsia="Times New Roman"/>
          <w:i/>
          <w:iCs/>
          <w:color w:val="222222"/>
          <w:lang w:eastAsia="en-GB"/>
        </w:rPr>
        <w:t xml:space="preserve"> </w:t>
      </w:r>
      <w:proofErr w:type="spellStart"/>
      <w:r w:rsidR="00FE2818" w:rsidRPr="00395EC3">
        <w:rPr>
          <w:rFonts w:eastAsia="Times New Roman"/>
          <w:i/>
          <w:iCs/>
          <w:color w:val="222222"/>
          <w:lang w:eastAsia="en-GB"/>
        </w:rPr>
        <w:t>Alloc</w:t>
      </w:r>
      <w:proofErr w:type="spellEnd"/>
      <w:r w:rsidR="00FE2818" w:rsidRPr="00395EC3">
        <w:rPr>
          <w:rFonts w:eastAsia="Times New Roman"/>
          <w:color w:val="222222"/>
          <w:lang w:eastAsia="en-GB"/>
        </w:rPr>
        <w:t xml:space="preserve"> </w:t>
      </w:r>
      <w:r w:rsidR="00BA6ED0" w:rsidRPr="00395EC3">
        <w:rPr>
          <w:rFonts w:eastAsia="Times New Roman"/>
          <w:color w:val="222222"/>
          <w:lang w:eastAsia="en-GB"/>
        </w:rPr>
        <w:t>2010</w:t>
      </w:r>
      <w:proofErr w:type="gramStart"/>
      <w:r w:rsidR="00BA6ED0" w:rsidRPr="00395EC3">
        <w:rPr>
          <w:rFonts w:eastAsia="Times New Roman"/>
          <w:color w:val="222222"/>
          <w:lang w:eastAsia="en-GB"/>
        </w:rPr>
        <w:t>;</w:t>
      </w:r>
      <w:r w:rsidR="00FE2818" w:rsidRPr="00395EC3">
        <w:rPr>
          <w:rFonts w:eastAsia="Times New Roman"/>
          <w:iCs/>
          <w:color w:val="222222"/>
          <w:lang w:eastAsia="en-GB"/>
        </w:rPr>
        <w:t>8</w:t>
      </w:r>
      <w:r w:rsidRPr="00395EC3">
        <w:rPr>
          <w:rFonts w:eastAsia="Times New Roman"/>
          <w:color w:val="222222"/>
          <w:lang w:eastAsia="en-GB"/>
        </w:rPr>
        <w:t>:</w:t>
      </w:r>
      <w:r w:rsidR="00FE2818" w:rsidRPr="00395EC3">
        <w:rPr>
          <w:rFonts w:eastAsia="Times New Roman"/>
          <w:color w:val="222222"/>
          <w:lang w:eastAsia="en-GB"/>
        </w:rPr>
        <w:t>20</w:t>
      </w:r>
      <w:proofErr w:type="gramEnd"/>
      <w:r w:rsidR="00FE2818" w:rsidRPr="00395EC3">
        <w:rPr>
          <w:rFonts w:eastAsia="Times New Roman"/>
          <w:color w:val="222222"/>
          <w:lang w:eastAsia="en-GB"/>
        </w:rPr>
        <w:t>.</w:t>
      </w:r>
    </w:p>
    <w:p w14:paraId="7B823D0F" w14:textId="77777777" w:rsidR="00FE2818" w:rsidRPr="00395EC3" w:rsidRDefault="00076803" w:rsidP="00264681">
      <w:pPr>
        <w:pStyle w:val="ListParagraph"/>
        <w:numPr>
          <w:ilvl w:val="0"/>
          <w:numId w:val="2"/>
        </w:numPr>
        <w:rPr>
          <w:iCs/>
        </w:rPr>
      </w:pPr>
      <w:r w:rsidRPr="00395EC3">
        <w:rPr>
          <w:b/>
          <w:iCs/>
        </w:rPr>
        <w:t xml:space="preserve">Clarke A, </w:t>
      </w:r>
      <w:proofErr w:type="spellStart"/>
      <w:r w:rsidRPr="00395EC3">
        <w:rPr>
          <w:b/>
          <w:iCs/>
        </w:rPr>
        <w:t>Pulikottil</w:t>
      </w:r>
      <w:proofErr w:type="spellEnd"/>
      <w:r w:rsidRPr="00395EC3">
        <w:rPr>
          <w:b/>
          <w:iCs/>
        </w:rPr>
        <w:t>-Jacob R, Grove A, Fre</w:t>
      </w:r>
      <w:r w:rsidR="00931F2C" w:rsidRPr="00395EC3">
        <w:rPr>
          <w:b/>
          <w:iCs/>
        </w:rPr>
        <w:t xml:space="preserve">eman K, Mistry H, </w:t>
      </w:r>
      <w:proofErr w:type="spellStart"/>
      <w:r w:rsidR="00931F2C" w:rsidRPr="00395EC3">
        <w:rPr>
          <w:b/>
          <w:iCs/>
        </w:rPr>
        <w:t>Tsertsvadze</w:t>
      </w:r>
      <w:proofErr w:type="spellEnd"/>
      <w:r w:rsidR="00931F2C" w:rsidRPr="00395EC3">
        <w:rPr>
          <w:b/>
          <w:iCs/>
        </w:rPr>
        <w:t xml:space="preserve"> A</w:t>
      </w:r>
      <w:r w:rsidRPr="00395EC3">
        <w:rPr>
          <w:b/>
          <w:iCs/>
        </w:rPr>
        <w:t xml:space="preserve"> </w:t>
      </w:r>
      <w:r w:rsidR="00931F2C" w:rsidRPr="00395EC3">
        <w:rPr>
          <w:b/>
          <w:iCs/>
        </w:rPr>
        <w:t>et al.</w:t>
      </w:r>
      <w:r w:rsidRPr="00395EC3">
        <w:rPr>
          <w:iCs/>
        </w:rPr>
        <w:t xml:space="preserve"> Total hip replacement and surface replacement for the treatment of pain and disability resulting from end stage arthritis of the hip (Review of technology appraisal guidance 2 and 44). Warwick Evidence, 2013.</w:t>
      </w:r>
      <w:r w:rsidR="0062274F" w:rsidRPr="00395EC3">
        <w:t xml:space="preserve"> </w:t>
      </w:r>
      <w:hyperlink r:id="rId9" w:history="1">
        <w:r w:rsidR="00013D2C" w:rsidRPr="00395EC3">
          <w:rPr>
            <w:rStyle w:val="Hyperlink"/>
            <w:rFonts w:cstheme="minorHAnsi"/>
          </w:rPr>
          <w:t>http://guidance.nice.org.uk/TAG/307/Consultation/EvaluationReport/pdf/English</w:t>
        </w:r>
      </w:hyperlink>
      <w:r w:rsidR="00013D2C" w:rsidRPr="00395EC3">
        <w:t xml:space="preserve">. </w:t>
      </w:r>
      <w:r w:rsidR="00D87CD1" w:rsidRPr="00395EC3">
        <w:t>(</w:t>
      </w:r>
      <w:proofErr w:type="gramStart"/>
      <w:r w:rsidR="00D87CD1" w:rsidRPr="00395EC3">
        <w:t>date</w:t>
      </w:r>
      <w:proofErr w:type="gramEnd"/>
      <w:r w:rsidR="00D87CD1" w:rsidRPr="00395EC3">
        <w:t xml:space="preserve"> last acc</w:t>
      </w:r>
      <w:r w:rsidR="00013D2C" w:rsidRPr="00395EC3">
        <w:t>essed 08 April 2014).</w:t>
      </w:r>
    </w:p>
    <w:p w14:paraId="19D79B42" w14:textId="77777777" w:rsidR="00E22125" w:rsidRPr="00395EC3" w:rsidRDefault="00E22125" w:rsidP="00E22125">
      <w:pPr>
        <w:pStyle w:val="ListParagraph"/>
        <w:numPr>
          <w:ilvl w:val="0"/>
          <w:numId w:val="2"/>
        </w:numPr>
        <w:rPr>
          <w:rFonts w:eastAsia="Times New Roman"/>
          <w:color w:val="222222"/>
          <w:lang w:eastAsia="en-GB"/>
        </w:rPr>
      </w:pPr>
      <w:r w:rsidRPr="00395EC3">
        <w:rPr>
          <w:rFonts w:eastAsia="Times New Roman"/>
          <w:b/>
          <w:color w:val="222222"/>
          <w:lang w:eastAsia="en-GB"/>
        </w:rPr>
        <w:t>Faulkner A, Kennedy LG, Baxter K, Donovan J, Wilkinson M, Bevan G.</w:t>
      </w:r>
      <w:r w:rsidRPr="00395EC3">
        <w:rPr>
          <w:rFonts w:eastAsia="Times New Roman"/>
          <w:color w:val="222222"/>
          <w:lang w:eastAsia="en-GB"/>
        </w:rPr>
        <w:t xml:space="preserve"> (1998). Effectiveness of hip prostheses in primary total hip replacement: a critical review of evidence and an economic model. </w:t>
      </w:r>
      <w:r w:rsidRPr="00395EC3">
        <w:rPr>
          <w:rFonts w:eastAsia="Times New Roman"/>
          <w:i/>
          <w:iCs/>
          <w:color w:val="222222"/>
          <w:lang w:eastAsia="en-GB"/>
        </w:rPr>
        <w:t xml:space="preserve">Health </w:t>
      </w:r>
      <w:proofErr w:type="spellStart"/>
      <w:r w:rsidRPr="00395EC3">
        <w:rPr>
          <w:rFonts w:eastAsia="Times New Roman"/>
          <w:i/>
          <w:iCs/>
          <w:color w:val="222222"/>
          <w:lang w:eastAsia="en-GB"/>
        </w:rPr>
        <w:t>Technol</w:t>
      </w:r>
      <w:proofErr w:type="spellEnd"/>
      <w:r w:rsidRPr="00395EC3">
        <w:rPr>
          <w:rFonts w:eastAsia="Times New Roman"/>
          <w:i/>
          <w:iCs/>
          <w:color w:val="222222"/>
          <w:lang w:eastAsia="en-GB"/>
        </w:rPr>
        <w:t xml:space="preserve"> Assess </w:t>
      </w:r>
      <w:r w:rsidRPr="00395EC3">
        <w:rPr>
          <w:rFonts w:eastAsia="Times New Roman"/>
          <w:iCs/>
          <w:color w:val="222222"/>
          <w:lang w:eastAsia="en-GB"/>
        </w:rPr>
        <w:t>1998</w:t>
      </w:r>
      <w:proofErr w:type="gramStart"/>
      <w:r w:rsidRPr="00395EC3">
        <w:rPr>
          <w:rFonts w:eastAsia="Times New Roman"/>
          <w:iCs/>
          <w:color w:val="222222"/>
          <w:lang w:eastAsia="en-GB"/>
        </w:rPr>
        <w:t>;2</w:t>
      </w:r>
      <w:proofErr w:type="gramEnd"/>
      <w:r w:rsidRPr="00395EC3">
        <w:rPr>
          <w:rFonts w:eastAsia="Times New Roman"/>
          <w:color w:val="222222"/>
          <w:lang w:eastAsia="en-GB"/>
        </w:rPr>
        <w:t>(6):1.</w:t>
      </w:r>
    </w:p>
    <w:p w14:paraId="6E150C87" w14:textId="77777777" w:rsidR="00E22125" w:rsidRPr="00395EC3" w:rsidRDefault="00E22125" w:rsidP="00E22125">
      <w:pPr>
        <w:pStyle w:val="ListParagraph"/>
        <w:numPr>
          <w:ilvl w:val="0"/>
          <w:numId w:val="2"/>
        </w:numPr>
        <w:rPr>
          <w:rFonts w:eastAsia="Times New Roman"/>
          <w:color w:val="222222"/>
          <w:lang w:eastAsia="en-GB"/>
        </w:rPr>
      </w:pPr>
      <w:r w:rsidRPr="00395EC3">
        <w:rPr>
          <w:rFonts w:eastAsia="Times New Roman"/>
          <w:b/>
          <w:color w:val="222222"/>
          <w:lang w:eastAsia="en-GB"/>
        </w:rPr>
        <w:t xml:space="preserve">Briggs A, </w:t>
      </w:r>
      <w:proofErr w:type="spellStart"/>
      <w:r w:rsidRPr="00395EC3">
        <w:rPr>
          <w:rFonts w:eastAsia="Times New Roman"/>
          <w:b/>
          <w:color w:val="222222"/>
          <w:lang w:eastAsia="en-GB"/>
        </w:rPr>
        <w:t>Sculpher</w:t>
      </w:r>
      <w:proofErr w:type="spellEnd"/>
      <w:r w:rsidRPr="00395EC3">
        <w:rPr>
          <w:rFonts w:eastAsia="Times New Roman"/>
          <w:b/>
          <w:color w:val="222222"/>
          <w:lang w:eastAsia="en-GB"/>
        </w:rPr>
        <w:t xml:space="preserve"> M, Dawson J, Fitzpatrick R, Murray D, </w:t>
      </w:r>
      <w:proofErr w:type="spellStart"/>
      <w:r w:rsidRPr="00395EC3">
        <w:rPr>
          <w:rFonts w:eastAsia="Times New Roman"/>
          <w:b/>
          <w:color w:val="222222"/>
          <w:lang w:eastAsia="en-GB"/>
        </w:rPr>
        <w:t>Malchau</w:t>
      </w:r>
      <w:proofErr w:type="spellEnd"/>
      <w:r w:rsidRPr="00395EC3">
        <w:rPr>
          <w:rFonts w:eastAsia="Times New Roman"/>
          <w:b/>
          <w:color w:val="222222"/>
          <w:lang w:eastAsia="en-GB"/>
        </w:rPr>
        <w:t xml:space="preserve"> H.</w:t>
      </w:r>
      <w:r w:rsidRPr="00395EC3">
        <w:rPr>
          <w:rFonts w:eastAsia="Times New Roman"/>
          <w:color w:val="222222"/>
          <w:lang w:eastAsia="en-GB"/>
        </w:rPr>
        <w:t xml:space="preserve"> The use of probabilistic decision models in technology assessment. </w:t>
      </w:r>
      <w:r w:rsidRPr="00395EC3">
        <w:rPr>
          <w:rFonts w:eastAsia="Times New Roman"/>
          <w:i/>
          <w:iCs/>
          <w:color w:val="222222"/>
          <w:lang w:eastAsia="en-GB"/>
        </w:rPr>
        <w:t xml:space="preserve">Applied health economics and health policy </w:t>
      </w:r>
      <w:r w:rsidRPr="00395EC3">
        <w:rPr>
          <w:rFonts w:eastAsia="Times New Roman"/>
          <w:color w:val="222222"/>
          <w:lang w:eastAsia="en-GB"/>
        </w:rPr>
        <w:t>2004</w:t>
      </w:r>
      <w:proofErr w:type="gramStart"/>
      <w:r w:rsidRPr="00395EC3">
        <w:rPr>
          <w:rFonts w:eastAsia="Times New Roman"/>
          <w:color w:val="222222"/>
          <w:lang w:eastAsia="en-GB"/>
        </w:rPr>
        <w:t>;</w:t>
      </w:r>
      <w:r w:rsidRPr="00395EC3">
        <w:rPr>
          <w:rFonts w:eastAsia="Times New Roman"/>
          <w:iCs/>
          <w:color w:val="222222"/>
          <w:lang w:eastAsia="en-GB"/>
        </w:rPr>
        <w:t>3</w:t>
      </w:r>
      <w:proofErr w:type="gramEnd"/>
      <w:r w:rsidRPr="00395EC3">
        <w:rPr>
          <w:rFonts w:eastAsia="Times New Roman"/>
          <w:color w:val="222222"/>
          <w:lang w:eastAsia="en-GB"/>
        </w:rPr>
        <w:t>(2):79-89.</w:t>
      </w:r>
    </w:p>
    <w:p w14:paraId="2E2B940F" w14:textId="0A7F9068" w:rsidR="00D5090B" w:rsidRPr="00D5090B" w:rsidRDefault="00E22125" w:rsidP="00D5090B">
      <w:pPr>
        <w:pStyle w:val="ListParagraph"/>
        <w:numPr>
          <w:ilvl w:val="0"/>
          <w:numId w:val="2"/>
        </w:numPr>
        <w:rPr>
          <w:rFonts w:eastAsia="Times New Roman"/>
          <w:color w:val="222222"/>
          <w:lang w:eastAsia="en-GB"/>
        </w:rPr>
      </w:pPr>
      <w:r>
        <w:rPr>
          <w:rFonts w:eastAsia="Times New Roman"/>
          <w:b/>
          <w:color w:val="222222"/>
          <w:lang w:eastAsia="en-GB"/>
        </w:rPr>
        <w:t xml:space="preserve">No authors listed. </w:t>
      </w:r>
      <w:r>
        <w:rPr>
          <w:rFonts w:eastAsia="Times New Roman"/>
          <w:color w:val="222222"/>
          <w:lang w:eastAsia="en-GB"/>
        </w:rPr>
        <w:t>Total hip replacement and resurfacing arthroplasty for end-stage arthritis of the h</w:t>
      </w:r>
      <w:r w:rsidR="00D5090B">
        <w:rPr>
          <w:rFonts w:eastAsia="Times New Roman"/>
          <w:color w:val="222222"/>
          <w:lang w:eastAsia="en-GB"/>
        </w:rPr>
        <w:t>ip (review of technology appraisal guidance 2 and 44). National Institute of Health and Care Excellence, 2014.</w:t>
      </w:r>
      <w:r w:rsidR="00D5090B" w:rsidRPr="00D5090B">
        <w:t xml:space="preserve"> </w:t>
      </w:r>
      <w:hyperlink r:id="rId10" w:history="1">
        <w:r w:rsidR="00D5090B" w:rsidRPr="00FE6EE9">
          <w:rPr>
            <w:rStyle w:val="Hyperlink"/>
            <w:rFonts w:eastAsia="Times New Roman"/>
            <w:lang w:eastAsia="en-GB"/>
          </w:rPr>
          <w:t>http://www.nice.org.uk/Guidance/TA304</w:t>
        </w:r>
      </w:hyperlink>
      <w:r w:rsidR="00D5090B">
        <w:rPr>
          <w:rFonts w:eastAsia="Times New Roman"/>
          <w:color w:val="222222"/>
          <w:lang w:eastAsia="en-GB"/>
        </w:rPr>
        <w:t>. (</w:t>
      </w:r>
      <w:proofErr w:type="gramStart"/>
      <w:r w:rsidR="00D5090B">
        <w:rPr>
          <w:rFonts w:eastAsia="Times New Roman"/>
          <w:color w:val="222222"/>
          <w:lang w:eastAsia="en-GB"/>
        </w:rPr>
        <w:t>date</w:t>
      </w:r>
      <w:proofErr w:type="gramEnd"/>
      <w:r w:rsidR="00D5090B">
        <w:rPr>
          <w:rFonts w:eastAsia="Times New Roman"/>
          <w:color w:val="222222"/>
          <w:lang w:eastAsia="en-GB"/>
        </w:rPr>
        <w:t xml:space="preserve"> last accessed 14 July 2014).</w:t>
      </w:r>
    </w:p>
    <w:p w14:paraId="56D195BD" w14:textId="62B1B60E" w:rsidR="00D665A2" w:rsidRPr="00395EC3" w:rsidRDefault="00D665A2" w:rsidP="00264681">
      <w:pPr>
        <w:pStyle w:val="ListParagraph"/>
        <w:numPr>
          <w:ilvl w:val="0"/>
          <w:numId w:val="2"/>
        </w:numPr>
        <w:rPr>
          <w:rFonts w:eastAsia="Times New Roman"/>
          <w:color w:val="222222"/>
          <w:lang w:eastAsia="en-GB"/>
        </w:rPr>
      </w:pPr>
      <w:r w:rsidRPr="00395EC3">
        <w:rPr>
          <w:rFonts w:eastAsia="Times New Roman"/>
          <w:b/>
          <w:color w:val="222222"/>
          <w:lang w:eastAsia="en-GB"/>
        </w:rPr>
        <w:t>Pen</w:t>
      </w:r>
      <w:r w:rsidR="00A5777D" w:rsidRPr="00395EC3">
        <w:rPr>
          <w:rFonts w:eastAsia="Times New Roman"/>
          <w:b/>
          <w:color w:val="222222"/>
          <w:lang w:eastAsia="en-GB"/>
        </w:rPr>
        <w:t xml:space="preserve">nington M, Grieve R, </w:t>
      </w:r>
      <w:proofErr w:type="spellStart"/>
      <w:r w:rsidR="00A5777D" w:rsidRPr="00395EC3">
        <w:rPr>
          <w:rFonts w:eastAsia="Times New Roman"/>
          <w:b/>
          <w:color w:val="222222"/>
          <w:lang w:eastAsia="en-GB"/>
        </w:rPr>
        <w:t>Sekhon</w:t>
      </w:r>
      <w:proofErr w:type="spellEnd"/>
      <w:r w:rsidR="00A5777D" w:rsidRPr="00395EC3">
        <w:rPr>
          <w:rFonts w:eastAsia="Times New Roman"/>
          <w:b/>
          <w:color w:val="222222"/>
          <w:lang w:eastAsia="en-GB"/>
        </w:rPr>
        <w:t xml:space="preserve"> JS, Gregg P, Black N, </w:t>
      </w:r>
      <w:r w:rsidRPr="00395EC3">
        <w:rPr>
          <w:rFonts w:eastAsia="Times New Roman"/>
          <w:b/>
          <w:color w:val="222222"/>
          <w:lang w:eastAsia="en-GB"/>
        </w:rPr>
        <w:t>van d</w:t>
      </w:r>
      <w:r w:rsidR="00A5777D" w:rsidRPr="00395EC3">
        <w:rPr>
          <w:rFonts w:eastAsia="Times New Roman"/>
          <w:b/>
          <w:color w:val="222222"/>
          <w:lang w:eastAsia="en-GB"/>
        </w:rPr>
        <w:t xml:space="preserve">er </w:t>
      </w:r>
      <w:proofErr w:type="spellStart"/>
      <w:r w:rsidR="00A5777D" w:rsidRPr="00395EC3">
        <w:rPr>
          <w:rFonts w:eastAsia="Times New Roman"/>
          <w:b/>
          <w:color w:val="222222"/>
          <w:lang w:eastAsia="en-GB"/>
        </w:rPr>
        <w:t>Meulen</w:t>
      </w:r>
      <w:proofErr w:type="spellEnd"/>
      <w:r w:rsidR="00A5777D" w:rsidRPr="00395EC3">
        <w:rPr>
          <w:rFonts w:eastAsia="Times New Roman"/>
          <w:b/>
          <w:color w:val="222222"/>
          <w:lang w:eastAsia="en-GB"/>
        </w:rPr>
        <w:t xml:space="preserve"> JH.</w:t>
      </w:r>
      <w:r w:rsidR="00A5777D" w:rsidRPr="00395EC3">
        <w:rPr>
          <w:rFonts w:eastAsia="Times New Roman"/>
          <w:color w:val="222222"/>
          <w:lang w:eastAsia="en-GB"/>
        </w:rPr>
        <w:t xml:space="preserve"> </w:t>
      </w:r>
      <w:r w:rsidRPr="00395EC3">
        <w:rPr>
          <w:rFonts w:eastAsia="Times New Roman"/>
          <w:color w:val="222222"/>
          <w:lang w:eastAsia="en-GB"/>
        </w:rPr>
        <w:t xml:space="preserve">Cemented, </w:t>
      </w:r>
      <w:proofErr w:type="spellStart"/>
      <w:r w:rsidRPr="00395EC3">
        <w:rPr>
          <w:rFonts w:eastAsia="Times New Roman"/>
          <w:color w:val="222222"/>
          <w:lang w:eastAsia="en-GB"/>
        </w:rPr>
        <w:t>cementless</w:t>
      </w:r>
      <w:proofErr w:type="spellEnd"/>
      <w:r w:rsidRPr="00395EC3">
        <w:rPr>
          <w:rFonts w:eastAsia="Times New Roman"/>
          <w:color w:val="222222"/>
          <w:lang w:eastAsia="en-GB"/>
        </w:rPr>
        <w:t xml:space="preserve">, and hybrid prostheses for total hip replacement: cost effectiveness analysis. </w:t>
      </w:r>
      <w:r w:rsidR="005A6C66">
        <w:rPr>
          <w:rFonts w:eastAsia="Times New Roman"/>
          <w:i/>
          <w:iCs/>
          <w:color w:val="222222"/>
          <w:lang w:eastAsia="en-GB"/>
        </w:rPr>
        <w:t>BMJ</w:t>
      </w:r>
      <w:r w:rsidRPr="00395EC3">
        <w:rPr>
          <w:rFonts w:eastAsia="Times New Roman"/>
          <w:color w:val="222222"/>
          <w:lang w:eastAsia="en-GB"/>
        </w:rPr>
        <w:t xml:space="preserve"> </w:t>
      </w:r>
      <w:r w:rsidR="00BA6ED0" w:rsidRPr="00395EC3">
        <w:rPr>
          <w:rFonts w:eastAsia="Times New Roman"/>
          <w:color w:val="222222"/>
          <w:lang w:eastAsia="en-GB"/>
        </w:rPr>
        <w:t>2013</w:t>
      </w:r>
      <w:proofErr w:type="gramStart"/>
      <w:r w:rsidR="00BA6ED0" w:rsidRPr="00395EC3">
        <w:rPr>
          <w:rFonts w:eastAsia="Times New Roman"/>
          <w:color w:val="222222"/>
          <w:lang w:eastAsia="en-GB"/>
        </w:rPr>
        <w:t>;</w:t>
      </w:r>
      <w:r w:rsidRPr="00395EC3">
        <w:rPr>
          <w:rFonts w:eastAsia="Times New Roman"/>
          <w:iCs/>
          <w:color w:val="222222"/>
          <w:lang w:eastAsia="en-GB"/>
        </w:rPr>
        <w:t>346</w:t>
      </w:r>
      <w:r w:rsidR="008D2C15">
        <w:rPr>
          <w:rFonts w:eastAsia="Times New Roman"/>
          <w:iCs/>
          <w:color w:val="222222"/>
          <w:lang w:eastAsia="en-GB"/>
        </w:rPr>
        <w:t>:f1026</w:t>
      </w:r>
      <w:proofErr w:type="gramEnd"/>
      <w:r w:rsidRPr="00395EC3">
        <w:rPr>
          <w:rFonts w:eastAsia="Times New Roman"/>
          <w:color w:val="222222"/>
          <w:lang w:eastAsia="en-GB"/>
        </w:rPr>
        <w:t>.</w:t>
      </w:r>
    </w:p>
    <w:p w14:paraId="416A4D0D" w14:textId="484E6505" w:rsidR="00D665A2" w:rsidRPr="00395EC3" w:rsidRDefault="00D665A2" w:rsidP="00264681">
      <w:pPr>
        <w:pStyle w:val="ListParagraph"/>
        <w:numPr>
          <w:ilvl w:val="0"/>
          <w:numId w:val="2"/>
        </w:numPr>
        <w:rPr>
          <w:rFonts w:eastAsia="Times New Roman"/>
          <w:color w:val="222222"/>
          <w:lang w:eastAsia="en-GB"/>
        </w:rPr>
      </w:pPr>
      <w:r w:rsidRPr="00395EC3">
        <w:rPr>
          <w:rFonts w:eastAsia="Times New Roman"/>
          <w:b/>
          <w:color w:val="222222"/>
          <w:lang w:eastAsia="en-GB"/>
        </w:rPr>
        <w:t>Penni</w:t>
      </w:r>
      <w:r w:rsidR="00A5777D" w:rsidRPr="00395EC3">
        <w:rPr>
          <w:rFonts w:eastAsia="Times New Roman"/>
          <w:b/>
          <w:color w:val="222222"/>
          <w:lang w:eastAsia="en-GB"/>
        </w:rPr>
        <w:t>ngton M, Grieve R, Black N</w:t>
      </w:r>
      <w:r w:rsidRPr="00395EC3">
        <w:rPr>
          <w:rFonts w:eastAsia="Times New Roman"/>
          <w:b/>
          <w:color w:val="222222"/>
          <w:lang w:eastAsia="en-GB"/>
        </w:rPr>
        <w:t xml:space="preserve">, </w:t>
      </w:r>
      <w:r w:rsidR="00A5777D" w:rsidRPr="00395EC3">
        <w:rPr>
          <w:rFonts w:eastAsia="Times New Roman"/>
          <w:b/>
          <w:color w:val="222222"/>
          <w:lang w:eastAsia="en-GB"/>
        </w:rPr>
        <w:t xml:space="preserve">van der </w:t>
      </w:r>
      <w:proofErr w:type="spellStart"/>
      <w:r w:rsidR="00A5777D" w:rsidRPr="00395EC3">
        <w:rPr>
          <w:rFonts w:eastAsia="Times New Roman"/>
          <w:b/>
          <w:color w:val="222222"/>
          <w:lang w:eastAsia="en-GB"/>
        </w:rPr>
        <w:t>Meulen</w:t>
      </w:r>
      <w:proofErr w:type="spellEnd"/>
      <w:r w:rsidR="00A5777D" w:rsidRPr="00395EC3">
        <w:rPr>
          <w:rFonts w:eastAsia="Times New Roman"/>
          <w:b/>
          <w:color w:val="222222"/>
          <w:lang w:eastAsia="en-GB"/>
        </w:rPr>
        <w:t xml:space="preserve"> JH.</w:t>
      </w:r>
      <w:r w:rsidR="00A5777D" w:rsidRPr="00395EC3">
        <w:rPr>
          <w:rFonts w:eastAsia="Times New Roman"/>
          <w:color w:val="222222"/>
          <w:lang w:eastAsia="en-GB"/>
        </w:rPr>
        <w:t xml:space="preserve"> </w:t>
      </w:r>
      <w:r w:rsidRPr="00395EC3">
        <w:rPr>
          <w:rFonts w:eastAsia="Times New Roman"/>
          <w:color w:val="222222"/>
          <w:lang w:eastAsia="en-GB"/>
        </w:rPr>
        <w:t xml:space="preserve">Functional Outcome, Revision Rates and Mortality after Primary Total Hip Replacement–A National Comparison of Nine Prosthesis Brands in England. </w:t>
      </w:r>
      <w:proofErr w:type="spellStart"/>
      <w:r w:rsidRPr="00395EC3">
        <w:rPr>
          <w:rFonts w:eastAsia="Times New Roman"/>
          <w:i/>
          <w:iCs/>
          <w:color w:val="222222"/>
          <w:lang w:eastAsia="en-GB"/>
        </w:rPr>
        <w:t>PloS</w:t>
      </w:r>
      <w:proofErr w:type="spellEnd"/>
      <w:r w:rsidRPr="00395EC3">
        <w:rPr>
          <w:rFonts w:eastAsia="Times New Roman"/>
          <w:i/>
          <w:iCs/>
          <w:color w:val="222222"/>
          <w:lang w:eastAsia="en-GB"/>
        </w:rPr>
        <w:t xml:space="preserve"> one</w:t>
      </w:r>
      <w:r w:rsidRPr="00395EC3">
        <w:rPr>
          <w:rFonts w:eastAsia="Times New Roman"/>
          <w:color w:val="222222"/>
          <w:lang w:eastAsia="en-GB"/>
        </w:rPr>
        <w:t xml:space="preserve"> </w:t>
      </w:r>
      <w:r w:rsidR="00BA6ED0" w:rsidRPr="00395EC3">
        <w:rPr>
          <w:rFonts w:eastAsia="Times New Roman"/>
          <w:color w:val="222222"/>
          <w:lang w:eastAsia="en-GB"/>
        </w:rPr>
        <w:t>2013</w:t>
      </w:r>
      <w:proofErr w:type="gramStart"/>
      <w:r w:rsidR="00BA6ED0" w:rsidRPr="00395EC3">
        <w:rPr>
          <w:rFonts w:eastAsia="Times New Roman"/>
          <w:color w:val="222222"/>
          <w:lang w:eastAsia="en-GB"/>
        </w:rPr>
        <w:t>;</w:t>
      </w:r>
      <w:r w:rsidRPr="00395EC3">
        <w:rPr>
          <w:rFonts w:eastAsia="Times New Roman"/>
          <w:iCs/>
          <w:color w:val="222222"/>
          <w:lang w:eastAsia="en-GB"/>
        </w:rPr>
        <w:t>8</w:t>
      </w:r>
      <w:proofErr w:type="gramEnd"/>
      <w:r w:rsidRPr="00395EC3">
        <w:rPr>
          <w:rFonts w:eastAsia="Times New Roman"/>
          <w:color w:val="222222"/>
          <w:lang w:eastAsia="en-GB"/>
        </w:rPr>
        <w:t>(</w:t>
      </w:r>
      <w:r w:rsidR="00A5777D" w:rsidRPr="00395EC3">
        <w:rPr>
          <w:rFonts w:eastAsia="Times New Roman"/>
          <w:color w:val="222222"/>
          <w:lang w:eastAsia="en-GB"/>
        </w:rPr>
        <w:t>9):</w:t>
      </w:r>
      <w:r w:rsidRPr="00395EC3">
        <w:rPr>
          <w:rFonts w:eastAsia="Times New Roman"/>
          <w:color w:val="222222"/>
          <w:lang w:eastAsia="en-GB"/>
        </w:rPr>
        <w:t>e73228.</w:t>
      </w:r>
    </w:p>
    <w:p w14:paraId="7682DDE1" w14:textId="77777777" w:rsidR="00076803" w:rsidRPr="00395EC3" w:rsidRDefault="00D02C56" w:rsidP="00264681">
      <w:pPr>
        <w:pStyle w:val="ListParagraph"/>
        <w:numPr>
          <w:ilvl w:val="0"/>
          <w:numId w:val="2"/>
        </w:numPr>
      </w:pPr>
      <w:r w:rsidRPr="00395EC3">
        <w:rPr>
          <w:b/>
          <w:noProof/>
        </w:rPr>
        <w:t>Ousey K, Cook L.</w:t>
      </w:r>
      <w:r w:rsidRPr="00395EC3">
        <w:rPr>
          <w:noProof/>
        </w:rPr>
        <w:t xml:space="preserve"> </w:t>
      </w:r>
      <w:r w:rsidR="00EE07AC" w:rsidRPr="00395EC3">
        <w:rPr>
          <w:noProof/>
        </w:rPr>
        <w:t xml:space="preserve">Understanding patient reported outcome measures (PROMs). </w:t>
      </w:r>
      <w:r w:rsidR="00EE07AC" w:rsidRPr="00395EC3">
        <w:rPr>
          <w:i/>
          <w:noProof/>
        </w:rPr>
        <w:t>Br J Community Nurs</w:t>
      </w:r>
      <w:r w:rsidR="00EE07AC" w:rsidRPr="00395EC3">
        <w:rPr>
          <w:noProof/>
        </w:rPr>
        <w:t xml:space="preserve"> </w:t>
      </w:r>
      <w:r w:rsidR="00DF6933" w:rsidRPr="00395EC3">
        <w:rPr>
          <w:noProof/>
        </w:rPr>
        <w:t>2011;16:</w:t>
      </w:r>
      <w:r w:rsidR="00EE07AC" w:rsidRPr="00395EC3">
        <w:rPr>
          <w:noProof/>
        </w:rPr>
        <w:t>80-82.</w:t>
      </w:r>
    </w:p>
    <w:p w14:paraId="158707FD" w14:textId="77777777" w:rsidR="00EE07AC" w:rsidRDefault="00D02C56" w:rsidP="00264681">
      <w:pPr>
        <w:pStyle w:val="ListParagraph"/>
        <w:numPr>
          <w:ilvl w:val="0"/>
          <w:numId w:val="2"/>
        </w:numPr>
      </w:pPr>
      <w:r w:rsidRPr="00395EC3">
        <w:rPr>
          <w:b/>
          <w:noProof/>
        </w:rPr>
        <w:t>No authors listed.</w:t>
      </w:r>
      <w:r w:rsidRPr="00395EC3">
        <w:rPr>
          <w:noProof/>
        </w:rPr>
        <w:t xml:space="preserve"> Hospital Episode Statistics. </w:t>
      </w:r>
      <w:r w:rsidR="00735E85" w:rsidRPr="00395EC3">
        <w:rPr>
          <w:noProof/>
        </w:rPr>
        <w:t>Health and Social Care Informa</w:t>
      </w:r>
      <w:r w:rsidRPr="00395EC3">
        <w:rPr>
          <w:noProof/>
        </w:rPr>
        <w:t>tion Centre</w:t>
      </w:r>
      <w:r w:rsidR="00735E85" w:rsidRPr="00395EC3">
        <w:rPr>
          <w:noProof/>
        </w:rPr>
        <w:t xml:space="preserve"> </w:t>
      </w:r>
      <w:hyperlink r:id="rId11" w:history="1">
        <w:r w:rsidR="00966745" w:rsidRPr="00395EC3">
          <w:rPr>
            <w:rStyle w:val="Hyperlink"/>
            <w:rFonts w:cstheme="minorHAnsi"/>
          </w:rPr>
          <w:t>http://www.hscic.gov.uk/hes. Accessed 30 July 2013</w:t>
        </w:r>
      </w:hyperlink>
      <w:r w:rsidRPr="00395EC3">
        <w:t xml:space="preserve"> (date last accessed 08 April 2014).</w:t>
      </w:r>
    </w:p>
    <w:p w14:paraId="780A51E3" w14:textId="06B0A241" w:rsidR="005A6C66" w:rsidRPr="008C5C34" w:rsidRDefault="005A6C66" w:rsidP="005A6C66">
      <w:pPr>
        <w:pStyle w:val="ListParagraph"/>
        <w:numPr>
          <w:ilvl w:val="0"/>
          <w:numId w:val="2"/>
        </w:numPr>
        <w:rPr>
          <w:rFonts w:cstheme="minorHAnsi"/>
          <w:color w:val="222222"/>
        </w:rPr>
      </w:pPr>
      <w:r w:rsidRPr="008C5C34">
        <w:rPr>
          <w:rFonts w:cstheme="minorHAnsi"/>
          <w:b/>
          <w:color w:val="222222"/>
        </w:rPr>
        <w:t>Black N</w:t>
      </w:r>
      <w:r w:rsidRPr="008C5C34">
        <w:rPr>
          <w:rFonts w:cstheme="minorHAnsi"/>
          <w:color w:val="222222"/>
        </w:rPr>
        <w:t xml:space="preserve">. Patient reported outcome measures could help transform healthcare. </w:t>
      </w:r>
      <w:r w:rsidRPr="008C5C34">
        <w:rPr>
          <w:rFonts w:cstheme="minorHAnsi"/>
          <w:i/>
          <w:iCs/>
          <w:color w:val="222222"/>
        </w:rPr>
        <w:t>BMJ</w:t>
      </w:r>
      <w:r w:rsidRPr="008C5C34">
        <w:rPr>
          <w:rFonts w:cstheme="minorHAnsi"/>
          <w:color w:val="222222"/>
        </w:rPr>
        <w:t xml:space="preserve"> 2013</w:t>
      </w:r>
      <w:proofErr w:type="gramStart"/>
      <w:r w:rsidRPr="008C5C34">
        <w:rPr>
          <w:rFonts w:cstheme="minorHAnsi"/>
          <w:color w:val="222222"/>
        </w:rPr>
        <w:t>;</w:t>
      </w:r>
      <w:r w:rsidRPr="008C5C34">
        <w:rPr>
          <w:rFonts w:cstheme="minorHAnsi"/>
          <w:iCs/>
          <w:color w:val="222222"/>
        </w:rPr>
        <w:t>346</w:t>
      </w:r>
      <w:r w:rsidRPr="008C5C34">
        <w:rPr>
          <w:rFonts w:cstheme="minorHAnsi"/>
          <w:color w:val="222222"/>
        </w:rPr>
        <w:t>,f167</w:t>
      </w:r>
      <w:proofErr w:type="gramEnd"/>
      <w:r w:rsidRPr="008C5C34">
        <w:rPr>
          <w:rFonts w:cstheme="minorHAnsi"/>
          <w:color w:val="222222"/>
        </w:rPr>
        <w:t>.</w:t>
      </w:r>
    </w:p>
    <w:p w14:paraId="47BD648F" w14:textId="2022E710" w:rsidR="005A6C66" w:rsidRPr="00C74C37" w:rsidRDefault="005A6C66" w:rsidP="005A6C66">
      <w:pPr>
        <w:pStyle w:val="ListParagraph"/>
        <w:numPr>
          <w:ilvl w:val="0"/>
          <w:numId w:val="2"/>
        </w:numPr>
        <w:rPr>
          <w:rFonts w:cstheme="minorHAnsi"/>
          <w:color w:val="222222"/>
          <w:u w:val="single"/>
        </w:rPr>
      </w:pPr>
      <w:r w:rsidRPr="008C5C34">
        <w:rPr>
          <w:rFonts w:cstheme="minorHAnsi"/>
          <w:b/>
          <w:color w:val="222222"/>
        </w:rPr>
        <w:t>Brow</w:t>
      </w:r>
      <w:r w:rsidR="008D2C15" w:rsidRPr="008C5C34">
        <w:rPr>
          <w:rFonts w:cstheme="minorHAnsi"/>
          <w:b/>
          <w:color w:val="222222"/>
        </w:rPr>
        <w:t xml:space="preserve">ne J, Jamieson L, </w:t>
      </w:r>
      <w:proofErr w:type="spellStart"/>
      <w:r w:rsidR="008D2C15" w:rsidRPr="008C5C34">
        <w:rPr>
          <w:rFonts w:cstheme="minorHAnsi"/>
          <w:b/>
          <w:color w:val="222222"/>
        </w:rPr>
        <w:t>Lewsey</w:t>
      </w:r>
      <w:proofErr w:type="spellEnd"/>
      <w:r w:rsidR="008D2C15" w:rsidRPr="008C5C34">
        <w:rPr>
          <w:rFonts w:cstheme="minorHAnsi"/>
          <w:b/>
          <w:color w:val="222222"/>
        </w:rPr>
        <w:t xml:space="preserve"> J</w:t>
      </w:r>
      <w:r w:rsidRPr="008C5C34">
        <w:rPr>
          <w:rFonts w:cstheme="minorHAnsi"/>
          <w:b/>
          <w:color w:val="222222"/>
        </w:rPr>
        <w:t>,</w:t>
      </w:r>
      <w:r w:rsidR="008D2C15" w:rsidRPr="008C5C34">
        <w:rPr>
          <w:rFonts w:cstheme="minorHAnsi"/>
          <w:b/>
          <w:color w:val="222222"/>
        </w:rPr>
        <w:t xml:space="preserve"> van der </w:t>
      </w:r>
      <w:proofErr w:type="spellStart"/>
      <w:r w:rsidR="008D2C15" w:rsidRPr="008C5C34">
        <w:rPr>
          <w:rFonts w:cstheme="minorHAnsi"/>
          <w:b/>
          <w:color w:val="222222"/>
        </w:rPr>
        <w:t>Meulen</w:t>
      </w:r>
      <w:proofErr w:type="spellEnd"/>
      <w:r w:rsidR="008D2C15" w:rsidRPr="008C5C34">
        <w:rPr>
          <w:rFonts w:cstheme="minorHAnsi"/>
          <w:b/>
          <w:color w:val="222222"/>
        </w:rPr>
        <w:t xml:space="preserve"> J, Black N.et al.</w:t>
      </w:r>
      <w:r w:rsidR="008D2C15" w:rsidRPr="008C5C34">
        <w:rPr>
          <w:rFonts w:cstheme="minorHAnsi"/>
          <w:color w:val="222222"/>
        </w:rPr>
        <w:t xml:space="preserve"> </w:t>
      </w:r>
      <w:r w:rsidRPr="008C5C34">
        <w:rPr>
          <w:rFonts w:cstheme="minorHAnsi"/>
          <w:color w:val="222222"/>
        </w:rPr>
        <w:t xml:space="preserve">Patient reported outcome measures (PROMs) in elective surgery. </w:t>
      </w:r>
      <w:r w:rsidRPr="008C5C34">
        <w:rPr>
          <w:rFonts w:cstheme="minorHAnsi"/>
          <w:i/>
          <w:iCs/>
          <w:color w:val="222222"/>
        </w:rPr>
        <w:t>Report to the Department of Health</w:t>
      </w:r>
      <w:r w:rsidR="008D2C15" w:rsidRPr="008C5C34">
        <w:rPr>
          <w:rFonts w:cstheme="minorHAnsi"/>
          <w:color w:val="222222"/>
        </w:rPr>
        <w:t xml:space="preserve"> 2007</w:t>
      </w:r>
      <w:proofErr w:type="gramStart"/>
      <w:r w:rsidR="008D2C15" w:rsidRPr="008C5C34">
        <w:rPr>
          <w:rFonts w:cstheme="minorHAnsi"/>
          <w:color w:val="222222"/>
        </w:rPr>
        <w:t>;</w:t>
      </w:r>
      <w:r w:rsidRPr="008C5C34">
        <w:rPr>
          <w:rFonts w:cstheme="minorHAnsi"/>
          <w:iCs/>
          <w:color w:val="222222"/>
        </w:rPr>
        <w:t>12</w:t>
      </w:r>
      <w:proofErr w:type="gramEnd"/>
      <w:r w:rsidRPr="008C5C34">
        <w:rPr>
          <w:rFonts w:cstheme="minorHAnsi"/>
          <w:color w:val="222222"/>
        </w:rPr>
        <w:t>.</w:t>
      </w:r>
      <w:r w:rsidR="008D2C15" w:rsidRPr="008C5C34">
        <w:rPr>
          <w:rFonts w:cstheme="minorHAnsi"/>
          <w:color w:val="222222"/>
        </w:rPr>
        <w:t xml:space="preserve"> </w:t>
      </w:r>
      <w:hyperlink r:id="rId12" w:history="1">
        <w:r w:rsidRPr="00C74C37">
          <w:rPr>
            <w:rStyle w:val="Hyperlink"/>
            <w:rFonts w:cstheme="minorHAnsi"/>
          </w:rPr>
          <w:t>https://www.lshtm.ac.uk/php/departmentofhealthservicesresearchandpolicy/assets/proms_report_12_dec_07.pdf</w:t>
        </w:r>
      </w:hyperlink>
      <w:r w:rsidRPr="00C74C37">
        <w:rPr>
          <w:rFonts w:cstheme="minorHAnsi"/>
          <w:color w:val="222222"/>
          <w:u w:val="single"/>
        </w:rPr>
        <w:t>. (</w:t>
      </w:r>
      <w:proofErr w:type="gramStart"/>
      <w:r w:rsidRPr="00C74C37">
        <w:rPr>
          <w:rFonts w:cstheme="minorHAnsi"/>
          <w:color w:val="222222"/>
          <w:u w:val="single"/>
        </w:rPr>
        <w:t>date</w:t>
      </w:r>
      <w:proofErr w:type="gramEnd"/>
      <w:r w:rsidRPr="00C74C37">
        <w:rPr>
          <w:rFonts w:cstheme="minorHAnsi"/>
          <w:color w:val="222222"/>
          <w:u w:val="single"/>
        </w:rPr>
        <w:t xml:space="preserve"> last accessed 24 September 2014).</w:t>
      </w:r>
    </w:p>
    <w:p w14:paraId="784A2323" w14:textId="77777777" w:rsidR="00966745" w:rsidRPr="00395EC3" w:rsidRDefault="00966745" w:rsidP="00264681">
      <w:pPr>
        <w:pStyle w:val="ListParagraph"/>
        <w:numPr>
          <w:ilvl w:val="0"/>
          <w:numId w:val="2"/>
        </w:numPr>
      </w:pPr>
      <w:r w:rsidRPr="00395EC3">
        <w:rPr>
          <w:b/>
          <w:noProof/>
        </w:rPr>
        <w:t>Dawson J, Fitzpat</w:t>
      </w:r>
      <w:r w:rsidR="00F9415C" w:rsidRPr="00395EC3">
        <w:rPr>
          <w:b/>
          <w:noProof/>
        </w:rPr>
        <w:t>rick R, Carr A, Murray D.</w:t>
      </w:r>
      <w:r w:rsidR="00F9415C" w:rsidRPr="00395EC3">
        <w:rPr>
          <w:noProof/>
        </w:rPr>
        <w:t xml:space="preserve"> </w:t>
      </w:r>
      <w:r w:rsidRPr="00395EC3">
        <w:rPr>
          <w:noProof/>
        </w:rPr>
        <w:t xml:space="preserve">Questionnaire on the perceptions of patients about total hip replacement. </w:t>
      </w:r>
      <w:r w:rsidRPr="00395EC3">
        <w:rPr>
          <w:i/>
          <w:noProof/>
        </w:rPr>
        <w:t>J Bone Joint Surg Br</w:t>
      </w:r>
      <w:r w:rsidRPr="00395EC3">
        <w:rPr>
          <w:noProof/>
        </w:rPr>
        <w:t xml:space="preserve"> </w:t>
      </w:r>
      <w:r w:rsidR="00DF6933" w:rsidRPr="00395EC3">
        <w:rPr>
          <w:noProof/>
        </w:rPr>
        <w:t>1996;78:</w:t>
      </w:r>
      <w:r w:rsidRPr="00395EC3">
        <w:rPr>
          <w:noProof/>
        </w:rPr>
        <w:t>185-190.</w:t>
      </w:r>
    </w:p>
    <w:p w14:paraId="4F32F8B0" w14:textId="77777777" w:rsidR="00966745" w:rsidRPr="00395EC3" w:rsidRDefault="00027D21" w:rsidP="00264681">
      <w:pPr>
        <w:pStyle w:val="ListParagraph"/>
        <w:numPr>
          <w:ilvl w:val="0"/>
          <w:numId w:val="2"/>
        </w:numPr>
      </w:pPr>
      <w:r w:rsidRPr="00395EC3">
        <w:rPr>
          <w:b/>
          <w:noProof/>
        </w:rPr>
        <w:t>No authors listed.</w:t>
      </w:r>
      <w:r w:rsidRPr="00395EC3">
        <w:rPr>
          <w:noProof/>
        </w:rPr>
        <w:t xml:space="preserve"> </w:t>
      </w:r>
      <w:r w:rsidR="00966745" w:rsidRPr="00395EC3">
        <w:rPr>
          <w:noProof/>
        </w:rPr>
        <w:t xml:space="preserve">EuroQol--a new facility for the measurement of health-related quality of life. </w:t>
      </w:r>
      <w:r w:rsidR="00966745" w:rsidRPr="00395EC3">
        <w:rPr>
          <w:i/>
          <w:noProof/>
        </w:rPr>
        <w:t>Health Policy</w:t>
      </w:r>
      <w:r w:rsidR="00966745" w:rsidRPr="00395EC3">
        <w:rPr>
          <w:noProof/>
        </w:rPr>
        <w:t xml:space="preserve"> </w:t>
      </w:r>
      <w:r w:rsidR="00DF6933" w:rsidRPr="00395EC3">
        <w:rPr>
          <w:noProof/>
        </w:rPr>
        <w:t>1990;16:</w:t>
      </w:r>
      <w:r w:rsidR="00966745" w:rsidRPr="00395EC3">
        <w:rPr>
          <w:noProof/>
        </w:rPr>
        <w:t>199-208.</w:t>
      </w:r>
    </w:p>
    <w:p w14:paraId="717B6541" w14:textId="77777777" w:rsidR="00966745" w:rsidRPr="00395EC3" w:rsidRDefault="00966745" w:rsidP="00264681">
      <w:pPr>
        <w:pStyle w:val="ListParagraph"/>
        <w:numPr>
          <w:ilvl w:val="0"/>
          <w:numId w:val="2"/>
        </w:numPr>
      </w:pPr>
      <w:r w:rsidRPr="00395EC3">
        <w:rPr>
          <w:b/>
          <w:noProof/>
        </w:rPr>
        <w:lastRenderedPageBreak/>
        <w:t xml:space="preserve">Dolan </w:t>
      </w:r>
      <w:r w:rsidR="00027D21" w:rsidRPr="00395EC3">
        <w:rPr>
          <w:b/>
          <w:noProof/>
        </w:rPr>
        <w:t>P, Gudex C, Kind P, Williams A.</w:t>
      </w:r>
      <w:r w:rsidR="00027D21" w:rsidRPr="00395EC3">
        <w:rPr>
          <w:noProof/>
        </w:rPr>
        <w:t xml:space="preserve"> </w:t>
      </w:r>
      <w:r w:rsidRPr="00395EC3">
        <w:rPr>
          <w:noProof/>
        </w:rPr>
        <w:t xml:space="preserve">The measurement and valuation of health. First report on the main survey. University of York. </w:t>
      </w:r>
      <w:r w:rsidR="00027D21" w:rsidRPr="00395EC3">
        <w:rPr>
          <w:noProof/>
        </w:rPr>
        <w:t>1994.</w:t>
      </w:r>
      <w:r w:rsidRPr="00395EC3">
        <w:rPr>
          <w:noProof/>
        </w:rPr>
        <w:t xml:space="preserve"> </w:t>
      </w:r>
      <w:hyperlink r:id="rId13" w:history="1">
        <w:r w:rsidRPr="00395EC3">
          <w:rPr>
            <w:rStyle w:val="Hyperlink"/>
            <w:rFonts w:cstheme="minorHAnsi"/>
          </w:rPr>
          <w:t>http://www.york.ac.uk/media/che/documents/reports/MVH%20First%20Report.pdf</w:t>
        </w:r>
      </w:hyperlink>
      <w:r w:rsidR="00027D21" w:rsidRPr="00395EC3">
        <w:rPr>
          <w:noProof/>
        </w:rPr>
        <w:t xml:space="preserve"> (date last a</w:t>
      </w:r>
      <w:r w:rsidRPr="00395EC3">
        <w:rPr>
          <w:noProof/>
        </w:rPr>
        <w:t>ccessed 30 July 2013</w:t>
      </w:r>
      <w:r w:rsidR="00027D21" w:rsidRPr="00395EC3">
        <w:rPr>
          <w:noProof/>
        </w:rPr>
        <w:t>)</w:t>
      </w:r>
      <w:r w:rsidRPr="00395EC3">
        <w:rPr>
          <w:noProof/>
        </w:rPr>
        <w:t>.</w:t>
      </w:r>
    </w:p>
    <w:p w14:paraId="25E86F58" w14:textId="77777777" w:rsidR="00966745" w:rsidRDefault="005D31A8" w:rsidP="00264681">
      <w:pPr>
        <w:pStyle w:val="ListParagraph"/>
        <w:numPr>
          <w:ilvl w:val="0"/>
          <w:numId w:val="2"/>
        </w:numPr>
      </w:pPr>
      <w:r w:rsidRPr="00395EC3">
        <w:rPr>
          <w:b/>
          <w:noProof/>
        </w:rPr>
        <w:t>No authors listed.</w:t>
      </w:r>
      <w:r w:rsidRPr="00395EC3">
        <w:rPr>
          <w:noProof/>
        </w:rPr>
        <w:t xml:space="preserve"> </w:t>
      </w:r>
      <w:r w:rsidR="00EA7FBA" w:rsidRPr="00395EC3">
        <w:rPr>
          <w:noProof/>
        </w:rPr>
        <w:t>American Society of Anesthesiologists Physica</w:t>
      </w:r>
      <w:r w:rsidRPr="00395EC3">
        <w:rPr>
          <w:noProof/>
        </w:rPr>
        <w:t>l Status Classification System.</w:t>
      </w:r>
      <w:r w:rsidR="00EA7FBA" w:rsidRPr="00395EC3">
        <w:rPr>
          <w:noProof/>
        </w:rPr>
        <w:t xml:space="preserve"> </w:t>
      </w:r>
      <w:hyperlink r:id="rId14" w:history="1">
        <w:r w:rsidR="00EA7FBA" w:rsidRPr="00395EC3">
          <w:rPr>
            <w:rStyle w:val="Hyperlink"/>
            <w:rFonts w:cstheme="minorHAnsi"/>
          </w:rPr>
          <w:t>http://www.asahq.org/Home/For-Members/Clinical-Information/ASA-Physical-Status-Classification-System</w:t>
        </w:r>
      </w:hyperlink>
      <w:r w:rsidR="00EA7FBA" w:rsidRPr="00395EC3">
        <w:t>.</w:t>
      </w:r>
      <w:r w:rsidRPr="00395EC3">
        <w:t xml:space="preserve"> (</w:t>
      </w:r>
      <w:proofErr w:type="gramStart"/>
      <w:r w:rsidRPr="00395EC3">
        <w:t>date</w:t>
      </w:r>
      <w:proofErr w:type="gramEnd"/>
      <w:r w:rsidRPr="00395EC3">
        <w:t xml:space="preserve"> last a</w:t>
      </w:r>
      <w:r w:rsidR="00D87CD1" w:rsidRPr="00395EC3">
        <w:t>cc</w:t>
      </w:r>
      <w:r w:rsidRPr="00395EC3">
        <w:t>essed 30 July 20</w:t>
      </w:r>
      <w:r w:rsidR="00EA7FBA" w:rsidRPr="00395EC3">
        <w:t>13</w:t>
      </w:r>
      <w:r w:rsidRPr="00395EC3">
        <w:t>)</w:t>
      </w:r>
      <w:r w:rsidR="00EA7FBA" w:rsidRPr="00395EC3">
        <w:t>.</w:t>
      </w:r>
    </w:p>
    <w:p w14:paraId="4E0C0490" w14:textId="6EF66196" w:rsidR="00775472" w:rsidRPr="008C5C34" w:rsidRDefault="00775472" w:rsidP="00264681">
      <w:pPr>
        <w:pStyle w:val="ListParagraph"/>
        <w:numPr>
          <w:ilvl w:val="0"/>
          <w:numId w:val="2"/>
        </w:numPr>
      </w:pPr>
      <w:r w:rsidRPr="008C5C34">
        <w:rPr>
          <w:b/>
          <w:lang w:val="en"/>
        </w:rPr>
        <w:t xml:space="preserve">Holt PJE, </w:t>
      </w:r>
      <w:proofErr w:type="spellStart"/>
      <w:r w:rsidRPr="008C5C34">
        <w:rPr>
          <w:b/>
          <w:lang w:val="en"/>
        </w:rPr>
        <w:t>Poloniecki</w:t>
      </w:r>
      <w:proofErr w:type="spellEnd"/>
      <w:r w:rsidRPr="008C5C34">
        <w:rPr>
          <w:b/>
          <w:lang w:val="en"/>
        </w:rPr>
        <w:t xml:space="preserve"> JD, Thompson MM.</w:t>
      </w:r>
      <w:r w:rsidRPr="008C5C34">
        <w:rPr>
          <w:lang w:val="en"/>
        </w:rPr>
        <w:t xml:space="preserve"> </w:t>
      </w:r>
      <w:proofErr w:type="spellStart"/>
      <w:r w:rsidRPr="008C5C34">
        <w:rPr>
          <w:lang w:val="en"/>
        </w:rPr>
        <w:t>Multicentre</w:t>
      </w:r>
      <w:proofErr w:type="spellEnd"/>
      <w:r w:rsidRPr="008C5C34">
        <w:rPr>
          <w:lang w:val="en"/>
        </w:rPr>
        <w:t xml:space="preserve"> study of the quality of a large administrative data set and implications for comparing death rates. </w:t>
      </w:r>
      <w:r w:rsidRPr="008C5C34">
        <w:rPr>
          <w:i/>
          <w:lang w:val="en"/>
        </w:rPr>
        <w:t xml:space="preserve">Br J </w:t>
      </w:r>
      <w:proofErr w:type="spellStart"/>
      <w:r w:rsidRPr="008C5C34">
        <w:rPr>
          <w:i/>
          <w:lang w:val="en"/>
        </w:rPr>
        <w:t>Surg</w:t>
      </w:r>
      <w:proofErr w:type="spellEnd"/>
      <w:r w:rsidRPr="008C5C34">
        <w:rPr>
          <w:lang w:val="en"/>
        </w:rPr>
        <w:t xml:space="preserve"> 2012</w:t>
      </w:r>
      <w:proofErr w:type="gramStart"/>
      <w:r w:rsidRPr="008C5C34">
        <w:rPr>
          <w:lang w:val="en"/>
        </w:rPr>
        <w:t>;99:58</w:t>
      </w:r>
      <w:proofErr w:type="gramEnd"/>
      <w:r w:rsidRPr="008C5C34">
        <w:rPr>
          <w:lang w:val="en"/>
        </w:rPr>
        <w:t>–65.</w:t>
      </w:r>
    </w:p>
    <w:p w14:paraId="0413EFD1" w14:textId="50B7CBE4" w:rsidR="00897857" w:rsidRPr="008C5C34" w:rsidRDefault="00897857" w:rsidP="00264681">
      <w:pPr>
        <w:pStyle w:val="ListParagraph"/>
        <w:numPr>
          <w:ilvl w:val="0"/>
          <w:numId w:val="2"/>
        </w:numPr>
        <w:rPr>
          <w:rFonts w:cstheme="minorHAnsi"/>
        </w:rPr>
      </w:pPr>
      <w:r w:rsidRPr="008C5C34">
        <w:rPr>
          <w:rFonts w:cstheme="minorHAnsi"/>
          <w:b/>
          <w:color w:val="222222"/>
        </w:rPr>
        <w:t xml:space="preserve">Sinha S, Peach G, </w:t>
      </w:r>
      <w:proofErr w:type="spellStart"/>
      <w:r w:rsidRPr="008C5C34">
        <w:rPr>
          <w:rFonts w:cstheme="minorHAnsi"/>
          <w:b/>
          <w:color w:val="222222"/>
        </w:rPr>
        <w:t>Poloniecki</w:t>
      </w:r>
      <w:proofErr w:type="spellEnd"/>
      <w:r w:rsidRPr="008C5C34">
        <w:rPr>
          <w:rFonts w:cstheme="minorHAnsi"/>
          <w:b/>
          <w:color w:val="222222"/>
        </w:rPr>
        <w:t xml:space="preserve"> JD, Thompson MM, Holt PJ.</w:t>
      </w:r>
      <w:r w:rsidRPr="008C5C34">
        <w:rPr>
          <w:rFonts w:cstheme="minorHAnsi"/>
          <w:color w:val="222222"/>
        </w:rPr>
        <w:t xml:space="preserve"> Studies using English administrative data (Hospital Episode Statistics) to assess health-care outcomes—systematic review and recommendations for reporting. </w:t>
      </w:r>
      <w:proofErr w:type="spellStart"/>
      <w:r w:rsidRPr="008C5C34">
        <w:rPr>
          <w:rFonts w:cstheme="minorHAnsi"/>
          <w:i/>
          <w:iCs/>
          <w:color w:val="222222"/>
        </w:rPr>
        <w:t>Eur</w:t>
      </w:r>
      <w:proofErr w:type="spellEnd"/>
      <w:r w:rsidRPr="008C5C34">
        <w:rPr>
          <w:rFonts w:cstheme="minorHAnsi"/>
          <w:i/>
          <w:iCs/>
          <w:color w:val="222222"/>
        </w:rPr>
        <w:t xml:space="preserve"> J Public Health</w:t>
      </w:r>
      <w:r w:rsidRPr="008C5C34">
        <w:rPr>
          <w:rFonts w:cstheme="minorHAnsi"/>
          <w:color w:val="222222"/>
        </w:rPr>
        <w:t>, 2013</w:t>
      </w:r>
      <w:proofErr w:type="gramStart"/>
      <w:r w:rsidRPr="008C5C34">
        <w:rPr>
          <w:rFonts w:cstheme="minorHAnsi"/>
          <w:color w:val="222222"/>
        </w:rPr>
        <w:t>;</w:t>
      </w:r>
      <w:r w:rsidRPr="008C5C34">
        <w:rPr>
          <w:rFonts w:cstheme="minorHAnsi"/>
          <w:iCs/>
          <w:color w:val="222222"/>
        </w:rPr>
        <w:t>23</w:t>
      </w:r>
      <w:proofErr w:type="gramEnd"/>
      <w:r w:rsidRPr="008C5C34">
        <w:rPr>
          <w:rFonts w:cstheme="minorHAnsi"/>
          <w:color w:val="222222"/>
        </w:rPr>
        <w:t>(1):86-92.</w:t>
      </w:r>
    </w:p>
    <w:p w14:paraId="1CC68259" w14:textId="3192F7D4" w:rsidR="00F20D3A" w:rsidRPr="008C5C34" w:rsidRDefault="00F20D3A" w:rsidP="00264681">
      <w:pPr>
        <w:pStyle w:val="ListParagraph"/>
        <w:numPr>
          <w:ilvl w:val="0"/>
          <w:numId w:val="2"/>
        </w:numPr>
        <w:rPr>
          <w:rFonts w:cstheme="minorHAnsi"/>
        </w:rPr>
      </w:pPr>
      <w:r w:rsidRPr="008C5C34">
        <w:rPr>
          <w:rFonts w:cstheme="minorHAnsi"/>
          <w:b/>
          <w:noProof/>
        </w:rPr>
        <w:t>No authors listed.</w:t>
      </w:r>
      <w:r w:rsidRPr="008C5C34">
        <w:rPr>
          <w:rFonts w:cstheme="minorHAnsi"/>
          <w:noProof/>
        </w:rPr>
        <w:t xml:space="preserve"> International Classification of Diseases: World Health Organisation.</w:t>
      </w:r>
    </w:p>
    <w:p w14:paraId="1530A57C" w14:textId="18098878" w:rsidR="00F20D3A" w:rsidRPr="00F92DF1" w:rsidRDefault="00F20D3A" w:rsidP="00264681">
      <w:pPr>
        <w:pStyle w:val="ListParagraph"/>
        <w:numPr>
          <w:ilvl w:val="0"/>
          <w:numId w:val="2"/>
        </w:numPr>
        <w:rPr>
          <w:rFonts w:cstheme="minorHAnsi"/>
        </w:rPr>
      </w:pPr>
      <w:r w:rsidRPr="008C5C34">
        <w:rPr>
          <w:rFonts w:cstheme="minorHAnsi"/>
          <w:b/>
          <w:noProof/>
        </w:rPr>
        <w:t>No authors listed.</w:t>
      </w:r>
      <w:r w:rsidRPr="008C5C34">
        <w:rPr>
          <w:rFonts w:cstheme="minorHAnsi"/>
          <w:noProof/>
        </w:rPr>
        <w:t xml:space="preserve"> NHS Connection for Health: </w:t>
      </w:r>
      <w:r w:rsidRPr="008C5C34">
        <w:rPr>
          <w:rFonts w:cstheme="minorHAnsi"/>
          <w:i/>
          <w:noProof/>
        </w:rPr>
        <w:t>OPCS-4 Classification</w:t>
      </w:r>
      <w:r w:rsidRPr="008C5C34">
        <w:rPr>
          <w:rFonts w:cstheme="minorHAnsi"/>
          <w:noProof/>
        </w:rPr>
        <w:t xml:space="preserve">. Secondary NHS Connection for Health: </w:t>
      </w:r>
      <w:r w:rsidRPr="008C5C34">
        <w:rPr>
          <w:rFonts w:cstheme="minorHAnsi"/>
          <w:i/>
          <w:noProof/>
        </w:rPr>
        <w:t>OPCS-4 Classification</w:t>
      </w:r>
      <w:r w:rsidRPr="008C5C34">
        <w:rPr>
          <w:rFonts w:cstheme="minorHAnsi"/>
          <w:noProof/>
        </w:rPr>
        <w:t xml:space="preserve">. </w:t>
      </w:r>
      <w:hyperlink r:id="rId15" w:history="1">
        <w:r w:rsidR="00B33E28" w:rsidRPr="00C74C37">
          <w:rPr>
            <w:rStyle w:val="Hyperlink"/>
            <w:rFonts w:cstheme="minorHAnsi"/>
            <w:noProof/>
          </w:rPr>
          <w:t>http://systems.hscic.gov.uk/data/clinicalcoding/codingstandards/opcs4/index.html</w:t>
        </w:r>
      </w:hyperlink>
      <w:r w:rsidRPr="00F92DF1">
        <w:rPr>
          <w:rFonts w:cstheme="minorHAnsi"/>
          <w:noProof/>
        </w:rPr>
        <w:t>. (date last accessed 09 October 2014).</w:t>
      </w:r>
    </w:p>
    <w:p w14:paraId="610438D7" w14:textId="77777777" w:rsidR="00EA7FBA" w:rsidRPr="00395EC3" w:rsidRDefault="00EA7FBA" w:rsidP="00264681">
      <w:pPr>
        <w:pStyle w:val="ListParagraph"/>
        <w:numPr>
          <w:ilvl w:val="0"/>
          <w:numId w:val="2"/>
        </w:numPr>
      </w:pPr>
      <w:r w:rsidRPr="00F92DF1">
        <w:rPr>
          <w:b/>
          <w:noProof/>
        </w:rPr>
        <w:t>Noble M, Mclennan D, Wilkinson K, Whit</w:t>
      </w:r>
      <w:r w:rsidR="00973BB4" w:rsidRPr="00F92DF1">
        <w:rPr>
          <w:b/>
          <w:noProof/>
        </w:rPr>
        <w:t>worth</w:t>
      </w:r>
      <w:r w:rsidR="00973BB4" w:rsidRPr="00395EC3">
        <w:rPr>
          <w:b/>
          <w:noProof/>
        </w:rPr>
        <w:t xml:space="preserve"> A, Exley S et al.</w:t>
      </w:r>
      <w:r w:rsidR="00973BB4" w:rsidRPr="00395EC3">
        <w:rPr>
          <w:noProof/>
        </w:rPr>
        <w:t xml:space="preserve"> </w:t>
      </w:r>
      <w:r w:rsidRPr="00395EC3">
        <w:rPr>
          <w:noProof/>
        </w:rPr>
        <w:t>The English Indices of Deprivation 2007. Department of C</w:t>
      </w:r>
      <w:r w:rsidR="00973BB4" w:rsidRPr="00395EC3">
        <w:rPr>
          <w:noProof/>
        </w:rPr>
        <w:t>ommunities and Local Government,</w:t>
      </w:r>
      <w:r w:rsidRPr="00395EC3">
        <w:rPr>
          <w:noProof/>
        </w:rPr>
        <w:t xml:space="preserve"> </w:t>
      </w:r>
      <w:r w:rsidR="00973BB4" w:rsidRPr="00395EC3">
        <w:rPr>
          <w:noProof/>
        </w:rPr>
        <w:t xml:space="preserve">2007. </w:t>
      </w:r>
      <w:hyperlink r:id="rId16" w:history="1">
        <w:r w:rsidRPr="00395EC3">
          <w:rPr>
            <w:rStyle w:val="Hyperlink"/>
            <w:rFonts w:cstheme="minorHAnsi"/>
          </w:rPr>
          <w:t>http://www.sheffield.ac.uk/polopoly_fs/1.282375!/file/IMD2007.pdf</w:t>
        </w:r>
      </w:hyperlink>
      <w:r w:rsidRPr="00395EC3">
        <w:t xml:space="preserve">.  </w:t>
      </w:r>
      <w:r w:rsidR="00973BB4" w:rsidRPr="00395EC3">
        <w:t>(</w:t>
      </w:r>
      <w:proofErr w:type="gramStart"/>
      <w:r w:rsidR="00973BB4" w:rsidRPr="00395EC3">
        <w:t>date</w:t>
      </w:r>
      <w:proofErr w:type="gramEnd"/>
      <w:r w:rsidR="00973BB4" w:rsidRPr="00395EC3">
        <w:t xml:space="preserve"> last a</w:t>
      </w:r>
      <w:r w:rsidRPr="00395EC3">
        <w:t>ccessed 30 July 2013</w:t>
      </w:r>
      <w:r w:rsidR="00973BB4" w:rsidRPr="00395EC3">
        <w:t>)</w:t>
      </w:r>
      <w:r w:rsidRPr="00395EC3">
        <w:t>.</w:t>
      </w:r>
    </w:p>
    <w:p w14:paraId="2B753126" w14:textId="1A874F6B" w:rsidR="00D5090B" w:rsidRPr="00395EC3" w:rsidRDefault="00D5090B" w:rsidP="00D5090B">
      <w:pPr>
        <w:pStyle w:val="ListParagraph"/>
        <w:numPr>
          <w:ilvl w:val="0"/>
          <w:numId w:val="2"/>
        </w:numPr>
        <w:rPr>
          <w:rFonts w:eastAsia="Times New Roman"/>
          <w:color w:val="222222"/>
          <w:lang w:eastAsia="en-GB"/>
        </w:rPr>
      </w:pPr>
      <w:r w:rsidRPr="00395EC3">
        <w:rPr>
          <w:rFonts w:eastAsia="Times New Roman"/>
          <w:b/>
          <w:color w:val="222222"/>
          <w:lang w:eastAsia="en-GB"/>
        </w:rPr>
        <w:t xml:space="preserve">Venn A, </w:t>
      </w:r>
      <w:proofErr w:type="spellStart"/>
      <w:r w:rsidRPr="00395EC3">
        <w:rPr>
          <w:rFonts w:eastAsia="Times New Roman"/>
          <w:b/>
          <w:color w:val="222222"/>
          <w:lang w:eastAsia="en-GB"/>
        </w:rPr>
        <w:t>Hemminki</w:t>
      </w:r>
      <w:proofErr w:type="spellEnd"/>
      <w:r w:rsidRPr="00395EC3">
        <w:rPr>
          <w:rFonts w:eastAsia="Times New Roman"/>
          <w:b/>
          <w:color w:val="222222"/>
          <w:lang w:eastAsia="en-GB"/>
        </w:rPr>
        <w:t xml:space="preserve"> E, Watson L, </w:t>
      </w:r>
      <w:proofErr w:type="spellStart"/>
      <w:r w:rsidRPr="00395EC3">
        <w:rPr>
          <w:rFonts w:eastAsia="Times New Roman"/>
          <w:b/>
          <w:color w:val="222222"/>
          <w:lang w:eastAsia="en-GB"/>
        </w:rPr>
        <w:t>Bruinsma</w:t>
      </w:r>
      <w:proofErr w:type="spellEnd"/>
      <w:r w:rsidRPr="00395EC3">
        <w:rPr>
          <w:rFonts w:eastAsia="Times New Roman"/>
          <w:b/>
          <w:color w:val="222222"/>
          <w:lang w:eastAsia="en-GB"/>
        </w:rPr>
        <w:t xml:space="preserve"> F, Healy D.</w:t>
      </w:r>
      <w:r w:rsidR="00775472">
        <w:rPr>
          <w:rFonts w:eastAsia="Times New Roman"/>
          <w:color w:val="222222"/>
          <w:lang w:eastAsia="en-GB"/>
        </w:rPr>
        <w:t xml:space="preserve"> </w:t>
      </w:r>
      <w:r w:rsidRPr="00395EC3">
        <w:rPr>
          <w:rFonts w:eastAsia="Times New Roman"/>
          <w:color w:val="222222"/>
          <w:lang w:eastAsia="en-GB"/>
        </w:rPr>
        <w:t xml:space="preserve">Mortality in a cohort of IVF patients. </w:t>
      </w:r>
      <w:r w:rsidRPr="00395EC3">
        <w:rPr>
          <w:rFonts w:eastAsia="Times New Roman"/>
          <w:i/>
          <w:iCs/>
          <w:color w:val="222222"/>
          <w:lang w:eastAsia="en-GB"/>
        </w:rPr>
        <w:t xml:space="preserve">Hum </w:t>
      </w:r>
      <w:proofErr w:type="spellStart"/>
      <w:r w:rsidRPr="00395EC3">
        <w:rPr>
          <w:rFonts w:eastAsia="Times New Roman"/>
          <w:i/>
          <w:iCs/>
          <w:color w:val="222222"/>
          <w:lang w:eastAsia="en-GB"/>
        </w:rPr>
        <w:t>Reprod</w:t>
      </w:r>
      <w:proofErr w:type="spellEnd"/>
      <w:r w:rsidRPr="00395EC3">
        <w:rPr>
          <w:rFonts w:eastAsia="Times New Roman"/>
          <w:color w:val="222222"/>
          <w:lang w:eastAsia="en-GB"/>
        </w:rPr>
        <w:t xml:space="preserve">, 2001; </w:t>
      </w:r>
      <w:r w:rsidRPr="00395EC3">
        <w:rPr>
          <w:rFonts w:eastAsia="Times New Roman"/>
          <w:iCs/>
          <w:color w:val="222222"/>
          <w:lang w:eastAsia="en-GB"/>
        </w:rPr>
        <w:t>16</w:t>
      </w:r>
      <w:r w:rsidRPr="00395EC3">
        <w:rPr>
          <w:rFonts w:eastAsia="Times New Roman"/>
          <w:color w:val="222222"/>
          <w:lang w:eastAsia="en-GB"/>
        </w:rPr>
        <w:t>(12), 2691-2696.</w:t>
      </w:r>
    </w:p>
    <w:p w14:paraId="4030B2E2" w14:textId="77777777" w:rsidR="008221DC" w:rsidRPr="00395EC3" w:rsidRDefault="00C7697F" w:rsidP="00264681">
      <w:pPr>
        <w:pStyle w:val="ListParagraph"/>
        <w:numPr>
          <w:ilvl w:val="0"/>
          <w:numId w:val="2"/>
        </w:numPr>
      </w:pPr>
      <w:r w:rsidRPr="00395EC3">
        <w:rPr>
          <w:b/>
        </w:rPr>
        <w:t>Lewis P.</w:t>
      </w:r>
      <w:r w:rsidRPr="00395EC3">
        <w:t xml:space="preserve"> </w:t>
      </w:r>
      <w:r w:rsidR="00280862" w:rsidRPr="00395EC3">
        <w:t xml:space="preserve">NHS </w:t>
      </w:r>
      <w:proofErr w:type="spellStart"/>
      <w:r w:rsidR="00280862" w:rsidRPr="00395EC3">
        <w:t>SupplyChain</w:t>
      </w:r>
      <w:proofErr w:type="spellEnd"/>
      <w:r w:rsidR="00280862" w:rsidRPr="00395EC3">
        <w:t>, personal communication</w:t>
      </w:r>
      <w:r w:rsidRPr="00395EC3">
        <w:t>, 2011</w:t>
      </w:r>
      <w:r w:rsidR="00280862" w:rsidRPr="00395EC3">
        <w:t>.</w:t>
      </w:r>
    </w:p>
    <w:p w14:paraId="274B6264" w14:textId="2E25BFC0" w:rsidR="00280862" w:rsidRPr="00395EC3" w:rsidRDefault="00280862" w:rsidP="00264681">
      <w:pPr>
        <w:pStyle w:val="ListParagraph"/>
        <w:numPr>
          <w:ilvl w:val="0"/>
          <w:numId w:val="2"/>
        </w:numPr>
      </w:pPr>
      <w:r w:rsidRPr="00395EC3">
        <w:rPr>
          <w:b/>
          <w:noProof/>
        </w:rPr>
        <w:t>Lemon MA, Hamilton PD, Field RE.</w:t>
      </w:r>
      <w:r w:rsidRPr="00395EC3">
        <w:rPr>
          <w:noProof/>
        </w:rPr>
        <w:t xml:space="preserve"> Comparing total hip and knee replacement costs. </w:t>
      </w:r>
      <w:r w:rsidRPr="00395EC3">
        <w:rPr>
          <w:i/>
          <w:noProof/>
        </w:rPr>
        <w:t>British Journal of Healthcare Management</w:t>
      </w:r>
      <w:r w:rsidRPr="00395EC3">
        <w:rPr>
          <w:noProof/>
        </w:rPr>
        <w:t xml:space="preserve"> 2008;14(3):108-12.</w:t>
      </w:r>
    </w:p>
    <w:p w14:paraId="120A6B73" w14:textId="77777777" w:rsidR="00280862" w:rsidRPr="00395EC3" w:rsidRDefault="00DF6933" w:rsidP="00264681">
      <w:pPr>
        <w:pStyle w:val="ListParagraph"/>
        <w:numPr>
          <w:ilvl w:val="0"/>
          <w:numId w:val="2"/>
        </w:numPr>
      </w:pPr>
      <w:r w:rsidRPr="00395EC3">
        <w:rPr>
          <w:b/>
          <w:noProof/>
        </w:rPr>
        <w:t>No authors listed.</w:t>
      </w:r>
      <w:r w:rsidRPr="00395EC3">
        <w:rPr>
          <w:noProof/>
        </w:rPr>
        <w:t xml:space="preserve"> </w:t>
      </w:r>
      <w:r w:rsidR="00280862" w:rsidRPr="00395EC3">
        <w:rPr>
          <w:noProof/>
        </w:rPr>
        <w:t>Length of Stay - Reducing Length of Stay. University of Warwick, Coventry: National Health Service, Institute for Innovation and Improvement, 2008.</w:t>
      </w:r>
    </w:p>
    <w:p w14:paraId="34C8DB71" w14:textId="2E1D1E72" w:rsidR="00280862" w:rsidRPr="00395EC3" w:rsidRDefault="00280862" w:rsidP="00264681">
      <w:pPr>
        <w:pStyle w:val="ListParagraph"/>
        <w:numPr>
          <w:ilvl w:val="0"/>
          <w:numId w:val="2"/>
        </w:numPr>
      </w:pPr>
      <w:r w:rsidRPr="00395EC3">
        <w:rPr>
          <w:b/>
          <w:noProof/>
        </w:rPr>
        <w:t>Metz CM, Freiberg AA.</w:t>
      </w:r>
      <w:r w:rsidRPr="00395EC3">
        <w:rPr>
          <w:noProof/>
        </w:rPr>
        <w:t xml:space="preserve"> An international comparative study of Total Hip Arthroplasty cost and practice patterns. </w:t>
      </w:r>
      <w:r w:rsidRPr="00395EC3">
        <w:rPr>
          <w:i/>
          <w:noProof/>
        </w:rPr>
        <w:t>J Arthroplasty</w:t>
      </w:r>
      <w:r w:rsidRPr="00395EC3">
        <w:rPr>
          <w:noProof/>
        </w:rPr>
        <w:t xml:space="preserve"> 1998;13(3):296-8.</w:t>
      </w:r>
    </w:p>
    <w:p w14:paraId="18974E87" w14:textId="63DCF12C" w:rsidR="00280862" w:rsidRPr="00395EC3" w:rsidRDefault="00280862" w:rsidP="00264681">
      <w:pPr>
        <w:pStyle w:val="ListParagraph"/>
        <w:numPr>
          <w:ilvl w:val="0"/>
          <w:numId w:val="2"/>
        </w:numPr>
      </w:pPr>
      <w:r w:rsidRPr="00395EC3">
        <w:rPr>
          <w:b/>
          <w:noProof/>
        </w:rPr>
        <w:t>Klouche S, Sariali E, Mamoudy P.</w:t>
      </w:r>
      <w:r w:rsidRPr="00395EC3">
        <w:rPr>
          <w:noProof/>
        </w:rPr>
        <w:t xml:space="preserve"> Total hip arthroplasty revision due to infection: A cost analysis approach. </w:t>
      </w:r>
      <w:r w:rsidRPr="00395EC3">
        <w:rPr>
          <w:i/>
          <w:noProof/>
        </w:rPr>
        <w:t>Orthopaedics and Tr</w:t>
      </w:r>
      <w:r w:rsidR="00DF6933" w:rsidRPr="00395EC3">
        <w:rPr>
          <w:i/>
          <w:noProof/>
        </w:rPr>
        <w:t>aumatology: Surgery and Researc</w:t>
      </w:r>
      <w:r w:rsidR="00775472">
        <w:rPr>
          <w:i/>
          <w:noProof/>
        </w:rPr>
        <w:t>h</w:t>
      </w:r>
      <w:r w:rsidRPr="00395EC3">
        <w:rPr>
          <w:noProof/>
        </w:rPr>
        <w:t xml:space="preserve"> 2010;96(2):124-32.</w:t>
      </w:r>
    </w:p>
    <w:p w14:paraId="0F462E8F" w14:textId="77777777" w:rsidR="00F227F8" w:rsidRPr="00395EC3" w:rsidRDefault="00B128D4" w:rsidP="00264681">
      <w:pPr>
        <w:pStyle w:val="ListParagraph"/>
        <w:numPr>
          <w:ilvl w:val="0"/>
          <w:numId w:val="2"/>
        </w:numPr>
        <w:rPr>
          <w:rFonts w:eastAsia="Times New Roman"/>
          <w:color w:val="222222"/>
          <w:lang w:eastAsia="en-GB"/>
        </w:rPr>
      </w:pPr>
      <w:r w:rsidRPr="00395EC3">
        <w:rPr>
          <w:rFonts w:eastAsia="Times New Roman"/>
          <w:b/>
          <w:color w:val="222222"/>
          <w:lang w:eastAsia="en-GB"/>
        </w:rPr>
        <w:t>Royston</w:t>
      </w:r>
      <w:r w:rsidR="00F227F8" w:rsidRPr="00395EC3">
        <w:rPr>
          <w:rFonts w:eastAsia="Times New Roman"/>
          <w:b/>
          <w:color w:val="222222"/>
          <w:lang w:eastAsia="en-GB"/>
        </w:rPr>
        <w:t xml:space="preserve"> P, Ambler G, </w:t>
      </w:r>
      <w:proofErr w:type="spellStart"/>
      <w:r w:rsidR="00F227F8" w:rsidRPr="00395EC3">
        <w:rPr>
          <w:rFonts w:eastAsia="Times New Roman"/>
          <w:b/>
          <w:color w:val="222222"/>
          <w:lang w:eastAsia="en-GB"/>
        </w:rPr>
        <w:t>Sauerbrei</w:t>
      </w:r>
      <w:proofErr w:type="spellEnd"/>
      <w:r w:rsidR="00F227F8" w:rsidRPr="00395EC3">
        <w:rPr>
          <w:rFonts w:eastAsia="Times New Roman"/>
          <w:b/>
          <w:color w:val="222222"/>
          <w:lang w:eastAsia="en-GB"/>
        </w:rPr>
        <w:t xml:space="preserve"> W.</w:t>
      </w:r>
      <w:r w:rsidR="00F227F8" w:rsidRPr="00395EC3">
        <w:rPr>
          <w:rFonts w:eastAsia="Times New Roman"/>
          <w:color w:val="222222"/>
          <w:lang w:eastAsia="en-GB"/>
        </w:rPr>
        <w:t xml:space="preserve"> (1999). The use of fractional polynomials to model continuous risk variables in epidemiology. </w:t>
      </w:r>
      <w:proofErr w:type="spellStart"/>
      <w:r w:rsidRPr="00395EC3">
        <w:rPr>
          <w:rFonts w:eastAsia="Times New Roman"/>
          <w:i/>
          <w:iCs/>
          <w:color w:val="222222"/>
          <w:lang w:eastAsia="en-GB"/>
        </w:rPr>
        <w:t>Int</w:t>
      </w:r>
      <w:proofErr w:type="spellEnd"/>
      <w:r w:rsidRPr="00395EC3">
        <w:rPr>
          <w:rFonts w:eastAsia="Times New Roman"/>
          <w:i/>
          <w:iCs/>
          <w:color w:val="222222"/>
          <w:lang w:eastAsia="en-GB"/>
        </w:rPr>
        <w:t xml:space="preserve"> J </w:t>
      </w:r>
      <w:proofErr w:type="spellStart"/>
      <w:r w:rsidRPr="00395EC3">
        <w:rPr>
          <w:rFonts w:eastAsia="Times New Roman"/>
          <w:i/>
          <w:iCs/>
          <w:color w:val="222222"/>
          <w:lang w:eastAsia="en-GB"/>
        </w:rPr>
        <w:t>Epidemiol</w:t>
      </w:r>
      <w:proofErr w:type="spellEnd"/>
      <w:r w:rsidR="00F227F8" w:rsidRPr="00395EC3">
        <w:rPr>
          <w:rFonts w:eastAsia="Times New Roman"/>
          <w:color w:val="222222"/>
          <w:lang w:eastAsia="en-GB"/>
        </w:rPr>
        <w:t xml:space="preserve"> </w:t>
      </w:r>
      <w:r w:rsidRPr="00395EC3">
        <w:rPr>
          <w:rFonts w:eastAsia="Times New Roman"/>
          <w:color w:val="222222"/>
          <w:lang w:eastAsia="en-GB"/>
        </w:rPr>
        <w:t>1999</w:t>
      </w:r>
      <w:proofErr w:type="gramStart"/>
      <w:r w:rsidRPr="00395EC3">
        <w:rPr>
          <w:rFonts w:eastAsia="Times New Roman"/>
          <w:color w:val="222222"/>
          <w:lang w:eastAsia="en-GB"/>
        </w:rPr>
        <w:t>;</w:t>
      </w:r>
      <w:r w:rsidR="00F227F8" w:rsidRPr="00395EC3">
        <w:rPr>
          <w:rFonts w:eastAsia="Times New Roman"/>
          <w:iCs/>
          <w:color w:val="222222"/>
          <w:lang w:eastAsia="en-GB"/>
        </w:rPr>
        <w:t>28</w:t>
      </w:r>
      <w:proofErr w:type="gramEnd"/>
      <w:r w:rsidR="00F227F8" w:rsidRPr="00395EC3">
        <w:rPr>
          <w:rFonts w:eastAsia="Times New Roman"/>
          <w:color w:val="222222"/>
          <w:lang w:eastAsia="en-GB"/>
        </w:rPr>
        <w:t>(</w:t>
      </w:r>
      <w:r w:rsidRPr="00395EC3">
        <w:rPr>
          <w:rFonts w:eastAsia="Times New Roman"/>
          <w:color w:val="222222"/>
          <w:lang w:eastAsia="en-GB"/>
        </w:rPr>
        <w:t>5):</w:t>
      </w:r>
      <w:r w:rsidR="00F227F8" w:rsidRPr="00395EC3">
        <w:rPr>
          <w:rFonts w:eastAsia="Times New Roman"/>
          <w:color w:val="222222"/>
          <w:lang w:eastAsia="en-GB"/>
        </w:rPr>
        <w:t>964-974.</w:t>
      </w:r>
    </w:p>
    <w:p w14:paraId="1274E9B6" w14:textId="77777777" w:rsidR="006F6800" w:rsidRPr="00395EC3" w:rsidRDefault="00B128D4" w:rsidP="00264681">
      <w:pPr>
        <w:pStyle w:val="ListParagraph"/>
        <w:numPr>
          <w:ilvl w:val="0"/>
          <w:numId w:val="2"/>
        </w:numPr>
        <w:rPr>
          <w:rFonts w:eastAsia="Times New Roman"/>
          <w:color w:val="222222"/>
          <w:lang w:eastAsia="en-GB"/>
        </w:rPr>
      </w:pPr>
      <w:proofErr w:type="spellStart"/>
      <w:r w:rsidRPr="00395EC3">
        <w:rPr>
          <w:rFonts w:eastAsia="Times New Roman"/>
          <w:b/>
          <w:color w:val="222222"/>
          <w:lang w:eastAsia="en-GB"/>
        </w:rPr>
        <w:t>Ara</w:t>
      </w:r>
      <w:proofErr w:type="spellEnd"/>
      <w:r w:rsidRPr="00395EC3">
        <w:rPr>
          <w:rFonts w:eastAsia="Times New Roman"/>
          <w:b/>
          <w:color w:val="222222"/>
          <w:lang w:eastAsia="en-GB"/>
        </w:rPr>
        <w:t xml:space="preserve"> R, Brazier JE.</w:t>
      </w:r>
      <w:r w:rsidR="006F6800" w:rsidRPr="00395EC3">
        <w:rPr>
          <w:rFonts w:eastAsia="Times New Roman"/>
          <w:color w:val="222222"/>
          <w:lang w:eastAsia="en-GB"/>
        </w:rPr>
        <w:t xml:space="preserve"> Populating an economic model with health state utility values: moving toward better practice. </w:t>
      </w:r>
      <w:r w:rsidR="006F6800" w:rsidRPr="00395EC3">
        <w:rPr>
          <w:rFonts w:eastAsia="Times New Roman"/>
          <w:i/>
          <w:iCs/>
          <w:color w:val="222222"/>
          <w:lang w:eastAsia="en-GB"/>
        </w:rPr>
        <w:t>Value in Health</w:t>
      </w:r>
      <w:r w:rsidR="006F6800" w:rsidRPr="00395EC3">
        <w:rPr>
          <w:rFonts w:eastAsia="Times New Roman"/>
          <w:color w:val="222222"/>
          <w:lang w:eastAsia="en-GB"/>
        </w:rPr>
        <w:t xml:space="preserve"> </w:t>
      </w:r>
      <w:r w:rsidRPr="00395EC3">
        <w:rPr>
          <w:rFonts w:eastAsia="Times New Roman"/>
          <w:color w:val="222222"/>
          <w:lang w:eastAsia="en-GB"/>
        </w:rPr>
        <w:t>2010</w:t>
      </w:r>
      <w:proofErr w:type="gramStart"/>
      <w:r w:rsidRPr="00395EC3">
        <w:rPr>
          <w:rFonts w:eastAsia="Times New Roman"/>
          <w:color w:val="222222"/>
          <w:lang w:eastAsia="en-GB"/>
        </w:rPr>
        <w:t>;</w:t>
      </w:r>
      <w:r w:rsidR="006F6800" w:rsidRPr="00395EC3">
        <w:rPr>
          <w:rFonts w:eastAsia="Times New Roman"/>
          <w:iCs/>
          <w:color w:val="222222"/>
          <w:lang w:eastAsia="en-GB"/>
        </w:rPr>
        <w:t>13</w:t>
      </w:r>
      <w:proofErr w:type="gramEnd"/>
      <w:r w:rsidRPr="00395EC3">
        <w:rPr>
          <w:rFonts w:eastAsia="Times New Roman"/>
          <w:color w:val="222222"/>
          <w:lang w:eastAsia="en-GB"/>
        </w:rPr>
        <w:t>(5):</w:t>
      </w:r>
      <w:r w:rsidR="006F6800" w:rsidRPr="00395EC3">
        <w:rPr>
          <w:rFonts w:eastAsia="Times New Roman"/>
          <w:color w:val="222222"/>
          <w:lang w:eastAsia="en-GB"/>
        </w:rPr>
        <w:t>509-518.</w:t>
      </w:r>
    </w:p>
    <w:p w14:paraId="0B6A2A8C" w14:textId="77777777" w:rsidR="005B7340" w:rsidRPr="00C74DC4" w:rsidRDefault="005B7340" w:rsidP="005B7340">
      <w:pPr>
        <w:pStyle w:val="ListParagraph"/>
        <w:numPr>
          <w:ilvl w:val="0"/>
          <w:numId w:val="2"/>
        </w:numPr>
        <w:rPr>
          <w:rFonts w:cstheme="minorHAnsi"/>
        </w:rPr>
      </w:pPr>
      <w:r w:rsidRPr="00395EC3">
        <w:rPr>
          <w:b/>
          <w:noProof/>
        </w:rPr>
        <w:t>Rubin DB.</w:t>
      </w:r>
      <w:r w:rsidRPr="00395EC3">
        <w:rPr>
          <w:noProof/>
        </w:rPr>
        <w:t xml:space="preserve"> </w:t>
      </w:r>
      <w:r w:rsidRPr="00395EC3">
        <w:rPr>
          <w:i/>
          <w:noProof/>
        </w:rPr>
        <w:t>Multiple imputation for nonresponse in surveys.</w:t>
      </w:r>
      <w:r w:rsidRPr="00395EC3">
        <w:rPr>
          <w:noProof/>
        </w:rPr>
        <w:t xml:space="preserve"> New York: John Wiley and sons, </w:t>
      </w:r>
      <w:r w:rsidRPr="00C74DC4">
        <w:rPr>
          <w:rFonts w:cstheme="minorHAnsi"/>
          <w:noProof/>
        </w:rPr>
        <w:t>2004.</w:t>
      </w:r>
    </w:p>
    <w:p w14:paraId="0634FF38" w14:textId="31A939AE" w:rsidR="00C74DC4" w:rsidRPr="00F92DF1" w:rsidRDefault="00C74DC4" w:rsidP="005B7340">
      <w:pPr>
        <w:pStyle w:val="ListParagraph"/>
        <w:numPr>
          <w:ilvl w:val="0"/>
          <w:numId w:val="2"/>
        </w:numPr>
        <w:rPr>
          <w:rFonts w:cstheme="minorHAnsi"/>
        </w:rPr>
      </w:pPr>
      <w:r w:rsidRPr="00F92DF1">
        <w:rPr>
          <w:rFonts w:cstheme="minorHAnsi"/>
          <w:b/>
          <w:color w:val="222222"/>
        </w:rPr>
        <w:t>Schafer JL</w:t>
      </w:r>
      <w:r w:rsidR="00E42CFE" w:rsidRPr="00F92DF1">
        <w:rPr>
          <w:rFonts w:cstheme="minorHAnsi"/>
          <w:b/>
          <w:color w:val="222222"/>
        </w:rPr>
        <w:t>.</w:t>
      </w:r>
      <w:r w:rsidRPr="00F92DF1">
        <w:rPr>
          <w:rFonts w:cstheme="minorHAnsi"/>
          <w:color w:val="222222"/>
        </w:rPr>
        <w:t xml:space="preserve"> Multiple imputation: a primer. </w:t>
      </w:r>
      <w:r w:rsidRPr="00F92DF1">
        <w:rPr>
          <w:rFonts w:cstheme="minorHAnsi"/>
          <w:i/>
          <w:iCs/>
          <w:color w:val="222222"/>
        </w:rPr>
        <w:t>Stat Methods Med Res</w:t>
      </w:r>
      <w:r w:rsidRPr="00F92DF1">
        <w:rPr>
          <w:rFonts w:cstheme="minorHAnsi"/>
          <w:color w:val="222222"/>
        </w:rPr>
        <w:t xml:space="preserve"> 1999</w:t>
      </w:r>
      <w:proofErr w:type="gramStart"/>
      <w:r w:rsidRPr="00F92DF1">
        <w:rPr>
          <w:rFonts w:cstheme="minorHAnsi"/>
          <w:color w:val="222222"/>
        </w:rPr>
        <w:t>;</w:t>
      </w:r>
      <w:r w:rsidRPr="00F92DF1">
        <w:rPr>
          <w:rFonts w:cstheme="minorHAnsi"/>
          <w:iCs/>
          <w:color w:val="222222"/>
        </w:rPr>
        <w:t>8</w:t>
      </w:r>
      <w:proofErr w:type="gramEnd"/>
      <w:r w:rsidRPr="00F92DF1">
        <w:rPr>
          <w:rFonts w:cstheme="minorHAnsi"/>
          <w:color w:val="222222"/>
        </w:rPr>
        <w:t>(1):3-15.</w:t>
      </w:r>
    </w:p>
    <w:p w14:paraId="2A36A2B7" w14:textId="77777777" w:rsidR="00794E30" w:rsidRPr="00395EC3" w:rsidRDefault="00B128D4" w:rsidP="00264681">
      <w:pPr>
        <w:pStyle w:val="ListParagraph"/>
        <w:numPr>
          <w:ilvl w:val="0"/>
          <w:numId w:val="2"/>
        </w:numPr>
        <w:rPr>
          <w:rFonts w:eastAsia="Times New Roman"/>
          <w:color w:val="222222"/>
          <w:lang w:eastAsia="en-GB"/>
        </w:rPr>
      </w:pPr>
      <w:r w:rsidRPr="00C74DC4">
        <w:rPr>
          <w:rFonts w:eastAsia="Times New Roman" w:cstheme="minorHAnsi"/>
          <w:b/>
          <w:color w:val="222222"/>
          <w:lang w:eastAsia="en-GB"/>
        </w:rPr>
        <w:t>Latimer</w:t>
      </w:r>
      <w:r w:rsidRPr="00395EC3">
        <w:rPr>
          <w:rFonts w:eastAsia="Times New Roman"/>
          <w:b/>
          <w:color w:val="222222"/>
          <w:lang w:eastAsia="en-GB"/>
        </w:rPr>
        <w:t xml:space="preserve"> N.</w:t>
      </w:r>
      <w:r w:rsidR="00794E30" w:rsidRPr="00395EC3">
        <w:rPr>
          <w:rFonts w:eastAsia="Times New Roman"/>
          <w:color w:val="222222"/>
          <w:lang w:eastAsia="en-GB"/>
        </w:rPr>
        <w:t xml:space="preserve"> NICE DSU technical support document 14: survival analysis for economic evaluations alongside clinical trials-extrapolation with patient-level data. </w:t>
      </w:r>
      <w:r w:rsidR="00794E30" w:rsidRPr="00395EC3">
        <w:rPr>
          <w:rFonts w:eastAsia="Times New Roman"/>
          <w:iCs/>
          <w:color w:val="222222"/>
          <w:lang w:eastAsia="en-GB"/>
        </w:rPr>
        <w:t>Sheffield: Report by the Decision Support Unit</w:t>
      </w:r>
      <w:r w:rsidRPr="00395EC3">
        <w:rPr>
          <w:rFonts w:eastAsia="Times New Roman"/>
          <w:iCs/>
          <w:color w:val="222222"/>
          <w:lang w:eastAsia="en-GB"/>
        </w:rPr>
        <w:t>, 2011</w:t>
      </w:r>
      <w:r w:rsidR="00794E30" w:rsidRPr="00395EC3">
        <w:rPr>
          <w:rFonts w:eastAsia="Times New Roman"/>
          <w:color w:val="222222"/>
          <w:lang w:eastAsia="en-GB"/>
        </w:rPr>
        <w:t>.</w:t>
      </w:r>
    </w:p>
    <w:p w14:paraId="0D0D17C8" w14:textId="77777777" w:rsidR="002E73C5" w:rsidRPr="00395EC3" w:rsidRDefault="002E73C5" w:rsidP="00264681">
      <w:pPr>
        <w:pStyle w:val="ListParagraph"/>
        <w:numPr>
          <w:ilvl w:val="0"/>
          <w:numId w:val="2"/>
        </w:numPr>
        <w:rPr>
          <w:rFonts w:eastAsia="Times New Roman"/>
          <w:color w:val="222222"/>
          <w:lang w:eastAsia="en-GB"/>
        </w:rPr>
      </w:pPr>
      <w:proofErr w:type="spellStart"/>
      <w:r w:rsidRPr="00395EC3">
        <w:rPr>
          <w:rFonts w:eastAsia="Times New Roman"/>
          <w:b/>
          <w:color w:val="222222"/>
          <w:lang w:eastAsia="en-GB"/>
        </w:rPr>
        <w:t>Colvert</w:t>
      </w:r>
      <w:proofErr w:type="spellEnd"/>
      <w:r w:rsidRPr="00395EC3">
        <w:rPr>
          <w:rFonts w:eastAsia="Times New Roman"/>
          <w:b/>
          <w:color w:val="222222"/>
          <w:lang w:eastAsia="en-GB"/>
        </w:rPr>
        <w:t xml:space="preserve"> RE, Boardman T</w:t>
      </w:r>
      <w:r w:rsidR="00B128D4" w:rsidRPr="00395EC3">
        <w:rPr>
          <w:rFonts w:eastAsia="Times New Roman"/>
          <w:b/>
          <w:color w:val="222222"/>
          <w:lang w:eastAsia="en-GB"/>
        </w:rPr>
        <w:t>J.</w:t>
      </w:r>
      <w:r w:rsidRPr="00395EC3">
        <w:rPr>
          <w:rFonts w:eastAsia="Times New Roman"/>
          <w:color w:val="222222"/>
          <w:lang w:eastAsia="en-GB"/>
        </w:rPr>
        <w:t xml:space="preserve"> Estimation in the piece-wise constant hazard rate model. </w:t>
      </w:r>
      <w:proofErr w:type="spellStart"/>
      <w:r w:rsidR="00B128D4" w:rsidRPr="00395EC3">
        <w:rPr>
          <w:rFonts w:eastAsia="Times New Roman"/>
          <w:i/>
          <w:iCs/>
          <w:color w:val="222222"/>
          <w:lang w:eastAsia="en-GB"/>
        </w:rPr>
        <w:t>Commun</w:t>
      </w:r>
      <w:proofErr w:type="spellEnd"/>
      <w:r w:rsidR="00B128D4" w:rsidRPr="00395EC3">
        <w:rPr>
          <w:rFonts w:eastAsia="Times New Roman"/>
          <w:i/>
          <w:iCs/>
          <w:color w:val="222222"/>
          <w:lang w:eastAsia="en-GB"/>
        </w:rPr>
        <w:t xml:space="preserve"> Stat-Theory M</w:t>
      </w:r>
      <w:r w:rsidRPr="00395EC3">
        <w:rPr>
          <w:rFonts w:eastAsia="Times New Roman"/>
          <w:color w:val="222222"/>
          <w:lang w:eastAsia="en-GB"/>
        </w:rPr>
        <w:t xml:space="preserve"> </w:t>
      </w:r>
      <w:r w:rsidR="00B128D4" w:rsidRPr="00395EC3">
        <w:rPr>
          <w:rFonts w:eastAsia="Times New Roman"/>
          <w:color w:val="222222"/>
          <w:lang w:eastAsia="en-GB"/>
        </w:rPr>
        <w:t>1976</w:t>
      </w:r>
      <w:proofErr w:type="gramStart"/>
      <w:r w:rsidR="00B128D4" w:rsidRPr="00395EC3">
        <w:rPr>
          <w:rFonts w:eastAsia="Times New Roman"/>
          <w:color w:val="222222"/>
          <w:lang w:eastAsia="en-GB"/>
        </w:rPr>
        <w:t>;</w:t>
      </w:r>
      <w:r w:rsidRPr="00395EC3">
        <w:rPr>
          <w:rFonts w:eastAsia="Times New Roman"/>
          <w:iCs/>
          <w:color w:val="222222"/>
          <w:lang w:eastAsia="en-GB"/>
        </w:rPr>
        <w:t>5</w:t>
      </w:r>
      <w:proofErr w:type="gramEnd"/>
      <w:r w:rsidR="00B128D4" w:rsidRPr="00395EC3">
        <w:rPr>
          <w:rFonts w:eastAsia="Times New Roman"/>
          <w:color w:val="222222"/>
          <w:lang w:eastAsia="en-GB"/>
        </w:rPr>
        <w:t>(11):</w:t>
      </w:r>
      <w:r w:rsidRPr="00395EC3">
        <w:rPr>
          <w:rFonts w:eastAsia="Times New Roman"/>
          <w:color w:val="222222"/>
          <w:lang w:eastAsia="en-GB"/>
        </w:rPr>
        <w:t>1013-1029.</w:t>
      </w:r>
    </w:p>
    <w:p w14:paraId="385C9AB9" w14:textId="77777777" w:rsidR="005B7340" w:rsidRPr="00395EC3" w:rsidRDefault="005B7340" w:rsidP="005B7340">
      <w:pPr>
        <w:pStyle w:val="ListParagraph"/>
        <w:numPr>
          <w:ilvl w:val="0"/>
          <w:numId w:val="2"/>
        </w:numPr>
      </w:pPr>
      <w:r w:rsidRPr="00395EC3">
        <w:rPr>
          <w:b/>
        </w:rPr>
        <w:lastRenderedPageBreak/>
        <w:t xml:space="preserve">No authors listed. </w:t>
      </w:r>
      <w:r w:rsidRPr="00395EC3">
        <w:t xml:space="preserve">Guide to the methods of technology appraisal. National Institute of Health and Clinical Excellence (2008). </w:t>
      </w:r>
      <w:hyperlink r:id="rId17" w:history="1">
        <w:r w:rsidRPr="00395EC3">
          <w:rPr>
            <w:rStyle w:val="Hyperlink"/>
            <w:rFonts w:cstheme="minorHAnsi"/>
          </w:rPr>
          <w:t>http://www.nice.org.uk/media/B52/A7/TAMethodsGuideUpdatedJune2008.pdf</w:t>
        </w:r>
      </w:hyperlink>
      <w:r w:rsidRPr="00395EC3">
        <w:t>.  (</w:t>
      </w:r>
      <w:proofErr w:type="gramStart"/>
      <w:r w:rsidRPr="00395EC3">
        <w:t>date</w:t>
      </w:r>
      <w:proofErr w:type="gramEnd"/>
      <w:r w:rsidRPr="00395EC3">
        <w:t xml:space="preserve"> last accessed 08 April 2014).</w:t>
      </w:r>
    </w:p>
    <w:p w14:paraId="61D24FB8" w14:textId="77777777" w:rsidR="002E73C5" w:rsidRDefault="00DD0D79" w:rsidP="00264681">
      <w:pPr>
        <w:pStyle w:val="ListParagraph"/>
        <w:numPr>
          <w:ilvl w:val="0"/>
          <w:numId w:val="2"/>
        </w:numPr>
        <w:rPr>
          <w:rFonts w:eastAsia="Times New Roman"/>
          <w:color w:val="222222"/>
          <w:lang w:eastAsia="en-GB"/>
        </w:rPr>
      </w:pPr>
      <w:r w:rsidRPr="00395EC3">
        <w:rPr>
          <w:rFonts w:eastAsia="Times New Roman"/>
          <w:b/>
          <w:color w:val="222222"/>
          <w:lang w:eastAsia="en-GB"/>
        </w:rPr>
        <w:t xml:space="preserve">Stinnett AA, </w:t>
      </w:r>
      <w:proofErr w:type="spellStart"/>
      <w:r w:rsidR="002E73C5" w:rsidRPr="00395EC3">
        <w:rPr>
          <w:rFonts w:eastAsia="Times New Roman"/>
          <w:b/>
          <w:color w:val="222222"/>
          <w:lang w:eastAsia="en-GB"/>
        </w:rPr>
        <w:t>Mullahy</w:t>
      </w:r>
      <w:proofErr w:type="spellEnd"/>
      <w:r w:rsidRPr="00395EC3">
        <w:rPr>
          <w:rFonts w:eastAsia="Times New Roman"/>
          <w:b/>
          <w:color w:val="222222"/>
          <w:lang w:eastAsia="en-GB"/>
        </w:rPr>
        <w:t xml:space="preserve"> J.</w:t>
      </w:r>
      <w:r w:rsidR="002E73C5" w:rsidRPr="00395EC3">
        <w:rPr>
          <w:rFonts w:eastAsia="Times New Roman"/>
          <w:color w:val="222222"/>
          <w:lang w:eastAsia="en-GB"/>
        </w:rPr>
        <w:t xml:space="preserve"> Net health benefits a new framework for the analysis of uncertainty in cost-effectiveness analysis. </w:t>
      </w:r>
      <w:r w:rsidRPr="00395EC3">
        <w:rPr>
          <w:rFonts w:eastAsia="Times New Roman"/>
          <w:i/>
          <w:iCs/>
          <w:color w:val="222222"/>
          <w:lang w:eastAsia="en-GB"/>
        </w:rPr>
        <w:t xml:space="preserve">Med </w:t>
      </w:r>
      <w:proofErr w:type="spellStart"/>
      <w:r w:rsidRPr="00395EC3">
        <w:rPr>
          <w:rFonts w:eastAsia="Times New Roman"/>
          <w:i/>
          <w:iCs/>
          <w:color w:val="222222"/>
          <w:lang w:eastAsia="en-GB"/>
        </w:rPr>
        <w:t>Decis</w:t>
      </w:r>
      <w:proofErr w:type="spellEnd"/>
      <w:r w:rsidR="002E73C5" w:rsidRPr="00395EC3">
        <w:rPr>
          <w:rFonts w:eastAsia="Times New Roman"/>
          <w:i/>
          <w:iCs/>
          <w:color w:val="222222"/>
          <w:lang w:eastAsia="en-GB"/>
        </w:rPr>
        <w:t xml:space="preserve"> Making</w:t>
      </w:r>
      <w:r w:rsidR="002E73C5" w:rsidRPr="00395EC3">
        <w:rPr>
          <w:rFonts w:eastAsia="Times New Roman"/>
          <w:color w:val="222222"/>
          <w:lang w:eastAsia="en-GB"/>
        </w:rPr>
        <w:t xml:space="preserve"> </w:t>
      </w:r>
      <w:r w:rsidR="00B128D4" w:rsidRPr="00395EC3">
        <w:rPr>
          <w:rFonts w:eastAsia="Times New Roman"/>
          <w:color w:val="222222"/>
          <w:lang w:eastAsia="en-GB"/>
        </w:rPr>
        <w:t>1998</w:t>
      </w:r>
      <w:proofErr w:type="gramStart"/>
      <w:r w:rsidR="00B128D4" w:rsidRPr="00395EC3">
        <w:rPr>
          <w:rFonts w:eastAsia="Times New Roman"/>
          <w:color w:val="222222"/>
          <w:lang w:eastAsia="en-GB"/>
        </w:rPr>
        <w:t>;</w:t>
      </w:r>
      <w:r w:rsidR="002E73C5" w:rsidRPr="00395EC3">
        <w:rPr>
          <w:rFonts w:eastAsia="Times New Roman"/>
          <w:iCs/>
          <w:color w:val="222222"/>
          <w:lang w:eastAsia="en-GB"/>
        </w:rPr>
        <w:t>18</w:t>
      </w:r>
      <w:proofErr w:type="gramEnd"/>
      <w:r w:rsidR="002E73C5" w:rsidRPr="00395EC3">
        <w:rPr>
          <w:rFonts w:eastAsia="Times New Roman"/>
          <w:color w:val="222222"/>
          <w:lang w:eastAsia="en-GB"/>
        </w:rPr>
        <w:t>(</w:t>
      </w:r>
      <w:r w:rsidR="00B128D4" w:rsidRPr="00395EC3">
        <w:rPr>
          <w:rFonts w:eastAsia="Times New Roman"/>
          <w:color w:val="222222"/>
          <w:lang w:eastAsia="en-GB"/>
        </w:rPr>
        <w:t>2):</w:t>
      </w:r>
      <w:r w:rsidR="002E73C5" w:rsidRPr="00395EC3">
        <w:rPr>
          <w:rFonts w:eastAsia="Times New Roman"/>
          <w:color w:val="222222"/>
          <w:lang w:eastAsia="en-GB"/>
        </w:rPr>
        <w:t>S68-S80.</w:t>
      </w:r>
    </w:p>
    <w:p w14:paraId="2CF4E15B" w14:textId="21A85530" w:rsidR="002127AE" w:rsidRPr="00F92DF1" w:rsidRDefault="00036F70" w:rsidP="002127AE">
      <w:pPr>
        <w:pStyle w:val="ListParagraph"/>
        <w:numPr>
          <w:ilvl w:val="0"/>
          <w:numId w:val="2"/>
        </w:numPr>
        <w:rPr>
          <w:rFonts w:eastAsia="Times New Roman"/>
          <w:color w:val="222222"/>
          <w:lang w:eastAsia="en-GB"/>
        </w:rPr>
      </w:pPr>
      <w:r w:rsidRPr="00F92DF1">
        <w:rPr>
          <w:rFonts w:ascii="Arial" w:hAnsi="Arial" w:cs="Arial"/>
          <w:b/>
          <w:color w:val="222222"/>
          <w:sz w:val="20"/>
          <w:szCs w:val="20"/>
        </w:rPr>
        <w:t>Briggs A</w:t>
      </w:r>
      <w:r w:rsidRPr="00F92DF1">
        <w:rPr>
          <w:rFonts w:ascii="Arial" w:hAnsi="Arial" w:cs="Arial"/>
          <w:color w:val="222222"/>
          <w:sz w:val="20"/>
          <w:szCs w:val="20"/>
        </w:rPr>
        <w:t xml:space="preserve">. </w:t>
      </w:r>
      <w:r w:rsidR="002127AE" w:rsidRPr="00F92DF1">
        <w:rPr>
          <w:rFonts w:ascii="Arial" w:hAnsi="Arial" w:cs="Arial"/>
          <w:color w:val="222222"/>
          <w:sz w:val="20"/>
          <w:szCs w:val="20"/>
        </w:rPr>
        <w:t xml:space="preserve">Handling uncertainty in economic evaluation and presenting the results. </w:t>
      </w:r>
      <w:r w:rsidR="002127AE" w:rsidRPr="00F92DF1">
        <w:rPr>
          <w:rFonts w:ascii="Arial" w:hAnsi="Arial" w:cs="Arial"/>
          <w:i/>
          <w:iCs/>
          <w:color w:val="222222"/>
          <w:sz w:val="20"/>
          <w:szCs w:val="20"/>
        </w:rPr>
        <w:t>Economic evaluation in health care: merging theory with practice</w:t>
      </w:r>
      <w:r w:rsidR="002127AE" w:rsidRPr="00F92DF1">
        <w:rPr>
          <w:rFonts w:ascii="Arial" w:hAnsi="Arial" w:cs="Arial"/>
          <w:color w:val="222222"/>
          <w:sz w:val="20"/>
          <w:szCs w:val="20"/>
        </w:rPr>
        <w:t xml:space="preserve">, </w:t>
      </w:r>
      <w:r w:rsidRPr="00F92DF1">
        <w:rPr>
          <w:rFonts w:ascii="Arial" w:hAnsi="Arial" w:cs="Arial"/>
          <w:color w:val="222222"/>
          <w:sz w:val="20"/>
          <w:szCs w:val="20"/>
        </w:rPr>
        <w:t>2001</w:t>
      </w:r>
      <w:proofErr w:type="gramStart"/>
      <w:r w:rsidRPr="00F92DF1">
        <w:rPr>
          <w:rFonts w:ascii="Arial" w:hAnsi="Arial" w:cs="Arial"/>
          <w:color w:val="222222"/>
          <w:sz w:val="20"/>
          <w:szCs w:val="20"/>
        </w:rPr>
        <w:t>;</w:t>
      </w:r>
      <w:r w:rsidR="002127AE" w:rsidRPr="00F92DF1">
        <w:rPr>
          <w:rFonts w:ascii="Arial" w:hAnsi="Arial" w:cs="Arial"/>
          <w:color w:val="222222"/>
          <w:sz w:val="20"/>
          <w:szCs w:val="20"/>
        </w:rPr>
        <w:t>172</w:t>
      </w:r>
      <w:proofErr w:type="gramEnd"/>
      <w:r w:rsidR="002127AE" w:rsidRPr="00F92DF1">
        <w:rPr>
          <w:rFonts w:ascii="Arial" w:hAnsi="Arial" w:cs="Arial"/>
          <w:color w:val="222222"/>
          <w:sz w:val="20"/>
          <w:szCs w:val="20"/>
        </w:rPr>
        <w:t xml:space="preserve">-214. </w:t>
      </w:r>
      <w:hyperlink r:id="rId18" w:anchor="v=onepage&amp;q&amp;f=false" w:history="1">
        <w:r w:rsidR="002127AE" w:rsidRPr="00C74C37">
          <w:rPr>
            <w:rStyle w:val="Hyperlink"/>
            <w:rFonts w:ascii="Arial" w:hAnsi="Arial" w:cs="Arial"/>
            <w:sz w:val="20"/>
            <w:szCs w:val="20"/>
          </w:rPr>
          <w:t>http://books.google.co.uk/books?hl=en&amp;lr=&amp;id=_fJK15F75-EC&amp;oi=fnd&amp;pg=PA172&amp;dq=related:Ed2DdwwYwy4J:scholar.google.com/&amp;ots=JT7IHmTBVD&amp;sig=ruI-8RtlMGA-gaIm51BXJ1djCaQ#v=onepage&amp;q&amp;f=false</w:t>
        </w:r>
      </w:hyperlink>
      <w:r w:rsidR="002127AE" w:rsidRPr="00F92DF1">
        <w:rPr>
          <w:rFonts w:ascii="Arial" w:hAnsi="Arial" w:cs="Arial"/>
          <w:color w:val="222222"/>
          <w:sz w:val="20"/>
          <w:szCs w:val="20"/>
        </w:rPr>
        <w:t>. (</w:t>
      </w:r>
      <w:proofErr w:type="gramStart"/>
      <w:r w:rsidR="002127AE" w:rsidRPr="00F92DF1">
        <w:rPr>
          <w:rFonts w:ascii="Arial" w:hAnsi="Arial" w:cs="Arial"/>
          <w:color w:val="222222"/>
          <w:sz w:val="20"/>
          <w:szCs w:val="20"/>
        </w:rPr>
        <w:t>date</w:t>
      </w:r>
      <w:proofErr w:type="gramEnd"/>
      <w:r w:rsidR="002127AE" w:rsidRPr="00F92DF1">
        <w:rPr>
          <w:rFonts w:ascii="Arial" w:hAnsi="Arial" w:cs="Arial"/>
          <w:color w:val="222222"/>
          <w:sz w:val="20"/>
          <w:szCs w:val="20"/>
        </w:rPr>
        <w:t xml:space="preserve"> last accessed 24 September 2014).</w:t>
      </w:r>
    </w:p>
    <w:p w14:paraId="5C493616" w14:textId="77777777" w:rsidR="002E73C5" w:rsidRDefault="002E73C5" w:rsidP="00264681">
      <w:pPr>
        <w:pStyle w:val="ListParagraph"/>
        <w:numPr>
          <w:ilvl w:val="0"/>
          <w:numId w:val="2"/>
        </w:numPr>
        <w:rPr>
          <w:rFonts w:eastAsia="Times New Roman"/>
          <w:color w:val="222222"/>
          <w:lang w:eastAsia="en-GB"/>
        </w:rPr>
      </w:pPr>
      <w:r w:rsidRPr="00F92DF1">
        <w:rPr>
          <w:rFonts w:eastAsia="Times New Roman"/>
          <w:b/>
          <w:color w:val="222222"/>
          <w:lang w:eastAsia="en-GB"/>
        </w:rPr>
        <w:t>Fe</w:t>
      </w:r>
      <w:r w:rsidR="00E1655E" w:rsidRPr="00F92DF1">
        <w:rPr>
          <w:rFonts w:eastAsia="Times New Roman"/>
          <w:b/>
          <w:color w:val="222222"/>
          <w:lang w:eastAsia="en-GB"/>
        </w:rPr>
        <w:t>nwick E</w:t>
      </w:r>
      <w:r w:rsidRPr="00F92DF1">
        <w:rPr>
          <w:rFonts w:eastAsia="Times New Roman"/>
          <w:b/>
          <w:color w:val="222222"/>
          <w:lang w:eastAsia="en-GB"/>
        </w:rPr>
        <w:t>, Clax</w:t>
      </w:r>
      <w:r w:rsidR="00E1655E" w:rsidRPr="00F92DF1">
        <w:rPr>
          <w:rFonts w:eastAsia="Times New Roman"/>
          <w:b/>
          <w:color w:val="222222"/>
          <w:lang w:eastAsia="en-GB"/>
        </w:rPr>
        <w:t xml:space="preserve">ton K, </w:t>
      </w:r>
      <w:proofErr w:type="spellStart"/>
      <w:r w:rsidR="00E1655E" w:rsidRPr="00F92DF1">
        <w:rPr>
          <w:rFonts w:eastAsia="Times New Roman"/>
          <w:b/>
          <w:color w:val="222222"/>
          <w:lang w:eastAsia="en-GB"/>
        </w:rPr>
        <w:t>Sculpher</w:t>
      </w:r>
      <w:proofErr w:type="spellEnd"/>
      <w:r w:rsidR="00E1655E" w:rsidRPr="00F92DF1">
        <w:rPr>
          <w:rFonts w:eastAsia="Times New Roman"/>
          <w:b/>
          <w:color w:val="222222"/>
          <w:lang w:eastAsia="en-GB"/>
        </w:rPr>
        <w:t xml:space="preserve"> M.</w:t>
      </w:r>
      <w:r w:rsidR="00E1655E" w:rsidRPr="00F92DF1">
        <w:rPr>
          <w:rFonts w:eastAsia="Times New Roman"/>
          <w:color w:val="222222"/>
          <w:lang w:eastAsia="en-GB"/>
        </w:rPr>
        <w:t xml:space="preserve"> </w:t>
      </w:r>
      <w:r w:rsidRPr="00F92DF1">
        <w:rPr>
          <w:rFonts w:eastAsia="Times New Roman"/>
          <w:color w:val="222222"/>
          <w:lang w:eastAsia="en-GB"/>
        </w:rPr>
        <w:t>Repres</w:t>
      </w:r>
      <w:r w:rsidRPr="00395EC3">
        <w:rPr>
          <w:rFonts w:eastAsia="Times New Roman"/>
          <w:color w:val="222222"/>
          <w:lang w:eastAsia="en-GB"/>
        </w:rPr>
        <w:t xml:space="preserve">enting uncertainty: the role of cost‐effectiveness acceptability curves. </w:t>
      </w:r>
      <w:r w:rsidR="00DD0D79" w:rsidRPr="00395EC3">
        <w:rPr>
          <w:rFonts w:eastAsia="Times New Roman"/>
          <w:i/>
          <w:iCs/>
          <w:color w:val="222222"/>
          <w:lang w:eastAsia="en-GB"/>
        </w:rPr>
        <w:t>Health Econ</w:t>
      </w:r>
      <w:r w:rsidRPr="00395EC3">
        <w:rPr>
          <w:rFonts w:eastAsia="Times New Roman"/>
          <w:color w:val="222222"/>
          <w:lang w:eastAsia="en-GB"/>
        </w:rPr>
        <w:t xml:space="preserve"> </w:t>
      </w:r>
      <w:r w:rsidR="00E1655E" w:rsidRPr="00395EC3">
        <w:rPr>
          <w:rFonts w:eastAsia="Times New Roman"/>
          <w:color w:val="222222"/>
          <w:lang w:eastAsia="en-GB"/>
        </w:rPr>
        <w:t>2001</w:t>
      </w:r>
      <w:proofErr w:type="gramStart"/>
      <w:r w:rsidR="00E1655E" w:rsidRPr="00395EC3">
        <w:rPr>
          <w:rFonts w:eastAsia="Times New Roman"/>
          <w:color w:val="222222"/>
          <w:lang w:eastAsia="en-GB"/>
        </w:rPr>
        <w:t>;</w:t>
      </w:r>
      <w:r w:rsidRPr="00395EC3">
        <w:rPr>
          <w:rFonts w:eastAsia="Times New Roman"/>
          <w:iCs/>
          <w:color w:val="222222"/>
          <w:lang w:eastAsia="en-GB"/>
        </w:rPr>
        <w:t>10</w:t>
      </w:r>
      <w:proofErr w:type="gramEnd"/>
      <w:r w:rsidR="00E1655E" w:rsidRPr="00395EC3">
        <w:rPr>
          <w:rFonts w:eastAsia="Times New Roman"/>
          <w:color w:val="222222"/>
          <w:lang w:eastAsia="en-GB"/>
        </w:rPr>
        <w:t>(8):</w:t>
      </w:r>
      <w:r w:rsidRPr="00395EC3">
        <w:rPr>
          <w:rFonts w:eastAsia="Times New Roman"/>
          <w:color w:val="222222"/>
          <w:lang w:eastAsia="en-GB"/>
        </w:rPr>
        <w:t>779-787.</w:t>
      </w:r>
    </w:p>
    <w:p w14:paraId="06F093DF" w14:textId="5E4C30AC" w:rsidR="00036F70" w:rsidRPr="0059155E" w:rsidRDefault="00036F70" w:rsidP="00264681">
      <w:pPr>
        <w:pStyle w:val="ListParagraph"/>
        <w:numPr>
          <w:ilvl w:val="0"/>
          <w:numId w:val="2"/>
        </w:numPr>
        <w:rPr>
          <w:rFonts w:eastAsia="Times New Roman"/>
          <w:color w:val="222222"/>
          <w:lang w:eastAsia="en-GB"/>
        </w:rPr>
      </w:pPr>
      <w:r w:rsidRPr="00036F70">
        <w:rPr>
          <w:b/>
          <w:lang w:val="en"/>
        </w:rPr>
        <w:t>Barton GR, Briggs AH, Fenwick EAL.</w:t>
      </w:r>
      <w:r>
        <w:rPr>
          <w:lang w:val="en"/>
        </w:rPr>
        <w:t xml:space="preserve"> Optimal Cost-Effectiveness Decisions: The Role of the Cost-Effectiveness Acceptability Curve (CEAC), the Cost-Effectiveness Acceptability Frontier (CEAF), and the Expected Value of Perfection Information (EVPI). </w:t>
      </w:r>
      <w:r w:rsidRPr="00036F70">
        <w:rPr>
          <w:i/>
          <w:lang w:val="en"/>
        </w:rPr>
        <w:t>Value in Health</w:t>
      </w:r>
      <w:r>
        <w:rPr>
          <w:lang w:val="en"/>
        </w:rPr>
        <w:t xml:space="preserve"> 2008</w:t>
      </w:r>
      <w:proofErr w:type="gramStart"/>
      <w:r>
        <w:rPr>
          <w:lang w:val="en"/>
        </w:rPr>
        <w:t>;11:886</w:t>
      </w:r>
      <w:proofErr w:type="gramEnd"/>
      <w:r>
        <w:rPr>
          <w:lang w:val="en"/>
        </w:rPr>
        <w:t xml:space="preserve">–897. </w:t>
      </w:r>
      <w:proofErr w:type="spellStart"/>
      <w:r>
        <w:rPr>
          <w:lang w:val="en"/>
        </w:rPr>
        <w:t>doi</w:t>
      </w:r>
      <w:proofErr w:type="spellEnd"/>
      <w:r>
        <w:rPr>
          <w:lang w:val="en"/>
        </w:rPr>
        <w:t>: 10.1111/j.1524-4733.2008.00358.x</w:t>
      </w:r>
    </w:p>
    <w:p w14:paraId="11FCFBD3" w14:textId="7E35A1C7" w:rsidR="0059155E" w:rsidRPr="00395EC3" w:rsidRDefault="00177CBA" w:rsidP="00264681">
      <w:pPr>
        <w:pStyle w:val="ListParagraph"/>
        <w:numPr>
          <w:ilvl w:val="0"/>
          <w:numId w:val="2"/>
        </w:numPr>
        <w:rPr>
          <w:rFonts w:eastAsia="Times New Roman"/>
          <w:color w:val="222222"/>
          <w:lang w:eastAsia="en-GB"/>
        </w:rPr>
      </w:pPr>
      <w:r>
        <w:rPr>
          <w:rFonts w:eastAsia="Times New Roman"/>
          <w:b/>
          <w:color w:val="222222"/>
          <w:lang w:eastAsia="en-GB"/>
        </w:rPr>
        <w:t xml:space="preserve">Sabah SA, </w:t>
      </w:r>
      <w:proofErr w:type="spellStart"/>
      <w:r>
        <w:rPr>
          <w:rFonts w:eastAsia="Times New Roman"/>
          <w:b/>
          <w:color w:val="222222"/>
          <w:lang w:eastAsia="en-GB"/>
        </w:rPr>
        <w:t>Henckel</w:t>
      </w:r>
      <w:proofErr w:type="spellEnd"/>
      <w:r>
        <w:rPr>
          <w:rFonts w:eastAsia="Times New Roman"/>
          <w:b/>
          <w:color w:val="222222"/>
          <w:lang w:eastAsia="en-GB"/>
        </w:rPr>
        <w:t xml:space="preserve"> J, Cook E, et al. </w:t>
      </w:r>
      <w:r>
        <w:rPr>
          <w:rFonts w:eastAsia="Times New Roman"/>
          <w:color w:val="222222"/>
          <w:lang w:eastAsia="en-GB"/>
        </w:rPr>
        <w:t xml:space="preserve">Validation of primary metal-on-metal hip arthroplasties on the National Joint Registry for England, Wales and Northern Ireland using data from the London Retrieval Centre: a study using the NJR dataset. </w:t>
      </w:r>
      <w:r>
        <w:rPr>
          <w:rFonts w:eastAsia="Times New Roman"/>
          <w:i/>
          <w:color w:val="222222"/>
          <w:lang w:eastAsia="en-GB"/>
        </w:rPr>
        <w:t>Bone Joint J</w:t>
      </w:r>
      <w:r>
        <w:rPr>
          <w:rFonts w:eastAsia="Times New Roman"/>
          <w:color w:val="222222"/>
          <w:lang w:eastAsia="en-GB"/>
        </w:rPr>
        <w:t xml:space="preserve"> 2015</w:t>
      </w:r>
      <w:proofErr w:type="gramStart"/>
      <w:r>
        <w:rPr>
          <w:rFonts w:eastAsia="Times New Roman"/>
          <w:color w:val="222222"/>
          <w:lang w:eastAsia="en-GB"/>
        </w:rPr>
        <w:t>;97</w:t>
      </w:r>
      <w:proofErr w:type="gramEnd"/>
      <w:r>
        <w:rPr>
          <w:rFonts w:eastAsia="Times New Roman"/>
          <w:color w:val="222222"/>
          <w:lang w:eastAsia="en-GB"/>
        </w:rPr>
        <w:t>-B:10-18.</w:t>
      </w:r>
    </w:p>
    <w:p w14:paraId="22714D96" w14:textId="77777777" w:rsidR="002E73C5" w:rsidRDefault="003E32E1" w:rsidP="00264681">
      <w:pPr>
        <w:pStyle w:val="ListParagraph"/>
        <w:numPr>
          <w:ilvl w:val="0"/>
          <w:numId w:val="2"/>
        </w:numPr>
      </w:pPr>
      <w:r w:rsidRPr="00395EC3">
        <w:rPr>
          <w:b/>
          <w:noProof/>
        </w:rPr>
        <w:t>Di Tanna GL, Ferro S, Cipriani F, Bordini B, Stea S, Toni A, et al.</w:t>
      </w:r>
      <w:r w:rsidRPr="00395EC3">
        <w:rPr>
          <w:noProof/>
        </w:rPr>
        <w:t xml:space="preserve"> Modeling the cost-effectiveness for cement-less and hybrid prosthesis in total hip replacement in Emilia Romagna, Italy. </w:t>
      </w:r>
      <w:r w:rsidRPr="00395EC3">
        <w:rPr>
          <w:i/>
          <w:noProof/>
        </w:rPr>
        <w:t>J Surg Res</w:t>
      </w:r>
      <w:r w:rsidRPr="00395EC3">
        <w:rPr>
          <w:noProof/>
        </w:rPr>
        <w:t xml:space="preserve"> 2010;169(2):227-33.</w:t>
      </w:r>
    </w:p>
    <w:p w14:paraId="40AE2532" w14:textId="7C6FC4C4" w:rsidR="0059155E" w:rsidRPr="00395EC3" w:rsidRDefault="00FE01F1" w:rsidP="00264681">
      <w:pPr>
        <w:pStyle w:val="ListParagraph"/>
        <w:numPr>
          <w:ilvl w:val="0"/>
          <w:numId w:val="2"/>
        </w:numPr>
      </w:pPr>
      <w:r>
        <w:rPr>
          <w:b/>
        </w:rPr>
        <w:t xml:space="preserve">Jameson SS, Baker PN, Mason J, et al. </w:t>
      </w:r>
      <w:r>
        <w:t xml:space="preserve">Independent predictors of failure up to 7.5 years after 35,386 single brand </w:t>
      </w:r>
      <w:proofErr w:type="spellStart"/>
      <w:r>
        <w:t>cementless</w:t>
      </w:r>
      <w:proofErr w:type="spellEnd"/>
      <w:r>
        <w:t xml:space="preserve"> total hip replacements. A retrospective cohort study using National Joint Registry data. </w:t>
      </w:r>
      <w:r>
        <w:rPr>
          <w:i/>
        </w:rPr>
        <w:t>Bone Joint J</w:t>
      </w:r>
      <w:r>
        <w:t xml:space="preserve"> 2013</w:t>
      </w:r>
      <w:proofErr w:type="gramStart"/>
      <w:r>
        <w:t>;95</w:t>
      </w:r>
      <w:proofErr w:type="gramEnd"/>
      <w:r>
        <w:t>-B:747-757.</w:t>
      </w:r>
    </w:p>
    <w:p w14:paraId="16C8034A" w14:textId="015FDE4D" w:rsidR="00C467B9" w:rsidRPr="00C467B9" w:rsidRDefault="00C467B9" w:rsidP="00264681">
      <w:pPr>
        <w:pStyle w:val="ListParagraph"/>
        <w:numPr>
          <w:ilvl w:val="0"/>
          <w:numId w:val="2"/>
        </w:numPr>
        <w:rPr>
          <w:rFonts w:cstheme="minorHAnsi"/>
        </w:rPr>
      </w:pPr>
      <w:proofErr w:type="spellStart"/>
      <w:r w:rsidRPr="00C467B9">
        <w:rPr>
          <w:rFonts w:cstheme="minorHAnsi"/>
          <w:b/>
          <w:color w:val="222222"/>
        </w:rPr>
        <w:t>Tsertsvadze</w:t>
      </w:r>
      <w:proofErr w:type="spellEnd"/>
      <w:r w:rsidRPr="00C467B9">
        <w:rPr>
          <w:rFonts w:cstheme="minorHAnsi"/>
          <w:b/>
          <w:color w:val="222222"/>
        </w:rPr>
        <w:t xml:space="preserve"> A, Grove A, Freeman K, Johnson S, Connock M, Clarke A, Sutcliffe P.</w:t>
      </w:r>
      <w:r w:rsidRPr="00C467B9">
        <w:rPr>
          <w:rFonts w:cstheme="minorHAnsi"/>
          <w:color w:val="222222"/>
        </w:rPr>
        <w:t xml:space="preserve"> Total Hip Replacement for the Treatment of End Stage Arthritis of the Hip: A Systematic Review and Meta-Analysis. </w:t>
      </w:r>
      <w:r w:rsidRPr="00C467B9">
        <w:rPr>
          <w:rFonts w:cstheme="minorHAnsi"/>
          <w:i/>
          <w:iCs/>
          <w:color w:val="222222"/>
        </w:rPr>
        <w:t>PLOS ONE</w:t>
      </w:r>
      <w:r w:rsidRPr="00C467B9">
        <w:rPr>
          <w:rFonts w:cstheme="minorHAnsi"/>
          <w:color w:val="222222"/>
        </w:rPr>
        <w:t xml:space="preserve"> </w:t>
      </w:r>
      <w:r w:rsidRPr="001F373D">
        <w:rPr>
          <w:rFonts w:cstheme="minorHAnsi"/>
          <w:color w:val="222222"/>
        </w:rPr>
        <w:t>2014</w:t>
      </w:r>
      <w:proofErr w:type="gramStart"/>
      <w:r w:rsidRPr="001F373D">
        <w:rPr>
          <w:rFonts w:cstheme="minorHAnsi"/>
          <w:color w:val="222222"/>
        </w:rPr>
        <w:t>;</w:t>
      </w:r>
      <w:r w:rsidRPr="001F373D">
        <w:rPr>
          <w:rFonts w:cstheme="minorHAnsi"/>
          <w:iCs/>
          <w:color w:val="222222"/>
        </w:rPr>
        <w:t>9</w:t>
      </w:r>
      <w:proofErr w:type="gramEnd"/>
      <w:r w:rsidRPr="001F373D">
        <w:rPr>
          <w:rFonts w:cstheme="minorHAnsi"/>
          <w:color w:val="222222"/>
        </w:rPr>
        <w:t>(7):e99804</w:t>
      </w:r>
      <w:r w:rsidRPr="00C467B9">
        <w:rPr>
          <w:rFonts w:cstheme="minorHAnsi"/>
          <w:color w:val="222222"/>
        </w:rPr>
        <w:t>.</w:t>
      </w:r>
    </w:p>
    <w:p w14:paraId="570220E6" w14:textId="4EB1537E" w:rsidR="003E32E1" w:rsidRPr="00C467B9" w:rsidRDefault="00C467B9" w:rsidP="00264681">
      <w:pPr>
        <w:pStyle w:val="ListParagraph"/>
        <w:numPr>
          <w:ilvl w:val="0"/>
          <w:numId w:val="2"/>
        </w:numPr>
        <w:rPr>
          <w:rFonts w:cstheme="minorHAnsi"/>
        </w:rPr>
      </w:pPr>
      <w:r w:rsidRPr="001F373D">
        <w:rPr>
          <w:rFonts w:cstheme="minorHAnsi"/>
          <w:b/>
          <w:color w:val="222222"/>
        </w:rPr>
        <w:t xml:space="preserve">Browne JP, </w:t>
      </w:r>
      <w:proofErr w:type="spellStart"/>
      <w:r w:rsidRPr="001F373D">
        <w:rPr>
          <w:rFonts w:cstheme="minorHAnsi"/>
          <w:b/>
          <w:color w:val="222222"/>
        </w:rPr>
        <w:t>Bastaki</w:t>
      </w:r>
      <w:proofErr w:type="spellEnd"/>
      <w:r w:rsidRPr="001F373D">
        <w:rPr>
          <w:rFonts w:cstheme="minorHAnsi"/>
          <w:b/>
          <w:color w:val="222222"/>
        </w:rPr>
        <w:t xml:space="preserve"> H, Dawson</w:t>
      </w:r>
      <w:r w:rsidR="001F373D" w:rsidRPr="001F373D">
        <w:rPr>
          <w:rFonts w:cstheme="minorHAnsi"/>
          <w:b/>
          <w:color w:val="222222"/>
        </w:rPr>
        <w:t xml:space="preserve"> J</w:t>
      </w:r>
      <w:r w:rsidR="001F373D">
        <w:rPr>
          <w:rFonts w:cstheme="minorHAnsi"/>
          <w:color w:val="222222"/>
        </w:rPr>
        <w:t>.</w:t>
      </w:r>
      <w:r w:rsidRPr="00C467B9">
        <w:rPr>
          <w:rFonts w:cstheme="minorHAnsi"/>
          <w:color w:val="222222"/>
        </w:rPr>
        <w:t xml:space="preserve"> What is the optimal time point to assess patient-reported recovery a</w:t>
      </w:r>
      <w:r>
        <w:rPr>
          <w:rFonts w:cstheme="minorHAnsi"/>
          <w:color w:val="222222"/>
        </w:rPr>
        <w:t>fter hip and knee replacement? A</w:t>
      </w:r>
      <w:r w:rsidRPr="00C467B9">
        <w:rPr>
          <w:rFonts w:cstheme="minorHAnsi"/>
          <w:color w:val="222222"/>
        </w:rPr>
        <w:t xml:space="preserve"> systematic review and analysis of routinely reported outcome data from the English patient-reported outcome measures programme. </w:t>
      </w:r>
      <w:r w:rsidRPr="00C467B9">
        <w:rPr>
          <w:rFonts w:cstheme="minorHAnsi"/>
          <w:i/>
          <w:iCs/>
          <w:color w:val="222222"/>
        </w:rPr>
        <w:t xml:space="preserve">Health </w:t>
      </w:r>
      <w:proofErr w:type="spellStart"/>
      <w:r w:rsidRPr="00C467B9">
        <w:rPr>
          <w:rFonts w:cstheme="minorHAnsi"/>
          <w:i/>
          <w:iCs/>
          <w:color w:val="222222"/>
        </w:rPr>
        <w:t>Qua</w:t>
      </w:r>
      <w:r w:rsidR="00122BE2">
        <w:rPr>
          <w:rFonts w:cstheme="minorHAnsi"/>
          <w:i/>
          <w:iCs/>
          <w:color w:val="222222"/>
        </w:rPr>
        <w:t>l</w:t>
      </w:r>
      <w:proofErr w:type="spellEnd"/>
      <w:r w:rsidR="00122BE2">
        <w:rPr>
          <w:rFonts w:cstheme="minorHAnsi"/>
          <w:i/>
          <w:iCs/>
          <w:color w:val="222222"/>
        </w:rPr>
        <w:t xml:space="preserve"> Life Out</w:t>
      </w:r>
      <w:r w:rsidRPr="00C467B9">
        <w:rPr>
          <w:rFonts w:cstheme="minorHAnsi"/>
          <w:color w:val="222222"/>
        </w:rPr>
        <w:t xml:space="preserve"> </w:t>
      </w:r>
      <w:r w:rsidR="001F373D" w:rsidRPr="001F373D">
        <w:rPr>
          <w:rFonts w:cstheme="minorHAnsi"/>
          <w:color w:val="222222"/>
        </w:rPr>
        <w:t>2013</w:t>
      </w:r>
      <w:proofErr w:type="gramStart"/>
      <w:r w:rsidR="001F373D" w:rsidRPr="001F373D">
        <w:rPr>
          <w:rFonts w:cstheme="minorHAnsi"/>
          <w:color w:val="222222"/>
        </w:rPr>
        <w:t>;</w:t>
      </w:r>
      <w:r w:rsidRPr="001F373D">
        <w:rPr>
          <w:rFonts w:cstheme="minorHAnsi"/>
          <w:iCs/>
          <w:color w:val="222222"/>
        </w:rPr>
        <w:t>11</w:t>
      </w:r>
      <w:r w:rsidR="001F373D" w:rsidRPr="001F373D">
        <w:rPr>
          <w:rFonts w:cstheme="minorHAnsi"/>
          <w:color w:val="222222"/>
        </w:rPr>
        <w:t>:</w:t>
      </w:r>
      <w:r w:rsidRPr="001F373D">
        <w:rPr>
          <w:rFonts w:cstheme="minorHAnsi"/>
          <w:color w:val="222222"/>
        </w:rPr>
        <w:t>128</w:t>
      </w:r>
      <w:proofErr w:type="gramEnd"/>
      <w:r w:rsidR="001F373D">
        <w:rPr>
          <w:rFonts w:cstheme="minorHAnsi"/>
          <w:color w:val="222222"/>
        </w:rPr>
        <w:t>-134</w:t>
      </w:r>
      <w:r w:rsidRPr="00C467B9">
        <w:rPr>
          <w:rFonts w:cstheme="minorHAnsi"/>
          <w:color w:val="222222"/>
        </w:rPr>
        <w:t>.</w:t>
      </w:r>
    </w:p>
    <w:p w14:paraId="6312938C" w14:textId="77777777" w:rsidR="000539F1" w:rsidRDefault="000539F1" w:rsidP="000539F1">
      <w:pPr>
        <w:spacing w:line="360" w:lineRule="auto"/>
        <w:rPr>
          <w:rFonts w:cstheme="minorHAnsi"/>
        </w:rPr>
      </w:pPr>
    </w:p>
    <w:p w14:paraId="70E686D4" w14:textId="246C33F5" w:rsidR="0059155E" w:rsidRPr="00395EC3" w:rsidRDefault="0059155E" w:rsidP="0059155E">
      <w:pPr>
        <w:spacing w:line="360" w:lineRule="auto"/>
        <w:rPr>
          <w:rFonts w:cstheme="minorHAnsi"/>
        </w:rPr>
        <w:sectPr w:rsidR="0059155E" w:rsidRPr="00395EC3" w:rsidSect="006F797C">
          <w:footerReference w:type="default" r:id="rId19"/>
          <w:pgSz w:w="11907" w:h="16839" w:code="9"/>
          <w:pgMar w:top="1440" w:right="1440" w:bottom="1440" w:left="1440" w:header="708" w:footer="708" w:gutter="0"/>
          <w:cols w:space="708"/>
          <w:docGrid w:linePitch="360"/>
        </w:sectPr>
      </w:pPr>
    </w:p>
    <w:p w14:paraId="2E613603" w14:textId="72AD0A19" w:rsidR="00DA3ED7" w:rsidRPr="00A303BE" w:rsidRDefault="00DE67A3" w:rsidP="000433FF">
      <w:pPr>
        <w:spacing w:line="360" w:lineRule="auto"/>
        <w:rPr>
          <w:rFonts w:cstheme="minorHAnsi"/>
          <w:b/>
        </w:rPr>
      </w:pPr>
      <w:r w:rsidRPr="00A303BE">
        <w:rPr>
          <w:rFonts w:cstheme="minorHAnsi"/>
          <w:b/>
        </w:rPr>
        <w:lastRenderedPageBreak/>
        <w:t>Table 1</w:t>
      </w:r>
      <w:r w:rsidR="000C2E4D">
        <w:rPr>
          <w:rFonts w:cstheme="minorHAnsi"/>
          <w:b/>
        </w:rPr>
        <w:t>:</w:t>
      </w:r>
      <w:r w:rsidR="00F00510" w:rsidRPr="00A303BE">
        <w:rPr>
          <w:rFonts w:cstheme="minorHAnsi"/>
          <w:b/>
        </w:rPr>
        <w:t xml:space="preserve"> Pre-</w:t>
      </w:r>
      <w:r w:rsidR="006943D1">
        <w:rPr>
          <w:rFonts w:cstheme="minorHAnsi"/>
          <w:b/>
        </w:rPr>
        <w:t>o</w:t>
      </w:r>
      <w:r w:rsidR="00F00510" w:rsidRPr="00A303BE">
        <w:rPr>
          <w:rFonts w:cstheme="minorHAnsi"/>
          <w:b/>
        </w:rPr>
        <w:t xml:space="preserve">perative </w:t>
      </w:r>
      <w:r w:rsidR="00952B43" w:rsidRPr="00A303BE">
        <w:rPr>
          <w:rFonts w:cstheme="minorHAnsi"/>
          <w:b/>
        </w:rPr>
        <w:t>c</w:t>
      </w:r>
      <w:r w:rsidR="00AD48AE" w:rsidRPr="00A303BE">
        <w:rPr>
          <w:rFonts w:cstheme="minorHAnsi"/>
          <w:b/>
        </w:rPr>
        <w:t>hara</w:t>
      </w:r>
      <w:r w:rsidR="00F00510" w:rsidRPr="00A303BE">
        <w:rPr>
          <w:rFonts w:cstheme="minorHAnsi"/>
          <w:b/>
        </w:rPr>
        <w:t>cteristics of patients undergoing a primary</w:t>
      </w:r>
      <w:r w:rsidR="00B22A39" w:rsidRPr="00A303BE">
        <w:rPr>
          <w:rFonts w:cstheme="minorHAnsi"/>
          <w:b/>
        </w:rPr>
        <w:t xml:space="preserve"> THR</w:t>
      </w:r>
      <w:r w:rsidR="00F00510" w:rsidRPr="00A303BE">
        <w:rPr>
          <w:rFonts w:cstheme="minorHAnsi"/>
          <w:b/>
        </w:rPr>
        <w:t xml:space="preserve"> according to </w:t>
      </w:r>
      <w:r w:rsidR="00AD48AE" w:rsidRPr="00A303BE">
        <w:rPr>
          <w:rFonts w:cstheme="minorHAnsi"/>
          <w:b/>
        </w:rPr>
        <w:t>prosthesis brands</w:t>
      </w:r>
    </w:p>
    <w:tbl>
      <w:tblPr>
        <w:tblStyle w:val="TableGrid"/>
        <w:tblW w:w="15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305"/>
        <w:gridCol w:w="1306"/>
        <w:gridCol w:w="1641"/>
        <w:gridCol w:w="478"/>
        <w:gridCol w:w="1081"/>
        <w:gridCol w:w="1305"/>
        <w:gridCol w:w="1306"/>
        <w:gridCol w:w="16"/>
        <w:gridCol w:w="1289"/>
        <w:gridCol w:w="1306"/>
        <w:gridCol w:w="1306"/>
      </w:tblGrid>
      <w:tr w:rsidR="00F00510" w:rsidRPr="00A303BE" w14:paraId="257E5667" w14:textId="77777777" w:rsidTr="00217235">
        <w:tc>
          <w:tcPr>
            <w:tcW w:w="2802" w:type="dxa"/>
            <w:tcBorders>
              <w:top w:val="single" w:sz="4" w:space="0" w:color="auto"/>
            </w:tcBorders>
          </w:tcPr>
          <w:p w14:paraId="6261E143" w14:textId="77777777" w:rsidR="00F00510" w:rsidRPr="00A303BE" w:rsidRDefault="00F00510" w:rsidP="00F00510">
            <w:pPr>
              <w:spacing w:before="100" w:beforeAutospacing="1" w:after="100" w:afterAutospacing="1" w:line="360" w:lineRule="auto"/>
              <w:rPr>
                <w:rFonts w:cstheme="minorHAnsi"/>
              </w:rPr>
            </w:pPr>
          </w:p>
        </w:tc>
        <w:tc>
          <w:tcPr>
            <w:tcW w:w="4730" w:type="dxa"/>
            <w:gridSpan w:val="4"/>
            <w:tcBorders>
              <w:top w:val="single" w:sz="4" w:space="0" w:color="auto"/>
              <w:bottom w:val="single" w:sz="4" w:space="0" w:color="auto"/>
            </w:tcBorders>
          </w:tcPr>
          <w:p w14:paraId="600BAED0" w14:textId="77777777" w:rsidR="00F00510" w:rsidRPr="00A303BE" w:rsidRDefault="00F00510" w:rsidP="00F00510">
            <w:pPr>
              <w:spacing w:before="100" w:beforeAutospacing="1" w:after="100" w:afterAutospacing="1" w:line="360" w:lineRule="auto"/>
              <w:jc w:val="center"/>
              <w:rPr>
                <w:rFonts w:cstheme="minorHAnsi"/>
              </w:rPr>
            </w:pPr>
            <w:r w:rsidRPr="00A303BE">
              <w:rPr>
                <w:rFonts w:cstheme="minorHAnsi"/>
              </w:rPr>
              <w:t>Cemented prostheses</w:t>
            </w:r>
          </w:p>
        </w:tc>
        <w:tc>
          <w:tcPr>
            <w:tcW w:w="3708" w:type="dxa"/>
            <w:gridSpan w:val="4"/>
            <w:tcBorders>
              <w:top w:val="single" w:sz="4" w:space="0" w:color="auto"/>
              <w:bottom w:val="single" w:sz="4" w:space="0" w:color="auto"/>
            </w:tcBorders>
          </w:tcPr>
          <w:p w14:paraId="3B3E5BD9" w14:textId="77777777" w:rsidR="00F00510" w:rsidRPr="00A303BE" w:rsidRDefault="00F00510" w:rsidP="00F00510">
            <w:pPr>
              <w:spacing w:before="100" w:beforeAutospacing="1" w:after="100" w:afterAutospacing="1" w:line="360" w:lineRule="auto"/>
              <w:jc w:val="center"/>
              <w:rPr>
                <w:rFonts w:cstheme="minorHAnsi"/>
              </w:rPr>
            </w:pPr>
            <w:proofErr w:type="spellStart"/>
            <w:r w:rsidRPr="00A303BE">
              <w:rPr>
                <w:rFonts w:cstheme="minorHAnsi"/>
              </w:rPr>
              <w:t>Cementless</w:t>
            </w:r>
            <w:proofErr w:type="spellEnd"/>
            <w:r w:rsidRPr="00A303BE">
              <w:rPr>
                <w:rFonts w:cstheme="minorHAnsi"/>
              </w:rPr>
              <w:t xml:space="preserve"> prostheses</w:t>
            </w:r>
          </w:p>
        </w:tc>
        <w:tc>
          <w:tcPr>
            <w:tcW w:w="3901" w:type="dxa"/>
            <w:gridSpan w:val="3"/>
            <w:tcBorders>
              <w:top w:val="single" w:sz="4" w:space="0" w:color="auto"/>
              <w:bottom w:val="single" w:sz="4" w:space="0" w:color="auto"/>
            </w:tcBorders>
          </w:tcPr>
          <w:p w14:paraId="62565817" w14:textId="77777777" w:rsidR="00F00510" w:rsidRPr="00A303BE" w:rsidRDefault="00F00510" w:rsidP="00F00510">
            <w:pPr>
              <w:spacing w:before="100" w:beforeAutospacing="1" w:after="100" w:afterAutospacing="1" w:line="360" w:lineRule="auto"/>
              <w:jc w:val="center"/>
              <w:rPr>
                <w:rFonts w:cstheme="minorHAnsi"/>
              </w:rPr>
            </w:pPr>
            <w:r w:rsidRPr="00A303BE">
              <w:rPr>
                <w:rFonts w:cstheme="minorHAnsi"/>
              </w:rPr>
              <w:t>Hybrid prostheses</w:t>
            </w:r>
          </w:p>
        </w:tc>
      </w:tr>
      <w:tr w:rsidR="00F00510" w:rsidRPr="00A303BE" w14:paraId="0BE3FDBA" w14:textId="77777777" w:rsidTr="00217235">
        <w:trPr>
          <w:trHeight w:val="624"/>
        </w:trPr>
        <w:tc>
          <w:tcPr>
            <w:tcW w:w="2802" w:type="dxa"/>
            <w:tcBorders>
              <w:bottom w:val="single" w:sz="4" w:space="0" w:color="auto"/>
            </w:tcBorders>
          </w:tcPr>
          <w:p w14:paraId="192F3A39" w14:textId="77777777" w:rsidR="006943D1" w:rsidRDefault="00F00510" w:rsidP="006943D1">
            <w:pPr>
              <w:spacing w:line="360" w:lineRule="auto"/>
              <w:jc w:val="right"/>
              <w:rPr>
                <w:rFonts w:cstheme="minorHAnsi"/>
              </w:rPr>
            </w:pPr>
            <w:r w:rsidRPr="00A303BE">
              <w:rPr>
                <w:rFonts w:cstheme="minorHAnsi"/>
              </w:rPr>
              <w:t>Stem brand</w:t>
            </w:r>
          </w:p>
          <w:p w14:paraId="06758591" w14:textId="43D9671C" w:rsidR="00F00510" w:rsidRPr="00A303BE" w:rsidRDefault="00F00510" w:rsidP="006943D1">
            <w:pPr>
              <w:spacing w:line="360" w:lineRule="auto"/>
              <w:jc w:val="right"/>
              <w:rPr>
                <w:rFonts w:cstheme="minorHAnsi"/>
              </w:rPr>
            </w:pPr>
            <w:r w:rsidRPr="00A303BE">
              <w:rPr>
                <w:rFonts w:cstheme="minorHAnsi"/>
              </w:rPr>
              <w:t>Cup brand</w:t>
            </w:r>
          </w:p>
        </w:tc>
        <w:tc>
          <w:tcPr>
            <w:tcW w:w="1305" w:type="dxa"/>
            <w:tcBorders>
              <w:top w:val="single" w:sz="4" w:space="0" w:color="auto"/>
              <w:bottom w:val="single" w:sz="4" w:space="0" w:color="auto"/>
            </w:tcBorders>
          </w:tcPr>
          <w:p w14:paraId="6591C1D9" w14:textId="77777777" w:rsidR="00F00510" w:rsidRPr="00A303BE" w:rsidRDefault="00F00510" w:rsidP="00F00510">
            <w:pPr>
              <w:spacing w:before="100" w:beforeAutospacing="1" w:after="100" w:afterAutospacing="1" w:line="360" w:lineRule="auto"/>
              <w:rPr>
                <w:rFonts w:cstheme="minorHAnsi"/>
              </w:rPr>
            </w:pPr>
            <w:r w:rsidRPr="00A303BE">
              <w:rPr>
                <w:rFonts w:cstheme="minorHAnsi"/>
              </w:rPr>
              <w:t>Exeter V40 Contemp.</w:t>
            </w:r>
          </w:p>
        </w:tc>
        <w:tc>
          <w:tcPr>
            <w:tcW w:w="1306" w:type="dxa"/>
            <w:tcBorders>
              <w:top w:val="single" w:sz="4" w:space="0" w:color="auto"/>
              <w:bottom w:val="single" w:sz="4" w:space="0" w:color="auto"/>
            </w:tcBorders>
          </w:tcPr>
          <w:p w14:paraId="23C68830" w14:textId="38E2E52B" w:rsidR="00F00510" w:rsidRPr="00A303BE" w:rsidRDefault="00F00510" w:rsidP="00217235">
            <w:pPr>
              <w:spacing w:before="100" w:beforeAutospacing="1" w:after="100" w:afterAutospacing="1" w:line="360" w:lineRule="auto"/>
              <w:rPr>
                <w:rFonts w:cstheme="minorHAnsi"/>
              </w:rPr>
            </w:pPr>
            <w:r w:rsidRPr="00A303BE">
              <w:rPr>
                <w:rFonts w:cstheme="minorHAnsi"/>
              </w:rPr>
              <w:t xml:space="preserve">Exeter V40 </w:t>
            </w:r>
            <w:r w:rsidR="00217235" w:rsidRPr="00A303BE">
              <w:rPr>
                <w:rFonts w:cstheme="minorHAnsi"/>
              </w:rPr>
              <w:t>Duration</w:t>
            </w:r>
          </w:p>
        </w:tc>
        <w:tc>
          <w:tcPr>
            <w:tcW w:w="1641" w:type="dxa"/>
            <w:tcBorders>
              <w:top w:val="single" w:sz="4" w:space="0" w:color="auto"/>
              <w:bottom w:val="single" w:sz="4" w:space="0" w:color="auto"/>
            </w:tcBorders>
          </w:tcPr>
          <w:p w14:paraId="12635190" w14:textId="16E835C5" w:rsidR="00F00510" w:rsidRPr="00A303BE" w:rsidRDefault="00F00510" w:rsidP="00217235">
            <w:pPr>
              <w:spacing w:before="100" w:beforeAutospacing="1" w:after="100" w:afterAutospacing="1" w:line="360" w:lineRule="auto"/>
              <w:rPr>
                <w:rFonts w:cstheme="minorHAnsi"/>
              </w:rPr>
            </w:pPr>
            <w:r w:rsidRPr="00A303BE">
              <w:rPr>
                <w:rFonts w:cstheme="minorHAnsi"/>
              </w:rPr>
              <w:t>Exeter V40</w:t>
            </w:r>
            <w:r w:rsidR="00955D4D" w:rsidRPr="00A303BE">
              <w:rPr>
                <w:rFonts w:cstheme="minorHAnsi"/>
              </w:rPr>
              <w:t xml:space="preserve"> </w:t>
            </w:r>
            <w:r w:rsidR="00217235">
              <w:rPr>
                <w:rFonts w:cstheme="minorHAnsi"/>
              </w:rPr>
              <w:br/>
            </w:r>
            <w:r w:rsidR="00217235" w:rsidRPr="00A303BE">
              <w:rPr>
                <w:rFonts w:cstheme="minorHAnsi"/>
              </w:rPr>
              <w:t xml:space="preserve">Elite Plus Ogee </w:t>
            </w:r>
          </w:p>
        </w:tc>
        <w:tc>
          <w:tcPr>
            <w:tcW w:w="1559" w:type="dxa"/>
            <w:gridSpan w:val="2"/>
            <w:tcBorders>
              <w:top w:val="single" w:sz="4" w:space="0" w:color="auto"/>
              <w:bottom w:val="single" w:sz="4" w:space="0" w:color="auto"/>
            </w:tcBorders>
          </w:tcPr>
          <w:p w14:paraId="073CB6AA" w14:textId="77777777" w:rsidR="00F00510" w:rsidRPr="00A303BE" w:rsidRDefault="00F00510" w:rsidP="00F00510">
            <w:pPr>
              <w:spacing w:before="100" w:beforeAutospacing="1" w:after="100" w:afterAutospacing="1" w:line="360" w:lineRule="auto"/>
              <w:rPr>
                <w:rFonts w:cstheme="minorHAnsi"/>
              </w:rPr>
            </w:pPr>
            <w:proofErr w:type="spellStart"/>
            <w:r w:rsidRPr="00A303BE">
              <w:rPr>
                <w:rFonts w:cstheme="minorHAnsi"/>
              </w:rPr>
              <w:t>Corail</w:t>
            </w:r>
            <w:proofErr w:type="spellEnd"/>
            <w:r w:rsidRPr="00A303BE">
              <w:rPr>
                <w:rFonts w:cstheme="minorHAnsi"/>
              </w:rPr>
              <w:t xml:space="preserve"> Pinnacle</w:t>
            </w:r>
          </w:p>
        </w:tc>
        <w:tc>
          <w:tcPr>
            <w:tcW w:w="1305" w:type="dxa"/>
            <w:tcBorders>
              <w:top w:val="single" w:sz="4" w:space="0" w:color="auto"/>
              <w:bottom w:val="single" w:sz="4" w:space="0" w:color="auto"/>
            </w:tcBorders>
          </w:tcPr>
          <w:p w14:paraId="3F3857D2" w14:textId="77777777" w:rsidR="00F00510" w:rsidRPr="00A303BE" w:rsidRDefault="00F00510" w:rsidP="00F00510">
            <w:pPr>
              <w:spacing w:before="100" w:beforeAutospacing="1" w:after="100" w:afterAutospacing="1" w:line="360" w:lineRule="auto"/>
              <w:rPr>
                <w:rFonts w:cstheme="minorHAnsi"/>
              </w:rPr>
            </w:pPr>
            <w:r w:rsidRPr="00A303BE">
              <w:rPr>
                <w:rFonts w:cstheme="minorHAnsi"/>
              </w:rPr>
              <w:t>Accolade Trident</w:t>
            </w:r>
          </w:p>
        </w:tc>
        <w:tc>
          <w:tcPr>
            <w:tcW w:w="1306" w:type="dxa"/>
            <w:tcBorders>
              <w:top w:val="single" w:sz="4" w:space="0" w:color="auto"/>
              <w:bottom w:val="single" w:sz="4" w:space="0" w:color="auto"/>
            </w:tcBorders>
          </w:tcPr>
          <w:p w14:paraId="6F8DF8BD" w14:textId="77777777" w:rsidR="00F00510" w:rsidRPr="00A303BE" w:rsidRDefault="00F00510" w:rsidP="00F00510">
            <w:pPr>
              <w:spacing w:before="100" w:beforeAutospacing="1" w:after="100" w:afterAutospacing="1" w:line="360" w:lineRule="auto"/>
              <w:rPr>
                <w:rFonts w:cstheme="minorHAnsi"/>
              </w:rPr>
            </w:pPr>
            <w:proofErr w:type="spellStart"/>
            <w:r w:rsidRPr="00A303BE">
              <w:rPr>
                <w:rFonts w:cstheme="minorHAnsi"/>
              </w:rPr>
              <w:t>Taperloc</w:t>
            </w:r>
            <w:proofErr w:type="spellEnd"/>
            <w:r w:rsidRPr="00A303BE">
              <w:rPr>
                <w:rFonts w:cstheme="minorHAnsi"/>
              </w:rPr>
              <w:t xml:space="preserve"> Exceed</w:t>
            </w:r>
          </w:p>
        </w:tc>
        <w:tc>
          <w:tcPr>
            <w:tcW w:w="1305" w:type="dxa"/>
            <w:gridSpan w:val="2"/>
            <w:tcBorders>
              <w:top w:val="single" w:sz="4" w:space="0" w:color="auto"/>
              <w:bottom w:val="single" w:sz="4" w:space="0" w:color="auto"/>
            </w:tcBorders>
          </w:tcPr>
          <w:p w14:paraId="348C689E" w14:textId="77777777" w:rsidR="00F00510" w:rsidRPr="00A303BE" w:rsidRDefault="00F00510" w:rsidP="00F00510">
            <w:pPr>
              <w:spacing w:before="100" w:beforeAutospacing="1" w:after="100" w:afterAutospacing="1" w:line="360" w:lineRule="auto"/>
              <w:rPr>
                <w:rFonts w:cstheme="minorHAnsi"/>
              </w:rPr>
            </w:pPr>
            <w:r w:rsidRPr="00A303BE">
              <w:rPr>
                <w:rFonts w:cstheme="minorHAnsi"/>
              </w:rPr>
              <w:t>Exeter V40 Trident</w:t>
            </w:r>
          </w:p>
        </w:tc>
        <w:tc>
          <w:tcPr>
            <w:tcW w:w="1306" w:type="dxa"/>
            <w:tcBorders>
              <w:top w:val="single" w:sz="4" w:space="0" w:color="auto"/>
              <w:bottom w:val="single" w:sz="4" w:space="0" w:color="auto"/>
            </w:tcBorders>
          </w:tcPr>
          <w:p w14:paraId="099635EA" w14:textId="77777777" w:rsidR="00F00510" w:rsidRPr="00A303BE" w:rsidRDefault="00F00510" w:rsidP="00F00510">
            <w:pPr>
              <w:spacing w:before="100" w:beforeAutospacing="1" w:after="100" w:afterAutospacing="1" w:line="360" w:lineRule="auto"/>
              <w:rPr>
                <w:rFonts w:cstheme="minorHAnsi"/>
              </w:rPr>
            </w:pPr>
            <w:r w:rsidRPr="00A303BE">
              <w:rPr>
                <w:rFonts w:cstheme="minorHAnsi"/>
              </w:rPr>
              <w:t>Exeter V40 Trilogy</w:t>
            </w:r>
          </w:p>
        </w:tc>
        <w:tc>
          <w:tcPr>
            <w:tcW w:w="1306" w:type="dxa"/>
            <w:tcBorders>
              <w:top w:val="single" w:sz="4" w:space="0" w:color="auto"/>
              <w:bottom w:val="single" w:sz="4" w:space="0" w:color="auto"/>
            </w:tcBorders>
          </w:tcPr>
          <w:p w14:paraId="629F148B" w14:textId="77777777" w:rsidR="00F00510" w:rsidRPr="00A303BE" w:rsidRDefault="00F00510" w:rsidP="00A235B5">
            <w:pPr>
              <w:spacing w:before="100" w:beforeAutospacing="1" w:after="100" w:afterAutospacing="1" w:line="360" w:lineRule="auto"/>
              <w:rPr>
                <w:rFonts w:cstheme="minorHAnsi"/>
              </w:rPr>
            </w:pPr>
            <w:r w:rsidRPr="00A303BE">
              <w:rPr>
                <w:rFonts w:cstheme="minorHAnsi"/>
              </w:rPr>
              <w:t>CPT</w:t>
            </w:r>
            <w:r w:rsidR="00B9711C" w:rsidRPr="00A303BE">
              <w:rPr>
                <w:rFonts w:cstheme="minorHAnsi"/>
              </w:rPr>
              <w:t xml:space="preserve"> Trilogy</w:t>
            </w:r>
          </w:p>
        </w:tc>
      </w:tr>
      <w:tr w:rsidR="00217235" w:rsidRPr="00A303BE" w14:paraId="40BEDB76" w14:textId="77777777" w:rsidTr="00217235">
        <w:tc>
          <w:tcPr>
            <w:tcW w:w="2802" w:type="dxa"/>
            <w:tcBorders>
              <w:top w:val="single" w:sz="4" w:space="0" w:color="auto"/>
            </w:tcBorders>
          </w:tcPr>
          <w:p w14:paraId="44898B42" w14:textId="77777777" w:rsidR="00217235" w:rsidRPr="00A303BE" w:rsidRDefault="00217235" w:rsidP="00217235">
            <w:pPr>
              <w:spacing w:before="100" w:beforeAutospacing="1" w:after="100" w:afterAutospacing="1" w:line="360" w:lineRule="auto"/>
              <w:rPr>
                <w:rFonts w:cstheme="minorHAnsi"/>
              </w:rPr>
            </w:pPr>
            <w:r w:rsidRPr="00A303BE">
              <w:rPr>
                <w:rFonts w:cstheme="minorHAnsi"/>
              </w:rPr>
              <w:t>No. of patients</w:t>
            </w:r>
          </w:p>
        </w:tc>
        <w:tc>
          <w:tcPr>
            <w:tcW w:w="1305" w:type="dxa"/>
            <w:tcBorders>
              <w:top w:val="single" w:sz="4" w:space="0" w:color="auto"/>
            </w:tcBorders>
            <w:vAlign w:val="bottom"/>
          </w:tcPr>
          <w:p w14:paraId="6BB02FC7" w14:textId="77777777" w:rsidR="00217235" w:rsidRPr="00A303BE" w:rsidRDefault="00217235" w:rsidP="00217235">
            <w:pPr>
              <w:spacing w:before="100" w:beforeAutospacing="1" w:after="100" w:afterAutospacing="1" w:line="360" w:lineRule="auto"/>
              <w:jc w:val="center"/>
              <w:rPr>
                <w:rFonts w:cs="Calibri"/>
                <w:color w:val="000000"/>
              </w:rPr>
            </w:pPr>
            <w:r w:rsidRPr="00A303BE">
              <w:rPr>
                <w:rFonts w:cs="Calibri"/>
                <w:color w:val="000000"/>
              </w:rPr>
              <w:t>6798</w:t>
            </w:r>
          </w:p>
        </w:tc>
        <w:tc>
          <w:tcPr>
            <w:tcW w:w="1306" w:type="dxa"/>
            <w:tcBorders>
              <w:top w:val="single" w:sz="4" w:space="0" w:color="auto"/>
            </w:tcBorders>
            <w:vAlign w:val="bottom"/>
          </w:tcPr>
          <w:p w14:paraId="6125C619" w14:textId="4A001326" w:rsidR="00217235" w:rsidRPr="00A303BE" w:rsidRDefault="00217235" w:rsidP="00217235">
            <w:pPr>
              <w:spacing w:before="100" w:beforeAutospacing="1" w:after="100" w:afterAutospacing="1" w:line="360" w:lineRule="auto"/>
              <w:jc w:val="center"/>
              <w:rPr>
                <w:rFonts w:cs="Calibri"/>
                <w:color w:val="000000"/>
              </w:rPr>
            </w:pPr>
            <w:r w:rsidRPr="00A303BE">
              <w:rPr>
                <w:rFonts w:cs="Calibri"/>
                <w:color w:val="000000"/>
              </w:rPr>
              <w:t>1129</w:t>
            </w:r>
          </w:p>
        </w:tc>
        <w:tc>
          <w:tcPr>
            <w:tcW w:w="1641" w:type="dxa"/>
            <w:tcBorders>
              <w:top w:val="single" w:sz="4" w:space="0" w:color="auto"/>
            </w:tcBorders>
            <w:vAlign w:val="center"/>
          </w:tcPr>
          <w:p w14:paraId="012DA100" w14:textId="489FB940" w:rsidR="00217235" w:rsidRPr="00A303BE" w:rsidRDefault="00217235" w:rsidP="00217235">
            <w:pPr>
              <w:spacing w:before="100" w:beforeAutospacing="1" w:after="100" w:afterAutospacing="1" w:line="360" w:lineRule="auto"/>
              <w:jc w:val="center"/>
              <w:rPr>
                <w:rFonts w:cs="Calibri"/>
                <w:color w:val="000000"/>
              </w:rPr>
            </w:pPr>
            <w:r>
              <w:rPr>
                <w:rFonts w:ascii="Calibri" w:hAnsi="Calibri" w:cs="Calibri"/>
                <w:color w:val="000000"/>
              </w:rPr>
              <w:t>1479</w:t>
            </w:r>
          </w:p>
        </w:tc>
        <w:tc>
          <w:tcPr>
            <w:tcW w:w="1559" w:type="dxa"/>
            <w:gridSpan w:val="2"/>
            <w:tcBorders>
              <w:top w:val="single" w:sz="4" w:space="0" w:color="auto"/>
            </w:tcBorders>
            <w:vAlign w:val="bottom"/>
          </w:tcPr>
          <w:p w14:paraId="4E863066" w14:textId="77777777" w:rsidR="00217235" w:rsidRPr="00A303BE" w:rsidRDefault="00217235" w:rsidP="00217235">
            <w:pPr>
              <w:spacing w:before="100" w:beforeAutospacing="1" w:after="100" w:afterAutospacing="1" w:line="360" w:lineRule="auto"/>
              <w:ind w:left="-390"/>
              <w:jc w:val="center"/>
              <w:rPr>
                <w:rFonts w:cs="Calibri"/>
                <w:color w:val="000000"/>
              </w:rPr>
            </w:pPr>
            <w:r w:rsidRPr="00A303BE">
              <w:rPr>
                <w:rFonts w:cs="Calibri"/>
                <w:color w:val="000000"/>
              </w:rPr>
              <w:t>9550</w:t>
            </w:r>
          </w:p>
        </w:tc>
        <w:tc>
          <w:tcPr>
            <w:tcW w:w="1305" w:type="dxa"/>
            <w:tcBorders>
              <w:top w:val="single" w:sz="4" w:space="0" w:color="auto"/>
            </w:tcBorders>
            <w:vAlign w:val="bottom"/>
          </w:tcPr>
          <w:p w14:paraId="0CFBAA20" w14:textId="77777777" w:rsidR="00217235" w:rsidRPr="00A303BE" w:rsidRDefault="00217235" w:rsidP="00217235">
            <w:pPr>
              <w:spacing w:before="100" w:beforeAutospacing="1" w:after="100" w:afterAutospacing="1" w:line="360" w:lineRule="auto"/>
              <w:jc w:val="center"/>
              <w:rPr>
                <w:rFonts w:cs="Calibri"/>
                <w:color w:val="000000"/>
              </w:rPr>
            </w:pPr>
            <w:r w:rsidRPr="00A303BE">
              <w:rPr>
                <w:rFonts w:cs="Calibri"/>
                <w:color w:val="000000"/>
              </w:rPr>
              <w:t>1889</w:t>
            </w:r>
          </w:p>
        </w:tc>
        <w:tc>
          <w:tcPr>
            <w:tcW w:w="1306" w:type="dxa"/>
            <w:tcBorders>
              <w:top w:val="single" w:sz="4" w:space="0" w:color="auto"/>
            </w:tcBorders>
            <w:vAlign w:val="bottom"/>
          </w:tcPr>
          <w:p w14:paraId="2DBA503D" w14:textId="77777777" w:rsidR="00217235" w:rsidRPr="00A303BE" w:rsidRDefault="00217235" w:rsidP="00217235">
            <w:pPr>
              <w:spacing w:before="100" w:beforeAutospacing="1" w:after="100" w:afterAutospacing="1" w:line="360" w:lineRule="auto"/>
              <w:jc w:val="center"/>
              <w:rPr>
                <w:rFonts w:cs="Calibri"/>
                <w:color w:val="000000"/>
              </w:rPr>
            </w:pPr>
            <w:r w:rsidRPr="00A303BE">
              <w:rPr>
                <w:rFonts w:cs="Calibri"/>
                <w:color w:val="000000"/>
              </w:rPr>
              <w:t>1171</w:t>
            </w:r>
          </w:p>
        </w:tc>
        <w:tc>
          <w:tcPr>
            <w:tcW w:w="1305" w:type="dxa"/>
            <w:gridSpan w:val="2"/>
            <w:tcBorders>
              <w:top w:val="single" w:sz="4" w:space="0" w:color="auto"/>
            </w:tcBorders>
            <w:vAlign w:val="bottom"/>
          </w:tcPr>
          <w:p w14:paraId="5FA4F9FE" w14:textId="77777777" w:rsidR="00217235" w:rsidRPr="00A303BE" w:rsidRDefault="00217235" w:rsidP="00217235">
            <w:pPr>
              <w:spacing w:before="100" w:beforeAutospacing="1" w:after="100" w:afterAutospacing="1" w:line="360" w:lineRule="auto"/>
              <w:jc w:val="center"/>
              <w:rPr>
                <w:rFonts w:cs="Calibri"/>
                <w:color w:val="000000"/>
              </w:rPr>
            </w:pPr>
            <w:r w:rsidRPr="00A303BE">
              <w:rPr>
                <w:rFonts w:cs="Calibri"/>
                <w:color w:val="000000"/>
              </w:rPr>
              <w:t>2812</w:t>
            </w:r>
          </w:p>
        </w:tc>
        <w:tc>
          <w:tcPr>
            <w:tcW w:w="1306" w:type="dxa"/>
            <w:tcBorders>
              <w:top w:val="single" w:sz="4" w:space="0" w:color="auto"/>
            </w:tcBorders>
            <w:vAlign w:val="bottom"/>
          </w:tcPr>
          <w:p w14:paraId="57176A33" w14:textId="77777777" w:rsidR="00217235" w:rsidRPr="00A303BE" w:rsidRDefault="00217235" w:rsidP="00217235">
            <w:pPr>
              <w:spacing w:before="100" w:beforeAutospacing="1" w:after="100" w:afterAutospacing="1" w:line="360" w:lineRule="auto"/>
              <w:jc w:val="center"/>
              <w:rPr>
                <w:rFonts w:cs="Calibri"/>
                <w:color w:val="000000"/>
              </w:rPr>
            </w:pPr>
            <w:r w:rsidRPr="00A303BE">
              <w:rPr>
                <w:rFonts w:cs="Calibri"/>
                <w:color w:val="000000"/>
              </w:rPr>
              <w:t>904</w:t>
            </w:r>
          </w:p>
        </w:tc>
        <w:tc>
          <w:tcPr>
            <w:tcW w:w="1306" w:type="dxa"/>
            <w:tcBorders>
              <w:top w:val="single" w:sz="4" w:space="0" w:color="auto"/>
            </w:tcBorders>
            <w:vAlign w:val="bottom"/>
          </w:tcPr>
          <w:p w14:paraId="38521A11" w14:textId="77777777" w:rsidR="00217235" w:rsidRPr="00A303BE" w:rsidRDefault="00217235" w:rsidP="00217235">
            <w:pPr>
              <w:spacing w:before="100" w:beforeAutospacing="1" w:after="100" w:afterAutospacing="1" w:line="360" w:lineRule="auto"/>
              <w:jc w:val="center"/>
              <w:rPr>
                <w:rFonts w:cs="Calibri"/>
                <w:color w:val="000000"/>
              </w:rPr>
            </w:pPr>
            <w:r w:rsidRPr="00A303BE">
              <w:rPr>
                <w:rFonts w:cs="Calibri"/>
                <w:color w:val="000000"/>
              </w:rPr>
              <w:t>880</w:t>
            </w:r>
          </w:p>
        </w:tc>
      </w:tr>
      <w:tr w:rsidR="00217235" w:rsidRPr="00A303BE" w14:paraId="2A8FFA31" w14:textId="77777777" w:rsidTr="00217235">
        <w:tc>
          <w:tcPr>
            <w:tcW w:w="2802" w:type="dxa"/>
          </w:tcPr>
          <w:p w14:paraId="74F61D2C" w14:textId="77777777" w:rsidR="00217235" w:rsidRPr="00A303BE" w:rsidRDefault="00217235" w:rsidP="00217235">
            <w:pPr>
              <w:spacing w:before="100" w:beforeAutospacing="1" w:after="100" w:afterAutospacing="1" w:line="360" w:lineRule="auto"/>
              <w:rPr>
                <w:rFonts w:cstheme="minorHAnsi"/>
              </w:rPr>
            </w:pPr>
            <w:r w:rsidRPr="00A303BE">
              <w:rPr>
                <w:rFonts w:cstheme="minorHAnsi"/>
              </w:rPr>
              <w:t>Mean (SD) age (years)</w:t>
            </w:r>
          </w:p>
        </w:tc>
        <w:tc>
          <w:tcPr>
            <w:tcW w:w="1305" w:type="dxa"/>
          </w:tcPr>
          <w:p w14:paraId="20CA22FD"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72.9 (6.5)</w:t>
            </w:r>
          </w:p>
        </w:tc>
        <w:tc>
          <w:tcPr>
            <w:tcW w:w="1306" w:type="dxa"/>
          </w:tcPr>
          <w:p w14:paraId="05ACFD16" w14:textId="7FEB654E"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72.0 (6.9)</w:t>
            </w:r>
          </w:p>
        </w:tc>
        <w:tc>
          <w:tcPr>
            <w:tcW w:w="1641" w:type="dxa"/>
          </w:tcPr>
          <w:p w14:paraId="5875D8CF" w14:textId="3292B0F4" w:rsidR="00217235" w:rsidRPr="00A303BE" w:rsidRDefault="00217235" w:rsidP="00217235">
            <w:pPr>
              <w:spacing w:before="100" w:beforeAutospacing="1" w:after="100" w:afterAutospacing="1" w:line="360" w:lineRule="auto"/>
              <w:jc w:val="center"/>
              <w:rPr>
                <w:rFonts w:cstheme="minorHAnsi"/>
              </w:rPr>
            </w:pPr>
            <w:r>
              <w:rPr>
                <w:rFonts w:ascii="Calibri" w:hAnsi="Calibri" w:cstheme="minorHAnsi"/>
                <w:color w:val="000000"/>
              </w:rPr>
              <w:t>73.0 (6.6)</w:t>
            </w:r>
          </w:p>
        </w:tc>
        <w:tc>
          <w:tcPr>
            <w:tcW w:w="1559" w:type="dxa"/>
            <w:gridSpan w:val="2"/>
          </w:tcPr>
          <w:p w14:paraId="3C0B504C" w14:textId="77777777" w:rsidR="00217235" w:rsidRPr="00A303BE" w:rsidRDefault="00217235" w:rsidP="00217235">
            <w:pPr>
              <w:spacing w:before="100" w:beforeAutospacing="1" w:after="100" w:afterAutospacing="1" w:line="360" w:lineRule="auto"/>
              <w:ind w:left="-390"/>
              <w:jc w:val="center"/>
              <w:rPr>
                <w:rFonts w:cstheme="minorHAnsi"/>
              </w:rPr>
            </w:pPr>
            <w:r w:rsidRPr="00A303BE">
              <w:rPr>
                <w:rFonts w:cstheme="minorHAnsi"/>
              </w:rPr>
              <w:t>67.7 (7.2)</w:t>
            </w:r>
          </w:p>
        </w:tc>
        <w:tc>
          <w:tcPr>
            <w:tcW w:w="1305" w:type="dxa"/>
          </w:tcPr>
          <w:p w14:paraId="191437F2"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67.8 (7.2)</w:t>
            </w:r>
          </w:p>
        </w:tc>
        <w:tc>
          <w:tcPr>
            <w:tcW w:w="1306" w:type="dxa"/>
          </w:tcPr>
          <w:p w14:paraId="37B30B91"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66.9 (7.0)</w:t>
            </w:r>
          </w:p>
        </w:tc>
        <w:tc>
          <w:tcPr>
            <w:tcW w:w="1305" w:type="dxa"/>
            <w:gridSpan w:val="2"/>
          </w:tcPr>
          <w:p w14:paraId="6ACF8C8B"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69.0 (7.5)</w:t>
            </w:r>
          </w:p>
        </w:tc>
        <w:tc>
          <w:tcPr>
            <w:tcW w:w="1306" w:type="dxa"/>
          </w:tcPr>
          <w:p w14:paraId="374FACA7"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69.9 (6.7)</w:t>
            </w:r>
          </w:p>
        </w:tc>
        <w:tc>
          <w:tcPr>
            <w:tcW w:w="1306" w:type="dxa"/>
          </w:tcPr>
          <w:p w14:paraId="069F5BC3"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71.2 (7.3)</w:t>
            </w:r>
          </w:p>
        </w:tc>
      </w:tr>
      <w:tr w:rsidR="00217235" w:rsidRPr="00A303BE" w14:paraId="0ED09D88" w14:textId="77777777" w:rsidTr="00217235">
        <w:tc>
          <w:tcPr>
            <w:tcW w:w="2802" w:type="dxa"/>
          </w:tcPr>
          <w:p w14:paraId="707E0609" w14:textId="77777777" w:rsidR="00217235" w:rsidRPr="00A303BE" w:rsidRDefault="00217235" w:rsidP="00217235">
            <w:pPr>
              <w:spacing w:before="100" w:beforeAutospacing="1" w:after="100" w:afterAutospacing="1" w:line="360" w:lineRule="auto"/>
              <w:rPr>
                <w:rFonts w:cstheme="minorHAnsi"/>
              </w:rPr>
            </w:pPr>
            <w:r w:rsidRPr="00A303BE">
              <w:rPr>
                <w:rFonts w:cstheme="minorHAnsi"/>
              </w:rPr>
              <w:t>Most deprived fifth</w:t>
            </w:r>
          </w:p>
        </w:tc>
        <w:tc>
          <w:tcPr>
            <w:tcW w:w="1305" w:type="dxa"/>
          </w:tcPr>
          <w:p w14:paraId="2DBA781D"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1270 (18.7)</w:t>
            </w:r>
          </w:p>
        </w:tc>
        <w:tc>
          <w:tcPr>
            <w:tcW w:w="1306" w:type="dxa"/>
          </w:tcPr>
          <w:p w14:paraId="659EB94A" w14:textId="049A4CA3"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208 (24.1)</w:t>
            </w:r>
          </w:p>
        </w:tc>
        <w:tc>
          <w:tcPr>
            <w:tcW w:w="1641" w:type="dxa"/>
          </w:tcPr>
          <w:p w14:paraId="15373409" w14:textId="409B5F46" w:rsidR="00217235" w:rsidRPr="00A303BE" w:rsidRDefault="00217235" w:rsidP="00217235">
            <w:pPr>
              <w:spacing w:before="100" w:beforeAutospacing="1" w:after="100" w:afterAutospacing="1" w:line="360" w:lineRule="auto"/>
              <w:jc w:val="center"/>
              <w:rPr>
                <w:rFonts w:cstheme="minorHAnsi"/>
              </w:rPr>
            </w:pPr>
            <w:r>
              <w:rPr>
                <w:rFonts w:ascii="Calibri" w:hAnsi="Calibri" w:cstheme="minorHAnsi"/>
                <w:color w:val="000000"/>
              </w:rPr>
              <w:t>272 (24.1)</w:t>
            </w:r>
          </w:p>
        </w:tc>
        <w:tc>
          <w:tcPr>
            <w:tcW w:w="1559" w:type="dxa"/>
            <w:gridSpan w:val="2"/>
          </w:tcPr>
          <w:p w14:paraId="01D4032F" w14:textId="77777777" w:rsidR="00217235" w:rsidRPr="00A303BE" w:rsidRDefault="00217235" w:rsidP="00217235">
            <w:pPr>
              <w:spacing w:before="100" w:beforeAutospacing="1" w:after="100" w:afterAutospacing="1" w:line="360" w:lineRule="auto"/>
              <w:ind w:left="-390"/>
              <w:jc w:val="center"/>
              <w:rPr>
                <w:rFonts w:cstheme="minorHAnsi"/>
              </w:rPr>
            </w:pPr>
            <w:r w:rsidRPr="00A303BE">
              <w:rPr>
                <w:rFonts w:cstheme="minorHAnsi"/>
              </w:rPr>
              <w:t>2046 (21.4)</w:t>
            </w:r>
          </w:p>
        </w:tc>
        <w:tc>
          <w:tcPr>
            <w:tcW w:w="1305" w:type="dxa"/>
          </w:tcPr>
          <w:p w14:paraId="3D8AC13F"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430 (22.8)</w:t>
            </w:r>
          </w:p>
        </w:tc>
        <w:tc>
          <w:tcPr>
            <w:tcW w:w="1306" w:type="dxa"/>
          </w:tcPr>
          <w:p w14:paraId="0F2456F3"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251 (21.4)</w:t>
            </w:r>
          </w:p>
        </w:tc>
        <w:tc>
          <w:tcPr>
            <w:tcW w:w="1305" w:type="dxa"/>
            <w:gridSpan w:val="2"/>
          </w:tcPr>
          <w:p w14:paraId="00285038"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647 (23.0)</w:t>
            </w:r>
          </w:p>
        </w:tc>
        <w:tc>
          <w:tcPr>
            <w:tcW w:w="1306" w:type="dxa"/>
          </w:tcPr>
          <w:p w14:paraId="259A20B4"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202 (22.3)</w:t>
            </w:r>
          </w:p>
        </w:tc>
        <w:tc>
          <w:tcPr>
            <w:tcW w:w="1306" w:type="dxa"/>
          </w:tcPr>
          <w:p w14:paraId="24E56140"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217 (24.7)</w:t>
            </w:r>
          </w:p>
        </w:tc>
      </w:tr>
      <w:tr w:rsidR="00217235" w:rsidRPr="00A303BE" w14:paraId="6F6CE8FB" w14:textId="77777777" w:rsidTr="00217235">
        <w:tc>
          <w:tcPr>
            <w:tcW w:w="2802" w:type="dxa"/>
          </w:tcPr>
          <w:p w14:paraId="7438369B" w14:textId="77777777" w:rsidR="00217235" w:rsidRPr="00A303BE" w:rsidRDefault="00217235" w:rsidP="00217235">
            <w:pPr>
              <w:spacing w:before="100" w:beforeAutospacing="1" w:after="100" w:afterAutospacing="1" w:line="360" w:lineRule="auto"/>
              <w:rPr>
                <w:rFonts w:cstheme="minorHAnsi"/>
              </w:rPr>
            </w:pPr>
            <w:r w:rsidRPr="00A303BE">
              <w:rPr>
                <w:rFonts w:cstheme="minorHAnsi"/>
              </w:rPr>
              <w:t>Two or more Comorbidities</w:t>
            </w:r>
          </w:p>
        </w:tc>
        <w:tc>
          <w:tcPr>
            <w:tcW w:w="1305" w:type="dxa"/>
          </w:tcPr>
          <w:p w14:paraId="2B93CE19"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1808 (26.6)</w:t>
            </w:r>
          </w:p>
        </w:tc>
        <w:tc>
          <w:tcPr>
            <w:tcW w:w="1306" w:type="dxa"/>
          </w:tcPr>
          <w:p w14:paraId="60565D3D" w14:textId="2E7AC0E3"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300 (26.6)</w:t>
            </w:r>
          </w:p>
        </w:tc>
        <w:tc>
          <w:tcPr>
            <w:tcW w:w="1641" w:type="dxa"/>
          </w:tcPr>
          <w:p w14:paraId="6C43C3ED" w14:textId="23A2EA15" w:rsidR="00217235" w:rsidRPr="00A303BE" w:rsidRDefault="00217235" w:rsidP="00217235">
            <w:pPr>
              <w:spacing w:before="100" w:beforeAutospacing="1" w:after="100" w:afterAutospacing="1" w:line="360" w:lineRule="auto"/>
              <w:jc w:val="center"/>
              <w:rPr>
                <w:rFonts w:cstheme="minorHAnsi"/>
              </w:rPr>
            </w:pPr>
            <w:r>
              <w:rPr>
                <w:rFonts w:ascii="Calibri" w:hAnsi="Calibri" w:cstheme="minorHAnsi"/>
                <w:color w:val="000000"/>
              </w:rPr>
              <w:t>393 (26.6)</w:t>
            </w:r>
          </w:p>
        </w:tc>
        <w:tc>
          <w:tcPr>
            <w:tcW w:w="1559" w:type="dxa"/>
            <w:gridSpan w:val="2"/>
          </w:tcPr>
          <w:p w14:paraId="7EC041F8" w14:textId="77777777" w:rsidR="00217235" w:rsidRPr="00A303BE" w:rsidRDefault="00217235" w:rsidP="00217235">
            <w:pPr>
              <w:spacing w:before="100" w:beforeAutospacing="1" w:after="100" w:afterAutospacing="1" w:line="360" w:lineRule="auto"/>
              <w:ind w:left="-390"/>
              <w:jc w:val="center"/>
              <w:rPr>
                <w:rFonts w:cstheme="minorHAnsi"/>
              </w:rPr>
            </w:pPr>
            <w:r w:rsidRPr="00A303BE">
              <w:rPr>
                <w:rFonts w:cstheme="minorHAnsi"/>
              </w:rPr>
              <w:t>2058 (21.5)</w:t>
            </w:r>
          </w:p>
        </w:tc>
        <w:tc>
          <w:tcPr>
            <w:tcW w:w="1305" w:type="dxa"/>
          </w:tcPr>
          <w:p w14:paraId="30AFD66F"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431 (22.8)</w:t>
            </w:r>
          </w:p>
        </w:tc>
        <w:tc>
          <w:tcPr>
            <w:tcW w:w="1306" w:type="dxa"/>
          </w:tcPr>
          <w:p w14:paraId="64C2263B"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252 (21.5)</w:t>
            </w:r>
          </w:p>
        </w:tc>
        <w:tc>
          <w:tcPr>
            <w:tcW w:w="1305" w:type="dxa"/>
            <w:gridSpan w:val="2"/>
          </w:tcPr>
          <w:p w14:paraId="07419156"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648 (23.0)</w:t>
            </w:r>
          </w:p>
        </w:tc>
        <w:tc>
          <w:tcPr>
            <w:tcW w:w="1306" w:type="dxa"/>
          </w:tcPr>
          <w:p w14:paraId="797132EE"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203 (22.5)</w:t>
            </w:r>
          </w:p>
        </w:tc>
        <w:tc>
          <w:tcPr>
            <w:tcW w:w="1306" w:type="dxa"/>
          </w:tcPr>
          <w:p w14:paraId="06BBD87D"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220 (25.0)</w:t>
            </w:r>
          </w:p>
        </w:tc>
      </w:tr>
      <w:tr w:rsidR="00217235" w:rsidRPr="00A303BE" w14:paraId="5759E117" w14:textId="77777777" w:rsidTr="00217235">
        <w:tc>
          <w:tcPr>
            <w:tcW w:w="2802" w:type="dxa"/>
          </w:tcPr>
          <w:p w14:paraId="4032E084" w14:textId="77777777" w:rsidR="00217235" w:rsidRPr="00A303BE" w:rsidRDefault="00217235" w:rsidP="00217235">
            <w:pPr>
              <w:spacing w:before="100" w:beforeAutospacing="1" w:after="100" w:afterAutospacing="1" w:line="360" w:lineRule="auto"/>
              <w:rPr>
                <w:rFonts w:cstheme="minorHAnsi"/>
              </w:rPr>
            </w:pPr>
            <w:r w:rsidRPr="00A303BE">
              <w:rPr>
                <w:rFonts w:cstheme="minorHAnsi"/>
              </w:rPr>
              <w:t>ASA grade 3 or higher</w:t>
            </w:r>
          </w:p>
        </w:tc>
        <w:tc>
          <w:tcPr>
            <w:tcW w:w="1305" w:type="dxa"/>
          </w:tcPr>
          <w:p w14:paraId="7ADC0131"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1364 (20.1)</w:t>
            </w:r>
          </w:p>
        </w:tc>
        <w:tc>
          <w:tcPr>
            <w:tcW w:w="1306" w:type="dxa"/>
          </w:tcPr>
          <w:p w14:paraId="65269B73" w14:textId="36469CBB"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220 (19.5)</w:t>
            </w:r>
          </w:p>
        </w:tc>
        <w:tc>
          <w:tcPr>
            <w:tcW w:w="1641" w:type="dxa"/>
          </w:tcPr>
          <w:p w14:paraId="1526854A" w14:textId="3BFADF73" w:rsidR="00217235" w:rsidRPr="00A303BE" w:rsidRDefault="00217235" w:rsidP="00217235">
            <w:pPr>
              <w:spacing w:before="100" w:beforeAutospacing="1" w:after="100" w:afterAutospacing="1" w:line="360" w:lineRule="auto"/>
              <w:jc w:val="center"/>
              <w:rPr>
                <w:rFonts w:cstheme="minorHAnsi"/>
              </w:rPr>
            </w:pPr>
            <w:r>
              <w:rPr>
                <w:rFonts w:ascii="Calibri" w:hAnsi="Calibri" w:cstheme="minorHAnsi"/>
                <w:color w:val="000000"/>
              </w:rPr>
              <w:t>254 (17.2)</w:t>
            </w:r>
          </w:p>
        </w:tc>
        <w:tc>
          <w:tcPr>
            <w:tcW w:w="1559" w:type="dxa"/>
            <w:gridSpan w:val="2"/>
          </w:tcPr>
          <w:p w14:paraId="01D41AB0" w14:textId="77777777" w:rsidR="00217235" w:rsidRPr="00A303BE" w:rsidRDefault="00217235" w:rsidP="00217235">
            <w:pPr>
              <w:spacing w:before="100" w:beforeAutospacing="1" w:after="100" w:afterAutospacing="1" w:line="360" w:lineRule="auto"/>
              <w:ind w:left="-390"/>
              <w:jc w:val="center"/>
              <w:rPr>
                <w:rFonts w:cstheme="minorHAnsi"/>
              </w:rPr>
            </w:pPr>
            <w:r w:rsidRPr="00A303BE">
              <w:rPr>
                <w:rFonts w:cstheme="minorHAnsi"/>
              </w:rPr>
              <w:t>1124 (11.8)</w:t>
            </w:r>
          </w:p>
        </w:tc>
        <w:tc>
          <w:tcPr>
            <w:tcW w:w="1305" w:type="dxa"/>
          </w:tcPr>
          <w:p w14:paraId="41108B42"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280 (14.8)</w:t>
            </w:r>
          </w:p>
        </w:tc>
        <w:tc>
          <w:tcPr>
            <w:tcW w:w="1306" w:type="dxa"/>
          </w:tcPr>
          <w:p w14:paraId="32BB3B19"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134 (11.4)</w:t>
            </w:r>
          </w:p>
        </w:tc>
        <w:tc>
          <w:tcPr>
            <w:tcW w:w="1305" w:type="dxa"/>
            <w:gridSpan w:val="2"/>
          </w:tcPr>
          <w:p w14:paraId="53D6E993"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451 (16.0)</w:t>
            </w:r>
          </w:p>
        </w:tc>
        <w:tc>
          <w:tcPr>
            <w:tcW w:w="1306" w:type="dxa"/>
          </w:tcPr>
          <w:p w14:paraId="76CB8EC8"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154 (17.0)</w:t>
            </w:r>
          </w:p>
        </w:tc>
        <w:tc>
          <w:tcPr>
            <w:tcW w:w="1306" w:type="dxa"/>
          </w:tcPr>
          <w:p w14:paraId="7A317B73"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119 (13.5)</w:t>
            </w:r>
          </w:p>
        </w:tc>
      </w:tr>
      <w:tr w:rsidR="00217235" w:rsidRPr="00A303BE" w14:paraId="56B525C1" w14:textId="77777777" w:rsidTr="00217235">
        <w:tc>
          <w:tcPr>
            <w:tcW w:w="2802" w:type="dxa"/>
          </w:tcPr>
          <w:p w14:paraId="2E1D0201" w14:textId="77777777" w:rsidR="00217235" w:rsidRPr="00A303BE" w:rsidRDefault="00217235" w:rsidP="00217235">
            <w:pPr>
              <w:spacing w:before="100" w:beforeAutospacing="1" w:after="100" w:afterAutospacing="1" w:line="360" w:lineRule="auto"/>
              <w:rPr>
                <w:rFonts w:cstheme="minorHAnsi"/>
              </w:rPr>
            </w:pPr>
            <w:r w:rsidRPr="00A303BE">
              <w:rPr>
                <w:rFonts w:cstheme="minorHAnsi"/>
              </w:rPr>
              <w:t>Mean (SD) BMI (kg/m</w:t>
            </w:r>
            <w:r w:rsidRPr="00A303BE">
              <w:rPr>
                <w:rFonts w:cstheme="minorHAnsi"/>
                <w:vertAlign w:val="superscript"/>
              </w:rPr>
              <w:t>2</w:t>
            </w:r>
            <w:r w:rsidRPr="00A303BE">
              <w:rPr>
                <w:rFonts w:cstheme="minorHAnsi"/>
              </w:rPr>
              <w:t>)</w:t>
            </w:r>
          </w:p>
        </w:tc>
        <w:tc>
          <w:tcPr>
            <w:tcW w:w="1305" w:type="dxa"/>
          </w:tcPr>
          <w:p w14:paraId="29E2A141"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28.9 (5.35)</w:t>
            </w:r>
          </w:p>
        </w:tc>
        <w:tc>
          <w:tcPr>
            <w:tcW w:w="1306" w:type="dxa"/>
          </w:tcPr>
          <w:p w14:paraId="7650F9A0" w14:textId="4DF78AB9"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28.6 (5.57)</w:t>
            </w:r>
          </w:p>
        </w:tc>
        <w:tc>
          <w:tcPr>
            <w:tcW w:w="1641" w:type="dxa"/>
          </w:tcPr>
          <w:p w14:paraId="1B85661D" w14:textId="225B24FB" w:rsidR="00217235" w:rsidRPr="00A303BE" w:rsidRDefault="00217235" w:rsidP="00217235">
            <w:pPr>
              <w:spacing w:before="100" w:beforeAutospacing="1" w:after="100" w:afterAutospacing="1" w:line="360" w:lineRule="auto"/>
              <w:jc w:val="center"/>
              <w:rPr>
                <w:rFonts w:cstheme="minorHAnsi"/>
              </w:rPr>
            </w:pPr>
            <w:r>
              <w:rPr>
                <w:rFonts w:ascii="Calibri" w:hAnsi="Calibri" w:cstheme="minorHAnsi"/>
                <w:color w:val="000000"/>
              </w:rPr>
              <w:t>28.8 (5.17)</w:t>
            </w:r>
          </w:p>
        </w:tc>
        <w:tc>
          <w:tcPr>
            <w:tcW w:w="1559" w:type="dxa"/>
            <w:gridSpan w:val="2"/>
          </w:tcPr>
          <w:p w14:paraId="67AB2B18" w14:textId="77777777" w:rsidR="00217235" w:rsidRPr="00A303BE" w:rsidRDefault="00217235" w:rsidP="00217235">
            <w:pPr>
              <w:spacing w:before="100" w:beforeAutospacing="1" w:after="100" w:afterAutospacing="1" w:line="360" w:lineRule="auto"/>
              <w:ind w:left="-390"/>
              <w:jc w:val="center"/>
              <w:rPr>
                <w:rFonts w:cstheme="minorHAnsi"/>
              </w:rPr>
            </w:pPr>
            <w:r w:rsidRPr="00A303BE">
              <w:rPr>
                <w:rFonts w:cstheme="minorHAnsi"/>
              </w:rPr>
              <w:t>29.3 (5.48)</w:t>
            </w:r>
          </w:p>
        </w:tc>
        <w:tc>
          <w:tcPr>
            <w:tcW w:w="1305" w:type="dxa"/>
          </w:tcPr>
          <w:p w14:paraId="2CA11947"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29.5 (5.48)</w:t>
            </w:r>
          </w:p>
        </w:tc>
        <w:tc>
          <w:tcPr>
            <w:tcW w:w="1306" w:type="dxa"/>
          </w:tcPr>
          <w:p w14:paraId="3B537F4D"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29.3 (5.17)</w:t>
            </w:r>
          </w:p>
        </w:tc>
        <w:tc>
          <w:tcPr>
            <w:tcW w:w="1305" w:type="dxa"/>
            <w:gridSpan w:val="2"/>
          </w:tcPr>
          <w:p w14:paraId="0D4783E5"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29.1 (5.51)</w:t>
            </w:r>
          </w:p>
        </w:tc>
        <w:tc>
          <w:tcPr>
            <w:tcW w:w="1306" w:type="dxa"/>
          </w:tcPr>
          <w:p w14:paraId="0B9B9048"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28.5 (6.17)</w:t>
            </w:r>
          </w:p>
        </w:tc>
        <w:tc>
          <w:tcPr>
            <w:tcW w:w="1306" w:type="dxa"/>
          </w:tcPr>
          <w:p w14:paraId="69FAD473"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28.7 (5.47)</w:t>
            </w:r>
          </w:p>
        </w:tc>
      </w:tr>
      <w:tr w:rsidR="00217235" w:rsidRPr="00A303BE" w14:paraId="23F01BA1" w14:textId="77777777" w:rsidTr="00217235">
        <w:tc>
          <w:tcPr>
            <w:tcW w:w="2802" w:type="dxa"/>
          </w:tcPr>
          <w:p w14:paraId="7E763F1E" w14:textId="1662EBEA" w:rsidR="00217235" w:rsidRPr="00A303BE" w:rsidRDefault="00217235" w:rsidP="00217235">
            <w:pPr>
              <w:spacing w:before="100" w:beforeAutospacing="1" w:after="100" w:afterAutospacing="1" w:line="360" w:lineRule="auto"/>
              <w:rPr>
                <w:rFonts w:cstheme="minorHAnsi"/>
              </w:rPr>
            </w:pPr>
            <w:r w:rsidRPr="00A303BE">
              <w:rPr>
                <w:rFonts w:cstheme="minorHAnsi"/>
              </w:rPr>
              <w:t>Operation at independent sector treatment centre</w:t>
            </w:r>
          </w:p>
        </w:tc>
        <w:tc>
          <w:tcPr>
            <w:tcW w:w="1305" w:type="dxa"/>
          </w:tcPr>
          <w:p w14:paraId="19605238"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439 (6.5)</w:t>
            </w:r>
          </w:p>
        </w:tc>
        <w:tc>
          <w:tcPr>
            <w:tcW w:w="1306" w:type="dxa"/>
          </w:tcPr>
          <w:p w14:paraId="1F3EEC9D" w14:textId="2C91BE6A"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8 (0.7)</w:t>
            </w:r>
          </w:p>
        </w:tc>
        <w:tc>
          <w:tcPr>
            <w:tcW w:w="1641" w:type="dxa"/>
          </w:tcPr>
          <w:p w14:paraId="4C07F456" w14:textId="1DA681BC" w:rsidR="00217235" w:rsidRPr="00A303BE" w:rsidRDefault="00217235" w:rsidP="00217235">
            <w:pPr>
              <w:spacing w:before="100" w:beforeAutospacing="1" w:after="100" w:afterAutospacing="1" w:line="360" w:lineRule="auto"/>
              <w:jc w:val="center"/>
              <w:rPr>
                <w:rFonts w:cstheme="minorHAnsi"/>
              </w:rPr>
            </w:pPr>
            <w:r>
              <w:rPr>
                <w:rFonts w:ascii="Calibri" w:hAnsi="Calibri" w:cstheme="minorHAnsi"/>
                <w:color w:val="000000"/>
              </w:rPr>
              <w:t>38 (2.6)</w:t>
            </w:r>
          </w:p>
        </w:tc>
        <w:tc>
          <w:tcPr>
            <w:tcW w:w="1559" w:type="dxa"/>
            <w:gridSpan w:val="2"/>
          </w:tcPr>
          <w:p w14:paraId="68357503" w14:textId="77777777" w:rsidR="00217235" w:rsidRPr="00A303BE" w:rsidRDefault="00217235" w:rsidP="00217235">
            <w:pPr>
              <w:spacing w:before="100" w:beforeAutospacing="1" w:after="100" w:afterAutospacing="1" w:line="360" w:lineRule="auto"/>
              <w:ind w:left="-390"/>
              <w:jc w:val="center"/>
              <w:rPr>
                <w:rFonts w:cstheme="minorHAnsi"/>
              </w:rPr>
            </w:pPr>
            <w:r w:rsidRPr="00A303BE">
              <w:rPr>
                <w:rFonts w:cstheme="minorHAnsi"/>
              </w:rPr>
              <w:t>1595 (16.7)</w:t>
            </w:r>
          </w:p>
        </w:tc>
        <w:tc>
          <w:tcPr>
            <w:tcW w:w="1305" w:type="dxa"/>
          </w:tcPr>
          <w:p w14:paraId="65D6D1E6"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166 (8.8)</w:t>
            </w:r>
          </w:p>
        </w:tc>
        <w:tc>
          <w:tcPr>
            <w:tcW w:w="1306" w:type="dxa"/>
          </w:tcPr>
          <w:p w14:paraId="7D3F4E46"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50 (4.3)</w:t>
            </w:r>
          </w:p>
        </w:tc>
        <w:tc>
          <w:tcPr>
            <w:tcW w:w="1305" w:type="dxa"/>
            <w:gridSpan w:val="2"/>
          </w:tcPr>
          <w:p w14:paraId="00AADEF3"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170 (6.0)</w:t>
            </w:r>
          </w:p>
        </w:tc>
        <w:tc>
          <w:tcPr>
            <w:tcW w:w="1306" w:type="dxa"/>
          </w:tcPr>
          <w:p w14:paraId="3637CC25"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 (0.2)</w:t>
            </w:r>
          </w:p>
        </w:tc>
        <w:tc>
          <w:tcPr>
            <w:tcW w:w="1306" w:type="dxa"/>
          </w:tcPr>
          <w:p w14:paraId="159F864E"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25 (2.8)</w:t>
            </w:r>
          </w:p>
        </w:tc>
      </w:tr>
      <w:tr w:rsidR="00217235" w:rsidRPr="00A303BE" w14:paraId="4CD6AB46" w14:textId="77777777" w:rsidTr="00217235">
        <w:tc>
          <w:tcPr>
            <w:tcW w:w="2802" w:type="dxa"/>
          </w:tcPr>
          <w:p w14:paraId="4D60B94B" w14:textId="1C50478F" w:rsidR="00217235" w:rsidRPr="00A303BE" w:rsidRDefault="00217235" w:rsidP="00217235">
            <w:pPr>
              <w:spacing w:before="100" w:beforeAutospacing="1" w:after="100" w:afterAutospacing="1" w:line="360" w:lineRule="auto"/>
              <w:rPr>
                <w:rFonts w:cstheme="minorHAnsi"/>
              </w:rPr>
            </w:pPr>
            <w:r w:rsidRPr="00A303BE">
              <w:rPr>
                <w:rFonts w:cstheme="minorHAnsi"/>
              </w:rPr>
              <w:t>Operation by senior surgeon</w:t>
            </w:r>
          </w:p>
        </w:tc>
        <w:tc>
          <w:tcPr>
            <w:tcW w:w="1305" w:type="dxa"/>
          </w:tcPr>
          <w:p w14:paraId="12B148DE"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5437 (80.0)</w:t>
            </w:r>
          </w:p>
        </w:tc>
        <w:tc>
          <w:tcPr>
            <w:tcW w:w="1306" w:type="dxa"/>
          </w:tcPr>
          <w:p w14:paraId="36451F3A" w14:textId="6E42AEDD"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911 (80.7)</w:t>
            </w:r>
          </w:p>
        </w:tc>
        <w:tc>
          <w:tcPr>
            <w:tcW w:w="1641" w:type="dxa"/>
          </w:tcPr>
          <w:p w14:paraId="14CBBEDA" w14:textId="17CBC6E4" w:rsidR="00217235" w:rsidRPr="00A303BE" w:rsidRDefault="00217235" w:rsidP="00217235">
            <w:pPr>
              <w:spacing w:before="100" w:beforeAutospacing="1" w:after="100" w:afterAutospacing="1" w:line="360" w:lineRule="auto"/>
              <w:jc w:val="center"/>
              <w:rPr>
                <w:rFonts w:cstheme="minorHAnsi"/>
              </w:rPr>
            </w:pPr>
            <w:r>
              <w:rPr>
                <w:rFonts w:ascii="Calibri" w:hAnsi="Calibri" w:cstheme="minorHAnsi"/>
                <w:color w:val="000000"/>
              </w:rPr>
              <w:t>1181 (79.9)</w:t>
            </w:r>
          </w:p>
        </w:tc>
        <w:tc>
          <w:tcPr>
            <w:tcW w:w="1559" w:type="dxa"/>
            <w:gridSpan w:val="2"/>
          </w:tcPr>
          <w:p w14:paraId="67656F4F" w14:textId="77777777" w:rsidR="00217235" w:rsidRPr="00A303BE" w:rsidRDefault="00217235" w:rsidP="00217235">
            <w:pPr>
              <w:spacing w:before="100" w:beforeAutospacing="1" w:after="100" w:afterAutospacing="1" w:line="360" w:lineRule="auto"/>
              <w:ind w:left="-390"/>
              <w:jc w:val="center"/>
              <w:rPr>
                <w:rFonts w:cstheme="minorHAnsi"/>
              </w:rPr>
            </w:pPr>
            <w:r w:rsidRPr="00A303BE">
              <w:rPr>
                <w:rFonts w:cstheme="minorHAnsi"/>
              </w:rPr>
              <w:t>8438 (88.4)</w:t>
            </w:r>
          </w:p>
        </w:tc>
        <w:tc>
          <w:tcPr>
            <w:tcW w:w="1305" w:type="dxa"/>
          </w:tcPr>
          <w:p w14:paraId="396C19CB"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1654 (87.6)</w:t>
            </w:r>
          </w:p>
        </w:tc>
        <w:tc>
          <w:tcPr>
            <w:tcW w:w="1306" w:type="dxa"/>
          </w:tcPr>
          <w:p w14:paraId="03265066"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1043 (89.1)</w:t>
            </w:r>
          </w:p>
        </w:tc>
        <w:tc>
          <w:tcPr>
            <w:tcW w:w="1305" w:type="dxa"/>
            <w:gridSpan w:val="2"/>
          </w:tcPr>
          <w:p w14:paraId="6FE70FC0"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2378 (84.6)</w:t>
            </w:r>
          </w:p>
        </w:tc>
        <w:tc>
          <w:tcPr>
            <w:tcW w:w="1306" w:type="dxa"/>
          </w:tcPr>
          <w:p w14:paraId="0E542986"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786 (86.9)</w:t>
            </w:r>
          </w:p>
        </w:tc>
        <w:tc>
          <w:tcPr>
            <w:tcW w:w="1306" w:type="dxa"/>
          </w:tcPr>
          <w:p w14:paraId="4DC9ABF5"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519 (59.0)</w:t>
            </w:r>
          </w:p>
        </w:tc>
      </w:tr>
      <w:tr w:rsidR="00217235" w:rsidRPr="00A303BE" w14:paraId="51F62537" w14:textId="77777777" w:rsidTr="00217235">
        <w:tc>
          <w:tcPr>
            <w:tcW w:w="2802" w:type="dxa"/>
          </w:tcPr>
          <w:p w14:paraId="62756B07" w14:textId="77777777" w:rsidR="00217235" w:rsidRPr="00A303BE" w:rsidRDefault="00217235" w:rsidP="00217235">
            <w:pPr>
              <w:spacing w:before="100" w:beforeAutospacing="1" w:after="100" w:afterAutospacing="1" w:line="360" w:lineRule="auto"/>
              <w:rPr>
                <w:rFonts w:cstheme="minorHAnsi"/>
              </w:rPr>
            </w:pPr>
            <w:r w:rsidRPr="00A303BE">
              <w:rPr>
                <w:rFonts w:cstheme="minorHAnsi"/>
              </w:rPr>
              <w:t>Pre-operative Mean (SD) Oxford hip score</w:t>
            </w:r>
          </w:p>
        </w:tc>
        <w:tc>
          <w:tcPr>
            <w:tcW w:w="1305" w:type="dxa"/>
          </w:tcPr>
          <w:p w14:paraId="4D97DA23"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17.5 (7.96)</w:t>
            </w:r>
          </w:p>
        </w:tc>
        <w:tc>
          <w:tcPr>
            <w:tcW w:w="1306" w:type="dxa"/>
          </w:tcPr>
          <w:p w14:paraId="55984E73" w14:textId="0F3B43A2"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17.8 (8.11)</w:t>
            </w:r>
          </w:p>
        </w:tc>
        <w:tc>
          <w:tcPr>
            <w:tcW w:w="1641" w:type="dxa"/>
          </w:tcPr>
          <w:p w14:paraId="4F067488" w14:textId="7F99D824" w:rsidR="00217235" w:rsidRPr="00A303BE" w:rsidRDefault="00217235" w:rsidP="00217235">
            <w:pPr>
              <w:spacing w:before="100" w:beforeAutospacing="1" w:after="100" w:afterAutospacing="1" w:line="360" w:lineRule="auto"/>
              <w:jc w:val="center"/>
              <w:rPr>
                <w:rFonts w:cstheme="minorHAnsi"/>
              </w:rPr>
            </w:pPr>
            <w:r>
              <w:rPr>
                <w:rFonts w:ascii="Calibri" w:hAnsi="Calibri" w:cstheme="minorHAnsi"/>
                <w:color w:val="000000"/>
              </w:rPr>
              <w:t>17.5 (7.97)</w:t>
            </w:r>
          </w:p>
        </w:tc>
        <w:tc>
          <w:tcPr>
            <w:tcW w:w="1559" w:type="dxa"/>
            <w:gridSpan w:val="2"/>
          </w:tcPr>
          <w:p w14:paraId="45B16EAE" w14:textId="77777777" w:rsidR="00217235" w:rsidRPr="00A303BE" w:rsidRDefault="00217235" w:rsidP="00217235">
            <w:pPr>
              <w:spacing w:before="100" w:beforeAutospacing="1" w:after="100" w:afterAutospacing="1" w:line="360" w:lineRule="auto"/>
              <w:ind w:left="-390"/>
              <w:jc w:val="center"/>
              <w:rPr>
                <w:rFonts w:cstheme="minorHAnsi"/>
              </w:rPr>
            </w:pPr>
            <w:r w:rsidRPr="00A303BE">
              <w:rPr>
                <w:rFonts w:cstheme="minorHAnsi"/>
              </w:rPr>
              <w:t>18.3 (8.19)</w:t>
            </w:r>
          </w:p>
        </w:tc>
        <w:tc>
          <w:tcPr>
            <w:tcW w:w="1305" w:type="dxa"/>
          </w:tcPr>
          <w:p w14:paraId="42EFEAEB"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18.6 (8.18)</w:t>
            </w:r>
          </w:p>
        </w:tc>
        <w:tc>
          <w:tcPr>
            <w:tcW w:w="1306" w:type="dxa"/>
          </w:tcPr>
          <w:p w14:paraId="09140DD2"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18.1 (7.97)</w:t>
            </w:r>
          </w:p>
        </w:tc>
        <w:tc>
          <w:tcPr>
            <w:tcW w:w="1305" w:type="dxa"/>
            <w:gridSpan w:val="2"/>
          </w:tcPr>
          <w:p w14:paraId="6162D999"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18.3 (8.23)</w:t>
            </w:r>
          </w:p>
        </w:tc>
        <w:tc>
          <w:tcPr>
            <w:tcW w:w="1306" w:type="dxa"/>
          </w:tcPr>
          <w:p w14:paraId="2842B825"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18.3 (7.70)</w:t>
            </w:r>
          </w:p>
        </w:tc>
        <w:tc>
          <w:tcPr>
            <w:tcW w:w="1306" w:type="dxa"/>
          </w:tcPr>
          <w:p w14:paraId="229F3D0F"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18.7 (8.52)</w:t>
            </w:r>
          </w:p>
        </w:tc>
      </w:tr>
      <w:tr w:rsidR="00217235" w:rsidRPr="00A303BE" w14:paraId="6F402FA6" w14:textId="77777777" w:rsidTr="00217235">
        <w:tc>
          <w:tcPr>
            <w:tcW w:w="2802" w:type="dxa"/>
            <w:tcBorders>
              <w:bottom w:val="single" w:sz="4" w:space="0" w:color="auto"/>
            </w:tcBorders>
          </w:tcPr>
          <w:p w14:paraId="6AFE94BB" w14:textId="77777777" w:rsidR="00217235" w:rsidRPr="00A303BE" w:rsidRDefault="00217235" w:rsidP="00217235">
            <w:pPr>
              <w:spacing w:before="100" w:beforeAutospacing="1" w:after="100" w:afterAutospacing="1" w:line="360" w:lineRule="auto"/>
              <w:rPr>
                <w:rFonts w:cstheme="minorHAnsi"/>
              </w:rPr>
            </w:pPr>
            <w:r w:rsidRPr="00A303BE">
              <w:rPr>
                <w:rFonts w:cstheme="minorHAnsi"/>
              </w:rPr>
              <w:t xml:space="preserve">Pre-operative Mean (SD) EQ-5D-3L index </w:t>
            </w:r>
          </w:p>
        </w:tc>
        <w:tc>
          <w:tcPr>
            <w:tcW w:w="1305" w:type="dxa"/>
            <w:tcBorders>
              <w:bottom w:val="single" w:sz="4" w:space="0" w:color="auto"/>
            </w:tcBorders>
          </w:tcPr>
          <w:p w14:paraId="439CBD66"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0.33 (0.32)</w:t>
            </w:r>
          </w:p>
        </w:tc>
        <w:tc>
          <w:tcPr>
            <w:tcW w:w="1306" w:type="dxa"/>
            <w:tcBorders>
              <w:bottom w:val="single" w:sz="4" w:space="0" w:color="auto"/>
            </w:tcBorders>
          </w:tcPr>
          <w:p w14:paraId="6F1AC872" w14:textId="6F9E4E54"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0.33 (0.32)</w:t>
            </w:r>
          </w:p>
        </w:tc>
        <w:tc>
          <w:tcPr>
            <w:tcW w:w="1641" w:type="dxa"/>
            <w:tcBorders>
              <w:bottom w:val="single" w:sz="4" w:space="0" w:color="auto"/>
            </w:tcBorders>
          </w:tcPr>
          <w:p w14:paraId="7188A7CF" w14:textId="4C05C993" w:rsidR="00217235" w:rsidRPr="00A303BE" w:rsidRDefault="00217235" w:rsidP="00217235">
            <w:pPr>
              <w:spacing w:before="100" w:beforeAutospacing="1" w:after="100" w:afterAutospacing="1" w:line="360" w:lineRule="auto"/>
              <w:jc w:val="center"/>
              <w:rPr>
                <w:rFonts w:cstheme="minorHAnsi"/>
              </w:rPr>
            </w:pPr>
            <w:r>
              <w:rPr>
                <w:rFonts w:ascii="Calibri" w:hAnsi="Calibri" w:cstheme="minorHAnsi"/>
                <w:color w:val="000000"/>
              </w:rPr>
              <w:t>0.34 (0.32)</w:t>
            </w:r>
          </w:p>
        </w:tc>
        <w:tc>
          <w:tcPr>
            <w:tcW w:w="1559" w:type="dxa"/>
            <w:gridSpan w:val="2"/>
            <w:tcBorders>
              <w:bottom w:val="single" w:sz="4" w:space="0" w:color="auto"/>
            </w:tcBorders>
          </w:tcPr>
          <w:p w14:paraId="229AADB5"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0.36 (0.32)</w:t>
            </w:r>
          </w:p>
        </w:tc>
        <w:tc>
          <w:tcPr>
            <w:tcW w:w="1305" w:type="dxa"/>
            <w:tcBorders>
              <w:bottom w:val="single" w:sz="4" w:space="0" w:color="auto"/>
            </w:tcBorders>
          </w:tcPr>
          <w:p w14:paraId="2306B5D3"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0.37 (0.32)</w:t>
            </w:r>
          </w:p>
        </w:tc>
        <w:tc>
          <w:tcPr>
            <w:tcW w:w="1306" w:type="dxa"/>
            <w:tcBorders>
              <w:bottom w:val="single" w:sz="4" w:space="0" w:color="auto"/>
            </w:tcBorders>
          </w:tcPr>
          <w:p w14:paraId="537A148D"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0.36 (0.31)</w:t>
            </w:r>
          </w:p>
        </w:tc>
        <w:tc>
          <w:tcPr>
            <w:tcW w:w="1305" w:type="dxa"/>
            <w:gridSpan w:val="2"/>
            <w:tcBorders>
              <w:bottom w:val="single" w:sz="4" w:space="0" w:color="auto"/>
            </w:tcBorders>
          </w:tcPr>
          <w:p w14:paraId="0D734835"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0.35 (0.32)</w:t>
            </w:r>
          </w:p>
        </w:tc>
        <w:tc>
          <w:tcPr>
            <w:tcW w:w="1306" w:type="dxa"/>
            <w:tcBorders>
              <w:bottom w:val="single" w:sz="4" w:space="0" w:color="auto"/>
            </w:tcBorders>
          </w:tcPr>
          <w:p w14:paraId="1AA5CAB6"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0.35 (0.31)</w:t>
            </w:r>
          </w:p>
        </w:tc>
        <w:tc>
          <w:tcPr>
            <w:tcW w:w="1306" w:type="dxa"/>
            <w:tcBorders>
              <w:bottom w:val="single" w:sz="4" w:space="0" w:color="auto"/>
            </w:tcBorders>
          </w:tcPr>
          <w:p w14:paraId="655E5718" w14:textId="77777777" w:rsidR="00217235" w:rsidRPr="00A303BE" w:rsidRDefault="00217235" w:rsidP="00217235">
            <w:pPr>
              <w:spacing w:before="100" w:beforeAutospacing="1" w:after="100" w:afterAutospacing="1" w:line="360" w:lineRule="auto"/>
              <w:jc w:val="center"/>
              <w:rPr>
                <w:rFonts w:cstheme="minorHAnsi"/>
              </w:rPr>
            </w:pPr>
            <w:r w:rsidRPr="00A303BE">
              <w:rPr>
                <w:rFonts w:cstheme="minorHAnsi"/>
              </w:rPr>
              <w:t>0.35 (0.32)</w:t>
            </w:r>
          </w:p>
        </w:tc>
      </w:tr>
    </w:tbl>
    <w:p w14:paraId="50991C3A" w14:textId="77777777" w:rsidR="00F00510" w:rsidRPr="00A303BE" w:rsidRDefault="00F00510" w:rsidP="000433FF">
      <w:pPr>
        <w:spacing w:line="360" w:lineRule="auto"/>
        <w:rPr>
          <w:rFonts w:cstheme="minorHAnsi"/>
          <w:b/>
        </w:rPr>
      </w:pPr>
    </w:p>
    <w:p w14:paraId="26EAA355" w14:textId="77777777" w:rsidR="002126E5" w:rsidRPr="00A303BE" w:rsidRDefault="002126E5">
      <w:pPr>
        <w:rPr>
          <w:rFonts w:cstheme="minorHAnsi"/>
          <w:b/>
        </w:rPr>
      </w:pPr>
      <w:r w:rsidRPr="00A303BE">
        <w:rPr>
          <w:rFonts w:cstheme="minorHAnsi"/>
          <w:b/>
        </w:rPr>
        <w:br w:type="page"/>
      </w:r>
    </w:p>
    <w:p w14:paraId="1CDCC107" w14:textId="306EF943" w:rsidR="002417E0" w:rsidRPr="00A303BE" w:rsidRDefault="002417E0" w:rsidP="002417E0">
      <w:pPr>
        <w:spacing w:line="360" w:lineRule="auto"/>
        <w:rPr>
          <w:rFonts w:cstheme="minorHAnsi"/>
          <w:b/>
        </w:rPr>
      </w:pPr>
      <w:r w:rsidRPr="00A303BE">
        <w:rPr>
          <w:rFonts w:cstheme="minorHAnsi"/>
          <w:b/>
        </w:rPr>
        <w:lastRenderedPageBreak/>
        <w:t>Table 2</w:t>
      </w:r>
      <w:r w:rsidR="000C2E4D">
        <w:rPr>
          <w:rFonts w:cstheme="minorHAnsi"/>
          <w:b/>
        </w:rPr>
        <w:t>:</w:t>
      </w:r>
      <w:r w:rsidRPr="00A303BE">
        <w:rPr>
          <w:rFonts w:cstheme="minorHAnsi"/>
          <w:b/>
        </w:rPr>
        <w:t xml:space="preserve"> </w:t>
      </w:r>
      <w:r w:rsidR="00AD35D5">
        <w:rPr>
          <w:rFonts w:cstheme="minorHAnsi"/>
          <w:b/>
        </w:rPr>
        <w:t>Predicted q</w:t>
      </w:r>
      <w:r w:rsidR="00507E86" w:rsidRPr="00A303BE">
        <w:rPr>
          <w:rFonts w:cstheme="minorHAnsi"/>
          <w:b/>
        </w:rPr>
        <w:t xml:space="preserve">uality of life (EQ-5D-3L index) </w:t>
      </w:r>
      <w:r w:rsidR="00E626E1" w:rsidRPr="00A303BE">
        <w:rPr>
          <w:rFonts w:cstheme="minorHAnsi"/>
          <w:b/>
        </w:rPr>
        <w:t xml:space="preserve">six months </w:t>
      </w:r>
      <w:r w:rsidRPr="00A303BE">
        <w:rPr>
          <w:rFonts w:cstheme="minorHAnsi"/>
          <w:b/>
        </w:rPr>
        <w:t>after primary THR</w:t>
      </w:r>
      <w:r w:rsidR="00507E86" w:rsidRPr="00A303BE">
        <w:rPr>
          <w:rFonts w:cstheme="minorHAnsi"/>
          <w:b/>
        </w:rPr>
        <w:t>, initial cost of primary THR, revision rate</w:t>
      </w:r>
      <w:r w:rsidRPr="00A303BE">
        <w:rPr>
          <w:rFonts w:cstheme="minorHAnsi"/>
          <w:b/>
        </w:rPr>
        <w:t>s</w:t>
      </w:r>
      <w:r w:rsidR="00B22A39" w:rsidRPr="00A303BE">
        <w:rPr>
          <w:rFonts w:cstheme="minorHAnsi"/>
          <w:b/>
        </w:rPr>
        <w:t xml:space="preserve"> by brand</w:t>
      </w:r>
      <w:r w:rsidRPr="00A303BE">
        <w:rPr>
          <w:rFonts w:cstheme="minorHAnsi"/>
          <w:b/>
        </w:rPr>
        <w:t xml:space="preserve"> after adjusting for </w:t>
      </w:r>
      <w:r w:rsidR="00E626E1" w:rsidRPr="00A303BE">
        <w:rPr>
          <w:rFonts w:cstheme="minorHAnsi"/>
          <w:b/>
        </w:rPr>
        <w:t xml:space="preserve">pre-operative </w:t>
      </w:r>
      <w:r w:rsidR="00B22A39" w:rsidRPr="00A303BE">
        <w:rPr>
          <w:rFonts w:cstheme="minorHAnsi"/>
          <w:b/>
        </w:rPr>
        <w:t xml:space="preserve">differences </w:t>
      </w:r>
      <w:r w:rsidRPr="00A303BE">
        <w:rPr>
          <w:rFonts w:cstheme="minorHAnsi"/>
          <w:b/>
        </w:rPr>
        <w:t>for men and women aged 70</w:t>
      </w:r>
      <w:r w:rsidR="00763292">
        <w:rPr>
          <w:rFonts w:cstheme="minorHAnsi"/>
          <w:b/>
        </w:rPr>
        <w:t xml:space="preserve"> years old</w:t>
      </w:r>
    </w:p>
    <w:tbl>
      <w:tblPr>
        <w:tblStyle w:val="TableGrid"/>
        <w:tblW w:w="13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1247"/>
        <w:gridCol w:w="1247"/>
        <w:gridCol w:w="1612"/>
        <w:gridCol w:w="1250"/>
        <w:gridCol w:w="1247"/>
        <w:gridCol w:w="1247"/>
        <w:gridCol w:w="1247"/>
        <w:gridCol w:w="1191"/>
        <w:gridCol w:w="1184"/>
      </w:tblGrid>
      <w:tr w:rsidR="007A147A" w:rsidRPr="00A303BE" w14:paraId="554FAF15" w14:textId="77777777" w:rsidTr="00217235">
        <w:tc>
          <w:tcPr>
            <w:tcW w:w="2098" w:type="dxa"/>
            <w:tcBorders>
              <w:top w:val="single" w:sz="4" w:space="0" w:color="auto"/>
            </w:tcBorders>
          </w:tcPr>
          <w:p w14:paraId="5BE5E8DB" w14:textId="77777777" w:rsidR="007A147A" w:rsidRPr="00A303BE" w:rsidRDefault="007A147A" w:rsidP="000433FF">
            <w:pPr>
              <w:spacing w:line="360" w:lineRule="auto"/>
              <w:rPr>
                <w:rFonts w:cstheme="minorHAnsi"/>
              </w:rPr>
            </w:pPr>
          </w:p>
        </w:tc>
        <w:tc>
          <w:tcPr>
            <w:tcW w:w="4106" w:type="dxa"/>
            <w:gridSpan w:val="3"/>
            <w:tcBorders>
              <w:top w:val="single" w:sz="4" w:space="0" w:color="auto"/>
              <w:bottom w:val="single" w:sz="4" w:space="0" w:color="auto"/>
            </w:tcBorders>
          </w:tcPr>
          <w:p w14:paraId="1E23060F" w14:textId="77777777" w:rsidR="007A147A" w:rsidRPr="00A303BE" w:rsidRDefault="007A147A" w:rsidP="000433FF">
            <w:pPr>
              <w:spacing w:line="360" w:lineRule="auto"/>
              <w:jc w:val="center"/>
              <w:rPr>
                <w:rFonts w:cstheme="minorHAnsi"/>
              </w:rPr>
            </w:pPr>
            <w:r w:rsidRPr="00A303BE">
              <w:rPr>
                <w:rFonts w:cstheme="minorHAnsi"/>
              </w:rPr>
              <w:t>Cemented prostheses</w:t>
            </w:r>
          </w:p>
        </w:tc>
        <w:tc>
          <w:tcPr>
            <w:tcW w:w="3744" w:type="dxa"/>
            <w:gridSpan w:val="3"/>
            <w:tcBorders>
              <w:top w:val="single" w:sz="4" w:space="0" w:color="auto"/>
              <w:bottom w:val="single" w:sz="4" w:space="0" w:color="auto"/>
            </w:tcBorders>
          </w:tcPr>
          <w:p w14:paraId="40AC2186" w14:textId="77777777" w:rsidR="007A147A" w:rsidRPr="00A303BE" w:rsidRDefault="007A147A" w:rsidP="000433FF">
            <w:pPr>
              <w:spacing w:line="360" w:lineRule="auto"/>
              <w:jc w:val="center"/>
              <w:rPr>
                <w:rFonts w:cstheme="minorHAnsi"/>
              </w:rPr>
            </w:pPr>
            <w:proofErr w:type="spellStart"/>
            <w:r w:rsidRPr="00A303BE">
              <w:rPr>
                <w:rFonts w:cstheme="minorHAnsi"/>
              </w:rPr>
              <w:t>Cementless</w:t>
            </w:r>
            <w:proofErr w:type="spellEnd"/>
            <w:r w:rsidRPr="00A303BE">
              <w:rPr>
                <w:rFonts w:cstheme="minorHAnsi"/>
              </w:rPr>
              <w:t xml:space="preserve"> prostheses</w:t>
            </w:r>
          </w:p>
        </w:tc>
        <w:tc>
          <w:tcPr>
            <w:tcW w:w="3622" w:type="dxa"/>
            <w:gridSpan w:val="3"/>
            <w:tcBorders>
              <w:top w:val="single" w:sz="4" w:space="0" w:color="auto"/>
              <w:bottom w:val="single" w:sz="4" w:space="0" w:color="auto"/>
            </w:tcBorders>
          </w:tcPr>
          <w:p w14:paraId="268EF4BD" w14:textId="77777777" w:rsidR="007A147A" w:rsidRPr="00A303BE" w:rsidRDefault="007A147A" w:rsidP="000433FF">
            <w:pPr>
              <w:spacing w:line="360" w:lineRule="auto"/>
              <w:jc w:val="center"/>
              <w:rPr>
                <w:rFonts w:cstheme="minorHAnsi"/>
              </w:rPr>
            </w:pPr>
            <w:r w:rsidRPr="00A303BE">
              <w:rPr>
                <w:rFonts w:cstheme="minorHAnsi"/>
              </w:rPr>
              <w:t>Hybrid prostheses</w:t>
            </w:r>
          </w:p>
        </w:tc>
      </w:tr>
      <w:tr w:rsidR="007A147A" w:rsidRPr="00A303BE" w14:paraId="191FD06F" w14:textId="77777777" w:rsidTr="00217235">
        <w:tc>
          <w:tcPr>
            <w:tcW w:w="2098" w:type="dxa"/>
            <w:tcBorders>
              <w:bottom w:val="single" w:sz="4" w:space="0" w:color="auto"/>
            </w:tcBorders>
          </w:tcPr>
          <w:p w14:paraId="6CFC89D9" w14:textId="77777777" w:rsidR="007A147A" w:rsidRPr="00A303BE" w:rsidRDefault="007A147A" w:rsidP="000433FF">
            <w:pPr>
              <w:spacing w:line="360" w:lineRule="auto"/>
              <w:jc w:val="right"/>
              <w:rPr>
                <w:rFonts w:cstheme="minorHAnsi"/>
              </w:rPr>
            </w:pPr>
            <w:r w:rsidRPr="00A303BE">
              <w:rPr>
                <w:rFonts w:cstheme="minorHAnsi"/>
              </w:rPr>
              <w:t>Stem brand</w:t>
            </w:r>
          </w:p>
          <w:p w14:paraId="2F414624" w14:textId="77777777" w:rsidR="007A147A" w:rsidRPr="00A303BE" w:rsidRDefault="007A147A" w:rsidP="000433FF">
            <w:pPr>
              <w:spacing w:line="360" w:lineRule="auto"/>
              <w:jc w:val="right"/>
              <w:rPr>
                <w:rFonts w:cstheme="minorHAnsi"/>
              </w:rPr>
            </w:pPr>
            <w:r w:rsidRPr="00A303BE">
              <w:rPr>
                <w:rFonts w:cstheme="minorHAnsi"/>
              </w:rPr>
              <w:t>Cup brand</w:t>
            </w:r>
          </w:p>
        </w:tc>
        <w:tc>
          <w:tcPr>
            <w:tcW w:w="1247" w:type="dxa"/>
            <w:tcBorders>
              <w:top w:val="single" w:sz="4" w:space="0" w:color="auto"/>
              <w:bottom w:val="single" w:sz="4" w:space="0" w:color="auto"/>
            </w:tcBorders>
          </w:tcPr>
          <w:p w14:paraId="762C93BD" w14:textId="77777777" w:rsidR="007A147A" w:rsidRPr="00A303BE" w:rsidRDefault="007A147A" w:rsidP="000433FF">
            <w:pPr>
              <w:spacing w:line="360" w:lineRule="auto"/>
              <w:rPr>
                <w:rFonts w:cstheme="minorHAnsi"/>
              </w:rPr>
            </w:pPr>
            <w:r w:rsidRPr="00A303BE">
              <w:rPr>
                <w:rFonts w:cstheme="minorHAnsi"/>
              </w:rPr>
              <w:t>Exeter V40 Contemp.</w:t>
            </w:r>
          </w:p>
        </w:tc>
        <w:tc>
          <w:tcPr>
            <w:tcW w:w="1247" w:type="dxa"/>
            <w:tcBorders>
              <w:top w:val="single" w:sz="4" w:space="0" w:color="auto"/>
              <w:bottom w:val="single" w:sz="4" w:space="0" w:color="auto"/>
            </w:tcBorders>
          </w:tcPr>
          <w:p w14:paraId="272CB080" w14:textId="77777777" w:rsidR="007A147A" w:rsidRPr="00A303BE" w:rsidRDefault="007A147A" w:rsidP="000433FF">
            <w:pPr>
              <w:spacing w:line="360" w:lineRule="auto"/>
              <w:rPr>
                <w:rFonts w:cstheme="minorHAnsi"/>
              </w:rPr>
            </w:pPr>
            <w:r w:rsidRPr="00A303BE">
              <w:rPr>
                <w:rFonts w:cstheme="minorHAnsi"/>
              </w:rPr>
              <w:t>Exeter V40 Duration</w:t>
            </w:r>
          </w:p>
        </w:tc>
        <w:tc>
          <w:tcPr>
            <w:tcW w:w="1612" w:type="dxa"/>
            <w:tcBorders>
              <w:top w:val="single" w:sz="4" w:space="0" w:color="auto"/>
              <w:bottom w:val="single" w:sz="4" w:space="0" w:color="auto"/>
            </w:tcBorders>
          </w:tcPr>
          <w:p w14:paraId="787BD545" w14:textId="10F9E0A8" w:rsidR="007A147A" w:rsidRPr="00A303BE" w:rsidRDefault="00507E86" w:rsidP="00507E86">
            <w:pPr>
              <w:spacing w:line="360" w:lineRule="auto"/>
              <w:rPr>
                <w:rFonts w:cstheme="minorHAnsi"/>
              </w:rPr>
            </w:pPr>
            <w:r w:rsidRPr="00A303BE">
              <w:rPr>
                <w:rFonts w:cstheme="minorHAnsi"/>
              </w:rPr>
              <w:t>Exeter V40 Elite Plus</w:t>
            </w:r>
            <w:r w:rsidR="007A147A" w:rsidRPr="00A303BE">
              <w:rPr>
                <w:rFonts w:cstheme="minorHAnsi"/>
              </w:rPr>
              <w:t xml:space="preserve"> Og</w:t>
            </w:r>
            <w:r w:rsidRPr="00A303BE">
              <w:rPr>
                <w:rFonts w:cstheme="minorHAnsi"/>
              </w:rPr>
              <w:t>ee</w:t>
            </w:r>
          </w:p>
        </w:tc>
        <w:tc>
          <w:tcPr>
            <w:tcW w:w="1250" w:type="dxa"/>
            <w:tcBorders>
              <w:top w:val="single" w:sz="4" w:space="0" w:color="auto"/>
              <w:bottom w:val="single" w:sz="4" w:space="0" w:color="auto"/>
            </w:tcBorders>
          </w:tcPr>
          <w:p w14:paraId="41B1AFCD" w14:textId="77777777" w:rsidR="007A147A" w:rsidRPr="00A303BE" w:rsidRDefault="007A147A" w:rsidP="000433FF">
            <w:pPr>
              <w:spacing w:line="360" w:lineRule="auto"/>
              <w:rPr>
                <w:rFonts w:cstheme="minorHAnsi"/>
              </w:rPr>
            </w:pPr>
            <w:proofErr w:type="spellStart"/>
            <w:r w:rsidRPr="00A303BE">
              <w:rPr>
                <w:rFonts w:cstheme="minorHAnsi"/>
              </w:rPr>
              <w:t>Corail</w:t>
            </w:r>
            <w:proofErr w:type="spellEnd"/>
            <w:r w:rsidRPr="00A303BE">
              <w:rPr>
                <w:rFonts w:cstheme="minorHAnsi"/>
              </w:rPr>
              <w:t xml:space="preserve"> Pinnacle</w:t>
            </w:r>
          </w:p>
        </w:tc>
        <w:tc>
          <w:tcPr>
            <w:tcW w:w="1247" w:type="dxa"/>
            <w:tcBorders>
              <w:top w:val="single" w:sz="4" w:space="0" w:color="auto"/>
              <w:bottom w:val="single" w:sz="4" w:space="0" w:color="auto"/>
            </w:tcBorders>
          </w:tcPr>
          <w:p w14:paraId="58B22F80" w14:textId="77777777" w:rsidR="007A147A" w:rsidRPr="00A303BE" w:rsidRDefault="007A147A" w:rsidP="000433FF">
            <w:pPr>
              <w:spacing w:line="360" w:lineRule="auto"/>
              <w:rPr>
                <w:rFonts w:cstheme="minorHAnsi"/>
              </w:rPr>
            </w:pPr>
            <w:r w:rsidRPr="00A303BE">
              <w:rPr>
                <w:rFonts w:cstheme="minorHAnsi"/>
              </w:rPr>
              <w:t>Accolade Trident</w:t>
            </w:r>
          </w:p>
        </w:tc>
        <w:tc>
          <w:tcPr>
            <w:tcW w:w="1247" w:type="dxa"/>
            <w:tcBorders>
              <w:top w:val="single" w:sz="4" w:space="0" w:color="auto"/>
              <w:bottom w:val="single" w:sz="4" w:space="0" w:color="auto"/>
            </w:tcBorders>
          </w:tcPr>
          <w:p w14:paraId="46D52E25" w14:textId="77777777" w:rsidR="007A147A" w:rsidRPr="00A303BE" w:rsidRDefault="007A147A" w:rsidP="000433FF">
            <w:pPr>
              <w:spacing w:line="360" w:lineRule="auto"/>
              <w:rPr>
                <w:rFonts w:cstheme="minorHAnsi"/>
              </w:rPr>
            </w:pPr>
            <w:proofErr w:type="spellStart"/>
            <w:r w:rsidRPr="00A303BE">
              <w:rPr>
                <w:rFonts w:cstheme="minorHAnsi"/>
              </w:rPr>
              <w:t>Taperloc</w:t>
            </w:r>
            <w:proofErr w:type="spellEnd"/>
            <w:r w:rsidRPr="00A303BE">
              <w:rPr>
                <w:rFonts w:cstheme="minorHAnsi"/>
              </w:rPr>
              <w:t xml:space="preserve"> Exceed</w:t>
            </w:r>
          </w:p>
        </w:tc>
        <w:tc>
          <w:tcPr>
            <w:tcW w:w="1247" w:type="dxa"/>
            <w:tcBorders>
              <w:top w:val="single" w:sz="4" w:space="0" w:color="auto"/>
              <w:bottom w:val="single" w:sz="4" w:space="0" w:color="auto"/>
            </w:tcBorders>
          </w:tcPr>
          <w:p w14:paraId="7B5829D0" w14:textId="77777777" w:rsidR="007A147A" w:rsidRPr="00A303BE" w:rsidRDefault="007A147A" w:rsidP="000433FF">
            <w:pPr>
              <w:spacing w:line="360" w:lineRule="auto"/>
              <w:rPr>
                <w:rFonts w:cstheme="minorHAnsi"/>
              </w:rPr>
            </w:pPr>
            <w:r w:rsidRPr="00A303BE">
              <w:rPr>
                <w:rFonts w:cstheme="minorHAnsi"/>
              </w:rPr>
              <w:t>Exeter V40 Trident</w:t>
            </w:r>
          </w:p>
        </w:tc>
        <w:tc>
          <w:tcPr>
            <w:tcW w:w="1191" w:type="dxa"/>
            <w:tcBorders>
              <w:top w:val="single" w:sz="4" w:space="0" w:color="auto"/>
              <w:bottom w:val="single" w:sz="4" w:space="0" w:color="auto"/>
            </w:tcBorders>
          </w:tcPr>
          <w:p w14:paraId="004911BE" w14:textId="77777777" w:rsidR="007A147A" w:rsidRPr="00A303BE" w:rsidRDefault="007A147A" w:rsidP="000433FF">
            <w:pPr>
              <w:spacing w:line="360" w:lineRule="auto"/>
              <w:rPr>
                <w:rFonts w:cstheme="minorHAnsi"/>
              </w:rPr>
            </w:pPr>
            <w:r w:rsidRPr="00A303BE">
              <w:rPr>
                <w:rFonts w:cstheme="minorHAnsi"/>
              </w:rPr>
              <w:t>Exeter V40 Trilogy</w:t>
            </w:r>
          </w:p>
        </w:tc>
        <w:tc>
          <w:tcPr>
            <w:tcW w:w="1184" w:type="dxa"/>
            <w:tcBorders>
              <w:top w:val="single" w:sz="4" w:space="0" w:color="auto"/>
              <w:bottom w:val="single" w:sz="4" w:space="0" w:color="auto"/>
            </w:tcBorders>
          </w:tcPr>
          <w:p w14:paraId="0E3A5F32" w14:textId="77777777" w:rsidR="007A147A" w:rsidRPr="00A303BE" w:rsidRDefault="007A147A" w:rsidP="000433FF">
            <w:pPr>
              <w:spacing w:line="360" w:lineRule="auto"/>
              <w:rPr>
                <w:rFonts w:cstheme="minorHAnsi"/>
              </w:rPr>
            </w:pPr>
            <w:r w:rsidRPr="00A303BE">
              <w:rPr>
                <w:rFonts w:cstheme="minorHAnsi"/>
              </w:rPr>
              <w:t>CPT</w:t>
            </w:r>
          </w:p>
          <w:p w14:paraId="7062CB58" w14:textId="77777777" w:rsidR="007A147A" w:rsidRPr="00A303BE" w:rsidRDefault="007A147A" w:rsidP="000433FF">
            <w:pPr>
              <w:spacing w:line="360" w:lineRule="auto"/>
              <w:rPr>
                <w:rFonts w:cstheme="minorHAnsi"/>
              </w:rPr>
            </w:pPr>
            <w:r w:rsidRPr="00A303BE">
              <w:rPr>
                <w:rFonts w:cstheme="minorHAnsi"/>
              </w:rPr>
              <w:t>Trilogy</w:t>
            </w:r>
          </w:p>
        </w:tc>
      </w:tr>
      <w:tr w:rsidR="007A147A" w:rsidRPr="00A303BE" w14:paraId="2A715AC0" w14:textId="77777777" w:rsidTr="00217235">
        <w:trPr>
          <w:trHeight w:val="454"/>
        </w:trPr>
        <w:tc>
          <w:tcPr>
            <w:tcW w:w="2098" w:type="dxa"/>
            <w:tcBorders>
              <w:top w:val="single" w:sz="4" w:space="0" w:color="auto"/>
            </w:tcBorders>
            <w:vAlign w:val="bottom"/>
          </w:tcPr>
          <w:p w14:paraId="748BF9BA" w14:textId="77777777" w:rsidR="007A147A" w:rsidRPr="00A303BE" w:rsidRDefault="007A147A" w:rsidP="000433FF">
            <w:pPr>
              <w:spacing w:line="360" w:lineRule="auto"/>
              <w:jc w:val="center"/>
              <w:rPr>
                <w:rFonts w:cstheme="minorHAnsi"/>
              </w:rPr>
            </w:pPr>
          </w:p>
        </w:tc>
        <w:tc>
          <w:tcPr>
            <w:tcW w:w="11472" w:type="dxa"/>
            <w:gridSpan w:val="9"/>
            <w:tcBorders>
              <w:top w:val="single" w:sz="4" w:space="0" w:color="auto"/>
            </w:tcBorders>
            <w:vAlign w:val="bottom"/>
          </w:tcPr>
          <w:p w14:paraId="38F858BF" w14:textId="77777777" w:rsidR="007A147A" w:rsidRPr="00A303BE" w:rsidRDefault="007A147A" w:rsidP="000433FF">
            <w:pPr>
              <w:spacing w:line="360" w:lineRule="auto"/>
              <w:jc w:val="center"/>
              <w:rPr>
                <w:rFonts w:cs="Calibri"/>
                <w:color w:val="000000"/>
              </w:rPr>
            </w:pPr>
            <w:r w:rsidRPr="00A303BE">
              <w:rPr>
                <w:rFonts w:cs="Calibri"/>
                <w:color w:val="000000"/>
              </w:rPr>
              <w:t>Men aged 70</w:t>
            </w:r>
          </w:p>
        </w:tc>
      </w:tr>
      <w:tr w:rsidR="00934640" w:rsidRPr="00A303BE" w14:paraId="73F653DB" w14:textId="77777777" w:rsidTr="00217235">
        <w:tc>
          <w:tcPr>
            <w:tcW w:w="2098" w:type="dxa"/>
          </w:tcPr>
          <w:p w14:paraId="59B3368A" w14:textId="34CE379A" w:rsidR="00934640" w:rsidRPr="00A303BE" w:rsidRDefault="00507E86" w:rsidP="00217235">
            <w:pPr>
              <w:spacing w:line="360" w:lineRule="auto"/>
              <w:rPr>
                <w:rFonts w:cstheme="minorHAnsi"/>
              </w:rPr>
            </w:pPr>
            <w:r w:rsidRPr="00A303BE">
              <w:rPr>
                <w:rFonts w:cstheme="minorHAnsi"/>
              </w:rPr>
              <w:t xml:space="preserve">6-month </w:t>
            </w:r>
            <w:r w:rsidR="00934640" w:rsidRPr="00A303BE">
              <w:rPr>
                <w:rFonts w:cstheme="minorHAnsi"/>
              </w:rPr>
              <w:t>EQ-5D-3L index</w:t>
            </w:r>
            <w:r w:rsidRPr="00A303BE">
              <w:rPr>
                <w:rFonts w:cstheme="minorHAnsi"/>
              </w:rPr>
              <w:t xml:space="preserve"> </w:t>
            </w:r>
          </w:p>
        </w:tc>
        <w:tc>
          <w:tcPr>
            <w:tcW w:w="1247" w:type="dxa"/>
            <w:tcBorders>
              <w:top w:val="single" w:sz="4" w:space="0" w:color="auto"/>
            </w:tcBorders>
          </w:tcPr>
          <w:p w14:paraId="4B402E37" w14:textId="77777777" w:rsidR="00934640" w:rsidRPr="00A303BE" w:rsidRDefault="00934640" w:rsidP="00217235">
            <w:pPr>
              <w:spacing w:line="360" w:lineRule="auto"/>
              <w:jc w:val="center"/>
              <w:rPr>
                <w:rFonts w:cs="Arial"/>
              </w:rPr>
            </w:pPr>
            <w:r w:rsidRPr="00A303BE">
              <w:rPr>
                <w:rFonts w:cs="Arial"/>
              </w:rPr>
              <w:t>0.804</w:t>
            </w:r>
          </w:p>
        </w:tc>
        <w:tc>
          <w:tcPr>
            <w:tcW w:w="1247" w:type="dxa"/>
            <w:tcBorders>
              <w:top w:val="single" w:sz="4" w:space="0" w:color="auto"/>
            </w:tcBorders>
          </w:tcPr>
          <w:p w14:paraId="7839C4E6" w14:textId="77777777" w:rsidR="00934640" w:rsidRPr="00A303BE" w:rsidRDefault="00934640" w:rsidP="00217235">
            <w:pPr>
              <w:spacing w:line="360" w:lineRule="auto"/>
              <w:jc w:val="center"/>
              <w:rPr>
                <w:rFonts w:cs="Arial"/>
              </w:rPr>
            </w:pPr>
            <w:r w:rsidRPr="00A303BE">
              <w:rPr>
                <w:rFonts w:cs="Arial"/>
              </w:rPr>
              <w:t>0.801</w:t>
            </w:r>
          </w:p>
        </w:tc>
        <w:tc>
          <w:tcPr>
            <w:tcW w:w="1612" w:type="dxa"/>
            <w:tcBorders>
              <w:top w:val="single" w:sz="4" w:space="0" w:color="auto"/>
            </w:tcBorders>
          </w:tcPr>
          <w:p w14:paraId="5B43B259" w14:textId="77777777" w:rsidR="00934640" w:rsidRPr="00A303BE" w:rsidRDefault="00934640" w:rsidP="00217235">
            <w:pPr>
              <w:spacing w:line="360" w:lineRule="auto"/>
              <w:jc w:val="center"/>
              <w:rPr>
                <w:rFonts w:cs="Arial"/>
              </w:rPr>
            </w:pPr>
            <w:r w:rsidRPr="00A303BE">
              <w:rPr>
                <w:rFonts w:cs="Arial"/>
              </w:rPr>
              <w:t>0.805</w:t>
            </w:r>
          </w:p>
        </w:tc>
        <w:tc>
          <w:tcPr>
            <w:tcW w:w="1250" w:type="dxa"/>
            <w:tcBorders>
              <w:top w:val="single" w:sz="4" w:space="0" w:color="auto"/>
            </w:tcBorders>
          </w:tcPr>
          <w:p w14:paraId="4F1DF7D8" w14:textId="77777777" w:rsidR="00934640" w:rsidRPr="00A303BE" w:rsidRDefault="00934640" w:rsidP="00217235">
            <w:pPr>
              <w:spacing w:line="360" w:lineRule="auto"/>
              <w:jc w:val="center"/>
              <w:rPr>
                <w:rFonts w:cs="Arial"/>
              </w:rPr>
            </w:pPr>
            <w:r w:rsidRPr="00A303BE">
              <w:rPr>
                <w:rFonts w:cs="Arial"/>
              </w:rPr>
              <w:t>0.822</w:t>
            </w:r>
          </w:p>
        </w:tc>
        <w:tc>
          <w:tcPr>
            <w:tcW w:w="1247" w:type="dxa"/>
            <w:tcBorders>
              <w:top w:val="single" w:sz="4" w:space="0" w:color="auto"/>
            </w:tcBorders>
          </w:tcPr>
          <w:p w14:paraId="4BB9E871" w14:textId="77777777" w:rsidR="00934640" w:rsidRPr="00A303BE" w:rsidRDefault="00934640" w:rsidP="00217235">
            <w:pPr>
              <w:spacing w:line="360" w:lineRule="auto"/>
              <w:jc w:val="center"/>
              <w:rPr>
                <w:rFonts w:cs="Arial"/>
              </w:rPr>
            </w:pPr>
            <w:r w:rsidRPr="00A303BE">
              <w:rPr>
                <w:rFonts w:cs="Arial"/>
              </w:rPr>
              <w:t>0.808</w:t>
            </w:r>
          </w:p>
        </w:tc>
        <w:tc>
          <w:tcPr>
            <w:tcW w:w="1247" w:type="dxa"/>
            <w:tcBorders>
              <w:top w:val="single" w:sz="4" w:space="0" w:color="auto"/>
            </w:tcBorders>
          </w:tcPr>
          <w:p w14:paraId="36172220" w14:textId="77777777" w:rsidR="00934640" w:rsidRPr="00A303BE" w:rsidRDefault="00934640" w:rsidP="00217235">
            <w:pPr>
              <w:spacing w:line="360" w:lineRule="auto"/>
              <w:jc w:val="center"/>
              <w:rPr>
                <w:rFonts w:cs="Arial"/>
              </w:rPr>
            </w:pPr>
            <w:r w:rsidRPr="00A303BE">
              <w:rPr>
                <w:rFonts w:cs="Arial"/>
              </w:rPr>
              <w:t>0.818</w:t>
            </w:r>
          </w:p>
        </w:tc>
        <w:tc>
          <w:tcPr>
            <w:tcW w:w="1247" w:type="dxa"/>
            <w:tcBorders>
              <w:top w:val="single" w:sz="4" w:space="0" w:color="auto"/>
            </w:tcBorders>
          </w:tcPr>
          <w:p w14:paraId="3084EEC2" w14:textId="77777777" w:rsidR="00934640" w:rsidRPr="00A303BE" w:rsidRDefault="00934640" w:rsidP="00217235">
            <w:pPr>
              <w:spacing w:line="360" w:lineRule="auto"/>
              <w:jc w:val="center"/>
              <w:rPr>
                <w:rFonts w:cs="Arial"/>
              </w:rPr>
            </w:pPr>
            <w:r w:rsidRPr="00A303BE">
              <w:rPr>
                <w:rFonts w:cs="Arial"/>
              </w:rPr>
              <w:t>0.823</w:t>
            </w:r>
          </w:p>
        </w:tc>
        <w:tc>
          <w:tcPr>
            <w:tcW w:w="1191" w:type="dxa"/>
            <w:tcBorders>
              <w:top w:val="single" w:sz="4" w:space="0" w:color="auto"/>
            </w:tcBorders>
          </w:tcPr>
          <w:p w14:paraId="76C846BD" w14:textId="77777777" w:rsidR="00934640" w:rsidRPr="00A303BE" w:rsidRDefault="00934640" w:rsidP="00217235">
            <w:pPr>
              <w:spacing w:line="360" w:lineRule="auto"/>
              <w:jc w:val="center"/>
              <w:rPr>
                <w:rFonts w:cs="Arial"/>
              </w:rPr>
            </w:pPr>
            <w:r w:rsidRPr="00A303BE">
              <w:rPr>
                <w:rFonts w:cs="Arial"/>
              </w:rPr>
              <w:t>0.815</w:t>
            </w:r>
          </w:p>
        </w:tc>
        <w:tc>
          <w:tcPr>
            <w:tcW w:w="1184" w:type="dxa"/>
            <w:tcBorders>
              <w:top w:val="single" w:sz="4" w:space="0" w:color="auto"/>
            </w:tcBorders>
          </w:tcPr>
          <w:p w14:paraId="7C4EBEB0" w14:textId="77777777" w:rsidR="00934640" w:rsidRPr="00A303BE" w:rsidRDefault="00934640" w:rsidP="00217235">
            <w:pPr>
              <w:spacing w:line="360" w:lineRule="auto"/>
              <w:jc w:val="center"/>
              <w:rPr>
                <w:rFonts w:cs="Arial"/>
              </w:rPr>
            </w:pPr>
            <w:r w:rsidRPr="00A303BE">
              <w:rPr>
                <w:rFonts w:cs="Arial"/>
              </w:rPr>
              <w:t>0.832</w:t>
            </w:r>
          </w:p>
        </w:tc>
      </w:tr>
      <w:tr w:rsidR="00934640" w:rsidRPr="00A303BE" w14:paraId="3F11B0EB" w14:textId="77777777" w:rsidTr="00217235">
        <w:tc>
          <w:tcPr>
            <w:tcW w:w="2098" w:type="dxa"/>
          </w:tcPr>
          <w:p w14:paraId="4BFBE461" w14:textId="15DFAF1E" w:rsidR="00934640" w:rsidRPr="00A303BE" w:rsidRDefault="00507E86" w:rsidP="00217235">
            <w:pPr>
              <w:spacing w:line="360" w:lineRule="auto"/>
              <w:rPr>
                <w:rFonts w:cstheme="minorHAnsi"/>
              </w:rPr>
            </w:pPr>
            <w:r w:rsidRPr="00A303BE">
              <w:rPr>
                <w:rFonts w:cstheme="minorHAnsi"/>
              </w:rPr>
              <w:t>Initial c</w:t>
            </w:r>
            <w:r w:rsidR="00934640" w:rsidRPr="00A303BE">
              <w:rPr>
                <w:rFonts w:cstheme="minorHAnsi"/>
              </w:rPr>
              <w:t>ost (£)</w:t>
            </w:r>
          </w:p>
        </w:tc>
        <w:tc>
          <w:tcPr>
            <w:tcW w:w="1247" w:type="dxa"/>
          </w:tcPr>
          <w:p w14:paraId="197545C4" w14:textId="77777777" w:rsidR="00934640" w:rsidRPr="00A303BE" w:rsidRDefault="00934640" w:rsidP="00217235">
            <w:pPr>
              <w:spacing w:line="360" w:lineRule="auto"/>
              <w:jc w:val="center"/>
              <w:rPr>
                <w:rFonts w:cs="Arial"/>
              </w:rPr>
            </w:pPr>
            <w:r w:rsidRPr="00A303BE">
              <w:rPr>
                <w:rFonts w:cs="Arial"/>
              </w:rPr>
              <w:t>6,821</w:t>
            </w:r>
          </w:p>
        </w:tc>
        <w:tc>
          <w:tcPr>
            <w:tcW w:w="1247" w:type="dxa"/>
          </w:tcPr>
          <w:p w14:paraId="43023297" w14:textId="77777777" w:rsidR="00934640" w:rsidRPr="00A303BE" w:rsidRDefault="00934640" w:rsidP="00217235">
            <w:pPr>
              <w:spacing w:line="360" w:lineRule="auto"/>
              <w:jc w:val="center"/>
              <w:rPr>
                <w:rFonts w:cs="Arial"/>
              </w:rPr>
            </w:pPr>
            <w:r w:rsidRPr="00A303BE">
              <w:rPr>
                <w:rFonts w:cs="Arial"/>
              </w:rPr>
              <w:t>6,791</w:t>
            </w:r>
          </w:p>
        </w:tc>
        <w:tc>
          <w:tcPr>
            <w:tcW w:w="1612" w:type="dxa"/>
          </w:tcPr>
          <w:p w14:paraId="465BA226" w14:textId="77777777" w:rsidR="00934640" w:rsidRPr="00A303BE" w:rsidRDefault="00934640" w:rsidP="00217235">
            <w:pPr>
              <w:spacing w:line="360" w:lineRule="auto"/>
              <w:jc w:val="center"/>
              <w:rPr>
                <w:rFonts w:cs="Arial"/>
              </w:rPr>
            </w:pPr>
            <w:r w:rsidRPr="00A303BE">
              <w:rPr>
                <w:rFonts w:cs="Arial"/>
              </w:rPr>
              <w:t>6,832</w:t>
            </w:r>
          </w:p>
        </w:tc>
        <w:tc>
          <w:tcPr>
            <w:tcW w:w="1250" w:type="dxa"/>
          </w:tcPr>
          <w:p w14:paraId="446856BC" w14:textId="77777777" w:rsidR="00934640" w:rsidRPr="00A303BE" w:rsidRDefault="00934640" w:rsidP="00217235">
            <w:pPr>
              <w:spacing w:line="360" w:lineRule="auto"/>
              <w:jc w:val="center"/>
              <w:rPr>
                <w:rFonts w:cs="Arial"/>
              </w:rPr>
            </w:pPr>
            <w:r w:rsidRPr="00A303BE">
              <w:rPr>
                <w:rFonts w:cs="Arial"/>
              </w:rPr>
              <w:t>7,767</w:t>
            </w:r>
          </w:p>
        </w:tc>
        <w:tc>
          <w:tcPr>
            <w:tcW w:w="1247" w:type="dxa"/>
          </w:tcPr>
          <w:p w14:paraId="71D43659" w14:textId="77777777" w:rsidR="00934640" w:rsidRPr="00A303BE" w:rsidRDefault="00934640" w:rsidP="00217235">
            <w:pPr>
              <w:spacing w:line="360" w:lineRule="auto"/>
              <w:jc w:val="center"/>
              <w:rPr>
                <w:rFonts w:cs="Arial"/>
              </w:rPr>
            </w:pPr>
            <w:r w:rsidRPr="00A303BE">
              <w:rPr>
                <w:rFonts w:cs="Arial"/>
              </w:rPr>
              <w:t>7,421</w:t>
            </w:r>
          </w:p>
        </w:tc>
        <w:tc>
          <w:tcPr>
            <w:tcW w:w="1247" w:type="dxa"/>
          </w:tcPr>
          <w:p w14:paraId="7535DC2E" w14:textId="77777777" w:rsidR="00934640" w:rsidRPr="00A303BE" w:rsidRDefault="00934640" w:rsidP="00217235">
            <w:pPr>
              <w:spacing w:line="360" w:lineRule="auto"/>
              <w:jc w:val="center"/>
              <w:rPr>
                <w:rFonts w:cs="Arial"/>
              </w:rPr>
            </w:pPr>
            <w:r w:rsidRPr="00A303BE">
              <w:rPr>
                <w:rFonts w:cs="Arial"/>
              </w:rPr>
              <w:t>7,271</w:t>
            </w:r>
          </w:p>
        </w:tc>
        <w:tc>
          <w:tcPr>
            <w:tcW w:w="1247" w:type="dxa"/>
          </w:tcPr>
          <w:p w14:paraId="2E4CC7A0" w14:textId="77777777" w:rsidR="00934640" w:rsidRPr="00A303BE" w:rsidRDefault="00934640" w:rsidP="00217235">
            <w:pPr>
              <w:spacing w:line="360" w:lineRule="auto"/>
              <w:jc w:val="center"/>
              <w:rPr>
                <w:rFonts w:cs="Arial"/>
              </w:rPr>
            </w:pPr>
            <w:r w:rsidRPr="00A303BE">
              <w:rPr>
                <w:rFonts w:cs="Arial"/>
              </w:rPr>
              <w:t>7,365</w:t>
            </w:r>
          </w:p>
        </w:tc>
        <w:tc>
          <w:tcPr>
            <w:tcW w:w="1191" w:type="dxa"/>
          </w:tcPr>
          <w:p w14:paraId="529302CA" w14:textId="77777777" w:rsidR="00934640" w:rsidRPr="00A303BE" w:rsidRDefault="00934640" w:rsidP="00217235">
            <w:pPr>
              <w:spacing w:line="360" w:lineRule="auto"/>
              <w:jc w:val="center"/>
              <w:rPr>
                <w:rFonts w:cs="Arial"/>
              </w:rPr>
            </w:pPr>
            <w:r w:rsidRPr="00A303BE">
              <w:rPr>
                <w:rFonts w:cs="Arial"/>
              </w:rPr>
              <w:t>7,545</w:t>
            </w:r>
          </w:p>
        </w:tc>
        <w:tc>
          <w:tcPr>
            <w:tcW w:w="1184" w:type="dxa"/>
          </w:tcPr>
          <w:p w14:paraId="6CDEEC07" w14:textId="77777777" w:rsidR="00934640" w:rsidRPr="00A303BE" w:rsidRDefault="00934640" w:rsidP="00217235">
            <w:pPr>
              <w:spacing w:line="360" w:lineRule="auto"/>
              <w:jc w:val="center"/>
              <w:rPr>
                <w:rFonts w:cs="Arial"/>
              </w:rPr>
            </w:pPr>
            <w:r w:rsidRPr="00A303BE">
              <w:rPr>
                <w:rFonts w:cs="Arial"/>
              </w:rPr>
              <w:t>7,713</w:t>
            </w:r>
          </w:p>
        </w:tc>
      </w:tr>
      <w:tr w:rsidR="00F44DFB" w:rsidRPr="00A303BE" w14:paraId="5556CED8" w14:textId="77777777" w:rsidTr="00217235">
        <w:tc>
          <w:tcPr>
            <w:tcW w:w="2098" w:type="dxa"/>
          </w:tcPr>
          <w:p w14:paraId="24BD0243" w14:textId="77777777" w:rsidR="00F44DFB" w:rsidRPr="00A303BE" w:rsidRDefault="00F44DFB" w:rsidP="00217235">
            <w:pPr>
              <w:spacing w:line="360" w:lineRule="auto"/>
              <w:rPr>
                <w:rFonts w:cstheme="minorHAnsi"/>
              </w:rPr>
            </w:pPr>
            <w:r w:rsidRPr="00A303BE">
              <w:rPr>
                <w:rFonts w:cstheme="minorHAnsi"/>
              </w:rPr>
              <w:t>5-year revision rate</w:t>
            </w:r>
          </w:p>
        </w:tc>
        <w:tc>
          <w:tcPr>
            <w:tcW w:w="1247" w:type="dxa"/>
          </w:tcPr>
          <w:p w14:paraId="020C847C" w14:textId="77777777" w:rsidR="00F44DFB" w:rsidRPr="00A303BE" w:rsidRDefault="00F44DFB" w:rsidP="00217235">
            <w:pPr>
              <w:spacing w:line="360" w:lineRule="auto"/>
              <w:jc w:val="center"/>
              <w:rPr>
                <w:rFonts w:cs="Arial"/>
              </w:rPr>
            </w:pPr>
            <w:r w:rsidRPr="00A303BE">
              <w:rPr>
                <w:rFonts w:cs="Arial"/>
              </w:rPr>
              <w:t>2.2%</w:t>
            </w:r>
          </w:p>
        </w:tc>
        <w:tc>
          <w:tcPr>
            <w:tcW w:w="1247" w:type="dxa"/>
          </w:tcPr>
          <w:p w14:paraId="354328BE" w14:textId="77777777" w:rsidR="00F44DFB" w:rsidRPr="00A303BE" w:rsidRDefault="00F44DFB" w:rsidP="00217235">
            <w:pPr>
              <w:spacing w:line="360" w:lineRule="auto"/>
              <w:jc w:val="center"/>
              <w:rPr>
                <w:rFonts w:cs="Arial"/>
              </w:rPr>
            </w:pPr>
            <w:r w:rsidRPr="00A303BE">
              <w:rPr>
                <w:rFonts w:cs="Arial"/>
              </w:rPr>
              <w:t>2.7%</w:t>
            </w:r>
          </w:p>
        </w:tc>
        <w:tc>
          <w:tcPr>
            <w:tcW w:w="1612" w:type="dxa"/>
          </w:tcPr>
          <w:p w14:paraId="6C7ED47E" w14:textId="77777777" w:rsidR="00F44DFB" w:rsidRPr="00A303BE" w:rsidRDefault="00F44DFB" w:rsidP="00217235">
            <w:pPr>
              <w:spacing w:line="360" w:lineRule="auto"/>
              <w:jc w:val="center"/>
              <w:rPr>
                <w:rFonts w:cs="Arial"/>
              </w:rPr>
            </w:pPr>
            <w:r w:rsidRPr="00A303BE">
              <w:rPr>
                <w:rFonts w:cs="Arial"/>
              </w:rPr>
              <w:t>1.8%</w:t>
            </w:r>
          </w:p>
        </w:tc>
        <w:tc>
          <w:tcPr>
            <w:tcW w:w="1250" w:type="dxa"/>
          </w:tcPr>
          <w:p w14:paraId="58AAE3F4" w14:textId="77777777" w:rsidR="00F44DFB" w:rsidRPr="00A303BE" w:rsidRDefault="00F44DFB" w:rsidP="00217235">
            <w:pPr>
              <w:spacing w:line="360" w:lineRule="auto"/>
              <w:jc w:val="center"/>
              <w:rPr>
                <w:rFonts w:cs="Arial"/>
              </w:rPr>
            </w:pPr>
            <w:r w:rsidRPr="00A303BE">
              <w:rPr>
                <w:rFonts w:cs="Arial"/>
              </w:rPr>
              <w:t>2.8%</w:t>
            </w:r>
          </w:p>
        </w:tc>
        <w:tc>
          <w:tcPr>
            <w:tcW w:w="1247" w:type="dxa"/>
          </w:tcPr>
          <w:p w14:paraId="2EF7DCFC" w14:textId="77777777" w:rsidR="00F44DFB" w:rsidRPr="00A303BE" w:rsidRDefault="00F44DFB" w:rsidP="00217235">
            <w:pPr>
              <w:spacing w:line="360" w:lineRule="auto"/>
              <w:jc w:val="center"/>
              <w:rPr>
                <w:rFonts w:cs="Arial"/>
              </w:rPr>
            </w:pPr>
            <w:r w:rsidRPr="00A303BE">
              <w:rPr>
                <w:rFonts w:cs="Arial"/>
              </w:rPr>
              <w:t>3.5%</w:t>
            </w:r>
          </w:p>
        </w:tc>
        <w:tc>
          <w:tcPr>
            <w:tcW w:w="1247" w:type="dxa"/>
          </w:tcPr>
          <w:p w14:paraId="75E5851D" w14:textId="77777777" w:rsidR="00F44DFB" w:rsidRPr="00A303BE" w:rsidRDefault="00F44DFB" w:rsidP="00217235">
            <w:pPr>
              <w:spacing w:line="360" w:lineRule="auto"/>
              <w:jc w:val="center"/>
              <w:rPr>
                <w:rFonts w:cs="Arial"/>
              </w:rPr>
            </w:pPr>
            <w:r w:rsidRPr="00A303BE">
              <w:rPr>
                <w:rFonts w:cs="Arial"/>
              </w:rPr>
              <w:t>2.9%</w:t>
            </w:r>
          </w:p>
        </w:tc>
        <w:tc>
          <w:tcPr>
            <w:tcW w:w="1247" w:type="dxa"/>
          </w:tcPr>
          <w:p w14:paraId="01309403" w14:textId="77777777" w:rsidR="00F44DFB" w:rsidRPr="00A303BE" w:rsidRDefault="00F44DFB" w:rsidP="00217235">
            <w:pPr>
              <w:spacing w:line="360" w:lineRule="auto"/>
              <w:jc w:val="center"/>
              <w:rPr>
                <w:rFonts w:cs="Arial"/>
              </w:rPr>
            </w:pPr>
            <w:r w:rsidRPr="00A303BE">
              <w:rPr>
                <w:rFonts w:cs="Arial"/>
              </w:rPr>
              <w:t>2.0%</w:t>
            </w:r>
          </w:p>
        </w:tc>
        <w:tc>
          <w:tcPr>
            <w:tcW w:w="1191" w:type="dxa"/>
          </w:tcPr>
          <w:p w14:paraId="3FAAEEE9" w14:textId="77777777" w:rsidR="00F44DFB" w:rsidRPr="00A303BE" w:rsidRDefault="00F44DFB" w:rsidP="00217235">
            <w:pPr>
              <w:spacing w:line="360" w:lineRule="auto"/>
              <w:jc w:val="center"/>
              <w:rPr>
                <w:rFonts w:cs="Arial"/>
              </w:rPr>
            </w:pPr>
            <w:r w:rsidRPr="00A303BE">
              <w:rPr>
                <w:rFonts w:cs="Arial"/>
              </w:rPr>
              <w:t>2.1%</w:t>
            </w:r>
          </w:p>
        </w:tc>
        <w:tc>
          <w:tcPr>
            <w:tcW w:w="1184" w:type="dxa"/>
          </w:tcPr>
          <w:p w14:paraId="1B9C46DA" w14:textId="77777777" w:rsidR="00F44DFB" w:rsidRPr="00A303BE" w:rsidRDefault="00F44DFB" w:rsidP="00217235">
            <w:pPr>
              <w:spacing w:line="360" w:lineRule="auto"/>
              <w:jc w:val="center"/>
              <w:rPr>
                <w:rFonts w:cs="Arial"/>
              </w:rPr>
            </w:pPr>
            <w:r w:rsidRPr="00A303BE">
              <w:rPr>
                <w:rFonts w:cs="Arial"/>
              </w:rPr>
              <w:t>2.6%</w:t>
            </w:r>
          </w:p>
        </w:tc>
      </w:tr>
      <w:tr w:rsidR="00F44DFB" w:rsidRPr="00A303BE" w14:paraId="3A3DC9D3" w14:textId="77777777" w:rsidTr="00217235">
        <w:tc>
          <w:tcPr>
            <w:tcW w:w="2098" w:type="dxa"/>
          </w:tcPr>
          <w:p w14:paraId="7E4A1067" w14:textId="77777777" w:rsidR="00F44DFB" w:rsidRPr="00A303BE" w:rsidRDefault="00F44DFB" w:rsidP="00217235">
            <w:pPr>
              <w:spacing w:line="360" w:lineRule="auto"/>
              <w:rPr>
                <w:rFonts w:cstheme="minorHAnsi"/>
              </w:rPr>
            </w:pPr>
            <w:r w:rsidRPr="00A303BE">
              <w:rPr>
                <w:rFonts w:cstheme="minorHAnsi"/>
              </w:rPr>
              <w:t>10-year revision rate</w:t>
            </w:r>
          </w:p>
        </w:tc>
        <w:tc>
          <w:tcPr>
            <w:tcW w:w="1247" w:type="dxa"/>
          </w:tcPr>
          <w:p w14:paraId="7A643ABF" w14:textId="77777777" w:rsidR="00F44DFB" w:rsidRPr="00A303BE" w:rsidRDefault="00F44DFB" w:rsidP="00217235">
            <w:pPr>
              <w:spacing w:line="360" w:lineRule="auto"/>
              <w:jc w:val="center"/>
              <w:rPr>
                <w:rFonts w:cs="Arial"/>
              </w:rPr>
            </w:pPr>
            <w:r w:rsidRPr="00A303BE">
              <w:rPr>
                <w:rFonts w:cs="Arial"/>
              </w:rPr>
              <w:t>4.3%</w:t>
            </w:r>
          </w:p>
        </w:tc>
        <w:tc>
          <w:tcPr>
            <w:tcW w:w="1247" w:type="dxa"/>
          </w:tcPr>
          <w:p w14:paraId="722EB0FD" w14:textId="77777777" w:rsidR="00F44DFB" w:rsidRPr="00A303BE" w:rsidRDefault="00F44DFB" w:rsidP="00217235">
            <w:pPr>
              <w:spacing w:line="360" w:lineRule="auto"/>
              <w:jc w:val="center"/>
              <w:rPr>
                <w:rFonts w:cs="Arial"/>
              </w:rPr>
            </w:pPr>
            <w:r w:rsidRPr="00A303BE">
              <w:rPr>
                <w:rFonts w:cs="Arial"/>
              </w:rPr>
              <w:t>4.9%</w:t>
            </w:r>
          </w:p>
        </w:tc>
        <w:tc>
          <w:tcPr>
            <w:tcW w:w="1612" w:type="dxa"/>
          </w:tcPr>
          <w:p w14:paraId="0448C0A4" w14:textId="77777777" w:rsidR="00F44DFB" w:rsidRPr="00A303BE" w:rsidRDefault="00F44DFB" w:rsidP="00217235">
            <w:pPr>
              <w:spacing w:line="360" w:lineRule="auto"/>
              <w:jc w:val="center"/>
              <w:rPr>
                <w:rFonts w:cs="Arial"/>
              </w:rPr>
            </w:pPr>
            <w:r w:rsidRPr="00A303BE">
              <w:rPr>
                <w:rFonts w:cs="Arial"/>
              </w:rPr>
              <w:t>3.4%</w:t>
            </w:r>
          </w:p>
        </w:tc>
        <w:tc>
          <w:tcPr>
            <w:tcW w:w="1250" w:type="dxa"/>
          </w:tcPr>
          <w:p w14:paraId="76130840" w14:textId="77777777" w:rsidR="00F44DFB" w:rsidRPr="00A303BE" w:rsidRDefault="00F44DFB" w:rsidP="00217235">
            <w:pPr>
              <w:spacing w:line="360" w:lineRule="auto"/>
              <w:jc w:val="center"/>
              <w:rPr>
                <w:rFonts w:cs="Arial"/>
              </w:rPr>
            </w:pPr>
            <w:r w:rsidRPr="00A303BE">
              <w:rPr>
                <w:rFonts w:cs="Arial"/>
              </w:rPr>
              <w:t>4.6%</w:t>
            </w:r>
          </w:p>
        </w:tc>
        <w:tc>
          <w:tcPr>
            <w:tcW w:w="1247" w:type="dxa"/>
          </w:tcPr>
          <w:p w14:paraId="533073B0" w14:textId="77777777" w:rsidR="00F44DFB" w:rsidRPr="00A303BE" w:rsidRDefault="00F44DFB" w:rsidP="00217235">
            <w:pPr>
              <w:spacing w:line="360" w:lineRule="auto"/>
              <w:jc w:val="center"/>
              <w:rPr>
                <w:rFonts w:cs="Arial"/>
              </w:rPr>
            </w:pPr>
            <w:r w:rsidRPr="00A303BE">
              <w:rPr>
                <w:rFonts w:cs="Arial"/>
              </w:rPr>
              <w:t>5.8%</w:t>
            </w:r>
          </w:p>
        </w:tc>
        <w:tc>
          <w:tcPr>
            <w:tcW w:w="1247" w:type="dxa"/>
          </w:tcPr>
          <w:p w14:paraId="04D30B45" w14:textId="77777777" w:rsidR="00F44DFB" w:rsidRPr="00A303BE" w:rsidRDefault="00F44DFB" w:rsidP="00217235">
            <w:pPr>
              <w:spacing w:line="360" w:lineRule="auto"/>
              <w:jc w:val="center"/>
              <w:rPr>
                <w:rFonts w:cs="Arial"/>
              </w:rPr>
            </w:pPr>
            <w:r w:rsidRPr="00A303BE">
              <w:rPr>
                <w:rFonts w:cs="Arial"/>
              </w:rPr>
              <w:t>4.7%</w:t>
            </w:r>
          </w:p>
        </w:tc>
        <w:tc>
          <w:tcPr>
            <w:tcW w:w="1247" w:type="dxa"/>
          </w:tcPr>
          <w:p w14:paraId="2F6411DC" w14:textId="77777777" w:rsidR="00F44DFB" w:rsidRPr="00A303BE" w:rsidRDefault="00F44DFB" w:rsidP="00217235">
            <w:pPr>
              <w:spacing w:line="360" w:lineRule="auto"/>
              <w:jc w:val="center"/>
              <w:rPr>
                <w:rFonts w:cs="Arial"/>
              </w:rPr>
            </w:pPr>
            <w:r w:rsidRPr="00A303BE">
              <w:rPr>
                <w:rFonts w:cs="Arial"/>
              </w:rPr>
              <w:t>4.5%</w:t>
            </w:r>
          </w:p>
        </w:tc>
        <w:tc>
          <w:tcPr>
            <w:tcW w:w="1191" w:type="dxa"/>
          </w:tcPr>
          <w:p w14:paraId="2D0DFCD0" w14:textId="77777777" w:rsidR="00F44DFB" w:rsidRPr="00A303BE" w:rsidRDefault="00F44DFB" w:rsidP="00217235">
            <w:pPr>
              <w:spacing w:line="360" w:lineRule="auto"/>
              <w:jc w:val="center"/>
              <w:rPr>
                <w:rFonts w:cs="Arial"/>
              </w:rPr>
            </w:pPr>
            <w:r w:rsidRPr="00A303BE">
              <w:rPr>
                <w:rFonts w:cs="Arial"/>
              </w:rPr>
              <w:t>5.0%</w:t>
            </w:r>
          </w:p>
        </w:tc>
        <w:tc>
          <w:tcPr>
            <w:tcW w:w="1184" w:type="dxa"/>
          </w:tcPr>
          <w:p w14:paraId="0CA893E1" w14:textId="77777777" w:rsidR="00F44DFB" w:rsidRPr="00A303BE" w:rsidRDefault="00F44DFB" w:rsidP="00217235">
            <w:pPr>
              <w:spacing w:line="360" w:lineRule="auto"/>
              <w:jc w:val="center"/>
              <w:rPr>
                <w:rFonts w:cs="Arial"/>
              </w:rPr>
            </w:pPr>
            <w:r w:rsidRPr="00A303BE">
              <w:rPr>
                <w:rFonts w:cs="Arial"/>
              </w:rPr>
              <w:t>5.8%</w:t>
            </w:r>
          </w:p>
        </w:tc>
      </w:tr>
      <w:tr w:rsidR="007A147A" w:rsidRPr="00A303BE" w14:paraId="2B8F380B" w14:textId="77777777" w:rsidTr="00217235">
        <w:trPr>
          <w:trHeight w:val="454"/>
        </w:trPr>
        <w:tc>
          <w:tcPr>
            <w:tcW w:w="2098" w:type="dxa"/>
          </w:tcPr>
          <w:p w14:paraId="6F746822" w14:textId="77777777" w:rsidR="007A147A" w:rsidRPr="00A303BE" w:rsidRDefault="007A147A" w:rsidP="00217235">
            <w:pPr>
              <w:spacing w:line="360" w:lineRule="auto"/>
              <w:rPr>
                <w:rFonts w:cstheme="minorHAnsi"/>
              </w:rPr>
            </w:pPr>
          </w:p>
        </w:tc>
        <w:tc>
          <w:tcPr>
            <w:tcW w:w="11472" w:type="dxa"/>
            <w:gridSpan w:val="9"/>
            <w:tcBorders>
              <w:bottom w:val="single" w:sz="4" w:space="0" w:color="auto"/>
            </w:tcBorders>
            <w:vAlign w:val="bottom"/>
          </w:tcPr>
          <w:p w14:paraId="06967B45" w14:textId="77777777" w:rsidR="00507E86" w:rsidRPr="00A303BE" w:rsidRDefault="00507E86" w:rsidP="000433FF">
            <w:pPr>
              <w:spacing w:line="360" w:lineRule="auto"/>
              <w:jc w:val="center"/>
              <w:rPr>
                <w:rFonts w:cstheme="minorHAnsi"/>
              </w:rPr>
            </w:pPr>
          </w:p>
          <w:p w14:paraId="5FCBE14D" w14:textId="77777777" w:rsidR="007A147A" w:rsidRPr="00A303BE" w:rsidRDefault="007A147A" w:rsidP="000433FF">
            <w:pPr>
              <w:spacing w:line="360" w:lineRule="auto"/>
              <w:jc w:val="center"/>
              <w:rPr>
                <w:rFonts w:cstheme="minorHAnsi"/>
              </w:rPr>
            </w:pPr>
            <w:r w:rsidRPr="00A303BE">
              <w:rPr>
                <w:rFonts w:cstheme="minorHAnsi"/>
              </w:rPr>
              <w:t>Women aged 70</w:t>
            </w:r>
          </w:p>
        </w:tc>
      </w:tr>
      <w:tr w:rsidR="00507E86" w:rsidRPr="00A303BE" w14:paraId="1D7AF9C5" w14:textId="77777777" w:rsidTr="00217235">
        <w:tc>
          <w:tcPr>
            <w:tcW w:w="2098" w:type="dxa"/>
          </w:tcPr>
          <w:p w14:paraId="3065B525" w14:textId="035F91D8" w:rsidR="00507E86" w:rsidRPr="00A303BE" w:rsidRDefault="00507E86" w:rsidP="00217235">
            <w:pPr>
              <w:spacing w:line="360" w:lineRule="auto"/>
              <w:rPr>
                <w:rFonts w:cstheme="minorHAnsi"/>
              </w:rPr>
            </w:pPr>
            <w:r w:rsidRPr="00A303BE">
              <w:rPr>
                <w:rFonts w:cstheme="minorHAnsi"/>
              </w:rPr>
              <w:t xml:space="preserve">6-month EQ-5D-3L index </w:t>
            </w:r>
          </w:p>
        </w:tc>
        <w:tc>
          <w:tcPr>
            <w:tcW w:w="1247" w:type="dxa"/>
            <w:tcBorders>
              <w:top w:val="single" w:sz="4" w:space="0" w:color="auto"/>
            </w:tcBorders>
          </w:tcPr>
          <w:p w14:paraId="48E31A4B" w14:textId="77777777" w:rsidR="00507E86" w:rsidRPr="00A303BE" w:rsidRDefault="00507E86" w:rsidP="00217235">
            <w:pPr>
              <w:spacing w:line="360" w:lineRule="auto"/>
              <w:jc w:val="center"/>
              <w:rPr>
                <w:rFonts w:cs="Arial"/>
              </w:rPr>
            </w:pPr>
            <w:r w:rsidRPr="00A303BE">
              <w:rPr>
                <w:rFonts w:cs="Arial"/>
              </w:rPr>
              <w:t>0.781</w:t>
            </w:r>
          </w:p>
        </w:tc>
        <w:tc>
          <w:tcPr>
            <w:tcW w:w="1247" w:type="dxa"/>
            <w:tcBorders>
              <w:top w:val="single" w:sz="4" w:space="0" w:color="auto"/>
            </w:tcBorders>
          </w:tcPr>
          <w:p w14:paraId="4B747E85" w14:textId="77777777" w:rsidR="00507E86" w:rsidRPr="00A303BE" w:rsidRDefault="00507E86" w:rsidP="00217235">
            <w:pPr>
              <w:spacing w:line="360" w:lineRule="auto"/>
              <w:jc w:val="center"/>
              <w:rPr>
                <w:rFonts w:cs="Arial"/>
              </w:rPr>
            </w:pPr>
            <w:r w:rsidRPr="00A303BE">
              <w:rPr>
                <w:rFonts w:cs="Arial"/>
              </w:rPr>
              <w:t>0.778</w:t>
            </w:r>
          </w:p>
        </w:tc>
        <w:tc>
          <w:tcPr>
            <w:tcW w:w="1612" w:type="dxa"/>
            <w:tcBorders>
              <w:top w:val="single" w:sz="4" w:space="0" w:color="auto"/>
            </w:tcBorders>
          </w:tcPr>
          <w:p w14:paraId="4F2694E6" w14:textId="77777777" w:rsidR="00507E86" w:rsidRPr="00A303BE" w:rsidRDefault="00507E86" w:rsidP="00217235">
            <w:pPr>
              <w:spacing w:line="360" w:lineRule="auto"/>
              <w:jc w:val="center"/>
              <w:rPr>
                <w:rFonts w:cs="Arial"/>
              </w:rPr>
            </w:pPr>
            <w:r w:rsidRPr="00A303BE">
              <w:rPr>
                <w:rFonts w:cs="Arial"/>
              </w:rPr>
              <w:t>0.782</w:t>
            </w:r>
          </w:p>
        </w:tc>
        <w:tc>
          <w:tcPr>
            <w:tcW w:w="1250" w:type="dxa"/>
            <w:tcBorders>
              <w:top w:val="single" w:sz="4" w:space="0" w:color="auto"/>
            </w:tcBorders>
          </w:tcPr>
          <w:p w14:paraId="162B1A91" w14:textId="77777777" w:rsidR="00507E86" w:rsidRPr="00A303BE" w:rsidRDefault="00507E86" w:rsidP="00217235">
            <w:pPr>
              <w:spacing w:line="360" w:lineRule="auto"/>
              <w:jc w:val="center"/>
              <w:rPr>
                <w:rFonts w:cs="Arial"/>
              </w:rPr>
            </w:pPr>
            <w:r w:rsidRPr="00A303BE">
              <w:rPr>
                <w:rFonts w:cs="Arial"/>
              </w:rPr>
              <w:t>0.805</w:t>
            </w:r>
          </w:p>
        </w:tc>
        <w:tc>
          <w:tcPr>
            <w:tcW w:w="1247" w:type="dxa"/>
            <w:tcBorders>
              <w:top w:val="single" w:sz="4" w:space="0" w:color="auto"/>
            </w:tcBorders>
          </w:tcPr>
          <w:p w14:paraId="0EA6EC71" w14:textId="77777777" w:rsidR="00507E86" w:rsidRPr="00A303BE" w:rsidRDefault="00507E86" w:rsidP="00217235">
            <w:pPr>
              <w:spacing w:line="360" w:lineRule="auto"/>
              <w:jc w:val="center"/>
              <w:rPr>
                <w:rFonts w:cs="Arial"/>
              </w:rPr>
            </w:pPr>
            <w:r w:rsidRPr="00A303BE">
              <w:rPr>
                <w:rFonts w:cs="Arial"/>
              </w:rPr>
              <w:t>0.791</w:t>
            </w:r>
          </w:p>
        </w:tc>
        <w:tc>
          <w:tcPr>
            <w:tcW w:w="1247" w:type="dxa"/>
            <w:tcBorders>
              <w:top w:val="single" w:sz="4" w:space="0" w:color="auto"/>
            </w:tcBorders>
          </w:tcPr>
          <w:p w14:paraId="34C974A2" w14:textId="77777777" w:rsidR="00507E86" w:rsidRPr="00A303BE" w:rsidRDefault="00507E86" w:rsidP="00217235">
            <w:pPr>
              <w:spacing w:line="360" w:lineRule="auto"/>
              <w:jc w:val="center"/>
              <w:rPr>
                <w:rFonts w:cs="Arial"/>
              </w:rPr>
            </w:pPr>
            <w:r w:rsidRPr="00A303BE">
              <w:rPr>
                <w:rFonts w:cs="Arial"/>
              </w:rPr>
              <w:t>0.801</w:t>
            </w:r>
          </w:p>
        </w:tc>
        <w:tc>
          <w:tcPr>
            <w:tcW w:w="1247" w:type="dxa"/>
            <w:tcBorders>
              <w:top w:val="single" w:sz="4" w:space="0" w:color="auto"/>
            </w:tcBorders>
          </w:tcPr>
          <w:p w14:paraId="2F8C2C91" w14:textId="77777777" w:rsidR="00507E86" w:rsidRPr="00A303BE" w:rsidRDefault="00507E86" w:rsidP="00217235">
            <w:pPr>
              <w:spacing w:line="360" w:lineRule="auto"/>
              <w:jc w:val="center"/>
              <w:rPr>
                <w:rFonts w:cs="Arial"/>
              </w:rPr>
            </w:pPr>
            <w:r w:rsidRPr="00A303BE">
              <w:rPr>
                <w:rFonts w:cs="Arial"/>
              </w:rPr>
              <w:t>0.803</w:t>
            </w:r>
          </w:p>
        </w:tc>
        <w:tc>
          <w:tcPr>
            <w:tcW w:w="1191" w:type="dxa"/>
            <w:tcBorders>
              <w:top w:val="single" w:sz="4" w:space="0" w:color="auto"/>
            </w:tcBorders>
          </w:tcPr>
          <w:p w14:paraId="2F96759E" w14:textId="77777777" w:rsidR="00507E86" w:rsidRPr="00A303BE" w:rsidRDefault="00507E86" w:rsidP="00217235">
            <w:pPr>
              <w:spacing w:line="360" w:lineRule="auto"/>
              <w:jc w:val="center"/>
              <w:rPr>
                <w:rFonts w:cs="Arial"/>
              </w:rPr>
            </w:pPr>
            <w:r w:rsidRPr="00A303BE">
              <w:rPr>
                <w:rFonts w:cs="Arial"/>
              </w:rPr>
              <w:t>0.796</w:t>
            </w:r>
          </w:p>
        </w:tc>
        <w:tc>
          <w:tcPr>
            <w:tcW w:w="1184" w:type="dxa"/>
            <w:tcBorders>
              <w:top w:val="single" w:sz="4" w:space="0" w:color="auto"/>
            </w:tcBorders>
          </w:tcPr>
          <w:p w14:paraId="3A2AF80E" w14:textId="77777777" w:rsidR="00507E86" w:rsidRPr="00A303BE" w:rsidRDefault="00507E86" w:rsidP="00217235">
            <w:pPr>
              <w:spacing w:line="360" w:lineRule="auto"/>
              <w:jc w:val="center"/>
              <w:rPr>
                <w:rFonts w:cs="Arial"/>
              </w:rPr>
            </w:pPr>
            <w:r w:rsidRPr="00A303BE">
              <w:rPr>
                <w:rFonts w:cs="Arial"/>
              </w:rPr>
              <w:t>0.812</w:t>
            </w:r>
          </w:p>
        </w:tc>
      </w:tr>
      <w:tr w:rsidR="00934640" w:rsidRPr="00A303BE" w14:paraId="730ADDDF" w14:textId="77777777" w:rsidTr="00217235">
        <w:tc>
          <w:tcPr>
            <w:tcW w:w="2098" w:type="dxa"/>
          </w:tcPr>
          <w:p w14:paraId="11CCB563" w14:textId="12EC5F0E" w:rsidR="00934640" w:rsidRPr="00A303BE" w:rsidRDefault="00507E86" w:rsidP="00217235">
            <w:pPr>
              <w:spacing w:line="360" w:lineRule="auto"/>
              <w:rPr>
                <w:rFonts w:cstheme="minorHAnsi"/>
              </w:rPr>
            </w:pPr>
            <w:r w:rsidRPr="00A303BE">
              <w:rPr>
                <w:rFonts w:cstheme="minorHAnsi"/>
              </w:rPr>
              <w:t>Initial c</w:t>
            </w:r>
            <w:r w:rsidR="00934640" w:rsidRPr="00A303BE">
              <w:rPr>
                <w:rFonts w:cstheme="minorHAnsi"/>
              </w:rPr>
              <w:t>ost (£)</w:t>
            </w:r>
          </w:p>
        </w:tc>
        <w:tc>
          <w:tcPr>
            <w:tcW w:w="1247" w:type="dxa"/>
          </w:tcPr>
          <w:p w14:paraId="755760FE" w14:textId="77777777" w:rsidR="00934640" w:rsidRPr="00A303BE" w:rsidRDefault="00934640" w:rsidP="00217235">
            <w:pPr>
              <w:spacing w:line="360" w:lineRule="auto"/>
              <w:jc w:val="center"/>
              <w:rPr>
                <w:rFonts w:cs="Arial"/>
              </w:rPr>
            </w:pPr>
            <w:r w:rsidRPr="00A303BE">
              <w:rPr>
                <w:rFonts w:cs="Arial"/>
              </w:rPr>
              <w:t>6,845</w:t>
            </w:r>
          </w:p>
        </w:tc>
        <w:tc>
          <w:tcPr>
            <w:tcW w:w="1247" w:type="dxa"/>
          </w:tcPr>
          <w:p w14:paraId="3430DBCC" w14:textId="77777777" w:rsidR="00934640" w:rsidRPr="00A303BE" w:rsidRDefault="00934640" w:rsidP="00217235">
            <w:pPr>
              <w:spacing w:line="360" w:lineRule="auto"/>
              <w:jc w:val="center"/>
              <w:rPr>
                <w:rFonts w:cs="Arial"/>
              </w:rPr>
            </w:pPr>
            <w:r w:rsidRPr="00A303BE">
              <w:rPr>
                <w:rFonts w:cs="Arial"/>
              </w:rPr>
              <w:t>6,815</w:t>
            </w:r>
          </w:p>
        </w:tc>
        <w:tc>
          <w:tcPr>
            <w:tcW w:w="1612" w:type="dxa"/>
          </w:tcPr>
          <w:p w14:paraId="516CEDC3" w14:textId="77777777" w:rsidR="00934640" w:rsidRPr="00A303BE" w:rsidRDefault="00934640" w:rsidP="00217235">
            <w:pPr>
              <w:spacing w:line="360" w:lineRule="auto"/>
              <w:jc w:val="center"/>
              <w:rPr>
                <w:rFonts w:cs="Arial"/>
              </w:rPr>
            </w:pPr>
            <w:r w:rsidRPr="00A303BE">
              <w:rPr>
                <w:rFonts w:cs="Arial"/>
              </w:rPr>
              <w:t>6,857</w:t>
            </w:r>
          </w:p>
        </w:tc>
        <w:tc>
          <w:tcPr>
            <w:tcW w:w="1250" w:type="dxa"/>
          </w:tcPr>
          <w:p w14:paraId="5AEA24B6" w14:textId="77777777" w:rsidR="00934640" w:rsidRPr="00A303BE" w:rsidRDefault="00934640" w:rsidP="00217235">
            <w:pPr>
              <w:spacing w:line="360" w:lineRule="auto"/>
              <w:jc w:val="center"/>
              <w:rPr>
                <w:rFonts w:cs="Arial"/>
              </w:rPr>
            </w:pPr>
            <w:r w:rsidRPr="00A303BE">
              <w:rPr>
                <w:rFonts w:cs="Arial"/>
              </w:rPr>
              <w:t>7,789</w:t>
            </w:r>
          </w:p>
        </w:tc>
        <w:tc>
          <w:tcPr>
            <w:tcW w:w="1247" w:type="dxa"/>
          </w:tcPr>
          <w:p w14:paraId="638F2FE9" w14:textId="77777777" w:rsidR="00934640" w:rsidRPr="00A303BE" w:rsidRDefault="00934640" w:rsidP="00217235">
            <w:pPr>
              <w:spacing w:line="360" w:lineRule="auto"/>
              <w:jc w:val="center"/>
              <w:rPr>
                <w:rFonts w:cs="Arial"/>
              </w:rPr>
            </w:pPr>
            <w:r w:rsidRPr="00A303BE">
              <w:rPr>
                <w:rFonts w:cs="Arial"/>
              </w:rPr>
              <w:t>7,443</w:t>
            </w:r>
          </w:p>
        </w:tc>
        <w:tc>
          <w:tcPr>
            <w:tcW w:w="1247" w:type="dxa"/>
          </w:tcPr>
          <w:p w14:paraId="072DD6AA" w14:textId="77777777" w:rsidR="00934640" w:rsidRPr="00A303BE" w:rsidRDefault="00934640" w:rsidP="00217235">
            <w:pPr>
              <w:spacing w:line="360" w:lineRule="auto"/>
              <w:jc w:val="center"/>
              <w:rPr>
                <w:rFonts w:cs="Arial"/>
              </w:rPr>
            </w:pPr>
            <w:r w:rsidRPr="00A303BE">
              <w:rPr>
                <w:rFonts w:cs="Arial"/>
              </w:rPr>
              <w:t>7,293</w:t>
            </w:r>
          </w:p>
        </w:tc>
        <w:tc>
          <w:tcPr>
            <w:tcW w:w="1247" w:type="dxa"/>
          </w:tcPr>
          <w:p w14:paraId="0490E325" w14:textId="77777777" w:rsidR="00934640" w:rsidRPr="00A303BE" w:rsidRDefault="00934640" w:rsidP="00217235">
            <w:pPr>
              <w:spacing w:line="360" w:lineRule="auto"/>
              <w:jc w:val="center"/>
              <w:rPr>
                <w:rFonts w:cs="Arial"/>
              </w:rPr>
            </w:pPr>
            <w:r w:rsidRPr="00A303BE">
              <w:rPr>
                <w:rFonts w:cs="Arial"/>
              </w:rPr>
              <w:t>7,404</w:t>
            </w:r>
          </w:p>
        </w:tc>
        <w:tc>
          <w:tcPr>
            <w:tcW w:w="1191" w:type="dxa"/>
          </w:tcPr>
          <w:p w14:paraId="4566BC70" w14:textId="77777777" w:rsidR="00934640" w:rsidRPr="00A303BE" w:rsidRDefault="00934640" w:rsidP="00217235">
            <w:pPr>
              <w:spacing w:line="360" w:lineRule="auto"/>
              <w:jc w:val="center"/>
              <w:rPr>
                <w:rFonts w:cs="Arial"/>
              </w:rPr>
            </w:pPr>
            <w:r w:rsidRPr="00A303BE">
              <w:rPr>
                <w:rFonts w:cs="Arial"/>
              </w:rPr>
              <w:t>7,585</w:t>
            </w:r>
          </w:p>
        </w:tc>
        <w:tc>
          <w:tcPr>
            <w:tcW w:w="1184" w:type="dxa"/>
          </w:tcPr>
          <w:p w14:paraId="1157DECB" w14:textId="77777777" w:rsidR="00934640" w:rsidRPr="00A303BE" w:rsidRDefault="00934640" w:rsidP="00217235">
            <w:pPr>
              <w:spacing w:line="360" w:lineRule="auto"/>
              <w:jc w:val="center"/>
              <w:rPr>
                <w:rFonts w:cs="Arial"/>
              </w:rPr>
            </w:pPr>
            <w:r w:rsidRPr="00A303BE">
              <w:rPr>
                <w:rFonts w:cs="Arial"/>
              </w:rPr>
              <w:t>7,753</w:t>
            </w:r>
          </w:p>
        </w:tc>
      </w:tr>
      <w:tr w:rsidR="00F44DFB" w:rsidRPr="00A303BE" w14:paraId="6761E724" w14:textId="77777777" w:rsidTr="00217235">
        <w:tc>
          <w:tcPr>
            <w:tcW w:w="2098" w:type="dxa"/>
          </w:tcPr>
          <w:p w14:paraId="02EEA2D6" w14:textId="77777777" w:rsidR="00F44DFB" w:rsidRPr="00A303BE" w:rsidRDefault="00F44DFB" w:rsidP="00217235">
            <w:pPr>
              <w:spacing w:line="360" w:lineRule="auto"/>
              <w:rPr>
                <w:rFonts w:cstheme="minorHAnsi"/>
              </w:rPr>
            </w:pPr>
            <w:r w:rsidRPr="00A303BE">
              <w:rPr>
                <w:rFonts w:cstheme="minorHAnsi"/>
              </w:rPr>
              <w:t>5-year revision rate</w:t>
            </w:r>
          </w:p>
        </w:tc>
        <w:tc>
          <w:tcPr>
            <w:tcW w:w="1247" w:type="dxa"/>
          </w:tcPr>
          <w:p w14:paraId="17E991BC" w14:textId="77777777" w:rsidR="00F44DFB" w:rsidRPr="00A303BE" w:rsidRDefault="00F44DFB" w:rsidP="00217235">
            <w:pPr>
              <w:spacing w:line="360" w:lineRule="auto"/>
              <w:jc w:val="center"/>
              <w:rPr>
                <w:rFonts w:cs="Arial"/>
              </w:rPr>
            </w:pPr>
            <w:r w:rsidRPr="00A303BE">
              <w:rPr>
                <w:rFonts w:cs="Arial"/>
              </w:rPr>
              <w:t>1.7%</w:t>
            </w:r>
          </w:p>
        </w:tc>
        <w:tc>
          <w:tcPr>
            <w:tcW w:w="1247" w:type="dxa"/>
          </w:tcPr>
          <w:p w14:paraId="7688904B" w14:textId="77777777" w:rsidR="00F44DFB" w:rsidRPr="00A303BE" w:rsidRDefault="00F44DFB" w:rsidP="00217235">
            <w:pPr>
              <w:spacing w:line="360" w:lineRule="auto"/>
              <w:jc w:val="center"/>
              <w:rPr>
                <w:rFonts w:cs="Arial"/>
              </w:rPr>
            </w:pPr>
            <w:r w:rsidRPr="00A303BE">
              <w:rPr>
                <w:rFonts w:cs="Arial"/>
              </w:rPr>
              <w:t>2.1%</w:t>
            </w:r>
          </w:p>
        </w:tc>
        <w:tc>
          <w:tcPr>
            <w:tcW w:w="1612" w:type="dxa"/>
          </w:tcPr>
          <w:p w14:paraId="70148A86" w14:textId="77777777" w:rsidR="00F44DFB" w:rsidRPr="00A303BE" w:rsidRDefault="00F44DFB" w:rsidP="00217235">
            <w:pPr>
              <w:spacing w:line="360" w:lineRule="auto"/>
              <w:jc w:val="center"/>
              <w:rPr>
                <w:rFonts w:cs="Arial"/>
              </w:rPr>
            </w:pPr>
            <w:r w:rsidRPr="00A303BE">
              <w:rPr>
                <w:rFonts w:cs="Arial"/>
              </w:rPr>
              <w:t>1.4%</w:t>
            </w:r>
          </w:p>
        </w:tc>
        <w:tc>
          <w:tcPr>
            <w:tcW w:w="1250" w:type="dxa"/>
          </w:tcPr>
          <w:p w14:paraId="5F132B7E" w14:textId="77777777" w:rsidR="00F44DFB" w:rsidRPr="00A303BE" w:rsidRDefault="00F44DFB" w:rsidP="00217235">
            <w:pPr>
              <w:spacing w:line="360" w:lineRule="auto"/>
              <w:jc w:val="center"/>
              <w:rPr>
                <w:rFonts w:cs="Arial"/>
              </w:rPr>
            </w:pPr>
            <w:r w:rsidRPr="00A303BE">
              <w:rPr>
                <w:rFonts w:cs="Arial"/>
              </w:rPr>
              <w:t>2.6%</w:t>
            </w:r>
          </w:p>
        </w:tc>
        <w:tc>
          <w:tcPr>
            <w:tcW w:w="1247" w:type="dxa"/>
          </w:tcPr>
          <w:p w14:paraId="7D786181" w14:textId="77777777" w:rsidR="00F44DFB" w:rsidRPr="00A303BE" w:rsidRDefault="00F44DFB" w:rsidP="00217235">
            <w:pPr>
              <w:spacing w:line="360" w:lineRule="auto"/>
              <w:jc w:val="center"/>
              <w:rPr>
                <w:rFonts w:cs="Arial"/>
              </w:rPr>
            </w:pPr>
            <w:r w:rsidRPr="00A303BE">
              <w:rPr>
                <w:rFonts w:cs="Arial"/>
              </w:rPr>
              <w:t>3.2%</w:t>
            </w:r>
          </w:p>
        </w:tc>
        <w:tc>
          <w:tcPr>
            <w:tcW w:w="1247" w:type="dxa"/>
          </w:tcPr>
          <w:p w14:paraId="0E417ED0" w14:textId="77777777" w:rsidR="00F44DFB" w:rsidRPr="00A303BE" w:rsidRDefault="00F44DFB" w:rsidP="00217235">
            <w:pPr>
              <w:spacing w:line="360" w:lineRule="auto"/>
              <w:jc w:val="center"/>
              <w:rPr>
                <w:rFonts w:cs="Arial"/>
              </w:rPr>
            </w:pPr>
            <w:r w:rsidRPr="00A303BE">
              <w:rPr>
                <w:rFonts w:cs="Arial"/>
              </w:rPr>
              <w:t>2.7%</w:t>
            </w:r>
          </w:p>
        </w:tc>
        <w:tc>
          <w:tcPr>
            <w:tcW w:w="1247" w:type="dxa"/>
          </w:tcPr>
          <w:p w14:paraId="01AAA93D" w14:textId="77777777" w:rsidR="00F44DFB" w:rsidRPr="00A303BE" w:rsidRDefault="00F44DFB" w:rsidP="00217235">
            <w:pPr>
              <w:spacing w:line="360" w:lineRule="auto"/>
              <w:jc w:val="center"/>
              <w:rPr>
                <w:rFonts w:cs="Arial"/>
              </w:rPr>
            </w:pPr>
            <w:r w:rsidRPr="00A303BE">
              <w:rPr>
                <w:rFonts w:cs="Arial"/>
              </w:rPr>
              <w:t>1.6%</w:t>
            </w:r>
          </w:p>
        </w:tc>
        <w:tc>
          <w:tcPr>
            <w:tcW w:w="1191" w:type="dxa"/>
          </w:tcPr>
          <w:p w14:paraId="0B2B3B11" w14:textId="77777777" w:rsidR="00F44DFB" w:rsidRPr="00A303BE" w:rsidRDefault="00F44DFB" w:rsidP="00217235">
            <w:pPr>
              <w:spacing w:line="360" w:lineRule="auto"/>
              <w:jc w:val="center"/>
              <w:rPr>
                <w:rFonts w:cs="Arial"/>
              </w:rPr>
            </w:pPr>
            <w:r w:rsidRPr="00A303BE">
              <w:rPr>
                <w:rFonts w:cs="Arial"/>
              </w:rPr>
              <w:t>1.7%</w:t>
            </w:r>
          </w:p>
        </w:tc>
        <w:tc>
          <w:tcPr>
            <w:tcW w:w="1184" w:type="dxa"/>
          </w:tcPr>
          <w:p w14:paraId="1485AD9C" w14:textId="77777777" w:rsidR="00F44DFB" w:rsidRPr="00A303BE" w:rsidRDefault="00F44DFB" w:rsidP="00217235">
            <w:pPr>
              <w:spacing w:line="360" w:lineRule="auto"/>
              <w:jc w:val="center"/>
              <w:rPr>
                <w:rFonts w:cs="Arial"/>
              </w:rPr>
            </w:pPr>
            <w:r w:rsidRPr="00A303BE">
              <w:rPr>
                <w:rFonts w:cs="Arial"/>
              </w:rPr>
              <w:t>2.1%</w:t>
            </w:r>
          </w:p>
        </w:tc>
      </w:tr>
      <w:tr w:rsidR="00F44DFB" w:rsidRPr="00A303BE" w14:paraId="3FE06EA9" w14:textId="77777777" w:rsidTr="00217235">
        <w:tc>
          <w:tcPr>
            <w:tcW w:w="2098" w:type="dxa"/>
            <w:tcBorders>
              <w:bottom w:val="single" w:sz="4" w:space="0" w:color="auto"/>
            </w:tcBorders>
          </w:tcPr>
          <w:p w14:paraId="31ED4AD9" w14:textId="77777777" w:rsidR="00F44DFB" w:rsidRPr="00A303BE" w:rsidRDefault="00F44DFB" w:rsidP="00217235">
            <w:pPr>
              <w:spacing w:line="360" w:lineRule="auto"/>
              <w:rPr>
                <w:rFonts w:cstheme="minorHAnsi"/>
              </w:rPr>
            </w:pPr>
            <w:r w:rsidRPr="00A303BE">
              <w:rPr>
                <w:rFonts w:cstheme="minorHAnsi"/>
              </w:rPr>
              <w:t>10-year revision rate</w:t>
            </w:r>
          </w:p>
        </w:tc>
        <w:tc>
          <w:tcPr>
            <w:tcW w:w="1247" w:type="dxa"/>
            <w:tcBorders>
              <w:bottom w:val="single" w:sz="4" w:space="0" w:color="auto"/>
            </w:tcBorders>
          </w:tcPr>
          <w:p w14:paraId="775D453D" w14:textId="77777777" w:rsidR="00F44DFB" w:rsidRPr="00A303BE" w:rsidRDefault="00F44DFB" w:rsidP="00217235">
            <w:pPr>
              <w:spacing w:line="360" w:lineRule="auto"/>
              <w:jc w:val="center"/>
              <w:rPr>
                <w:rFonts w:cs="Arial"/>
              </w:rPr>
            </w:pPr>
            <w:r w:rsidRPr="00A303BE">
              <w:rPr>
                <w:rFonts w:cs="Arial"/>
              </w:rPr>
              <w:t>3.3%</w:t>
            </w:r>
          </w:p>
        </w:tc>
        <w:tc>
          <w:tcPr>
            <w:tcW w:w="1247" w:type="dxa"/>
            <w:tcBorders>
              <w:bottom w:val="single" w:sz="4" w:space="0" w:color="auto"/>
            </w:tcBorders>
          </w:tcPr>
          <w:p w14:paraId="50363044" w14:textId="77777777" w:rsidR="00F44DFB" w:rsidRPr="00A303BE" w:rsidRDefault="00F44DFB" w:rsidP="00217235">
            <w:pPr>
              <w:spacing w:line="360" w:lineRule="auto"/>
              <w:jc w:val="center"/>
              <w:rPr>
                <w:rFonts w:cs="Arial"/>
              </w:rPr>
            </w:pPr>
            <w:r w:rsidRPr="00A303BE">
              <w:rPr>
                <w:rFonts w:cs="Arial"/>
              </w:rPr>
              <w:t>3.8%</w:t>
            </w:r>
          </w:p>
        </w:tc>
        <w:tc>
          <w:tcPr>
            <w:tcW w:w="1612" w:type="dxa"/>
            <w:tcBorders>
              <w:bottom w:val="single" w:sz="4" w:space="0" w:color="auto"/>
            </w:tcBorders>
          </w:tcPr>
          <w:p w14:paraId="49E68B53" w14:textId="77777777" w:rsidR="00F44DFB" w:rsidRPr="00A303BE" w:rsidRDefault="00F44DFB" w:rsidP="00217235">
            <w:pPr>
              <w:spacing w:line="360" w:lineRule="auto"/>
              <w:jc w:val="center"/>
              <w:rPr>
                <w:rFonts w:cs="Arial"/>
              </w:rPr>
            </w:pPr>
            <w:r w:rsidRPr="00A303BE">
              <w:rPr>
                <w:rFonts w:cs="Arial"/>
              </w:rPr>
              <w:t>2.7%</w:t>
            </w:r>
          </w:p>
        </w:tc>
        <w:tc>
          <w:tcPr>
            <w:tcW w:w="1250" w:type="dxa"/>
            <w:tcBorders>
              <w:bottom w:val="single" w:sz="4" w:space="0" w:color="auto"/>
            </w:tcBorders>
          </w:tcPr>
          <w:p w14:paraId="2C7BDB33" w14:textId="77777777" w:rsidR="00F44DFB" w:rsidRPr="00A303BE" w:rsidRDefault="00F44DFB" w:rsidP="00217235">
            <w:pPr>
              <w:spacing w:line="360" w:lineRule="auto"/>
              <w:jc w:val="center"/>
              <w:rPr>
                <w:rFonts w:cs="Arial"/>
              </w:rPr>
            </w:pPr>
            <w:r w:rsidRPr="00A303BE">
              <w:rPr>
                <w:rFonts w:cs="Arial"/>
              </w:rPr>
              <w:t>4.3%</w:t>
            </w:r>
          </w:p>
        </w:tc>
        <w:tc>
          <w:tcPr>
            <w:tcW w:w="1247" w:type="dxa"/>
            <w:tcBorders>
              <w:bottom w:val="single" w:sz="4" w:space="0" w:color="auto"/>
            </w:tcBorders>
          </w:tcPr>
          <w:p w14:paraId="26950A85" w14:textId="77777777" w:rsidR="00F44DFB" w:rsidRPr="00A303BE" w:rsidRDefault="00F44DFB" w:rsidP="00217235">
            <w:pPr>
              <w:spacing w:line="360" w:lineRule="auto"/>
              <w:jc w:val="center"/>
              <w:rPr>
                <w:rFonts w:cs="Arial"/>
              </w:rPr>
            </w:pPr>
            <w:r w:rsidRPr="00A303BE">
              <w:rPr>
                <w:rFonts w:cs="Arial"/>
              </w:rPr>
              <w:t>5.4%</w:t>
            </w:r>
          </w:p>
        </w:tc>
        <w:tc>
          <w:tcPr>
            <w:tcW w:w="1247" w:type="dxa"/>
            <w:tcBorders>
              <w:bottom w:val="single" w:sz="4" w:space="0" w:color="auto"/>
            </w:tcBorders>
          </w:tcPr>
          <w:p w14:paraId="3EC165BC" w14:textId="77777777" w:rsidR="00F44DFB" w:rsidRPr="00A303BE" w:rsidRDefault="00F44DFB" w:rsidP="00217235">
            <w:pPr>
              <w:spacing w:line="360" w:lineRule="auto"/>
              <w:jc w:val="center"/>
              <w:rPr>
                <w:rFonts w:cs="Arial"/>
              </w:rPr>
            </w:pPr>
            <w:r w:rsidRPr="00A303BE">
              <w:rPr>
                <w:rFonts w:cs="Arial"/>
              </w:rPr>
              <w:t>4.4%</w:t>
            </w:r>
          </w:p>
        </w:tc>
        <w:tc>
          <w:tcPr>
            <w:tcW w:w="1247" w:type="dxa"/>
            <w:tcBorders>
              <w:bottom w:val="single" w:sz="4" w:space="0" w:color="auto"/>
            </w:tcBorders>
          </w:tcPr>
          <w:p w14:paraId="1C68B9D6" w14:textId="77777777" w:rsidR="00F44DFB" w:rsidRPr="00A303BE" w:rsidRDefault="00F44DFB" w:rsidP="00217235">
            <w:pPr>
              <w:spacing w:line="360" w:lineRule="auto"/>
              <w:jc w:val="center"/>
              <w:rPr>
                <w:rFonts w:cs="Arial"/>
              </w:rPr>
            </w:pPr>
            <w:r w:rsidRPr="00A303BE">
              <w:rPr>
                <w:rFonts w:cs="Arial"/>
              </w:rPr>
              <w:t>3.7%</w:t>
            </w:r>
          </w:p>
        </w:tc>
        <w:tc>
          <w:tcPr>
            <w:tcW w:w="1191" w:type="dxa"/>
            <w:tcBorders>
              <w:bottom w:val="single" w:sz="4" w:space="0" w:color="auto"/>
            </w:tcBorders>
          </w:tcPr>
          <w:p w14:paraId="78AE06BA" w14:textId="77777777" w:rsidR="00F44DFB" w:rsidRPr="00A303BE" w:rsidRDefault="00F44DFB" w:rsidP="00217235">
            <w:pPr>
              <w:spacing w:line="360" w:lineRule="auto"/>
              <w:jc w:val="center"/>
              <w:rPr>
                <w:rFonts w:cs="Arial"/>
              </w:rPr>
            </w:pPr>
            <w:r w:rsidRPr="00A303BE">
              <w:rPr>
                <w:rFonts w:cs="Arial"/>
              </w:rPr>
              <w:t>4.1%</w:t>
            </w:r>
          </w:p>
        </w:tc>
        <w:tc>
          <w:tcPr>
            <w:tcW w:w="1184" w:type="dxa"/>
            <w:tcBorders>
              <w:bottom w:val="single" w:sz="4" w:space="0" w:color="auto"/>
            </w:tcBorders>
          </w:tcPr>
          <w:p w14:paraId="4745126B" w14:textId="77777777" w:rsidR="00F44DFB" w:rsidRPr="00A303BE" w:rsidRDefault="00F44DFB" w:rsidP="00217235">
            <w:pPr>
              <w:spacing w:line="360" w:lineRule="auto"/>
              <w:jc w:val="center"/>
              <w:rPr>
                <w:rFonts w:cs="Arial"/>
              </w:rPr>
            </w:pPr>
            <w:r w:rsidRPr="00A303BE">
              <w:rPr>
                <w:rFonts w:cs="Arial"/>
              </w:rPr>
              <w:t>4.7%</w:t>
            </w:r>
          </w:p>
        </w:tc>
      </w:tr>
    </w:tbl>
    <w:p w14:paraId="2002106E" w14:textId="77777777" w:rsidR="00E76E5E" w:rsidRPr="00A303BE" w:rsidRDefault="00046281" w:rsidP="000433FF">
      <w:pPr>
        <w:spacing w:line="360" w:lineRule="auto"/>
        <w:rPr>
          <w:rFonts w:cs="Arial"/>
        </w:rPr>
      </w:pPr>
      <w:r w:rsidRPr="00A303BE">
        <w:rPr>
          <w:rFonts w:cs="Arial"/>
        </w:rPr>
        <w:br w:type="page"/>
      </w:r>
    </w:p>
    <w:p w14:paraId="623FB06D" w14:textId="3FB3892C" w:rsidR="002417E0" w:rsidRPr="00A303BE" w:rsidRDefault="002417E0" w:rsidP="000433FF">
      <w:pPr>
        <w:spacing w:line="360" w:lineRule="auto"/>
        <w:rPr>
          <w:rFonts w:cs="Arial"/>
        </w:rPr>
      </w:pPr>
      <w:r w:rsidRPr="00A303BE">
        <w:rPr>
          <w:rFonts w:cs="Arial"/>
          <w:b/>
        </w:rPr>
        <w:lastRenderedPageBreak/>
        <w:t>Table 3</w:t>
      </w:r>
      <w:r w:rsidR="000C2E4D">
        <w:rPr>
          <w:rFonts w:cs="Arial"/>
          <w:b/>
        </w:rPr>
        <w:t>:</w:t>
      </w:r>
      <w:r w:rsidR="00952B43" w:rsidRPr="00A303BE">
        <w:rPr>
          <w:rFonts w:cs="Arial"/>
          <w:b/>
        </w:rPr>
        <w:t xml:space="preserve"> Predicted l</w:t>
      </w:r>
      <w:r w:rsidRPr="00A303BE">
        <w:rPr>
          <w:rFonts w:cs="Arial"/>
          <w:b/>
        </w:rPr>
        <w:t xml:space="preserve">ifetime </w:t>
      </w:r>
      <w:r w:rsidR="00776894" w:rsidRPr="00A303BE">
        <w:rPr>
          <w:rFonts w:cs="Arial"/>
          <w:b/>
        </w:rPr>
        <w:t>risk of revision, quality-adjusted life years (Q</w:t>
      </w:r>
      <w:r w:rsidR="00311F51" w:rsidRPr="00A303BE">
        <w:rPr>
          <w:rFonts w:cs="Arial"/>
          <w:b/>
        </w:rPr>
        <w:t>ALYs</w:t>
      </w:r>
      <w:r w:rsidR="00776894" w:rsidRPr="00A303BE">
        <w:rPr>
          <w:rFonts w:cs="Arial"/>
          <w:b/>
        </w:rPr>
        <w:t>)</w:t>
      </w:r>
      <w:r w:rsidR="002126E5" w:rsidRPr="00A303BE">
        <w:rPr>
          <w:rFonts w:cs="Arial"/>
          <w:b/>
        </w:rPr>
        <w:t xml:space="preserve">, </w:t>
      </w:r>
      <w:r w:rsidR="00776894" w:rsidRPr="00A303BE">
        <w:rPr>
          <w:rFonts w:cs="Arial"/>
          <w:b/>
        </w:rPr>
        <w:t>cost, net monetary benefit (NMB)</w:t>
      </w:r>
      <w:r w:rsidR="002126E5" w:rsidRPr="00A303BE">
        <w:rPr>
          <w:rFonts w:cs="Arial"/>
          <w:b/>
        </w:rPr>
        <w:t xml:space="preserve">* </w:t>
      </w:r>
      <w:r w:rsidR="00507E86" w:rsidRPr="00A303BE">
        <w:rPr>
          <w:rFonts w:cs="Arial"/>
          <w:b/>
        </w:rPr>
        <w:t xml:space="preserve">and </w:t>
      </w:r>
      <w:r w:rsidR="002126E5" w:rsidRPr="00A303BE">
        <w:rPr>
          <w:rFonts w:cs="Arial"/>
          <w:b/>
        </w:rPr>
        <w:t xml:space="preserve">the </w:t>
      </w:r>
      <w:r w:rsidRPr="00A303BE">
        <w:rPr>
          <w:rFonts w:cs="Arial"/>
          <w:b/>
        </w:rPr>
        <w:t xml:space="preserve">incremental net </w:t>
      </w:r>
      <w:r w:rsidR="00B22A39" w:rsidRPr="00A303BE">
        <w:rPr>
          <w:rFonts w:cs="Arial"/>
          <w:b/>
        </w:rPr>
        <w:t xml:space="preserve">monetary </w:t>
      </w:r>
      <w:r w:rsidR="00AD35D5">
        <w:rPr>
          <w:rFonts w:cs="Arial"/>
          <w:b/>
        </w:rPr>
        <w:t>benefit</w:t>
      </w:r>
      <w:r w:rsidRPr="00A303BE">
        <w:rPr>
          <w:rFonts w:cs="Arial"/>
          <w:b/>
        </w:rPr>
        <w:t xml:space="preserve"> </w:t>
      </w:r>
      <w:r w:rsidR="00B22A39" w:rsidRPr="00A303BE">
        <w:rPr>
          <w:rFonts w:cs="Arial"/>
          <w:b/>
        </w:rPr>
        <w:t>(INB</w:t>
      </w:r>
      <w:proofErr w:type="gramStart"/>
      <w:r w:rsidR="00B22A39" w:rsidRPr="00A303BE">
        <w:rPr>
          <w:rFonts w:cs="Arial"/>
          <w:b/>
        </w:rPr>
        <w:t>)</w:t>
      </w:r>
      <w:r w:rsidR="00EE5456">
        <w:rPr>
          <w:rFonts w:cs="Arial"/>
          <w:b/>
        </w:rPr>
        <w:t>*</w:t>
      </w:r>
      <w:proofErr w:type="gramEnd"/>
      <w:r w:rsidR="00EE5456">
        <w:rPr>
          <w:rFonts w:cs="Arial"/>
          <w:b/>
        </w:rPr>
        <w:t>*</w:t>
      </w:r>
      <w:r w:rsidR="00B22A39" w:rsidRPr="00A303BE">
        <w:rPr>
          <w:rFonts w:cs="Arial"/>
          <w:b/>
        </w:rPr>
        <w:t xml:space="preserve"> </w:t>
      </w:r>
      <w:r w:rsidR="00D40924" w:rsidRPr="00A303BE">
        <w:rPr>
          <w:rFonts w:cs="Arial"/>
          <w:b/>
        </w:rPr>
        <w:t xml:space="preserve">compared </w:t>
      </w:r>
      <w:r w:rsidRPr="00A303BE">
        <w:rPr>
          <w:rFonts w:cs="Arial"/>
          <w:b/>
        </w:rPr>
        <w:t xml:space="preserve">to the </w:t>
      </w:r>
      <w:proofErr w:type="spellStart"/>
      <w:r w:rsidRPr="00A303BE">
        <w:rPr>
          <w:rFonts w:cs="Arial"/>
          <w:b/>
        </w:rPr>
        <w:t>Corail</w:t>
      </w:r>
      <w:proofErr w:type="spellEnd"/>
      <w:r w:rsidRPr="00A303BE">
        <w:rPr>
          <w:rFonts w:cs="Arial"/>
          <w:b/>
        </w:rPr>
        <w:t xml:space="preserve"> Pinnacle for men and women aged 70</w:t>
      </w:r>
      <w:r w:rsidR="00711B11" w:rsidRPr="00A303BE">
        <w:rPr>
          <w:rFonts w:cs="Arial"/>
          <w:b/>
        </w:rPr>
        <w:t xml:space="preserve"> (mean results of 1000 simulations).</w:t>
      </w:r>
    </w:p>
    <w:tbl>
      <w:tblPr>
        <w:tblStyle w:val="TableGrid"/>
        <w:tblW w:w="14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230"/>
        <w:gridCol w:w="1229"/>
        <w:gridCol w:w="1870"/>
        <w:gridCol w:w="1134"/>
        <w:gridCol w:w="1229"/>
        <w:gridCol w:w="1508"/>
        <w:gridCol w:w="1229"/>
        <w:gridCol w:w="1284"/>
        <w:gridCol w:w="1284"/>
      </w:tblGrid>
      <w:tr w:rsidR="00E76E5E" w:rsidRPr="00A303BE" w14:paraId="449E09A1" w14:textId="77777777" w:rsidTr="0034137B">
        <w:tc>
          <w:tcPr>
            <w:tcW w:w="2016" w:type="dxa"/>
            <w:tcBorders>
              <w:top w:val="single" w:sz="4" w:space="0" w:color="auto"/>
            </w:tcBorders>
          </w:tcPr>
          <w:p w14:paraId="406028E1" w14:textId="77777777" w:rsidR="00E76E5E" w:rsidRPr="00A303BE" w:rsidRDefault="00E76E5E" w:rsidP="000433FF">
            <w:pPr>
              <w:spacing w:line="360" w:lineRule="auto"/>
              <w:rPr>
                <w:rFonts w:cstheme="minorHAnsi"/>
              </w:rPr>
            </w:pPr>
          </w:p>
        </w:tc>
        <w:tc>
          <w:tcPr>
            <w:tcW w:w="4329" w:type="dxa"/>
            <w:gridSpan w:val="3"/>
            <w:tcBorders>
              <w:top w:val="single" w:sz="4" w:space="0" w:color="auto"/>
              <w:bottom w:val="single" w:sz="4" w:space="0" w:color="auto"/>
            </w:tcBorders>
          </w:tcPr>
          <w:p w14:paraId="440D0D10" w14:textId="77777777" w:rsidR="00E76E5E" w:rsidRPr="00A303BE" w:rsidRDefault="00E76E5E" w:rsidP="000433FF">
            <w:pPr>
              <w:spacing w:line="360" w:lineRule="auto"/>
              <w:jc w:val="center"/>
              <w:rPr>
                <w:rFonts w:cstheme="minorHAnsi"/>
              </w:rPr>
            </w:pPr>
            <w:r w:rsidRPr="00A303BE">
              <w:rPr>
                <w:rFonts w:cstheme="minorHAnsi"/>
              </w:rPr>
              <w:t>Cemented prostheses</w:t>
            </w:r>
          </w:p>
        </w:tc>
        <w:tc>
          <w:tcPr>
            <w:tcW w:w="3871" w:type="dxa"/>
            <w:gridSpan w:val="3"/>
            <w:tcBorders>
              <w:top w:val="single" w:sz="4" w:space="0" w:color="auto"/>
              <w:bottom w:val="single" w:sz="4" w:space="0" w:color="auto"/>
            </w:tcBorders>
          </w:tcPr>
          <w:p w14:paraId="43BB0A09" w14:textId="77777777" w:rsidR="00E76E5E" w:rsidRPr="00A303BE" w:rsidRDefault="00E76E5E" w:rsidP="000433FF">
            <w:pPr>
              <w:spacing w:line="360" w:lineRule="auto"/>
              <w:jc w:val="center"/>
              <w:rPr>
                <w:rFonts w:cstheme="minorHAnsi"/>
              </w:rPr>
            </w:pPr>
            <w:proofErr w:type="spellStart"/>
            <w:r w:rsidRPr="00A303BE">
              <w:rPr>
                <w:rFonts w:cstheme="minorHAnsi"/>
              </w:rPr>
              <w:t>Cementless</w:t>
            </w:r>
            <w:proofErr w:type="spellEnd"/>
            <w:r w:rsidRPr="00A303BE">
              <w:rPr>
                <w:rFonts w:cstheme="minorHAnsi"/>
              </w:rPr>
              <w:t xml:space="preserve"> prostheses</w:t>
            </w:r>
          </w:p>
        </w:tc>
        <w:tc>
          <w:tcPr>
            <w:tcW w:w="3797" w:type="dxa"/>
            <w:gridSpan w:val="3"/>
            <w:tcBorders>
              <w:top w:val="single" w:sz="4" w:space="0" w:color="auto"/>
              <w:bottom w:val="single" w:sz="4" w:space="0" w:color="auto"/>
            </w:tcBorders>
          </w:tcPr>
          <w:p w14:paraId="797CD255" w14:textId="77777777" w:rsidR="00E76E5E" w:rsidRPr="00A303BE" w:rsidRDefault="00E76E5E" w:rsidP="000433FF">
            <w:pPr>
              <w:spacing w:line="360" w:lineRule="auto"/>
              <w:jc w:val="center"/>
              <w:rPr>
                <w:rFonts w:cstheme="minorHAnsi"/>
              </w:rPr>
            </w:pPr>
            <w:r w:rsidRPr="00A303BE">
              <w:rPr>
                <w:rFonts w:cstheme="minorHAnsi"/>
              </w:rPr>
              <w:t>Hybrid prostheses</w:t>
            </w:r>
          </w:p>
        </w:tc>
      </w:tr>
      <w:tr w:rsidR="00E76E5E" w:rsidRPr="00A303BE" w14:paraId="2F35210F" w14:textId="77777777" w:rsidTr="0034137B">
        <w:tc>
          <w:tcPr>
            <w:tcW w:w="2016" w:type="dxa"/>
            <w:tcBorders>
              <w:bottom w:val="single" w:sz="4" w:space="0" w:color="auto"/>
            </w:tcBorders>
          </w:tcPr>
          <w:p w14:paraId="7DE43DFA" w14:textId="77777777" w:rsidR="00E76E5E" w:rsidRPr="00A303BE" w:rsidRDefault="00E76E5E" w:rsidP="000433FF">
            <w:pPr>
              <w:spacing w:line="360" w:lineRule="auto"/>
              <w:jc w:val="right"/>
              <w:rPr>
                <w:rFonts w:cstheme="minorHAnsi"/>
              </w:rPr>
            </w:pPr>
            <w:r w:rsidRPr="00A303BE">
              <w:rPr>
                <w:rFonts w:cstheme="minorHAnsi"/>
              </w:rPr>
              <w:t>Stem brand</w:t>
            </w:r>
          </w:p>
          <w:p w14:paraId="382A8D84" w14:textId="77777777" w:rsidR="00E76E5E" w:rsidRPr="00A303BE" w:rsidRDefault="00E76E5E" w:rsidP="000433FF">
            <w:pPr>
              <w:spacing w:line="360" w:lineRule="auto"/>
              <w:jc w:val="right"/>
              <w:rPr>
                <w:rFonts w:cstheme="minorHAnsi"/>
              </w:rPr>
            </w:pPr>
            <w:r w:rsidRPr="00A303BE">
              <w:rPr>
                <w:rFonts w:cstheme="minorHAnsi"/>
              </w:rPr>
              <w:t>Cup brand</w:t>
            </w:r>
          </w:p>
        </w:tc>
        <w:tc>
          <w:tcPr>
            <w:tcW w:w="1230" w:type="dxa"/>
            <w:tcBorders>
              <w:top w:val="single" w:sz="4" w:space="0" w:color="auto"/>
              <w:bottom w:val="single" w:sz="4" w:space="0" w:color="auto"/>
            </w:tcBorders>
          </w:tcPr>
          <w:p w14:paraId="5383D7CB" w14:textId="77777777" w:rsidR="00E76E5E" w:rsidRPr="00A303BE" w:rsidRDefault="00E76E5E" w:rsidP="000433FF">
            <w:pPr>
              <w:spacing w:line="360" w:lineRule="auto"/>
              <w:rPr>
                <w:rFonts w:cstheme="minorHAnsi"/>
              </w:rPr>
            </w:pPr>
            <w:r w:rsidRPr="00A303BE">
              <w:rPr>
                <w:rFonts w:cstheme="minorHAnsi"/>
              </w:rPr>
              <w:t>Exeter V40 Contemp.</w:t>
            </w:r>
          </w:p>
        </w:tc>
        <w:tc>
          <w:tcPr>
            <w:tcW w:w="1229" w:type="dxa"/>
            <w:tcBorders>
              <w:top w:val="single" w:sz="4" w:space="0" w:color="auto"/>
              <w:bottom w:val="single" w:sz="4" w:space="0" w:color="auto"/>
            </w:tcBorders>
          </w:tcPr>
          <w:p w14:paraId="03FA7498" w14:textId="77777777" w:rsidR="00E76E5E" w:rsidRPr="00A303BE" w:rsidRDefault="00E76E5E" w:rsidP="000433FF">
            <w:pPr>
              <w:spacing w:line="360" w:lineRule="auto"/>
              <w:rPr>
                <w:rFonts w:cstheme="minorHAnsi"/>
              </w:rPr>
            </w:pPr>
            <w:r w:rsidRPr="00A303BE">
              <w:rPr>
                <w:rFonts w:cstheme="minorHAnsi"/>
              </w:rPr>
              <w:t>Exeter V40 Duration</w:t>
            </w:r>
          </w:p>
        </w:tc>
        <w:tc>
          <w:tcPr>
            <w:tcW w:w="1870" w:type="dxa"/>
            <w:tcBorders>
              <w:top w:val="single" w:sz="4" w:space="0" w:color="auto"/>
              <w:bottom w:val="single" w:sz="4" w:space="0" w:color="auto"/>
            </w:tcBorders>
          </w:tcPr>
          <w:p w14:paraId="3A57A9A2" w14:textId="12AD740F" w:rsidR="00E76E5E" w:rsidRPr="00A303BE" w:rsidRDefault="00BF0D94" w:rsidP="00BF0D94">
            <w:pPr>
              <w:spacing w:line="360" w:lineRule="auto"/>
              <w:rPr>
                <w:rFonts w:cstheme="minorHAnsi"/>
              </w:rPr>
            </w:pPr>
            <w:r w:rsidRPr="00A303BE">
              <w:rPr>
                <w:rFonts w:cstheme="minorHAnsi"/>
              </w:rPr>
              <w:t xml:space="preserve">Exeter V40 </w:t>
            </w:r>
            <w:r w:rsidR="00217235">
              <w:rPr>
                <w:rFonts w:cstheme="minorHAnsi"/>
              </w:rPr>
              <w:br/>
            </w:r>
            <w:r w:rsidRPr="00A303BE">
              <w:rPr>
                <w:rFonts w:cstheme="minorHAnsi"/>
              </w:rPr>
              <w:t>Elite Plus</w:t>
            </w:r>
            <w:r w:rsidR="00E76E5E" w:rsidRPr="00A303BE">
              <w:rPr>
                <w:rFonts w:cstheme="minorHAnsi"/>
              </w:rPr>
              <w:t xml:space="preserve"> Og</w:t>
            </w:r>
            <w:r w:rsidRPr="00A303BE">
              <w:rPr>
                <w:rFonts w:cstheme="minorHAnsi"/>
              </w:rPr>
              <w:t>ee</w:t>
            </w:r>
          </w:p>
        </w:tc>
        <w:tc>
          <w:tcPr>
            <w:tcW w:w="1134" w:type="dxa"/>
            <w:tcBorders>
              <w:top w:val="single" w:sz="4" w:space="0" w:color="auto"/>
              <w:bottom w:val="single" w:sz="4" w:space="0" w:color="auto"/>
            </w:tcBorders>
          </w:tcPr>
          <w:p w14:paraId="50139174" w14:textId="77777777" w:rsidR="00E76E5E" w:rsidRPr="00A303BE" w:rsidRDefault="00E76E5E" w:rsidP="000433FF">
            <w:pPr>
              <w:spacing w:line="360" w:lineRule="auto"/>
              <w:rPr>
                <w:rFonts w:cstheme="minorHAnsi"/>
              </w:rPr>
            </w:pPr>
            <w:proofErr w:type="spellStart"/>
            <w:r w:rsidRPr="00A303BE">
              <w:rPr>
                <w:rFonts w:cstheme="minorHAnsi"/>
              </w:rPr>
              <w:t>Corail</w:t>
            </w:r>
            <w:proofErr w:type="spellEnd"/>
            <w:r w:rsidRPr="00A303BE">
              <w:rPr>
                <w:rFonts w:cstheme="minorHAnsi"/>
              </w:rPr>
              <w:t xml:space="preserve"> Pinnacle</w:t>
            </w:r>
          </w:p>
        </w:tc>
        <w:tc>
          <w:tcPr>
            <w:tcW w:w="1229" w:type="dxa"/>
            <w:tcBorders>
              <w:top w:val="single" w:sz="4" w:space="0" w:color="auto"/>
              <w:bottom w:val="single" w:sz="4" w:space="0" w:color="auto"/>
            </w:tcBorders>
          </w:tcPr>
          <w:p w14:paraId="19BFF4AC" w14:textId="77777777" w:rsidR="00E76E5E" w:rsidRPr="00A303BE" w:rsidRDefault="00E76E5E" w:rsidP="000433FF">
            <w:pPr>
              <w:spacing w:line="360" w:lineRule="auto"/>
              <w:rPr>
                <w:rFonts w:cstheme="minorHAnsi"/>
              </w:rPr>
            </w:pPr>
            <w:r w:rsidRPr="00A303BE">
              <w:rPr>
                <w:rFonts w:cstheme="minorHAnsi"/>
              </w:rPr>
              <w:t>Accolade Trident</w:t>
            </w:r>
          </w:p>
        </w:tc>
        <w:tc>
          <w:tcPr>
            <w:tcW w:w="1508" w:type="dxa"/>
            <w:tcBorders>
              <w:top w:val="single" w:sz="4" w:space="0" w:color="auto"/>
              <w:bottom w:val="single" w:sz="4" w:space="0" w:color="auto"/>
            </w:tcBorders>
          </w:tcPr>
          <w:p w14:paraId="741A22AE" w14:textId="77777777" w:rsidR="00E76E5E" w:rsidRPr="00A303BE" w:rsidRDefault="00E76E5E" w:rsidP="000433FF">
            <w:pPr>
              <w:spacing w:line="360" w:lineRule="auto"/>
              <w:rPr>
                <w:rFonts w:cstheme="minorHAnsi"/>
              </w:rPr>
            </w:pPr>
            <w:proofErr w:type="spellStart"/>
            <w:r w:rsidRPr="00A303BE">
              <w:rPr>
                <w:rFonts w:cstheme="minorHAnsi"/>
              </w:rPr>
              <w:t>Taperloc</w:t>
            </w:r>
            <w:proofErr w:type="spellEnd"/>
            <w:r w:rsidRPr="00A303BE">
              <w:rPr>
                <w:rFonts w:cstheme="minorHAnsi"/>
              </w:rPr>
              <w:t xml:space="preserve"> Exceed</w:t>
            </w:r>
          </w:p>
        </w:tc>
        <w:tc>
          <w:tcPr>
            <w:tcW w:w="1229" w:type="dxa"/>
            <w:tcBorders>
              <w:top w:val="single" w:sz="4" w:space="0" w:color="auto"/>
              <w:bottom w:val="single" w:sz="4" w:space="0" w:color="auto"/>
            </w:tcBorders>
          </w:tcPr>
          <w:p w14:paraId="29B14FE5" w14:textId="77777777" w:rsidR="00E76E5E" w:rsidRPr="00A303BE" w:rsidRDefault="00E76E5E" w:rsidP="000433FF">
            <w:pPr>
              <w:spacing w:line="360" w:lineRule="auto"/>
              <w:rPr>
                <w:rFonts w:cstheme="minorHAnsi"/>
              </w:rPr>
            </w:pPr>
            <w:r w:rsidRPr="00A303BE">
              <w:rPr>
                <w:rFonts w:cstheme="minorHAnsi"/>
              </w:rPr>
              <w:t>Exeter V40 Trident</w:t>
            </w:r>
          </w:p>
        </w:tc>
        <w:tc>
          <w:tcPr>
            <w:tcW w:w="1284" w:type="dxa"/>
            <w:tcBorders>
              <w:top w:val="single" w:sz="4" w:space="0" w:color="auto"/>
              <w:bottom w:val="single" w:sz="4" w:space="0" w:color="auto"/>
            </w:tcBorders>
          </w:tcPr>
          <w:p w14:paraId="1252C036" w14:textId="77777777" w:rsidR="00E76E5E" w:rsidRPr="00A303BE" w:rsidRDefault="00E76E5E" w:rsidP="000433FF">
            <w:pPr>
              <w:spacing w:line="360" w:lineRule="auto"/>
              <w:rPr>
                <w:rFonts w:cstheme="minorHAnsi"/>
              </w:rPr>
            </w:pPr>
            <w:r w:rsidRPr="00A303BE">
              <w:rPr>
                <w:rFonts w:cstheme="minorHAnsi"/>
              </w:rPr>
              <w:t>Exeter V40 Trilogy</w:t>
            </w:r>
          </w:p>
        </w:tc>
        <w:tc>
          <w:tcPr>
            <w:tcW w:w="1284" w:type="dxa"/>
            <w:tcBorders>
              <w:top w:val="single" w:sz="4" w:space="0" w:color="auto"/>
              <w:bottom w:val="single" w:sz="4" w:space="0" w:color="auto"/>
            </w:tcBorders>
          </w:tcPr>
          <w:p w14:paraId="0BA49E0E" w14:textId="77777777" w:rsidR="00E76E5E" w:rsidRPr="00A303BE" w:rsidRDefault="00E76E5E" w:rsidP="000433FF">
            <w:pPr>
              <w:spacing w:line="360" w:lineRule="auto"/>
              <w:rPr>
                <w:rFonts w:cstheme="minorHAnsi"/>
              </w:rPr>
            </w:pPr>
            <w:r w:rsidRPr="00A303BE">
              <w:rPr>
                <w:rFonts w:cstheme="minorHAnsi"/>
              </w:rPr>
              <w:t>CPT</w:t>
            </w:r>
          </w:p>
          <w:p w14:paraId="455028AC" w14:textId="77777777" w:rsidR="00E76E5E" w:rsidRPr="00A303BE" w:rsidRDefault="00E76E5E" w:rsidP="000433FF">
            <w:pPr>
              <w:spacing w:line="360" w:lineRule="auto"/>
              <w:rPr>
                <w:rFonts w:cstheme="minorHAnsi"/>
              </w:rPr>
            </w:pPr>
            <w:r w:rsidRPr="00A303BE">
              <w:rPr>
                <w:rFonts w:cstheme="minorHAnsi"/>
              </w:rPr>
              <w:t>Trilogy</w:t>
            </w:r>
          </w:p>
        </w:tc>
      </w:tr>
      <w:tr w:rsidR="007B42DB" w:rsidRPr="00A303BE" w14:paraId="2A36798E" w14:textId="77777777" w:rsidTr="0034137B">
        <w:tc>
          <w:tcPr>
            <w:tcW w:w="2016" w:type="dxa"/>
            <w:vAlign w:val="bottom"/>
          </w:tcPr>
          <w:p w14:paraId="2441F65F" w14:textId="77777777" w:rsidR="007B42DB" w:rsidRPr="00A303BE" w:rsidRDefault="007B42DB" w:rsidP="000433FF">
            <w:pPr>
              <w:spacing w:line="360" w:lineRule="auto"/>
              <w:jc w:val="center"/>
              <w:rPr>
                <w:rFonts w:cstheme="minorHAnsi"/>
              </w:rPr>
            </w:pPr>
          </w:p>
        </w:tc>
        <w:tc>
          <w:tcPr>
            <w:tcW w:w="11997" w:type="dxa"/>
            <w:gridSpan w:val="9"/>
            <w:tcBorders>
              <w:bottom w:val="single" w:sz="4" w:space="0" w:color="auto"/>
            </w:tcBorders>
            <w:vAlign w:val="bottom"/>
          </w:tcPr>
          <w:p w14:paraId="11955DA7" w14:textId="77777777" w:rsidR="007B42DB" w:rsidRPr="00A303BE" w:rsidRDefault="007B42DB" w:rsidP="000433FF">
            <w:pPr>
              <w:spacing w:line="360" w:lineRule="auto"/>
              <w:jc w:val="center"/>
              <w:rPr>
                <w:rFonts w:cs="Calibri"/>
                <w:color w:val="000000"/>
              </w:rPr>
            </w:pPr>
            <w:r w:rsidRPr="00A303BE">
              <w:rPr>
                <w:rFonts w:cs="Calibri"/>
                <w:color w:val="000000"/>
              </w:rPr>
              <w:t>Men aged 70</w:t>
            </w:r>
          </w:p>
        </w:tc>
      </w:tr>
      <w:tr w:rsidR="00311F51" w:rsidRPr="00A303BE" w14:paraId="1CA7826C" w14:textId="77777777" w:rsidTr="0034137B">
        <w:tc>
          <w:tcPr>
            <w:tcW w:w="2016" w:type="dxa"/>
          </w:tcPr>
          <w:p w14:paraId="7C2B3CA6" w14:textId="65EDC046" w:rsidR="00311F51" w:rsidRPr="00A303BE" w:rsidRDefault="00E626E1" w:rsidP="00E626E1">
            <w:pPr>
              <w:spacing w:line="360" w:lineRule="auto"/>
              <w:rPr>
                <w:rFonts w:cstheme="minorHAnsi"/>
              </w:rPr>
            </w:pPr>
            <w:r w:rsidRPr="00A303BE">
              <w:rPr>
                <w:rFonts w:cstheme="minorHAnsi"/>
              </w:rPr>
              <w:t xml:space="preserve">Risk of </w:t>
            </w:r>
            <w:r w:rsidR="00311F51" w:rsidRPr="00A303BE">
              <w:rPr>
                <w:rFonts w:cstheme="minorHAnsi"/>
              </w:rPr>
              <w:t>revis</w:t>
            </w:r>
            <w:r w:rsidRPr="00A303BE">
              <w:rPr>
                <w:rFonts w:cstheme="minorHAnsi"/>
              </w:rPr>
              <w:t>ion</w:t>
            </w:r>
          </w:p>
        </w:tc>
        <w:tc>
          <w:tcPr>
            <w:tcW w:w="1230" w:type="dxa"/>
            <w:tcBorders>
              <w:top w:val="single" w:sz="4" w:space="0" w:color="auto"/>
            </w:tcBorders>
            <w:vAlign w:val="bottom"/>
          </w:tcPr>
          <w:p w14:paraId="21C2A2D8" w14:textId="6CF62966" w:rsidR="00311F51" w:rsidRPr="00A303BE" w:rsidRDefault="00311F51" w:rsidP="00311F51">
            <w:pPr>
              <w:spacing w:line="360" w:lineRule="auto"/>
              <w:jc w:val="center"/>
              <w:rPr>
                <w:rFonts w:cs="Arial"/>
              </w:rPr>
            </w:pPr>
            <w:r w:rsidRPr="00A303BE">
              <w:rPr>
                <w:rFonts w:cs="Arial"/>
              </w:rPr>
              <w:t>8.1%</w:t>
            </w:r>
          </w:p>
        </w:tc>
        <w:tc>
          <w:tcPr>
            <w:tcW w:w="1229" w:type="dxa"/>
            <w:tcBorders>
              <w:top w:val="single" w:sz="4" w:space="0" w:color="auto"/>
            </w:tcBorders>
            <w:vAlign w:val="bottom"/>
          </w:tcPr>
          <w:p w14:paraId="42EDF9BB" w14:textId="3A9F2471" w:rsidR="00311F51" w:rsidRPr="00A303BE" w:rsidRDefault="00311F51" w:rsidP="00311F51">
            <w:pPr>
              <w:spacing w:line="360" w:lineRule="auto"/>
              <w:jc w:val="center"/>
              <w:rPr>
                <w:rFonts w:cs="Arial"/>
              </w:rPr>
            </w:pPr>
            <w:r w:rsidRPr="00A303BE">
              <w:rPr>
                <w:rFonts w:cs="Arial"/>
              </w:rPr>
              <w:t>9.1%</w:t>
            </w:r>
          </w:p>
        </w:tc>
        <w:tc>
          <w:tcPr>
            <w:tcW w:w="1870" w:type="dxa"/>
            <w:tcBorders>
              <w:top w:val="single" w:sz="4" w:space="0" w:color="auto"/>
            </w:tcBorders>
            <w:vAlign w:val="bottom"/>
          </w:tcPr>
          <w:p w14:paraId="3E925CCA" w14:textId="0645DC98" w:rsidR="00311F51" w:rsidRPr="00A303BE" w:rsidRDefault="00311F51" w:rsidP="00311F51">
            <w:pPr>
              <w:spacing w:line="360" w:lineRule="auto"/>
              <w:jc w:val="center"/>
              <w:rPr>
                <w:rFonts w:cs="Arial"/>
              </w:rPr>
            </w:pPr>
            <w:r w:rsidRPr="00A303BE">
              <w:rPr>
                <w:rFonts w:cs="Arial"/>
              </w:rPr>
              <w:t>6.6%</w:t>
            </w:r>
          </w:p>
        </w:tc>
        <w:tc>
          <w:tcPr>
            <w:tcW w:w="1134" w:type="dxa"/>
            <w:tcBorders>
              <w:top w:val="single" w:sz="4" w:space="0" w:color="auto"/>
            </w:tcBorders>
            <w:vAlign w:val="bottom"/>
          </w:tcPr>
          <w:p w14:paraId="0FFE93C4" w14:textId="412C6904" w:rsidR="00311F51" w:rsidRPr="00A303BE" w:rsidRDefault="00311F51" w:rsidP="00311F51">
            <w:pPr>
              <w:spacing w:line="360" w:lineRule="auto"/>
              <w:jc w:val="center"/>
              <w:rPr>
                <w:rFonts w:cs="Arial"/>
              </w:rPr>
            </w:pPr>
            <w:r w:rsidRPr="00A303BE">
              <w:rPr>
                <w:rFonts w:cs="Arial"/>
              </w:rPr>
              <w:t>7.3%</w:t>
            </w:r>
          </w:p>
        </w:tc>
        <w:tc>
          <w:tcPr>
            <w:tcW w:w="1229" w:type="dxa"/>
            <w:tcBorders>
              <w:top w:val="single" w:sz="4" w:space="0" w:color="auto"/>
            </w:tcBorders>
            <w:vAlign w:val="bottom"/>
          </w:tcPr>
          <w:p w14:paraId="34778CA3" w14:textId="5FC5A853" w:rsidR="00311F51" w:rsidRPr="00A303BE" w:rsidRDefault="00311F51" w:rsidP="00311F51">
            <w:pPr>
              <w:spacing w:line="360" w:lineRule="auto"/>
              <w:jc w:val="center"/>
              <w:rPr>
                <w:rFonts w:cs="Arial"/>
              </w:rPr>
            </w:pPr>
            <w:r w:rsidRPr="00A303BE">
              <w:rPr>
                <w:rFonts w:cs="Arial"/>
              </w:rPr>
              <w:t>9.0%</w:t>
            </w:r>
          </w:p>
        </w:tc>
        <w:tc>
          <w:tcPr>
            <w:tcW w:w="1508" w:type="dxa"/>
            <w:tcBorders>
              <w:top w:val="single" w:sz="4" w:space="0" w:color="auto"/>
            </w:tcBorders>
            <w:vAlign w:val="bottom"/>
          </w:tcPr>
          <w:p w14:paraId="695B1929" w14:textId="3CD76B3E" w:rsidR="00311F51" w:rsidRPr="00A303BE" w:rsidRDefault="00311F51" w:rsidP="00311F51">
            <w:pPr>
              <w:spacing w:line="360" w:lineRule="auto"/>
              <w:jc w:val="center"/>
              <w:rPr>
                <w:rFonts w:cs="Arial"/>
              </w:rPr>
            </w:pPr>
            <w:r w:rsidRPr="00A303BE">
              <w:rPr>
                <w:rFonts w:cs="Arial"/>
              </w:rPr>
              <w:t>7.4%</w:t>
            </w:r>
          </w:p>
        </w:tc>
        <w:tc>
          <w:tcPr>
            <w:tcW w:w="1229" w:type="dxa"/>
            <w:tcBorders>
              <w:top w:val="single" w:sz="4" w:space="0" w:color="auto"/>
            </w:tcBorders>
            <w:vAlign w:val="bottom"/>
          </w:tcPr>
          <w:p w14:paraId="66E132D4" w14:textId="2F3A035D" w:rsidR="00311F51" w:rsidRPr="00A303BE" w:rsidRDefault="00311F51" w:rsidP="00311F51">
            <w:pPr>
              <w:spacing w:line="360" w:lineRule="auto"/>
              <w:jc w:val="center"/>
              <w:rPr>
                <w:rFonts w:cs="Arial"/>
              </w:rPr>
            </w:pPr>
            <w:r w:rsidRPr="00A303BE">
              <w:rPr>
                <w:rFonts w:cs="Arial"/>
              </w:rPr>
              <w:t>9.1%</w:t>
            </w:r>
          </w:p>
        </w:tc>
        <w:tc>
          <w:tcPr>
            <w:tcW w:w="1284" w:type="dxa"/>
            <w:tcBorders>
              <w:top w:val="single" w:sz="4" w:space="0" w:color="auto"/>
            </w:tcBorders>
            <w:vAlign w:val="bottom"/>
          </w:tcPr>
          <w:p w14:paraId="6867CF4C" w14:textId="5F9FD875" w:rsidR="00311F51" w:rsidRPr="00A303BE" w:rsidRDefault="00311F51" w:rsidP="00311F51">
            <w:pPr>
              <w:spacing w:line="360" w:lineRule="auto"/>
              <w:jc w:val="center"/>
              <w:rPr>
                <w:rFonts w:cs="Arial"/>
              </w:rPr>
            </w:pPr>
            <w:r w:rsidRPr="00A303BE">
              <w:rPr>
                <w:rFonts w:cs="Arial"/>
              </w:rPr>
              <w:t>10.2%</w:t>
            </w:r>
          </w:p>
        </w:tc>
        <w:tc>
          <w:tcPr>
            <w:tcW w:w="1284" w:type="dxa"/>
            <w:tcBorders>
              <w:top w:val="single" w:sz="4" w:space="0" w:color="auto"/>
            </w:tcBorders>
            <w:vAlign w:val="bottom"/>
          </w:tcPr>
          <w:p w14:paraId="7188801B" w14:textId="123FD9E5" w:rsidR="00311F51" w:rsidRPr="00A303BE" w:rsidRDefault="00311F51" w:rsidP="00311F51">
            <w:pPr>
              <w:spacing w:line="360" w:lineRule="auto"/>
              <w:jc w:val="center"/>
              <w:rPr>
                <w:rFonts w:cs="Arial"/>
              </w:rPr>
            </w:pPr>
            <w:r w:rsidRPr="00A303BE">
              <w:rPr>
                <w:rFonts w:cs="Arial"/>
              </w:rPr>
              <w:t>11.5%</w:t>
            </w:r>
          </w:p>
        </w:tc>
      </w:tr>
      <w:tr w:rsidR="00507E86" w:rsidRPr="00A303BE" w14:paraId="1B5A0002" w14:textId="77777777" w:rsidTr="0034137B">
        <w:tc>
          <w:tcPr>
            <w:tcW w:w="2016" w:type="dxa"/>
          </w:tcPr>
          <w:p w14:paraId="2E8619D0" w14:textId="3E4B0C99" w:rsidR="00507E86" w:rsidRPr="00A303BE" w:rsidRDefault="00507E86" w:rsidP="002126E5">
            <w:pPr>
              <w:spacing w:line="360" w:lineRule="auto"/>
              <w:rPr>
                <w:rFonts w:cstheme="minorHAnsi"/>
              </w:rPr>
            </w:pPr>
            <w:r w:rsidRPr="00A303BE">
              <w:rPr>
                <w:rFonts w:cstheme="minorHAnsi"/>
              </w:rPr>
              <w:t>QALYs</w:t>
            </w:r>
          </w:p>
        </w:tc>
        <w:tc>
          <w:tcPr>
            <w:tcW w:w="1230" w:type="dxa"/>
            <w:vAlign w:val="bottom"/>
          </w:tcPr>
          <w:p w14:paraId="699919F3" w14:textId="77777777" w:rsidR="00507E86" w:rsidRPr="00A303BE" w:rsidRDefault="00507E86" w:rsidP="002126E5">
            <w:pPr>
              <w:spacing w:line="360" w:lineRule="auto"/>
              <w:jc w:val="center"/>
              <w:rPr>
                <w:rFonts w:cs="Arial"/>
              </w:rPr>
            </w:pPr>
            <w:r w:rsidRPr="00A303BE">
              <w:rPr>
                <w:rFonts w:cs="Arial"/>
              </w:rPr>
              <w:t>8.28</w:t>
            </w:r>
          </w:p>
        </w:tc>
        <w:tc>
          <w:tcPr>
            <w:tcW w:w="1229" w:type="dxa"/>
            <w:vAlign w:val="bottom"/>
          </w:tcPr>
          <w:p w14:paraId="318573DE" w14:textId="77777777" w:rsidR="00507E86" w:rsidRPr="00A303BE" w:rsidRDefault="00507E86" w:rsidP="002126E5">
            <w:pPr>
              <w:spacing w:line="360" w:lineRule="auto"/>
              <w:jc w:val="center"/>
              <w:rPr>
                <w:rFonts w:cs="Arial"/>
              </w:rPr>
            </w:pPr>
            <w:r w:rsidRPr="00A303BE">
              <w:rPr>
                <w:rFonts w:cs="Arial"/>
              </w:rPr>
              <w:t>8.22</w:t>
            </w:r>
          </w:p>
        </w:tc>
        <w:tc>
          <w:tcPr>
            <w:tcW w:w="1870" w:type="dxa"/>
            <w:vAlign w:val="bottom"/>
          </w:tcPr>
          <w:p w14:paraId="67BAD766" w14:textId="77777777" w:rsidR="00507E86" w:rsidRPr="00A303BE" w:rsidRDefault="00507E86" w:rsidP="002126E5">
            <w:pPr>
              <w:spacing w:line="360" w:lineRule="auto"/>
              <w:jc w:val="center"/>
              <w:rPr>
                <w:rFonts w:cs="Arial"/>
              </w:rPr>
            </w:pPr>
            <w:r w:rsidRPr="00A303BE">
              <w:rPr>
                <w:rFonts w:cs="Arial"/>
              </w:rPr>
              <w:t>8.31</w:t>
            </w:r>
          </w:p>
        </w:tc>
        <w:tc>
          <w:tcPr>
            <w:tcW w:w="1134" w:type="dxa"/>
            <w:vAlign w:val="bottom"/>
          </w:tcPr>
          <w:p w14:paraId="05E65666" w14:textId="77777777" w:rsidR="00507E86" w:rsidRPr="00A303BE" w:rsidRDefault="00507E86" w:rsidP="002126E5">
            <w:pPr>
              <w:spacing w:line="360" w:lineRule="auto"/>
              <w:jc w:val="center"/>
              <w:rPr>
                <w:rFonts w:cs="Arial"/>
              </w:rPr>
            </w:pPr>
            <w:r w:rsidRPr="00A303BE">
              <w:rPr>
                <w:rFonts w:cs="Arial"/>
              </w:rPr>
              <w:t>8.45</w:t>
            </w:r>
          </w:p>
        </w:tc>
        <w:tc>
          <w:tcPr>
            <w:tcW w:w="1229" w:type="dxa"/>
            <w:vAlign w:val="bottom"/>
          </w:tcPr>
          <w:p w14:paraId="708D4192" w14:textId="77777777" w:rsidR="00507E86" w:rsidRPr="00A303BE" w:rsidRDefault="00507E86" w:rsidP="002126E5">
            <w:pPr>
              <w:spacing w:line="360" w:lineRule="auto"/>
              <w:jc w:val="center"/>
              <w:rPr>
                <w:rFonts w:cs="Arial"/>
              </w:rPr>
            </w:pPr>
            <w:r w:rsidRPr="00A303BE">
              <w:rPr>
                <w:rFonts w:cs="Arial"/>
              </w:rPr>
              <w:t>8.28</w:t>
            </w:r>
          </w:p>
        </w:tc>
        <w:tc>
          <w:tcPr>
            <w:tcW w:w="1508" w:type="dxa"/>
            <w:vAlign w:val="bottom"/>
          </w:tcPr>
          <w:p w14:paraId="761978EB" w14:textId="77777777" w:rsidR="00507E86" w:rsidRPr="00A303BE" w:rsidRDefault="00507E86" w:rsidP="002126E5">
            <w:pPr>
              <w:spacing w:line="360" w:lineRule="auto"/>
              <w:jc w:val="center"/>
              <w:rPr>
                <w:rFonts w:cs="Arial"/>
              </w:rPr>
            </w:pPr>
            <w:r w:rsidRPr="00A303BE">
              <w:rPr>
                <w:rFonts w:cs="Arial"/>
              </w:rPr>
              <w:t>8.42</w:t>
            </w:r>
          </w:p>
        </w:tc>
        <w:tc>
          <w:tcPr>
            <w:tcW w:w="1229" w:type="dxa"/>
            <w:vAlign w:val="bottom"/>
          </w:tcPr>
          <w:p w14:paraId="4A40CB61" w14:textId="77777777" w:rsidR="00507E86" w:rsidRPr="00A303BE" w:rsidRDefault="00507E86" w:rsidP="002126E5">
            <w:pPr>
              <w:spacing w:line="360" w:lineRule="auto"/>
              <w:jc w:val="center"/>
              <w:rPr>
                <w:rFonts w:cs="Arial"/>
              </w:rPr>
            </w:pPr>
            <w:r w:rsidRPr="00A303BE">
              <w:rPr>
                <w:rFonts w:cs="Arial"/>
              </w:rPr>
              <w:t>8.46</w:t>
            </w:r>
          </w:p>
        </w:tc>
        <w:tc>
          <w:tcPr>
            <w:tcW w:w="1284" w:type="dxa"/>
            <w:vAlign w:val="bottom"/>
          </w:tcPr>
          <w:p w14:paraId="32C71364" w14:textId="7B59031D" w:rsidR="00507E86" w:rsidRPr="00A303BE" w:rsidRDefault="00302B37" w:rsidP="002126E5">
            <w:pPr>
              <w:spacing w:line="360" w:lineRule="auto"/>
              <w:jc w:val="center"/>
              <w:rPr>
                <w:rFonts w:cs="Arial"/>
              </w:rPr>
            </w:pPr>
            <w:r>
              <w:rPr>
                <w:rFonts w:cs="Arial"/>
              </w:rPr>
              <w:t>8.38</w:t>
            </w:r>
          </w:p>
        </w:tc>
        <w:tc>
          <w:tcPr>
            <w:tcW w:w="1284" w:type="dxa"/>
            <w:vAlign w:val="bottom"/>
          </w:tcPr>
          <w:p w14:paraId="1A3FC44A" w14:textId="77777777" w:rsidR="00507E86" w:rsidRPr="00A303BE" w:rsidRDefault="00507E86" w:rsidP="002126E5">
            <w:pPr>
              <w:spacing w:line="360" w:lineRule="auto"/>
              <w:jc w:val="center"/>
              <w:rPr>
                <w:rFonts w:cs="Arial"/>
              </w:rPr>
            </w:pPr>
            <w:r w:rsidRPr="00A303BE">
              <w:rPr>
                <w:rFonts w:cs="Arial"/>
              </w:rPr>
              <w:t>8.51</w:t>
            </w:r>
          </w:p>
        </w:tc>
      </w:tr>
      <w:tr w:rsidR="00311F51" w:rsidRPr="00A303BE" w14:paraId="249F62B9" w14:textId="77777777" w:rsidTr="0034137B">
        <w:tc>
          <w:tcPr>
            <w:tcW w:w="2016" w:type="dxa"/>
          </w:tcPr>
          <w:p w14:paraId="63E04DC7" w14:textId="76F8E0BC" w:rsidR="00311F51" w:rsidRPr="00A303BE" w:rsidRDefault="00711B11" w:rsidP="00507E86">
            <w:pPr>
              <w:spacing w:line="360" w:lineRule="auto"/>
              <w:rPr>
                <w:rFonts w:cstheme="minorHAnsi"/>
              </w:rPr>
            </w:pPr>
            <w:r w:rsidRPr="00A303BE">
              <w:rPr>
                <w:rFonts w:cstheme="minorHAnsi"/>
              </w:rPr>
              <w:t>C</w:t>
            </w:r>
            <w:r w:rsidR="00311F51" w:rsidRPr="00A303BE">
              <w:rPr>
                <w:rFonts w:cstheme="minorHAnsi"/>
              </w:rPr>
              <w:t>ost (£)</w:t>
            </w:r>
          </w:p>
        </w:tc>
        <w:tc>
          <w:tcPr>
            <w:tcW w:w="1230" w:type="dxa"/>
            <w:vAlign w:val="bottom"/>
          </w:tcPr>
          <w:p w14:paraId="2F14BAA3" w14:textId="5230DC2B" w:rsidR="00311F51" w:rsidRPr="00A303BE" w:rsidRDefault="00311F51" w:rsidP="00311F51">
            <w:pPr>
              <w:spacing w:line="360" w:lineRule="auto"/>
              <w:jc w:val="center"/>
              <w:rPr>
                <w:rFonts w:cs="Arial"/>
              </w:rPr>
            </w:pPr>
            <w:r w:rsidRPr="00A303BE">
              <w:rPr>
                <w:rFonts w:cs="Arial"/>
              </w:rPr>
              <w:t>7,413</w:t>
            </w:r>
          </w:p>
        </w:tc>
        <w:tc>
          <w:tcPr>
            <w:tcW w:w="1229" w:type="dxa"/>
            <w:vAlign w:val="bottom"/>
          </w:tcPr>
          <w:p w14:paraId="4948D5E8" w14:textId="377B3F7A" w:rsidR="00311F51" w:rsidRPr="00A303BE" w:rsidRDefault="00311F51" w:rsidP="00311F51">
            <w:pPr>
              <w:spacing w:line="360" w:lineRule="auto"/>
              <w:jc w:val="center"/>
              <w:rPr>
                <w:rFonts w:cs="Arial"/>
              </w:rPr>
            </w:pPr>
            <w:r w:rsidRPr="00A303BE">
              <w:rPr>
                <w:rFonts w:cs="Arial"/>
              </w:rPr>
              <w:t>7,471</w:t>
            </w:r>
          </w:p>
        </w:tc>
        <w:tc>
          <w:tcPr>
            <w:tcW w:w="1870" w:type="dxa"/>
            <w:vAlign w:val="bottom"/>
          </w:tcPr>
          <w:p w14:paraId="0A430531" w14:textId="0E3F0DB4" w:rsidR="00311F51" w:rsidRPr="00A303BE" w:rsidRDefault="00311F51" w:rsidP="00311F51">
            <w:pPr>
              <w:spacing w:line="360" w:lineRule="auto"/>
              <w:jc w:val="center"/>
              <w:rPr>
                <w:rFonts w:cs="Arial"/>
              </w:rPr>
            </w:pPr>
            <w:r w:rsidRPr="00A303BE">
              <w:rPr>
                <w:rFonts w:cs="Arial"/>
              </w:rPr>
              <w:t>7,310</w:t>
            </w:r>
          </w:p>
        </w:tc>
        <w:tc>
          <w:tcPr>
            <w:tcW w:w="1134" w:type="dxa"/>
            <w:vAlign w:val="bottom"/>
          </w:tcPr>
          <w:p w14:paraId="482AEF75" w14:textId="23FD78D3" w:rsidR="00311F51" w:rsidRPr="00A303BE" w:rsidRDefault="00311F51" w:rsidP="00311F51">
            <w:pPr>
              <w:spacing w:line="360" w:lineRule="auto"/>
              <w:jc w:val="center"/>
              <w:rPr>
                <w:rFonts w:cs="Arial"/>
              </w:rPr>
            </w:pPr>
            <w:r w:rsidRPr="00A303BE">
              <w:rPr>
                <w:rFonts w:cs="Arial"/>
              </w:rPr>
              <w:t>8,306</w:t>
            </w:r>
          </w:p>
        </w:tc>
        <w:tc>
          <w:tcPr>
            <w:tcW w:w="1229" w:type="dxa"/>
            <w:vAlign w:val="bottom"/>
          </w:tcPr>
          <w:p w14:paraId="3231405C" w14:textId="4E11069A" w:rsidR="00311F51" w:rsidRPr="00A303BE" w:rsidRDefault="00311F51" w:rsidP="00311F51">
            <w:pPr>
              <w:spacing w:line="360" w:lineRule="auto"/>
              <w:jc w:val="center"/>
              <w:rPr>
                <w:rFonts w:cs="Arial"/>
              </w:rPr>
            </w:pPr>
            <w:r w:rsidRPr="00A303BE">
              <w:rPr>
                <w:rFonts w:cs="Arial"/>
              </w:rPr>
              <w:t>8,088</w:t>
            </w:r>
          </w:p>
        </w:tc>
        <w:tc>
          <w:tcPr>
            <w:tcW w:w="1508" w:type="dxa"/>
            <w:vAlign w:val="bottom"/>
          </w:tcPr>
          <w:p w14:paraId="267ECFA2" w14:textId="7E371483" w:rsidR="00311F51" w:rsidRPr="00A303BE" w:rsidRDefault="00311F51" w:rsidP="00311F51">
            <w:pPr>
              <w:spacing w:line="360" w:lineRule="auto"/>
              <w:jc w:val="center"/>
              <w:rPr>
                <w:rFonts w:cs="Arial"/>
              </w:rPr>
            </w:pPr>
            <w:r w:rsidRPr="00A303BE">
              <w:rPr>
                <w:rFonts w:cs="Arial"/>
              </w:rPr>
              <w:t>7,829</w:t>
            </w:r>
          </w:p>
        </w:tc>
        <w:tc>
          <w:tcPr>
            <w:tcW w:w="1229" w:type="dxa"/>
            <w:vAlign w:val="bottom"/>
          </w:tcPr>
          <w:p w14:paraId="69F034E5" w14:textId="221AEC3D" w:rsidR="00311F51" w:rsidRPr="00A303BE" w:rsidRDefault="00311F51" w:rsidP="00311F51">
            <w:pPr>
              <w:spacing w:line="360" w:lineRule="auto"/>
              <w:jc w:val="center"/>
              <w:rPr>
                <w:rFonts w:cs="Arial"/>
              </w:rPr>
            </w:pPr>
            <w:r w:rsidRPr="00A303BE">
              <w:rPr>
                <w:rFonts w:cs="Arial"/>
              </w:rPr>
              <w:t>7,977</w:t>
            </w:r>
          </w:p>
        </w:tc>
        <w:tc>
          <w:tcPr>
            <w:tcW w:w="1284" w:type="dxa"/>
            <w:vAlign w:val="bottom"/>
          </w:tcPr>
          <w:p w14:paraId="3F2A1420" w14:textId="7DE5A35E" w:rsidR="00311F51" w:rsidRPr="00A303BE" w:rsidRDefault="00311F51" w:rsidP="00311F51">
            <w:pPr>
              <w:spacing w:line="360" w:lineRule="auto"/>
              <w:jc w:val="center"/>
              <w:rPr>
                <w:rFonts w:cs="Arial"/>
              </w:rPr>
            </w:pPr>
            <w:r w:rsidRPr="00A303BE">
              <w:rPr>
                <w:rFonts w:cs="Arial"/>
              </w:rPr>
              <w:t>8,219</w:t>
            </w:r>
          </w:p>
        </w:tc>
        <w:tc>
          <w:tcPr>
            <w:tcW w:w="1284" w:type="dxa"/>
            <w:vAlign w:val="bottom"/>
          </w:tcPr>
          <w:p w14:paraId="4C52EEC9" w14:textId="6DB94ABA" w:rsidR="00311F51" w:rsidRPr="00A303BE" w:rsidRDefault="00311F51" w:rsidP="00311F51">
            <w:pPr>
              <w:spacing w:line="360" w:lineRule="auto"/>
              <w:jc w:val="center"/>
              <w:rPr>
                <w:rFonts w:cs="Arial"/>
              </w:rPr>
            </w:pPr>
            <w:r w:rsidRPr="00A303BE">
              <w:rPr>
                <w:rFonts w:cs="Arial"/>
              </w:rPr>
              <w:t>8,480</w:t>
            </w:r>
          </w:p>
        </w:tc>
      </w:tr>
      <w:tr w:rsidR="00311F51" w:rsidRPr="00A303BE" w14:paraId="18E408A7" w14:textId="77777777" w:rsidTr="0034137B">
        <w:tc>
          <w:tcPr>
            <w:tcW w:w="2016" w:type="dxa"/>
          </w:tcPr>
          <w:p w14:paraId="7947361C" w14:textId="6FBB2374" w:rsidR="00311F51" w:rsidRPr="00A303BE" w:rsidRDefault="00311F51" w:rsidP="00311F51">
            <w:pPr>
              <w:spacing w:line="360" w:lineRule="auto"/>
              <w:rPr>
                <w:rFonts w:cstheme="minorHAnsi"/>
              </w:rPr>
            </w:pPr>
            <w:r w:rsidRPr="00A303BE">
              <w:rPr>
                <w:rFonts w:cstheme="minorHAnsi"/>
              </w:rPr>
              <w:t>N</w:t>
            </w:r>
            <w:r w:rsidR="00EC2BF2" w:rsidRPr="00A303BE">
              <w:rPr>
                <w:rFonts w:cstheme="minorHAnsi"/>
              </w:rPr>
              <w:t>M</w:t>
            </w:r>
            <w:r w:rsidRPr="00A303BE">
              <w:rPr>
                <w:rFonts w:cstheme="minorHAnsi"/>
              </w:rPr>
              <w:t>B (£)</w:t>
            </w:r>
            <w:r w:rsidR="00776894" w:rsidRPr="00A303BE">
              <w:rPr>
                <w:rFonts w:cstheme="minorHAnsi"/>
              </w:rPr>
              <w:t>*</w:t>
            </w:r>
          </w:p>
        </w:tc>
        <w:tc>
          <w:tcPr>
            <w:tcW w:w="1230" w:type="dxa"/>
            <w:vAlign w:val="bottom"/>
          </w:tcPr>
          <w:p w14:paraId="3BF3D64B" w14:textId="04635311" w:rsidR="00311F51" w:rsidRPr="00302B37" w:rsidRDefault="00080BBC" w:rsidP="00311F51">
            <w:pPr>
              <w:spacing w:line="360" w:lineRule="auto"/>
              <w:jc w:val="center"/>
              <w:rPr>
                <w:rFonts w:cs="Arial"/>
              </w:rPr>
            </w:pPr>
            <w:r w:rsidRPr="00302B37">
              <w:rPr>
                <w:rFonts w:cs="Arial"/>
              </w:rPr>
              <w:t>158,107</w:t>
            </w:r>
          </w:p>
        </w:tc>
        <w:tc>
          <w:tcPr>
            <w:tcW w:w="1229" w:type="dxa"/>
            <w:vAlign w:val="bottom"/>
          </w:tcPr>
          <w:p w14:paraId="1470DA7C" w14:textId="1D1683B8" w:rsidR="00311F51" w:rsidRPr="00302B37" w:rsidRDefault="00080BBC" w:rsidP="00311F51">
            <w:pPr>
              <w:spacing w:line="360" w:lineRule="auto"/>
              <w:jc w:val="center"/>
              <w:rPr>
                <w:rFonts w:cs="Arial"/>
              </w:rPr>
            </w:pPr>
            <w:r w:rsidRPr="00302B37">
              <w:rPr>
                <w:rFonts w:cs="Arial"/>
              </w:rPr>
              <w:t>156,951</w:t>
            </w:r>
          </w:p>
        </w:tc>
        <w:tc>
          <w:tcPr>
            <w:tcW w:w="1870" w:type="dxa"/>
            <w:vAlign w:val="bottom"/>
          </w:tcPr>
          <w:p w14:paraId="487A755A" w14:textId="7CC17BAD" w:rsidR="00311F51" w:rsidRPr="00302B37" w:rsidRDefault="00080BBC" w:rsidP="00311F51">
            <w:pPr>
              <w:spacing w:line="360" w:lineRule="auto"/>
              <w:jc w:val="center"/>
              <w:rPr>
                <w:rFonts w:cs="Arial"/>
              </w:rPr>
            </w:pPr>
            <w:r w:rsidRPr="00302B37">
              <w:rPr>
                <w:rFonts w:cs="Arial"/>
              </w:rPr>
              <w:t>158,901</w:t>
            </w:r>
          </w:p>
        </w:tc>
        <w:tc>
          <w:tcPr>
            <w:tcW w:w="1134" w:type="dxa"/>
            <w:vAlign w:val="bottom"/>
          </w:tcPr>
          <w:p w14:paraId="1CF4E147" w14:textId="4813997A" w:rsidR="00311F51" w:rsidRPr="00302B37" w:rsidRDefault="00641F63" w:rsidP="00311F51">
            <w:pPr>
              <w:spacing w:line="360" w:lineRule="auto"/>
              <w:jc w:val="center"/>
              <w:rPr>
                <w:rFonts w:cs="Arial"/>
              </w:rPr>
            </w:pPr>
            <w:r w:rsidRPr="00302B37">
              <w:rPr>
                <w:rFonts w:cs="Arial"/>
              </w:rPr>
              <w:t>160,792</w:t>
            </w:r>
          </w:p>
        </w:tc>
        <w:tc>
          <w:tcPr>
            <w:tcW w:w="1229" w:type="dxa"/>
            <w:vAlign w:val="bottom"/>
          </w:tcPr>
          <w:p w14:paraId="797323A0" w14:textId="003ED88E" w:rsidR="00311F51" w:rsidRPr="00302B37" w:rsidRDefault="00080BBC" w:rsidP="00311F51">
            <w:pPr>
              <w:spacing w:line="360" w:lineRule="auto"/>
              <w:jc w:val="center"/>
              <w:rPr>
                <w:rFonts w:cs="Arial"/>
              </w:rPr>
            </w:pPr>
            <w:r w:rsidRPr="00302B37">
              <w:rPr>
                <w:rFonts w:cs="Arial"/>
              </w:rPr>
              <w:t>157,525</w:t>
            </w:r>
          </w:p>
        </w:tc>
        <w:tc>
          <w:tcPr>
            <w:tcW w:w="1508" w:type="dxa"/>
            <w:vAlign w:val="bottom"/>
          </w:tcPr>
          <w:p w14:paraId="512AB23A" w14:textId="1FCC3BA2" w:rsidR="00311F51" w:rsidRPr="00302B37" w:rsidRDefault="00302B37" w:rsidP="00311F51">
            <w:pPr>
              <w:spacing w:line="360" w:lineRule="auto"/>
              <w:jc w:val="center"/>
              <w:rPr>
                <w:rFonts w:cs="Arial"/>
              </w:rPr>
            </w:pPr>
            <w:r w:rsidRPr="00302B37">
              <w:rPr>
                <w:rFonts w:cs="Arial"/>
              </w:rPr>
              <w:t>160,472</w:t>
            </w:r>
          </w:p>
        </w:tc>
        <w:tc>
          <w:tcPr>
            <w:tcW w:w="1229" w:type="dxa"/>
            <w:vAlign w:val="bottom"/>
          </w:tcPr>
          <w:p w14:paraId="6E0433B5" w14:textId="0F3F51DE" w:rsidR="00311F51" w:rsidRPr="00302B37" w:rsidRDefault="00302B37" w:rsidP="00311F51">
            <w:pPr>
              <w:spacing w:line="360" w:lineRule="auto"/>
              <w:jc w:val="center"/>
              <w:rPr>
                <w:rFonts w:cs="Arial"/>
              </w:rPr>
            </w:pPr>
            <w:r w:rsidRPr="00302B37">
              <w:rPr>
                <w:rFonts w:cs="Arial"/>
              </w:rPr>
              <w:t>161,136</w:t>
            </w:r>
          </w:p>
        </w:tc>
        <w:tc>
          <w:tcPr>
            <w:tcW w:w="1284" w:type="dxa"/>
            <w:vAlign w:val="bottom"/>
          </w:tcPr>
          <w:p w14:paraId="3240A263" w14:textId="36798C02" w:rsidR="00311F51" w:rsidRPr="00302B37" w:rsidRDefault="00080BBC" w:rsidP="00311F51">
            <w:pPr>
              <w:spacing w:line="360" w:lineRule="auto"/>
              <w:jc w:val="center"/>
              <w:rPr>
                <w:rFonts w:cs="Arial"/>
              </w:rPr>
            </w:pPr>
            <w:r w:rsidRPr="00302B37">
              <w:rPr>
                <w:rFonts w:cs="Arial"/>
              </w:rPr>
              <w:t>159,125</w:t>
            </w:r>
          </w:p>
        </w:tc>
        <w:tc>
          <w:tcPr>
            <w:tcW w:w="1284" w:type="dxa"/>
            <w:vAlign w:val="bottom"/>
          </w:tcPr>
          <w:p w14:paraId="74A27EB6" w14:textId="14A152FD" w:rsidR="00311F51" w:rsidRPr="00302B37" w:rsidRDefault="00302B37" w:rsidP="00311F51">
            <w:pPr>
              <w:spacing w:line="360" w:lineRule="auto"/>
              <w:jc w:val="center"/>
              <w:rPr>
                <w:rFonts w:cs="Arial"/>
              </w:rPr>
            </w:pPr>
            <w:r w:rsidRPr="00302B37">
              <w:rPr>
                <w:rFonts w:cs="Arial"/>
              </w:rPr>
              <w:t>161,746</w:t>
            </w:r>
          </w:p>
        </w:tc>
      </w:tr>
      <w:tr w:rsidR="009C5304" w:rsidRPr="00A303BE" w14:paraId="35B29311" w14:textId="77777777" w:rsidTr="0034137B">
        <w:tc>
          <w:tcPr>
            <w:tcW w:w="2016" w:type="dxa"/>
          </w:tcPr>
          <w:p w14:paraId="5E196F8D" w14:textId="098F90B3" w:rsidR="009C5304" w:rsidRPr="00A303BE" w:rsidRDefault="00BC6435" w:rsidP="009C5304">
            <w:pPr>
              <w:spacing w:line="360" w:lineRule="auto"/>
              <w:rPr>
                <w:rFonts w:cstheme="minorHAnsi"/>
              </w:rPr>
            </w:pPr>
            <w:r>
              <w:rPr>
                <w:rFonts w:cstheme="minorHAnsi"/>
              </w:rPr>
              <w:t>IN</w:t>
            </w:r>
            <w:r w:rsidR="009C5304" w:rsidRPr="00A303BE">
              <w:rPr>
                <w:rFonts w:cstheme="minorHAnsi"/>
              </w:rPr>
              <w:t>B (£)</w:t>
            </w:r>
            <w:r w:rsidR="00776894" w:rsidRPr="00A303BE">
              <w:rPr>
                <w:rFonts w:cstheme="minorHAnsi"/>
              </w:rPr>
              <w:t>**</w:t>
            </w:r>
          </w:p>
        </w:tc>
        <w:tc>
          <w:tcPr>
            <w:tcW w:w="1230" w:type="dxa"/>
            <w:vAlign w:val="bottom"/>
          </w:tcPr>
          <w:p w14:paraId="10D95CAD" w14:textId="0C7766BC" w:rsidR="009C5304" w:rsidRPr="00A303BE" w:rsidRDefault="009C5304" w:rsidP="009C5304">
            <w:pPr>
              <w:spacing w:line="360" w:lineRule="auto"/>
              <w:jc w:val="center"/>
              <w:rPr>
                <w:rFonts w:cs="Arial"/>
              </w:rPr>
            </w:pPr>
            <w:r w:rsidRPr="00A303BE">
              <w:rPr>
                <w:rFonts w:cs="Arial"/>
              </w:rPr>
              <w:t>-2,685</w:t>
            </w:r>
          </w:p>
        </w:tc>
        <w:tc>
          <w:tcPr>
            <w:tcW w:w="1229" w:type="dxa"/>
            <w:vAlign w:val="bottom"/>
          </w:tcPr>
          <w:p w14:paraId="7DC51443" w14:textId="5BACF019" w:rsidR="009C5304" w:rsidRPr="00A303BE" w:rsidRDefault="009C5304" w:rsidP="009C5304">
            <w:pPr>
              <w:spacing w:line="360" w:lineRule="auto"/>
              <w:jc w:val="center"/>
              <w:rPr>
                <w:rFonts w:cs="Arial"/>
              </w:rPr>
            </w:pPr>
            <w:r w:rsidRPr="00A303BE">
              <w:rPr>
                <w:rFonts w:cs="Arial"/>
              </w:rPr>
              <w:t>-3,841</w:t>
            </w:r>
          </w:p>
        </w:tc>
        <w:tc>
          <w:tcPr>
            <w:tcW w:w="1870" w:type="dxa"/>
            <w:vAlign w:val="bottom"/>
          </w:tcPr>
          <w:p w14:paraId="0CA7501E" w14:textId="1483C997" w:rsidR="009C5304" w:rsidRPr="00A303BE" w:rsidRDefault="009C5304" w:rsidP="009C5304">
            <w:pPr>
              <w:spacing w:line="360" w:lineRule="auto"/>
              <w:jc w:val="center"/>
              <w:rPr>
                <w:rFonts w:cs="Arial"/>
              </w:rPr>
            </w:pPr>
            <w:r w:rsidRPr="00A303BE">
              <w:rPr>
                <w:rFonts w:cs="Arial"/>
              </w:rPr>
              <w:t>-1,891</w:t>
            </w:r>
          </w:p>
        </w:tc>
        <w:tc>
          <w:tcPr>
            <w:tcW w:w="1134" w:type="dxa"/>
            <w:vAlign w:val="bottom"/>
          </w:tcPr>
          <w:p w14:paraId="09B95975" w14:textId="1ED95A3C" w:rsidR="009C5304" w:rsidRPr="00A303BE" w:rsidRDefault="009C5304" w:rsidP="009C5304">
            <w:pPr>
              <w:spacing w:line="360" w:lineRule="auto"/>
              <w:jc w:val="center"/>
              <w:rPr>
                <w:rFonts w:cs="Arial"/>
              </w:rPr>
            </w:pPr>
            <w:r w:rsidRPr="00A303BE">
              <w:rPr>
                <w:rFonts w:cs="Arial"/>
              </w:rPr>
              <w:t>0</w:t>
            </w:r>
          </w:p>
        </w:tc>
        <w:tc>
          <w:tcPr>
            <w:tcW w:w="1229" w:type="dxa"/>
            <w:vAlign w:val="bottom"/>
          </w:tcPr>
          <w:p w14:paraId="26A986B7" w14:textId="13676200" w:rsidR="009C5304" w:rsidRPr="00A303BE" w:rsidRDefault="009C5304" w:rsidP="009C5304">
            <w:pPr>
              <w:spacing w:line="360" w:lineRule="auto"/>
              <w:jc w:val="center"/>
              <w:rPr>
                <w:rFonts w:cs="Arial"/>
              </w:rPr>
            </w:pPr>
            <w:r w:rsidRPr="00A303BE">
              <w:rPr>
                <w:rFonts w:cs="Arial"/>
              </w:rPr>
              <w:t>-3,267</w:t>
            </w:r>
          </w:p>
        </w:tc>
        <w:tc>
          <w:tcPr>
            <w:tcW w:w="1508" w:type="dxa"/>
            <w:vAlign w:val="bottom"/>
          </w:tcPr>
          <w:p w14:paraId="50A1F093" w14:textId="0027684E" w:rsidR="009C5304" w:rsidRPr="00A303BE" w:rsidRDefault="009C5304" w:rsidP="009C5304">
            <w:pPr>
              <w:spacing w:line="360" w:lineRule="auto"/>
              <w:jc w:val="center"/>
              <w:rPr>
                <w:rFonts w:cs="Arial"/>
              </w:rPr>
            </w:pPr>
            <w:r w:rsidRPr="00A303BE">
              <w:rPr>
                <w:rFonts w:cs="Arial"/>
              </w:rPr>
              <w:t>-320</w:t>
            </w:r>
          </w:p>
        </w:tc>
        <w:tc>
          <w:tcPr>
            <w:tcW w:w="1229" w:type="dxa"/>
            <w:vAlign w:val="bottom"/>
          </w:tcPr>
          <w:p w14:paraId="6F9705ED" w14:textId="02D924B3" w:rsidR="009C5304" w:rsidRPr="00A303BE" w:rsidRDefault="009C5304" w:rsidP="009C5304">
            <w:pPr>
              <w:spacing w:line="360" w:lineRule="auto"/>
              <w:jc w:val="center"/>
              <w:rPr>
                <w:rFonts w:cs="Arial"/>
              </w:rPr>
            </w:pPr>
            <w:r w:rsidRPr="00A303BE">
              <w:rPr>
                <w:rFonts w:cs="Arial"/>
              </w:rPr>
              <w:t>344</w:t>
            </w:r>
          </w:p>
        </w:tc>
        <w:tc>
          <w:tcPr>
            <w:tcW w:w="1284" w:type="dxa"/>
            <w:vAlign w:val="bottom"/>
          </w:tcPr>
          <w:p w14:paraId="0FCB3CBA" w14:textId="5F618885" w:rsidR="009C5304" w:rsidRPr="00A303BE" w:rsidRDefault="009C5304" w:rsidP="009C5304">
            <w:pPr>
              <w:spacing w:line="360" w:lineRule="auto"/>
              <w:jc w:val="center"/>
              <w:rPr>
                <w:rFonts w:cs="Arial"/>
              </w:rPr>
            </w:pPr>
            <w:r w:rsidRPr="00A303BE">
              <w:rPr>
                <w:rFonts w:cs="Arial"/>
              </w:rPr>
              <w:t>-1,667</w:t>
            </w:r>
          </w:p>
        </w:tc>
        <w:tc>
          <w:tcPr>
            <w:tcW w:w="1284" w:type="dxa"/>
            <w:vAlign w:val="bottom"/>
          </w:tcPr>
          <w:p w14:paraId="02E56724" w14:textId="3BBF45F3" w:rsidR="009C5304" w:rsidRPr="00A303BE" w:rsidRDefault="009C5304" w:rsidP="009C5304">
            <w:pPr>
              <w:spacing w:line="360" w:lineRule="auto"/>
              <w:jc w:val="center"/>
              <w:rPr>
                <w:rFonts w:cs="Arial"/>
              </w:rPr>
            </w:pPr>
            <w:r w:rsidRPr="00A303BE">
              <w:rPr>
                <w:rFonts w:cs="Arial"/>
              </w:rPr>
              <w:t>954</w:t>
            </w:r>
          </w:p>
        </w:tc>
      </w:tr>
      <w:tr w:rsidR="009C5304" w:rsidRPr="00A303BE" w14:paraId="00648EAE" w14:textId="77777777" w:rsidTr="0034137B">
        <w:tc>
          <w:tcPr>
            <w:tcW w:w="2016" w:type="dxa"/>
          </w:tcPr>
          <w:p w14:paraId="003B0CDB" w14:textId="4D2411A3" w:rsidR="009C5304" w:rsidRPr="00A303BE" w:rsidRDefault="00BC1657" w:rsidP="00711B11">
            <w:pPr>
              <w:tabs>
                <w:tab w:val="left" w:pos="260"/>
              </w:tabs>
              <w:rPr>
                <w:rFonts w:cstheme="minorHAnsi"/>
              </w:rPr>
            </w:pPr>
            <w:r>
              <w:rPr>
                <w:rFonts w:cstheme="minorHAnsi"/>
              </w:rPr>
              <w:tab/>
              <w:t xml:space="preserve">95% uncertainty </w:t>
            </w:r>
            <w:r>
              <w:rPr>
                <w:rFonts w:cstheme="minorHAnsi"/>
              </w:rPr>
              <w:tab/>
              <w:t>interval</w:t>
            </w:r>
            <w:r w:rsidR="001E472B">
              <w:rPr>
                <w:rFonts w:cstheme="minorHAnsi"/>
              </w:rPr>
              <w:t xml:space="preserve"> </w:t>
            </w:r>
            <w:r w:rsidR="001E472B" w:rsidRPr="001E472B">
              <w:rPr>
                <w:rFonts w:cstheme="minorHAnsi"/>
                <w:u w:val="single"/>
              </w:rPr>
              <w:t>for INB</w:t>
            </w:r>
          </w:p>
        </w:tc>
        <w:tc>
          <w:tcPr>
            <w:tcW w:w="1230" w:type="dxa"/>
            <w:vAlign w:val="bottom"/>
          </w:tcPr>
          <w:p w14:paraId="79F7542F" w14:textId="77777777" w:rsidR="009C5304" w:rsidRPr="00A303BE" w:rsidRDefault="009C5304" w:rsidP="009C5304">
            <w:pPr>
              <w:spacing w:line="360" w:lineRule="auto"/>
              <w:jc w:val="center"/>
              <w:rPr>
                <w:rFonts w:cs="Arial"/>
              </w:rPr>
            </w:pPr>
            <w:r w:rsidRPr="00A303BE">
              <w:rPr>
                <w:rFonts w:cs="Arial"/>
              </w:rPr>
              <w:t>-4,922 to</w:t>
            </w:r>
          </w:p>
          <w:p w14:paraId="7468E36E" w14:textId="20659A25" w:rsidR="009C5304" w:rsidRPr="00A303BE" w:rsidRDefault="009C5304" w:rsidP="009C5304">
            <w:pPr>
              <w:spacing w:line="360" w:lineRule="auto"/>
              <w:jc w:val="center"/>
              <w:rPr>
                <w:rFonts w:cs="Arial"/>
              </w:rPr>
            </w:pPr>
            <w:r w:rsidRPr="00A303BE">
              <w:rPr>
                <w:rFonts w:cs="Arial"/>
              </w:rPr>
              <w:t>-273</w:t>
            </w:r>
          </w:p>
        </w:tc>
        <w:tc>
          <w:tcPr>
            <w:tcW w:w="1229" w:type="dxa"/>
            <w:vAlign w:val="bottom"/>
          </w:tcPr>
          <w:p w14:paraId="74D735B6" w14:textId="77777777" w:rsidR="009C5304" w:rsidRPr="00A303BE" w:rsidRDefault="009C5304" w:rsidP="009C5304">
            <w:pPr>
              <w:spacing w:line="360" w:lineRule="auto"/>
              <w:jc w:val="center"/>
              <w:rPr>
                <w:rFonts w:cs="Arial"/>
              </w:rPr>
            </w:pPr>
            <w:r w:rsidRPr="00A303BE">
              <w:rPr>
                <w:rFonts w:cs="Arial"/>
              </w:rPr>
              <w:t>-7,239 to</w:t>
            </w:r>
          </w:p>
          <w:p w14:paraId="76E9E3CD" w14:textId="7F3470C3" w:rsidR="009C5304" w:rsidRPr="00A303BE" w:rsidRDefault="009C5304" w:rsidP="009C5304">
            <w:pPr>
              <w:spacing w:line="360" w:lineRule="auto"/>
              <w:jc w:val="center"/>
              <w:rPr>
                <w:rFonts w:cs="Arial"/>
              </w:rPr>
            </w:pPr>
            <w:r w:rsidRPr="00A303BE">
              <w:rPr>
                <w:rFonts w:cs="Arial"/>
              </w:rPr>
              <w:t>-408</w:t>
            </w:r>
          </w:p>
        </w:tc>
        <w:tc>
          <w:tcPr>
            <w:tcW w:w="1870" w:type="dxa"/>
            <w:vAlign w:val="bottom"/>
          </w:tcPr>
          <w:p w14:paraId="6EC82EE6" w14:textId="77777777" w:rsidR="0034137B" w:rsidRPr="00A303BE" w:rsidRDefault="009C5304" w:rsidP="0034137B">
            <w:pPr>
              <w:spacing w:line="360" w:lineRule="auto"/>
              <w:jc w:val="center"/>
              <w:rPr>
                <w:rFonts w:cs="Arial"/>
              </w:rPr>
            </w:pPr>
            <w:r w:rsidRPr="00A303BE">
              <w:rPr>
                <w:rFonts w:cs="Arial"/>
              </w:rPr>
              <w:t>-5,403 to</w:t>
            </w:r>
          </w:p>
          <w:p w14:paraId="05D52CD5" w14:textId="19D6ED8A" w:rsidR="009C5304" w:rsidRPr="00A303BE" w:rsidRDefault="009C5304" w:rsidP="009C5304">
            <w:pPr>
              <w:spacing w:line="360" w:lineRule="auto"/>
              <w:jc w:val="center"/>
              <w:rPr>
                <w:rFonts w:cs="Arial"/>
              </w:rPr>
            </w:pPr>
            <w:r w:rsidRPr="00A303BE">
              <w:rPr>
                <w:rFonts w:cs="Arial"/>
              </w:rPr>
              <w:t xml:space="preserve"> 1,643</w:t>
            </w:r>
          </w:p>
        </w:tc>
        <w:tc>
          <w:tcPr>
            <w:tcW w:w="1134" w:type="dxa"/>
            <w:vAlign w:val="bottom"/>
          </w:tcPr>
          <w:p w14:paraId="5E259682" w14:textId="656394FB" w:rsidR="009C5304" w:rsidRPr="00A303BE" w:rsidRDefault="009C5304" w:rsidP="009C5304">
            <w:pPr>
              <w:spacing w:line="360" w:lineRule="auto"/>
              <w:jc w:val="center"/>
              <w:rPr>
                <w:rFonts w:cs="Arial"/>
              </w:rPr>
            </w:pPr>
            <w:r w:rsidRPr="00A303BE">
              <w:rPr>
                <w:rFonts w:cs="Arial"/>
              </w:rPr>
              <w:t>-</w:t>
            </w:r>
          </w:p>
        </w:tc>
        <w:tc>
          <w:tcPr>
            <w:tcW w:w="1229" w:type="dxa"/>
            <w:vAlign w:val="bottom"/>
          </w:tcPr>
          <w:p w14:paraId="385756D2" w14:textId="77777777" w:rsidR="009C5304" w:rsidRPr="00A303BE" w:rsidRDefault="009C5304" w:rsidP="009C5304">
            <w:pPr>
              <w:spacing w:line="360" w:lineRule="auto"/>
              <w:jc w:val="center"/>
              <w:rPr>
                <w:rFonts w:cs="Arial"/>
              </w:rPr>
            </w:pPr>
            <w:r w:rsidRPr="00A303BE">
              <w:rPr>
                <w:rFonts w:cs="Arial"/>
              </w:rPr>
              <w:t>-6,129 to</w:t>
            </w:r>
          </w:p>
          <w:p w14:paraId="630BDCBB" w14:textId="09AA96E0" w:rsidR="009C5304" w:rsidRPr="00A303BE" w:rsidRDefault="009C5304" w:rsidP="009C5304">
            <w:pPr>
              <w:spacing w:line="360" w:lineRule="auto"/>
              <w:jc w:val="center"/>
              <w:rPr>
                <w:rFonts w:cs="Arial"/>
              </w:rPr>
            </w:pPr>
            <w:r w:rsidRPr="00A303BE">
              <w:rPr>
                <w:rFonts w:cs="Arial"/>
              </w:rPr>
              <w:t>-835</w:t>
            </w:r>
          </w:p>
        </w:tc>
        <w:tc>
          <w:tcPr>
            <w:tcW w:w="1508" w:type="dxa"/>
            <w:vAlign w:val="bottom"/>
          </w:tcPr>
          <w:p w14:paraId="10BC1CFB" w14:textId="77777777" w:rsidR="0034137B" w:rsidRPr="00A303BE" w:rsidRDefault="009C5304" w:rsidP="0034137B">
            <w:pPr>
              <w:spacing w:line="360" w:lineRule="auto"/>
              <w:jc w:val="center"/>
              <w:rPr>
                <w:rFonts w:cs="Arial"/>
              </w:rPr>
            </w:pPr>
            <w:r w:rsidRPr="00A303BE">
              <w:rPr>
                <w:rFonts w:cs="Arial"/>
              </w:rPr>
              <w:t>-3,904 to</w:t>
            </w:r>
          </w:p>
          <w:p w14:paraId="591FD42A" w14:textId="706AC805" w:rsidR="009C5304" w:rsidRPr="00A303BE" w:rsidRDefault="009C5304" w:rsidP="009C5304">
            <w:pPr>
              <w:spacing w:line="360" w:lineRule="auto"/>
              <w:jc w:val="center"/>
              <w:rPr>
                <w:rFonts w:cs="Arial"/>
              </w:rPr>
            </w:pPr>
            <w:r w:rsidRPr="00A303BE">
              <w:rPr>
                <w:rFonts w:cs="Arial"/>
              </w:rPr>
              <w:t xml:space="preserve"> 3,230</w:t>
            </w:r>
          </w:p>
        </w:tc>
        <w:tc>
          <w:tcPr>
            <w:tcW w:w="1229" w:type="dxa"/>
            <w:vAlign w:val="bottom"/>
          </w:tcPr>
          <w:p w14:paraId="351B2E1E" w14:textId="4B884DF1" w:rsidR="009C5304" w:rsidRPr="00A303BE" w:rsidRDefault="009C5304" w:rsidP="009C5304">
            <w:pPr>
              <w:spacing w:line="360" w:lineRule="auto"/>
              <w:jc w:val="center"/>
              <w:rPr>
                <w:rFonts w:cs="Arial"/>
              </w:rPr>
            </w:pPr>
            <w:r w:rsidRPr="00A303BE">
              <w:rPr>
                <w:rFonts w:cs="Arial"/>
              </w:rPr>
              <w:t>-2,951 to 3,654</w:t>
            </w:r>
          </w:p>
        </w:tc>
        <w:tc>
          <w:tcPr>
            <w:tcW w:w="1284" w:type="dxa"/>
            <w:vAlign w:val="bottom"/>
          </w:tcPr>
          <w:p w14:paraId="6EC50D16" w14:textId="47230692" w:rsidR="009C5304" w:rsidRPr="00A303BE" w:rsidRDefault="009C5304" w:rsidP="009C5304">
            <w:pPr>
              <w:spacing w:line="360" w:lineRule="auto"/>
              <w:jc w:val="center"/>
              <w:rPr>
                <w:rFonts w:cs="Arial"/>
              </w:rPr>
            </w:pPr>
            <w:r w:rsidRPr="00A303BE">
              <w:rPr>
                <w:rFonts w:cs="Arial"/>
              </w:rPr>
              <w:t>-5,884 to 2,360</w:t>
            </w:r>
          </w:p>
        </w:tc>
        <w:tc>
          <w:tcPr>
            <w:tcW w:w="1284" w:type="dxa"/>
            <w:vAlign w:val="bottom"/>
          </w:tcPr>
          <w:p w14:paraId="1893FD2E" w14:textId="25BFD7B9" w:rsidR="009C5304" w:rsidRPr="00A303BE" w:rsidRDefault="009C5304" w:rsidP="009C5304">
            <w:pPr>
              <w:spacing w:line="360" w:lineRule="auto"/>
              <w:jc w:val="center"/>
              <w:rPr>
                <w:rFonts w:cs="Arial"/>
              </w:rPr>
            </w:pPr>
            <w:r w:rsidRPr="00A303BE">
              <w:rPr>
                <w:rFonts w:cs="Arial"/>
              </w:rPr>
              <w:t>-3,801 to 5,620</w:t>
            </w:r>
          </w:p>
        </w:tc>
      </w:tr>
      <w:tr w:rsidR="009C5304" w:rsidRPr="00A303BE" w14:paraId="284791A2" w14:textId="77777777" w:rsidTr="0034137B">
        <w:trPr>
          <w:trHeight w:val="227"/>
        </w:trPr>
        <w:tc>
          <w:tcPr>
            <w:tcW w:w="2016" w:type="dxa"/>
            <w:vAlign w:val="bottom"/>
          </w:tcPr>
          <w:p w14:paraId="4A497CFF" w14:textId="77777777" w:rsidR="009C5304" w:rsidRPr="00A303BE" w:rsidRDefault="009C5304" w:rsidP="009C5304">
            <w:pPr>
              <w:spacing w:line="360" w:lineRule="auto"/>
              <w:jc w:val="center"/>
              <w:rPr>
                <w:rFonts w:cstheme="minorHAnsi"/>
              </w:rPr>
            </w:pPr>
          </w:p>
        </w:tc>
        <w:tc>
          <w:tcPr>
            <w:tcW w:w="11997" w:type="dxa"/>
            <w:gridSpan w:val="9"/>
            <w:tcBorders>
              <w:bottom w:val="single" w:sz="4" w:space="0" w:color="auto"/>
            </w:tcBorders>
            <w:vAlign w:val="bottom"/>
          </w:tcPr>
          <w:p w14:paraId="004D15BD" w14:textId="77777777" w:rsidR="009C5304" w:rsidRPr="00A303BE" w:rsidRDefault="009C5304" w:rsidP="009C5304">
            <w:pPr>
              <w:spacing w:line="360" w:lineRule="auto"/>
              <w:jc w:val="center"/>
              <w:rPr>
                <w:rFonts w:cstheme="minorHAnsi"/>
              </w:rPr>
            </w:pPr>
            <w:r w:rsidRPr="00A303BE">
              <w:rPr>
                <w:rFonts w:cstheme="minorHAnsi"/>
              </w:rPr>
              <w:t>Women aged 70</w:t>
            </w:r>
          </w:p>
        </w:tc>
      </w:tr>
      <w:tr w:rsidR="009C5304" w:rsidRPr="00A303BE" w14:paraId="608401F0" w14:textId="77777777" w:rsidTr="0034137B">
        <w:tc>
          <w:tcPr>
            <w:tcW w:w="2016" w:type="dxa"/>
          </w:tcPr>
          <w:p w14:paraId="396C5E73" w14:textId="0F91E471" w:rsidR="009C5304" w:rsidRPr="00A303BE" w:rsidRDefault="009C5304" w:rsidP="009C5304">
            <w:pPr>
              <w:spacing w:line="360" w:lineRule="auto"/>
              <w:rPr>
                <w:rFonts w:cstheme="minorHAnsi"/>
              </w:rPr>
            </w:pPr>
            <w:r w:rsidRPr="00A303BE">
              <w:rPr>
                <w:rFonts w:cstheme="minorHAnsi"/>
              </w:rPr>
              <w:t>Risk of revision</w:t>
            </w:r>
          </w:p>
        </w:tc>
        <w:tc>
          <w:tcPr>
            <w:tcW w:w="1230" w:type="dxa"/>
            <w:vAlign w:val="bottom"/>
          </w:tcPr>
          <w:p w14:paraId="0D703E51" w14:textId="61FFCEB6" w:rsidR="009C5304" w:rsidRPr="00A303BE" w:rsidRDefault="009C5304" w:rsidP="009C5304">
            <w:pPr>
              <w:spacing w:line="360" w:lineRule="auto"/>
              <w:jc w:val="center"/>
              <w:rPr>
                <w:rFonts w:cs="Arial"/>
              </w:rPr>
            </w:pPr>
            <w:r w:rsidRPr="00A303BE">
              <w:rPr>
                <w:rFonts w:cs="Arial"/>
              </w:rPr>
              <w:t>7.3%</w:t>
            </w:r>
          </w:p>
        </w:tc>
        <w:tc>
          <w:tcPr>
            <w:tcW w:w="1229" w:type="dxa"/>
            <w:vAlign w:val="bottom"/>
          </w:tcPr>
          <w:p w14:paraId="2613696B" w14:textId="2DA9FF79" w:rsidR="009C5304" w:rsidRPr="00A303BE" w:rsidRDefault="009C5304" w:rsidP="009C5304">
            <w:pPr>
              <w:spacing w:line="360" w:lineRule="auto"/>
              <w:jc w:val="center"/>
              <w:rPr>
                <w:rFonts w:cs="Arial"/>
              </w:rPr>
            </w:pPr>
            <w:r w:rsidRPr="00A303BE">
              <w:rPr>
                <w:rFonts w:cs="Arial"/>
              </w:rPr>
              <w:t>8.1%</w:t>
            </w:r>
          </w:p>
        </w:tc>
        <w:tc>
          <w:tcPr>
            <w:tcW w:w="1870" w:type="dxa"/>
            <w:vAlign w:val="bottom"/>
          </w:tcPr>
          <w:p w14:paraId="51BFE5FE" w14:textId="6DBA9940" w:rsidR="009C5304" w:rsidRPr="00A303BE" w:rsidRDefault="009C5304" w:rsidP="009C5304">
            <w:pPr>
              <w:spacing w:line="360" w:lineRule="auto"/>
              <w:jc w:val="center"/>
              <w:rPr>
                <w:rFonts w:cs="Arial"/>
              </w:rPr>
            </w:pPr>
            <w:r w:rsidRPr="00A303BE">
              <w:rPr>
                <w:rFonts w:cs="Arial"/>
              </w:rPr>
              <w:t>5.9%</w:t>
            </w:r>
          </w:p>
        </w:tc>
        <w:tc>
          <w:tcPr>
            <w:tcW w:w="1134" w:type="dxa"/>
            <w:vAlign w:val="bottom"/>
          </w:tcPr>
          <w:p w14:paraId="49E71CFC" w14:textId="2A96135A" w:rsidR="009C5304" w:rsidRPr="00A303BE" w:rsidRDefault="009C5304" w:rsidP="009C5304">
            <w:pPr>
              <w:spacing w:line="360" w:lineRule="auto"/>
              <w:jc w:val="center"/>
              <w:rPr>
                <w:rFonts w:cs="Arial"/>
              </w:rPr>
            </w:pPr>
            <w:r w:rsidRPr="00A303BE">
              <w:rPr>
                <w:rFonts w:cs="Arial"/>
              </w:rPr>
              <w:t>7.5%</w:t>
            </w:r>
          </w:p>
        </w:tc>
        <w:tc>
          <w:tcPr>
            <w:tcW w:w="1229" w:type="dxa"/>
            <w:vAlign w:val="bottom"/>
          </w:tcPr>
          <w:p w14:paraId="424FD5F9" w14:textId="5A713B23" w:rsidR="009C5304" w:rsidRPr="00A303BE" w:rsidRDefault="009C5304" w:rsidP="009C5304">
            <w:pPr>
              <w:spacing w:line="360" w:lineRule="auto"/>
              <w:jc w:val="center"/>
              <w:rPr>
                <w:rFonts w:cs="Arial"/>
              </w:rPr>
            </w:pPr>
            <w:r w:rsidRPr="00A303BE">
              <w:rPr>
                <w:rFonts w:cs="Arial"/>
              </w:rPr>
              <w:t>9.3%</w:t>
            </w:r>
          </w:p>
        </w:tc>
        <w:tc>
          <w:tcPr>
            <w:tcW w:w="1508" w:type="dxa"/>
            <w:vAlign w:val="bottom"/>
          </w:tcPr>
          <w:p w14:paraId="0BD096EA" w14:textId="44F68694" w:rsidR="009C5304" w:rsidRPr="00A303BE" w:rsidRDefault="009C5304" w:rsidP="009C5304">
            <w:pPr>
              <w:spacing w:line="360" w:lineRule="auto"/>
              <w:jc w:val="center"/>
              <w:rPr>
                <w:rFonts w:cs="Arial"/>
              </w:rPr>
            </w:pPr>
            <w:r w:rsidRPr="00A303BE">
              <w:rPr>
                <w:rFonts w:cs="Arial"/>
              </w:rPr>
              <w:t>7.6%</w:t>
            </w:r>
          </w:p>
        </w:tc>
        <w:tc>
          <w:tcPr>
            <w:tcW w:w="1229" w:type="dxa"/>
            <w:vAlign w:val="bottom"/>
          </w:tcPr>
          <w:p w14:paraId="5C3A403C" w14:textId="4095C5F0" w:rsidR="009C5304" w:rsidRPr="00A303BE" w:rsidRDefault="009C5304" w:rsidP="009C5304">
            <w:pPr>
              <w:spacing w:line="360" w:lineRule="auto"/>
              <w:jc w:val="center"/>
              <w:rPr>
                <w:rFonts w:cs="Arial"/>
              </w:rPr>
            </w:pPr>
            <w:r w:rsidRPr="00A303BE">
              <w:rPr>
                <w:rFonts w:cs="Arial"/>
              </w:rPr>
              <w:t>8.7%</w:t>
            </w:r>
          </w:p>
        </w:tc>
        <w:tc>
          <w:tcPr>
            <w:tcW w:w="1284" w:type="dxa"/>
            <w:vAlign w:val="bottom"/>
          </w:tcPr>
          <w:p w14:paraId="41BF2499" w14:textId="4CD770C9" w:rsidR="009C5304" w:rsidRPr="00A303BE" w:rsidRDefault="009C5304" w:rsidP="009C5304">
            <w:pPr>
              <w:spacing w:line="360" w:lineRule="auto"/>
              <w:jc w:val="center"/>
              <w:rPr>
                <w:rFonts w:cs="Arial"/>
              </w:rPr>
            </w:pPr>
            <w:r w:rsidRPr="00A303BE">
              <w:rPr>
                <w:rFonts w:cs="Arial"/>
              </w:rPr>
              <w:t>9.8%</w:t>
            </w:r>
          </w:p>
        </w:tc>
        <w:tc>
          <w:tcPr>
            <w:tcW w:w="1284" w:type="dxa"/>
            <w:vAlign w:val="bottom"/>
          </w:tcPr>
          <w:p w14:paraId="5CEBE383" w14:textId="000EBEBE" w:rsidR="009C5304" w:rsidRPr="00A303BE" w:rsidRDefault="009C5304" w:rsidP="009C5304">
            <w:pPr>
              <w:spacing w:line="360" w:lineRule="auto"/>
              <w:jc w:val="center"/>
              <w:rPr>
                <w:rFonts w:cs="Arial"/>
              </w:rPr>
            </w:pPr>
            <w:r w:rsidRPr="00A303BE">
              <w:rPr>
                <w:rFonts w:cs="Arial"/>
              </w:rPr>
              <w:t>10.9%</w:t>
            </w:r>
          </w:p>
        </w:tc>
      </w:tr>
      <w:tr w:rsidR="009C5304" w:rsidRPr="00A303BE" w14:paraId="18E5E72C" w14:textId="77777777" w:rsidTr="0034137B">
        <w:tc>
          <w:tcPr>
            <w:tcW w:w="2016" w:type="dxa"/>
          </w:tcPr>
          <w:p w14:paraId="71DAB89A" w14:textId="2BDBB50D" w:rsidR="009C5304" w:rsidRPr="00A303BE" w:rsidRDefault="009C5304" w:rsidP="009C5304">
            <w:pPr>
              <w:spacing w:line="360" w:lineRule="auto"/>
              <w:rPr>
                <w:rFonts w:cstheme="minorHAnsi"/>
              </w:rPr>
            </w:pPr>
            <w:r w:rsidRPr="00A303BE">
              <w:rPr>
                <w:rFonts w:cstheme="minorHAnsi"/>
              </w:rPr>
              <w:t>QALYs</w:t>
            </w:r>
          </w:p>
        </w:tc>
        <w:tc>
          <w:tcPr>
            <w:tcW w:w="1230" w:type="dxa"/>
            <w:vAlign w:val="bottom"/>
          </w:tcPr>
          <w:p w14:paraId="6EE8D046" w14:textId="2F10FC4B" w:rsidR="009C5304" w:rsidRPr="00A303BE" w:rsidRDefault="009C5304" w:rsidP="009C5304">
            <w:pPr>
              <w:spacing w:line="360" w:lineRule="auto"/>
              <w:jc w:val="center"/>
              <w:rPr>
                <w:rFonts w:cs="Arial"/>
              </w:rPr>
            </w:pPr>
            <w:r w:rsidRPr="00A303BE">
              <w:rPr>
                <w:rFonts w:cs="Arial"/>
              </w:rPr>
              <w:t>8.96</w:t>
            </w:r>
          </w:p>
        </w:tc>
        <w:tc>
          <w:tcPr>
            <w:tcW w:w="1229" w:type="dxa"/>
            <w:vAlign w:val="bottom"/>
          </w:tcPr>
          <w:p w14:paraId="748B0696" w14:textId="19019F16" w:rsidR="009C5304" w:rsidRPr="00A303BE" w:rsidRDefault="00C87E45" w:rsidP="009C5304">
            <w:pPr>
              <w:spacing w:line="360" w:lineRule="auto"/>
              <w:jc w:val="center"/>
              <w:rPr>
                <w:rFonts w:cs="Arial"/>
              </w:rPr>
            </w:pPr>
            <w:r>
              <w:rPr>
                <w:rFonts w:cs="Arial"/>
              </w:rPr>
              <w:t>8.89</w:t>
            </w:r>
          </w:p>
        </w:tc>
        <w:tc>
          <w:tcPr>
            <w:tcW w:w="1870" w:type="dxa"/>
            <w:vAlign w:val="bottom"/>
          </w:tcPr>
          <w:p w14:paraId="14889DC2" w14:textId="05189D26" w:rsidR="009C5304" w:rsidRPr="00A303BE" w:rsidRDefault="009C5304" w:rsidP="009C5304">
            <w:pPr>
              <w:spacing w:line="360" w:lineRule="auto"/>
              <w:jc w:val="center"/>
              <w:rPr>
                <w:rFonts w:cs="Arial"/>
              </w:rPr>
            </w:pPr>
            <w:r w:rsidRPr="00A303BE">
              <w:rPr>
                <w:rFonts w:cs="Arial"/>
              </w:rPr>
              <w:t>8.99</w:t>
            </w:r>
          </w:p>
        </w:tc>
        <w:tc>
          <w:tcPr>
            <w:tcW w:w="1134" w:type="dxa"/>
            <w:vAlign w:val="bottom"/>
          </w:tcPr>
          <w:p w14:paraId="5818D94B" w14:textId="1C515F5F" w:rsidR="009C5304" w:rsidRPr="00A303BE" w:rsidRDefault="009C5304" w:rsidP="009C5304">
            <w:pPr>
              <w:spacing w:line="360" w:lineRule="auto"/>
              <w:jc w:val="center"/>
              <w:rPr>
                <w:rFonts w:cs="Arial"/>
              </w:rPr>
            </w:pPr>
            <w:r w:rsidRPr="00A303BE">
              <w:rPr>
                <w:rFonts w:cs="Arial"/>
              </w:rPr>
              <w:t>9.21</w:t>
            </w:r>
          </w:p>
        </w:tc>
        <w:tc>
          <w:tcPr>
            <w:tcW w:w="1229" w:type="dxa"/>
            <w:vAlign w:val="bottom"/>
          </w:tcPr>
          <w:p w14:paraId="4C54E677" w14:textId="473A52B4" w:rsidR="009C5304" w:rsidRPr="00A303BE" w:rsidRDefault="00C87E45" w:rsidP="009C5304">
            <w:pPr>
              <w:spacing w:line="360" w:lineRule="auto"/>
              <w:jc w:val="center"/>
              <w:rPr>
                <w:rFonts w:cs="Arial"/>
              </w:rPr>
            </w:pPr>
            <w:r>
              <w:rPr>
                <w:rFonts w:cs="Arial"/>
              </w:rPr>
              <w:t>9.01</w:t>
            </w:r>
          </w:p>
        </w:tc>
        <w:tc>
          <w:tcPr>
            <w:tcW w:w="1508" w:type="dxa"/>
            <w:vAlign w:val="bottom"/>
          </w:tcPr>
          <w:p w14:paraId="701A435C" w14:textId="0AAF780F" w:rsidR="009C5304" w:rsidRPr="00A303BE" w:rsidRDefault="00C87E45" w:rsidP="009C5304">
            <w:pPr>
              <w:spacing w:line="360" w:lineRule="auto"/>
              <w:jc w:val="center"/>
              <w:rPr>
                <w:rFonts w:cs="Arial"/>
              </w:rPr>
            </w:pPr>
            <w:r>
              <w:rPr>
                <w:rFonts w:cs="Arial"/>
              </w:rPr>
              <w:t>9.16</w:t>
            </w:r>
          </w:p>
        </w:tc>
        <w:tc>
          <w:tcPr>
            <w:tcW w:w="1229" w:type="dxa"/>
            <w:vAlign w:val="bottom"/>
          </w:tcPr>
          <w:p w14:paraId="3A972259" w14:textId="36F24ACE" w:rsidR="009C5304" w:rsidRPr="00A303BE" w:rsidRDefault="009C5304" w:rsidP="009C5304">
            <w:pPr>
              <w:spacing w:line="360" w:lineRule="auto"/>
              <w:jc w:val="center"/>
              <w:rPr>
                <w:rFonts w:cs="Arial"/>
              </w:rPr>
            </w:pPr>
            <w:r w:rsidRPr="00A303BE">
              <w:rPr>
                <w:rFonts w:cs="Arial"/>
              </w:rPr>
              <w:t>9.20</w:t>
            </w:r>
          </w:p>
        </w:tc>
        <w:tc>
          <w:tcPr>
            <w:tcW w:w="1284" w:type="dxa"/>
            <w:vAlign w:val="bottom"/>
          </w:tcPr>
          <w:p w14:paraId="530D88F9" w14:textId="082CA4CB" w:rsidR="009C5304" w:rsidRPr="00A303BE" w:rsidRDefault="009C5304" w:rsidP="009C5304">
            <w:pPr>
              <w:spacing w:line="360" w:lineRule="auto"/>
              <w:jc w:val="center"/>
              <w:rPr>
                <w:rFonts w:cs="Arial"/>
              </w:rPr>
            </w:pPr>
            <w:r w:rsidRPr="00A303BE">
              <w:rPr>
                <w:rFonts w:cs="Arial"/>
              </w:rPr>
              <w:t>9.10</w:t>
            </w:r>
          </w:p>
        </w:tc>
        <w:tc>
          <w:tcPr>
            <w:tcW w:w="1284" w:type="dxa"/>
            <w:vAlign w:val="bottom"/>
          </w:tcPr>
          <w:p w14:paraId="494C8DBA" w14:textId="33BABF10" w:rsidR="009C5304" w:rsidRPr="00A303BE" w:rsidRDefault="009C5304" w:rsidP="009C5304">
            <w:pPr>
              <w:spacing w:line="360" w:lineRule="auto"/>
              <w:jc w:val="center"/>
              <w:rPr>
                <w:rFonts w:cs="Arial"/>
              </w:rPr>
            </w:pPr>
            <w:r w:rsidRPr="00A303BE">
              <w:rPr>
                <w:rFonts w:cs="Arial"/>
              </w:rPr>
              <w:t>9.26</w:t>
            </w:r>
          </w:p>
        </w:tc>
      </w:tr>
      <w:tr w:rsidR="009C5304" w:rsidRPr="00A303BE" w14:paraId="5ABFB7BE" w14:textId="77777777" w:rsidTr="0034137B">
        <w:tc>
          <w:tcPr>
            <w:tcW w:w="2016" w:type="dxa"/>
          </w:tcPr>
          <w:p w14:paraId="590045A7" w14:textId="60094249" w:rsidR="009C5304" w:rsidRPr="00A303BE" w:rsidRDefault="00711B11" w:rsidP="00776894">
            <w:pPr>
              <w:spacing w:line="360" w:lineRule="auto"/>
              <w:rPr>
                <w:rFonts w:cstheme="minorHAnsi"/>
              </w:rPr>
            </w:pPr>
            <w:r w:rsidRPr="00A303BE">
              <w:rPr>
                <w:rFonts w:cstheme="minorHAnsi"/>
              </w:rPr>
              <w:t>C</w:t>
            </w:r>
            <w:r w:rsidR="009C5304" w:rsidRPr="00A303BE">
              <w:rPr>
                <w:rFonts w:cstheme="minorHAnsi"/>
              </w:rPr>
              <w:t>ost (£)</w:t>
            </w:r>
          </w:p>
        </w:tc>
        <w:tc>
          <w:tcPr>
            <w:tcW w:w="1230" w:type="dxa"/>
            <w:vAlign w:val="bottom"/>
          </w:tcPr>
          <w:p w14:paraId="7A7CF8D9" w14:textId="77777777" w:rsidR="009C5304" w:rsidRPr="00A303BE" w:rsidRDefault="009C5304" w:rsidP="009C5304">
            <w:pPr>
              <w:spacing w:line="360" w:lineRule="auto"/>
              <w:jc w:val="center"/>
              <w:rPr>
                <w:rFonts w:cs="Arial"/>
              </w:rPr>
            </w:pPr>
            <w:r w:rsidRPr="00A303BE">
              <w:rPr>
                <w:rFonts w:cs="Arial"/>
              </w:rPr>
              <w:t>7,308</w:t>
            </w:r>
          </w:p>
        </w:tc>
        <w:tc>
          <w:tcPr>
            <w:tcW w:w="1229" w:type="dxa"/>
            <w:vAlign w:val="bottom"/>
          </w:tcPr>
          <w:p w14:paraId="27638D3A" w14:textId="77777777" w:rsidR="009C5304" w:rsidRPr="00A303BE" w:rsidRDefault="009C5304" w:rsidP="009C5304">
            <w:pPr>
              <w:spacing w:line="360" w:lineRule="auto"/>
              <w:jc w:val="center"/>
              <w:rPr>
                <w:rFonts w:cs="Arial"/>
              </w:rPr>
            </w:pPr>
            <w:r w:rsidRPr="00A303BE">
              <w:rPr>
                <w:rFonts w:cs="Arial"/>
              </w:rPr>
              <w:t>7,354</w:t>
            </w:r>
          </w:p>
        </w:tc>
        <w:tc>
          <w:tcPr>
            <w:tcW w:w="1870" w:type="dxa"/>
            <w:vAlign w:val="bottom"/>
          </w:tcPr>
          <w:p w14:paraId="312DAF3B" w14:textId="77777777" w:rsidR="009C5304" w:rsidRPr="00A303BE" w:rsidRDefault="009C5304" w:rsidP="009C5304">
            <w:pPr>
              <w:spacing w:line="360" w:lineRule="auto"/>
              <w:jc w:val="center"/>
              <w:rPr>
                <w:rFonts w:cs="Arial"/>
              </w:rPr>
            </w:pPr>
            <w:r w:rsidRPr="00A303BE">
              <w:rPr>
                <w:rFonts w:cs="Arial"/>
              </w:rPr>
              <w:t>7,235</w:t>
            </w:r>
          </w:p>
        </w:tc>
        <w:tc>
          <w:tcPr>
            <w:tcW w:w="1134" w:type="dxa"/>
            <w:vAlign w:val="bottom"/>
          </w:tcPr>
          <w:p w14:paraId="40A83703" w14:textId="77777777" w:rsidR="009C5304" w:rsidRPr="00A303BE" w:rsidRDefault="009C5304" w:rsidP="009C5304">
            <w:pPr>
              <w:spacing w:line="360" w:lineRule="auto"/>
              <w:jc w:val="center"/>
              <w:rPr>
                <w:rFonts w:cs="Arial"/>
              </w:rPr>
            </w:pPr>
            <w:r w:rsidRPr="00A303BE">
              <w:rPr>
                <w:rFonts w:cs="Arial"/>
              </w:rPr>
              <w:t>8,284</w:t>
            </w:r>
          </w:p>
        </w:tc>
        <w:tc>
          <w:tcPr>
            <w:tcW w:w="1229" w:type="dxa"/>
            <w:vAlign w:val="bottom"/>
          </w:tcPr>
          <w:p w14:paraId="105339FF" w14:textId="77777777" w:rsidR="009C5304" w:rsidRPr="00A303BE" w:rsidRDefault="009C5304" w:rsidP="009C5304">
            <w:pPr>
              <w:spacing w:line="360" w:lineRule="auto"/>
              <w:jc w:val="center"/>
              <w:rPr>
                <w:rFonts w:cs="Arial"/>
              </w:rPr>
            </w:pPr>
            <w:r w:rsidRPr="00A303BE">
              <w:rPr>
                <w:rFonts w:cs="Arial"/>
              </w:rPr>
              <w:t>8,054</w:t>
            </w:r>
          </w:p>
        </w:tc>
        <w:tc>
          <w:tcPr>
            <w:tcW w:w="1508" w:type="dxa"/>
            <w:vAlign w:val="bottom"/>
          </w:tcPr>
          <w:p w14:paraId="63E49F2F" w14:textId="77777777" w:rsidR="009C5304" w:rsidRPr="00A303BE" w:rsidRDefault="009C5304" w:rsidP="009C5304">
            <w:pPr>
              <w:spacing w:line="360" w:lineRule="auto"/>
              <w:jc w:val="center"/>
              <w:rPr>
                <w:rFonts w:cs="Arial"/>
              </w:rPr>
            </w:pPr>
            <w:r w:rsidRPr="00A303BE">
              <w:rPr>
                <w:rFonts w:cs="Arial"/>
              </w:rPr>
              <w:t>7,799</w:t>
            </w:r>
          </w:p>
        </w:tc>
        <w:tc>
          <w:tcPr>
            <w:tcW w:w="1229" w:type="dxa"/>
            <w:vAlign w:val="bottom"/>
          </w:tcPr>
          <w:p w14:paraId="54BBCD14" w14:textId="77777777" w:rsidR="009C5304" w:rsidRPr="00A303BE" w:rsidRDefault="009C5304" w:rsidP="009C5304">
            <w:pPr>
              <w:spacing w:line="360" w:lineRule="auto"/>
              <w:jc w:val="center"/>
              <w:rPr>
                <w:rFonts w:cs="Arial"/>
              </w:rPr>
            </w:pPr>
            <w:r w:rsidRPr="00A303BE">
              <w:rPr>
                <w:rFonts w:cs="Arial"/>
              </w:rPr>
              <w:t>7,930</w:t>
            </w:r>
          </w:p>
        </w:tc>
        <w:tc>
          <w:tcPr>
            <w:tcW w:w="1284" w:type="dxa"/>
            <w:vAlign w:val="bottom"/>
          </w:tcPr>
          <w:p w14:paraId="43B74D89" w14:textId="77777777" w:rsidR="009C5304" w:rsidRPr="00A303BE" w:rsidRDefault="009C5304" w:rsidP="009C5304">
            <w:pPr>
              <w:spacing w:line="360" w:lineRule="auto"/>
              <w:jc w:val="center"/>
              <w:rPr>
                <w:rFonts w:cs="Arial"/>
              </w:rPr>
            </w:pPr>
            <w:r w:rsidRPr="00A303BE">
              <w:rPr>
                <w:rFonts w:cs="Arial"/>
              </w:rPr>
              <w:t>8,169</w:t>
            </w:r>
          </w:p>
        </w:tc>
        <w:tc>
          <w:tcPr>
            <w:tcW w:w="1284" w:type="dxa"/>
            <w:vAlign w:val="bottom"/>
          </w:tcPr>
          <w:p w14:paraId="6A264F5E" w14:textId="77777777" w:rsidR="009C5304" w:rsidRPr="00A303BE" w:rsidRDefault="009C5304" w:rsidP="009C5304">
            <w:pPr>
              <w:spacing w:line="360" w:lineRule="auto"/>
              <w:jc w:val="center"/>
              <w:rPr>
                <w:rFonts w:cs="Arial"/>
              </w:rPr>
            </w:pPr>
            <w:r w:rsidRPr="00A303BE">
              <w:rPr>
                <w:rFonts w:cs="Arial"/>
              </w:rPr>
              <w:t>8,417</w:t>
            </w:r>
          </w:p>
        </w:tc>
      </w:tr>
      <w:tr w:rsidR="00711B11" w:rsidRPr="00A303BE" w14:paraId="35AEEFB4" w14:textId="77777777" w:rsidTr="0034137B">
        <w:tc>
          <w:tcPr>
            <w:tcW w:w="2016" w:type="dxa"/>
          </w:tcPr>
          <w:p w14:paraId="05B077AE" w14:textId="44E88398" w:rsidR="009C5304" w:rsidRPr="00C87E45" w:rsidRDefault="009C5304" w:rsidP="009C5304">
            <w:pPr>
              <w:spacing w:line="360" w:lineRule="auto"/>
              <w:rPr>
                <w:rFonts w:cstheme="minorHAnsi"/>
              </w:rPr>
            </w:pPr>
            <w:r w:rsidRPr="00C87E45">
              <w:rPr>
                <w:rFonts w:cstheme="minorHAnsi"/>
              </w:rPr>
              <w:t>NMB (£)</w:t>
            </w:r>
            <w:r w:rsidR="00776894" w:rsidRPr="00C87E45">
              <w:rPr>
                <w:rFonts w:cstheme="minorHAnsi"/>
              </w:rPr>
              <w:t>*</w:t>
            </w:r>
          </w:p>
        </w:tc>
        <w:tc>
          <w:tcPr>
            <w:tcW w:w="1230" w:type="dxa"/>
            <w:vAlign w:val="bottom"/>
          </w:tcPr>
          <w:p w14:paraId="5DEC038F" w14:textId="3A0BB8D6" w:rsidR="009C5304" w:rsidRPr="00C87E45" w:rsidRDefault="00C87E45" w:rsidP="009C5304">
            <w:pPr>
              <w:spacing w:line="360" w:lineRule="auto"/>
              <w:jc w:val="center"/>
              <w:rPr>
                <w:rFonts w:cs="Arial"/>
              </w:rPr>
            </w:pPr>
            <w:r w:rsidRPr="00C87E45">
              <w:rPr>
                <w:rFonts w:cs="Arial"/>
              </w:rPr>
              <w:t>171,922</w:t>
            </w:r>
          </w:p>
        </w:tc>
        <w:tc>
          <w:tcPr>
            <w:tcW w:w="1229" w:type="dxa"/>
            <w:vAlign w:val="bottom"/>
          </w:tcPr>
          <w:p w14:paraId="42516B60" w14:textId="59138FA4" w:rsidR="009C5304" w:rsidRPr="00C87E45" w:rsidRDefault="00C87E45" w:rsidP="009C5304">
            <w:pPr>
              <w:spacing w:line="360" w:lineRule="auto"/>
              <w:jc w:val="center"/>
              <w:rPr>
                <w:rFonts w:cs="Arial"/>
              </w:rPr>
            </w:pPr>
            <w:r w:rsidRPr="00C87E45">
              <w:rPr>
                <w:rFonts w:cs="Arial"/>
              </w:rPr>
              <w:t>170,541</w:t>
            </w:r>
          </w:p>
        </w:tc>
        <w:tc>
          <w:tcPr>
            <w:tcW w:w="1870" w:type="dxa"/>
            <w:vAlign w:val="bottom"/>
          </w:tcPr>
          <w:p w14:paraId="48912754" w14:textId="485F956F" w:rsidR="009C5304" w:rsidRPr="00C87E45" w:rsidRDefault="00C87E45" w:rsidP="009C5304">
            <w:pPr>
              <w:spacing w:line="360" w:lineRule="auto"/>
              <w:jc w:val="center"/>
              <w:rPr>
                <w:rFonts w:cs="Arial"/>
              </w:rPr>
            </w:pPr>
            <w:r w:rsidRPr="00C87E45">
              <w:rPr>
                <w:rFonts w:cs="Arial"/>
              </w:rPr>
              <w:t>172,611</w:t>
            </w:r>
          </w:p>
        </w:tc>
        <w:tc>
          <w:tcPr>
            <w:tcW w:w="1134" w:type="dxa"/>
            <w:vAlign w:val="bottom"/>
          </w:tcPr>
          <w:p w14:paraId="039E991C" w14:textId="40C107CF" w:rsidR="009C5304" w:rsidRPr="00C87E45" w:rsidRDefault="00302B37" w:rsidP="009C5304">
            <w:pPr>
              <w:spacing w:line="360" w:lineRule="auto"/>
              <w:jc w:val="center"/>
              <w:rPr>
                <w:rFonts w:cs="Arial"/>
              </w:rPr>
            </w:pPr>
            <w:r w:rsidRPr="00C87E45">
              <w:rPr>
                <w:rFonts w:cs="Arial"/>
              </w:rPr>
              <w:t>175,962</w:t>
            </w:r>
          </w:p>
        </w:tc>
        <w:tc>
          <w:tcPr>
            <w:tcW w:w="1229" w:type="dxa"/>
            <w:vAlign w:val="bottom"/>
          </w:tcPr>
          <w:p w14:paraId="7664879B" w14:textId="2F78B336" w:rsidR="009C5304" w:rsidRPr="00C87E45" w:rsidRDefault="00C87E45" w:rsidP="009C5304">
            <w:pPr>
              <w:spacing w:line="360" w:lineRule="auto"/>
              <w:jc w:val="center"/>
              <w:rPr>
                <w:rFonts w:cs="Arial"/>
              </w:rPr>
            </w:pPr>
            <w:r w:rsidRPr="00C87E45">
              <w:rPr>
                <w:rFonts w:cs="Arial"/>
              </w:rPr>
              <w:t>172229</w:t>
            </w:r>
          </w:p>
        </w:tc>
        <w:tc>
          <w:tcPr>
            <w:tcW w:w="1508" w:type="dxa"/>
            <w:vAlign w:val="bottom"/>
          </w:tcPr>
          <w:p w14:paraId="09B34D9B" w14:textId="38A20591" w:rsidR="009C5304" w:rsidRPr="00C87E45" w:rsidRDefault="00C87E45" w:rsidP="009C5304">
            <w:pPr>
              <w:spacing w:line="360" w:lineRule="auto"/>
              <w:jc w:val="center"/>
              <w:rPr>
                <w:rFonts w:cs="Arial"/>
              </w:rPr>
            </w:pPr>
            <w:r w:rsidRPr="00C87E45">
              <w:rPr>
                <w:rFonts w:cs="Arial"/>
              </w:rPr>
              <w:t>175,491</w:t>
            </w:r>
          </w:p>
        </w:tc>
        <w:tc>
          <w:tcPr>
            <w:tcW w:w="1229" w:type="dxa"/>
            <w:vAlign w:val="bottom"/>
          </w:tcPr>
          <w:p w14:paraId="3EB4F65F" w14:textId="4393FA13" w:rsidR="009C5304" w:rsidRPr="00C87E45" w:rsidRDefault="00C87E45" w:rsidP="009C5304">
            <w:pPr>
              <w:spacing w:line="360" w:lineRule="auto"/>
              <w:jc w:val="center"/>
              <w:rPr>
                <w:rFonts w:cs="Arial"/>
              </w:rPr>
            </w:pPr>
            <w:r w:rsidRPr="00C87E45">
              <w:rPr>
                <w:rFonts w:cs="Arial"/>
              </w:rPr>
              <w:t>176,033</w:t>
            </w:r>
          </w:p>
        </w:tc>
        <w:tc>
          <w:tcPr>
            <w:tcW w:w="1284" w:type="dxa"/>
            <w:vAlign w:val="bottom"/>
          </w:tcPr>
          <w:p w14:paraId="3F5C63CB" w14:textId="4739225B" w:rsidR="009C5304" w:rsidRPr="00C87E45" w:rsidRDefault="00C87E45" w:rsidP="009C5304">
            <w:pPr>
              <w:spacing w:line="360" w:lineRule="auto"/>
              <w:jc w:val="center"/>
              <w:rPr>
                <w:rFonts w:cs="Arial"/>
              </w:rPr>
            </w:pPr>
            <w:r w:rsidRPr="00C87E45">
              <w:rPr>
                <w:rFonts w:cs="Arial"/>
              </w:rPr>
              <w:t>173,774</w:t>
            </w:r>
          </w:p>
        </w:tc>
        <w:tc>
          <w:tcPr>
            <w:tcW w:w="1284" w:type="dxa"/>
            <w:vAlign w:val="bottom"/>
          </w:tcPr>
          <w:p w14:paraId="566D2EF2" w14:textId="1EE9EE81" w:rsidR="009C5304" w:rsidRPr="00C87E45" w:rsidRDefault="00C87E45" w:rsidP="009C5304">
            <w:pPr>
              <w:spacing w:line="360" w:lineRule="auto"/>
              <w:jc w:val="center"/>
              <w:rPr>
                <w:rFonts w:cs="Arial"/>
              </w:rPr>
            </w:pPr>
            <w:r w:rsidRPr="00C87E45">
              <w:rPr>
                <w:rFonts w:cs="Arial"/>
              </w:rPr>
              <w:t>176,838</w:t>
            </w:r>
          </w:p>
        </w:tc>
      </w:tr>
      <w:tr w:rsidR="00711B11" w:rsidRPr="00A303BE" w14:paraId="5F3D86D5" w14:textId="77777777" w:rsidTr="0034137B">
        <w:tc>
          <w:tcPr>
            <w:tcW w:w="2016" w:type="dxa"/>
          </w:tcPr>
          <w:p w14:paraId="04E5D7E9" w14:textId="462B5BBE" w:rsidR="00776894" w:rsidRPr="00A303BE" w:rsidRDefault="00BC6435" w:rsidP="00776894">
            <w:pPr>
              <w:spacing w:line="360" w:lineRule="auto"/>
              <w:rPr>
                <w:rFonts w:cstheme="minorHAnsi"/>
              </w:rPr>
            </w:pPr>
            <w:r>
              <w:rPr>
                <w:rFonts w:cstheme="minorHAnsi"/>
              </w:rPr>
              <w:t>IN</w:t>
            </w:r>
            <w:r w:rsidR="00776894" w:rsidRPr="00A303BE">
              <w:rPr>
                <w:rFonts w:cstheme="minorHAnsi"/>
              </w:rPr>
              <w:t>B (£)**</w:t>
            </w:r>
          </w:p>
        </w:tc>
        <w:tc>
          <w:tcPr>
            <w:tcW w:w="1230" w:type="dxa"/>
            <w:vAlign w:val="bottom"/>
          </w:tcPr>
          <w:p w14:paraId="0098AEEF" w14:textId="4C78B05A" w:rsidR="00776894" w:rsidRPr="00A303BE" w:rsidRDefault="00776894" w:rsidP="00776894">
            <w:pPr>
              <w:spacing w:line="360" w:lineRule="auto"/>
              <w:jc w:val="center"/>
              <w:rPr>
                <w:rFonts w:cs="Arial"/>
              </w:rPr>
            </w:pPr>
            <w:r w:rsidRPr="00A303BE">
              <w:rPr>
                <w:rFonts w:cs="Arial"/>
              </w:rPr>
              <w:t>-4,040</w:t>
            </w:r>
          </w:p>
        </w:tc>
        <w:tc>
          <w:tcPr>
            <w:tcW w:w="1229" w:type="dxa"/>
            <w:vAlign w:val="bottom"/>
          </w:tcPr>
          <w:p w14:paraId="7C7BBD85" w14:textId="4D124A81" w:rsidR="00776894" w:rsidRPr="00A303BE" w:rsidRDefault="00776894" w:rsidP="00776894">
            <w:pPr>
              <w:spacing w:line="360" w:lineRule="auto"/>
              <w:jc w:val="center"/>
              <w:rPr>
                <w:rFonts w:cs="Arial"/>
              </w:rPr>
            </w:pPr>
            <w:r w:rsidRPr="00A303BE">
              <w:rPr>
                <w:rFonts w:cs="Arial"/>
              </w:rPr>
              <w:t>-5,421</w:t>
            </w:r>
          </w:p>
        </w:tc>
        <w:tc>
          <w:tcPr>
            <w:tcW w:w="1870" w:type="dxa"/>
            <w:vAlign w:val="bottom"/>
          </w:tcPr>
          <w:p w14:paraId="32228816" w14:textId="51C12096" w:rsidR="00776894" w:rsidRPr="00A303BE" w:rsidRDefault="00776894" w:rsidP="00776894">
            <w:pPr>
              <w:spacing w:line="360" w:lineRule="auto"/>
              <w:jc w:val="center"/>
              <w:rPr>
                <w:rFonts w:cs="Arial"/>
              </w:rPr>
            </w:pPr>
            <w:r w:rsidRPr="00A303BE">
              <w:rPr>
                <w:rFonts w:cs="Arial"/>
              </w:rPr>
              <w:t>-3,351</w:t>
            </w:r>
          </w:p>
        </w:tc>
        <w:tc>
          <w:tcPr>
            <w:tcW w:w="1134" w:type="dxa"/>
            <w:vAlign w:val="bottom"/>
          </w:tcPr>
          <w:p w14:paraId="71CB813E" w14:textId="790BFFA4" w:rsidR="00776894" w:rsidRPr="00A303BE" w:rsidRDefault="00776894" w:rsidP="00776894">
            <w:pPr>
              <w:spacing w:line="360" w:lineRule="auto"/>
              <w:jc w:val="center"/>
              <w:rPr>
                <w:rFonts w:cs="Arial"/>
              </w:rPr>
            </w:pPr>
            <w:r w:rsidRPr="00A303BE">
              <w:rPr>
                <w:rFonts w:cs="Arial"/>
              </w:rPr>
              <w:t>0</w:t>
            </w:r>
          </w:p>
        </w:tc>
        <w:tc>
          <w:tcPr>
            <w:tcW w:w="1229" w:type="dxa"/>
            <w:vAlign w:val="bottom"/>
          </w:tcPr>
          <w:p w14:paraId="272A0BC8" w14:textId="5C5B3F05" w:rsidR="00776894" w:rsidRPr="00A303BE" w:rsidRDefault="00776894" w:rsidP="00776894">
            <w:pPr>
              <w:spacing w:line="360" w:lineRule="auto"/>
              <w:jc w:val="center"/>
              <w:rPr>
                <w:rFonts w:cs="Arial"/>
              </w:rPr>
            </w:pPr>
            <w:r w:rsidRPr="00A303BE">
              <w:rPr>
                <w:rFonts w:cs="Arial"/>
              </w:rPr>
              <w:t>-3,733</w:t>
            </w:r>
          </w:p>
        </w:tc>
        <w:tc>
          <w:tcPr>
            <w:tcW w:w="1508" w:type="dxa"/>
            <w:vAlign w:val="bottom"/>
          </w:tcPr>
          <w:p w14:paraId="1312ACA2" w14:textId="338D9A2E" w:rsidR="00776894" w:rsidRPr="00A303BE" w:rsidRDefault="00776894" w:rsidP="00776894">
            <w:pPr>
              <w:spacing w:line="360" w:lineRule="auto"/>
              <w:jc w:val="center"/>
              <w:rPr>
                <w:rFonts w:cs="Arial"/>
              </w:rPr>
            </w:pPr>
            <w:r w:rsidRPr="00A303BE">
              <w:rPr>
                <w:rFonts w:cs="Arial"/>
              </w:rPr>
              <w:t>-471</w:t>
            </w:r>
          </w:p>
        </w:tc>
        <w:tc>
          <w:tcPr>
            <w:tcW w:w="1229" w:type="dxa"/>
            <w:vAlign w:val="bottom"/>
          </w:tcPr>
          <w:p w14:paraId="4E758670" w14:textId="5A6097BF" w:rsidR="00776894" w:rsidRPr="00A303BE" w:rsidRDefault="00776894" w:rsidP="00776894">
            <w:pPr>
              <w:spacing w:line="360" w:lineRule="auto"/>
              <w:jc w:val="center"/>
              <w:rPr>
                <w:rFonts w:cs="Arial"/>
              </w:rPr>
            </w:pPr>
            <w:r w:rsidRPr="00A303BE">
              <w:rPr>
                <w:rFonts w:cs="Arial"/>
              </w:rPr>
              <w:t>71</w:t>
            </w:r>
          </w:p>
        </w:tc>
        <w:tc>
          <w:tcPr>
            <w:tcW w:w="1284" w:type="dxa"/>
            <w:vAlign w:val="bottom"/>
          </w:tcPr>
          <w:p w14:paraId="0DB34A63" w14:textId="46AA6DB4" w:rsidR="00776894" w:rsidRPr="00A303BE" w:rsidRDefault="00776894" w:rsidP="00776894">
            <w:pPr>
              <w:spacing w:line="360" w:lineRule="auto"/>
              <w:jc w:val="center"/>
              <w:rPr>
                <w:rFonts w:cs="Arial"/>
              </w:rPr>
            </w:pPr>
            <w:r w:rsidRPr="00A303BE">
              <w:rPr>
                <w:rFonts w:cs="Arial"/>
              </w:rPr>
              <w:t>-2,188</w:t>
            </w:r>
          </w:p>
        </w:tc>
        <w:tc>
          <w:tcPr>
            <w:tcW w:w="1284" w:type="dxa"/>
            <w:vAlign w:val="bottom"/>
          </w:tcPr>
          <w:p w14:paraId="32396752" w14:textId="133F5AC6" w:rsidR="00776894" w:rsidRPr="00A303BE" w:rsidRDefault="00776894" w:rsidP="00776894">
            <w:pPr>
              <w:spacing w:line="360" w:lineRule="auto"/>
              <w:jc w:val="center"/>
              <w:rPr>
                <w:rFonts w:cs="Arial"/>
              </w:rPr>
            </w:pPr>
            <w:r w:rsidRPr="00A303BE">
              <w:rPr>
                <w:rFonts w:cs="Arial"/>
              </w:rPr>
              <w:t>876</w:t>
            </w:r>
          </w:p>
        </w:tc>
      </w:tr>
      <w:tr w:rsidR="00776894" w:rsidRPr="00A303BE" w14:paraId="6930A0E2" w14:textId="77777777" w:rsidTr="0034137B">
        <w:tc>
          <w:tcPr>
            <w:tcW w:w="2016" w:type="dxa"/>
            <w:tcBorders>
              <w:bottom w:val="single" w:sz="4" w:space="0" w:color="auto"/>
            </w:tcBorders>
          </w:tcPr>
          <w:p w14:paraId="2EA1FF79" w14:textId="7BC586DC" w:rsidR="00776894" w:rsidRPr="00A303BE" w:rsidRDefault="00EE5456" w:rsidP="00711B11">
            <w:pPr>
              <w:tabs>
                <w:tab w:val="left" w:pos="290"/>
              </w:tabs>
              <w:rPr>
                <w:rFonts w:cstheme="minorHAnsi"/>
              </w:rPr>
            </w:pPr>
            <w:r>
              <w:rPr>
                <w:rFonts w:cstheme="minorHAnsi"/>
              </w:rPr>
              <w:tab/>
              <w:t xml:space="preserve">95% uncertainty </w:t>
            </w:r>
            <w:r>
              <w:rPr>
                <w:rFonts w:cstheme="minorHAnsi"/>
              </w:rPr>
              <w:tab/>
              <w:t>interval</w:t>
            </w:r>
            <w:r w:rsidR="001E472B">
              <w:rPr>
                <w:rFonts w:cstheme="minorHAnsi"/>
              </w:rPr>
              <w:t xml:space="preserve"> </w:t>
            </w:r>
            <w:r w:rsidR="001E472B" w:rsidRPr="001E472B">
              <w:rPr>
                <w:rFonts w:cstheme="minorHAnsi"/>
                <w:u w:val="single"/>
              </w:rPr>
              <w:t>for INB</w:t>
            </w:r>
          </w:p>
        </w:tc>
        <w:tc>
          <w:tcPr>
            <w:tcW w:w="1230" w:type="dxa"/>
            <w:tcBorders>
              <w:bottom w:val="single" w:sz="4" w:space="0" w:color="auto"/>
            </w:tcBorders>
            <w:vAlign w:val="bottom"/>
          </w:tcPr>
          <w:p w14:paraId="008A233E" w14:textId="77777777" w:rsidR="00776894" w:rsidRPr="00A303BE" w:rsidRDefault="00776894" w:rsidP="00776894">
            <w:pPr>
              <w:spacing w:line="360" w:lineRule="auto"/>
              <w:jc w:val="center"/>
              <w:rPr>
                <w:rFonts w:cs="Arial"/>
              </w:rPr>
            </w:pPr>
            <w:r w:rsidRPr="00A303BE">
              <w:rPr>
                <w:rFonts w:cs="Arial"/>
              </w:rPr>
              <w:t>-6,593 to</w:t>
            </w:r>
          </w:p>
          <w:p w14:paraId="17D28732" w14:textId="4E76B5AC" w:rsidR="00776894" w:rsidRPr="00A303BE" w:rsidRDefault="00776894" w:rsidP="00776894">
            <w:pPr>
              <w:spacing w:line="360" w:lineRule="auto"/>
              <w:jc w:val="center"/>
              <w:rPr>
                <w:rFonts w:cs="Arial"/>
              </w:rPr>
            </w:pPr>
            <w:r w:rsidRPr="00A303BE">
              <w:rPr>
                <w:rFonts w:cs="Arial"/>
              </w:rPr>
              <w:t>-1,630</w:t>
            </w:r>
          </w:p>
        </w:tc>
        <w:tc>
          <w:tcPr>
            <w:tcW w:w="1229" w:type="dxa"/>
            <w:tcBorders>
              <w:bottom w:val="single" w:sz="4" w:space="0" w:color="auto"/>
            </w:tcBorders>
            <w:vAlign w:val="bottom"/>
          </w:tcPr>
          <w:p w14:paraId="3B247182" w14:textId="77777777" w:rsidR="00776894" w:rsidRPr="00A303BE" w:rsidRDefault="00776894" w:rsidP="00776894">
            <w:pPr>
              <w:spacing w:line="360" w:lineRule="auto"/>
              <w:jc w:val="center"/>
              <w:rPr>
                <w:rFonts w:cs="Arial"/>
              </w:rPr>
            </w:pPr>
            <w:r w:rsidRPr="00A303BE">
              <w:rPr>
                <w:rFonts w:cs="Arial"/>
              </w:rPr>
              <w:t>-9,548 to</w:t>
            </w:r>
          </w:p>
          <w:p w14:paraId="02995286" w14:textId="00236E5C" w:rsidR="00776894" w:rsidRPr="00A303BE" w:rsidRDefault="00776894" w:rsidP="00776894">
            <w:pPr>
              <w:spacing w:line="360" w:lineRule="auto"/>
              <w:jc w:val="center"/>
              <w:rPr>
                <w:rFonts w:cs="Arial"/>
              </w:rPr>
            </w:pPr>
            <w:r w:rsidRPr="00A303BE">
              <w:rPr>
                <w:rFonts w:cs="Arial"/>
              </w:rPr>
              <w:t>-1,689</w:t>
            </w:r>
          </w:p>
        </w:tc>
        <w:tc>
          <w:tcPr>
            <w:tcW w:w="1870" w:type="dxa"/>
            <w:tcBorders>
              <w:bottom w:val="single" w:sz="4" w:space="0" w:color="auto"/>
            </w:tcBorders>
            <w:vAlign w:val="bottom"/>
          </w:tcPr>
          <w:p w14:paraId="3766E871" w14:textId="77777777" w:rsidR="0034137B" w:rsidRPr="00A303BE" w:rsidRDefault="00776894" w:rsidP="0034137B">
            <w:pPr>
              <w:spacing w:line="360" w:lineRule="auto"/>
              <w:jc w:val="center"/>
              <w:rPr>
                <w:rFonts w:cs="Arial"/>
              </w:rPr>
            </w:pPr>
            <w:r w:rsidRPr="00A303BE">
              <w:rPr>
                <w:rFonts w:cs="Arial"/>
              </w:rPr>
              <w:t>-6,873 to</w:t>
            </w:r>
          </w:p>
          <w:p w14:paraId="4EFF8B7C" w14:textId="5C896DFF" w:rsidR="00776894" w:rsidRPr="00A303BE" w:rsidRDefault="00776894" w:rsidP="0034137B">
            <w:pPr>
              <w:spacing w:line="360" w:lineRule="auto"/>
              <w:jc w:val="center"/>
              <w:rPr>
                <w:rFonts w:cs="Arial"/>
              </w:rPr>
            </w:pPr>
            <w:r w:rsidRPr="00A303BE">
              <w:rPr>
                <w:rFonts w:cs="Arial"/>
              </w:rPr>
              <w:t>141</w:t>
            </w:r>
          </w:p>
        </w:tc>
        <w:tc>
          <w:tcPr>
            <w:tcW w:w="1134" w:type="dxa"/>
            <w:tcBorders>
              <w:bottom w:val="single" w:sz="4" w:space="0" w:color="auto"/>
            </w:tcBorders>
            <w:vAlign w:val="bottom"/>
          </w:tcPr>
          <w:p w14:paraId="3C9705B7" w14:textId="35CDEF4B" w:rsidR="00776894" w:rsidRPr="00A303BE" w:rsidRDefault="00776894" w:rsidP="00776894">
            <w:pPr>
              <w:spacing w:line="360" w:lineRule="auto"/>
              <w:jc w:val="center"/>
              <w:rPr>
                <w:rFonts w:cs="Arial"/>
              </w:rPr>
            </w:pPr>
            <w:r w:rsidRPr="00A303BE">
              <w:rPr>
                <w:rFonts w:cs="Arial"/>
              </w:rPr>
              <w:t>-</w:t>
            </w:r>
          </w:p>
        </w:tc>
        <w:tc>
          <w:tcPr>
            <w:tcW w:w="1229" w:type="dxa"/>
            <w:tcBorders>
              <w:bottom w:val="single" w:sz="4" w:space="0" w:color="auto"/>
            </w:tcBorders>
            <w:vAlign w:val="bottom"/>
          </w:tcPr>
          <w:p w14:paraId="3861DD93" w14:textId="77777777" w:rsidR="00776894" w:rsidRPr="00A303BE" w:rsidRDefault="00776894" w:rsidP="00776894">
            <w:pPr>
              <w:spacing w:line="360" w:lineRule="auto"/>
              <w:jc w:val="center"/>
              <w:rPr>
                <w:rFonts w:cs="Arial"/>
              </w:rPr>
            </w:pPr>
            <w:r w:rsidRPr="00A303BE">
              <w:rPr>
                <w:rFonts w:cs="Arial"/>
              </w:rPr>
              <w:t>-6,642 to</w:t>
            </w:r>
          </w:p>
          <w:p w14:paraId="08C31D05" w14:textId="1D7E1544" w:rsidR="00776894" w:rsidRPr="00A303BE" w:rsidRDefault="00776894" w:rsidP="00776894">
            <w:pPr>
              <w:spacing w:line="360" w:lineRule="auto"/>
              <w:jc w:val="center"/>
              <w:rPr>
                <w:rFonts w:cs="Arial"/>
              </w:rPr>
            </w:pPr>
            <w:r w:rsidRPr="00A303BE">
              <w:rPr>
                <w:rFonts w:cs="Arial"/>
              </w:rPr>
              <w:t>-659</w:t>
            </w:r>
          </w:p>
        </w:tc>
        <w:tc>
          <w:tcPr>
            <w:tcW w:w="1508" w:type="dxa"/>
            <w:tcBorders>
              <w:bottom w:val="single" w:sz="4" w:space="0" w:color="auto"/>
            </w:tcBorders>
            <w:vAlign w:val="bottom"/>
          </w:tcPr>
          <w:p w14:paraId="01EFFCF7" w14:textId="77777777" w:rsidR="0034137B" w:rsidRPr="00A303BE" w:rsidRDefault="00776894" w:rsidP="0034137B">
            <w:pPr>
              <w:spacing w:line="360" w:lineRule="auto"/>
              <w:jc w:val="center"/>
              <w:rPr>
                <w:rFonts w:cs="Arial"/>
              </w:rPr>
            </w:pPr>
            <w:r w:rsidRPr="00A303BE">
              <w:rPr>
                <w:rFonts w:cs="Arial"/>
              </w:rPr>
              <w:t>-4,157 to</w:t>
            </w:r>
          </w:p>
          <w:p w14:paraId="403CECA2" w14:textId="09028269" w:rsidR="00776894" w:rsidRPr="00A303BE" w:rsidRDefault="00776894" w:rsidP="00776894">
            <w:pPr>
              <w:spacing w:line="360" w:lineRule="auto"/>
              <w:jc w:val="center"/>
              <w:rPr>
                <w:rFonts w:cs="Arial"/>
              </w:rPr>
            </w:pPr>
            <w:r w:rsidRPr="00A303BE">
              <w:rPr>
                <w:rFonts w:cs="Arial"/>
              </w:rPr>
              <w:t xml:space="preserve"> 3,443</w:t>
            </w:r>
          </w:p>
        </w:tc>
        <w:tc>
          <w:tcPr>
            <w:tcW w:w="1229" w:type="dxa"/>
            <w:tcBorders>
              <w:bottom w:val="single" w:sz="4" w:space="0" w:color="auto"/>
            </w:tcBorders>
            <w:vAlign w:val="bottom"/>
          </w:tcPr>
          <w:p w14:paraId="7C4ED5F2" w14:textId="4051AC2B" w:rsidR="00776894" w:rsidRPr="00A303BE" w:rsidRDefault="00776894" w:rsidP="00776894">
            <w:pPr>
              <w:spacing w:line="360" w:lineRule="auto"/>
              <w:jc w:val="center"/>
              <w:rPr>
                <w:rFonts w:cs="Arial"/>
              </w:rPr>
            </w:pPr>
            <w:r w:rsidRPr="00A303BE">
              <w:rPr>
                <w:rFonts w:cs="Arial"/>
              </w:rPr>
              <w:t>-3,476 to 3,452</w:t>
            </w:r>
          </w:p>
        </w:tc>
        <w:tc>
          <w:tcPr>
            <w:tcW w:w="1284" w:type="dxa"/>
            <w:tcBorders>
              <w:bottom w:val="single" w:sz="4" w:space="0" w:color="auto"/>
            </w:tcBorders>
            <w:vAlign w:val="bottom"/>
          </w:tcPr>
          <w:p w14:paraId="77728F9C" w14:textId="1846C60A" w:rsidR="00776894" w:rsidRPr="00A303BE" w:rsidRDefault="00776894" w:rsidP="00776894">
            <w:pPr>
              <w:spacing w:line="360" w:lineRule="auto"/>
              <w:jc w:val="center"/>
              <w:rPr>
                <w:rFonts w:cs="Arial"/>
              </w:rPr>
            </w:pPr>
            <w:r w:rsidRPr="00A303BE">
              <w:rPr>
                <w:rFonts w:cs="Arial"/>
              </w:rPr>
              <w:t>-6,927 to 2,559</w:t>
            </w:r>
          </w:p>
        </w:tc>
        <w:tc>
          <w:tcPr>
            <w:tcW w:w="1284" w:type="dxa"/>
            <w:tcBorders>
              <w:bottom w:val="single" w:sz="4" w:space="0" w:color="auto"/>
            </w:tcBorders>
            <w:vAlign w:val="bottom"/>
          </w:tcPr>
          <w:p w14:paraId="00FC46B1" w14:textId="6E282DFE" w:rsidR="00776894" w:rsidRPr="00A303BE" w:rsidRDefault="00776894" w:rsidP="00776894">
            <w:pPr>
              <w:spacing w:line="360" w:lineRule="auto"/>
              <w:jc w:val="center"/>
              <w:rPr>
                <w:rFonts w:cs="Arial"/>
              </w:rPr>
            </w:pPr>
            <w:r w:rsidRPr="00A303BE">
              <w:rPr>
                <w:rFonts w:cs="Arial"/>
              </w:rPr>
              <w:t>-4,291 to 5,840</w:t>
            </w:r>
          </w:p>
        </w:tc>
      </w:tr>
    </w:tbl>
    <w:p w14:paraId="7AABC278" w14:textId="0226E416" w:rsidR="00633ABC" w:rsidRPr="00BC6435" w:rsidRDefault="00EE5456" w:rsidP="00633ABC">
      <w:pPr>
        <w:spacing w:after="0" w:line="360" w:lineRule="auto"/>
        <w:rPr>
          <w:rFonts w:cstheme="minorHAnsi"/>
        </w:rPr>
        <w:sectPr w:rsidR="00633ABC" w:rsidRPr="00BC6435" w:rsidSect="00AD35D5">
          <w:headerReference w:type="default" r:id="rId20"/>
          <w:footerReference w:type="default" r:id="rId21"/>
          <w:pgSz w:w="21633" w:h="11906" w:orient="landscape"/>
          <w:pgMar w:top="1440" w:right="5029" w:bottom="1440" w:left="1440" w:header="709" w:footer="709" w:gutter="0"/>
          <w:cols w:space="708"/>
          <w:docGrid w:linePitch="360"/>
        </w:sectPr>
      </w:pPr>
      <w:r>
        <w:rPr>
          <w:rFonts w:cs="Arial"/>
        </w:rPr>
        <w:t>*</w:t>
      </w:r>
      <w:r w:rsidR="00633ABC">
        <w:rPr>
          <w:rFonts w:cs="Arial"/>
        </w:rPr>
        <w:t xml:space="preserve">NMB and </w:t>
      </w:r>
      <w:r>
        <w:rPr>
          <w:rFonts w:cs="Arial"/>
        </w:rPr>
        <w:t>**</w:t>
      </w:r>
      <w:r w:rsidR="00633ABC">
        <w:rPr>
          <w:rFonts w:cs="Arial"/>
        </w:rPr>
        <w:t xml:space="preserve">INB calculated after assuming </w:t>
      </w:r>
      <w:r w:rsidR="00633ABC" w:rsidRPr="00A303BE">
        <w:rPr>
          <w:rFonts w:cs="Arial"/>
          <w:vanish/>
        </w:rPr>
        <w:t xml:space="preserve">* Incremental net monetary benefit (IMB) was calculated with a </w:t>
      </w:r>
      <w:r w:rsidR="00633ABC" w:rsidRPr="00A303BE">
        <w:rPr>
          <w:rFonts w:cstheme="minorHAnsi"/>
        </w:rPr>
        <w:t>society’s willingness-to-pay for a QALY gain of £20,000</w:t>
      </w:r>
      <w:r w:rsidR="00633ABC">
        <w:rPr>
          <w:rFonts w:cstheme="minorHAnsi"/>
        </w:rPr>
        <w:t>.</w:t>
      </w:r>
    </w:p>
    <w:p w14:paraId="3447EB38" w14:textId="2F5D193E" w:rsidR="00AE6388" w:rsidRDefault="00AE6388" w:rsidP="009C5304">
      <w:pPr>
        <w:spacing w:after="0" w:line="360" w:lineRule="auto"/>
        <w:rPr>
          <w:rFonts w:cs="Arial"/>
        </w:rPr>
      </w:pPr>
    </w:p>
    <w:p w14:paraId="3CF23EE3" w14:textId="086B55BA" w:rsidR="00776894" w:rsidRPr="00A303BE" w:rsidRDefault="00776894" w:rsidP="000A4172">
      <w:pPr>
        <w:spacing w:after="0" w:line="360" w:lineRule="auto"/>
        <w:rPr>
          <w:rFonts w:cs="Arial"/>
          <w:vanish/>
        </w:rPr>
      </w:pPr>
      <w:r w:rsidRPr="00A303BE">
        <w:rPr>
          <w:rFonts w:cs="Arial"/>
          <w:vanish/>
        </w:rPr>
        <w:t>NMB</w:t>
      </w:r>
      <w:r w:rsidRPr="00A303BE">
        <w:rPr>
          <w:rFonts w:cs="Arial"/>
          <w:vanish/>
          <w:vertAlign w:val="subscript"/>
        </w:rPr>
        <w:t>Corail Pinnacle</w:t>
      </w:r>
      <w:r w:rsidRPr="00A303BE">
        <w:rPr>
          <w:rFonts w:cs="Arial"/>
          <w:vanish/>
        </w:rPr>
        <w:t>.</w:t>
      </w:r>
    </w:p>
    <w:p w14:paraId="6C2007BC" w14:textId="23D5AB10" w:rsidR="00711B11" w:rsidRPr="00A303BE" w:rsidRDefault="00711B11" w:rsidP="009C5304">
      <w:pPr>
        <w:spacing w:after="0" w:line="360" w:lineRule="auto"/>
        <w:rPr>
          <w:rFonts w:cs="Arial"/>
        </w:rPr>
      </w:pPr>
      <w:r w:rsidRPr="00A303BE">
        <w:rPr>
          <w:rFonts w:cs="Arial"/>
          <w:vanish/>
        </w:rPr>
        <w:t>*** Interval between the 2.5 and 97.5 percentiles of the simulation results.</w:t>
      </w:r>
    </w:p>
    <w:p w14:paraId="13F46938" w14:textId="7E4DD6BB" w:rsidR="002417E0" w:rsidRPr="00A303BE" w:rsidRDefault="00AE6388" w:rsidP="00BC6435">
      <w:pPr>
        <w:rPr>
          <w:rFonts w:cs="Arial"/>
          <w:b/>
        </w:rPr>
      </w:pPr>
      <w:r>
        <w:rPr>
          <w:rFonts w:cs="Arial"/>
          <w:b/>
        </w:rPr>
        <w:t xml:space="preserve">Table 4: </w:t>
      </w:r>
      <w:r w:rsidR="00BF0D94" w:rsidRPr="00A303BE">
        <w:rPr>
          <w:rFonts w:cs="Arial"/>
          <w:b/>
        </w:rPr>
        <w:t>Sensitivity analysis</w:t>
      </w:r>
      <w:r w:rsidR="000C2E4D">
        <w:rPr>
          <w:rFonts w:cs="Arial"/>
          <w:b/>
        </w:rPr>
        <w:t>:</w:t>
      </w:r>
      <w:r w:rsidR="00BF0D94" w:rsidRPr="00A303BE">
        <w:rPr>
          <w:rFonts w:cs="Arial"/>
          <w:b/>
        </w:rPr>
        <w:t xml:space="preserve"> </w:t>
      </w:r>
      <w:r w:rsidR="00952B43" w:rsidRPr="00A303BE">
        <w:rPr>
          <w:rFonts w:cs="Arial"/>
          <w:b/>
        </w:rPr>
        <w:t xml:space="preserve">incremental net </w:t>
      </w:r>
      <w:r w:rsidR="00BF0D94" w:rsidRPr="00A303BE">
        <w:rPr>
          <w:rFonts w:cs="Arial"/>
          <w:b/>
        </w:rPr>
        <w:t>benefit</w:t>
      </w:r>
      <w:r w:rsidR="006D6E94">
        <w:rPr>
          <w:rFonts w:cs="Arial"/>
          <w:b/>
        </w:rPr>
        <w:t xml:space="preserve"> (INB)</w:t>
      </w:r>
      <w:r w:rsidR="00952B43" w:rsidRPr="00A303BE">
        <w:rPr>
          <w:rFonts w:cs="Arial"/>
          <w:b/>
        </w:rPr>
        <w:t xml:space="preserve">* compared to the </w:t>
      </w:r>
      <w:proofErr w:type="spellStart"/>
      <w:r w:rsidR="00952B43" w:rsidRPr="00A303BE">
        <w:rPr>
          <w:rFonts w:cs="Arial"/>
          <w:b/>
        </w:rPr>
        <w:t>Corail</w:t>
      </w:r>
      <w:proofErr w:type="spellEnd"/>
      <w:r w:rsidR="00952B43" w:rsidRPr="00A303BE">
        <w:rPr>
          <w:rFonts w:cs="Arial"/>
          <w:b/>
        </w:rPr>
        <w:t xml:space="preserve"> Pinnacle</w:t>
      </w:r>
      <w:r w:rsidR="002417E0" w:rsidRPr="00A303BE">
        <w:rPr>
          <w:rFonts w:cs="Arial"/>
          <w:b/>
        </w:rPr>
        <w:t xml:space="preserve"> for men and women aged 70</w:t>
      </w:r>
    </w:p>
    <w:tbl>
      <w:tblPr>
        <w:tblStyle w:val="TableGrid"/>
        <w:tblW w:w="16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7"/>
        <w:gridCol w:w="1265"/>
        <w:gridCol w:w="1246"/>
        <w:gridCol w:w="1190"/>
        <w:gridCol w:w="1249"/>
        <w:gridCol w:w="1246"/>
        <w:gridCol w:w="1246"/>
        <w:gridCol w:w="1246"/>
        <w:gridCol w:w="1190"/>
        <w:gridCol w:w="1183"/>
      </w:tblGrid>
      <w:tr w:rsidR="00B933FD" w:rsidRPr="00A303BE" w14:paraId="6C9E4FFE" w14:textId="77777777" w:rsidTr="00362992">
        <w:tc>
          <w:tcPr>
            <w:tcW w:w="5637" w:type="dxa"/>
            <w:tcBorders>
              <w:top w:val="single" w:sz="4" w:space="0" w:color="auto"/>
            </w:tcBorders>
          </w:tcPr>
          <w:p w14:paraId="227544EA" w14:textId="77777777" w:rsidR="00B933FD" w:rsidRPr="00A303BE" w:rsidRDefault="00B933FD" w:rsidP="000433FF">
            <w:pPr>
              <w:spacing w:line="360" w:lineRule="auto"/>
              <w:rPr>
                <w:rFonts w:cstheme="minorHAnsi"/>
              </w:rPr>
            </w:pPr>
          </w:p>
        </w:tc>
        <w:tc>
          <w:tcPr>
            <w:tcW w:w="3685" w:type="dxa"/>
            <w:gridSpan w:val="3"/>
            <w:tcBorders>
              <w:top w:val="single" w:sz="4" w:space="0" w:color="auto"/>
              <w:bottom w:val="single" w:sz="4" w:space="0" w:color="auto"/>
            </w:tcBorders>
          </w:tcPr>
          <w:p w14:paraId="07E187FF" w14:textId="77777777" w:rsidR="00B933FD" w:rsidRPr="00A303BE" w:rsidRDefault="00B933FD" w:rsidP="000433FF">
            <w:pPr>
              <w:spacing w:line="360" w:lineRule="auto"/>
              <w:jc w:val="center"/>
              <w:rPr>
                <w:rFonts w:cstheme="minorHAnsi"/>
              </w:rPr>
            </w:pPr>
            <w:r w:rsidRPr="00A303BE">
              <w:rPr>
                <w:rFonts w:cstheme="minorHAnsi"/>
              </w:rPr>
              <w:t>Cemented prostheses</w:t>
            </w:r>
          </w:p>
        </w:tc>
        <w:tc>
          <w:tcPr>
            <w:tcW w:w="3744" w:type="dxa"/>
            <w:gridSpan w:val="3"/>
            <w:tcBorders>
              <w:top w:val="single" w:sz="4" w:space="0" w:color="auto"/>
              <w:bottom w:val="single" w:sz="4" w:space="0" w:color="auto"/>
            </w:tcBorders>
          </w:tcPr>
          <w:p w14:paraId="722B03F2" w14:textId="77777777" w:rsidR="00B933FD" w:rsidRPr="00A303BE" w:rsidRDefault="00B933FD" w:rsidP="000433FF">
            <w:pPr>
              <w:spacing w:line="360" w:lineRule="auto"/>
              <w:jc w:val="center"/>
              <w:rPr>
                <w:rFonts w:cstheme="minorHAnsi"/>
              </w:rPr>
            </w:pPr>
            <w:proofErr w:type="spellStart"/>
            <w:r w:rsidRPr="00A303BE">
              <w:rPr>
                <w:rFonts w:cstheme="minorHAnsi"/>
              </w:rPr>
              <w:t>Cementless</w:t>
            </w:r>
            <w:proofErr w:type="spellEnd"/>
            <w:r w:rsidRPr="00A303BE">
              <w:rPr>
                <w:rFonts w:cstheme="minorHAnsi"/>
              </w:rPr>
              <w:t xml:space="preserve"> prostheses</w:t>
            </w:r>
          </w:p>
        </w:tc>
        <w:tc>
          <w:tcPr>
            <w:tcW w:w="3622" w:type="dxa"/>
            <w:gridSpan w:val="3"/>
            <w:tcBorders>
              <w:top w:val="single" w:sz="4" w:space="0" w:color="auto"/>
              <w:bottom w:val="single" w:sz="4" w:space="0" w:color="auto"/>
            </w:tcBorders>
          </w:tcPr>
          <w:p w14:paraId="77435199" w14:textId="77777777" w:rsidR="00B933FD" w:rsidRPr="00A303BE" w:rsidRDefault="00B933FD" w:rsidP="000433FF">
            <w:pPr>
              <w:spacing w:line="360" w:lineRule="auto"/>
              <w:jc w:val="center"/>
              <w:rPr>
                <w:rFonts w:cstheme="minorHAnsi"/>
              </w:rPr>
            </w:pPr>
            <w:r w:rsidRPr="00A303BE">
              <w:rPr>
                <w:rFonts w:cstheme="minorHAnsi"/>
              </w:rPr>
              <w:t>Hybrid prostheses</w:t>
            </w:r>
          </w:p>
        </w:tc>
      </w:tr>
      <w:tr w:rsidR="00B933FD" w:rsidRPr="00A303BE" w14:paraId="1EDEA0FD" w14:textId="77777777" w:rsidTr="00362992">
        <w:tc>
          <w:tcPr>
            <w:tcW w:w="5637" w:type="dxa"/>
            <w:tcBorders>
              <w:bottom w:val="single" w:sz="4" w:space="0" w:color="auto"/>
            </w:tcBorders>
          </w:tcPr>
          <w:p w14:paraId="106FB564" w14:textId="77777777" w:rsidR="00B933FD" w:rsidRPr="00A303BE" w:rsidRDefault="00B933FD" w:rsidP="000433FF">
            <w:pPr>
              <w:spacing w:line="360" w:lineRule="auto"/>
              <w:jc w:val="right"/>
              <w:rPr>
                <w:rFonts w:cstheme="minorHAnsi"/>
              </w:rPr>
            </w:pPr>
            <w:r w:rsidRPr="00A303BE">
              <w:rPr>
                <w:rFonts w:cstheme="minorHAnsi"/>
              </w:rPr>
              <w:t>Stem brand</w:t>
            </w:r>
          </w:p>
          <w:p w14:paraId="288E8962" w14:textId="77777777" w:rsidR="00B933FD" w:rsidRPr="00A303BE" w:rsidRDefault="00B933FD" w:rsidP="000433FF">
            <w:pPr>
              <w:spacing w:line="360" w:lineRule="auto"/>
              <w:jc w:val="right"/>
              <w:rPr>
                <w:rFonts w:cstheme="minorHAnsi"/>
              </w:rPr>
            </w:pPr>
            <w:r w:rsidRPr="00A303BE">
              <w:rPr>
                <w:rFonts w:cstheme="minorHAnsi"/>
              </w:rPr>
              <w:t>Cup brand</w:t>
            </w:r>
          </w:p>
        </w:tc>
        <w:tc>
          <w:tcPr>
            <w:tcW w:w="1247" w:type="dxa"/>
            <w:tcBorders>
              <w:top w:val="single" w:sz="4" w:space="0" w:color="auto"/>
              <w:bottom w:val="single" w:sz="4" w:space="0" w:color="auto"/>
            </w:tcBorders>
          </w:tcPr>
          <w:p w14:paraId="7F393616" w14:textId="77777777" w:rsidR="00B933FD" w:rsidRPr="00A303BE" w:rsidRDefault="00B933FD" w:rsidP="00362992">
            <w:pPr>
              <w:spacing w:line="360" w:lineRule="auto"/>
              <w:ind w:left="170" w:hanging="170"/>
              <w:rPr>
                <w:rFonts w:cstheme="minorHAnsi"/>
              </w:rPr>
            </w:pPr>
            <w:r w:rsidRPr="00A303BE">
              <w:rPr>
                <w:rFonts w:cstheme="minorHAnsi"/>
              </w:rPr>
              <w:t>Exeter V40 Contemp.</w:t>
            </w:r>
          </w:p>
        </w:tc>
        <w:tc>
          <w:tcPr>
            <w:tcW w:w="1247" w:type="dxa"/>
            <w:tcBorders>
              <w:top w:val="single" w:sz="4" w:space="0" w:color="auto"/>
              <w:bottom w:val="single" w:sz="4" w:space="0" w:color="auto"/>
            </w:tcBorders>
          </w:tcPr>
          <w:p w14:paraId="50DCE0C1" w14:textId="77777777" w:rsidR="00B933FD" w:rsidRPr="00A303BE" w:rsidRDefault="00B933FD" w:rsidP="000433FF">
            <w:pPr>
              <w:spacing w:line="360" w:lineRule="auto"/>
              <w:rPr>
                <w:rFonts w:cstheme="minorHAnsi"/>
              </w:rPr>
            </w:pPr>
            <w:r w:rsidRPr="00A303BE">
              <w:rPr>
                <w:rFonts w:cstheme="minorHAnsi"/>
              </w:rPr>
              <w:t>Exeter V40 Duration</w:t>
            </w:r>
          </w:p>
        </w:tc>
        <w:tc>
          <w:tcPr>
            <w:tcW w:w="1191" w:type="dxa"/>
            <w:tcBorders>
              <w:top w:val="single" w:sz="4" w:space="0" w:color="auto"/>
              <w:bottom w:val="single" w:sz="4" w:space="0" w:color="auto"/>
            </w:tcBorders>
          </w:tcPr>
          <w:p w14:paraId="44A72235" w14:textId="7284C384" w:rsidR="00B933FD" w:rsidRPr="00A303BE" w:rsidRDefault="00B933FD" w:rsidP="00BF0D94">
            <w:pPr>
              <w:spacing w:line="360" w:lineRule="auto"/>
              <w:rPr>
                <w:rFonts w:cstheme="minorHAnsi"/>
              </w:rPr>
            </w:pPr>
            <w:r w:rsidRPr="00A303BE">
              <w:rPr>
                <w:rFonts w:cstheme="minorHAnsi"/>
              </w:rPr>
              <w:t>E</w:t>
            </w:r>
            <w:r w:rsidR="00BF0D94" w:rsidRPr="00A303BE">
              <w:rPr>
                <w:rFonts w:cstheme="minorHAnsi"/>
              </w:rPr>
              <w:t>xeter V40 Elite Plus</w:t>
            </w:r>
            <w:r w:rsidRPr="00A303BE">
              <w:rPr>
                <w:rFonts w:cstheme="minorHAnsi"/>
              </w:rPr>
              <w:t xml:space="preserve"> Og</w:t>
            </w:r>
            <w:r w:rsidR="00BF0D94" w:rsidRPr="00A303BE">
              <w:rPr>
                <w:rFonts w:cstheme="minorHAnsi"/>
              </w:rPr>
              <w:t>ee</w:t>
            </w:r>
          </w:p>
        </w:tc>
        <w:tc>
          <w:tcPr>
            <w:tcW w:w="1250" w:type="dxa"/>
            <w:tcBorders>
              <w:top w:val="single" w:sz="4" w:space="0" w:color="auto"/>
              <w:bottom w:val="single" w:sz="4" w:space="0" w:color="auto"/>
            </w:tcBorders>
          </w:tcPr>
          <w:p w14:paraId="5AD819C7" w14:textId="77777777" w:rsidR="00B933FD" w:rsidRPr="00A303BE" w:rsidRDefault="00B933FD" w:rsidP="000433FF">
            <w:pPr>
              <w:spacing w:line="360" w:lineRule="auto"/>
              <w:rPr>
                <w:rFonts w:cstheme="minorHAnsi"/>
              </w:rPr>
            </w:pPr>
            <w:proofErr w:type="spellStart"/>
            <w:r w:rsidRPr="00A303BE">
              <w:rPr>
                <w:rFonts w:cstheme="minorHAnsi"/>
              </w:rPr>
              <w:t>Corail</w:t>
            </w:r>
            <w:proofErr w:type="spellEnd"/>
            <w:r w:rsidRPr="00A303BE">
              <w:rPr>
                <w:rFonts w:cstheme="minorHAnsi"/>
              </w:rPr>
              <w:t xml:space="preserve"> Pinnacle</w:t>
            </w:r>
          </w:p>
        </w:tc>
        <w:tc>
          <w:tcPr>
            <w:tcW w:w="1247" w:type="dxa"/>
            <w:tcBorders>
              <w:top w:val="single" w:sz="4" w:space="0" w:color="auto"/>
              <w:bottom w:val="single" w:sz="4" w:space="0" w:color="auto"/>
            </w:tcBorders>
          </w:tcPr>
          <w:p w14:paraId="2F61CEEC" w14:textId="77777777" w:rsidR="00B933FD" w:rsidRPr="00A303BE" w:rsidRDefault="00B933FD" w:rsidP="000433FF">
            <w:pPr>
              <w:spacing w:line="360" w:lineRule="auto"/>
              <w:rPr>
                <w:rFonts w:cstheme="minorHAnsi"/>
              </w:rPr>
            </w:pPr>
            <w:r w:rsidRPr="00A303BE">
              <w:rPr>
                <w:rFonts w:cstheme="minorHAnsi"/>
              </w:rPr>
              <w:t>Accolade Trident</w:t>
            </w:r>
          </w:p>
        </w:tc>
        <w:tc>
          <w:tcPr>
            <w:tcW w:w="1247" w:type="dxa"/>
            <w:tcBorders>
              <w:top w:val="single" w:sz="4" w:space="0" w:color="auto"/>
              <w:bottom w:val="single" w:sz="4" w:space="0" w:color="auto"/>
            </w:tcBorders>
          </w:tcPr>
          <w:p w14:paraId="564BEF3A" w14:textId="77777777" w:rsidR="00B933FD" w:rsidRPr="00A303BE" w:rsidRDefault="00B933FD" w:rsidP="000433FF">
            <w:pPr>
              <w:spacing w:line="360" w:lineRule="auto"/>
              <w:rPr>
                <w:rFonts w:cstheme="minorHAnsi"/>
              </w:rPr>
            </w:pPr>
            <w:proofErr w:type="spellStart"/>
            <w:r w:rsidRPr="00A303BE">
              <w:rPr>
                <w:rFonts w:cstheme="minorHAnsi"/>
              </w:rPr>
              <w:t>Taperloc</w:t>
            </w:r>
            <w:proofErr w:type="spellEnd"/>
            <w:r w:rsidRPr="00A303BE">
              <w:rPr>
                <w:rFonts w:cstheme="minorHAnsi"/>
              </w:rPr>
              <w:t xml:space="preserve"> Exceed</w:t>
            </w:r>
          </w:p>
        </w:tc>
        <w:tc>
          <w:tcPr>
            <w:tcW w:w="1247" w:type="dxa"/>
            <w:tcBorders>
              <w:top w:val="single" w:sz="4" w:space="0" w:color="auto"/>
              <w:bottom w:val="single" w:sz="4" w:space="0" w:color="auto"/>
            </w:tcBorders>
          </w:tcPr>
          <w:p w14:paraId="3A256674" w14:textId="77777777" w:rsidR="00B933FD" w:rsidRPr="00A303BE" w:rsidRDefault="00B933FD" w:rsidP="000433FF">
            <w:pPr>
              <w:spacing w:line="360" w:lineRule="auto"/>
              <w:rPr>
                <w:rFonts w:cstheme="minorHAnsi"/>
              </w:rPr>
            </w:pPr>
            <w:r w:rsidRPr="00A303BE">
              <w:rPr>
                <w:rFonts w:cstheme="minorHAnsi"/>
              </w:rPr>
              <w:t>Exeter V40 Trident</w:t>
            </w:r>
          </w:p>
        </w:tc>
        <w:tc>
          <w:tcPr>
            <w:tcW w:w="1191" w:type="dxa"/>
            <w:tcBorders>
              <w:top w:val="single" w:sz="4" w:space="0" w:color="auto"/>
              <w:bottom w:val="single" w:sz="4" w:space="0" w:color="auto"/>
            </w:tcBorders>
          </w:tcPr>
          <w:p w14:paraId="47D83693" w14:textId="77777777" w:rsidR="00B933FD" w:rsidRPr="00A303BE" w:rsidRDefault="00B933FD" w:rsidP="000433FF">
            <w:pPr>
              <w:spacing w:line="360" w:lineRule="auto"/>
              <w:rPr>
                <w:rFonts w:cstheme="minorHAnsi"/>
              </w:rPr>
            </w:pPr>
            <w:r w:rsidRPr="00A303BE">
              <w:rPr>
                <w:rFonts w:cstheme="minorHAnsi"/>
              </w:rPr>
              <w:t>Exeter V40 Trilogy</w:t>
            </w:r>
          </w:p>
        </w:tc>
        <w:tc>
          <w:tcPr>
            <w:tcW w:w="1184" w:type="dxa"/>
            <w:tcBorders>
              <w:top w:val="single" w:sz="4" w:space="0" w:color="auto"/>
              <w:bottom w:val="single" w:sz="4" w:space="0" w:color="auto"/>
            </w:tcBorders>
          </w:tcPr>
          <w:p w14:paraId="4CB2755A" w14:textId="77777777" w:rsidR="00B933FD" w:rsidRPr="00A303BE" w:rsidRDefault="00B933FD" w:rsidP="000433FF">
            <w:pPr>
              <w:spacing w:line="360" w:lineRule="auto"/>
              <w:rPr>
                <w:rFonts w:cstheme="minorHAnsi"/>
              </w:rPr>
            </w:pPr>
            <w:r w:rsidRPr="00A303BE">
              <w:rPr>
                <w:rFonts w:cstheme="minorHAnsi"/>
              </w:rPr>
              <w:t>CPT</w:t>
            </w:r>
          </w:p>
          <w:p w14:paraId="754CD043" w14:textId="77777777" w:rsidR="00B933FD" w:rsidRPr="00A303BE" w:rsidRDefault="00B933FD" w:rsidP="000433FF">
            <w:pPr>
              <w:spacing w:line="360" w:lineRule="auto"/>
              <w:rPr>
                <w:rFonts w:cstheme="minorHAnsi"/>
              </w:rPr>
            </w:pPr>
            <w:r w:rsidRPr="00A303BE">
              <w:rPr>
                <w:rFonts w:cstheme="minorHAnsi"/>
              </w:rPr>
              <w:t>Trilogy</w:t>
            </w:r>
          </w:p>
        </w:tc>
      </w:tr>
      <w:tr w:rsidR="00B933FD" w:rsidRPr="00A303BE" w14:paraId="47BD33A5" w14:textId="77777777" w:rsidTr="00362992">
        <w:tc>
          <w:tcPr>
            <w:tcW w:w="5637" w:type="dxa"/>
            <w:vAlign w:val="bottom"/>
          </w:tcPr>
          <w:p w14:paraId="5DD2CD1F" w14:textId="77777777" w:rsidR="00B933FD" w:rsidRPr="00A303BE" w:rsidRDefault="0005144D" w:rsidP="000433FF">
            <w:pPr>
              <w:spacing w:line="360" w:lineRule="auto"/>
              <w:jc w:val="center"/>
              <w:rPr>
                <w:rFonts w:cstheme="minorHAnsi"/>
              </w:rPr>
            </w:pPr>
            <w:r w:rsidRPr="00A303BE">
              <w:rPr>
                <w:rFonts w:cstheme="minorHAnsi"/>
              </w:rPr>
              <w:t>Scenario</w:t>
            </w:r>
          </w:p>
        </w:tc>
        <w:tc>
          <w:tcPr>
            <w:tcW w:w="11051" w:type="dxa"/>
            <w:gridSpan w:val="9"/>
            <w:tcBorders>
              <w:bottom w:val="single" w:sz="4" w:space="0" w:color="auto"/>
            </w:tcBorders>
            <w:vAlign w:val="bottom"/>
          </w:tcPr>
          <w:p w14:paraId="7B13F57A" w14:textId="77777777" w:rsidR="00B933FD" w:rsidRPr="00A303BE" w:rsidRDefault="00B933FD" w:rsidP="000433FF">
            <w:pPr>
              <w:spacing w:line="360" w:lineRule="auto"/>
              <w:jc w:val="center"/>
              <w:rPr>
                <w:rFonts w:cs="Calibri"/>
                <w:color w:val="000000"/>
              </w:rPr>
            </w:pPr>
            <w:r w:rsidRPr="00A303BE">
              <w:rPr>
                <w:rFonts w:cs="Calibri"/>
                <w:color w:val="000000"/>
              </w:rPr>
              <w:t>Men aged 70</w:t>
            </w:r>
          </w:p>
        </w:tc>
      </w:tr>
      <w:tr w:rsidR="00952B43" w:rsidRPr="00A303BE" w14:paraId="53589E3B" w14:textId="77777777" w:rsidTr="00362992">
        <w:tc>
          <w:tcPr>
            <w:tcW w:w="5637" w:type="dxa"/>
          </w:tcPr>
          <w:p w14:paraId="40731131" w14:textId="428AE91F" w:rsidR="00952B43" w:rsidRPr="00A303BE" w:rsidRDefault="00952B43" w:rsidP="00BF0D94">
            <w:pPr>
              <w:spacing w:line="360" w:lineRule="auto"/>
              <w:rPr>
                <w:rFonts w:cstheme="minorHAnsi"/>
              </w:rPr>
            </w:pPr>
            <w:r w:rsidRPr="00A303BE">
              <w:rPr>
                <w:rFonts w:cstheme="minorHAnsi"/>
              </w:rPr>
              <w:t xml:space="preserve">Same </w:t>
            </w:r>
            <w:r w:rsidR="00BF0D94" w:rsidRPr="00A303BE">
              <w:rPr>
                <w:rFonts w:cstheme="minorHAnsi"/>
              </w:rPr>
              <w:t>c</w:t>
            </w:r>
            <w:r w:rsidRPr="00A303BE">
              <w:rPr>
                <w:rFonts w:cstheme="minorHAnsi"/>
              </w:rPr>
              <w:t>ost</w:t>
            </w:r>
            <w:r w:rsidR="00BF0D94" w:rsidRPr="00A303BE">
              <w:rPr>
                <w:rFonts w:cstheme="minorHAnsi"/>
              </w:rPr>
              <w:t xml:space="preserve"> for all prosthesis brands</w:t>
            </w:r>
          </w:p>
        </w:tc>
        <w:tc>
          <w:tcPr>
            <w:tcW w:w="1247" w:type="dxa"/>
            <w:tcBorders>
              <w:top w:val="single" w:sz="4" w:space="0" w:color="auto"/>
            </w:tcBorders>
            <w:vAlign w:val="bottom"/>
          </w:tcPr>
          <w:p w14:paraId="19674CE2" w14:textId="3AE67C30" w:rsidR="00952B43" w:rsidRPr="00A303BE" w:rsidRDefault="00952B43" w:rsidP="00952B43">
            <w:pPr>
              <w:spacing w:line="360" w:lineRule="auto"/>
              <w:jc w:val="center"/>
              <w:rPr>
                <w:rFonts w:cs="Arial"/>
              </w:rPr>
            </w:pPr>
            <w:r w:rsidRPr="00A303BE">
              <w:rPr>
                <w:rFonts w:cs="Arial"/>
              </w:rPr>
              <w:t>-2,322</w:t>
            </w:r>
          </w:p>
        </w:tc>
        <w:tc>
          <w:tcPr>
            <w:tcW w:w="1247" w:type="dxa"/>
            <w:tcBorders>
              <w:top w:val="single" w:sz="4" w:space="0" w:color="auto"/>
            </w:tcBorders>
            <w:vAlign w:val="bottom"/>
          </w:tcPr>
          <w:p w14:paraId="2AFD49E7" w14:textId="3737104F" w:rsidR="00952B43" w:rsidRPr="00A303BE" w:rsidRDefault="00952B43" w:rsidP="00952B43">
            <w:pPr>
              <w:spacing w:line="360" w:lineRule="auto"/>
              <w:jc w:val="center"/>
              <w:rPr>
                <w:rFonts w:cs="Arial"/>
              </w:rPr>
            </w:pPr>
            <w:r w:rsidRPr="00A303BE">
              <w:rPr>
                <w:rFonts w:cs="Arial"/>
              </w:rPr>
              <w:t>-3,277</w:t>
            </w:r>
          </w:p>
        </w:tc>
        <w:tc>
          <w:tcPr>
            <w:tcW w:w="1191" w:type="dxa"/>
            <w:tcBorders>
              <w:top w:val="single" w:sz="4" w:space="0" w:color="auto"/>
            </w:tcBorders>
            <w:vAlign w:val="bottom"/>
          </w:tcPr>
          <w:p w14:paraId="5208E78D" w14:textId="56797C7E" w:rsidR="00952B43" w:rsidRPr="00A303BE" w:rsidRDefault="00952B43" w:rsidP="00952B43">
            <w:pPr>
              <w:spacing w:line="360" w:lineRule="auto"/>
              <w:jc w:val="center"/>
              <w:rPr>
                <w:rFonts w:cs="Arial"/>
              </w:rPr>
            </w:pPr>
            <w:r w:rsidRPr="00A303BE">
              <w:rPr>
                <w:rFonts w:cs="Arial"/>
              </w:rPr>
              <w:t>-1,921</w:t>
            </w:r>
          </w:p>
        </w:tc>
        <w:tc>
          <w:tcPr>
            <w:tcW w:w="1250" w:type="dxa"/>
            <w:tcBorders>
              <w:top w:val="single" w:sz="4" w:space="0" w:color="auto"/>
            </w:tcBorders>
            <w:vAlign w:val="bottom"/>
          </w:tcPr>
          <w:p w14:paraId="3AA7F4C0" w14:textId="0DA9C6CB" w:rsidR="00952B43" w:rsidRPr="00A303BE" w:rsidRDefault="00952B43" w:rsidP="00952B43">
            <w:pPr>
              <w:spacing w:line="360" w:lineRule="auto"/>
              <w:jc w:val="center"/>
              <w:rPr>
                <w:rFonts w:cs="Arial"/>
              </w:rPr>
            </w:pPr>
            <w:r w:rsidRPr="00A303BE">
              <w:rPr>
                <w:rFonts w:cs="Arial"/>
              </w:rPr>
              <w:t>0</w:t>
            </w:r>
          </w:p>
        </w:tc>
        <w:tc>
          <w:tcPr>
            <w:tcW w:w="1247" w:type="dxa"/>
            <w:tcBorders>
              <w:top w:val="single" w:sz="4" w:space="0" w:color="auto"/>
            </w:tcBorders>
            <w:vAlign w:val="bottom"/>
          </w:tcPr>
          <w:p w14:paraId="58652C23" w14:textId="453C0521" w:rsidR="00952B43" w:rsidRPr="00A303BE" w:rsidRDefault="00952B43" w:rsidP="00952B43">
            <w:pPr>
              <w:spacing w:line="360" w:lineRule="auto"/>
              <w:jc w:val="center"/>
              <w:rPr>
                <w:rFonts w:cs="Arial"/>
              </w:rPr>
            </w:pPr>
            <w:r w:rsidRPr="00A303BE">
              <w:rPr>
                <w:rFonts w:cs="Arial"/>
              </w:rPr>
              <w:t>-2,985</w:t>
            </w:r>
          </w:p>
        </w:tc>
        <w:tc>
          <w:tcPr>
            <w:tcW w:w="1247" w:type="dxa"/>
            <w:tcBorders>
              <w:top w:val="single" w:sz="4" w:space="0" w:color="auto"/>
            </w:tcBorders>
            <w:vAlign w:val="bottom"/>
          </w:tcPr>
          <w:p w14:paraId="3C5B1202" w14:textId="2A9DA359" w:rsidR="00952B43" w:rsidRPr="00A303BE" w:rsidRDefault="00952B43" w:rsidP="00952B43">
            <w:pPr>
              <w:spacing w:line="360" w:lineRule="auto"/>
              <w:jc w:val="center"/>
              <w:rPr>
                <w:rFonts w:cs="Arial"/>
              </w:rPr>
            </w:pPr>
            <w:r w:rsidRPr="00A303BE">
              <w:rPr>
                <w:rFonts w:cs="Arial"/>
              </w:rPr>
              <w:t>-99</w:t>
            </w:r>
          </w:p>
        </w:tc>
        <w:tc>
          <w:tcPr>
            <w:tcW w:w="1247" w:type="dxa"/>
            <w:tcBorders>
              <w:top w:val="single" w:sz="4" w:space="0" w:color="auto"/>
            </w:tcBorders>
            <w:vAlign w:val="bottom"/>
          </w:tcPr>
          <w:p w14:paraId="0CCEA1A9" w14:textId="7C90576F" w:rsidR="00952B43" w:rsidRPr="00A303BE" w:rsidRDefault="00952B43" w:rsidP="00952B43">
            <w:pPr>
              <w:spacing w:line="360" w:lineRule="auto"/>
              <w:jc w:val="center"/>
              <w:rPr>
                <w:rFonts w:cs="Arial"/>
              </w:rPr>
            </w:pPr>
            <w:r w:rsidRPr="00A303BE">
              <w:rPr>
                <w:rFonts w:cs="Arial"/>
              </w:rPr>
              <w:t>-967</w:t>
            </w:r>
          </w:p>
        </w:tc>
        <w:tc>
          <w:tcPr>
            <w:tcW w:w="1191" w:type="dxa"/>
            <w:tcBorders>
              <w:top w:val="single" w:sz="4" w:space="0" w:color="auto"/>
            </w:tcBorders>
            <w:vAlign w:val="bottom"/>
          </w:tcPr>
          <w:p w14:paraId="6E1C7615" w14:textId="48772FD1" w:rsidR="00952B43" w:rsidRPr="00A303BE" w:rsidRDefault="00952B43" w:rsidP="00952B43">
            <w:pPr>
              <w:spacing w:line="360" w:lineRule="auto"/>
              <w:jc w:val="center"/>
              <w:rPr>
                <w:rFonts w:cs="Arial"/>
              </w:rPr>
            </w:pPr>
            <w:r w:rsidRPr="00A303BE">
              <w:rPr>
                <w:rFonts w:cs="Arial"/>
              </w:rPr>
              <w:t>-2,813</w:t>
            </w:r>
          </w:p>
        </w:tc>
        <w:tc>
          <w:tcPr>
            <w:tcW w:w="1184" w:type="dxa"/>
            <w:tcBorders>
              <w:top w:val="single" w:sz="4" w:space="0" w:color="auto"/>
            </w:tcBorders>
            <w:vAlign w:val="bottom"/>
          </w:tcPr>
          <w:p w14:paraId="54EAEB7B" w14:textId="1F722D62" w:rsidR="00952B43" w:rsidRPr="00A303BE" w:rsidRDefault="00952B43" w:rsidP="00952B43">
            <w:pPr>
              <w:spacing w:line="360" w:lineRule="auto"/>
              <w:jc w:val="center"/>
              <w:rPr>
                <w:rFonts w:cs="Arial"/>
              </w:rPr>
            </w:pPr>
            <w:r w:rsidRPr="00A303BE">
              <w:rPr>
                <w:rFonts w:cs="Arial"/>
              </w:rPr>
              <w:t>225</w:t>
            </w:r>
          </w:p>
        </w:tc>
      </w:tr>
      <w:tr w:rsidR="00952B43" w:rsidRPr="00A303BE" w14:paraId="0171A746" w14:textId="77777777" w:rsidTr="00362992">
        <w:tc>
          <w:tcPr>
            <w:tcW w:w="5637" w:type="dxa"/>
          </w:tcPr>
          <w:p w14:paraId="09BB2164" w14:textId="192BCA69" w:rsidR="00952B43" w:rsidRPr="00A303BE" w:rsidRDefault="00BC6435" w:rsidP="00BF0D94">
            <w:pPr>
              <w:spacing w:line="360" w:lineRule="auto"/>
              <w:rPr>
                <w:rFonts w:cstheme="minorHAnsi"/>
              </w:rPr>
            </w:pPr>
            <w:r>
              <w:rPr>
                <w:rFonts w:cstheme="minorHAnsi"/>
              </w:rPr>
              <w:t>Piecewise Constant/Weibull</w:t>
            </w:r>
            <w:r w:rsidR="00952B43" w:rsidRPr="00A303BE">
              <w:rPr>
                <w:rFonts w:cstheme="minorHAnsi"/>
              </w:rPr>
              <w:t xml:space="preserve"> survival model</w:t>
            </w:r>
            <w:r>
              <w:rPr>
                <w:rFonts w:cstheme="minorHAnsi"/>
              </w:rPr>
              <w:t xml:space="preserve"> for revision rates</w:t>
            </w:r>
          </w:p>
        </w:tc>
        <w:tc>
          <w:tcPr>
            <w:tcW w:w="1247" w:type="dxa"/>
            <w:vAlign w:val="bottom"/>
          </w:tcPr>
          <w:p w14:paraId="6AFCB8A4" w14:textId="7A43D4E0" w:rsidR="00952B43" w:rsidRPr="00A303BE" w:rsidRDefault="00952B43" w:rsidP="00952B43">
            <w:pPr>
              <w:spacing w:line="360" w:lineRule="auto"/>
              <w:jc w:val="center"/>
              <w:rPr>
                <w:rFonts w:cs="Arial"/>
              </w:rPr>
            </w:pPr>
            <w:r w:rsidRPr="00A303BE">
              <w:rPr>
                <w:rFonts w:cs="Arial"/>
              </w:rPr>
              <w:t>-667</w:t>
            </w:r>
          </w:p>
        </w:tc>
        <w:tc>
          <w:tcPr>
            <w:tcW w:w="1247" w:type="dxa"/>
            <w:vAlign w:val="bottom"/>
          </w:tcPr>
          <w:p w14:paraId="7C445812" w14:textId="174A9222" w:rsidR="00952B43" w:rsidRPr="00A303BE" w:rsidRDefault="00952B43" w:rsidP="00952B43">
            <w:pPr>
              <w:spacing w:line="360" w:lineRule="auto"/>
              <w:jc w:val="center"/>
              <w:rPr>
                <w:rFonts w:cs="Arial"/>
              </w:rPr>
            </w:pPr>
            <w:r w:rsidRPr="00A303BE">
              <w:rPr>
                <w:rFonts w:cs="Arial"/>
              </w:rPr>
              <w:t>-1,462</w:t>
            </w:r>
          </w:p>
        </w:tc>
        <w:tc>
          <w:tcPr>
            <w:tcW w:w="1191" w:type="dxa"/>
            <w:vAlign w:val="bottom"/>
          </w:tcPr>
          <w:p w14:paraId="64F3AB57" w14:textId="22D4E677" w:rsidR="00952B43" w:rsidRPr="00A303BE" w:rsidRDefault="00952B43" w:rsidP="00952B43">
            <w:pPr>
              <w:spacing w:line="360" w:lineRule="auto"/>
              <w:jc w:val="center"/>
              <w:rPr>
                <w:rFonts w:cs="Arial"/>
              </w:rPr>
            </w:pPr>
            <w:r w:rsidRPr="00A303BE">
              <w:rPr>
                <w:rFonts w:cs="Arial"/>
              </w:rPr>
              <w:t>-5</w:t>
            </w:r>
          </w:p>
        </w:tc>
        <w:tc>
          <w:tcPr>
            <w:tcW w:w="1250" w:type="dxa"/>
            <w:vAlign w:val="bottom"/>
          </w:tcPr>
          <w:p w14:paraId="73010BBC" w14:textId="5C9A1AFA" w:rsidR="00952B43" w:rsidRPr="00A303BE" w:rsidRDefault="00952B43" w:rsidP="00952B43">
            <w:pPr>
              <w:spacing w:line="360" w:lineRule="auto"/>
              <w:jc w:val="center"/>
              <w:rPr>
                <w:rFonts w:cs="Arial"/>
              </w:rPr>
            </w:pPr>
            <w:r w:rsidRPr="00A303BE">
              <w:rPr>
                <w:rFonts w:cs="Arial"/>
              </w:rPr>
              <w:t>0</w:t>
            </w:r>
          </w:p>
        </w:tc>
        <w:tc>
          <w:tcPr>
            <w:tcW w:w="1247" w:type="dxa"/>
            <w:vAlign w:val="bottom"/>
          </w:tcPr>
          <w:p w14:paraId="0A2C110E" w14:textId="1F09C80E" w:rsidR="00952B43" w:rsidRPr="00A303BE" w:rsidRDefault="00952B43" w:rsidP="00952B43">
            <w:pPr>
              <w:spacing w:line="360" w:lineRule="auto"/>
              <w:jc w:val="center"/>
              <w:rPr>
                <w:rFonts w:cs="Arial"/>
              </w:rPr>
            </w:pPr>
            <w:r w:rsidRPr="00A303BE">
              <w:rPr>
                <w:rFonts w:cs="Arial"/>
              </w:rPr>
              <w:t>-1,645</w:t>
            </w:r>
          </w:p>
        </w:tc>
        <w:tc>
          <w:tcPr>
            <w:tcW w:w="1247" w:type="dxa"/>
            <w:vAlign w:val="bottom"/>
          </w:tcPr>
          <w:p w14:paraId="5796ECF9" w14:textId="554C95C1" w:rsidR="00952B43" w:rsidRPr="00A303BE" w:rsidRDefault="00952B43" w:rsidP="00952B43">
            <w:pPr>
              <w:spacing w:line="360" w:lineRule="auto"/>
              <w:jc w:val="center"/>
              <w:rPr>
                <w:rFonts w:cs="Arial"/>
              </w:rPr>
            </w:pPr>
            <w:r w:rsidRPr="00A303BE">
              <w:rPr>
                <w:rFonts w:cs="Arial"/>
              </w:rPr>
              <w:t>0</w:t>
            </w:r>
          </w:p>
        </w:tc>
        <w:tc>
          <w:tcPr>
            <w:tcW w:w="1247" w:type="dxa"/>
            <w:vAlign w:val="bottom"/>
          </w:tcPr>
          <w:p w14:paraId="540DF0B6" w14:textId="7619F0B1" w:rsidR="00952B43" w:rsidRPr="00A303BE" w:rsidRDefault="00952B43" w:rsidP="00952B43">
            <w:pPr>
              <w:spacing w:line="360" w:lineRule="auto"/>
              <w:jc w:val="center"/>
              <w:rPr>
                <w:rFonts w:cs="Arial"/>
              </w:rPr>
            </w:pPr>
            <w:r w:rsidRPr="00A303BE">
              <w:rPr>
                <w:rFonts w:cs="Arial"/>
              </w:rPr>
              <w:t>298</w:t>
            </w:r>
          </w:p>
        </w:tc>
        <w:tc>
          <w:tcPr>
            <w:tcW w:w="1191" w:type="dxa"/>
            <w:vAlign w:val="bottom"/>
          </w:tcPr>
          <w:p w14:paraId="35D8514E" w14:textId="5C339F80" w:rsidR="00952B43" w:rsidRPr="00A303BE" w:rsidRDefault="00952B43" w:rsidP="00952B43">
            <w:pPr>
              <w:spacing w:line="360" w:lineRule="auto"/>
              <w:jc w:val="center"/>
              <w:rPr>
                <w:rFonts w:cs="Arial"/>
              </w:rPr>
            </w:pPr>
            <w:r w:rsidRPr="00A303BE">
              <w:rPr>
                <w:rFonts w:cs="Arial"/>
              </w:rPr>
              <w:t>-855</w:t>
            </w:r>
          </w:p>
        </w:tc>
        <w:tc>
          <w:tcPr>
            <w:tcW w:w="1184" w:type="dxa"/>
            <w:vAlign w:val="bottom"/>
          </w:tcPr>
          <w:p w14:paraId="46B3F959" w14:textId="437ACC3D" w:rsidR="00952B43" w:rsidRPr="00A303BE" w:rsidRDefault="00952B43" w:rsidP="00952B43">
            <w:pPr>
              <w:spacing w:line="360" w:lineRule="auto"/>
              <w:jc w:val="center"/>
              <w:rPr>
                <w:rFonts w:cs="Arial"/>
              </w:rPr>
            </w:pPr>
            <w:r w:rsidRPr="00A303BE">
              <w:rPr>
                <w:rFonts w:cs="Arial"/>
              </w:rPr>
              <w:t>-162</w:t>
            </w:r>
          </w:p>
        </w:tc>
      </w:tr>
      <w:tr w:rsidR="00362992" w:rsidRPr="00A303BE" w14:paraId="00A928E0" w14:textId="77777777" w:rsidTr="00362992">
        <w:tc>
          <w:tcPr>
            <w:tcW w:w="5637" w:type="dxa"/>
          </w:tcPr>
          <w:p w14:paraId="002AD70A" w14:textId="7C5BC85D" w:rsidR="00362992" w:rsidRPr="00A303BE" w:rsidRDefault="00362992" w:rsidP="00362992">
            <w:pPr>
              <w:spacing w:line="360" w:lineRule="auto"/>
              <w:rPr>
                <w:rFonts w:cstheme="minorHAnsi"/>
              </w:rPr>
            </w:pPr>
            <w:r w:rsidRPr="00A303BE">
              <w:rPr>
                <w:rFonts w:cstheme="minorHAnsi"/>
              </w:rPr>
              <w:t xml:space="preserve">Tapering differences in </w:t>
            </w:r>
            <w:proofErr w:type="spellStart"/>
            <w:r w:rsidRPr="00A303BE">
              <w:rPr>
                <w:rFonts w:cstheme="minorHAnsi"/>
              </w:rPr>
              <w:t>QoL</w:t>
            </w:r>
            <w:proofErr w:type="spellEnd"/>
            <w:r w:rsidRPr="00A303BE">
              <w:rPr>
                <w:rFonts w:cstheme="minorHAnsi"/>
              </w:rPr>
              <w:t xml:space="preserve"> between prosthesis brands to 0 after 10 years</w:t>
            </w:r>
          </w:p>
        </w:tc>
        <w:tc>
          <w:tcPr>
            <w:tcW w:w="1247" w:type="dxa"/>
            <w:vAlign w:val="bottom"/>
          </w:tcPr>
          <w:p w14:paraId="06884D5D" w14:textId="58FA18B9" w:rsidR="00362992" w:rsidRPr="00A303BE" w:rsidRDefault="00362992" w:rsidP="00362992">
            <w:pPr>
              <w:spacing w:line="360" w:lineRule="auto"/>
              <w:jc w:val="center"/>
              <w:rPr>
                <w:rFonts w:cs="Arial"/>
              </w:rPr>
            </w:pPr>
            <w:r w:rsidRPr="00A303BE">
              <w:rPr>
                <w:rFonts w:cs="Arial"/>
              </w:rPr>
              <w:t>-1,871</w:t>
            </w:r>
          </w:p>
        </w:tc>
        <w:tc>
          <w:tcPr>
            <w:tcW w:w="1247" w:type="dxa"/>
            <w:vAlign w:val="bottom"/>
          </w:tcPr>
          <w:p w14:paraId="360CA6A3" w14:textId="0D9365E0" w:rsidR="00362992" w:rsidRPr="00A303BE" w:rsidRDefault="00362992" w:rsidP="00362992">
            <w:pPr>
              <w:spacing w:line="360" w:lineRule="auto"/>
              <w:jc w:val="center"/>
              <w:rPr>
                <w:rFonts w:cs="Arial"/>
              </w:rPr>
            </w:pPr>
            <w:r w:rsidRPr="00A303BE">
              <w:rPr>
                <w:rFonts w:cs="Arial"/>
              </w:rPr>
              <w:t>-3,540</w:t>
            </w:r>
          </w:p>
        </w:tc>
        <w:tc>
          <w:tcPr>
            <w:tcW w:w="1191" w:type="dxa"/>
            <w:vAlign w:val="bottom"/>
          </w:tcPr>
          <w:p w14:paraId="1E6191FB" w14:textId="6AB7EEBB" w:rsidR="00362992" w:rsidRPr="00A303BE" w:rsidRDefault="00362992" w:rsidP="00362992">
            <w:pPr>
              <w:spacing w:line="360" w:lineRule="auto"/>
              <w:jc w:val="center"/>
              <w:rPr>
                <w:rFonts w:cs="Arial"/>
              </w:rPr>
            </w:pPr>
            <w:r w:rsidRPr="00A303BE">
              <w:rPr>
                <w:rFonts w:cs="Arial"/>
              </w:rPr>
              <w:t>-198</w:t>
            </w:r>
          </w:p>
        </w:tc>
        <w:tc>
          <w:tcPr>
            <w:tcW w:w="1250" w:type="dxa"/>
            <w:vAlign w:val="bottom"/>
          </w:tcPr>
          <w:p w14:paraId="202A030E" w14:textId="2D4E6A28" w:rsidR="00362992" w:rsidRPr="00A303BE" w:rsidRDefault="00362992" w:rsidP="00362992">
            <w:pPr>
              <w:spacing w:line="360" w:lineRule="auto"/>
              <w:jc w:val="center"/>
              <w:rPr>
                <w:rFonts w:cs="Arial"/>
              </w:rPr>
            </w:pPr>
            <w:r w:rsidRPr="00A303BE">
              <w:rPr>
                <w:rFonts w:cs="Arial"/>
              </w:rPr>
              <w:t>0</w:t>
            </w:r>
          </w:p>
        </w:tc>
        <w:tc>
          <w:tcPr>
            <w:tcW w:w="1247" w:type="dxa"/>
            <w:vAlign w:val="bottom"/>
          </w:tcPr>
          <w:p w14:paraId="06C404C2" w14:textId="344B3B6D" w:rsidR="00362992" w:rsidRPr="00A303BE" w:rsidRDefault="00362992" w:rsidP="00362992">
            <w:pPr>
              <w:spacing w:line="360" w:lineRule="auto"/>
              <w:jc w:val="center"/>
              <w:rPr>
                <w:rFonts w:cs="Arial"/>
              </w:rPr>
            </w:pPr>
            <w:r w:rsidRPr="00A303BE">
              <w:rPr>
                <w:rFonts w:cs="Arial"/>
              </w:rPr>
              <w:t>-3,611</w:t>
            </w:r>
          </w:p>
        </w:tc>
        <w:tc>
          <w:tcPr>
            <w:tcW w:w="1247" w:type="dxa"/>
            <w:vAlign w:val="bottom"/>
          </w:tcPr>
          <w:p w14:paraId="28F743B2" w14:textId="45339598" w:rsidR="00362992" w:rsidRPr="00A303BE" w:rsidRDefault="00362992" w:rsidP="00362992">
            <w:pPr>
              <w:spacing w:line="360" w:lineRule="auto"/>
              <w:jc w:val="center"/>
              <w:rPr>
                <w:rFonts w:cs="Arial"/>
              </w:rPr>
            </w:pPr>
            <w:r w:rsidRPr="00A303BE">
              <w:rPr>
                <w:rFonts w:cs="Arial"/>
              </w:rPr>
              <w:t>1,201</w:t>
            </w:r>
          </w:p>
        </w:tc>
        <w:tc>
          <w:tcPr>
            <w:tcW w:w="1247" w:type="dxa"/>
            <w:vAlign w:val="bottom"/>
          </w:tcPr>
          <w:p w14:paraId="30ECC680" w14:textId="66FECF9E" w:rsidR="00362992" w:rsidRPr="00A303BE" w:rsidRDefault="00362992" w:rsidP="00362992">
            <w:pPr>
              <w:spacing w:line="360" w:lineRule="auto"/>
              <w:jc w:val="center"/>
              <w:rPr>
                <w:rFonts w:cs="Arial"/>
              </w:rPr>
            </w:pPr>
            <w:r w:rsidRPr="00A303BE">
              <w:rPr>
                <w:rFonts w:cs="Arial"/>
              </w:rPr>
              <w:t>1,350</w:t>
            </w:r>
          </w:p>
        </w:tc>
        <w:tc>
          <w:tcPr>
            <w:tcW w:w="1191" w:type="dxa"/>
            <w:vAlign w:val="bottom"/>
          </w:tcPr>
          <w:p w14:paraId="0687F73E" w14:textId="586FD3B6" w:rsidR="00362992" w:rsidRPr="00A303BE" w:rsidRDefault="00362992" w:rsidP="00362992">
            <w:pPr>
              <w:spacing w:line="360" w:lineRule="auto"/>
              <w:jc w:val="center"/>
              <w:rPr>
                <w:rFonts w:cs="Arial"/>
              </w:rPr>
            </w:pPr>
            <w:r w:rsidRPr="00A303BE">
              <w:rPr>
                <w:rFonts w:cs="Arial"/>
              </w:rPr>
              <w:t>-160</w:t>
            </w:r>
          </w:p>
        </w:tc>
        <w:tc>
          <w:tcPr>
            <w:tcW w:w="1184" w:type="dxa"/>
            <w:vAlign w:val="bottom"/>
          </w:tcPr>
          <w:p w14:paraId="2924B7BA" w14:textId="5519DBDC" w:rsidR="00362992" w:rsidRPr="00A303BE" w:rsidRDefault="00362992" w:rsidP="00362992">
            <w:pPr>
              <w:spacing w:line="360" w:lineRule="auto"/>
              <w:jc w:val="center"/>
              <w:rPr>
                <w:rFonts w:cs="Arial"/>
              </w:rPr>
            </w:pPr>
            <w:r w:rsidRPr="00A303BE">
              <w:rPr>
                <w:rFonts w:cs="Arial"/>
              </w:rPr>
              <w:t>-383</w:t>
            </w:r>
          </w:p>
        </w:tc>
      </w:tr>
      <w:tr w:rsidR="00362992" w:rsidRPr="00A303BE" w14:paraId="3F3C258B" w14:textId="77777777" w:rsidTr="00362992">
        <w:tc>
          <w:tcPr>
            <w:tcW w:w="5637" w:type="dxa"/>
          </w:tcPr>
          <w:p w14:paraId="7491C5BB" w14:textId="5464F629" w:rsidR="00362992" w:rsidRPr="00A303BE" w:rsidRDefault="00362992" w:rsidP="0034137B">
            <w:pPr>
              <w:spacing w:line="360" w:lineRule="auto"/>
              <w:rPr>
                <w:rFonts w:cstheme="minorHAnsi"/>
              </w:rPr>
            </w:pPr>
            <w:r w:rsidRPr="00A303BE">
              <w:rPr>
                <w:rFonts w:cstheme="minorHAnsi"/>
              </w:rPr>
              <w:t xml:space="preserve">Prediction of </w:t>
            </w:r>
            <w:proofErr w:type="spellStart"/>
            <w:r w:rsidRPr="00A303BE">
              <w:rPr>
                <w:rFonts w:cstheme="minorHAnsi"/>
              </w:rPr>
              <w:t>QoL</w:t>
            </w:r>
            <w:proofErr w:type="spellEnd"/>
            <w:r w:rsidRPr="00A303BE">
              <w:rPr>
                <w:rFonts w:cstheme="minorHAnsi"/>
              </w:rPr>
              <w:t xml:space="preserve"> with interaction between prosthesis brand and age and sex</w:t>
            </w:r>
          </w:p>
        </w:tc>
        <w:tc>
          <w:tcPr>
            <w:tcW w:w="1247" w:type="dxa"/>
            <w:vAlign w:val="bottom"/>
          </w:tcPr>
          <w:p w14:paraId="175B8528" w14:textId="5C147298" w:rsidR="00362992" w:rsidRPr="00A303BE" w:rsidRDefault="00362992" w:rsidP="00362992">
            <w:pPr>
              <w:spacing w:line="360" w:lineRule="auto"/>
              <w:jc w:val="center"/>
              <w:rPr>
                <w:rFonts w:cs="Arial"/>
              </w:rPr>
            </w:pPr>
            <w:r w:rsidRPr="00A303BE">
              <w:rPr>
                <w:rFonts w:cs="Arial"/>
              </w:rPr>
              <w:t>-2,322</w:t>
            </w:r>
          </w:p>
        </w:tc>
        <w:tc>
          <w:tcPr>
            <w:tcW w:w="1247" w:type="dxa"/>
            <w:vAlign w:val="bottom"/>
          </w:tcPr>
          <w:p w14:paraId="2D10160A" w14:textId="177D0BBC" w:rsidR="00362992" w:rsidRPr="00A303BE" w:rsidRDefault="00362992" w:rsidP="00362992">
            <w:pPr>
              <w:spacing w:line="360" w:lineRule="auto"/>
              <w:jc w:val="center"/>
              <w:rPr>
                <w:rFonts w:cs="Arial"/>
              </w:rPr>
            </w:pPr>
            <w:r w:rsidRPr="00A303BE">
              <w:rPr>
                <w:rFonts w:cs="Arial"/>
              </w:rPr>
              <w:t>-3,277</w:t>
            </w:r>
          </w:p>
        </w:tc>
        <w:tc>
          <w:tcPr>
            <w:tcW w:w="1191" w:type="dxa"/>
            <w:vAlign w:val="bottom"/>
          </w:tcPr>
          <w:p w14:paraId="5D2A548C" w14:textId="3337EEF5" w:rsidR="00362992" w:rsidRPr="00A303BE" w:rsidRDefault="00362992" w:rsidP="00362992">
            <w:pPr>
              <w:spacing w:line="360" w:lineRule="auto"/>
              <w:jc w:val="center"/>
              <w:rPr>
                <w:rFonts w:cs="Arial"/>
              </w:rPr>
            </w:pPr>
            <w:r w:rsidRPr="00A303BE">
              <w:rPr>
                <w:rFonts w:cs="Arial"/>
              </w:rPr>
              <w:t>-1,921</w:t>
            </w:r>
          </w:p>
        </w:tc>
        <w:tc>
          <w:tcPr>
            <w:tcW w:w="1250" w:type="dxa"/>
            <w:vAlign w:val="bottom"/>
          </w:tcPr>
          <w:p w14:paraId="3BFA73AC" w14:textId="03D707AC" w:rsidR="00362992" w:rsidRPr="00A303BE" w:rsidRDefault="00362992" w:rsidP="00362992">
            <w:pPr>
              <w:spacing w:line="360" w:lineRule="auto"/>
              <w:jc w:val="center"/>
              <w:rPr>
                <w:rFonts w:cs="Arial"/>
              </w:rPr>
            </w:pPr>
            <w:r w:rsidRPr="00A303BE">
              <w:rPr>
                <w:rFonts w:cs="Arial"/>
              </w:rPr>
              <w:t>0</w:t>
            </w:r>
          </w:p>
        </w:tc>
        <w:tc>
          <w:tcPr>
            <w:tcW w:w="1247" w:type="dxa"/>
            <w:vAlign w:val="bottom"/>
          </w:tcPr>
          <w:p w14:paraId="12346E25" w14:textId="6B4DFCB7" w:rsidR="00362992" w:rsidRPr="00A303BE" w:rsidRDefault="00362992" w:rsidP="00362992">
            <w:pPr>
              <w:spacing w:line="360" w:lineRule="auto"/>
              <w:jc w:val="center"/>
              <w:rPr>
                <w:rFonts w:cs="Arial"/>
              </w:rPr>
            </w:pPr>
            <w:r w:rsidRPr="00A303BE">
              <w:rPr>
                <w:rFonts w:cs="Arial"/>
              </w:rPr>
              <w:t>-2,985</w:t>
            </w:r>
          </w:p>
        </w:tc>
        <w:tc>
          <w:tcPr>
            <w:tcW w:w="1247" w:type="dxa"/>
            <w:vAlign w:val="bottom"/>
          </w:tcPr>
          <w:p w14:paraId="0072410F" w14:textId="29E4F144" w:rsidR="00362992" w:rsidRPr="00A303BE" w:rsidRDefault="00362992" w:rsidP="00362992">
            <w:pPr>
              <w:spacing w:line="360" w:lineRule="auto"/>
              <w:jc w:val="center"/>
              <w:rPr>
                <w:rFonts w:cs="Arial"/>
              </w:rPr>
            </w:pPr>
            <w:r w:rsidRPr="00A303BE">
              <w:rPr>
                <w:rFonts w:cs="Arial"/>
              </w:rPr>
              <w:t>-99</w:t>
            </w:r>
          </w:p>
        </w:tc>
        <w:tc>
          <w:tcPr>
            <w:tcW w:w="1247" w:type="dxa"/>
            <w:vAlign w:val="bottom"/>
          </w:tcPr>
          <w:p w14:paraId="3A369818" w14:textId="4F08900C" w:rsidR="00362992" w:rsidRPr="00A303BE" w:rsidRDefault="00362992" w:rsidP="00362992">
            <w:pPr>
              <w:spacing w:line="360" w:lineRule="auto"/>
              <w:jc w:val="center"/>
              <w:rPr>
                <w:rFonts w:cs="Arial"/>
              </w:rPr>
            </w:pPr>
            <w:r w:rsidRPr="00A303BE">
              <w:rPr>
                <w:rFonts w:cs="Arial"/>
              </w:rPr>
              <w:t>-967</w:t>
            </w:r>
          </w:p>
        </w:tc>
        <w:tc>
          <w:tcPr>
            <w:tcW w:w="1191" w:type="dxa"/>
            <w:vAlign w:val="bottom"/>
          </w:tcPr>
          <w:p w14:paraId="5B759AAC" w14:textId="168B0E1A" w:rsidR="00362992" w:rsidRPr="00A303BE" w:rsidRDefault="00362992" w:rsidP="00362992">
            <w:pPr>
              <w:spacing w:line="360" w:lineRule="auto"/>
              <w:jc w:val="center"/>
              <w:rPr>
                <w:rFonts w:cs="Arial"/>
              </w:rPr>
            </w:pPr>
            <w:r w:rsidRPr="00A303BE">
              <w:rPr>
                <w:rFonts w:cs="Arial"/>
              </w:rPr>
              <w:t>-2,813</w:t>
            </w:r>
          </w:p>
        </w:tc>
        <w:tc>
          <w:tcPr>
            <w:tcW w:w="1184" w:type="dxa"/>
            <w:vAlign w:val="bottom"/>
          </w:tcPr>
          <w:p w14:paraId="49BBA880" w14:textId="6FA8CAF1" w:rsidR="00362992" w:rsidRPr="00A303BE" w:rsidRDefault="00362992" w:rsidP="00362992">
            <w:pPr>
              <w:spacing w:line="360" w:lineRule="auto"/>
              <w:jc w:val="center"/>
              <w:rPr>
                <w:rFonts w:cs="Arial"/>
              </w:rPr>
            </w:pPr>
            <w:r w:rsidRPr="00A303BE">
              <w:rPr>
                <w:rFonts w:cs="Arial"/>
              </w:rPr>
              <w:t>225</w:t>
            </w:r>
          </w:p>
        </w:tc>
      </w:tr>
      <w:tr w:rsidR="00362992" w:rsidRPr="00A303BE" w14:paraId="302F2EAF" w14:textId="77777777" w:rsidTr="00362992">
        <w:trPr>
          <w:trHeight w:val="227"/>
        </w:trPr>
        <w:tc>
          <w:tcPr>
            <w:tcW w:w="5637" w:type="dxa"/>
            <w:vAlign w:val="bottom"/>
          </w:tcPr>
          <w:p w14:paraId="017926AF" w14:textId="77777777" w:rsidR="00362992" w:rsidRPr="00A303BE" w:rsidRDefault="00362992" w:rsidP="00362992">
            <w:pPr>
              <w:spacing w:line="360" w:lineRule="auto"/>
              <w:jc w:val="center"/>
              <w:rPr>
                <w:rFonts w:cstheme="minorHAnsi"/>
              </w:rPr>
            </w:pPr>
          </w:p>
        </w:tc>
        <w:tc>
          <w:tcPr>
            <w:tcW w:w="11051" w:type="dxa"/>
            <w:gridSpan w:val="9"/>
            <w:tcBorders>
              <w:bottom w:val="single" w:sz="4" w:space="0" w:color="auto"/>
            </w:tcBorders>
            <w:vAlign w:val="bottom"/>
          </w:tcPr>
          <w:p w14:paraId="1FCDAB3E" w14:textId="77777777" w:rsidR="00362992" w:rsidRPr="00A303BE" w:rsidRDefault="00362992" w:rsidP="00362992">
            <w:pPr>
              <w:spacing w:line="360" w:lineRule="auto"/>
              <w:jc w:val="center"/>
              <w:rPr>
                <w:rFonts w:cstheme="minorHAnsi"/>
              </w:rPr>
            </w:pPr>
            <w:r w:rsidRPr="00A303BE">
              <w:rPr>
                <w:rFonts w:cstheme="minorHAnsi"/>
              </w:rPr>
              <w:t>Women aged 70</w:t>
            </w:r>
          </w:p>
        </w:tc>
      </w:tr>
      <w:tr w:rsidR="00362992" w:rsidRPr="00A303BE" w14:paraId="65A50335" w14:textId="77777777" w:rsidTr="00362992">
        <w:tc>
          <w:tcPr>
            <w:tcW w:w="5637" w:type="dxa"/>
          </w:tcPr>
          <w:p w14:paraId="1D1EC7A8" w14:textId="45F63259" w:rsidR="00362992" w:rsidRPr="00A303BE" w:rsidRDefault="00362992" w:rsidP="00362992">
            <w:pPr>
              <w:spacing w:line="360" w:lineRule="auto"/>
              <w:rPr>
                <w:rFonts w:cstheme="minorHAnsi"/>
              </w:rPr>
            </w:pPr>
            <w:r w:rsidRPr="00A303BE">
              <w:rPr>
                <w:rFonts w:cstheme="minorHAnsi"/>
              </w:rPr>
              <w:t>Same cost for all prosthesis brands</w:t>
            </w:r>
          </w:p>
        </w:tc>
        <w:tc>
          <w:tcPr>
            <w:tcW w:w="1247" w:type="dxa"/>
            <w:tcBorders>
              <w:top w:val="single" w:sz="4" w:space="0" w:color="auto"/>
            </w:tcBorders>
            <w:vAlign w:val="bottom"/>
          </w:tcPr>
          <w:p w14:paraId="40DE2C38" w14:textId="30E57D02" w:rsidR="00362992" w:rsidRPr="00A303BE" w:rsidRDefault="00362992" w:rsidP="00362992">
            <w:pPr>
              <w:spacing w:line="360" w:lineRule="auto"/>
              <w:jc w:val="center"/>
              <w:rPr>
                <w:rFonts w:cs="Arial"/>
              </w:rPr>
            </w:pPr>
            <w:r w:rsidRPr="00A303BE">
              <w:rPr>
                <w:rFonts w:cs="Arial"/>
              </w:rPr>
              <w:t>-5,065</w:t>
            </w:r>
          </w:p>
        </w:tc>
        <w:tc>
          <w:tcPr>
            <w:tcW w:w="1247" w:type="dxa"/>
            <w:tcBorders>
              <w:top w:val="single" w:sz="4" w:space="0" w:color="auto"/>
            </w:tcBorders>
            <w:vAlign w:val="bottom"/>
          </w:tcPr>
          <w:p w14:paraId="26533AAC" w14:textId="6EF972F1" w:rsidR="00362992" w:rsidRPr="00A303BE" w:rsidRDefault="00362992" w:rsidP="00362992">
            <w:pPr>
              <w:spacing w:line="360" w:lineRule="auto"/>
              <w:jc w:val="center"/>
              <w:rPr>
                <w:rFonts w:cs="Arial"/>
              </w:rPr>
            </w:pPr>
            <w:r w:rsidRPr="00A303BE">
              <w:rPr>
                <w:rFonts w:cs="Arial"/>
              </w:rPr>
              <w:t>-6,354</w:t>
            </w:r>
          </w:p>
        </w:tc>
        <w:tc>
          <w:tcPr>
            <w:tcW w:w="1191" w:type="dxa"/>
            <w:tcBorders>
              <w:top w:val="single" w:sz="4" w:space="0" w:color="auto"/>
            </w:tcBorders>
            <w:vAlign w:val="bottom"/>
          </w:tcPr>
          <w:p w14:paraId="61FE9DDE" w14:textId="72BB70BF" w:rsidR="00362992" w:rsidRPr="00A303BE" w:rsidRDefault="00362992" w:rsidP="00362992">
            <w:pPr>
              <w:spacing w:line="360" w:lineRule="auto"/>
              <w:jc w:val="center"/>
              <w:rPr>
                <w:rFonts w:cs="Arial"/>
              </w:rPr>
            </w:pPr>
            <w:r w:rsidRPr="00A303BE">
              <w:rPr>
                <w:rFonts w:cs="Arial"/>
              </w:rPr>
              <w:t>-4,319</w:t>
            </w:r>
          </w:p>
        </w:tc>
        <w:tc>
          <w:tcPr>
            <w:tcW w:w="1250" w:type="dxa"/>
            <w:tcBorders>
              <w:top w:val="single" w:sz="4" w:space="0" w:color="auto"/>
            </w:tcBorders>
            <w:vAlign w:val="bottom"/>
          </w:tcPr>
          <w:p w14:paraId="7FFB2F20" w14:textId="1BE1507E" w:rsidR="00362992" w:rsidRPr="00A303BE" w:rsidRDefault="00362992" w:rsidP="00362992">
            <w:pPr>
              <w:spacing w:line="360" w:lineRule="auto"/>
              <w:jc w:val="center"/>
              <w:rPr>
                <w:rFonts w:cs="Arial"/>
              </w:rPr>
            </w:pPr>
            <w:r w:rsidRPr="00A303BE">
              <w:rPr>
                <w:rFonts w:cs="Arial"/>
              </w:rPr>
              <w:t>0</w:t>
            </w:r>
          </w:p>
        </w:tc>
        <w:tc>
          <w:tcPr>
            <w:tcW w:w="1247" w:type="dxa"/>
            <w:tcBorders>
              <w:top w:val="single" w:sz="4" w:space="0" w:color="auto"/>
            </w:tcBorders>
            <w:vAlign w:val="bottom"/>
          </w:tcPr>
          <w:p w14:paraId="624BEAE4" w14:textId="2DD9A40D" w:rsidR="00362992" w:rsidRPr="00A303BE" w:rsidRDefault="00362992" w:rsidP="00362992">
            <w:pPr>
              <w:spacing w:line="360" w:lineRule="auto"/>
              <w:jc w:val="center"/>
              <w:rPr>
                <w:rFonts w:cs="Arial"/>
              </w:rPr>
            </w:pPr>
            <w:r w:rsidRPr="00A303BE">
              <w:rPr>
                <w:rFonts w:cs="Arial"/>
              </w:rPr>
              <w:t>-4,075</w:t>
            </w:r>
          </w:p>
        </w:tc>
        <w:tc>
          <w:tcPr>
            <w:tcW w:w="1247" w:type="dxa"/>
            <w:tcBorders>
              <w:top w:val="single" w:sz="4" w:space="0" w:color="auto"/>
            </w:tcBorders>
            <w:vAlign w:val="bottom"/>
          </w:tcPr>
          <w:p w14:paraId="157F07DE" w14:textId="11775BFF" w:rsidR="00362992" w:rsidRPr="00A303BE" w:rsidRDefault="00362992" w:rsidP="00362992">
            <w:pPr>
              <w:spacing w:line="360" w:lineRule="auto"/>
              <w:jc w:val="center"/>
              <w:rPr>
                <w:rFonts w:cs="Arial"/>
              </w:rPr>
            </w:pPr>
            <w:r w:rsidRPr="00A303BE">
              <w:rPr>
                <w:rFonts w:cs="Arial"/>
              </w:rPr>
              <w:t>-1,033</w:t>
            </w:r>
          </w:p>
        </w:tc>
        <w:tc>
          <w:tcPr>
            <w:tcW w:w="1247" w:type="dxa"/>
            <w:tcBorders>
              <w:top w:val="single" w:sz="4" w:space="0" w:color="auto"/>
            </w:tcBorders>
            <w:vAlign w:val="bottom"/>
          </w:tcPr>
          <w:p w14:paraId="455D9DB9" w14:textId="2B10EDE0" w:rsidR="00362992" w:rsidRPr="00A303BE" w:rsidRDefault="00362992" w:rsidP="00362992">
            <w:pPr>
              <w:spacing w:line="360" w:lineRule="auto"/>
              <w:jc w:val="center"/>
              <w:rPr>
                <w:rFonts w:cs="Arial"/>
              </w:rPr>
            </w:pPr>
            <w:r w:rsidRPr="00A303BE">
              <w:rPr>
                <w:rFonts w:cs="Arial"/>
              </w:rPr>
              <w:t>-368</w:t>
            </w:r>
          </w:p>
        </w:tc>
        <w:tc>
          <w:tcPr>
            <w:tcW w:w="1191" w:type="dxa"/>
            <w:tcBorders>
              <w:top w:val="single" w:sz="4" w:space="0" w:color="auto"/>
            </w:tcBorders>
            <w:vAlign w:val="bottom"/>
          </w:tcPr>
          <w:p w14:paraId="3378A663" w14:textId="4382729B" w:rsidR="00362992" w:rsidRPr="00A303BE" w:rsidRDefault="00362992" w:rsidP="00362992">
            <w:pPr>
              <w:spacing w:line="360" w:lineRule="auto"/>
              <w:jc w:val="center"/>
              <w:rPr>
                <w:rFonts w:cs="Arial"/>
              </w:rPr>
            </w:pPr>
            <w:r w:rsidRPr="00A303BE">
              <w:rPr>
                <w:rFonts w:cs="Arial"/>
              </w:rPr>
              <w:t>-2,435</w:t>
            </w:r>
          </w:p>
        </w:tc>
        <w:tc>
          <w:tcPr>
            <w:tcW w:w="1184" w:type="dxa"/>
            <w:tcBorders>
              <w:top w:val="single" w:sz="4" w:space="0" w:color="auto"/>
            </w:tcBorders>
            <w:vAlign w:val="bottom"/>
          </w:tcPr>
          <w:p w14:paraId="3693F82F" w14:textId="7E73820A" w:rsidR="00362992" w:rsidRPr="00A303BE" w:rsidRDefault="00362992" w:rsidP="00362992">
            <w:pPr>
              <w:spacing w:line="360" w:lineRule="auto"/>
              <w:jc w:val="center"/>
              <w:rPr>
                <w:rFonts w:cs="Arial"/>
              </w:rPr>
            </w:pPr>
            <w:r w:rsidRPr="00A303BE">
              <w:rPr>
                <w:rFonts w:cs="Arial"/>
              </w:rPr>
              <w:t>876</w:t>
            </w:r>
          </w:p>
        </w:tc>
      </w:tr>
      <w:tr w:rsidR="00362992" w:rsidRPr="00A303BE" w14:paraId="2EB1CDD3" w14:textId="77777777" w:rsidTr="00362992">
        <w:tc>
          <w:tcPr>
            <w:tcW w:w="5637" w:type="dxa"/>
          </w:tcPr>
          <w:p w14:paraId="0678E3D2" w14:textId="15F27006" w:rsidR="00362992" w:rsidRPr="00A303BE" w:rsidRDefault="00BC6435" w:rsidP="00362992">
            <w:pPr>
              <w:spacing w:line="360" w:lineRule="auto"/>
              <w:rPr>
                <w:rFonts w:cstheme="minorHAnsi"/>
              </w:rPr>
            </w:pPr>
            <w:r>
              <w:rPr>
                <w:rFonts w:cstheme="minorHAnsi"/>
              </w:rPr>
              <w:t>Piecewise Constant/Weibull</w:t>
            </w:r>
            <w:r w:rsidRPr="00A303BE">
              <w:rPr>
                <w:rFonts w:cstheme="minorHAnsi"/>
              </w:rPr>
              <w:t xml:space="preserve"> </w:t>
            </w:r>
            <w:r w:rsidR="00362992" w:rsidRPr="00A303BE">
              <w:rPr>
                <w:rFonts w:cstheme="minorHAnsi"/>
              </w:rPr>
              <w:t>sur</w:t>
            </w:r>
            <w:r>
              <w:rPr>
                <w:rFonts w:cstheme="minorHAnsi"/>
              </w:rPr>
              <w:t>vival model for revision rates</w:t>
            </w:r>
          </w:p>
        </w:tc>
        <w:tc>
          <w:tcPr>
            <w:tcW w:w="1247" w:type="dxa"/>
            <w:vAlign w:val="bottom"/>
          </w:tcPr>
          <w:p w14:paraId="66C8A16A" w14:textId="3050C2C1" w:rsidR="00362992" w:rsidRPr="00A303BE" w:rsidRDefault="00362992" w:rsidP="00362992">
            <w:pPr>
              <w:spacing w:line="360" w:lineRule="auto"/>
              <w:jc w:val="center"/>
              <w:rPr>
                <w:rFonts w:cs="Arial"/>
              </w:rPr>
            </w:pPr>
            <w:r w:rsidRPr="00A303BE">
              <w:rPr>
                <w:rFonts w:cs="Arial"/>
              </w:rPr>
              <w:t>-4,074</w:t>
            </w:r>
          </w:p>
        </w:tc>
        <w:tc>
          <w:tcPr>
            <w:tcW w:w="1247" w:type="dxa"/>
            <w:vAlign w:val="bottom"/>
          </w:tcPr>
          <w:p w14:paraId="39E54D34" w14:textId="254C292D" w:rsidR="00362992" w:rsidRPr="00A303BE" w:rsidRDefault="00362992" w:rsidP="00362992">
            <w:pPr>
              <w:spacing w:line="360" w:lineRule="auto"/>
              <w:jc w:val="center"/>
              <w:rPr>
                <w:rFonts w:cs="Arial"/>
              </w:rPr>
            </w:pPr>
            <w:r w:rsidRPr="00A303BE">
              <w:rPr>
                <w:rFonts w:cs="Arial"/>
              </w:rPr>
              <w:t>-5,175</w:t>
            </w:r>
          </w:p>
        </w:tc>
        <w:tc>
          <w:tcPr>
            <w:tcW w:w="1191" w:type="dxa"/>
            <w:vAlign w:val="bottom"/>
          </w:tcPr>
          <w:p w14:paraId="2CCF9ABC" w14:textId="75D46CA0" w:rsidR="00362992" w:rsidRPr="00A303BE" w:rsidRDefault="00362992" w:rsidP="00362992">
            <w:pPr>
              <w:spacing w:line="360" w:lineRule="auto"/>
              <w:jc w:val="center"/>
              <w:rPr>
                <w:rFonts w:cs="Arial"/>
              </w:rPr>
            </w:pPr>
            <w:r w:rsidRPr="00A303BE">
              <w:rPr>
                <w:rFonts w:cs="Arial"/>
              </w:rPr>
              <w:t>-3,671</w:t>
            </w:r>
          </w:p>
        </w:tc>
        <w:tc>
          <w:tcPr>
            <w:tcW w:w="1250" w:type="dxa"/>
            <w:vAlign w:val="bottom"/>
          </w:tcPr>
          <w:p w14:paraId="336FE5C8" w14:textId="715828B0" w:rsidR="00362992" w:rsidRPr="00A303BE" w:rsidRDefault="00362992" w:rsidP="00362992">
            <w:pPr>
              <w:spacing w:line="360" w:lineRule="auto"/>
              <w:jc w:val="center"/>
              <w:rPr>
                <w:rFonts w:cs="Arial"/>
              </w:rPr>
            </w:pPr>
            <w:r w:rsidRPr="00A303BE">
              <w:rPr>
                <w:rFonts w:cs="Arial"/>
              </w:rPr>
              <w:t>0</w:t>
            </w:r>
          </w:p>
        </w:tc>
        <w:tc>
          <w:tcPr>
            <w:tcW w:w="1247" w:type="dxa"/>
            <w:vAlign w:val="bottom"/>
          </w:tcPr>
          <w:p w14:paraId="66CEE812" w14:textId="5E1DDDCC" w:rsidR="00362992" w:rsidRPr="00A303BE" w:rsidRDefault="00362992" w:rsidP="00362992">
            <w:pPr>
              <w:spacing w:line="360" w:lineRule="auto"/>
              <w:jc w:val="center"/>
              <w:rPr>
                <w:rFonts w:cs="Arial"/>
              </w:rPr>
            </w:pPr>
            <w:r w:rsidRPr="00A303BE">
              <w:rPr>
                <w:rFonts w:cs="Arial"/>
              </w:rPr>
              <w:t>-3,361</w:t>
            </w:r>
          </w:p>
        </w:tc>
        <w:tc>
          <w:tcPr>
            <w:tcW w:w="1247" w:type="dxa"/>
            <w:vAlign w:val="bottom"/>
          </w:tcPr>
          <w:p w14:paraId="2AA9E025" w14:textId="3AD2D0AC" w:rsidR="00362992" w:rsidRPr="00A303BE" w:rsidRDefault="00362992" w:rsidP="00362992">
            <w:pPr>
              <w:spacing w:line="360" w:lineRule="auto"/>
              <w:jc w:val="center"/>
              <w:rPr>
                <w:rFonts w:cs="Arial"/>
              </w:rPr>
            </w:pPr>
            <w:r w:rsidRPr="00A303BE">
              <w:rPr>
                <w:rFonts w:cs="Arial"/>
              </w:rPr>
              <w:t>-180</w:t>
            </w:r>
          </w:p>
        </w:tc>
        <w:tc>
          <w:tcPr>
            <w:tcW w:w="1247" w:type="dxa"/>
            <w:vAlign w:val="bottom"/>
          </w:tcPr>
          <w:p w14:paraId="5208AA9B" w14:textId="449C3019" w:rsidR="00362992" w:rsidRPr="00A303BE" w:rsidRDefault="00362992" w:rsidP="00362992">
            <w:pPr>
              <w:spacing w:line="360" w:lineRule="auto"/>
              <w:jc w:val="center"/>
              <w:rPr>
                <w:rFonts w:cs="Arial"/>
              </w:rPr>
            </w:pPr>
            <w:r w:rsidRPr="00A303BE">
              <w:rPr>
                <w:rFonts w:cs="Arial"/>
              </w:rPr>
              <w:t>-925</w:t>
            </w:r>
          </w:p>
        </w:tc>
        <w:tc>
          <w:tcPr>
            <w:tcW w:w="1191" w:type="dxa"/>
            <w:vAlign w:val="bottom"/>
          </w:tcPr>
          <w:p w14:paraId="3185DADF" w14:textId="36EE1237" w:rsidR="00362992" w:rsidRPr="00A303BE" w:rsidRDefault="00362992" w:rsidP="00362992">
            <w:pPr>
              <w:spacing w:line="360" w:lineRule="auto"/>
              <w:jc w:val="center"/>
              <w:rPr>
                <w:rFonts w:cs="Arial"/>
              </w:rPr>
            </w:pPr>
            <w:r w:rsidRPr="00A303BE">
              <w:rPr>
                <w:rFonts w:cs="Arial"/>
              </w:rPr>
              <w:t>-2,849</w:t>
            </w:r>
          </w:p>
        </w:tc>
        <w:tc>
          <w:tcPr>
            <w:tcW w:w="1184" w:type="dxa"/>
            <w:vAlign w:val="bottom"/>
          </w:tcPr>
          <w:p w14:paraId="772A5953" w14:textId="663D875E" w:rsidR="00362992" w:rsidRPr="00A303BE" w:rsidRDefault="00362992" w:rsidP="00362992">
            <w:pPr>
              <w:spacing w:line="360" w:lineRule="auto"/>
              <w:jc w:val="center"/>
              <w:rPr>
                <w:rFonts w:cs="Arial"/>
              </w:rPr>
            </w:pPr>
            <w:r w:rsidRPr="00A303BE">
              <w:rPr>
                <w:rFonts w:cs="Arial"/>
              </w:rPr>
              <w:t>583</w:t>
            </w:r>
          </w:p>
        </w:tc>
      </w:tr>
      <w:tr w:rsidR="00362992" w:rsidRPr="00A303BE" w14:paraId="0DFB24EE" w14:textId="77777777" w:rsidTr="00362992">
        <w:tc>
          <w:tcPr>
            <w:tcW w:w="5637" w:type="dxa"/>
          </w:tcPr>
          <w:p w14:paraId="7631D71D" w14:textId="11BA9BD5" w:rsidR="00362992" w:rsidRPr="00A303BE" w:rsidRDefault="00362992" w:rsidP="00362992">
            <w:pPr>
              <w:spacing w:line="360" w:lineRule="auto"/>
              <w:rPr>
                <w:rFonts w:cstheme="minorHAnsi"/>
              </w:rPr>
            </w:pPr>
            <w:r w:rsidRPr="00A303BE">
              <w:rPr>
                <w:rFonts w:cstheme="minorHAnsi"/>
              </w:rPr>
              <w:t xml:space="preserve">Tapering differences in </w:t>
            </w:r>
            <w:proofErr w:type="spellStart"/>
            <w:r w:rsidRPr="00A303BE">
              <w:rPr>
                <w:rFonts w:cstheme="minorHAnsi"/>
              </w:rPr>
              <w:t>QoL</w:t>
            </w:r>
            <w:proofErr w:type="spellEnd"/>
            <w:r w:rsidRPr="00A303BE">
              <w:rPr>
                <w:rFonts w:cstheme="minorHAnsi"/>
              </w:rPr>
              <w:t xml:space="preserve"> between prosthesis brands to 0 after 10 years</w:t>
            </w:r>
          </w:p>
        </w:tc>
        <w:tc>
          <w:tcPr>
            <w:tcW w:w="1247" w:type="dxa"/>
            <w:vAlign w:val="bottom"/>
          </w:tcPr>
          <w:p w14:paraId="71166DF7" w14:textId="617F149C" w:rsidR="00362992" w:rsidRPr="00A303BE" w:rsidRDefault="00362992" w:rsidP="00362992">
            <w:pPr>
              <w:spacing w:line="360" w:lineRule="auto"/>
              <w:jc w:val="center"/>
              <w:rPr>
                <w:rFonts w:cs="Arial"/>
              </w:rPr>
            </w:pPr>
            <w:r w:rsidRPr="00A303BE">
              <w:rPr>
                <w:rFonts w:cs="Arial"/>
              </w:rPr>
              <w:t>-746</w:t>
            </w:r>
          </w:p>
        </w:tc>
        <w:tc>
          <w:tcPr>
            <w:tcW w:w="1247" w:type="dxa"/>
            <w:vAlign w:val="bottom"/>
          </w:tcPr>
          <w:p w14:paraId="04859572" w14:textId="6346A15A" w:rsidR="00362992" w:rsidRPr="00A303BE" w:rsidRDefault="00362992" w:rsidP="00362992">
            <w:pPr>
              <w:spacing w:line="360" w:lineRule="auto"/>
              <w:jc w:val="center"/>
              <w:rPr>
                <w:rFonts w:cs="Arial"/>
              </w:rPr>
            </w:pPr>
            <w:r w:rsidRPr="00A303BE">
              <w:rPr>
                <w:rFonts w:cs="Arial"/>
              </w:rPr>
              <w:t>-1,502</w:t>
            </w:r>
          </w:p>
        </w:tc>
        <w:tc>
          <w:tcPr>
            <w:tcW w:w="1191" w:type="dxa"/>
            <w:vAlign w:val="bottom"/>
          </w:tcPr>
          <w:p w14:paraId="13C2DB82" w14:textId="27A8DD21" w:rsidR="00362992" w:rsidRPr="00A303BE" w:rsidRDefault="00362992" w:rsidP="00362992">
            <w:pPr>
              <w:spacing w:line="360" w:lineRule="auto"/>
              <w:jc w:val="center"/>
              <w:rPr>
                <w:rFonts w:cs="Arial"/>
              </w:rPr>
            </w:pPr>
            <w:r w:rsidRPr="00A303BE">
              <w:rPr>
                <w:rFonts w:cs="Arial"/>
              </w:rPr>
              <w:t>-120</w:t>
            </w:r>
          </w:p>
        </w:tc>
        <w:tc>
          <w:tcPr>
            <w:tcW w:w="1250" w:type="dxa"/>
            <w:vAlign w:val="bottom"/>
          </w:tcPr>
          <w:p w14:paraId="356BBA55" w14:textId="1437EFE4" w:rsidR="00362992" w:rsidRPr="00A303BE" w:rsidRDefault="00362992" w:rsidP="00362992">
            <w:pPr>
              <w:spacing w:line="360" w:lineRule="auto"/>
              <w:jc w:val="center"/>
              <w:rPr>
                <w:rFonts w:cs="Arial"/>
              </w:rPr>
            </w:pPr>
            <w:r w:rsidRPr="00A303BE">
              <w:rPr>
                <w:rFonts w:cs="Arial"/>
              </w:rPr>
              <w:t>0</w:t>
            </w:r>
          </w:p>
        </w:tc>
        <w:tc>
          <w:tcPr>
            <w:tcW w:w="1247" w:type="dxa"/>
            <w:vAlign w:val="bottom"/>
          </w:tcPr>
          <w:p w14:paraId="00D819E3" w14:textId="40FABA72" w:rsidR="00362992" w:rsidRPr="00A303BE" w:rsidRDefault="00362992" w:rsidP="00362992">
            <w:pPr>
              <w:spacing w:line="360" w:lineRule="auto"/>
              <w:jc w:val="center"/>
              <w:rPr>
                <w:rFonts w:cs="Arial"/>
              </w:rPr>
            </w:pPr>
            <w:r w:rsidRPr="00A303BE">
              <w:rPr>
                <w:rFonts w:cs="Arial"/>
              </w:rPr>
              <w:t>-1,737</w:t>
            </w:r>
          </w:p>
        </w:tc>
        <w:tc>
          <w:tcPr>
            <w:tcW w:w="1247" w:type="dxa"/>
            <w:vAlign w:val="bottom"/>
          </w:tcPr>
          <w:p w14:paraId="7D65C61E" w14:textId="6DCF7F3A" w:rsidR="00362992" w:rsidRPr="00A303BE" w:rsidRDefault="00362992" w:rsidP="00362992">
            <w:pPr>
              <w:spacing w:line="360" w:lineRule="auto"/>
              <w:jc w:val="center"/>
              <w:rPr>
                <w:rFonts w:cs="Arial"/>
              </w:rPr>
            </w:pPr>
            <w:r w:rsidRPr="00A303BE">
              <w:rPr>
                <w:rFonts w:cs="Arial"/>
              </w:rPr>
              <w:t>144</w:t>
            </w:r>
          </w:p>
        </w:tc>
        <w:tc>
          <w:tcPr>
            <w:tcW w:w="1247" w:type="dxa"/>
            <w:vAlign w:val="bottom"/>
          </w:tcPr>
          <w:p w14:paraId="446E76FE" w14:textId="4C50CFC7" w:rsidR="00362992" w:rsidRPr="00A303BE" w:rsidRDefault="00362992" w:rsidP="00362992">
            <w:pPr>
              <w:spacing w:line="360" w:lineRule="auto"/>
              <w:jc w:val="center"/>
              <w:rPr>
                <w:rFonts w:cs="Arial"/>
              </w:rPr>
            </w:pPr>
            <w:r w:rsidRPr="00A303BE">
              <w:rPr>
                <w:rFonts w:cs="Arial"/>
              </w:rPr>
              <w:t>311</w:t>
            </w:r>
          </w:p>
        </w:tc>
        <w:tc>
          <w:tcPr>
            <w:tcW w:w="1191" w:type="dxa"/>
            <w:vAlign w:val="bottom"/>
          </w:tcPr>
          <w:p w14:paraId="5CD7CAA9" w14:textId="533FDAEF" w:rsidR="00362992" w:rsidRPr="00A303BE" w:rsidRDefault="00362992" w:rsidP="00362992">
            <w:pPr>
              <w:spacing w:line="360" w:lineRule="auto"/>
              <w:jc w:val="center"/>
              <w:rPr>
                <w:rFonts w:cs="Arial"/>
              </w:rPr>
            </w:pPr>
            <w:r w:rsidRPr="00A303BE">
              <w:rPr>
                <w:rFonts w:cs="Arial"/>
              </w:rPr>
              <w:t>-848</w:t>
            </w:r>
          </w:p>
        </w:tc>
        <w:tc>
          <w:tcPr>
            <w:tcW w:w="1184" w:type="dxa"/>
            <w:vAlign w:val="bottom"/>
          </w:tcPr>
          <w:p w14:paraId="5D868DCF" w14:textId="53BEF444" w:rsidR="00362992" w:rsidRPr="00A303BE" w:rsidRDefault="00362992" w:rsidP="00362992">
            <w:pPr>
              <w:spacing w:line="360" w:lineRule="auto"/>
              <w:jc w:val="center"/>
              <w:rPr>
                <w:rFonts w:cs="Arial"/>
              </w:rPr>
            </w:pPr>
            <w:r w:rsidRPr="00A303BE">
              <w:rPr>
                <w:rFonts w:cs="Arial"/>
              </w:rPr>
              <w:t>-89</w:t>
            </w:r>
          </w:p>
        </w:tc>
      </w:tr>
      <w:tr w:rsidR="00362992" w:rsidRPr="00A303BE" w14:paraId="6EA23625" w14:textId="77777777" w:rsidTr="00362992">
        <w:tc>
          <w:tcPr>
            <w:tcW w:w="5637" w:type="dxa"/>
            <w:tcBorders>
              <w:bottom w:val="single" w:sz="4" w:space="0" w:color="auto"/>
            </w:tcBorders>
          </w:tcPr>
          <w:p w14:paraId="76C4730F" w14:textId="404469B2" w:rsidR="00362992" w:rsidRPr="00A303BE" w:rsidRDefault="00362992" w:rsidP="00362992">
            <w:pPr>
              <w:spacing w:line="360" w:lineRule="auto"/>
              <w:rPr>
                <w:rFonts w:cstheme="minorHAnsi"/>
              </w:rPr>
            </w:pPr>
            <w:r w:rsidRPr="00A303BE">
              <w:rPr>
                <w:rFonts w:cstheme="minorHAnsi"/>
              </w:rPr>
              <w:lastRenderedPageBreak/>
              <w:t xml:space="preserve">Prediction of </w:t>
            </w:r>
            <w:proofErr w:type="spellStart"/>
            <w:r w:rsidRPr="00A303BE">
              <w:rPr>
                <w:rFonts w:cstheme="minorHAnsi"/>
              </w:rPr>
              <w:t>QoL</w:t>
            </w:r>
            <w:proofErr w:type="spellEnd"/>
            <w:r w:rsidRPr="00A303BE">
              <w:rPr>
                <w:rFonts w:cstheme="minorHAnsi"/>
              </w:rPr>
              <w:t xml:space="preserve"> with interaction between prosthesis brand and age and sex</w:t>
            </w:r>
          </w:p>
        </w:tc>
        <w:tc>
          <w:tcPr>
            <w:tcW w:w="1247" w:type="dxa"/>
            <w:tcBorders>
              <w:bottom w:val="single" w:sz="4" w:space="0" w:color="auto"/>
            </w:tcBorders>
            <w:vAlign w:val="bottom"/>
          </w:tcPr>
          <w:p w14:paraId="697EF3EB" w14:textId="5FADAEB1" w:rsidR="00362992" w:rsidRPr="00A303BE" w:rsidRDefault="00362992" w:rsidP="00362992">
            <w:pPr>
              <w:spacing w:line="360" w:lineRule="auto"/>
              <w:jc w:val="center"/>
              <w:rPr>
                <w:rFonts w:cs="Arial"/>
              </w:rPr>
            </w:pPr>
            <w:r w:rsidRPr="00A303BE">
              <w:rPr>
                <w:rFonts w:cs="Arial"/>
              </w:rPr>
              <w:t>-3,522</w:t>
            </w:r>
          </w:p>
        </w:tc>
        <w:tc>
          <w:tcPr>
            <w:tcW w:w="1247" w:type="dxa"/>
            <w:tcBorders>
              <w:bottom w:val="single" w:sz="4" w:space="0" w:color="auto"/>
            </w:tcBorders>
            <w:vAlign w:val="bottom"/>
          </w:tcPr>
          <w:p w14:paraId="466066BF" w14:textId="25139BE9" w:rsidR="00362992" w:rsidRPr="00A303BE" w:rsidRDefault="00362992" w:rsidP="00362992">
            <w:pPr>
              <w:spacing w:line="360" w:lineRule="auto"/>
              <w:jc w:val="center"/>
              <w:rPr>
                <w:rFonts w:cs="Arial"/>
              </w:rPr>
            </w:pPr>
            <w:r w:rsidRPr="00A303BE">
              <w:rPr>
                <w:rFonts w:cs="Arial"/>
              </w:rPr>
              <w:t>-3,369</w:t>
            </w:r>
          </w:p>
        </w:tc>
        <w:tc>
          <w:tcPr>
            <w:tcW w:w="1191" w:type="dxa"/>
            <w:tcBorders>
              <w:bottom w:val="single" w:sz="4" w:space="0" w:color="auto"/>
            </w:tcBorders>
            <w:vAlign w:val="bottom"/>
          </w:tcPr>
          <w:p w14:paraId="7B528832" w14:textId="7C510ACA" w:rsidR="00362992" w:rsidRPr="00A303BE" w:rsidRDefault="00362992" w:rsidP="00362992">
            <w:pPr>
              <w:spacing w:line="360" w:lineRule="auto"/>
              <w:jc w:val="center"/>
              <w:rPr>
                <w:rFonts w:cs="Arial"/>
              </w:rPr>
            </w:pPr>
            <w:r w:rsidRPr="00A303BE">
              <w:rPr>
                <w:rFonts w:cs="Arial"/>
              </w:rPr>
              <w:t>-2,651</w:t>
            </w:r>
          </w:p>
        </w:tc>
        <w:tc>
          <w:tcPr>
            <w:tcW w:w="1250" w:type="dxa"/>
            <w:tcBorders>
              <w:bottom w:val="single" w:sz="4" w:space="0" w:color="auto"/>
            </w:tcBorders>
            <w:vAlign w:val="bottom"/>
          </w:tcPr>
          <w:p w14:paraId="283FEC10" w14:textId="4C17DCB8" w:rsidR="00362992" w:rsidRPr="00A303BE" w:rsidRDefault="00362992" w:rsidP="00362992">
            <w:pPr>
              <w:spacing w:line="360" w:lineRule="auto"/>
              <w:jc w:val="center"/>
              <w:rPr>
                <w:rFonts w:cs="Arial"/>
              </w:rPr>
            </w:pPr>
            <w:r w:rsidRPr="00A303BE">
              <w:rPr>
                <w:rFonts w:cs="Arial"/>
              </w:rPr>
              <w:t>0</w:t>
            </w:r>
          </w:p>
        </w:tc>
        <w:tc>
          <w:tcPr>
            <w:tcW w:w="1247" w:type="dxa"/>
            <w:tcBorders>
              <w:bottom w:val="single" w:sz="4" w:space="0" w:color="auto"/>
            </w:tcBorders>
            <w:vAlign w:val="bottom"/>
          </w:tcPr>
          <w:p w14:paraId="374FEC11" w14:textId="4A7B6A11" w:rsidR="00362992" w:rsidRPr="00A303BE" w:rsidRDefault="00362992" w:rsidP="00362992">
            <w:pPr>
              <w:spacing w:line="360" w:lineRule="auto"/>
              <w:jc w:val="center"/>
              <w:rPr>
                <w:rFonts w:cs="Arial"/>
              </w:rPr>
            </w:pPr>
            <w:r w:rsidRPr="00A303BE">
              <w:rPr>
                <w:rFonts w:cs="Arial"/>
              </w:rPr>
              <w:t>-1,523</w:t>
            </w:r>
          </w:p>
        </w:tc>
        <w:tc>
          <w:tcPr>
            <w:tcW w:w="1247" w:type="dxa"/>
            <w:tcBorders>
              <w:bottom w:val="single" w:sz="4" w:space="0" w:color="auto"/>
            </w:tcBorders>
            <w:vAlign w:val="bottom"/>
          </w:tcPr>
          <w:p w14:paraId="1020223E" w14:textId="7BA0E53D" w:rsidR="00362992" w:rsidRPr="00A303BE" w:rsidRDefault="00362992" w:rsidP="00362992">
            <w:pPr>
              <w:spacing w:line="360" w:lineRule="auto"/>
              <w:jc w:val="center"/>
              <w:rPr>
                <w:rFonts w:cs="Arial"/>
              </w:rPr>
            </w:pPr>
            <w:r w:rsidRPr="00A303BE">
              <w:rPr>
                <w:rFonts w:cs="Arial"/>
              </w:rPr>
              <w:t>863</w:t>
            </w:r>
          </w:p>
        </w:tc>
        <w:tc>
          <w:tcPr>
            <w:tcW w:w="1247" w:type="dxa"/>
            <w:tcBorders>
              <w:bottom w:val="single" w:sz="4" w:space="0" w:color="auto"/>
            </w:tcBorders>
            <w:vAlign w:val="bottom"/>
          </w:tcPr>
          <w:p w14:paraId="3BCE64BD" w14:textId="668757E8" w:rsidR="00362992" w:rsidRPr="00A303BE" w:rsidRDefault="00362992" w:rsidP="00362992">
            <w:pPr>
              <w:spacing w:line="360" w:lineRule="auto"/>
              <w:jc w:val="center"/>
              <w:rPr>
                <w:rFonts w:cs="Arial"/>
              </w:rPr>
            </w:pPr>
            <w:r w:rsidRPr="00A303BE">
              <w:rPr>
                <w:rFonts w:cs="Arial"/>
              </w:rPr>
              <w:t>895</w:t>
            </w:r>
          </w:p>
        </w:tc>
        <w:tc>
          <w:tcPr>
            <w:tcW w:w="1191" w:type="dxa"/>
            <w:tcBorders>
              <w:bottom w:val="single" w:sz="4" w:space="0" w:color="auto"/>
            </w:tcBorders>
            <w:vAlign w:val="bottom"/>
          </w:tcPr>
          <w:p w14:paraId="77FB73AF" w14:textId="71445E22" w:rsidR="00362992" w:rsidRPr="00A303BE" w:rsidRDefault="00362992" w:rsidP="00362992">
            <w:pPr>
              <w:spacing w:line="360" w:lineRule="auto"/>
              <w:jc w:val="center"/>
              <w:rPr>
                <w:rFonts w:cs="Arial"/>
              </w:rPr>
            </w:pPr>
            <w:r w:rsidRPr="00A303BE">
              <w:rPr>
                <w:rFonts w:cs="Arial"/>
              </w:rPr>
              <w:t>-441</w:t>
            </w:r>
          </w:p>
        </w:tc>
        <w:tc>
          <w:tcPr>
            <w:tcW w:w="1184" w:type="dxa"/>
            <w:tcBorders>
              <w:bottom w:val="single" w:sz="4" w:space="0" w:color="auto"/>
            </w:tcBorders>
            <w:vAlign w:val="bottom"/>
          </w:tcPr>
          <w:p w14:paraId="0491F64A" w14:textId="66DC2C0B" w:rsidR="00362992" w:rsidRPr="00A303BE" w:rsidRDefault="00362992" w:rsidP="00362992">
            <w:pPr>
              <w:spacing w:line="360" w:lineRule="auto"/>
              <w:jc w:val="center"/>
              <w:rPr>
                <w:rFonts w:cs="Arial"/>
              </w:rPr>
            </w:pPr>
            <w:r w:rsidRPr="00A303BE">
              <w:rPr>
                <w:rFonts w:cs="Arial"/>
              </w:rPr>
              <w:t>-2,420</w:t>
            </w:r>
          </w:p>
        </w:tc>
      </w:tr>
    </w:tbl>
    <w:p w14:paraId="25E2EBA4" w14:textId="1A23F994" w:rsidR="00633ABC" w:rsidRPr="00BC6435" w:rsidRDefault="00EE5456" w:rsidP="00633ABC">
      <w:pPr>
        <w:spacing w:after="0" w:line="360" w:lineRule="auto"/>
        <w:rPr>
          <w:rFonts w:cstheme="minorHAnsi"/>
        </w:rPr>
        <w:sectPr w:rsidR="00633ABC" w:rsidRPr="00BC6435" w:rsidSect="00AD35D5">
          <w:headerReference w:type="default" r:id="rId22"/>
          <w:footerReference w:type="default" r:id="rId23"/>
          <w:pgSz w:w="21633" w:h="11906" w:orient="landscape"/>
          <w:pgMar w:top="1440" w:right="5029" w:bottom="1440" w:left="1440" w:header="709" w:footer="709" w:gutter="0"/>
          <w:cols w:space="708"/>
          <w:docGrid w:linePitch="360"/>
        </w:sectPr>
      </w:pPr>
      <w:r>
        <w:rPr>
          <w:rFonts w:cs="Arial"/>
        </w:rPr>
        <w:t>*</w:t>
      </w:r>
      <w:r w:rsidR="00633ABC">
        <w:rPr>
          <w:rFonts w:cs="Arial"/>
        </w:rPr>
        <w:t xml:space="preserve">INB calculated after assuming </w:t>
      </w:r>
      <w:r w:rsidR="00633ABC" w:rsidRPr="00A303BE">
        <w:rPr>
          <w:rFonts w:cs="Arial"/>
          <w:vanish/>
        </w:rPr>
        <w:t xml:space="preserve">* Incremental net monetary benefit (IMB) was calculated with a </w:t>
      </w:r>
      <w:r w:rsidR="00633ABC" w:rsidRPr="00A303BE">
        <w:rPr>
          <w:rFonts w:cstheme="minorHAnsi"/>
        </w:rPr>
        <w:t>society’s willingness-to-pay for a QALY gain of £20,000</w:t>
      </w:r>
      <w:r w:rsidR="00633ABC">
        <w:rPr>
          <w:rFonts w:cstheme="minorHAnsi"/>
        </w:rPr>
        <w:t>.</w:t>
      </w:r>
    </w:p>
    <w:p w14:paraId="64112CC1" w14:textId="77777777" w:rsidR="00453538" w:rsidRDefault="00453538" w:rsidP="007C4606">
      <w:pPr>
        <w:pStyle w:val="Title"/>
        <w:pBdr>
          <w:bottom w:val="none" w:sz="0" w:space="0" w:color="auto"/>
        </w:pBdr>
        <w:spacing w:after="0" w:line="360" w:lineRule="auto"/>
        <w:rPr>
          <w:rFonts w:asciiTheme="minorHAnsi" w:hAnsiTheme="minorHAnsi" w:cstheme="minorHAnsi"/>
          <w:b/>
          <w:color w:val="auto"/>
          <w:sz w:val="28"/>
          <w:szCs w:val="28"/>
        </w:rPr>
      </w:pPr>
      <w:r>
        <w:rPr>
          <w:rFonts w:asciiTheme="minorHAnsi" w:hAnsiTheme="minorHAnsi" w:cstheme="minorHAnsi"/>
          <w:b/>
          <w:color w:val="auto"/>
          <w:sz w:val="28"/>
          <w:szCs w:val="28"/>
        </w:rPr>
        <w:lastRenderedPageBreak/>
        <w:t>Figures</w:t>
      </w:r>
    </w:p>
    <w:p w14:paraId="2A1C9BC5" w14:textId="33E2DAA5" w:rsidR="00453538" w:rsidRDefault="006810E5" w:rsidP="00453538">
      <w:pPr>
        <w:spacing w:line="360" w:lineRule="auto"/>
        <w:rPr>
          <w:rFonts w:ascii="Arial" w:hAnsi="Arial" w:cs="Arial"/>
        </w:rPr>
      </w:pPr>
      <w:r w:rsidRPr="004A0E21">
        <w:rPr>
          <w:noProof/>
          <w:lang w:eastAsia="en-GB"/>
        </w:rPr>
        <w:drawing>
          <wp:inline distT="0" distB="0" distL="0" distR="0" wp14:anchorId="20EACA5A" wp14:editId="6A61B370">
            <wp:extent cx="5114925"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4925" cy="2857500"/>
                    </a:xfrm>
                    <a:prstGeom prst="rect">
                      <a:avLst/>
                    </a:prstGeom>
                    <a:noFill/>
                    <a:ln>
                      <a:noFill/>
                    </a:ln>
                  </pic:spPr>
                </pic:pic>
              </a:graphicData>
            </a:graphic>
          </wp:inline>
        </w:drawing>
      </w:r>
      <w:r w:rsidR="00453538">
        <w:rPr>
          <w:rFonts w:ascii="Arial" w:hAnsi="Arial" w:cs="Arial"/>
        </w:rPr>
        <w:t>Figure 1 Markov model simulating the lifetime of a patient following primary hip replacement</w:t>
      </w:r>
    </w:p>
    <w:p w14:paraId="20A52DC7" w14:textId="4F9E9529" w:rsidR="00453538" w:rsidRPr="001F05C7" w:rsidRDefault="006810E5" w:rsidP="00453538">
      <w:pPr>
        <w:spacing w:line="360" w:lineRule="auto"/>
        <w:rPr>
          <w:rFonts w:ascii="Arial" w:hAnsi="Arial" w:cs="Arial"/>
        </w:rPr>
      </w:pPr>
      <w:r w:rsidRPr="00033C65">
        <w:rPr>
          <w:noProof/>
          <w:lang w:eastAsia="en-GB"/>
        </w:rPr>
        <w:drawing>
          <wp:inline distT="0" distB="0" distL="0" distR="0" wp14:anchorId="11CD3637" wp14:editId="212ECDFC">
            <wp:extent cx="5731510" cy="419180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191806"/>
                    </a:xfrm>
                    <a:prstGeom prst="rect">
                      <a:avLst/>
                    </a:prstGeom>
                    <a:noFill/>
                    <a:ln>
                      <a:noFill/>
                    </a:ln>
                  </pic:spPr>
                </pic:pic>
              </a:graphicData>
            </a:graphic>
          </wp:inline>
        </w:drawing>
      </w:r>
      <w:bookmarkStart w:id="0" w:name="_GoBack"/>
      <w:bookmarkEnd w:id="0"/>
      <w:r w:rsidR="00453538">
        <w:rPr>
          <w:rFonts w:ascii="Arial" w:hAnsi="Arial" w:cs="Arial"/>
        </w:rPr>
        <w:t>Figure 2 Cost-effectiveness acceptability frontier for men and women aged 70</w:t>
      </w:r>
    </w:p>
    <w:p w14:paraId="2374DD69" w14:textId="77777777" w:rsidR="00453538" w:rsidRDefault="00453538">
      <w:pPr>
        <w:rPr>
          <w:rFonts w:eastAsiaTheme="majorEastAsia" w:cstheme="minorHAnsi"/>
          <w:b/>
          <w:spacing w:val="5"/>
          <w:kern w:val="28"/>
          <w:sz w:val="28"/>
          <w:szCs w:val="28"/>
        </w:rPr>
      </w:pPr>
      <w:r>
        <w:rPr>
          <w:rFonts w:cstheme="minorHAnsi"/>
          <w:b/>
          <w:sz w:val="28"/>
          <w:szCs w:val="28"/>
        </w:rPr>
        <w:br w:type="page"/>
      </w:r>
    </w:p>
    <w:p w14:paraId="777F3BD0" w14:textId="44EBC1C1" w:rsidR="007C4606" w:rsidRPr="006F6348" w:rsidRDefault="007C4606" w:rsidP="007C4606">
      <w:pPr>
        <w:pStyle w:val="Title"/>
        <w:pBdr>
          <w:bottom w:val="none" w:sz="0" w:space="0" w:color="auto"/>
        </w:pBdr>
        <w:spacing w:after="0" w:line="360" w:lineRule="auto"/>
        <w:rPr>
          <w:rFonts w:asciiTheme="minorHAnsi" w:hAnsiTheme="minorHAnsi" w:cstheme="minorHAnsi"/>
          <w:b/>
          <w:color w:val="auto"/>
          <w:sz w:val="28"/>
          <w:szCs w:val="28"/>
        </w:rPr>
      </w:pPr>
      <w:r>
        <w:rPr>
          <w:rFonts w:asciiTheme="minorHAnsi" w:hAnsiTheme="minorHAnsi" w:cstheme="minorHAnsi"/>
          <w:b/>
          <w:color w:val="auto"/>
          <w:sz w:val="28"/>
          <w:szCs w:val="28"/>
        </w:rPr>
        <w:lastRenderedPageBreak/>
        <w:t>Web</w:t>
      </w:r>
      <w:r w:rsidRPr="006F6348">
        <w:rPr>
          <w:rFonts w:asciiTheme="minorHAnsi" w:hAnsiTheme="minorHAnsi" w:cstheme="minorHAnsi"/>
          <w:b/>
          <w:color w:val="auto"/>
          <w:sz w:val="28"/>
          <w:szCs w:val="28"/>
        </w:rPr>
        <w:t xml:space="preserve"> Appendix</w:t>
      </w:r>
    </w:p>
    <w:p w14:paraId="6726A328" w14:textId="77777777" w:rsidR="007C4606" w:rsidRPr="0018326D" w:rsidRDefault="007C4606" w:rsidP="007C4606">
      <w:pPr>
        <w:keepNext/>
        <w:keepLines/>
        <w:spacing w:after="0" w:line="360" w:lineRule="auto"/>
        <w:outlineLvl w:val="2"/>
        <w:rPr>
          <w:rFonts w:eastAsiaTheme="majorEastAsia" w:cs="Arial"/>
          <w:b/>
          <w:sz w:val="28"/>
          <w:szCs w:val="28"/>
          <w:lang w:val="nl-NL"/>
        </w:rPr>
      </w:pPr>
      <w:r w:rsidRPr="0018326D">
        <w:rPr>
          <w:rFonts w:eastAsiaTheme="majorEastAsia" w:cs="Arial"/>
          <w:b/>
          <w:sz w:val="28"/>
          <w:szCs w:val="28"/>
        </w:rPr>
        <w:t>Cost-effectiveness of alternative prosthesis brands for total hip replacement</w:t>
      </w:r>
      <w:r w:rsidRPr="0018326D">
        <w:rPr>
          <w:rFonts w:ascii="Calibri" w:eastAsiaTheme="majorEastAsia" w:hAnsi="Calibri" w:cs="Calibri"/>
          <w:b/>
          <w:sz w:val="28"/>
          <w:szCs w:val="28"/>
        </w:rPr>
        <w:t>: A study using the NJR dataset</w:t>
      </w:r>
      <w:r w:rsidRPr="006F6348">
        <w:rPr>
          <w:rFonts w:cstheme="minorHAnsi"/>
          <w:b/>
          <w:sz w:val="28"/>
          <w:szCs w:val="28"/>
        </w:rPr>
        <w:t>.</w:t>
      </w:r>
    </w:p>
    <w:p w14:paraId="504E1477" w14:textId="77777777" w:rsidR="007C4606" w:rsidRPr="00614A89" w:rsidRDefault="007C4606" w:rsidP="007C4606">
      <w:pPr>
        <w:spacing w:after="0" w:line="360" w:lineRule="auto"/>
        <w:rPr>
          <w:rFonts w:cstheme="minorHAnsi"/>
          <w:b/>
        </w:rPr>
      </w:pPr>
    </w:p>
    <w:p w14:paraId="5E73F863" w14:textId="77777777" w:rsidR="007C4606" w:rsidRPr="00614A89" w:rsidRDefault="007C4606" w:rsidP="007C4606">
      <w:pPr>
        <w:pBdr>
          <w:bottom w:val="single" w:sz="4" w:space="1" w:color="auto"/>
        </w:pBdr>
        <w:spacing w:after="0" w:line="360" w:lineRule="auto"/>
        <w:rPr>
          <w:rFonts w:cstheme="minorHAnsi"/>
        </w:rPr>
      </w:pPr>
    </w:p>
    <w:p w14:paraId="220CE208" w14:textId="77777777" w:rsidR="007C4606" w:rsidRPr="00614A89" w:rsidRDefault="007C4606" w:rsidP="007C4606">
      <w:pPr>
        <w:rPr>
          <w:rFonts w:cstheme="minorHAnsi"/>
          <w:b/>
        </w:rPr>
      </w:pPr>
    </w:p>
    <w:p w14:paraId="63480E3E" w14:textId="77777777" w:rsidR="007C4606" w:rsidRPr="006F6348" w:rsidRDefault="007C4606" w:rsidP="007C4606">
      <w:pPr>
        <w:rPr>
          <w:rFonts w:cstheme="minorHAnsi"/>
          <w:b/>
          <w:sz w:val="24"/>
          <w:szCs w:val="24"/>
        </w:rPr>
      </w:pPr>
      <w:r w:rsidRPr="006F6348">
        <w:rPr>
          <w:rFonts w:cstheme="minorHAnsi"/>
          <w:b/>
          <w:sz w:val="24"/>
          <w:szCs w:val="24"/>
        </w:rPr>
        <w:t>Contents</w:t>
      </w:r>
    </w:p>
    <w:p w14:paraId="5E574959" w14:textId="77777777" w:rsidR="007C4606" w:rsidRPr="00614A89" w:rsidRDefault="007C4606" w:rsidP="007C4606">
      <w:pPr>
        <w:spacing w:after="0"/>
        <w:rPr>
          <w:rFonts w:cstheme="minorHAnsi"/>
          <w:u w:val="single"/>
        </w:rPr>
      </w:pPr>
      <w:r>
        <w:rPr>
          <w:rFonts w:cstheme="minorHAnsi"/>
        </w:rPr>
        <w:t>Section 1</w:t>
      </w:r>
      <w:r w:rsidRPr="00614A89">
        <w:rPr>
          <w:rFonts w:cstheme="minorHAnsi"/>
        </w:rPr>
        <w:t xml:space="preserve">: </w:t>
      </w:r>
      <w:r>
        <w:rPr>
          <w:rFonts w:cstheme="minorHAnsi"/>
        </w:rPr>
        <w:t>Predicted survival curves for each prosthesis brand by subgroup</w:t>
      </w:r>
    </w:p>
    <w:p w14:paraId="55A5B997" w14:textId="77777777" w:rsidR="007C4606" w:rsidRPr="00614A89" w:rsidRDefault="007C4606" w:rsidP="007C4606">
      <w:pPr>
        <w:spacing w:after="0"/>
        <w:rPr>
          <w:rFonts w:cstheme="minorHAnsi"/>
        </w:rPr>
      </w:pPr>
    </w:p>
    <w:p w14:paraId="51CDC306" w14:textId="77777777" w:rsidR="007C4606" w:rsidRPr="00614A89" w:rsidRDefault="007C4606" w:rsidP="007C4606">
      <w:pPr>
        <w:spacing w:after="0"/>
        <w:rPr>
          <w:rFonts w:cstheme="minorHAnsi"/>
        </w:rPr>
      </w:pPr>
      <w:r w:rsidRPr="00614A89">
        <w:rPr>
          <w:rFonts w:cstheme="minorHAnsi"/>
        </w:rPr>
        <w:t xml:space="preserve">Section </w:t>
      </w:r>
      <w:r>
        <w:rPr>
          <w:rFonts w:cstheme="minorHAnsi"/>
        </w:rPr>
        <w:t>2</w:t>
      </w:r>
      <w:r w:rsidRPr="00614A89">
        <w:rPr>
          <w:rFonts w:cstheme="minorHAnsi"/>
        </w:rPr>
        <w:t xml:space="preserve">: </w:t>
      </w:r>
      <w:r>
        <w:rPr>
          <w:rFonts w:cstheme="minorHAnsi"/>
        </w:rPr>
        <w:t>Model parameters</w:t>
      </w:r>
    </w:p>
    <w:p w14:paraId="5DBFAFF8" w14:textId="77777777" w:rsidR="007C4606" w:rsidRPr="00614A89" w:rsidRDefault="007C4606" w:rsidP="007C4606">
      <w:pPr>
        <w:spacing w:after="0"/>
        <w:rPr>
          <w:rFonts w:cstheme="minorHAnsi"/>
        </w:rPr>
      </w:pPr>
    </w:p>
    <w:p w14:paraId="1DCEA16D" w14:textId="77777777" w:rsidR="007C4606" w:rsidRPr="00614A89" w:rsidRDefault="007C4606" w:rsidP="007C4606">
      <w:pPr>
        <w:spacing w:after="0"/>
        <w:rPr>
          <w:rFonts w:cstheme="minorHAnsi"/>
        </w:rPr>
      </w:pPr>
      <w:r w:rsidRPr="00614A89">
        <w:rPr>
          <w:rFonts w:cstheme="minorHAnsi"/>
        </w:rPr>
        <w:t>Section 5: Base case results for subgroups aged 60 and 80 aged 70</w:t>
      </w:r>
    </w:p>
    <w:p w14:paraId="1B138E65" w14:textId="77777777" w:rsidR="007C4606" w:rsidRPr="00614A89" w:rsidRDefault="007C4606" w:rsidP="007C4606">
      <w:pPr>
        <w:spacing w:after="0"/>
        <w:rPr>
          <w:rFonts w:cstheme="minorHAnsi"/>
        </w:rPr>
      </w:pPr>
    </w:p>
    <w:p w14:paraId="584A6A38" w14:textId="77777777" w:rsidR="007C4606" w:rsidRPr="00614A89" w:rsidRDefault="007C4606" w:rsidP="007C4606">
      <w:pPr>
        <w:spacing w:after="0"/>
        <w:rPr>
          <w:rFonts w:cstheme="minorHAnsi"/>
        </w:rPr>
      </w:pPr>
      <w:r w:rsidRPr="00614A89">
        <w:rPr>
          <w:rFonts w:cstheme="minorHAnsi"/>
        </w:rPr>
        <w:t>Section 6: Further details and results of sensitivity analyses</w:t>
      </w:r>
    </w:p>
    <w:p w14:paraId="39D9C2A8" w14:textId="77777777" w:rsidR="007C4606" w:rsidRPr="00614A89" w:rsidRDefault="007C4606" w:rsidP="007C4606">
      <w:pPr>
        <w:spacing w:after="0"/>
        <w:rPr>
          <w:rFonts w:cstheme="minorHAnsi"/>
        </w:rPr>
      </w:pPr>
    </w:p>
    <w:p w14:paraId="720D787A" w14:textId="77777777" w:rsidR="007C4606" w:rsidRPr="00614A89" w:rsidRDefault="007C4606" w:rsidP="007C4606">
      <w:pPr>
        <w:rPr>
          <w:rFonts w:eastAsiaTheme="majorEastAsia" w:cstheme="minorHAnsi"/>
          <w:b/>
          <w:bCs/>
        </w:rPr>
      </w:pPr>
      <w:r w:rsidRPr="00614A89">
        <w:rPr>
          <w:rFonts w:cstheme="minorHAnsi"/>
        </w:rPr>
        <w:br w:type="page"/>
      </w:r>
    </w:p>
    <w:p w14:paraId="09D3CB2C" w14:textId="77777777" w:rsidR="007C4606" w:rsidRPr="004D771A" w:rsidRDefault="007C4606" w:rsidP="007C4606">
      <w:pPr>
        <w:rPr>
          <w:rFonts w:cstheme="minorHAnsi"/>
          <w:b/>
          <w:sz w:val="24"/>
          <w:szCs w:val="24"/>
        </w:rPr>
      </w:pPr>
      <w:r w:rsidRPr="004D771A">
        <w:rPr>
          <w:rFonts w:cstheme="minorHAnsi"/>
          <w:b/>
          <w:sz w:val="24"/>
          <w:szCs w:val="24"/>
        </w:rPr>
        <w:lastRenderedPageBreak/>
        <w:t>Section 1: Predicted survival curves for each prosthesis brand by subgroup</w:t>
      </w:r>
      <w:r w:rsidRPr="00614A89">
        <w:rPr>
          <w:rFonts w:cstheme="minorHAnsi"/>
          <w:noProof/>
          <w:lang w:eastAsia="en-GB"/>
        </w:rPr>
        <w:drawing>
          <wp:inline distT="0" distB="0" distL="0" distR="0" wp14:anchorId="238BBB7E" wp14:editId="42A48F0A">
            <wp:extent cx="4370662"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9223" cy="2876173"/>
                    </a:xfrm>
                    <a:prstGeom prst="rect">
                      <a:avLst/>
                    </a:prstGeom>
                    <a:noFill/>
                    <a:ln>
                      <a:noFill/>
                    </a:ln>
                  </pic:spPr>
                </pic:pic>
              </a:graphicData>
            </a:graphic>
          </wp:inline>
        </w:drawing>
      </w:r>
      <w:r w:rsidRPr="00614A89">
        <w:rPr>
          <w:rFonts w:cstheme="minorHAnsi"/>
          <w:noProof/>
          <w:lang w:eastAsia="en-GB"/>
        </w:rPr>
        <w:drawing>
          <wp:inline distT="0" distB="0" distL="0" distR="0" wp14:anchorId="3E104A4D" wp14:editId="11FF3362">
            <wp:extent cx="4370070" cy="28571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0128" cy="2876765"/>
                    </a:xfrm>
                    <a:prstGeom prst="rect">
                      <a:avLst/>
                    </a:prstGeom>
                    <a:noFill/>
                    <a:ln>
                      <a:noFill/>
                    </a:ln>
                  </pic:spPr>
                </pic:pic>
              </a:graphicData>
            </a:graphic>
          </wp:inline>
        </w:drawing>
      </w:r>
      <w:r w:rsidRPr="00614A89">
        <w:rPr>
          <w:rFonts w:cstheme="minorHAnsi"/>
          <w:noProof/>
          <w:lang w:eastAsia="en-GB"/>
        </w:rPr>
        <w:drawing>
          <wp:inline distT="0" distB="0" distL="0" distR="0" wp14:anchorId="0662EE0D" wp14:editId="1C532C16">
            <wp:extent cx="4381500" cy="28645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5826" cy="2887029"/>
                    </a:xfrm>
                    <a:prstGeom prst="rect">
                      <a:avLst/>
                    </a:prstGeom>
                    <a:noFill/>
                    <a:ln>
                      <a:noFill/>
                    </a:ln>
                  </pic:spPr>
                </pic:pic>
              </a:graphicData>
            </a:graphic>
          </wp:inline>
        </w:drawing>
      </w:r>
    </w:p>
    <w:p w14:paraId="1D260B5D" w14:textId="77777777" w:rsidR="007C4606" w:rsidRPr="00614A89" w:rsidRDefault="007C4606" w:rsidP="007C4606">
      <w:pPr>
        <w:rPr>
          <w:rFonts w:cstheme="minorHAnsi"/>
          <w:b/>
        </w:rPr>
      </w:pPr>
      <w:r w:rsidRPr="00614A89">
        <w:rPr>
          <w:rFonts w:cstheme="minorHAnsi"/>
          <w:noProof/>
          <w:lang w:eastAsia="en-GB"/>
        </w:rPr>
        <w:lastRenderedPageBreak/>
        <w:drawing>
          <wp:inline distT="0" distB="0" distL="0" distR="0" wp14:anchorId="3DCF06C8" wp14:editId="4A4408BD">
            <wp:extent cx="4457700" cy="2914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1621" cy="2923506"/>
                    </a:xfrm>
                    <a:prstGeom prst="rect">
                      <a:avLst/>
                    </a:prstGeom>
                    <a:noFill/>
                    <a:ln>
                      <a:noFill/>
                    </a:ln>
                  </pic:spPr>
                </pic:pic>
              </a:graphicData>
            </a:graphic>
          </wp:inline>
        </w:drawing>
      </w:r>
      <w:r w:rsidRPr="00614A89">
        <w:rPr>
          <w:rFonts w:cstheme="minorHAnsi"/>
          <w:noProof/>
          <w:lang w:eastAsia="en-GB"/>
        </w:rPr>
        <w:drawing>
          <wp:inline distT="0" distB="0" distL="0" distR="0" wp14:anchorId="2F100B96" wp14:editId="15993391">
            <wp:extent cx="4457700" cy="2914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69722" cy="2922265"/>
                    </a:xfrm>
                    <a:prstGeom prst="rect">
                      <a:avLst/>
                    </a:prstGeom>
                    <a:noFill/>
                    <a:ln>
                      <a:noFill/>
                    </a:ln>
                  </pic:spPr>
                </pic:pic>
              </a:graphicData>
            </a:graphic>
          </wp:inline>
        </w:drawing>
      </w:r>
      <w:r w:rsidRPr="00614A89">
        <w:rPr>
          <w:rFonts w:cstheme="minorHAnsi"/>
          <w:noProof/>
          <w:lang w:eastAsia="en-GB"/>
        </w:rPr>
        <w:drawing>
          <wp:inline distT="0" distB="0" distL="0" distR="0" wp14:anchorId="315BEC63" wp14:editId="2E8859F9">
            <wp:extent cx="4457700" cy="29144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1029" cy="2929658"/>
                    </a:xfrm>
                    <a:prstGeom prst="rect">
                      <a:avLst/>
                    </a:prstGeom>
                    <a:noFill/>
                    <a:ln>
                      <a:noFill/>
                    </a:ln>
                  </pic:spPr>
                </pic:pic>
              </a:graphicData>
            </a:graphic>
          </wp:inline>
        </w:drawing>
      </w:r>
    </w:p>
    <w:p w14:paraId="578EA0FC" w14:textId="77777777" w:rsidR="007C4606" w:rsidRPr="00614A89" w:rsidRDefault="007C4606" w:rsidP="007C4606">
      <w:pPr>
        <w:rPr>
          <w:rFonts w:cstheme="minorHAnsi"/>
          <w:b/>
          <w:sz w:val="24"/>
          <w:szCs w:val="24"/>
        </w:rPr>
      </w:pPr>
      <w:r>
        <w:rPr>
          <w:rFonts w:cstheme="minorHAnsi"/>
          <w:b/>
          <w:sz w:val="24"/>
          <w:szCs w:val="24"/>
        </w:rPr>
        <w:lastRenderedPageBreak/>
        <w:t>Section 2</w:t>
      </w:r>
      <w:r w:rsidRPr="00614A89">
        <w:rPr>
          <w:rFonts w:cstheme="minorHAnsi"/>
          <w:b/>
          <w:sz w:val="24"/>
          <w:szCs w:val="24"/>
        </w:rPr>
        <w:t xml:space="preserve">: </w:t>
      </w:r>
      <w:r>
        <w:rPr>
          <w:rFonts w:cstheme="minorHAnsi"/>
          <w:b/>
          <w:sz w:val="24"/>
          <w:szCs w:val="24"/>
        </w:rPr>
        <w:t>Model parameters</w:t>
      </w:r>
    </w:p>
    <w:p w14:paraId="15C2D837" w14:textId="77777777" w:rsidR="007C4606" w:rsidRPr="00614A89" w:rsidRDefault="007C4606" w:rsidP="007C4606">
      <w:pPr>
        <w:spacing w:line="360" w:lineRule="auto"/>
        <w:rPr>
          <w:rFonts w:cstheme="minorHAnsi"/>
        </w:rPr>
      </w:pP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5986"/>
      </w:tblGrid>
      <w:tr w:rsidR="007C4606" w:rsidRPr="00614A89" w14:paraId="40416F33" w14:textId="77777777" w:rsidTr="00EC3571">
        <w:tc>
          <w:tcPr>
            <w:tcW w:w="3085" w:type="dxa"/>
            <w:tcBorders>
              <w:top w:val="single" w:sz="4" w:space="0" w:color="auto"/>
              <w:bottom w:val="single" w:sz="4" w:space="0" w:color="auto"/>
            </w:tcBorders>
            <w:vAlign w:val="bottom"/>
          </w:tcPr>
          <w:p w14:paraId="6EED6256" w14:textId="77777777" w:rsidR="007C4606" w:rsidRPr="00614A89" w:rsidRDefault="007C4606" w:rsidP="00EC3571">
            <w:pPr>
              <w:spacing w:line="360" w:lineRule="auto"/>
              <w:jc w:val="center"/>
              <w:rPr>
                <w:rFonts w:cstheme="minorHAnsi"/>
                <w:b/>
              </w:rPr>
            </w:pPr>
            <w:r w:rsidRPr="00614A89">
              <w:rPr>
                <w:rFonts w:cstheme="minorHAnsi"/>
                <w:b/>
              </w:rPr>
              <w:t>Parameter</w:t>
            </w:r>
          </w:p>
        </w:tc>
        <w:tc>
          <w:tcPr>
            <w:tcW w:w="5986" w:type="dxa"/>
            <w:tcBorders>
              <w:top w:val="single" w:sz="4" w:space="0" w:color="auto"/>
              <w:bottom w:val="single" w:sz="4" w:space="0" w:color="auto"/>
            </w:tcBorders>
            <w:vAlign w:val="bottom"/>
          </w:tcPr>
          <w:p w14:paraId="23E26B77" w14:textId="77777777" w:rsidR="007C4606" w:rsidRPr="00614A89" w:rsidRDefault="007C4606" w:rsidP="00EC3571">
            <w:pPr>
              <w:spacing w:line="360" w:lineRule="auto"/>
              <w:jc w:val="center"/>
              <w:rPr>
                <w:rFonts w:cstheme="minorHAnsi"/>
                <w:b/>
              </w:rPr>
            </w:pPr>
            <w:r w:rsidRPr="00614A89">
              <w:rPr>
                <w:rFonts w:cstheme="minorHAnsi"/>
                <w:b/>
              </w:rPr>
              <w:t>Value*</w:t>
            </w:r>
          </w:p>
        </w:tc>
      </w:tr>
      <w:tr w:rsidR="007C4606" w:rsidRPr="00614A89" w14:paraId="7077FE69" w14:textId="77777777" w:rsidTr="00EC3571">
        <w:trPr>
          <w:trHeight w:val="397"/>
        </w:trPr>
        <w:tc>
          <w:tcPr>
            <w:tcW w:w="3085" w:type="dxa"/>
            <w:tcBorders>
              <w:top w:val="single" w:sz="4" w:space="0" w:color="auto"/>
            </w:tcBorders>
          </w:tcPr>
          <w:p w14:paraId="2953CF7F" w14:textId="77777777" w:rsidR="007C4606" w:rsidRPr="00614A89" w:rsidRDefault="007C4606" w:rsidP="00EC3571">
            <w:pPr>
              <w:spacing w:line="360" w:lineRule="auto"/>
              <w:rPr>
                <w:rFonts w:cstheme="minorHAnsi"/>
              </w:rPr>
            </w:pPr>
            <w:r w:rsidRPr="00614A89">
              <w:rPr>
                <w:rFonts w:cstheme="minorHAnsi"/>
              </w:rPr>
              <w:t>QOL in Primary THR state</w:t>
            </w:r>
          </w:p>
        </w:tc>
        <w:tc>
          <w:tcPr>
            <w:tcW w:w="5986" w:type="dxa"/>
            <w:tcBorders>
              <w:top w:val="single" w:sz="4" w:space="0" w:color="auto"/>
            </w:tcBorders>
          </w:tcPr>
          <w:p w14:paraId="0F4BF80F" w14:textId="77777777" w:rsidR="007C4606" w:rsidRPr="00614A89" w:rsidRDefault="007C4606" w:rsidP="00EC3571">
            <w:pPr>
              <w:spacing w:line="360" w:lineRule="auto"/>
              <w:rPr>
                <w:rFonts w:cstheme="minorHAnsi"/>
              </w:rPr>
            </w:pPr>
            <w:r w:rsidRPr="00614A89">
              <w:rPr>
                <w:rFonts w:cstheme="minorHAnsi"/>
              </w:rPr>
              <w:t>Values tabulated in Table 2 (main text)</w:t>
            </w:r>
          </w:p>
        </w:tc>
      </w:tr>
      <w:tr w:rsidR="007C4606" w:rsidRPr="00614A89" w14:paraId="47A0283D" w14:textId="77777777" w:rsidTr="00EC3571">
        <w:trPr>
          <w:trHeight w:val="397"/>
        </w:trPr>
        <w:tc>
          <w:tcPr>
            <w:tcW w:w="3085" w:type="dxa"/>
          </w:tcPr>
          <w:p w14:paraId="4667ED5E" w14:textId="77777777" w:rsidR="007C4606" w:rsidRPr="00614A89" w:rsidRDefault="007C4606" w:rsidP="00EC3571">
            <w:pPr>
              <w:spacing w:line="360" w:lineRule="auto"/>
              <w:rPr>
                <w:rFonts w:cstheme="minorHAnsi"/>
              </w:rPr>
            </w:pPr>
            <w:r w:rsidRPr="00614A89">
              <w:rPr>
                <w:rFonts w:cstheme="minorHAnsi"/>
              </w:rPr>
              <w:t>QOL in one stage revision state</w:t>
            </w:r>
          </w:p>
        </w:tc>
        <w:tc>
          <w:tcPr>
            <w:tcW w:w="5986" w:type="dxa"/>
          </w:tcPr>
          <w:p w14:paraId="1C0A064B" w14:textId="77777777" w:rsidR="007C4606" w:rsidRPr="00614A89" w:rsidRDefault="007C4606" w:rsidP="00EC3571">
            <w:pPr>
              <w:spacing w:line="360" w:lineRule="auto"/>
              <w:rPr>
                <w:rFonts w:cstheme="minorHAnsi"/>
              </w:rPr>
            </w:pPr>
            <w:r>
              <w:rPr>
                <w:rFonts w:cstheme="minorHAnsi"/>
              </w:rPr>
              <w:t>0.350 + 0.062</w:t>
            </w:r>
            <w:r w:rsidRPr="00614A89">
              <w:rPr>
                <w:rFonts w:cstheme="minorHAnsi"/>
              </w:rPr>
              <w:t>*</w:t>
            </w:r>
            <w:r w:rsidRPr="00614A89">
              <w:rPr>
                <w:rFonts w:cstheme="minorHAnsi"/>
                <w:i/>
              </w:rPr>
              <w:t>Male</w:t>
            </w:r>
            <w:r>
              <w:rPr>
                <w:rFonts w:cstheme="minorHAnsi"/>
              </w:rPr>
              <w:t xml:space="preserve"> – 0.0035</w:t>
            </w:r>
            <w:r w:rsidRPr="00614A89">
              <w:rPr>
                <w:rFonts w:cstheme="minorHAnsi"/>
              </w:rPr>
              <w:t>*</w:t>
            </w:r>
            <w:r w:rsidRPr="00614A89">
              <w:rPr>
                <w:rFonts w:cstheme="minorHAnsi"/>
                <w:i/>
              </w:rPr>
              <w:t>Age</w:t>
            </w:r>
          </w:p>
        </w:tc>
      </w:tr>
      <w:tr w:rsidR="007C4606" w:rsidRPr="00614A89" w14:paraId="75A526F6" w14:textId="77777777" w:rsidTr="00EC3571">
        <w:trPr>
          <w:trHeight w:val="397"/>
        </w:trPr>
        <w:tc>
          <w:tcPr>
            <w:tcW w:w="3085" w:type="dxa"/>
          </w:tcPr>
          <w:p w14:paraId="66348074" w14:textId="77777777" w:rsidR="007C4606" w:rsidRPr="00614A89" w:rsidRDefault="007C4606" w:rsidP="00EC3571">
            <w:pPr>
              <w:spacing w:line="360" w:lineRule="auto"/>
              <w:rPr>
                <w:rFonts w:cstheme="minorHAnsi"/>
              </w:rPr>
            </w:pPr>
            <w:r w:rsidRPr="00614A89">
              <w:rPr>
                <w:rFonts w:cstheme="minorHAnsi"/>
              </w:rPr>
              <w:t>QOL in two stage revision state</w:t>
            </w:r>
          </w:p>
        </w:tc>
        <w:tc>
          <w:tcPr>
            <w:tcW w:w="5986" w:type="dxa"/>
          </w:tcPr>
          <w:p w14:paraId="0730C93F" w14:textId="77777777" w:rsidR="007C4606" w:rsidRPr="00614A89" w:rsidRDefault="007C4606" w:rsidP="00EC3571">
            <w:pPr>
              <w:rPr>
                <w:rFonts w:cstheme="minorHAnsi"/>
              </w:rPr>
            </w:pPr>
            <w:r>
              <w:rPr>
                <w:rFonts w:cstheme="minorHAnsi"/>
              </w:rPr>
              <w:t>0.259 + 0.062</w:t>
            </w:r>
            <w:r w:rsidRPr="00614A89">
              <w:rPr>
                <w:rFonts w:cstheme="minorHAnsi"/>
              </w:rPr>
              <w:t>*</w:t>
            </w:r>
            <w:r w:rsidRPr="00614A89">
              <w:rPr>
                <w:rFonts w:cstheme="minorHAnsi"/>
                <w:i/>
              </w:rPr>
              <w:t>Male</w:t>
            </w:r>
            <w:r w:rsidRPr="00614A89">
              <w:rPr>
                <w:rFonts w:cstheme="minorHAnsi"/>
              </w:rPr>
              <w:t xml:space="preserve"> – 0.00</w:t>
            </w:r>
            <w:r>
              <w:rPr>
                <w:rFonts w:cstheme="minorHAnsi"/>
              </w:rPr>
              <w:t>35</w:t>
            </w:r>
            <w:r w:rsidRPr="00614A89">
              <w:rPr>
                <w:rFonts w:cstheme="minorHAnsi"/>
              </w:rPr>
              <w:t>*</w:t>
            </w:r>
            <w:r w:rsidRPr="00614A89">
              <w:rPr>
                <w:rFonts w:cstheme="minorHAnsi"/>
                <w:i/>
              </w:rPr>
              <w:t>Age</w:t>
            </w:r>
          </w:p>
        </w:tc>
      </w:tr>
      <w:tr w:rsidR="007C4606" w:rsidRPr="00614A89" w14:paraId="34DA6BAC" w14:textId="77777777" w:rsidTr="00EC3571">
        <w:trPr>
          <w:trHeight w:val="397"/>
        </w:trPr>
        <w:tc>
          <w:tcPr>
            <w:tcW w:w="3085" w:type="dxa"/>
          </w:tcPr>
          <w:p w14:paraId="5BD4AA98" w14:textId="77777777" w:rsidR="007C4606" w:rsidRPr="00614A89" w:rsidRDefault="007C4606" w:rsidP="00EC3571">
            <w:pPr>
              <w:spacing w:line="360" w:lineRule="auto"/>
              <w:rPr>
                <w:rFonts w:cstheme="minorHAnsi"/>
              </w:rPr>
            </w:pPr>
            <w:r w:rsidRPr="00614A89">
              <w:rPr>
                <w:rFonts w:cstheme="minorHAnsi"/>
              </w:rPr>
              <w:t>QOL in revised THR state</w:t>
            </w:r>
          </w:p>
        </w:tc>
        <w:tc>
          <w:tcPr>
            <w:tcW w:w="5986" w:type="dxa"/>
          </w:tcPr>
          <w:p w14:paraId="08A1738C" w14:textId="77777777" w:rsidR="007C4606" w:rsidRPr="00614A89" w:rsidRDefault="007C4606" w:rsidP="00EC3571">
            <w:pPr>
              <w:rPr>
                <w:rFonts w:cstheme="minorHAnsi"/>
              </w:rPr>
            </w:pPr>
            <w:r>
              <w:rPr>
                <w:rFonts w:cstheme="minorHAnsi"/>
              </w:rPr>
              <w:t>0.655 + 0.031</w:t>
            </w:r>
            <w:r w:rsidRPr="00614A89">
              <w:rPr>
                <w:rFonts w:cstheme="minorHAnsi"/>
              </w:rPr>
              <w:t>*</w:t>
            </w:r>
            <w:r w:rsidRPr="00614A89">
              <w:rPr>
                <w:rFonts w:cstheme="minorHAnsi"/>
                <w:i/>
              </w:rPr>
              <w:t>Male</w:t>
            </w:r>
            <w:r w:rsidRPr="00614A89">
              <w:rPr>
                <w:rFonts w:cstheme="minorHAnsi"/>
              </w:rPr>
              <w:t xml:space="preserve"> – 0.0019*</w:t>
            </w:r>
            <w:r w:rsidRPr="00614A89">
              <w:rPr>
                <w:rFonts w:cstheme="minorHAnsi"/>
                <w:i/>
              </w:rPr>
              <w:t>Age</w:t>
            </w:r>
          </w:p>
        </w:tc>
      </w:tr>
      <w:tr w:rsidR="007C4606" w:rsidRPr="00614A89" w14:paraId="1E8A4C20" w14:textId="77777777" w:rsidTr="00EC3571">
        <w:trPr>
          <w:trHeight w:val="397"/>
        </w:trPr>
        <w:tc>
          <w:tcPr>
            <w:tcW w:w="3085" w:type="dxa"/>
          </w:tcPr>
          <w:p w14:paraId="3A616699" w14:textId="77777777" w:rsidR="007C4606" w:rsidRPr="00614A89" w:rsidRDefault="007C4606" w:rsidP="00EC3571">
            <w:pPr>
              <w:spacing w:line="360" w:lineRule="auto"/>
              <w:rPr>
                <w:rFonts w:cstheme="minorHAnsi"/>
              </w:rPr>
            </w:pPr>
            <w:r w:rsidRPr="00614A89">
              <w:rPr>
                <w:rFonts w:cstheme="minorHAnsi"/>
              </w:rPr>
              <w:t>Revision of primary THR</w:t>
            </w:r>
          </w:p>
        </w:tc>
        <w:tc>
          <w:tcPr>
            <w:tcW w:w="5986" w:type="dxa"/>
          </w:tcPr>
          <w:p w14:paraId="45A9CF80" w14:textId="77777777" w:rsidR="007C4606" w:rsidRPr="00614A89" w:rsidRDefault="007C4606" w:rsidP="00EC3571">
            <w:pPr>
              <w:spacing w:line="360" w:lineRule="auto"/>
              <w:rPr>
                <w:rFonts w:cstheme="minorHAnsi"/>
              </w:rPr>
            </w:pPr>
            <w:r>
              <w:rPr>
                <w:rFonts w:cstheme="minorHAnsi"/>
              </w:rPr>
              <w:t xml:space="preserve">illustrated in section 1; </w:t>
            </w:r>
            <w:r w:rsidRPr="00614A89">
              <w:rPr>
                <w:rFonts w:cstheme="minorHAnsi"/>
              </w:rPr>
              <w:t>5 and 10 year values in table 2 (main text)</w:t>
            </w:r>
          </w:p>
        </w:tc>
      </w:tr>
      <w:tr w:rsidR="007C4606" w:rsidRPr="00614A89" w14:paraId="4CB789B8" w14:textId="77777777" w:rsidTr="00EC3571">
        <w:tc>
          <w:tcPr>
            <w:tcW w:w="3085" w:type="dxa"/>
          </w:tcPr>
          <w:p w14:paraId="3A972D4F" w14:textId="77777777" w:rsidR="007C4606" w:rsidRPr="00614A89" w:rsidRDefault="007C4606" w:rsidP="00EC3571">
            <w:pPr>
              <w:spacing w:line="360" w:lineRule="auto"/>
              <w:rPr>
                <w:rFonts w:cstheme="minorHAnsi"/>
              </w:rPr>
            </w:pPr>
            <w:r w:rsidRPr="00614A89">
              <w:rPr>
                <w:rFonts w:cstheme="minorHAnsi"/>
              </w:rPr>
              <w:t>Probability of two stage revision</w:t>
            </w:r>
          </w:p>
        </w:tc>
        <w:tc>
          <w:tcPr>
            <w:tcW w:w="5986" w:type="dxa"/>
          </w:tcPr>
          <w:p w14:paraId="54B206B1" w14:textId="77777777" w:rsidR="007C4606" w:rsidRPr="00614A89" w:rsidRDefault="007C4606" w:rsidP="00EC3571">
            <w:pPr>
              <w:spacing w:line="360" w:lineRule="auto"/>
              <w:rPr>
                <w:rFonts w:cstheme="minorHAnsi"/>
              </w:rPr>
            </w:pPr>
            <w:proofErr w:type="spellStart"/>
            <w:r w:rsidRPr="00614A89">
              <w:rPr>
                <w:rFonts w:cstheme="minorHAnsi"/>
              </w:rPr>
              <w:t>Exp</w:t>
            </w:r>
            <w:proofErr w:type="spellEnd"/>
            <w:r w:rsidRPr="00614A89">
              <w:rPr>
                <w:rFonts w:ascii="Symbol" w:hAnsi="Symbol" w:cstheme="minorHAnsi"/>
                <w:i/>
              </w:rPr>
              <w:t></w:t>
            </w:r>
            <w:r w:rsidRPr="00614A89">
              <w:rPr>
                <w:rFonts w:cstheme="minorHAnsi"/>
              </w:rPr>
              <w:t>/(1+exp</w:t>
            </w:r>
            <w:r w:rsidRPr="00614A89">
              <w:rPr>
                <w:rFonts w:ascii="Symbol" w:hAnsi="Symbol" w:cstheme="minorHAnsi"/>
                <w:i/>
              </w:rPr>
              <w:t></w:t>
            </w:r>
            <w:r w:rsidRPr="00614A89">
              <w:rPr>
                <w:rFonts w:cstheme="minorHAnsi"/>
              </w:rPr>
              <w:t xml:space="preserve">) where </w:t>
            </w:r>
            <w:r w:rsidRPr="00614A89">
              <w:rPr>
                <w:rFonts w:ascii="Symbol" w:hAnsi="Symbol" w:cstheme="minorHAnsi"/>
                <w:i/>
              </w:rPr>
              <w:t></w:t>
            </w:r>
            <w:r>
              <w:rPr>
                <w:rFonts w:cstheme="minorHAnsi"/>
              </w:rPr>
              <w:t xml:space="preserve"> = -0.938 + 0.538</w:t>
            </w:r>
            <w:r w:rsidRPr="00614A89">
              <w:rPr>
                <w:rFonts w:cstheme="minorHAnsi"/>
              </w:rPr>
              <w:t>*</w:t>
            </w:r>
            <w:r w:rsidRPr="00614A89">
              <w:rPr>
                <w:rFonts w:cstheme="minorHAnsi"/>
                <w:i/>
              </w:rPr>
              <w:t>Male</w:t>
            </w:r>
            <w:r w:rsidRPr="00614A89">
              <w:rPr>
                <w:rFonts w:cstheme="minorHAnsi"/>
              </w:rPr>
              <w:t xml:space="preserve"> </w:t>
            </w:r>
            <w:r>
              <w:rPr>
                <w:rFonts w:cstheme="minorHAnsi"/>
              </w:rPr>
              <w:t>+0.0052</w:t>
            </w:r>
            <w:r w:rsidRPr="00614A89">
              <w:rPr>
                <w:rFonts w:cstheme="minorHAnsi"/>
              </w:rPr>
              <w:t>*</w:t>
            </w:r>
            <w:r w:rsidRPr="00614A89">
              <w:rPr>
                <w:rFonts w:cstheme="minorHAnsi"/>
                <w:i/>
              </w:rPr>
              <w:t>Age</w:t>
            </w:r>
            <w:r w:rsidRPr="00614A89">
              <w:rPr>
                <w:rFonts w:cstheme="minorHAnsi"/>
              </w:rPr>
              <w:t xml:space="preserve"> –</w:t>
            </w:r>
            <w:r>
              <w:rPr>
                <w:rFonts w:cstheme="minorHAnsi"/>
              </w:rPr>
              <w:t xml:space="preserve"> 0.0017</w:t>
            </w:r>
            <w:r w:rsidRPr="00614A89">
              <w:rPr>
                <w:rFonts w:cstheme="minorHAnsi"/>
              </w:rPr>
              <w:t>*</w:t>
            </w:r>
            <w:r w:rsidRPr="00614A89">
              <w:rPr>
                <w:rFonts w:cstheme="minorHAnsi"/>
                <w:i/>
              </w:rPr>
              <w:t>Time</w:t>
            </w:r>
            <w:r w:rsidRPr="00614A89">
              <w:rPr>
                <w:rFonts w:cstheme="minorHAnsi"/>
                <w:i/>
                <w:vertAlign w:val="superscript"/>
              </w:rPr>
              <w:t>-2</w:t>
            </w:r>
            <w:r>
              <w:rPr>
                <w:rFonts w:cstheme="minorHAnsi"/>
              </w:rPr>
              <w:t xml:space="preserve"> – 0.0298</w:t>
            </w:r>
            <w:r w:rsidRPr="00614A89">
              <w:rPr>
                <w:rFonts w:cstheme="minorHAnsi"/>
              </w:rPr>
              <w:t>*</w:t>
            </w:r>
            <w:r w:rsidRPr="00614A89">
              <w:rPr>
                <w:rFonts w:cstheme="minorHAnsi"/>
                <w:i/>
              </w:rPr>
              <w:t>Time</w:t>
            </w:r>
            <w:r w:rsidRPr="00614A89">
              <w:rPr>
                <w:rFonts w:cstheme="minorHAnsi"/>
                <w:vertAlign w:val="superscript"/>
              </w:rPr>
              <w:t>2</w:t>
            </w:r>
            <w:r>
              <w:rPr>
                <w:rFonts w:cstheme="minorHAnsi"/>
              </w:rPr>
              <w:t xml:space="preserve"> – 0.786</w:t>
            </w:r>
            <w:r w:rsidRPr="00614A89">
              <w:rPr>
                <w:rFonts w:cstheme="minorHAnsi"/>
              </w:rPr>
              <w:t>*</w:t>
            </w:r>
            <w:proofErr w:type="spellStart"/>
            <w:r>
              <w:rPr>
                <w:rFonts w:cstheme="minorHAnsi"/>
                <w:i/>
              </w:rPr>
              <w:t>Cem</w:t>
            </w:r>
            <w:r w:rsidRPr="00614A89">
              <w:rPr>
                <w:rFonts w:cstheme="minorHAnsi"/>
                <w:i/>
              </w:rPr>
              <w:t>less</w:t>
            </w:r>
            <w:proofErr w:type="spellEnd"/>
            <w:r>
              <w:rPr>
                <w:rFonts w:cstheme="minorHAnsi"/>
              </w:rPr>
              <w:t xml:space="preserve"> – 0.29</w:t>
            </w:r>
            <w:r w:rsidRPr="00614A89">
              <w:rPr>
                <w:rFonts w:cstheme="minorHAnsi"/>
              </w:rPr>
              <w:t>6*</w:t>
            </w:r>
            <w:r w:rsidRPr="00614A89">
              <w:rPr>
                <w:rFonts w:cstheme="minorHAnsi"/>
                <w:i/>
              </w:rPr>
              <w:t>Hybrid</w:t>
            </w:r>
          </w:p>
        </w:tc>
      </w:tr>
      <w:tr w:rsidR="007C4606" w:rsidRPr="00614A89" w14:paraId="51E4A657" w14:textId="77777777" w:rsidTr="00EC3571">
        <w:tc>
          <w:tcPr>
            <w:tcW w:w="3085" w:type="dxa"/>
          </w:tcPr>
          <w:p w14:paraId="382B3462" w14:textId="77777777" w:rsidR="007C4606" w:rsidRPr="00614A89" w:rsidRDefault="007C4606" w:rsidP="00EC3571">
            <w:pPr>
              <w:spacing w:line="360" w:lineRule="auto"/>
              <w:rPr>
                <w:rFonts w:cstheme="minorHAnsi"/>
              </w:rPr>
            </w:pPr>
            <w:r w:rsidRPr="00614A89">
              <w:rPr>
                <w:rFonts w:cstheme="minorHAnsi"/>
              </w:rPr>
              <w:t>Failure in year of revision</w:t>
            </w:r>
          </w:p>
        </w:tc>
        <w:tc>
          <w:tcPr>
            <w:tcW w:w="5986" w:type="dxa"/>
          </w:tcPr>
          <w:p w14:paraId="6C855397" w14:textId="77777777" w:rsidR="007C4606" w:rsidRPr="00614A89" w:rsidRDefault="007C4606" w:rsidP="00EC3571">
            <w:pPr>
              <w:spacing w:line="360" w:lineRule="auto"/>
              <w:rPr>
                <w:rFonts w:cstheme="minorHAnsi"/>
              </w:rPr>
            </w:pPr>
            <w:r w:rsidRPr="00614A89">
              <w:rPr>
                <w:rFonts w:cstheme="minorHAnsi"/>
              </w:rPr>
              <w:t>1-exp(-</w:t>
            </w:r>
            <w:proofErr w:type="spellStart"/>
            <w:r w:rsidRPr="00614A89">
              <w:rPr>
                <w:rFonts w:cstheme="minorHAnsi"/>
              </w:rPr>
              <w:t>exp</w:t>
            </w:r>
            <w:proofErr w:type="spellEnd"/>
            <w:r w:rsidRPr="00614A89">
              <w:rPr>
                <w:rFonts w:ascii="Symbol" w:hAnsi="Symbol" w:cstheme="minorHAnsi"/>
                <w:i/>
              </w:rPr>
              <w:t></w:t>
            </w:r>
            <w:r w:rsidRPr="00614A89">
              <w:rPr>
                <w:rFonts w:cstheme="minorHAnsi"/>
              </w:rPr>
              <w:t xml:space="preserve">)) where </w:t>
            </w:r>
            <w:r w:rsidRPr="00614A89">
              <w:rPr>
                <w:rFonts w:ascii="Symbol" w:hAnsi="Symbol" w:cstheme="minorHAnsi"/>
                <w:i/>
              </w:rPr>
              <w:t></w:t>
            </w:r>
            <w:r>
              <w:rPr>
                <w:rFonts w:cstheme="minorHAnsi"/>
              </w:rPr>
              <w:t xml:space="preserve"> = -2.932 + 0.139</w:t>
            </w:r>
            <w:r w:rsidRPr="00614A89">
              <w:rPr>
                <w:rFonts w:cstheme="minorHAnsi"/>
              </w:rPr>
              <w:t>*</w:t>
            </w:r>
            <w:r w:rsidRPr="00614A89">
              <w:rPr>
                <w:rFonts w:cstheme="minorHAnsi"/>
                <w:i/>
              </w:rPr>
              <w:t>Male</w:t>
            </w:r>
            <w:r>
              <w:rPr>
                <w:rFonts w:cstheme="minorHAnsi"/>
              </w:rPr>
              <w:t xml:space="preserve"> – 0.0281</w:t>
            </w:r>
            <w:r w:rsidRPr="00614A89">
              <w:rPr>
                <w:rFonts w:cstheme="minorHAnsi"/>
              </w:rPr>
              <w:t>*</w:t>
            </w:r>
            <w:r w:rsidRPr="00614A89">
              <w:rPr>
                <w:rFonts w:cstheme="minorHAnsi"/>
                <w:i/>
              </w:rPr>
              <w:t>Age</w:t>
            </w:r>
          </w:p>
        </w:tc>
      </w:tr>
      <w:tr w:rsidR="007C4606" w:rsidRPr="00614A89" w14:paraId="666F4A89" w14:textId="77777777" w:rsidTr="00EC3571">
        <w:tc>
          <w:tcPr>
            <w:tcW w:w="3085" w:type="dxa"/>
          </w:tcPr>
          <w:p w14:paraId="4BCE3364" w14:textId="77777777" w:rsidR="007C4606" w:rsidRPr="00614A89" w:rsidRDefault="007C4606" w:rsidP="00EC3571">
            <w:pPr>
              <w:spacing w:line="360" w:lineRule="auto"/>
              <w:rPr>
                <w:rFonts w:cstheme="minorHAnsi"/>
              </w:rPr>
            </w:pPr>
            <w:r w:rsidRPr="00614A89">
              <w:rPr>
                <w:rFonts w:cstheme="minorHAnsi"/>
              </w:rPr>
              <w:t>Revision of revised THR after first year</w:t>
            </w:r>
          </w:p>
        </w:tc>
        <w:tc>
          <w:tcPr>
            <w:tcW w:w="5986" w:type="dxa"/>
          </w:tcPr>
          <w:p w14:paraId="409670B9" w14:textId="77777777" w:rsidR="007C4606" w:rsidRPr="00614A89" w:rsidRDefault="007C4606" w:rsidP="00EC3571">
            <w:pPr>
              <w:spacing w:line="360" w:lineRule="auto"/>
              <w:rPr>
                <w:rFonts w:cstheme="minorHAnsi"/>
              </w:rPr>
            </w:pPr>
            <w:r w:rsidRPr="00614A89">
              <w:rPr>
                <w:rFonts w:cstheme="minorHAnsi"/>
              </w:rPr>
              <w:t>1-exp(-</w:t>
            </w:r>
            <w:proofErr w:type="spellStart"/>
            <w:r w:rsidRPr="00614A89">
              <w:rPr>
                <w:rFonts w:cstheme="minorHAnsi"/>
              </w:rPr>
              <w:t>exp</w:t>
            </w:r>
            <w:proofErr w:type="spellEnd"/>
            <w:r w:rsidRPr="00614A89">
              <w:rPr>
                <w:rFonts w:ascii="Symbol" w:hAnsi="Symbol" w:cstheme="minorHAnsi"/>
                <w:i/>
              </w:rPr>
              <w:t></w:t>
            </w:r>
            <w:r w:rsidRPr="00614A89">
              <w:rPr>
                <w:rFonts w:cstheme="minorHAnsi"/>
              </w:rPr>
              <w:t xml:space="preserve">)) where </w:t>
            </w:r>
            <w:r w:rsidRPr="00614A89">
              <w:rPr>
                <w:rFonts w:ascii="Symbol" w:hAnsi="Symbol" w:cstheme="minorHAnsi"/>
                <w:i/>
              </w:rPr>
              <w:t></w:t>
            </w:r>
            <w:r>
              <w:rPr>
                <w:rFonts w:cstheme="minorHAnsi"/>
              </w:rPr>
              <w:t xml:space="preserve"> = -4.520 + 0.139</w:t>
            </w:r>
            <w:r w:rsidRPr="00614A89">
              <w:rPr>
                <w:rFonts w:cstheme="minorHAnsi"/>
              </w:rPr>
              <w:t>*</w:t>
            </w:r>
            <w:r w:rsidRPr="00614A89">
              <w:rPr>
                <w:rFonts w:cstheme="minorHAnsi"/>
                <w:i/>
              </w:rPr>
              <w:t>Male</w:t>
            </w:r>
            <w:r w:rsidRPr="00614A89">
              <w:rPr>
                <w:rFonts w:cstheme="minorHAnsi"/>
              </w:rPr>
              <w:t xml:space="preserve"> – </w:t>
            </w:r>
            <w:r>
              <w:rPr>
                <w:rFonts w:cstheme="minorHAnsi"/>
              </w:rPr>
              <w:t>0.0580</w:t>
            </w:r>
            <w:r w:rsidRPr="00614A89">
              <w:rPr>
                <w:rFonts w:cstheme="minorHAnsi"/>
              </w:rPr>
              <w:t>*</w:t>
            </w:r>
            <w:r w:rsidRPr="00614A89">
              <w:rPr>
                <w:rFonts w:cstheme="minorHAnsi"/>
                <w:i/>
              </w:rPr>
              <w:t>Age</w:t>
            </w:r>
            <w:r>
              <w:rPr>
                <w:rFonts w:cstheme="minorHAnsi"/>
              </w:rPr>
              <w:t xml:space="preserve"> – 0.0017</w:t>
            </w:r>
            <w:r w:rsidRPr="00614A89">
              <w:rPr>
                <w:rFonts w:cstheme="minorHAnsi"/>
              </w:rPr>
              <w:t>*</w:t>
            </w:r>
            <w:r w:rsidRPr="00614A89">
              <w:rPr>
                <w:rFonts w:cstheme="minorHAnsi"/>
                <w:i/>
              </w:rPr>
              <w:t>Age</w:t>
            </w:r>
            <w:r w:rsidRPr="00614A89">
              <w:rPr>
                <w:rFonts w:cstheme="minorHAnsi"/>
                <w:vertAlign w:val="superscript"/>
              </w:rPr>
              <w:t>2</w:t>
            </w:r>
          </w:p>
        </w:tc>
      </w:tr>
      <w:tr w:rsidR="007C4606" w:rsidRPr="00614A89" w14:paraId="5F6E3F1C" w14:textId="77777777" w:rsidTr="00EC3571">
        <w:trPr>
          <w:trHeight w:val="397"/>
        </w:trPr>
        <w:tc>
          <w:tcPr>
            <w:tcW w:w="3085" w:type="dxa"/>
          </w:tcPr>
          <w:p w14:paraId="568B6819" w14:textId="77777777" w:rsidR="007C4606" w:rsidRPr="00614A89" w:rsidRDefault="007C4606" w:rsidP="00EC3571">
            <w:pPr>
              <w:spacing w:line="360" w:lineRule="auto"/>
              <w:rPr>
                <w:rFonts w:cstheme="minorHAnsi"/>
              </w:rPr>
            </w:pPr>
            <w:r w:rsidRPr="00614A89">
              <w:rPr>
                <w:rFonts w:cstheme="minorHAnsi"/>
              </w:rPr>
              <w:t>30d mortality after primary THR</w:t>
            </w:r>
          </w:p>
        </w:tc>
        <w:tc>
          <w:tcPr>
            <w:tcW w:w="5986" w:type="dxa"/>
          </w:tcPr>
          <w:p w14:paraId="3D256A5D" w14:textId="77777777" w:rsidR="007C4606" w:rsidRPr="00614A89" w:rsidRDefault="007C4606" w:rsidP="00EC3571">
            <w:pPr>
              <w:spacing w:line="360" w:lineRule="auto"/>
              <w:rPr>
                <w:rFonts w:cstheme="minorHAnsi"/>
              </w:rPr>
            </w:pPr>
            <w:r w:rsidRPr="00614A89">
              <w:rPr>
                <w:rFonts w:cstheme="minorHAnsi"/>
              </w:rPr>
              <w:t>1/(1+exp</w:t>
            </w:r>
            <w:r w:rsidRPr="00614A89">
              <w:rPr>
                <w:rFonts w:ascii="Symbol" w:hAnsi="Symbol" w:cstheme="minorHAnsi"/>
                <w:i/>
              </w:rPr>
              <w:t></w:t>
            </w:r>
            <w:r w:rsidRPr="00614A89">
              <w:rPr>
                <w:rFonts w:cstheme="minorHAnsi"/>
              </w:rPr>
              <w:t xml:space="preserve">) where </w:t>
            </w:r>
            <w:r w:rsidRPr="00614A89">
              <w:rPr>
                <w:rFonts w:ascii="Symbol" w:hAnsi="Symbol" w:cstheme="minorHAnsi"/>
                <w:i/>
              </w:rPr>
              <w:t></w:t>
            </w:r>
            <w:r w:rsidRPr="00614A89">
              <w:rPr>
                <w:rFonts w:cstheme="minorHAnsi"/>
              </w:rPr>
              <w:t xml:space="preserve"> = –</w:t>
            </w:r>
            <w:r>
              <w:rPr>
                <w:rFonts w:cstheme="minorHAnsi"/>
              </w:rPr>
              <w:t>7.523 + 0.727</w:t>
            </w:r>
            <w:r w:rsidRPr="00614A89">
              <w:rPr>
                <w:rFonts w:cstheme="minorHAnsi"/>
              </w:rPr>
              <w:t>*</w:t>
            </w:r>
            <w:r w:rsidRPr="00614A89">
              <w:rPr>
                <w:rFonts w:cstheme="minorHAnsi"/>
                <w:i/>
              </w:rPr>
              <w:t>Male</w:t>
            </w:r>
            <w:r>
              <w:rPr>
                <w:rFonts w:cstheme="minorHAnsi"/>
              </w:rPr>
              <w:t xml:space="preserve"> + 0.1007</w:t>
            </w:r>
            <w:r w:rsidRPr="00614A89">
              <w:rPr>
                <w:rFonts w:cstheme="minorHAnsi"/>
              </w:rPr>
              <w:t>*</w:t>
            </w:r>
            <w:r w:rsidRPr="00614A89">
              <w:rPr>
                <w:rFonts w:cstheme="minorHAnsi"/>
                <w:i/>
              </w:rPr>
              <w:t>Age</w:t>
            </w:r>
            <w:r>
              <w:rPr>
                <w:rFonts w:cstheme="minorHAnsi"/>
              </w:rPr>
              <w:t xml:space="preserve"> + 0.0012</w:t>
            </w:r>
            <w:r w:rsidRPr="00614A89">
              <w:rPr>
                <w:rFonts w:cstheme="minorHAnsi"/>
              </w:rPr>
              <w:t>*</w:t>
            </w:r>
            <w:r w:rsidRPr="00614A89">
              <w:rPr>
                <w:rFonts w:cstheme="minorHAnsi"/>
                <w:i/>
              </w:rPr>
              <w:t>Age</w:t>
            </w:r>
            <w:r w:rsidRPr="00614A89">
              <w:rPr>
                <w:rFonts w:cstheme="minorHAnsi"/>
                <w:vertAlign w:val="superscript"/>
              </w:rPr>
              <w:t>2</w:t>
            </w:r>
          </w:p>
        </w:tc>
      </w:tr>
      <w:tr w:rsidR="007C4606" w:rsidRPr="00614A89" w14:paraId="0C8163DE" w14:textId="77777777" w:rsidTr="00EC3571">
        <w:trPr>
          <w:trHeight w:val="397"/>
        </w:trPr>
        <w:tc>
          <w:tcPr>
            <w:tcW w:w="3085" w:type="dxa"/>
          </w:tcPr>
          <w:p w14:paraId="23780065" w14:textId="77777777" w:rsidR="007C4606" w:rsidRPr="00614A89" w:rsidRDefault="007C4606" w:rsidP="00EC3571">
            <w:pPr>
              <w:spacing w:line="360" w:lineRule="auto"/>
              <w:rPr>
                <w:rFonts w:cstheme="minorHAnsi"/>
              </w:rPr>
            </w:pPr>
            <w:r w:rsidRPr="00614A89">
              <w:rPr>
                <w:rFonts w:cstheme="minorHAnsi"/>
              </w:rPr>
              <w:t>Death in year of revision surgery</w:t>
            </w:r>
          </w:p>
        </w:tc>
        <w:tc>
          <w:tcPr>
            <w:tcW w:w="5986" w:type="dxa"/>
          </w:tcPr>
          <w:p w14:paraId="4DB3F9C2" w14:textId="77777777" w:rsidR="007C4606" w:rsidRPr="00614A89" w:rsidRDefault="007C4606" w:rsidP="00EC3571">
            <w:pPr>
              <w:spacing w:line="360" w:lineRule="auto"/>
              <w:rPr>
                <w:rFonts w:cstheme="minorHAnsi"/>
              </w:rPr>
            </w:pPr>
            <w:r w:rsidRPr="00614A89">
              <w:rPr>
                <w:rFonts w:cstheme="minorHAnsi"/>
              </w:rPr>
              <w:t>1/(1+exp</w:t>
            </w:r>
            <w:r w:rsidRPr="00614A89">
              <w:rPr>
                <w:rFonts w:ascii="Symbol" w:hAnsi="Symbol" w:cstheme="minorHAnsi"/>
                <w:i/>
              </w:rPr>
              <w:t></w:t>
            </w:r>
            <w:r w:rsidRPr="00614A89">
              <w:rPr>
                <w:rFonts w:cstheme="minorHAnsi"/>
              </w:rPr>
              <w:t xml:space="preserve">) where </w:t>
            </w:r>
            <w:r w:rsidRPr="00614A89">
              <w:rPr>
                <w:rFonts w:ascii="Symbol" w:hAnsi="Symbol" w:cstheme="minorHAnsi"/>
                <w:i/>
              </w:rPr>
              <w:t></w:t>
            </w:r>
            <w:r>
              <w:rPr>
                <w:rFonts w:cstheme="minorHAnsi"/>
              </w:rPr>
              <w:t xml:space="preserve"> = -2.932 + 0.258</w:t>
            </w:r>
            <w:r w:rsidRPr="00614A89">
              <w:rPr>
                <w:rFonts w:cstheme="minorHAnsi"/>
              </w:rPr>
              <w:t>*</w:t>
            </w:r>
            <w:r w:rsidRPr="00614A89">
              <w:rPr>
                <w:rFonts w:cstheme="minorHAnsi"/>
                <w:i/>
              </w:rPr>
              <w:t>Male</w:t>
            </w:r>
            <w:r>
              <w:rPr>
                <w:rFonts w:cstheme="minorHAnsi"/>
              </w:rPr>
              <w:t xml:space="preserve"> + 0.1140</w:t>
            </w:r>
            <w:r w:rsidRPr="00614A89">
              <w:rPr>
                <w:rFonts w:cstheme="minorHAnsi"/>
              </w:rPr>
              <w:t>*</w:t>
            </w:r>
            <w:r w:rsidRPr="00614A89">
              <w:rPr>
                <w:rFonts w:cstheme="minorHAnsi"/>
                <w:i/>
              </w:rPr>
              <w:t>Age</w:t>
            </w:r>
            <w:r>
              <w:rPr>
                <w:rFonts w:cstheme="minorHAnsi"/>
              </w:rPr>
              <w:t xml:space="preserve"> + 0.0011</w:t>
            </w:r>
            <w:r w:rsidRPr="00614A89">
              <w:rPr>
                <w:rFonts w:cstheme="minorHAnsi"/>
              </w:rPr>
              <w:t>*</w:t>
            </w:r>
            <w:r w:rsidRPr="00614A89">
              <w:rPr>
                <w:rFonts w:cstheme="minorHAnsi"/>
                <w:i/>
              </w:rPr>
              <w:t>Age</w:t>
            </w:r>
            <w:r w:rsidRPr="00614A89">
              <w:rPr>
                <w:rFonts w:cstheme="minorHAnsi"/>
                <w:vertAlign w:val="superscript"/>
              </w:rPr>
              <w:t>2</w:t>
            </w:r>
          </w:p>
        </w:tc>
      </w:tr>
      <w:tr w:rsidR="007C4606" w:rsidRPr="00614A89" w14:paraId="1AA11114" w14:textId="77777777" w:rsidTr="00EC3571">
        <w:tc>
          <w:tcPr>
            <w:tcW w:w="3085" w:type="dxa"/>
          </w:tcPr>
          <w:p w14:paraId="5AE0EDB3" w14:textId="77777777" w:rsidR="007C4606" w:rsidRPr="00614A89" w:rsidRDefault="007C4606" w:rsidP="00EC3571">
            <w:pPr>
              <w:spacing w:line="360" w:lineRule="auto"/>
              <w:rPr>
                <w:rFonts w:cstheme="minorHAnsi"/>
              </w:rPr>
            </w:pPr>
            <w:r w:rsidRPr="00614A89">
              <w:rPr>
                <w:rFonts w:cstheme="minorHAnsi"/>
              </w:rPr>
              <w:t>Death in other years</w:t>
            </w:r>
          </w:p>
        </w:tc>
        <w:tc>
          <w:tcPr>
            <w:tcW w:w="5986" w:type="dxa"/>
          </w:tcPr>
          <w:p w14:paraId="020BD2C2" w14:textId="77777777" w:rsidR="007C4606" w:rsidRPr="00614A89" w:rsidRDefault="007C4606" w:rsidP="00EC3571">
            <w:pPr>
              <w:spacing w:line="360" w:lineRule="auto"/>
              <w:rPr>
                <w:rFonts w:cstheme="minorHAnsi"/>
              </w:rPr>
            </w:pPr>
            <w:r>
              <w:rPr>
                <w:rFonts w:cstheme="minorHAnsi"/>
              </w:rPr>
              <w:t>ONS value multiplied by (0.803 + 0.004</w:t>
            </w:r>
            <w:r w:rsidRPr="00614A89">
              <w:rPr>
                <w:rFonts w:cstheme="minorHAnsi"/>
              </w:rPr>
              <w:t>*</w:t>
            </w:r>
            <w:r w:rsidRPr="00614A89">
              <w:rPr>
                <w:rFonts w:cstheme="minorHAnsi"/>
                <w:i/>
              </w:rPr>
              <w:t>Male</w:t>
            </w:r>
            <w:r w:rsidRPr="00614A89">
              <w:rPr>
                <w:rFonts w:cstheme="minorHAnsi"/>
              </w:rPr>
              <w:t xml:space="preserve"> + 0.0</w:t>
            </w:r>
            <w:r>
              <w:rPr>
                <w:rFonts w:cstheme="minorHAnsi"/>
              </w:rPr>
              <w:t>259</w:t>
            </w:r>
            <w:r w:rsidRPr="00614A89">
              <w:rPr>
                <w:rFonts w:cstheme="minorHAnsi"/>
              </w:rPr>
              <w:t>*</w:t>
            </w:r>
            <w:r w:rsidRPr="00614A89">
              <w:rPr>
                <w:rFonts w:cstheme="minorHAnsi"/>
                <w:i/>
              </w:rPr>
              <w:t>Age</w:t>
            </w:r>
            <w:r w:rsidRPr="00614A89">
              <w:rPr>
                <w:rFonts w:cstheme="minorHAnsi"/>
              </w:rPr>
              <w:t xml:space="preserve"> </w:t>
            </w:r>
            <w:r>
              <w:rPr>
                <w:rFonts w:cstheme="minorHAnsi"/>
              </w:rPr>
              <w:t>– 0.0159</w:t>
            </w:r>
            <w:r w:rsidRPr="00614A89">
              <w:rPr>
                <w:rFonts w:cstheme="minorHAnsi"/>
              </w:rPr>
              <w:t>*</w:t>
            </w:r>
            <w:r w:rsidRPr="00614A89">
              <w:rPr>
                <w:rFonts w:cstheme="minorHAnsi"/>
                <w:i/>
              </w:rPr>
              <w:t>Age</w:t>
            </w:r>
            <w:r w:rsidRPr="00614A89">
              <w:rPr>
                <w:rFonts w:cstheme="minorHAnsi"/>
                <w:vertAlign w:val="superscript"/>
              </w:rPr>
              <w:t>2</w:t>
            </w:r>
            <w:r>
              <w:rPr>
                <w:rFonts w:cstheme="minorHAnsi"/>
              </w:rPr>
              <w:t xml:space="preserve"> + 0.702</w:t>
            </w:r>
            <w:r w:rsidRPr="00614A89">
              <w:rPr>
                <w:rFonts w:cstheme="minorHAnsi"/>
              </w:rPr>
              <w:t>*</w:t>
            </w:r>
            <w:r w:rsidRPr="00614A89">
              <w:rPr>
                <w:rFonts w:cstheme="minorHAnsi"/>
                <w:i/>
              </w:rPr>
              <w:t>Time</w:t>
            </w:r>
            <w:r>
              <w:rPr>
                <w:rFonts w:cstheme="minorHAnsi"/>
              </w:rPr>
              <w:t xml:space="preserve"> – 0.0711</w:t>
            </w:r>
            <w:r w:rsidRPr="00614A89">
              <w:rPr>
                <w:rFonts w:cstheme="minorHAnsi"/>
              </w:rPr>
              <w:t>*</w:t>
            </w:r>
            <w:r w:rsidRPr="00614A89">
              <w:rPr>
                <w:rFonts w:cstheme="minorHAnsi"/>
                <w:i/>
              </w:rPr>
              <w:t>Time*Age</w:t>
            </w:r>
            <w:r>
              <w:rPr>
                <w:rFonts w:cstheme="minorHAnsi"/>
              </w:rPr>
              <w:t xml:space="preserve"> -0.0305</w:t>
            </w:r>
            <w:r w:rsidRPr="00614A89">
              <w:rPr>
                <w:rFonts w:cstheme="minorHAnsi"/>
              </w:rPr>
              <w:t>*</w:t>
            </w:r>
            <w:r w:rsidRPr="00614A89">
              <w:rPr>
                <w:rFonts w:cstheme="minorHAnsi"/>
                <w:i/>
              </w:rPr>
              <w:t>Time*Age</w:t>
            </w:r>
            <w:r w:rsidRPr="00614A89">
              <w:rPr>
                <w:rFonts w:cstheme="minorHAnsi"/>
                <w:vertAlign w:val="superscript"/>
              </w:rPr>
              <w:t>2</w:t>
            </w:r>
            <w:r w:rsidRPr="00614A89">
              <w:rPr>
                <w:rFonts w:cstheme="minorHAnsi"/>
              </w:rPr>
              <w:t>)</w:t>
            </w:r>
          </w:p>
        </w:tc>
      </w:tr>
      <w:tr w:rsidR="007C4606" w:rsidRPr="00614A89" w14:paraId="7AD056B3" w14:textId="77777777" w:rsidTr="00EC3571">
        <w:tc>
          <w:tcPr>
            <w:tcW w:w="3085" w:type="dxa"/>
            <w:tcBorders>
              <w:bottom w:val="single" w:sz="4" w:space="0" w:color="auto"/>
            </w:tcBorders>
          </w:tcPr>
          <w:p w14:paraId="3018F360" w14:textId="77777777" w:rsidR="007C4606" w:rsidRPr="00614A89" w:rsidRDefault="007C4606" w:rsidP="00EC3571">
            <w:pPr>
              <w:spacing w:line="360" w:lineRule="auto"/>
              <w:rPr>
                <w:rFonts w:cstheme="minorHAnsi"/>
              </w:rPr>
            </w:pPr>
            <w:r w:rsidRPr="00614A89">
              <w:rPr>
                <w:rFonts w:cstheme="minorHAnsi"/>
              </w:rPr>
              <w:t>Cost of Primary THR</w:t>
            </w:r>
          </w:p>
        </w:tc>
        <w:tc>
          <w:tcPr>
            <w:tcW w:w="5986" w:type="dxa"/>
            <w:tcBorders>
              <w:bottom w:val="single" w:sz="4" w:space="0" w:color="auto"/>
            </w:tcBorders>
          </w:tcPr>
          <w:p w14:paraId="483D82D1" w14:textId="77777777" w:rsidR="007C4606" w:rsidRPr="00614A89" w:rsidRDefault="007C4606" w:rsidP="00EC3571">
            <w:pPr>
              <w:spacing w:line="360" w:lineRule="auto"/>
              <w:rPr>
                <w:rFonts w:cstheme="minorHAnsi"/>
              </w:rPr>
            </w:pPr>
            <w:r w:rsidRPr="00614A89">
              <w:rPr>
                <w:rFonts w:cstheme="minorHAnsi"/>
              </w:rPr>
              <w:t>Values tabulated in Table 2 (main text)</w:t>
            </w:r>
          </w:p>
        </w:tc>
      </w:tr>
    </w:tbl>
    <w:p w14:paraId="259B1BDF" w14:textId="6C32D13E" w:rsidR="007C4606" w:rsidRPr="00614A89" w:rsidRDefault="007C4606" w:rsidP="007C4606">
      <w:pPr>
        <w:spacing w:line="240" w:lineRule="auto"/>
        <w:rPr>
          <w:rFonts w:cstheme="minorHAnsi"/>
        </w:rPr>
      </w:pPr>
      <w:r w:rsidRPr="00614A89">
        <w:rPr>
          <w:rFonts w:cstheme="minorHAnsi"/>
        </w:rPr>
        <w:t>*</w:t>
      </w:r>
      <w:r w:rsidRPr="00614A89">
        <w:rPr>
          <w:rFonts w:cstheme="minorHAnsi"/>
          <w:i/>
        </w:rPr>
        <w:t>Age</w:t>
      </w:r>
      <w:r w:rsidRPr="00614A89">
        <w:rPr>
          <w:rFonts w:cstheme="minorHAnsi"/>
        </w:rPr>
        <w:t xml:space="preserve"> is patient age, </w:t>
      </w:r>
      <w:r w:rsidRPr="00614A89">
        <w:rPr>
          <w:rFonts w:cstheme="minorHAnsi"/>
          <w:i/>
        </w:rPr>
        <w:t>Male</w:t>
      </w:r>
      <w:r w:rsidRPr="00614A89">
        <w:rPr>
          <w:rFonts w:cstheme="minorHAnsi"/>
        </w:rPr>
        <w:t xml:space="preserve"> is 1 for male, 0 for female, </w:t>
      </w:r>
      <w:r w:rsidRPr="00614A89">
        <w:rPr>
          <w:rFonts w:cstheme="minorHAnsi"/>
          <w:i/>
        </w:rPr>
        <w:t>Time</w:t>
      </w:r>
      <w:r w:rsidRPr="00614A89">
        <w:rPr>
          <w:rFonts w:cstheme="minorHAnsi"/>
        </w:rPr>
        <w:t xml:space="preserve"> is time in years after surgery, </w:t>
      </w:r>
      <w:proofErr w:type="spellStart"/>
      <w:r w:rsidRPr="00614A89">
        <w:rPr>
          <w:rFonts w:cstheme="minorHAnsi"/>
        </w:rPr>
        <w:t>L</w:t>
      </w:r>
      <w:r w:rsidR="003C49AE">
        <w:rPr>
          <w:rFonts w:cstheme="minorHAnsi"/>
        </w:rPr>
        <w:t>o</w:t>
      </w:r>
      <w:r w:rsidRPr="00614A89">
        <w:rPr>
          <w:rFonts w:cstheme="minorHAnsi"/>
        </w:rPr>
        <w:t>S</w:t>
      </w:r>
      <w:proofErr w:type="spellEnd"/>
      <w:r w:rsidRPr="00614A89">
        <w:rPr>
          <w:rFonts w:cstheme="minorHAnsi"/>
        </w:rPr>
        <w:t xml:space="preserve"> is length of stay in days, </w:t>
      </w:r>
      <w:proofErr w:type="spellStart"/>
      <w:r>
        <w:rPr>
          <w:rFonts w:cstheme="minorHAnsi"/>
          <w:i/>
        </w:rPr>
        <w:t>Cem</w:t>
      </w:r>
      <w:r w:rsidRPr="00614A89">
        <w:rPr>
          <w:rFonts w:cstheme="minorHAnsi"/>
          <w:i/>
        </w:rPr>
        <w:t>less</w:t>
      </w:r>
      <w:proofErr w:type="spellEnd"/>
      <w:r w:rsidRPr="00614A89">
        <w:rPr>
          <w:rFonts w:cstheme="minorHAnsi"/>
        </w:rPr>
        <w:t xml:space="preserve"> indicates a </w:t>
      </w:r>
      <w:proofErr w:type="spellStart"/>
      <w:r w:rsidRPr="00614A89">
        <w:rPr>
          <w:rFonts w:cstheme="minorHAnsi"/>
        </w:rPr>
        <w:t>cementless</w:t>
      </w:r>
      <w:proofErr w:type="spellEnd"/>
      <w:r w:rsidRPr="00614A89">
        <w:rPr>
          <w:rFonts w:cstheme="minorHAnsi"/>
        </w:rPr>
        <w:t xml:space="preserve"> prosthesis, </w:t>
      </w:r>
      <w:r w:rsidRPr="00614A89">
        <w:rPr>
          <w:rFonts w:cstheme="minorHAnsi"/>
          <w:i/>
        </w:rPr>
        <w:t>Hybrid</w:t>
      </w:r>
      <w:r w:rsidRPr="00614A89">
        <w:rPr>
          <w:rFonts w:cstheme="minorHAnsi"/>
        </w:rPr>
        <w:t xml:space="preserve"> indicates a hybrid prosthesis.</w:t>
      </w:r>
    </w:p>
    <w:p w14:paraId="4A8903D1" w14:textId="77777777" w:rsidR="007C4606" w:rsidRPr="00614A89" w:rsidRDefault="007C4606" w:rsidP="007C4606">
      <w:pPr>
        <w:rPr>
          <w:rFonts w:cstheme="minorHAnsi"/>
          <w:b/>
        </w:rPr>
      </w:pPr>
      <w:r w:rsidRPr="00614A89">
        <w:rPr>
          <w:rFonts w:cstheme="minorHAnsi"/>
          <w:b/>
        </w:rPr>
        <w:t xml:space="preserve">Table </w:t>
      </w:r>
      <w:r>
        <w:rPr>
          <w:rFonts w:cstheme="minorHAnsi"/>
          <w:b/>
        </w:rPr>
        <w:t>1A</w:t>
      </w:r>
      <w:r w:rsidRPr="00614A89">
        <w:rPr>
          <w:rFonts w:cstheme="minorHAnsi"/>
        </w:rPr>
        <w:t xml:space="preserve"> </w:t>
      </w:r>
      <w:r w:rsidRPr="00614A89">
        <w:rPr>
          <w:rFonts w:cstheme="minorHAnsi"/>
          <w:b/>
        </w:rPr>
        <w:t>Markov model parameters</w:t>
      </w:r>
    </w:p>
    <w:p w14:paraId="05643F8C" w14:textId="77777777" w:rsidR="007C4606" w:rsidRPr="00614A89" w:rsidRDefault="007C4606" w:rsidP="007C4606">
      <w:pPr>
        <w:rPr>
          <w:rFonts w:cstheme="minorHAnsi"/>
          <w:b/>
        </w:rPr>
        <w:sectPr w:rsidR="007C4606" w:rsidRPr="00614A89" w:rsidSect="00EC3571">
          <w:footerReference w:type="default" r:id="rId32"/>
          <w:pgSz w:w="11906" w:h="16838"/>
          <w:pgMar w:top="1440" w:right="1440" w:bottom="1440" w:left="1440" w:header="708" w:footer="708" w:gutter="0"/>
          <w:cols w:space="708"/>
          <w:docGrid w:linePitch="360"/>
        </w:sectPr>
      </w:pPr>
    </w:p>
    <w:p w14:paraId="71E6906F" w14:textId="77777777" w:rsidR="007C4606" w:rsidRPr="00614A89" w:rsidRDefault="007C4606" w:rsidP="007C4606">
      <w:pPr>
        <w:rPr>
          <w:rFonts w:cstheme="minorHAnsi"/>
          <w:b/>
          <w:sz w:val="24"/>
          <w:szCs w:val="24"/>
        </w:rPr>
      </w:pPr>
      <w:r>
        <w:rPr>
          <w:rFonts w:cstheme="minorHAnsi"/>
          <w:b/>
          <w:sz w:val="24"/>
          <w:szCs w:val="24"/>
        </w:rPr>
        <w:lastRenderedPageBreak/>
        <w:t>Section 3</w:t>
      </w:r>
      <w:r w:rsidRPr="00614A89">
        <w:rPr>
          <w:rFonts w:cstheme="minorHAnsi"/>
          <w:b/>
          <w:sz w:val="24"/>
          <w:szCs w:val="24"/>
        </w:rPr>
        <w:t>: Base case results for subgroups aged 60 and 80 aged 70</w:t>
      </w:r>
    </w:p>
    <w:p w14:paraId="353FE378" w14:textId="77777777" w:rsidR="007C4606" w:rsidRPr="00614A89" w:rsidRDefault="007C4606" w:rsidP="007C4606">
      <w:pPr>
        <w:rPr>
          <w:rFonts w:cstheme="minorHAnsi"/>
          <w:b/>
        </w:rPr>
      </w:pPr>
    </w:p>
    <w:tbl>
      <w:tblPr>
        <w:tblStyle w:val="TableGrid"/>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1247"/>
        <w:gridCol w:w="1247"/>
        <w:gridCol w:w="1191"/>
        <w:gridCol w:w="1250"/>
        <w:gridCol w:w="1247"/>
        <w:gridCol w:w="1247"/>
        <w:gridCol w:w="1247"/>
        <w:gridCol w:w="1191"/>
        <w:gridCol w:w="1184"/>
      </w:tblGrid>
      <w:tr w:rsidR="007C4606" w:rsidRPr="00614A89" w14:paraId="4FF09A4F" w14:textId="77777777" w:rsidTr="00EC3571">
        <w:tc>
          <w:tcPr>
            <w:tcW w:w="2098" w:type="dxa"/>
            <w:tcBorders>
              <w:top w:val="single" w:sz="4" w:space="0" w:color="auto"/>
            </w:tcBorders>
          </w:tcPr>
          <w:p w14:paraId="6F0630DB" w14:textId="77777777" w:rsidR="007C4606" w:rsidRPr="00614A89" w:rsidRDefault="007C4606" w:rsidP="00EC3571">
            <w:pPr>
              <w:spacing w:line="360" w:lineRule="auto"/>
              <w:rPr>
                <w:rFonts w:cstheme="minorHAnsi"/>
              </w:rPr>
            </w:pPr>
          </w:p>
        </w:tc>
        <w:tc>
          <w:tcPr>
            <w:tcW w:w="3685" w:type="dxa"/>
            <w:gridSpan w:val="3"/>
            <w:tcBorders>
              <w:top w:val="single" w:sz="4" w:space="0" w:color="auto"/>
              <w:bottom w:val="single" w:sz="4" w:space="0" w:color="auto"/>
            </w:tcBorders>
          </w:tcPr>
          <w:p w14:paraId="5B8D3F96" w14:textId="77777777" w:rsidR="007C4606" w:rsidRPr="00614A89" w:rsidRDefault="007C4606" w:rsidP="00EC3571">
            <w:pPr>
              <w:spacing w:line="360" w:lineRule="auto"/>
              <w:jc w:val="center"/>
              <w:rPr>
                <w:rFonts w:cstheme="minorHAnsi"/>
              </w:rPr>
            </w:pPr>
            <w:r w:rsidRPr="00614A89">
              <w:rPr>
                <w:rFonts w:cstheme="minorHAnsi"/>
              </w:rPr>
              <w:t>Cemented prostheses</w:t>
            </w:r>
          </w:p>
        </w:tc>
        <w:tc>
          <w:tcPr>
            <w:tcW w:w="3744" w:type="dxa"/>
            <w:gridSpan w:val="3"/>
            <w:tcBorders>
              <w:top w:val="single" w:sz="4" w:space="0" w:color="auto"/>
              <w:bottom w:val="single" w:sz="4" w:space="0" w:color="auto"/>
            </w:tcBorders>
          </w:tcPr>
          <w:p w14:paraId="54CD4B69" w14:textId="77777777" w:rsidR="007C4606" w:rsidRPr="00614A89" w:rsidRDefault="007C4606" w:rsidP="00EC3571">
            <w:pPr>
              <w:spacing w:line="360" w:lineRule="auto"/>
              <w:jc w:val="center"/>
              <w:rPr>
                <w:rFonts w:cstheme="minorHAnsi"/>
              </w:rPr>
            </w:pPr>
            <w:proofErr w:type="spellStart"/>
            <w:r w:rsidRPr="00614A89">
              <w:rPr>
                <w:rFonts w:cstheme="minorHAnsi"/>
              </w:rPr>
              <w:t>Cementless</w:t>
            </w:r>
            <w:proofErr w:type="spellEnd"/>
            <w:r w:rsidRPr="00614A89">
              <w:rPr>
                <w:rFonts w:cstheme="minorHAnsi"/>
              </w:rPr>
              <w:t xml:space="preserve"> prostheses</w:t>
            </w:r>
          </w:p>
        </w:tc>
        <w:tc>
          <w:tcPr>
            <w:tcW w:w="3622" w:type="dxa"/>
            <w:gridSpan w:val="3"/>
            <w:tcBorders>
              <w:top w:val="single" w:sz="4" w:space="0" w:color="auto"/>
              <w:bottom w:val="single" w:sz="4" w:space="0" w:color="auto"/>
            </w:tcBorders>
          </w:tcPr>
          <w:p w14:paraId="62D2E6E4" w14:textId="77777777" w:rsidR="007C4606" w:rsidRPr="00614A89" w:rsidRDefault="007C4606" w:rsidP="00EC3571">
            <w:pPr>
              <w:spacing w:line="360" w:lineRule="auto"/>
              <w:jc w:val="center"/>
              <w:rPr>
                <w:rFonts w:cstheme="minorHAnsi"/>
              </w:rPr>
            </w:pPr>
            <w:r w:rsidRPr="00614A89">
              <w:rPr>
                <w:rFonts w:cstheme="minorHAnsi"/>
              </w:rPr>
              <w:t>Hybrid prostheses</w:t>
            </w:r>
          </w:p>
        </w:tc>
      </w:tr>
      <w:tr w:rsidR="007C4606" w:rsidRPr="00614A89" w14:paraId="5B90728A" w14:textId="77777777" w:rsidTr="00EC3571">
        <w:tc>
          <w:tcPr>
            <w:tcW w:w="2098" w:type="dxa"/>
            <w:tcBorders>
              <w:bottom w:val="single" w:sz="4" w:space="0" w:color="auto"/>
            </w:tcBorders>
          </w:tcPr>
          <w:p w14:paraId="5C5CAE9A" w14:textId="77777777" w:rsidR="007C4606" w:rsidRPr="00614A89" w:rsidRDefault="007C4606" w:rsidP="00EC3571">
            <w:pPr>
              <w:spacing w:line="360" w:lineRule="auto"/>
              <w:jc w:val="right"/>
              <w:rPr>
                <w:rFonts w:cstheme="minorHAnsi"/>
              </w:rPr>
            </w:pPr>
            <w:r w:rsidRPr="00614A89">
              <w:rPr>
                <w:rFonts w:cstheme="minorHAnsi"/>
              </w:rPr>
              <w:t>Stem brand</w:t>
            </w:r>
          </w:p>
          <w:p w14:paraId="6AA324FB" w14:textId="77777777" w:rsidR="007C4606" w:rsidRPr="00614A89" w:rsidRDefault="007C4606" w:rsidP="00EC3571">
            <w:pPr>
              <w:spacing w:line="360" w:lineRule="auto"/>
              <w:jc w:val="right"/>
              <w:rPr>
                <w:rFonts w:cstheme="minorHAnsi"/>
              </w:rPr>
            </w:pPr>
            <w:r w:rsidRPr="00614A89">
              <w:rPr>
                <w:rFonts w:cstheme="minorHAnsi"/>
              </w:rPr>
              <w:t>Cup brand</w:t>
            </w:r>
          </w:p>
        </w:tc>
        <w:tc>
          <w:tcPr>
            <w:tcW w:w="1247" w:type="dxa"/>
            <w:tcBorders>
              <w:top w:val="single" w:sz="4" w:space="0" w:color="auto"/>
              <w:bottom w:val="single" w:sz="4" w:space="0" w:color="auto"/>
            </w:tcBorders>
          </w:tcPr>
          <w:p w14:paraId="0FCEA5A0" w14:textId="77777777" w:rsidR="007C4606" w:rsidRPr="00614A89" w:rsidRDefault="007C4606" w:rsidP="00EC3571">
            <w:pPr>
              <w:spacing w:line="360" w:lineRule="auto"/>
              <w:rPr>
                <w:rFonts w:cstheme="minorHAnsi"/>
              </w:rPr>
            </w:pPr>
            <w:r w:rsidRPr="00614A89">
              <w:rPr>
                <w:rFonts w:cstheme="minorHAnsi"/>
              </w:rPr>
              <w:t>Exeter V40 Contemp.</w:t>
            </w:r>
          </w:p>
        </w:tc>
        <w:tc>
          <w:tcPr>
            <w:tcW w:w="1247" w:type="dxa"/>
            <w:tcBorders>
              <w:top w:val="single" w:sz="4" w:space="0" w:color="auto"/>
              <w:bottom w:val="single" w:sz="4" w:space="0" w:color="auto"/>
            </w:tcBorders>
          </w:tcPr>
          <w:p w14:paraId="05B4A8F2" w14:textId="77777777" w:rsidR="007C4606" w:rsidRPr="00614A89" w:rsidRDefault="007C4606" w:rsidP="00EC3571">
            <w:pPr>
              <w:spacing w:line="360" w:lineRule="auto"/>
              <w:rPr>
                <w:rFonts w:cstheme="minorHAnsi"/>
              </w:rPr>
            </w:pPr>
            <w:r w:rsidRPr="00614A89">
              <w:rPr>
                <w:rFonts w:cstheme="minorHAnsi"/>
              </w:rPr>
              <w:t>Exeter V40 Duration</w:t>
            </w:r>
          </w:p>
        </w:tc>
        <w:tc>
          <w:tcPr>
            <w:tcW w:w="1191" w:type="dxa"/>
            <w:tcBorders>
              <w:top w:val="single" w:sz="4" w:space="0" w:color="auto"/>
              <w:bottom w:val="single" w:sz="4" w:space="0" w:color="auto"/>
            </w:tcBorders>
          </w:tcPr>
          <w:p w14:paraId="7EC1F9C4" w14:textId="77777777" w:rsidR="007C4606" w:rsidRPr="00614A89" w:rsidRDefault="007C4606" w:rsidP="00EC3571">
            <w:pPr>
              <w:spacing w:line="360" w:lineRule="auto"/>
              <w:rPr>
                <w:rFonts w:cstheme="minorHAnsi"/>
              </w:rPr>
            </w:pPr>
            <w:r w:rsidRPr="00614A89">
              <w:rPr>
                <w:rFonts w:cstheme="minorHAnsi"/>
              </w:rPr>
              <w:t xml:space="preserve">Exeter V40 Elite + </w:t>
            </w:r>
            <w:proofErr w:type="spellStart"/>
            <w:r w:rsidRPr="00614A89">
              <w:rPr>
                <w:rFonts w:cstheme="minorHAnsi"/>
              </w:rPr>
              <w:t>Og</w:t>
            </w:r>
            <w:proofErr w:type="spellEnd"/>
            <w:r w:rsidRPr="00614A89">
              <w:rPr>
                <w:rFonts w:cstheme="minorHAnsi"/>
              </w:rPr>
              <w:t>.</w:t>
            </w:r>
          </w:p>
        </w:tc>
        <w:tc>
          <w:tcPr>
            <w:tcW w:w="1250" w:type="dxa"/>
            <w:tcBorders>
              <w:top w:val="single" w:sz="4" w:space="0" w:color="auto"/>
              <w:bottom w:val="single" w:sz="4" w:space="0" w:color="auto"/>
            </w:tcBorders>
          </w:tcPr>
          <w:p w14:paraId="7297DAB2" w14:textId="77777777" w:rsidR="007C4606" w:rsidRPr="00614A89" w:rsidRDefault="007C4606" w:rsidP="00EC3571">
            <w:pPr>
              <w:spacing w:line="360" w:lineRule="auto"/>
              <w:rPr>
                <w:rFonts w:cstheme="minorHAnsi"/>
              </w:rPr>
            </w:pPr>
            <w:proofErr w:type="spellStart"/>
            <w:r w:rsidRPr="00614A89">
              <w:rPr>
                <w:rFonts w:cstheme="minorHAnsi"/>
              </w:rPr>
              <w:t>Corail</w:t>
            </w:r>
            <w:proofErr w:type="spellEnd"/>
            <w:r w:rsidRPr="00614A89">
              <w:rPr>
                <w:rFonts w:cstheme="minorHAnsi"/>
              </w:rPr>
              <w:t xml:space="preserve"> Pinnacle</w:t>
            </w:r>
          </w:p>
        </w:tc>
        <w:tc>
          <w:tcPr>
            <w:tcW w:w="1247" w:type="dxa"/>
            <w:tcBorders>
              <w:top w:val="single" w:sz="4" w:space="0" w:color="auto"/>
              <w:bottom w:val="single" w:sz="4" w:space="0" w:color="auto"/>
            </w:tcBorders>
          </w:tcPr>
          <w:p w14:paraId="46ADE0AA" w14:textId="77777777" w:rsidR="007C4606" w:rsidRPr="00614A89" w:rsidRDefault="007C4606" w:rsidP="00EC3571">
            <w:pPr>
              <w:spacing w:line="360" w:lineRule="auto"/>
              <w:rPr>
                <w:rFonts w:cstheme="minorHAnsi"/>
              </w:rPr>
            </w:pPr>
            <w:r w:rsidRPr="00614A89">
              <w:rPr>
                <w:rFonts w:cstheme="minorHAnsi"/>
              </w:rPr>
              <w:t>Accolade Trident</w:t>
            </w:r>
          </w:p>
        </w:tc>
        <w:tc>
          <w:tcPr>
            <w:tcW w:w="1247" w:type="dxa"/>
            <w:tcBorders>
              <w:top w:val="single" w:sz="4" w:space="0" w:color="auto"/>
              <w:bottom w:val="single" w:sz="4" w:space="0" w:color="auto"/>
            </w:tcBorders>
          </w:tcPr>
          <w:p w14:paraId="1790B94B" w14:textId="77777777" w:rsidR="007C4606" w:rsidRPr="00614A89" w:rsidRDefault="007C4606" w:rsidP="00EC3571">
            <w:pPr>
              <w:spacing w:line="360" w:lineRule="auto"/>
              <w:rPr>
                <w:rFonts w:cstheme="minorHAnsi"/>
              </w:rPr>
            </w:pPr>
            <w:proofErr w:type="spellStart"/>
            <w:r w:rsidRPr="00614A89">
              <w:rPr>
                <w:rFonts w:cstheme="minorHAnsi"/>
              </w:rPr>
              <w:t>Taperloc</w:t>
            </w:r>
            <w:proofErr w:type="spellEnd"/>
            <w:r w:rsidRPr="00614A89">
              <w:rPr>
                <w:rFonts w:cstheme="minorHAnsi"/>
              </w:rPr>
              <w:t xml:space="preserve"> Exceed</w:t>
            </w:r>
          </w:p>
        </w:tc>
        <w:tc>
          <w:tcPr>
            <w:tcW w:w="1247" w:type="dxa"/>
            <w:tcBorders>
              <w:top w:val="single" w:sz="4" w:space="0" w:color="auto"/>
              <w:bottom w:val="single" w:sz="4" w:space="0" w:color="auto"/>
            </w:tcBorders>
          </w:tcPr>
          <w:p w14:paraId="26213C6D" w14:textId="77777777" w:rsidR="007C4606" w:rsidRPr="00614A89" w:rsidRDefault="007C4606" w:rsidP="00EC3571">
            <w:pPr>
              <w:spacing w:line="360" w:lineRule="auto"/>
              <w:rPr>
                <w:rFonts w:cstheme="minorHAnsi"/>
              </w:rPr>
            </w:pPr>
            <w:r w:rsidRPr="00614A89">
              <w:rPr>
                <w:rFonts w:cstheme="minorHAnsi"/>
              </w:rPr>
              <w:t>Exeter V40 Trident</w:t>
            </w:r>
          </w:p>
        </w:tc>
        <w:tc>
          <w:tcPr>
            <w:tcW w:w="1191" w:type="dxa"/>
            <w:tcBorders>
              <w:top w:val="single" w:sz="4" w:space="0" w:color="auto"/>
              <w:bottom w:val="single" w:sz="4" w:space="0" w:color="auto"/>
            </w:tcBorders>
          </w:tcPr>
          <w:p w14:paraId="6417F4B1" w14:textId="77777777" w:rsidR="007C4606" w:rsidRPr="00614A89" w:rsidRDefault="007C4606" w:rsidP="00EC3571">
            <w:pPr>
              <w:spacing w:line="360" w:lineRule="auto"/>
              <w:rPr>
                <w:rFonts w:cstheme="minorHAnsi"/>
              </w:rPr>
            </w:pPr>
            <w:r w:rsidRPr="00614A89">
              <w:rPr>
                <w:rFonts w:cstheme="minorHAnsi"/>
              </w:rPr>
              <w:t>Exeter V40 Trilogy</w:t>
            </w:r>
          </w:p>
        </w:tc>
        <w:tc>
          <w:tcPr>
            <w:tcW w:w="1184" w:type="dxa"/>
            <w:tcBorders>
              <w:top w:val="single" w:sz="4" w:space="0" w:color="auto"/>
              <w:bottom w:val="single" w:sz="4" w:space="0" w:color="auto"/>
            </w:tcBorders>
          </w:tcPr>
          <w:p w14:paraId="06131501" w14:textId="77777777" w:rsidR="007C4606" w:rsidRPr="00614A89" w:rsidRDefault="007C4606" w:rsidP="00EC3571">
            <w:pPr>
              <w:spacing w:line="360" w:lineRule="auto"/>
              <w:rPr>
                <w:rFonts w:cstheme="minorHAnsi"/>
              </w:rPr>
            </w:pPr>
            <w:r w:rsidRPr="00614A89">
              <w:rPr>
                <w:rFonts w:cstheme="minorHAnsi"/>
              </w:rPr>
              <w:t>CPT</w:t>
            </w:r>
          </w:p>
          <w:p w14:paraId="25196DA7" w14:textId="77777777" w:rsidR="007C4606" w:rsidRPr="00614A89" w:rsidRDefault="007C4606" w:rsidP="00EC3571">
            <w:pPr>
              <w:spacing w:line="360" w:lineRule="auto"/>
              <w:rPr>
                <w:rFonts w:cstheme="minorHAnsi"/>
              </w:rPr>
            </w:pPr>
            <w:r w:rsidRPr="00614A89">
              <w:rPr>
                <w:rFonts w:cstheme="minorHAnsi"/>
              </w:rPr>
              <w:t>Trilogy</w:t>
            </w:r>
          </w:p>
        </w:tc>
      </w:tr>
      <w:tr w:rsidR="007C4606" w:rsidRPr="00614A89" w14:paraId="0A5A0849" w14:textId="77777777" w:rsidTr="00EC3571">
        <w:trPr>
          <w:trHeight w:val="454"/>
        </w:trPr>
        <w:tc>
          <w:tcPr>
            <w:tcW w:w="2098" w:type="dxa"/>
            <w:tcBorders>
              <w:top w:val="single" w:sz="4" w:space="0" w:color="auto"/>
            </w:tcBorders>
            <w:vAlign w:val="bottom"/>
          </w:tcPr>
          <w:p w14:paraId="4F86EDED" w14:textId="77777777" w:rsidR="007C4606" w:rsidRPr="00614A89" w:rsidRDefault="007C4606" w:rsidP="00EC3571">
            <w:pPr>
              <w:spacing w:line="360" w:lineRule="auto"/>
              <w:jc w:val="center"/>
              <w:rPr>
                <w:rFonts w:cstheme="minorHAnsi"/>
              </w:rPr>
            </w:pPr>
          </w:p>
        </w:tc>
        <w:tc>
          <w:tcPr>
            <w:tcW w:w="11051" w:type="dxa"/>
            <w:gridSpan w:val="9"/>
            <w:tcBorders>
              <w:top w:val="single" w:sz="4" w:space="0" w:color="auto"/>
            </w:tcBorders>
            <w:vAlign w:val="bottom"/>
          </w:tcPr>
          <w:p w14:paraId="0662761E" w14:textId="77777777" w:rsidR="007C4606" w:rsidRPr="00614A89" w:rsidRDefault="007C4606" w:rsidP="00EC3571">
            <w:pPr>
              <w:spacing w:line="360" w:lineRule="auto"/>
              <w:jc w:val="center"/>
              <w:rPr>
                <w:rFonts w:cstheme="minorHAnsi"/>
                <w:color w:val="000000"/>
              </w:rPr>
            </w:pPr>
            <w:r w:rsidRPr="00614A89">
              <w:rPr>
                <w:rFonts w:cstheme="minorHAnsi"/>
                <w:color w:val="000000"/>
              </w:rPr>
              <w:t>Men aged 60</w:t>
            </w:r>
          </w:p>
        </w:tc>
      </w:tr>
      <w:tr w:rsidR="007C4606" w:rsidRPr="00614A89" w14:paraId="4A614FD9" w14:textId="77777777" w:rsidTr="00EC3571">
        <w:tc>
          <w:tcPr>
            <w:tcW w:w="2098" w:type="dxa"/>
          </w:tcPr>
          <w:p w14:paraId="3AFC9284" w14:textId="77777777" w:rsidR="007C4606" w:rsidRPr="00614A89" w:rsidRDefault="007C4606" w:rsidP="00EC3571">
            <w:pPr>
              <w:spacing w:line="360" w:lineRule="auto"/>
              <w:rPr>
                <w:rFonts w:cstheme="minorHAnsi"/>
              </w:rPr>
            </w:pPr>
            <w:r w:rsidRPr="00614A89">
              <w:rPr>
                <w:rFonts w:cstheme="minorHAnsi"/>
              </w:rPr>
              <w:t>EQ-5D-3L index</w:t>
            </w:r>
          </w:p>
        </w:tc>
        <w:tc>
          <w:tcPr>
            <w:tcW w:w="1247" w:type="dxa"/>
            <w:tcBorders>
              <w:top w:val="single" w:sz="4" w:space="0" w:color="auto"/>
            </w:tcBorders>
            <w:vAlign w:val="center"/>
          </w:tcPr>
          <w:p w14:paraId="068D9C10" w14:textId="77777777" w:rsidR="007C4606" w:rsidRPr="00614A89" w:rsidRDefault="007C4606" w:rsidP="00EC3571">
            <w:pPr>
              <w:jc w:val="center"/>
              <w:rPr>
                <w:rFonts w:cstheme="minorHAnsi"/>
              </w:rPr>
            </w:pPr>
            <w:r w:rsidRPr="00614A89">
              <w:rPr>
                <w:rFonts w:cstheme="minorHAnsi"/>
              </w:rPr>
              <w:t>0.811</w:t>
            </w:r>
          </w:p>
        </w:tc>
        <w:tc>
          <w:tcPr>
            <w:tcW w:w="1247" w:type="dxa"/>
            <w:tcBorders>
              <w:top w:val="single" w:sz="4" w:space="0" w:color="auto"/>
            </w:tcBorders>
            <w:vAlign w:val="center"/>
          </w:tcPr>
          <w:p w14:paraId="01A8B795" w14:textId="77777777" w:rsidR="007C4606" w:rsidRPr="00614A89" w:rsidRDefault="007C4606" w:rsidP="00EC3571">
            <w:pPr>
              <w:jc w:val="center"/>
              <w:rPr>
                <w:rFonts w:cstheme="minorHAnsi"/>
              </w:rPr>
            </w:pPr>
            <w:r w:rsidRPr="00614A89">
              <w:rPr>
                <w:rFonts w:cstheme="minorHAnsi"/>
              </w:rPr>
              <w:t>0.808</w:t>
            </w:r>
          </w:p>
        </w:tc>
        <w:tc>
          <w:tcPr>
            <w:tcW w:w="1191" w:type="dxa"/>
            <w:tcBorders>
              <w:top w:val="single" w:sz="4" w:space="0" w:color="auto"/>
            </w:tcBorders>
            <w:vAlign w:val="center"/>
          </w:tcPr>
          <w:p w14:paraId="40977139" w14:textId="77777777" w:rsidR="007C4606" w:rsidRPr="00614A89" w:rsidRDefault="007C4606" w:rsidP="00EC3571">
            <w:pPr>
              <w:jc w:val="center"/>
              <w:rPr>
                <w:rFonts w:cstheme="minorHAnsi"/>
              </w:rPr>
            </w:pPr>
            <w:r w:rsidRPr="00614A89">
              <w:rPr>
                <w:rFonts w:cstheme="minorHAnsi"/>
              </w:rPr>
              <w:t>0.812</w:t>
            </w:r>
          </w:p>
        </w:tc>
        <w:tc>
          <w:tcPr>
            <w:tcW w:w="1250" w:type="dxa"/>
            <w:tcBorders>
              <w:top w:val="single" w:sz="4" w:space="0" w:color="auto"/>
            </w:tcBorders>
            <w:vAlign w:val="center"/>
          </w:tcPr>
          <w:p w14:paraId="0CDF63FD" w14:textId="77777777" w:rsidR="007C4606" w:rsidRPr="00614A89" w:rsidRDefault="007C4606" w:rsidP="00EC3571">
            <w:pPr>
              <w:jc w:val="center"/>
              <w:rPr>
                <w:rFonts w:cstheme="minorHAnsi"/>
              </w:rPr>
            </w:pPr>
            <w:r w:rsidRPr="00614A89">
              <w:rPr>
                <w:rFonts w:cstheme="minorHAnsi"/>
              </w:rPr>
              <w:t>0.805</w:t>
            </w:r>
          </w:p>
        </w:tc>
        <w:tc>
          <w:tcPr>
            <w:tcW w:w="1247" w:type="dxa"/>
            <w:tcBorders>
              <w:top w:val="single" w:sz="4" w:space="0" w:color="auto"/>
            </w:tcBorders>
            <w:vAlign w:val="center"/>
          </w:tcPr>
          <w:p w14:paraId="710B9C67" w14:textId="77777777" w:rsidR="007C4606" w:rsidRPr="00614A89" w:rsidRDefault="007C4606" w:rsidP="00EC3571">
            <w:pPr>
              <w:jc w:val="center"/>
              <w:rPr>
                <w:rFonts w:cstheme="minorHAnsi"/>
              </w:rPr>
            </w:pPr>
            <w:r w:rsidRPr="00614A89">
              <w:rPr>
                <w:rFonts w:cstheme="minorHAnsi"/>
              </w:rPr>
              <w:t>0.791</w:t>
            </w:r>
          </w:p>
        </w:tc>
        <w:tc>
          <w:tcPr>
            <w:tcW w:w="1247" w:type="dxa"/>
            <w:tcBorders>
              <w:top w:val="single" w:sz="4" w:space="0" w:color="auto"/>
            </w:tcBorders>
            <w:vAlign w:val="center"/>
          </w:tcPr>
          <w:p w14:paraId="657BFDCC" w14:textId="77777777" w:rsidR="007C4606" w:rsidRPr="00614A89" w:rsidRDefault="007C4606" w:rsidP="00EC3571">
            <w:pPr>
              <w:jc w:val="center"/>
              <w:rPr>
                <w:rFonts w:cstheme="minorHAnsi"/>
              </w:rPr>
            </w:pPr>
            <w:r w:rsidRPr="00614A89">
              <w:rPr>
                <w:rFonts w:cstheme="minorHAnsi"/>
              </w:rPr>
              <w:t>0.801</w:t>
            </w:r>
          </w:p>
        </w:tc>
        <w:tc>
          <w:tcPr>
            <w:tcW w:w="1247" w:type="dxa"/>
            <w:tcBorders>
              <w:top w:val="single" w:sz="4" w:space="0" w:color="auto"/>
            </w:tcBorders>
            <w:vAlign w:val="center"/>
          </w:tcPr>
          <w:p w14:paraId="60C467FA" w14:textId="77777777" w:rsidR="007C4606" w:rsidRPr="00614A89" w:rsidRDefault="007C4606" w:rsidP="00EC3571">
            <w:pPr>
              <w:jc w:val="center"/>
              <w:rPr>
                <w:rFonts w:cstheme="minorHAnsi"/>
              </w:rPr>
            </w:pPr>
            <w:r w:rsidRPr="00614A89">
              <w:rPr>
                <w:rFonts w:cstheme="minorHAnsi"/>
              </w:rPr>
              <w:t>0.825</w:t>
            </w:r>
          </w:p>
        </w:tc>
        <w:tc>
          <w:tcPr>
            <w:tcW w:w="1191" w:type="dxa"/>
            <w:tcBorders>
              <w:top w:val="single" w:sz="4" w:space="0" w:color="auto"/>
            </w:tcBorders>
            <w:vAlign w:val="center"/>
          </w:tcPr>
          <w:p w14:paraId="69D5DF19" w14:textId="77777777" w:rsidR="007C4606" w:rsidRPr="00614A89" w:rsidRDefault="007C4606" w:rsidP="00EC3571">
            <w:pPr>
              <w:jc w:val="center"/>
              <w:rPr>
                <w:rFonts w:cstheme="minorHAnsi"/>
              </w:rPr>
            </w:pPr>
            <w:r w:rsidRPr="00614A89">
              <w:rPr>
                <w:rFonts w:cstheme="minorHAnsi"/>
              </w:rPr>
              <w:t>0.818</w:t>
            </w:r>
          </w:p>
        </w:tc>
        <w:tc>
          <w:tcPr>
            <w:tcW w:w="1184" w:type="dxa"/>
            <w:tcBorders>
              <w:top w:val="single" w:sz="4" w:space="0" w:color="auto"/>
            </w:tcBorders>
            <w:vAlign w:val="center"/>
          </w:tcPr>
          <w:p w14:paraId="4CDCB6E5" w14:textId="77777777" w:rsidR="007C4606" w:rsidRPr="00614A89" w:rsidRDefault="007C4606" w:rsidP="00EC3571">
            <w:pPr>
              <w:jc w:val="center"/>
              <w:rPr>
                <w:rFonts w:cstheme="minorHAnsi"/>
              </w:rPr>
            </w:pPr>
            <w:r w:rsidRPr="00614A89">
              <w:rPr>
                <w:rFonts w:cstheme="minorHAnsi"/>
              </w:rPr>
              <w:t>0.834</w:t>
            </w:r>
          </w:p>
        </w:tc>
      </w:tr>
      <w:tr w:rsidR="007C4606" w:rsidRPr="00614A89" w14:paraId="3A44F529" w14:textId="77777777" w:rsidTr="00EC3571">
        <w:tc>
          <w:tcPr>
            <w:tcW w:w="2098" w:type="dxa"/>
          </w:tcPr>
          <w:p w14:paraId="12411DD0" w14:textId="77777777" w:rsidR="007C4606" w:rsidRPr="00614A89" w:rsidRDefault="007C4606" w:rsidP="00EC3571">
            <w:pPr>
              <w:spacing w:line="360" w:lineRule="auto"/>
              <w:rPr>
                <w:rFonts w:cstheme="minorHAnsi"/>
              </w:rPr>
            </w:pPr>
            <w:r w:rsidRPr="00614A89">
              <w:rPr>
                <w:rFonts w:cstheme="minorHAnsi"/>
              </w:rPr>
              <w:t>Initial Cost (£)</w:t>
            </w:r>
          </w:p>
        </w:tc>
        <w:tc>
          <w:tcPr>
            <w:tcW w:w="1247" w:type="dxa"/>
            <w:vAlign w:val="center"/>
          </w:tcPr>
          <w:p w14:paraId="67217034" w14:textId="77777777" w:rsidR="007C4606" w:rsidRPr="00614A89" w:rsidRDefault="007C4606" w:rsidP="00EC3571">
            <w:pPr>
              <w:jc w:val="center"/>
              <w:rPr>
                <w:rFonts w:cstheme="minorHAnsi"/>
              </w:rPr>
            </w:pPr>
            <w:r w:rsidRPr="00614A89">
              <w:rPr>
                <w:rFonts w:cstheme="minorHAnsi"/>
              </w:rPr>
              <w:t>6,614</w:t>
            </w:r>
          </w:p>
        </w:tc>
        <w:tc>
          <w:tcPr>
            <w:tcW w:w="1247" w:type="dxa"/>
            <w:vAlign w:val="center"/>
          </w:tcPr>
          <w:p w14:paraId="08DA6B36" w14:textId="77777777" w:rsidR="007C4606" w:rsidRPr="00614A89" w:rsidRDefault="007C4606" w:rsidP="00EC3571">
            <w:pPr>
              <w:jc w:val="center"/>
              <w:rPr>
                <w:rFonts w:cstheme="minorHAnsi"/>
              </w:rPr>
            </w:pPr>
            <w:r w:rsidRPr="00614A89">
              <w:rPr>
                <w:rFonts w:cstheme="minorHAnsi"/>
              </w:rPr>
              <w:t>6,584</w:t>
            </w:r>
          </w:p>
        </w:tc>
        <w:tc>
          <w:tcPr>
            <w:tcW w:w="1191" w:type="dxa"/>
            <w:vAlign w:val="center"/>
          </w:tcPr>
          <w:p w14:paraId="3E4FB4CF" w14:textId="77777777" w:rsidR="007C4606" w:rsidRPr="00614A89" w:rsidRDefault="007C4606" w:rsidP="00EC3571">
            <w:pPr>
              <w:jc w:val="center"/>
              <w:rPr>
                <w:rFonts w:cstheme="minorHAnsi"/>
              </w:rPr>
            </w:pPr>
            <w:r w:rsidRPr="00614A89">
              <w:rPr>
                <w:rFonts w:cstheme="minorHAnsi"/>
              </w:rPr>
              <w:t>6,626</w:t>
            </w:r>
          </w:p>
        </w:tc>
        <w:tc>
          <w:tcPr>
            <w:tcW w:w="1250" w:type="dxa"/>
            <w:vAlign w:val="center"/>
          </w:tcPr>
          <w:p w14:paraId="12D839E6" w14:textId="77777777" w:rsidR="007C4606" w:rsidRPr="00614A89" w:rsidRDefault="007C4606" w:rsidP="00EC3571">
            <w:pPr>
              <w:jc w:val="center"/>
              <w:rPr>
                <w:rFonts w:cstheme="minorHAnsi"/>
              </w:rPr>
            </w:pPr>
            <w:r w:rsidRPr="00614A89">
              <w:rPr>
                <w:rFonts w:cstheme="minorHAnsi"/>
              </w:rPr>
              <w:t>7,560</w:t>
            </w:r>
          </w:p>
        </w:tc>
        <w:tc>
          <w:tcPr>
            <w:tcW w:w="1247" w:type="dxa"/>
            <w:vAlign w:val="center"/>
          </w:tcPr>
          <w:p w14:paraId="0C31F816" w14:textId="77777777" w:rsidR="007C4606" w:rsidRPr="00614A89" w:rsidRDefault="007C4606" w:rsidP="00EC3571">
            <w:pPr>
              <w:jc w:val="center"/>
              <w:rPr>
                <w:rFonts w:cstheme="minorHAnsi"/>
              </w:rPr>
            </w:pPr>
            <w:r w:rsidRPr="00614A89">
              <w:rPr>
                <w:rFonts w:cstheme="minorHAnsi"/>
              </w:rPr>
              <w:t>7,214</w:t>
            </w:r>
          </w:p>
        </w:tc>
        <w:tc>
          <w:tcPr>
            <w:tcW w:w="1247" w:type="dxa"/>
            <w:vAlign w:val="center"/>
          </w:tcPr>
          <w:p w14:paraId="74071B10" w14:textId="77777777" w:rsidR="007C4606" w:rsidRPr="00614A89" w:rsidRDefault="007C4606" w:rsidP="00EC3571">
            <w:pPr>
              <w:jc w:val="center"/>
              <w:rPr>
                <w:rFonts w:cstheme="minorHAnsi"/>
              </w:rPr>
            </w:pPr>
            <w:r w:rsidRPr="00614A89">
              <w:rPr>
                <w:rFonts w:cstheme="minorHAnsi"/>
              </w:rPr>
              <w:t>7,064</w:t>
            </w:r>
          </w:p>
        </w:tc>
        <w:tc>
          <w:tcPr>
            <w:tcW w:w="1247" w:type="dxa"/>
            <w:vAlign w:val="center"/>
          </w:tcPr>
          <w:p w14:paraId="4FA6220F" w14:textId="77777777" w:rsidR="007C4606" w:rsidRPr="00614A89" w:rsidRDefault="007C4606" w:rsidP="00EC3571">
            <w:pPr>
              <w:jc w:val="center"/>
              <w:rPr>
                <w:rFonts w:cstheme="minorHAnsi"/>
              </w:rPr>
            </w:pPr>
            <w:r w:rsidRPr="00614A89">
              <w:rPr>
                <w:rFonts w:cstheme="minorHAnsi"/>
              </w:rPr>
              <w:t>7,180</w:t>
            </w:r>
          </w:p>
        </w:tc>
        <w:tc>
          <w:tcPr>
            <w:tcW w:w="1191" w:type="dxa"/>
            <w:vAlign w:val="center"/>
          </w:tcPr>
          <w:p w14:paraId="33756CFF" w14:textId="77777777" w:rsidR="007C4606" w:rsidRPr="00614A89" w:rsidRDefault="007C4606" w:rsidP="00EC3571">
            <w:pPr>
              <w:jc w:val="center"/>
              <w:rPr>
                <w:rFonts w:cstheme="minorHAnsi"/>
              </w:rPr>
            </w:pPr>
            <w:r w:rsidRPr="00614A89">
              <w:rPr>
                <w:rFonts w:cstheme="minorHAnsi"/>
              </w:rPr>
              <w:t>7,361</w:t>
            </w:r>
          </w:p>
        </w:tc>
        <w:tc>
          <w:tcPr>
            <w:tcW w:w="1184" w:type="dxa"/>
            <w:vAlign w:val="center"/>
          </w:tcPr>
          <w:p w14:paraId="3AE33A6B" w14:textId="77777777" w:rsidR="007C4606" w:rsidRPr="00614A89" w:rsidRDefault="007C4606" w:rsidP="00EC3571">
            <w:pPr>
              <w:jc w:val="center"/>
              <w:rPr>
                <w:rFonts w:cstheme="minorHAnsi"/>
              </w:rPr>
            </w:pPr>
            <w:r w:rsidRPr="00614A89">
              <w:rPr>
                <w:rFonts w:cstheme="minorHAnsi"/>
              </w:rPr>
              <w:t>7,528</w:t>
            </w:r>
          </w:p>
        </w:tc>
      </w:tr>
      <w:tr w:rsidR="007C4606" w:rsidRPr="00614A89" w14:paraId="15DA1AF4" w14:textId="77777777" w:rsidTr="00EC3571">
        <w:tc>
          <w:tcPr>
            <w:tcW w:w="2098" w:type="dxa"/>
          </w:tcPr>
          <w:p w14:paraId="027DFB04" w14:textId="77777777" w:rsidR="007C4606" w:rsidRPr="00614A89" w:rsidRDefault="007C4606" w:rsidP="00EC3571">
            <w:pPr>
              <w:spacing w:line="360" w:lineRule="auto"/>
              <w:rPr>
                <w:rFonts w:cstheme="minorHAnsi"/>
              </w:rPr>
            </w:pPr>
            <w:r w:rsidRPr="00614A89">
              <w:rPr>
                <w:rFonts w:cstheme="minorHAnsi"/>
              </w:rPr>
              <w:t>5-year revision rate</w:t>
            </w:r>
          </w:p>
        </w:tc>
        <w:tc>
          <w:tcPr>
            <w:tcW w:w="1247" w:type="dxa"/>
            <w:vAlign w:val="center"/>
          </w:tcPr>
          <w:p w14:paraId="3613891E" w14:textId="77777777" w:rsidR="007C4606" w:rsidRPr="00614A89" w:rsidRDefault="007C4606" w:rsidP="00EC3571">
            <w:pPr>
              <w:jc w:val="center"/>
              <w:rPr>
                <w:rFonts w:cstheme="minorHAnsi"/>
              </w:rPr>
            </w:pPr>
            <w:r w:rsidRPr="00614A89">
              <w:rPr>
                <w:rFonts w:cstheme="minorHAnsi"/>
              </w:rPr>
              <w:t>2.7%</w:t>
            </w:r>
          </w:p>
        </w:tc>
        <w:tc>
          <w:tcPr>
            <w:tcW w:w="1247" w:type="dxa"/>
            <w:vAlign w:val="center"/>
          </w:tcPr>
          <w:p w14:paraId="26801460" w14:textId="77777777" w:rsidR="007C4606" w:rsidRPr="00614A89" w:rsidRDefault="007C4606" w:rsidP="00EC3571">
            <w:pPr>
              <w:jc w:val="center"/>
              <w:rPr>
                <w:rFonts w:cstheme="minorHAnsi"/>
              </w:rPr>
            </w:pPr>
            <w:r w:rsidRPr="00614A89">
              <w:rPr>
                <w:rFonts w:cstheme="minorHAnsi"/>
              </w:rPr>
              <w:t>3.2%</w:t>
            </w:r>
          </w:p>
        </w:tc>
        <w:tc>
          <w:tcPr>
            <w:tcW w:w="1191" w:type="dxa"/>
            <w:vAlign w:val="center"/>
          </w:tcPr>
          <w:p w14:paraId="1A9A7481" w14:textId="77777777" w:rsidR="007C4606" w:rsidRPr="00614A89" w:rsidRDefault="007C4606" w:rsidP="00EC3571">
            <w:pPr>
              <w:jc w:val="center"/>
              <w:rPr>
                <w:rFonts w:cstheme="minorHAnsi"/>
              </w:rPr>
            </w:pPr>
            <w:r w:rsidRPr="00614A89">
              <w:rPr>
                <w:rFonts w:cstheme="minorHAnsi"/>
              </w:rPr>
              <w:t>2.2%</w:t>
            </w:r>
          </w:p>
        </w:tc>
        <w:tc>
          <w:tcPr>
            <w:tcW w:w="1250" w:type="dxa"/>
            <w:vAlign w:val="center"/>
          </w:tcPr>
          <w:p w14:paraId="3274333C" w14:textId="77777777" w:rsidR="007C4606" w:rsidRPr="00614A89" w:rsidRDefault="007C4606" w:rsidP="00EC3571">
            <w:pPr>
              <w:jc w:val="center"/>
              <w:rPr>
                <w:rFonts w:cstheme="minorHAnsi"/>
              </w:rPr>
            </w:pPr>
            <w:r w:rsidRPr="00614A89">
              <w:rPr>
                <w:rFonts w:cstheme="minorHAnsi"/>
              </w:rPr>
              <w:t>3.2%</w:t>
            </w:r>
          </w:p>
        </w:tc>
        <w:tc>
          <w:tcPr>
            <w:tcW w:w="1247" w:type="dxa"/>
            <w:vAlign w:val="center"/>
          </w:tcPr>
          <w:p w14:paraId="2EDE4B61" w14:textId="77777777" w:rsidR="007C4606" w:rsidRPr="00614A89" w:rsidRDefault="007C4606" w:rsidP="00EC3571">
            <w:pPr>
              <w:jc w:val="center"/>
              <w:rPr>
                <w:rFonts w:cstheme="minorHAnsi"/>
              </w:rPr>
            </w:pPr>
            <w:r w:rsidRPr="00614A89">
              <w:rPr>
                <w:rFonts w:cstheme="minorHAnsi"/>
              </w:rPr>
              <w:t>4.0%</w:t>
            </w:r>
          </w:p>
        </w:tc>
        <w:tc>
          <w:tcPr>
            <w:tcW w:w="1247" w:type="dxa"/>
            <w:vAlign w:val="center"/>
          </w:tcPr>
          <w:p w14:paraId="20FEA620" w14:textId="77777777" w:rsidR="007C4606" w:rsidRPr="00614A89" w:rsidRDefault="007C4606" w:rsidP="00EC3571">
            <w:pPr>
              <w:jc w:val="center"/>
              <w:rPr>
                <w:rFonts w:cstheme="minorHAnsi"/>
              </w:rPr>
            </w:pPr>
            <w:r w:rsidRPr="00614A89">
              <w:rPr>
                <w:rFonts w:cstheme="minorHAnsi"/>
              </w:rPr>
              <w:t>3.3%</w:t>
            </w:r>
          </w:p>
        </w:tc>
        <w:tc>
          <w:tcPr>
            <w:tcW w:w="1247" w:type="dxa"/>
            <w:vAlign w:val="center"/>
          </w:tcPr>
          <w:p w14:paraId="6437E3F4" w14:textId="77777777" w:rsidR="007C4606" w:rsidRPr="00614A89" w:rsidRDefault="007C4606" w:rsidP="00EC3571">
            <w:pPr>
              <w:jc w:val="center"/>
              <w:rPr>
                <w:rFonts w:cstheme="minorHAnsi"/>
              </w:rPr>
            </w:pPr>
            <w:r w:rsidRPr="00614A89">
              <w:rPr>
                <w:rFonts w:cstheme="minorHAnsi"/>
              </w:rPr>
              <w:t>2.1%</w:t>
            </w:r>
          </w:p>
        </w:tc>
        <w:tc>
          <w:tcPr>
            <w:tcW w:w="1191" w:type="dxa"/>
            <w:vAlign w:val="center"/>
          </w:tcPr>
          <w:p w14:paraId="4F30E8AC" w14:textId="77777777" w:rsidR="007C4606" w:rsidRPr="00614A89" w:rsidRDefault="007C4606" w:rsidP="00EC3571">
            <w:pPr>
              <w:jc w:val="center"/>
              <w:rPr>
                <w:rFonts w:cstheme="minorHAnsi"/>
              </w:rPr>
            </w:pPr>
            <w:r w:rsidRPr="00614A89">
              <w:rPr>
                <w:rFonts w:cstheme="minorHAnsi"/>
              </w:rPr>
              <w:t>2.2%</w:t>
            </w:r>
          </w:p>
        </w:tc>
        <w:tc>
          <w:tcPr>
            <w:tcW w:w="1184" w:type="dxa"/>
            <w:vAlign w:val="center"/>
          </w:tcPr>
          <w:p w14:paraId="225AF0F1" w14:textId="77777777" w:rsidR="007C4606" w:rsidRPr="00614A89" w:rsidRDefault="007C4606" w:rsidP="00EC3571">
            <w:pPr>
              <w:jc w:val="center"/>
              <w:rPr>
                <w:rFonts w:cstheme="minorHAnsi"/>
              </w:rPr>
            </w:pPr>
            <w:r w:rsidRPr="00614A89">
              <w:rPr>
                <w:rFonts w:cstheme="minorHAnsi"/>
              </w:rPr>
              <w:t>2.7%</w:t>
            </w:r>
          </w:p>
        </w:tc>
      </w:tr>
      <w:tr w:rsidR="007C4606" w:rsidRPr="00614A89" w14:paraId="21BB5615" w14:textId="77777777" w:rsidTr="00EC3571">
        <w:tc>
          <w:tcPr>
            <w:tcW w:w="2098" w:type="dxa"/>
          </w:tcPr>
          <w:p w14:paraId="6B48CE77" w14:textId="77777777" w:rsidR="007C4606" w:rsidRPr="00614A89" w:rsidRDefault="007C4606" w:rsidP="00EC3571">
            <w:pPr>
              <w:spacing w:line="360" w:lineRule="auto"/>
              <w:rPr>
                <w:rFonts w:cstheme="minorHAnsi"/>
              </w:rPr>
            </w:pPr>
            <w:r w:rsidRPr="00614A89">
              <w:rPr>
                <w:rFonts w:cstheme="minorHAnsi"/>
              </w:rPr>
              <w:t>10-year revision rate</w:t>
            </w:r>
          </w:p>
        </w:tc>
        <w:tc>
          <w:tcPr>
            <w:tcW w:w="1247" w:type="dxa"/>
            <w:vAlign w:val="center"/>
          </w:tcPr>
          <w:p w14:paraId="6325A48A" w14:textId="77777777" w:rsidR="007C4606" w:rsidRPr="00614A89" w:rsidRDefault="007C4606" w:rsidP="00EC3571">
            <w:pPr>
              <w:jc w:val="center"/>
              <w:rPr>
                <w:rFonts w:cstheme="minorHAnsi"/>
              </w:rPr>
            </w:pPr>
            <w:r w:rsidRPr="00614A89">
              <w:rPr>
                <w:rFonts w:cstheme="minorHAnsi"/>
              </w:rPr>
              <w:t>6.0%</w:t>
            </w:r>
          </w:p>
        </w:tc>
        <w:tc>
          <w:tcPr>
            <w:tcW w:w="1247" w:type="dxa"/>
            <w:vAlign w:val="center"/>
          </w:tcPr>
          <w:p w14:paraId="36261EF8" w14:textId="77777777" w:rsidR="007C4606" w:rsidRPr="00614A89" w:rsidRDefault="007C4606" w:rsidP="00EC3571">
            <w:pPr>
              <w:jc w:val="center"/>
              <w:rPr>
                <w:rFonts w:cstheme="minorHAnsi"/>
              </w:rPr>
            </w:pPr>
            <w:r w:rsidRPr="00614A89">
              <w:rPr>
                <w:rFonts w:cstheme="minorHAnsi"/>
              </w:rPr>
              <w:t>6.7%</w:t>
            </w:r>
          </w:p>
        </w:tc>
        <w:tc>
          <w:tcPr>
            <w:tcW w:w="1191" w:type="dxa"/>
            <w:vAlign w:val="center"/>
          </w:tcPr>
          <w:p w14:paraId="6F7EEBF4" w14:textId="77777777" w:rsidR="007C4606" w:rsidRPr="00614A89" w:rsidRDefault="007C4606" w:rsidP="00EC3571">
            <w:pPr>
              <w:jc w:val="center"/>
              <w:rPr>
                <w:rFonts w:cstheme="minorHAnsi"/>
              </w:rPr>
            </w:pPr>
            <w:r w:rsidRPr="00614A89">
              <w:rPr>
                <w:rFonts w:cstheme="minorHAnsi"/>
              </w:rPr>
              <w:t>4.8%</w:t>
            </w:r>
          </w:p>
        </w:tc>
        <w:tc>
          <w:tcPr>
            <w:tcW w:w="1250" w:type="dxa"/>
            <w:vAlign w:val="center"/>
          </w:tcPr>
          <w:p w14:paraId="732EE400" w14:textId="77777777" w:rsidR="007C4606" w:rsidRPr="00614A89" w:rsidRDefault="007C4606" w:rsidP="00EC3571">
            <w:pPr>
              <w:jc w:val="center"/>
              <w:rPr>
                <w:rFonts w:cstheme="minorHAnsi"/>
              </w:rPr>
            </w:pPr>
            <w:r w:rsidRPr="00614A89">
              <w:rPr>
                <w:rFonts w:cstheme="minorHAnsi"/>
              </w:rPr>
              <w:t>5.7%</w:t>
            </w:r>
          </w:p>
        </w:tc>
        <w:tc>
          <w:tcPr>
            <w:tcW w:w="1247" w:type="dxa"/>
            <w:vAlign w:val="center"/>
          </w:tcPr>
          <w:p w14:paraId="68EDD7A6" w14:textId="77777777" w:rsidR="007C4606" w:rsidRPr="00614A89" w:rsidRDefault="007C4606" w:rsidP="00EC3571">
            <w:pPr>
              <w:jc w:val="center"/>
              <w:rPr>
                <w:rFonts w:cstheme="minorHAnsi"/>
              </w:rPr>
            </w:pPr>
            <w:r w:rsidRPr="00614A89">
              <w:rPr>
                <w:rFonts w:cstheme="minorHAnsi"/>
              </w:rPr>
              <w:t>7.1%</w:t>
            </w:r>
          </w:p>
        </w:tc>
        <w:tc>
          <w:tcPr>
            <w:tcW w:w="1247" w:type="dxa"/>
            <w:vAlign w:val="center"/>
          </w:tcPr>
          <w:p w14:paraId="0776DAB1" w14:textId="77777777" w:rsidR="007C4606" w:rsidRPr="00614A89" w:rsidRDefault="007C4606" w:rsidP="00EC3571">
            <w:pPr>
              <w:jc w:val="center"/>
              <w:rPr>
                <w:rFonts w:cstheme="minorHAnsi"/>
              </w:rPr>
            </w:pPr>
            <w:r w:rsidRPr="00614A89">
              <w:rPr>
                <w:rFonts w:cstheme="minorHAnsi"/>
              </w:rPr>
              <w:t>5.8%</w:t>
            </w:r>
          </w:p>
        </w:tc>
        <w:tc>
          <w:tcPr>
            <w:tcW w:w="1247" w:type="dxa"/>
            <w:vAlign w:val="center"/>
          </w:tcPr>
          <w:p w14:paraId="75B0748A" w14:textId="77777777" w:rsidR="007C4606" w:rsidRPr="00614A89" w:rsidRDefault="007C4606" w:rsidP="00EC3571">
            <w:pPr>
              <w:jc w:val="center"/>
              <w:rPr>
                <w:rFonts w:cstheme="minorHAnsi"/>
              </w:rPr>
            </w:pPr>
            <w:r w:rsidRPr="00614A89">
              <w:rPr>
                <w:rFonts w:cstheme="minorHAnsi"/>
              </w:rPr>
              <w:t>5.2%</w:t>
            </w:r>
          </w:p>
        </w:tc>
        <w:tc>
          <w:tcPr>
            <w:tcW w:w="1191" w:type="dxa"/>
            <w:vAlign w:val="center"/>
          </w:tcPr>
          <w:p w14:paraId="0D73D3D6" w14:textId="77777777" w:rsidR="007C4606" w:rsidRPr="00614A89" w:rsidRDefault="007C4606" w:rsidP="00EC3571">
            <w:pPr>
              <w:jc w:val="center"/>
              <w:rPr>
                <w:rFonts w:cstheme="minorHAnsi"/>
              </w:rPr>
            </w:pPr>
            <w:r w:rsidRPr="00614A89">
              <w:rPr>
                <w:rFonts w:cstheme="minorHAnsi"/>
              </w:rPr>
              <w:t>5.8%</w:t>
            </w:r>
          </w:p>
        </w:tc>
        <w:tc>
          <w:tcPr>
            <w:tcW w:w="1184" w:type="dxa"/>
            <w:vAlign w:val="center"/>
          </w:tcPr>
          <w:p w14:paraId="2F927C67" w14:textId="77777777" w:rsidR="007C4606" w:rsidRPr="00614A89" w:rsidRDefault="007C4606" w:rsidP="00EC3571">
            <w:pPr>
              <w:jc w:val="center"/>
              <w:rPr>
                <w:rFonts w:cstheme="minorHAnsi"/>
              </w:rPr>
            </w:pPr>
            <w:r w:rsidRPr="00614A89">
              <w:rPr>
                <w:rFonts w:cstheme="minorHAnsi"/>
              </w:rPr>
              <w:t>6.5%</w:t>
            </w:r>
          </w:p>
        </w:tc>
      </w:tr>
      <w:tr w:rsidR="007C4606" w:rsidRPr="00614A89" w14:paraId="5B1EE81E" w14:textId="77777777" w:rsidTr="00EC3571">
        <w:trPr>
          <w:trHeight w:val="454"/>
        </w:trPr>
        <w:tc>
          <w:tcPr>
            <w:tcW w:w="2098" w:type="dxa"/>
            <w:vAlign w:val="bottom"/>
          </w:tcPr>
          <w:p w14:paraId="2AE2353A" w14:textId="77777777" w:rsidR="007C4606" w:rsidRPr="00614A89" w:rsidRDefault="007C4606" w:rsidP="00EC3571">
            <w:pPr>
              <w:spacing w:line="360" w:lineRule="auto"/>
              <w:jc w:val="center"/>
              <w:rPr>
                <w:rFonts w:cstheme="minorHAnsi"/>
              </w:rPr>
            </w:pPr>
          </w:p>
        </w:tc>
        <w:tc>
          <w:tcPr>
            <w:tcW w:w="11051" w:type="dxa"/>
            <w:gridSpan w:val="9"/>
            <w:tcBorders>
              <w:bottom w:val="single" w:sz="4" w:space="0" w:color="auto"/>
            </w:tcBorders>
            <w:vAlign w:val="bottom"/>
          </w:tcPr>
          <w:p w14:paraId="4320C47E" w14:textId="77777777" w:rsidR="007C4606" w:rsidRPr="00614A89" w:rsidRDefault="007C4606" w:rsidP="00EC3571">
            <w:pPr>
              <w:spacing w:line="360" w:lineRule="auto"/>
              <w:jc w:val="center"/>
              <w:rPr>
                <w:rFonts w:cstheme="minorHAnsi"/>
              </w:rPr>
            </w:pPr>
            <w:r w:rsidRPr="00614A89">
              <w:rPr>
                <w:rFonts w:cstheme="minorHAnsi"/>
              </w:rPr>
              <w:t>Women aged 60</w:t>
            </w:r>
          </w:p>
        </w:tc>
      </w:tr>
      <w:tr w:rsidR="007C4606" w:rsidRPr="00614A89" w14:paraId="6C18C493" w14:textId="77777777" w:rsidTr="00EC3571">
        <w:tc>
          <w:tcPr>
            <w:tcW w:w="2098" w:type="dxa"/>
          </w:tcPr>
          <w:p w14:paraId="4BBBB8A4" w14:textId="77777777" w:rsidR="007C4606" w:rsidRPr="00614A89" w:rsidRDefault="007C4606" w:rsidP="00EC3571">
            <w:pPr>
              <w:spacing w:line="360" w:lineRule="auto"/>
              <w:rPr>
                <w:rFonts w:cstheme="minorHAnsi"/>
              </w:rPr>
            </w:pPr>
            <w:r w:rsidRPr="00614A89">
              <w:rPr>
                <w:rFonts w:cstheme="minorHAnsi"/>
              </w:rPr>
              <w:t>EQ-5D-3L index</w:t>
            </w:r>
          </w:p>
        </w:tc>
        <w:tc>
          <w:tcPr>
            <w:tcW w:w="1247" w:type="dxa"/>
            <w:tcBorders>
              <w:top w:val="single" w:sz="4" w:space="0" w:color="auto"/>
            </w:tcBorders>
            <w:vAlign w:val="center"/>
          </w:tcPr>
          <w:p w14:paraId="7BA73B13" w14:textId="77777777" w:rsidR="007C4606" w:rsidRPr="00614A89" w:rsidRDefault="007C4606" w:rsidP="00EC3571">
            <w:pPr>
              <w:jc w:val="center"/>
              <w:rPr>
                <w:rFonts w:cstheme="minorHAnsi"/>
              </w:rPr>
            </w:pPr>
            <w:r w:rsidRPr="00614A89">
              <w:rPr>
                <w:rFonts w:cstheme="minorHAnsi"/>
              </w:rPr>
              <w:t>0.789</w:t>
            </w:r>
          </w:p>
        </w:tc>
        <w:tc>
          <w:tcPr>
            <w:tcW w:w="1247" w:type="dxa"/>
            <w:tcBorders>
              <w:top w:val="single" w:sz="4" w:space="0" w:color="auto"/>
            </w:tcBorders>
            <w:vAlign w:val="center"/>
          </w:tcPr>
          <w:p w14:paraId="59923D63" w14:textId="77777777" w:rsidR="007C4606" w:rsidRPr="00614A89" w:rsidRDefault="007C4606" w:rsidP="00EC3571">
            <w:pPr>
              <w:jc w:val="center"/>
              <w:rPr>
                <w:rFonts w:cstheme="minorHAnsi"/>
              </w:rPr>
            </w:pPr>
            <w:r w:rsidRPr="00614A89">
              <w:rPr>
                <w:rFonts w:cstheme="minorHAnsi"/>
              </w:rPr>
              <w:t>0.785</w:t>
            </w:r>
          </w:p>
        </w:tc>
        <w:tc>
          <w:tcPr>
            <w:tcW w:w="1191" w:type="dxa"/>
            <w:tcBorders>
              <w:top w:val="single" w:sz="4" w:space="0" w:color="auto"/>
            </w:tcBorders>
            <w:vAlign w:val="center"/>
          </w:tcPr>
          <w:p w14:paraId="5A49F7F9" w14:textId="77777777" w:rsidR="007C4606" w:rsidRPr="00614A89" w:rsidRDefault="007C4606" w:rsidP="00EC3571">
            <w:pPr>
              <w:jc w:val="center"/>
              <w:rPr>
                <w:rFonts w:cstheme="minorHAnsi"/>
              </w:rPr>
            </w:pPr>
            <w:r w:rsidRPr="00614A89">
              <w:rPr>
                <w:rFonts w:cstheme="minorHAnsi"/>
              </w:rPr>
              <w:t>0.789</w:t>
            </w:r>
          </w:p>
        </w:tc>
        <w:tc>
          <w:tcPr>
            <w:tcW w:w="1250" w:type="dxa"/>
            <w:tcBorders>
              <w:top w:val="single" w:sz="4" w:space="0" w:color="auto"/>
            </w:tcBorders>
            <w:vAlign w:val="center"/>
          </w:tcPr>
          <w:p w14:paraId="62BAF2B5" w14:textId="77777777" w:rsidR="007C4606" w:rsidRPr="00614A89" w:rsidRDefault="007C4606" w:rsidP="00EC3571">
            <w:pPr>
              <w:jc w:val="center"/>
              <w:rPr>
                <w:rFonts w:cstheme="minorHAnsi"/>
              </w:rPr>
            </w:pPr>
            <w:r w:rsidRPr="00614A89">
              <w:rPr>
                <w:rFonts w:cstheme="minorHAnsi"/>
              </w:rPr>
              <w:t>0.788</w:t>
            </w:r>
          </w:p>
        </w:tc>
        <w:tc>
          <w:tcPr>
            <w:tcW w:w="1247" w:type="dxa"/>
            <w:tcBorders>
              <w:top w:val="single" w:sz="4" w:space="0" w:color="auto"/>
            </w:tcBorders>
            <w:vAlign w:val="center"/>
          </w:tcPr>
          <w:p w14:paraId="38FDEF22" w14:textId="77777777" w:rsidR="007C4606" w:rsidRPr="00614A89" w:rsidRDefault="007C4606" w:rsidP="00EC3571">
            <w:pPr>
              <w:jc w:val="center"/>
              <w:rPr>
                <w:rFonts w:cstheme="minorHAnsi"/>
              </w:rPr>
            </w:pPr>
            <w:r w:rsidRPr="00614A89">
              <w:rPr>
                <w:rFonts w:cstheme="minorHAnsi"/>
              </w:rPr>
              <w:t>0.774</w:t>
            </w:r>
          </w:p>
        </w:tc>
        <w:tc>
          <w:tcPr>
            <w:tcW w:w="1247" w:type="dxa"/>
            <w:tcBorders>
              <w:top w:val="single" w:sz="4" w:space="0" w:color="auto"/>
            </w:tcBorders>
            <w:vAlign w:val="center"/>
          </w:tcPr>
          <w:p w14:paraId="00CBBBFB" w14:textId="77777777" w:rsidR="007C4606" w:rsidRPr="00614A89" w:rsidRDefault="007C4606" w:rsidP="00EC3571">
            <w:pPr>
              <w:jc w:val="center"/>
              <w:rPr>
                <w:rFonts w:cstheme="minorHAnsi"/>
              </w:rPr>
            </w:pPr>
            <w:r w:rsidRPr="00614A89">
              <w:rPr>
                <w:rFonts w:cstheme="minorHAnsi"/>
              </w:rPr>
              <w:t>0.784</w:t>
            </w:r>
          </w:p>
        </w:tc>
        <w:tc>
          <w:tcPr>
            <w:tcW w:w="1247" w:type="dxa"/>
            <w:tcBorders>
              <w:top w:val="single" w:sz="4" w:space="0" w:color="auto"/>
            </w:tcBorders>
            <w:vAlign w:val="center"/>
          </w:tcPr>
          <w:p w14:paraId="22F72A62" w14:textId="77777777" w:rsidR="007C4606" w:rsidRPr="00614A89" w:rsidRDefault="007C4606" w:rsidP="00EC3571">
            <w:pPr>
              <w:jc w:val="center"/>
              <w:rPr>
                <w:rFonts w:cstheme="minorHAnsi"/>
              </w:rPr>
            </w:pPr>
            <w:r w:rsidRPr="00614A89">
              <w:rPr>
                <w:rFonts w:cstheme="minorHAnsi"/>
              </w:rPr>
              <w:t>0.805</w:t>
            </w:r>
          </w:p>
        </w:tc>
        <w:tc>
          <w:tcPr>
            <w:tcW w:w="1191" w:type="dxa"/>
            <w:tcBorders>
              <w:top w:val="single" w:sz="4" w:space="0" w:color="auto"/>
            </w:tcBorders>
            <w:vAlign w:val="center"/>
          </w:tcPr>
          <w:p w14:paraId="7F21ACCB" w14:textId="77777777" w:rsidR="007C4606" w:rsidRPr="00614A89" w:rsidRDefault="007C4606" w:rsidP="00EC3571">
            <w:pPr>
              <w:jc w:val="center"/>
              <w:rPr>
                <w:rFonts w:cstheme="minorHAnsi"/>
              </w:rPr>
            </w:pPr>
            <w:r w:rsidRPr="00614A89">
              <w:rPr>
                <w:rFonts w:cstheme="minorHAnsi"/>
              </w:rPr>
              <w:t>0.798</w:t>
            </w:r>
          </w:p>
        </w:tc>
        <w:tc>
          <w:tcPr>
            <w:tcW w:w="1184" w:type="dxa"/>
            <w:tcBorders>
              <w:top w:val="single" w:sz="4" w:space="0" w:color="auto"/>
            </w:tcBorders>
            <w:vAlign w:val="center"/>
          </w:tcPr>
          <w:p w14:paraId="49EEE01E" w14:textId="77777777" w:rsidR="007C4606" w:rsidRPr="00614A89" w:rsidRDefault="007C4606" w:rsidP="00EC3571">
            <w:pPr>
              <w:jc w:val="center"/>
              <w:rPr>
                <w:rFonts w:cstheme="minorHAnsi"/>
              </w:rPr>
            </w:pPr>
            <w:r w:rsidRPr="00614A89">
              <w:rPr>
                <w:rFonts w:cstheme="minorHAnsi"/>
              </w:rPr>
              <w:t>0.815</w:t>
            </w:r>
          </w:p>
        </w:tc>
      </w:tr>
      <w:tr w:rsidR="007C4606" w:rsidRPr="00614A89" w14:paraId="76790DD1" w14:textId="77777777" w:rsidTr="00EC3571">
        <w:tc>
          <w:tcPr>
            <w:tcW w:w="2098" w:type="dxa"/>
          </w:tcPr>
          <w:p w14:paraId="0D3A27E7" w14:textId="77777777" w:rsidR="007C4606" w:rsidRPr="00614A89" w:rsidRDefault="007C4606" w:rsidP="00EC3571">
            <w:pPr>
              <w:spacing w:line="360" w:lineRule="auto"/>
              <w:rPr>
                <w:rFonts w:cstheme="minorHAnsi"/>
              </w:rPr>
            </w:pPr>
            <w:r w:rsidRPr="00614A89">
              <w:rPr>
                <w:rFonts w:cstheme="minorHAnsi"/>
              </w:rPr>
              <w:t>Initial Cost (£)</w:t>
            </w:r>
          </w:p>
        </w:tc>
        <w:tc>
          <w:tcPr>
            <w:tcW w:w="1247" w:type="dxa"/>
            <w:vAlign w:val="center"/>
          </w:tcPr>
          <w:p w14:paraId="0B197CFF" w14:textId="77777777" w:rsidR="007C4606" w:rsidRPr="00614A89" w:rsidRDefault="007C4606" w:rsidP="00EC3571">
            <w:pPr>
              <w:jc w:val="center"/>
              <w:rPr>
                <w:rFonts w:cstheme="minorHAnsi"/>
              </w:rPr>
            </w:pPr>
            <w:r w:rsidRPr="00614A89">
              <w:rPr>
                <w:rFonts w:cstheme="minorHAnsi"/>
              </w:rPr>
              <w:t>6,627</w:t>
            </w:r>
          </w:p>
        </w:tc>
        <w:tc>
          <w:tcPr>
            <w:tcW w:w="1247" w:type="dxa"/>
            <w:vAlign w:val="center"/>
          </w:tcPr>
          <w:p w14:paraId="6BDCFF54" w14:textId="77777777" w:rsidR="007C4606" w:rsidRPr="00614A89" w:rsidRDefault="007C4606" w:rsidP="00EC3571">
            <w:pPr>
              <w:jc w:val="center"/>
              <w:rPr>
                <w:rFonts w:cstheme="minorHAnsi"/>
              </w:rPr>
            </w:pPr>
            <w:r w:rsidRPr="00614A89">
              <w:rPr>
                <w:rFonts w:cstheme="minorHAnsi"/>
              </w:rPr>
              <w:t>6,597</w:t>
            </w:r>
          </w:p>
        </w:tc>
        <w:tc>
          <w:tcPr>
            <w:tcW w:w="1191" w:type="dxa"/>
            <w:vAlign w:val="center"/>
          </w:tcPr>
          <w:p w14:paraId="183C184D" w14:textId="77777777" w:rsidR="007C4606" w:rsidRPr="00614A89" w:rsidRDefault="007C4606" w:rsidP="00EC3571">
            <w:pPr>
              <w:jc w:val="center"/>
              <w:rPr>
                <w:rFonts w:cstheme="minorHAnsi"/>
              </w:rPr>
            </w:pPr>
            <w:r w:rsidRPr="00614A89">
              <w:rPr>
                <w:rFonts w:cstheme="minorHAnsi"/>
              </w:rPr>
              <w:t>6,639</w:t>
            </w:r>
          </w:p>
        </w:tc>
        <w:tc>
          <w:tcPr>
            <w:tcW w:w="1250" w:type="dxa"/>
            <w:vAlign w:val="center"/>
          </w:tcPr>
          <w:p w14:paraId="547D1345" w14:textId="77777777" w:rsidR="007C4606" w:rsidRPr="00614A89" w:rsidRDefault="007C4606" w:rsidP="00EC3571">
            <w:pPr>
              <w:jc w:val="center"/>
              <w:rPr>
                <w:rFonts w:cstheme="minorHAnsi"/>
              </w:rPr>
            </w:pPr>
            <w:r w:rsidRPr="00614A89">
              <w:rPr>
                <w:rFonts w:cstheme="minorHAnsi"/>
              </w:rPr>
              <w:t>7,570</w:t>
            </w:r>
          </w:p>
        </w:tc>
        <w:tc>
          <w:tcPr>
            <w:tcW w:w="1247" w:type="dxa"/>
            <w:vAlign w:val="center"/>
          </w:tcPr>
          <w:p w14:paraId="5D591AFA" w14:textId="77777777" w:rsidR="007C4606" w:rsidRPr="00614A89" w:rsidRDefault="007C4606" w:rsidP="00EC3571">
            <w:pPr>
              <w:jc w:val="center"/>
              <w:rPr>
                <w:rFonts w:cstheme="minorHAnsi"/>
              </w:rPr>
            </w:pPr>
            <w:r w:rsidRPr="00614A89">
              <w:rPr>
                <w:rFonts w:cstheme="minorHAnsi"/>
              </w:rPr>
              <w:t>7,225</w:t>
            </w:r>
          </w:p>
        </w:tc>
        <w:tc>
          <w:tcPr>
            <w:tcW w:w="1247" w:type="dxa"/>
            <w:vAlign w:val="center"/>
          </w:tcPr>
          <w:p w14:paraId="3E6CCBA7" w14:textId="77777777" w:rsidR="007C4606" w:rsidRPr="00614A89" w:rsidRDefault="007C4606" w:rsidP="00EC3571">
            <w:pPr>
              <w:jc w:val="center"/>
              <w:rPr>
                <w:rFonts w:cstheme="minorHAnsi"/>
              </w:rPr>
            </w:pPr>
            <w:r w:rsidRPr="00614A89">
              <w:rPr>
                <w:rFonts w:cstheme="minorHAnsi"/>
              </w:rPr>
              <w:t>7,074</w:t>
            </w:r>
          </w:p>
        </w:tc>
        <w:tc>
          <w:tcPr>
            <w:tcW w:w="1247" w:type="dxa"/>
            <w:vAlign w:val="center"/>
          </w:tcPr>
          <w:p w14:paraId="6ECD8F8B" w14:textId="77777777" w:rsidR="007C4606" w:rsidRPr="00614A89" w:rsidRDefault="007C4606" w:rsidP="00EC3571">
            <w:pPr>
              <w:jc w:val="center"/>
              <w:rPr>
                <w:rFonts w:cstheme="minorHAnsi"/>
              </w:rPr>
            </w:pPr>
            <w:r w:rsidRPr="00614A89">
              <w:rPr>
                <w:rFonts w:cstheme="minorHAnsi"/>
              </w:rPr>
              <w:t>7,208</w:t>
            </w:r>
          </w:p>
        </w:tc>
        <w:tc>
          <w:tcPr>
            <w:tcW w:w="1191" w:type="dxa"/>
            <w:vAlign w:val="center"/>
          </w:tcPr>
          <w:p w14:paraId="5F08CB71" w14:textId="77777777" w:rsidR="007C4606" w:rsidRPr="00614A89" w:rsidRDefault="007C4606" w:rsidP="00EC3571">
            <w:pPr>
              <w:jc w:val="center"/>
              <w:rPr>
                <w:rFonts w:cstheme="minorHAnsi"/>
              </w:rPr>
            </w:pPr>
            <w:r w:rsidRPr="00614A89">
              <w:rPr>
                <w:rFonts w:cstheme="minorHAnsi"/>
              </w:rPr>
              <w:t>7,389</w:t>
            </w:r>
          </w:p>
        </w:tc>
        <w:tc>
          <w:tcPr>
            <w:tcW w:w="1184" w:type="dxa"/>
            <w:vAlign w:val="center"/>
          </w:tcPr>
          <w:p w14:paraId="6F71A94E" w14:textId="77777777" w:rsidR="007C4606" w:rsidRPr="00614A89" w:rsidRDefault="007C4606" w:rsidP="00EC3571">
            <w:pPr>
              <w:jc w:val="center"/>
              <w:rPr>
                <w:rFonts w:cstheme="minorHAnsi"/>
              </w:rPr>
            </w:pPr>
            <w:r w:rsidRPr="00614A89">
              <w:rPr>
                <w:rFonts w:cstheme="minorHAnsi"/>
              </w:rPr>
              <w:t>7,556</w:t>
            </w:r>
          </w:p>
        </w:tc>
      </w:tr>
      <w:tr w:rsidR="007C4606" w:rsidRPr="00614A89" w14:paraId="46E5E318" w14:textId="77777777" w:rsidTr="00EC3571">
        <w:tc>
          <w:tcPr>
            <w:tcW w:w="2098" w:type="dxa"/>
          </w:tcPr>
          <w:p w14:paraId="1D140E21" w14:textId="77777777" w:rsidR="007C4606" w:rsidRPr="00614A89" w:rsidRDefault="007C4606" w:rsidP="00EC3571">
            <w:pPr>
              <w:spacing w:line="360" w:lineRule="auto"/>
              <w:rPr>
                <w:rFonts w:cstheme="minorHAnsi"/>
              </w:rPr>
            </w:pPr>
            <w:r w:rsidRPr="00614A89">
              <w:rPr>
                <w:rFonts w:cstheme="minorHAnsi"/>
              </w:rPr>
              <w:t>5-year revision rate</w:t>
            </w:r>
          </w:p>
        </w:tc>
        <w:tc>
          <w:tcPr>
            <w:tcW w:w="1247" w:type="dxa"/>
            <w:vAlign w:val="center"/>
          </w:tcPr>
          <w:p w14:paraId="256EBD90" w14:textId="77777777" w:rsidR="007C4606" w:rsidRPr="00614A89" w:rsidRDefault="007C4606" w:rsidP="00EC3571">
            <w:pPr>
              <w:jc w:val="center"/>
              <w:rPr>
                <w:rFonts w:cstheme="minorHAnsi"/>
              </w:rPr>
            </w:pPr>
            <w:r w:rsidRPr="00614A89">
              <w:rPr>
                <w:rFonts w:cstheme="minorHAnsi"/>
              </w:rPr>
              <w:t>2.1%</w:t>
            </w:r>
          </w:p>
        </w:tc>
        <w:tc>
          <w:tcPr>
            <w:tcW w:w="1247" w:type="dxa"/>
            <w:vAlign w:val="center"/>
          </w:tcPr>
          <w:p w14:paraId="246B1248" w14:textId="77777777" w:rsidR="007C4606" w:rsidRPr="00614A89" w:rsidRDefault="007C4606" w:rsidP="00EC3571">
            <w:pPr>
              <w:jc w:val="center"/>
              <w:rPr>
                <w:rFonts w:cstheme="minorHAnsi"/>
              </w:rPr>
            </w:pPr>
            <w:r w:rsidRPr="00614A89">
              <w:rPr>
                <w:rFonts w:cstheme="minorHAnsi"/>
              </w:rPr>
              <w:t>2.5%</w:t>
            </w:r>
          </w:p>
        </w:tc>
        <w:tc>
          <w:tcPr>
            <w:tcW w:w="1191" w:type="dxa"/>
            <w:vAlign w:val="center"/>
          </w:tcPr>
          <w:p w14:paraId="3AA92D3F" w14:textId="77777777" w:rsidR="007C4606" w:rsidRPr="00614A89" w:rsidRDefault="007C4606" w:rsidP="00EC3571">
            <w:pPr>
              <w:jc w:val="center"/>
              <w:rPr>
                <w:rFonts w:cstheme="minorHAnsi"/>
              </w:rPr>
            </w:pPr>
            <w:r w:rsidRPr="00614A89">
              <w:rPr>
                <w:rFonts w:cstheme="minorHAnsi"/>
              </w:rPr>
              <w:t>1.7%</w:t>
            </w:r>
          </w:p>
        </w:tc>
        <w:tc>
          <w:tcPr>
            <w:tcW w:w="1250" w:type="dxa"/>
            <w:vAlign w:val="center"/>
          </w:tcPr>
          <w:p w14:paraId="0739A29B" w14:textId="77777777" w:rsidR="007C4606" w:rsidRPr="00614A89" w:rsidRDefault="007C4606" w:rsidP="00EC3571">
            <w:pPr>
              <w:jc w:val="center"/>
              <w:rPr>
                <w:rFonts w:cstheme="minorHAnsi"/>
              </w:rPr>
            </w:pPr>
            <w:r w:rsidRPr="00614A89">
              <w:rPr>
                <w:rFonts w:cstheme="minorHAnsi"/>
              </w:rPr>
              <w:t>3.0%</w:t>
            </w:r>
          </w:p>
        </w:tc>
        <w:tc>
          <w:tcPr>
            <w:tcW w:w="1247" w:type="dxa"/>
            <w:vAlign w:val="center"/>
          </w:tcPr>
          <w:p w14:paraId="491FCA2F" w14:textId="77777777" w:rsidR="007C4606" w:rsidRPr="00614A89" w:rsidRDefault="007C4606" w:rsidP="00EC3571">
            <w:pPr>
              <w:jc w:val="center"/>
              <w:rPr>
                <w:rFonts w:cstheme="minorHAnsi"/>
              </w:rPr>
            </w:pPr>
            <w:r w:rsidRPr="00614A89">
              <w:rPr>
                <w:rFonts w:cstheme="minorHAnsi"/>
              </w:rPr>
              <w:t>3.7%</w:t>
            </w:r>
          </w:p>
        </w:tc>
        <w:tc>
          <w:tcPr>
            <w:tcW w:w="1247" w:type="dxa"/>
            <w:vAlign w:val="center"/>
          </w:tcPr>
          <w:p w14:paraId="639C378D" w14:textId="77777777" w:rsidR="007C4606" w:rsidRPr="00614A89" w:rsidRDefault="007C4606" w:rsidP="00EC3571">
            <w:pPr>
              <w:jc w:val="center"/>
              <w:rPr>
                <w:rFonts w:cstheme="minorHAnsi"/>
              </w:rPr>
            </w:pPr>
            <w:r w:rsidRPr="00614A89">
              <w:rPr>
                <w:rFonts w:cstheme="minorHAnsi"/>
              </w:rPr>
              <w:t>3.0%</w:t>
            </w:r>
          </w:p>
        </w:tc>
        <w:tc>
          <w:tcPr>
            <w:tcW w:w="1247" w:type="dxa"/>
            <w:vAlign w:val="center"/>
          </w:tcPr>
          <w:p w14:paraId="7B0C0B30" w14:textId="77777777" w:rsidR="007C4606" w:rsidRPr="00614A89" w:rsidRDefault="007C4606" w:rsidP="00EC3571">
            <w:pPr>
              <w:jc w:val="center"/>
              <w:rPr>
                <w:rFonts w:cstheme="minorHAnsi"/>
              </w:rPr>
            </w:pPr>
            <w:r w:rsidRPr="00614A89">
              <w:rPr>
                <w:rFonts w:cstheme="minorHAnsi"/>
              </w:rPr>
              <w:t>1.7%</w:t>
            </w:r>
          </w:p>
        </w:tc>
        <w:tc>
          <w:tcPr>
            <w:tcW w:w="1191" w:type="dxa"/>
            <w:vAlign w:val="center"/>
          </w:tcPr>
          <w:p w14:paraId="18163104" w14:textId="77777777" w:rsidR="007C4606" w:rsidRPr="00614A89" w:rsidRDefault="007C4606" w:rsidP="00EC3571">
            <w:pPr>
              <w:jc w:val="center"/>
              <w:rPr>
                <w:rFonts w:cstheme="minorHAnsi"/>
              </w:rPr>
            </w:pPr>
            <w:r w:rsidRPr="00614A89">
              <w:rPr>
                <w:rFonts w:cstheme="minorHAnsi"/>
              </w:rPr>
              <w:t>1.8%</w:t>
            </w:r>
          </w:p>
        </w:tc>
        <w:tc>
          <w:tcPr>
            <w:tcW w:w="1184" w:type="dxa"/>
            <w:vAlign w:val="center"/>
          </w:tcPr>
          <w:p w14:paraId="2663349B" w14:textId="77777777" w:rsidR="007C4606" w:rsidRPr="00614A89" w:rsidRDefault="007C4606" w:rsidP="00EC3571">
            <w:pPr>
              <w:jc w:val="center"/>
              <w:rPr>
                <w:rFonts w:cstheme="minorHAnsi"/>
              </w:rPr>
            </w:pPr>
            <w:r w:rsidRPr="00614A89">
              <w:rPr>
                <w:rFonts w:cstheme="minorHAnsi"/>
              </w:rPr>
              <w:t>2.2%</w:t>
            </w:r>
          </w:p>
        </w:tc>
      </w:tr>
      <w:tr w:rsidR="007C4606" w:rsidRPr="00614A89" w14:paraId="2FD7A0B1" w14:textId="77777777" w:rsidTr="00EC3571">
        <w:tc>
          <w:tcPr>
            <w:tcW w:w="2098" w:type="dxa"/>
            <w:tcBorders>
              <w:bottom w:val="single" w:sz="4" w:space="0" w:color="auto"/>
            </w:tcBorders>
          </w:tcPr>
          <w:p w14:paraId="7C45DFD0" w14:textId="77777777" w:rsidR="007C4606" w:rsidRPr="00614A89" w:rsidRDefault="007C4606" w:rsidP="00EC3571">
            <w:pPr>
              <w:spacing w:line="360" w:lineRule="auto"/>
              <w:rPr>
                <w:rFonts w:cstheme="minorHAnsi"/>
              </w:rPr>
            </w:pPr>
            <w:r w:rsidRPr="00614A89">
              <w:rPr>
                <w:rFonts w:cstheme="minorHAnsi"/>
              </w:rPr>
              <w:t>10-year revision rate</w:t>
            </w:r>
          </w:p>
        </w:tc>
        <w:tc>
          <w:tcPr>
            <w:tcW w:w="1247" w:type="dxa"/>
            <w:tcBorders>
              <w:bottom w:val="single" w:sz="4" w:space="0" w:color="auto"/>
            </w:tcBorders>
            <w:vAlign w:val="center"/>
          </w:tcPr>
          <w:p w14:paraId="1FA83570" w14:textId="77777777" w:rsidR="007C4606" w:rsidRPr="00614A89" w:rsidRDefault="007C4606" w:rsidP="00EC3571">
            <w:pPr>
              <w:jc w:val="center"/>
              <w:rPr>
                <w:rFonts w:cstheme="minorHAnsi"/>
              </w:rPr>
            </w:pPr>
            <w:r w:rsidRPr="00614A89">
              <w:rPr>
                <w:rFonts w:cstheme="minorHAnsi"/>
              </w:rPr>
              <w:t>4.6%</w:t>
            </w:r>
          </w:p>
        </w:tc>
        <w:tc>
          <w:tcPr>
            <w:tcW w:w="1247" w:type="dxa"/>
            <w:tcBorders>
              <w:bottom w:val="single" w:sz="4" w:space="0" w:color="auto"/>
            </w:tcBorders>
            <w:vAlign w:val="center"/>
          </w:tcPr>
          <w:p w14:paraId="1316BB5E" w14:textId="77777777" w:rsidR="007C4606" w:rsidRPr="00614A89" w:rsidRDefault="007C4606" w:rsidP="00EC3571">
            <w:pPr>
              <w:jc w:val="center"/>
              <w:rPr>
                <w:rFonts w:cstheme="minorHAnsi"/>
              </w:rPr>
            </w:pPr>
            <w:r w:rsidRPr="00614A89">
              <w:rPr>
                <w:rFonts w:cstheme="minorHAnsi"/>
              </w:rPr>
              <w:t>5.2%</w:t>
            </w:r>
          </w:p>
        </w:tc>
        <w:tc>
          <w:tcPr>
            <w:tcW w:w="1191" w:type="dxa"/>
            <w:tcBorders>
              <w:bottom w:val="single" w:sz="4" w:space="0" w:color="auto"/>
            </w:tcBorders>
            <w:vAlign w:val="center"/>
          </w:tcPr>
          <w:p w14:paraId="6A1EC908" w14:textId="77777777" w:rsidR="007C4606" w:rsidRPr="00614A89" w:rsidRDefault="007C4606" w:rsidP="00EC3571">
            <w:pPr>
              <w:jc w:val="center"/>
              <w:rPr>
                <w:rFonts w:cstheme="minorHAnsi"/>
              </w:rPr>
            </w:pPr>
            <w:r w:rsidRPr="00614A89">
              <w:rPr>
                <w:rFonts w:cstheme="minorHAnsi"/>
              </w:rPr>
              <w:t>3.7%</w:t>
            </w:r>
          </w:p>
        </w:tc>
        <w:tc>
          <w:tcPr>
            <w:tcW w:w="1250" w:type="dxa"/>
            <w:tcBorders>
              <w:bottom w:val="single" w:sz="4" w:space="0" w:color="auto"/>
            </w:tcBorders>
            <w:vAlign w:val="center"/>
          </w:tcPr>
          <w:p w14:paraId="3A13277A" w14:textId="77777777" w:rsidR="007C4606" w:rsidRPr="00614A89" w:rsidRDefault="007C4606" w:rsidP="00EC3571">
            <w:pPr>
              <w:jc w:val="center"/>
              <w:rPr>
                <w:rFonts w:cstheme="minorHAnsi"/>
              </w:rPr>
            </w:pPr>
            <w:r w:rsidRPr="00614A89">
              <w:rPr>
                <w:rFonts w:cstheme="minorHAnsi"/>
              </w:rPr>
              <w:t>5.4%</w:t>
            </w:r>
          </w:p>
        </w:tc>
        <w:tc>
          <w:tcPr>
            <w:tcW w:w="1247" w:type="dxa"/>
            <w:tcBorders>
              <w:bottom w:val="single" w:sz="4" w:space="0" w:color="auto"/>
            </w:tcBorders>
            <w:vAlign w:val="center"/>
          </w:tcPr>
          <w:p w14:paraId="0BDE388F" w14:textId="77777777" w:rsidR="007C4606" w:rsidRPr="00614A89" w:rsidRDefault="007C4606" w:rsidP="00EC3571">
            <w:pPr>
              <w:jc w:val="center"/>
              <w:rPr>
                <w:rFonts w:cstheme="minorHAnsi"/>
              </w:rPr>
            </w:pPr>
            <w:r w:rsidRPr="00614A89">
              <w:rPr>
                <w:rFonts w:cstheme="minorHAnsi"/>
              </w:rPr>
              <w:t>6.6%</w:t>
            </w:r>
          </w:p>
        </w:tc>
        <w:tc>
          <w:tcPr>
            <w:tcW w:w="1247" w:type="dxa"/>
            <w:tcBorders>
              <w:bottom w:val="single" w:sz="4" w:space="0" w:color="auto"/>
            </w:tcBorders>
            <w:vAlign w:val="center"/>
          </w:tcPr>
          <w:p w14:paraId="672C7321" w14:textId="77777777" w:rsidR="007C4606" w:rsidRPr="00614A89" w:rsidRDefault="007C4606" w:rsidP="00EC3571">
            <w:pPr>
              <w:jc w:val="center"/>
              <w:rPr>
                <w:rFonts w:cstheme="minorHAnsi"/>
              </w:rPr>
            </w:pPr>
            <w:r w:rsidRPr="00614A89">
              <w:rPr>
                <w:rFonts w:cstheme="minorHAnsi"/>
              </w:rPr>
              <w:t>5.4%</w:t>
            </w:r>
          </w:p>
        </w:tc>
        <w:tc>
          <w:tcPr>
            <w:tcW w:w="1247" w:type="dxa"/>
            <w:tcBorders>
              <w:bottom w:val="single" w:sz="4" w:space="0" w:color="auto"/>
            </w:tcBorders>
            <w:vAlign w:val="center"/>
          </w:tcPr>
          <w:p w14:paraId="2F49A722" w14:textId="77777777" w:rsidR="007C4606" w:rsidRPr="00614A89" w:rsidRDefault="007C4606" w:rsidP="00EC3571">
            <w:pPr>
              <w:jc w:val="center"/>
              <w:rPr>
                <w:rFonts w:cstheme="minorHAnsi"/>
              </w:rPr>
            </w:pPr>
            <w:r w:rsidRPr="00614A89">
              <w:rPr>
                <w:rFonts w:cstheme="minorHAnsi"/>
              </w:rPr>
              <w:t>4.2%</w:t>
            </w:r>
          </w:p>
        </w:tc>
        <w:tc>
          <w:tcPr>
            <w:tcW w:w="1191" w:type="dxa"/>
            <w:tcBorders>
              <w:bottom w:val="single" w:sz="4" w:space="0" w:color="auto"/>
            </w:tcBorders>
            <w:vAlign w:val="center"/>
          </w:tcPr>
          <w:p w14:paraId="379D9DA4" w14:textId="77777777" w:rsidR="007C4606" w:rsidRPr="00614A89" w:rsidRDefault="007C4606" w:rsidP="00EC3571">
            <w:pPr>
              <w:jc w:val="center"/>
              <w:rPr>
                <w:rFonts w:cstheme="minorHAnsi"/>
              </w:rPr>
            </w:pPr>
            <w:r w:rsidRPr="00614A89">
              <w:rPr>
                <w:rFonts w:cstheme="minorHAnsi"/>
              </w:rPr>
              <w:t>4.7%</w:t>
            </w:r>
          </w:p>
        </w:tc>
        <w:tc>
          <w:tcPr>
            <w:tcW w:w="1184" w:type="dxa"/>
            <w:tcBorders>
              <w:bottom w:val="single" w:sz="4" w:space="0" w:color="auto"/>
            </w:tcBorders>
            <w:vAlign w:val="center"/>
          </w:tcPr>
          <w:p w14:paraId="34B571B3" w14:textId="77777777" w:rsidR="007C4606" w:rsidRPr="00614A89" w:rsidRDefault="007C4606" w:rsidP="00EC3571">
            <w:pPr>
              <w:jc w:val="center"/>
              <w:rPr>
                <w:rFonts w:cstheme="minorHAnsi"/>
              </w:rPr>
            </w:pPr>
            <w:r w:rsidRPr="00614A89">
              <w:rPr>
                <w:rFonts w:cstheme="minorHAnsi"/>
              </w:rPr>
              <w:t>5.3%</w:t>
            </w:r>
          </w:p>
        </w:tc>
      </w:tr>
    </w:tbl>
    <w:p w14:paraId="7E3C76C5" w14:textId="77777777" w:rsidR="007C4606" w:rsidRDefault="007C4606" w:rsidP="007C4606">
      <w:pPr>
        <w:rPr>
          <w:rFonts w:cstheme="minorHAnsi"/>
        </w:rPr>
      </w:pPr>
    </w:p>
    <w:p w14:paraId="70A566EA" w14:textId="77777777" w:rsidR="007C4606" w:rsidRPr="00750011" w:rsidRDefault="007C4606" w:rsidP="007C4606">
      <w:pPr>
        <w:spacing w:line="360" w:lineRule="auto"/>
        <w:rPr>
          <w:rFonts w:cstheme="minorHAnsi"/>
          <w:b/>
        </w:rPr>
      </w:pPr>
      <w:r>
        <w:rPr>
          <w:rFonts w:cstheme="minorHAnsi"/>
          <w:b/>
        </w:rPr>
        <w:t>Table 2A</w:t>
      </w:r>
      <w:r w:rsidRPr="00750011">
        <w:rPr>
          <w:rFonts w:cstheme="minorHAnsi"/>
          <w:b/>
        </w:rPr>
        <w:t xml:space="preserve"> Initial THR cost, QOL after primary THR and survival at five and ten years</w:t>
      </w:r>
      <w:r>
        <w:rPr>
          <w:rFonts w:cstheme="minorHAnsi"/>
          <w:b/>
        </w:rPr>
        <w:t>, by brand</w:t>
      </w:r>
      <w:r w:rsidRPr="00750011">
        <w:rPr>
          <w:rFonts w:cstheme="minorHAnsi"/>
          <w:b/>
        </w:rPr>
        <w:t xml:space="preserve"> after adjusting for </w:t>
      </w:r>
      <w:proofErr w:type="spellStart"/>
      <w:r w:rsidRPr="00750011">
        <w:rPr>
          <w:rFonts w:cstheme="minorHAnsi"/>
          <w:b/>
        </w:rPr>
        <w:t>casemix</w:t>
      </w:r>
      <w:proofErr w:type="spellEnd"/>
      <w:r>
        <w:rPr>
          <w:rFonts w:cstheme="minorHAnsi"/>
          <w:b/>
        </w:rPr>
        <w:t xml:space="preserve"> differences for men and women aged 60</w:t>
      </w:r>
    </w:p>
    <w:p w14:paraId="146A08E2" w14:textId="77777777" w:rsidR="007C4606" w:rsidRPr="00614A89" w:rsidRDefault="007C4606" w:rsidP="007C4606">
      <w:pPr>
        <w:rPr>
          <w:rFonts w:cstheme="minorHAnsi"/>
          <w:b/>
        </w:rPr>
      </w:pPr>
      <w:r w:rsidRPr="00614A89">
        <w:rPr>
          <w:rFonts w:cstheme="minorHAnsi"/>
        </w:rPr>
        <w:br w:type="page"/>
      </w:r>
    </w:p>
    <w:tbl>
      <w:tblPr>
        <w:tblStyle w:val="TableGrid"/>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1247"/>
        <w:gridCol w:w="1247"/>
        <w:gridCol w:w="1191"/>
        <w:gridCol w:w="1250"/>
        <w:gridCol w:w="1247"/>
        <w:gridCol w:w="1247"/>
        <w:gridCol w:w="1247"/>
        <w:gridCol w:w="1191"/>
        <w:gridCol w:w="1184"/>
      </w:tblGrid>
      <w:tr w:rsidR="007C4606" w:rsidRPr="00614A89" w14:paraId="5ED17765" w14:textId="77777777" w:rsidTr="00EC3571">
        <w:tc>
          <w:tcPr>
            <w:tcW w:w="2098" w:type="dxa"/>
            <w:tcBorders>
              <w:top w:val="single" w:sz="4" w:space="0" w:color="auto"/>
            </w:tcBorders>
          </w:tcPr>
          <w:p w14:paraId="42E392E7" w14:textId="77777777" w:rsidR="007C4606" w:rsidRPr="00614A89" w:rsidRDefault="007C4606" w:rsidP="00EC3571">
            <w:pPr>
              <w:spacing w:line="360" w:lineRule="auto"/>
              <w:rPr>
                <w:rFonts w:cstheme="minorHAnsi"/>
              </w:rPr>
            </w:pPr>
          </w:p>
        </w:tc>
        <w:tc>
          <w:tcPr>
            <w:tcW w:w="3685" w:type="dxa"/>
            <w:gridSpan w:val="3"/>
            <w:tcBorders>
              <w:top w:val="single" w:sz="4" w:space="0" w:color="auto"/>
              <w:bottom w:val="single" w:sz="4" w:space="0" w:color="auto"/>
            </w:tcBorders>
          </w:tcPr>
          <w:p w14:paraId="2F8788BA" w14:textId="77777777" w:rsidR="007C4606" w:rsidRPr="00614A89" w:rsidRDefault="007C4606" w:rsidP="00EC3571">
            <w:pPr>
              <w:spacing w:line="360" w:lineRule="auto"/>
              <w:jc w:val="center"/>
              <w:rPr>
                <w:rFonts w:cstheme="minorHAnsi"/>
              </w:rPr>
            </w:pPr>
            <w:r w:rsidRPr="00614A89">
              <w:rPr>
                <w:rFonts w:cstheme="minorHAnsi"/>
              </w:rPr>
              <w:t>Cemented prostheses</w:t>
            </w:r>
          </w:p>
        </w:tc>
        <w:tc>
          <w:tcPr>
            <w:tcW w:w="3744" w:type="dxa"/>
            <w:gridSpan w:val="3"/>
            <w:tcBorders>
              <w:top w:val="single" w:sz="4" w:space="0" w:color="auto"/>
              <w:bottom w:val="single" w:sz="4" w:space="0" w:color="auto"/>
            </w:tcBorders>
          </w:tcPr>
          <w:p w14:paraId="7D95151E" w14:textId="77777777" w:rsidR="007C4606" w:rsidRPr="00614A89" w:rsidRDefault="007C4606" w:rsidP="00EC3571">
            <w:pPr>
              <w:spacing w:line="360" w:lineRule="auto"/>
              <w:jc w:val="center"/>
              <w:rPr>
                <w:rFonts w:cstheme="minorHAnsi"/>
              </w:rPr>
            </w:pPr>
            <w:proofErr w:type="spellStart"/>
            <w:r w:rsidRPr="00614A89">
              <w:rPr>
                <w:rFonts w:cstheme="minorHAnsi"/>
              </w:rPr>
              <w:t>Cementless</w:t>
            </w:r>
            <w:proofErr w:type="spellEnd"/>
            <w:r w:rsidRPr="00614A89">
              <w:rPr>
                <w:rFonts w:cstheme="minorHAnsi"/>
              </w:rPr>
              <w:t xml:space="preserve"> prostheses</w:t>
            </w:r>
          </w:p>
        </w:tc>
        <w:tc>
          <w:tcPr>
            <w:tcW w:w="3622" w:type="dxa"/>
            <w:gridSpan w:val="3"/>
            <w:tcBorders>
              <w:top w:val="single" w:sz="4" w:space="0" w:color="auto"/>
              <w:bottom w:val="single" w:sz="4" w:space="0" w:color="auto"/>
            </w:tcBorders>
          </w:tcPr>
          <w:p w14:paraId="5B582006" w14:textId="77777777" w:rsidR="007C4606" w:rsidRPr="00614A89" w:rsidRDefault="007C4606" w:rsidP="00EC3571">
            <w:pPr>
              <w:spacing w:line="360" w:lineRule="auto"/>
              <w:jc w:val="center"/>
              <w:rPr>
                <w:rFonts w:cstheme="minorHAnsi"/>
              </w:rPr>
            </w:pPr>
            <w:r w:rsidRPr="00614A89">
              <w:rPr>
                <w:rFonts w:cstheme="minorHAnsi"/>
              </w:rPr>
              <w:t>Hybrid prostheses</w:t>
            </w:r>
          </w:p>
        </w:tc>
      </w:tr>
      <w:tr w:rsidR="007C4606" w:rsidRPr="00614A89" w14:paraId="31E1A1A7" w14:textId="77777777" w:rsidTr="00EC3571">
        <w:tc>
          <w:tcPr>
            <w:tcW w:w="2098" w:type="dxa"/>
            <w:tcBorders>
              <w:bottom w:val="single" w:sz="4" w:space="0" w:color="auto"/>
            </w:tcBorders>
          </w:tcPr>
          <w:p w14:paraId="24DE4924" w14:textId="77777777" w:rsidR="007C4606" w:rsidRPr="00614A89" w:rsidRDefault="007C4606" w:rsidP="00EC3571">
            <w:pPr>
              <w:spacing w:line="360" w:lineRule="auto"/>
              <w:jc w:val="right"/>
              <w:rPr>
                <w:rFonts w:cstheme="minorHAnsi"/>
              </w:rPr>
            </w:pPr>
            <w:r w:rsidRPr="00614A89">
              <w:rPr>
                <w:rFonts w:cstheme="minorHAnsi"/>
              </w:rPr>
              <w:t>Stem brand</w:t>
            </w:r>
          </w:p>
          <w:p w14:paraId="7EA8AFAF" w14:textId="77777777" w:rsidR="007C4606" w:rsidRPr="00614A89" w:rsidRDefault="007C4606" w:rsidP="00EC3571">
            <w:pPr>
              <w:spacing w:line="360" w:lineRule="auto"/>
              <w:jc w:val="right"/>
              <w:rPr>
                <w:rFonts w:cstheme="minorHAnsi"/>
              </w:rPr>
            </w:pPr>
            <w:r w:rsidRPr="00614A89">
              <w:rPr>
                <w:rFonts w:cstheme="minorHAnsi"/>
              </w:rPr>
              <w:t>Cup brand</w:t>
            </w:r>
          </w:p>
        </w:tc>
        <w:tc>
          <w:tcPr>
            <w:tcW w:w="1247" w:type="dxa"/>
            <w:tcBorders>
              <w:top w:val="single" w:sz="4" w:space="0" w:color="auto"/>
              <w:bottom w:val="single" w:sz="4" w:space="0" w:color="auto"/>
            </w:tcBorders>
          </w:tcPr>
          <w:p w14:paraId="2868C2F6" w14:textId="77777777" w:rsidR="007C4606" w:rsidRPr="00614A89" w:rsidRDefault="007C4606" w:rsidP="00EC3571">
            <w:pPr>
              <w:spacing w:line="360" w:lineRule="auto"/>
              <w:rPr>
                <w:rFonts w:cstheme="minorHAnsi"/>
              </w:rPr>
            </w:pPr>
            <w:r w:rsidRPr="00614A89">
              <w:rPr>
                <w:rFonts w:cstheme="minorHAnsi"/>
              </w:rPr>
              <w:t>Exeter V40 Contemp.</w:t>
            </w:r>
          </w:p>
        </w:tc>
        <w:tc>
          <w:tcPr>
            <w:tcW w:w="1247" w:type="dxa"/>
            <w:tcBorders>
              <w:top w:val="single" w:sz="4" w:space="0" w:color="auto"/>
              <w:bottom w:val="single" w:sz="4" w:space="0" w:color="auto"/>
            </w:tcBorders>
          </w:tcPr>
          <w:p w14:paraId="560C30E8" w14:textId="77777777" w:rsidR="007C4606" w:rsidRPr="00614A89" w:rsidRDefault="007C4606" w:rsidP="00EC3571">
            <w:pPr>
              <w:spacing w:line="360" w:lineRule="auto"/>
              <w:rPr>
                <w:rFonts w:cstheme="minorHAnsi"/>
              </w:rPr>
            </w:pPr>
            <w:r w:rsidRPr="00614A89">
              <w:rPr>
                <w:rFonts w:cstheme="minorHAnsi"/>
              </w:rPr>
              <w:t>Exeter V40 Duration</w:t>
            </w:r>
          </w:p>
        </w:tc>
        <w:tc>
          <w:tcPr>
            <w:tcW w:w="1191" w:type="dxa"/>
            <w:tcBorders>
              <w:top w:val="single" w:sz="4" w:space="0" w:color="auto"/>
              <w:bottom w:val="single" w:sz="4" w:space="0" w:color="auto"/>
            </w:tcBorders>
          </w:tcPr>
          <w:p w14:paraId="2CBD1072" w14:textId="77777777" w:rsidR="007C4606" w:rsidRPr="00614A89" w:rsidRDefault="007C4606" w:rsidP="00EC3571">
            <w:pPr>
              <w:spacing w:line="360" w:lineRule="auto"/>
              <w:rPr>
                <w:rFonts w:cstheme="minorHAnsi"/>
              </w:rPr>
            </w:pPr>
            <w:r w:rsidRPr="00614A89">
              <w:rPr>
                <w:rFonts w:cstheme="minorHAnsi"/>
              </w:rPr>
              <w:t xml:space="preserve">Exeter V40 Elite + </w:t>
            </w:r>
            <w:proofErr w:type="spellStart"/>
            <w:r w:rsidRPr="00614A89">
              <w:rPr>
                <w:rFonts w:cstheme="minorHAnsi"/>
              </w:rPr>
              <w:t>Og</w:t>
            </w:r>
            <w:proofErr w:type="spellEnd"/>
            <w:r w:rsidRPr="00614A89">
              <w:rPr>
                <w:rFonts w:cstheme="minorHAnsi"/>
              </w:rPr>
              <w:t>.</w:t>
            </w:r>
          </w:p>
        </w:tc>
        <w:tc>
          <w:tcPr>
            <w:tcW w:w="1250" w:type="dxa"/>
            <w:tcBorders>
              <w:top w:val="single" w:sz="4" w:space="0" w:color="auto"/>
              <w:bottom w:val="single" w:sz="4" w:space="0" w:color="auto"/>
            </w:tcBorders>
          </w:tcPr>
          <w:p w14:paraId="6C2CA8EC" w14:textId="77777777" w:rsidR="007C4606" w:rsidRPr="00614A89" w:rsidRDefault="007C4606" w:rsidP="00EC3571">
            <w:pPr>
              <w:spacing w:line="360" w:lineRule="auto"/>
              <w:rPr>
                <w:rFonts w:cstheme="minorHAnsi"/>
              </w:rPr>
            </w:pPr>
            <w:proofErr w:type="spellStart"/>
            <w:r w:rsidRPr="00614A89">
              <w:rPr>
                <w:rFonts w:cstheme="minorHAnsi"/>
              </w:rPr>
              <w:t>Corail</w:t>
            </w:r>
            <w:proofErr w:type="spellEnd"/>
            <w:r w:rsidRPr="00614A89">
              <w:rPr>
                <w:rFonts w:cstheme="minorHAnsi"/>
              </w:rPr>
              <w:t xml:space="preserve"> Pinnacle</w:t>
            </w:r>
          </w:p>
        </w:tc>
        <w:tc>
          <w:tcPr>
            <w:tcW w:w="1247" w:type="dxa"/>
            <w:tcBorders>
              <w:top w:val="single" w:sz="4" w:space="0" w:color="auto"/>
              <w:bottom w:val="single" w:sz="4" w:space="0" w:color="auto"/>
            </w:tcBorders>
          </w:tcPr>
          <w:p w14:paraId="085958D4" w14:textId="77777777" w:rsidR="007C4606" w:rsidRPr="00614A89" w:rsidRDefault="007C4606" w:rsidP="00EC3571">
            <w:pPr>
              <w:spacing w:line="360" w:lineRule="auto"/>
              <w:rPr>
                <w:rFonts w:cstheme="minorHAnsi"/>
              </w:rPr>
            </w:pPr>
            <w:r w:rsidRPr="00614A89">
              <w:rPr>
                <w:rFonts w:cstheme="minorHAnsi"/>
              </w:rPr>
              <w:t>Accolade Trident</w:t>
            </w:r>
          </w:p>
        </w:tc>
        <w:tc>
          <w:tcPr>
            <w:tcW w:w="1247" w:type="dxa"/>
            <w:tcBorders>
              <w:top w:val="single" w:sz="4" w:space="0" w:color="auto"/>
              <w:bottom w:val="single" w:sz="4" w:space="0" w:color="auto"/>
            </w:tcBorders>
          </w:tcPr>
          <w:p w14:paraId="66B1707D" w14:textId="77777777" w:rsidR="007C4606" w:rsidRPr="00614A89" w:rsidRDefault="007C4606" w:rsidP="00EC3571">
            <w:pPr>
              <w:spacing w:line="360" w:lineRule="auto"/>
              <w:rPr>
                <w:rFonts w:cstheme="minorHAnsi"/>
              </w:rPr>
            </w:pPr>
            <w:proofErr w:type="spellStart"/>
            <w:r w:rsidRPr="00614A89">
              <w:rPr>
                <w:rFonts w:cstheme="minorHAnsi"/>
              </w:rPr>
              <w:t>Taperloc</w:t>
            </w:r>
            <w:proofErr w:type="spellEnd"/>
            <w:r w:rsidRPr="00614A89">
              <w:rPr>
                <w:rFonts w:cstheme="minorHAnsi"/>
              </w:rPr>
              <w:t xml:space="preserve"> Exceed</w:t>
            </w:r>
          </w:p>
        </w:tc>
        <w:tc>
          <w:tcPr>
            <w:tcW w:w="1247" w:type="dxa"/>
            <w:tcBorders>
              <w:top w:val="single" w:sz="4" w:space="0" w:color="auto"/>
              <w:bottom w:val="single" w:sz="4" w:space="0" w:color="auto"/>
            </w:tcBorders>
          </w:tcPr>
          <w:p w14:paraId="40356372" w14:textId="77777777" w:rsidR="007C4606" w:rsidRPr="00614A89" w:rsidRDefault="007C4606" w:rsidP="00EC3571">
            <w:pPr>
              <w:spacing w:line="360" w:lineRule="auto"/>
              <w:rPr>
                <w:rFonts w:cstheme="minorHAnsi"/>
              </w:rPr>
            </w:pPr>
            <w:r w:rsidRPr="00614A89">
              <w:rPr>
                <w:rFonts w:cstheme="minorHAnsi"/>
              </w:rPr>
              <w:t>Exeter V40 Trident</w:t>
            </w:r>
          </w:p>
        </w:tc>
        <w:tc>
          <w:tcPr>
            <w:tcW w:w="1191" w:type="dxa"/>
            <w:tcBorders>
              <w:top w:val="single" w:sz="4" w:space="0" w:color="auto"/>
              <w:bottom w:val="single" w:sz="4" w:space="0" w:color="auto"/>
            </w:tcBorders>
          </w:tcPr>
          <w:p w14:paraId="5B34E5CD" w14:textId="77777777" w:rsidR="007C4606" w:rsidRPr="00614A89" w:rsidRDefault="007C4606" w:rsidP="00EC3571">
            <w:pPr>
              <w:spacing w:line="360" w:lineRule="auto"/>
              <w:rPr>
                <w:rFonts w:cstheme="minorHAnsi"/>
              </w:rPr>
            </w:pPr>
            <w:r w:rsidRPr="00614A89">
              <w:rPr>
                <w:rFonts w:cstheme="minorHAnsi"/>
              </w:rPr>
              <w:t>Exeter V40 Trilogy</w:t>
            </w:r>
          </w:p>
        </w:tc>
        <w:tc>
          <w:tcPr>
            <w:tcW w:w="1184" w:type="dxa"/>
            <w:tcBorders>
              <w:top w:val="single" w:sz="4" w:space="0" w:color="auto"/>
              <w:bottom w:val="single" w:sz="4" w:space="0" w:color="auto"/>
            </w:tcBorders>
          </w:tcPr>
          <w:p w14:paraId="1760DE10" w14:textId="77777777" w:rsidR="007C4606" w:rsidRPr="00614A89" w:rsidRDefault="007C4606" w:rsidP="00EC3571">
            <w:pPr>
              <w:spacing w:line="360" w:lineRule="auto"/>
              <w:rPr>
                <w:rFonts w:cstheme="minorHAnsi"/>
              </w:rPr>
            </w:pPr>
            <w:r w:rsidRPr="00614A89">
              <w:rPr>
                <w:rFonts w:cstheme="minorHAnsi"/>
              </w:rPr>
              <w:t>CPT</w:t>
            </w:r>
          </w:p>
          <w:p w14:paraId="7A33D790" w14:textId="77777777" w:rsidR="007C4606" w:rsidRPr="00614A89" w:rsidRDefault="007C4606" w:rsidP="00EC3571">
            <w:pPr>
              <w:spacing w:line="360" w:lineRule="auto"/>
              <w:rPr>
                <w:rFonts w:cstheme="minorHAnsi"/>
              </w:rPr>
            </w:pPr>
            <w:r w:rsidRPr="00614A89">
              <w:rPr>
                <w:rFonts w:cstheme="minorHAnsi"/>
              </w:rPr>
              <w:t>Trilogy</w:t>
            </w:r>
          </w:p>
        </w:tc>
      </w:tr>
      <w:tr w:rsidR="007C4606" w:rsidRPr="00614A89" w14:paraId="74E7A772" w14:textId="77777777" w:rsidTr="00EC3571">
        <w:trPr>
          <w:trHeight w:val="454"/>
        </w:trPr>
        <w:tc>
          <w:tcPr>
            <w:tcW w:w="2098" w:type="dxa"/>
            <w:tcBorders>
              <w:top w:val="single" w:sz="4" w:space="0" w:color="auto"/>
            </w:tcBorders>
            <w:vAlign w:val="bottom"/>
          </w:tcPr>
          <w:p w14:paraId="380364B3" w14:textId="77777777" w:rsidR="007C4606" w:rsidRPr="00614A89" w:rsidRDefault="007C4606" w:rsidP="00EC3571">
            <w:pPr>
              <w:spacing w:line="360" w:lineRule="auto"/>
              <w:jc w:val="center"/>
              <w:rPr>
                <w:rFonts w:cstheme="minorHAnsi"/>
              </w:rPr>
            </w:pPr>
          </w:p>
        </w:tc>
        <w:tc>
          <w:tcPr>
            <w:tcW w:w="11051" w:type="dxa"/>
            <w:gridSpan w:val="9"/>
            <w:tcBorders>
              <w:top w:val="single" w:sz="4" w:space="0" w:color="auto"/>
            </w:tcBorders>
            <w:vAlign w:val="bottom"/>
          </w:tcPr>
          <w:p w14:paraId="753B097B" w14:textId="77777777" w:rsidR="007C4606" w:rsidRPr="00614A89" w:rsidRDefault="007C4606" w:rsidP="00EC3571">
            <w:pPr>
              <w:spacing w:line="360" w:lineRule="auto"/>
              <w:jc w:val="center"/>
              <w:rPr>
                <w:rFonts w:cstheme="minorHAnsi"/>
                <w:color w:val="000000"/>
              </w:rPr>
            </w:pPr>
            <w:r w:rsidRPr="00614A89">
              <w:rPr>
                <w:rFonts w:cstheme="minorHAnsi"/>
                <w:color w:val="000000"/>
              </w:rPr>
              <w:t>Men aged 80</w:t>
            </w:r>
          </w:p>
        </w:tc>
      </w:tr>
      <w:tr w:rsidR="007C4606" w:rsidRPr="00614A89" w14:paraId="4DA94CC6" w14:textId="77777777" w:rsidTr="00EC3571">
        <w:tc>
          <w:tcPr>
            <w:tcW w:w="2098" w:type="dxa"/>
          </w:tcPr>
          <w:p w14:paraId="760FB2AD" w14:textId="77777777" w:rsidR="007C4606" w:rsidRPr="00614A89" w:rsidRDefault="007C4606" w:rsidP="00EC3571">
            <w:pPr>
              <w:spacing w:line="360" w:lineRule="auto"/>
              <w:rPr>
                <w:rFonts w:cstheme="minorHAnsi"/>
              </w:rPr>
            </w:pPr>
            <w:r w:rsidRPr="00614A89">
              <w:rPr>
                <w:rFonts w:cstheme="minorHAnsi"/>
              </w:rPr>
              <w:t>EQ-5D-3L index</w:t>
            </w:r>
          </w:p>
        </w:tc>
        <w:tc>
          <w:tcPr>
            <w:tcW w:w="1247" w:type="dxa"/>
            <w:tcBorders>
              <w:top w:val="single" w:sz="4" w:space="0" w:color="auto"/>
            </w:tcBorders>
            <w:vAlign w:val="center"/>
          </w:tcPr>
          <w:p w14:paraId="53469733" w14:textId="77777777" w:rsidR="007C4606" w:rsidRPr="00614A89" w:rsidRDefault="007C4606" w:rsidP="00EC3571">
            <w:pPr>
              <w:jc w:val="center"/>
              <w:rPr>
                <w:rFonts w:cstheme="minorHAnsi"/>
              </w:rPr>
            </w:pPr>
            <w:r w:rsidRPr="00614A89">
              <w:rPr>
                <w:rFonts w:cstheme="minorHAnsi"/>
              </w:rPr>
              <w:t>0.788</w:t>
            </w:r>
          </w:p>
        </w:tc>
        <w:tc>
          <w:tcPr>
            <w:tcW w:w="1247" w:type="dxa"/>
            <w:tcBorders>
              <w:top w:val="single" w:sz="4" w:space="0" w:color="auto"/>
            </w:tcBorders>
            <w:vAlign w:val="center"/>
          </w:tcPr>
          <w:p w14:paraId="56235F36" w14:textId="77777777" w:rsidR="007C4606" w:rsidRPr="00614A89" w:rsidRDefault="007C4606" w:rsidP="00EC3571">
            <w:pPr>
              <w:jc w:val="center"/>
              <w:rPr>
                <w:rFonts w:cstheme="minorHAnsi"/>
              </w:rPr>
            </w:pPr>
            <w:r w:rsidRPr="00614A89">
              <w:rPr>
                <w:rFonts w:cstheme="minorHAnsi"/>
              </w:rPr>
              <w:t>0.784</w:t>
            </w:r>
          </w:p>
        </w:tc>
        <w:tc>
          <w:tcPr>
            <w:tcW w:w="1191" w:type="dxa"/>
            <w:tcBorders>
              <w:top w:val="single" w:sz="4" w:space="0" w:color="auto"/>
            </w:tcBorders>
            <w:vAlign w:val="center"/>
          </w:tcPr>
          <w:p w14:paraId="260872BC" w14:textId="77777777" w:rsidR="007C4606" w:rsidRPr="00614A89" w:rsidRDefault="007C4606" w:rsidP="00EC3571">
            <w:pPr>
              <w:jc w:val="center"/>
              <w:rPr>
                <w:rFonts w:cstheme="minorHAnsi"/>
              </w:rPr>
            </w:pPr>
            <w:r w:rsidRPr="00614A89">
              <w:rPr>
                <w:rFonts w:cstheme="minorHAnsi"/>
              </w:rPr>
              <w:t>0.788</w:t>
            </w:r>
          </w:p>
        </w:tc>
        <w:tc>
          <w:tcPr>
            <w:tcW w:w="1250" w:type="dxa"/>
            <w:tcBorders>
              <w:top w:val="single" w:sz="4" w:space="0" w:color="auto"/>
            </w:tcBorders>
            <w:vAlign w:val="center"/>
          </w:tcPr>
          <w:p w14:paraId="2D266127" w14:textId="77777777" w:rsidR="007C4606" w:rsidRPr="00614A89" w:rsidRDefault="007C4606" w:rsidP="00EC3571">
            <w:pPr>
              <w:jc w:val="center"/>
              <w:rPr>
                <w:rFonts w:cstheme="minorHAnsi"/>
              </w:rPr>
            </w:pPr>
            <w:r w:rsidRPr="00614A89">
              <w:rPr>
                <w:rFonts w:cstheme="minorHAnsi"/>
              </w:rPr>
              <w:t>0.798</w:t>
            </w:r>
          </w:p>
        </w:tc>
        <w:tc>
          <w:tcPr>
            <w:tcW w:w="1247" w:type="dxa"/>
            <w:tcBorders>
              <w:top w:val="single" w:sz="4" w:space="0" w:color="auto"/>
            </w:tcBorders>
            <w:vAlign w:val="center"/>
          </w:tcPr>
          <w:p w14:paraId="3469DA41" w14:textId="77777777" w:rsidR="007C4606" w:rsidRPr="00614A89" w:rsidRDefault="007C4606" w:rsidP="00EC3571">
            <w:pPr>
              <w:jc w:val="center"/>
              <w:rPr>
                <w:rFonts w:cstheme="minorHAnsi"/>
              </w:rPr>
            </w:pPr>
            <w:r w:rsidRPr="00614A89">
              <w:rPr>
                <w:rFonts w:cstheme="minorHAnsi"/>
              </w:rPr>
              <w:t>0.784</w:t>
            </w:r>
          </w:p>
        </w:tc>
        <w:tc>
          <w:tcPr>
            <w:tcW w:w="1247" w:type="dxa"/>
            <w:tcBorders>
              <w:top w:val="single" w:sz="4" w:space="0" w:color="auto"/>
            </w:tcBorders>
            <w:vAlign w:val="center"/>
          </w:tcPr>
          <w:p w14:paraId="5BE6B538" w14:textId="77777777" w:rsidR="007C4606" w:rsidRPr="00614A89" w:rsidRDefault="007C4606" w:rsidP="00EC3571">
            <w:pPr>
              <w:jc w:val="center"/>
              <w:rPr>
                <w:rFonts w:cstheme="minorHAnsi"/>
              </w:rPr>
            </w:pPr>
            <w:r w:rsidRPr="00614A89">
              <w:rPr>
                <w:rFonts w:cstheme="minorHAnsi"/>
              </w:rPr>
              <w:t>0.794</w:t>
            </w:r>
          </w:p>
        </w:tc>
        <w:tc>
          <w:tcPr>
            <w:tcW w:w="1247" w:type="dxa"/>
            <w:tcBorders>
              <w:top w:val="single" w:sz="4" w:space="0" w:color="auto"/>
            </w:tcBorders>
            <w:vAlign w:val="center"/>
          </w:tcPr>
          <w:p w14:paraId="3CC31BBB" w14:textId="77777777" w:rsidR="007C4606" w:rsidRPr="00614A89" w:rsidRDefault="007C4606" w:rsidP="00EC3571">
            <w:pPr>
              <w:jc w:val="center"/>
              <w:rPr>
                <w:rFonts w:cstheme="minorHAnsi"/>
              </w:rPr>
            </w:pPr>
            <w:r w:rsidRPr="00614A89">
              <w:rPr>
                <w:rFonts w:cstheme="minorHAnsi"/>
              </w:rPr>
              <w:t>0.795</w:t>
            </w:r>
          </w:p>
        </w:tc>
        <w:tc>
          <w:tcPr>
            <w:tcW w:w="1191" w:type="dxa"/>
            <w:tcBorders>
              <w:top w:val="single" w:sz="4" w:space="0" w:color="auto"/>
            </w:tcBorders>
            <w:vAlign w:val="center"/>
          </w:tcPr>
          <w:p w14:paraId="240BAE7A" w14:textId="77777777" w:rsidR="007C4606" w:rsidRPr="00614A89" w:rsidRDefault="007C4606" w:rsidP="00EC3571">
            <w:pPr>
              <w:jc w:val="center"/>
              <w:rPr>
                <w:rFonts w:cstheme="minorHAnsi"/>
              </w:rPr>
            </w:pPr>
            <w:r w:rsidRPr="00614A89">
              <w:rPr>
                <w:rFonts w:cstheme="minorHAnsi"/>
              </w:rPr>
              <w:t>0.787</w:t>
            </w:r>
          </w:p>
        </w:tc>
        <w:tc>
          <w:tcPr>
            <w:tcW w:w="1184" w:type="dxa"/>
            <w:tcBorders>
              <w:top w:val="single" w:sz="4" w:space="0" w:color="auto"/>
            </w:tcBorders>
            <w:vAlign w:val="center"/>
          </w:tcPr>
          <w:p w14:paraId="6F31341E" w14:textId="77777777" w:rsidR="007C4606" w:rsidRPr="00614A89" w:rsidRDefault="007C4606" w:rsidP="00EC3571">
            <w:pPr>
              <w:jc w:val="center"/>
              <w:rPr>
                <w:rFonts w:cstheme="minorHAnsi"/>
              </w:rPr>
            </w:pPr>
            <w:r w:rsidRPr="00614A89">
              <w:rPr>
                <w:rFonts w:cstheme="minorHAnsi"/>
              </w:rPr>
              <w:t>0.804</w:t>
            </w:r>
          </w:p>
        </w:tc>
      </w:tr>
      <w:tr w:rsidR="007C4606" w:rsidRPr="00614A89" w14:paraId="518B517E" w14:textId="77777777" w:rsidTr="00EC3571">
        <w:tc>
          <w:tcPr>
            <w:tcW w:w="2098" w:type="dxa"/>
          </w:tcPr>
          <w:p w14:paraId="72F314BA" w14:textId="77777777" w:rsidR="007C4606" w:rsidRPr="00614A89" w:rsidRDefault="007C4606" w:rsidP="00EC3571">
            <w:pPr>
              <w:spacing w:line="360" w:lineRule="auto"/>
              <w:rPr>
                <w:rFonts w:cstheme="minorHAnsi"/>
              </w:rPr>
            </w:pPr>
            <w:r w:rsidRPr="00614A89">
              <w:rPr>
                <w:rFonts w:cstheme="minorHAnsi"/>
              </w:rPr>
              <w:t>Initial Cost (£)</w:t>
            </w:r>
          </w:p>
        </w:tc>
        <w:tc>
          <w:tcPr>
            <w:tcW w:w="1247" w:type="dxa"/>
            <w:vAlign w:val="center"/>
          </w:tcPr>
          <w:p w14:paraId="726F2ABD" w14:textId="77777777" w:rsidR="007C4606" w:rsidRPr="00614A89" w:rsidRDefault="007C4606" w:rsidP="00EC3571">
            <w:pPr>
              <w:jc w:val="center"/>
              <w:rPr>
                <w:rFonts w:cstheme="minorHAnsi"/>
              </w:rPr>
            </w:pPr>
            <w:r w:rsidRPr="00614A89">
              <w:rPr>
                <w:rFonts w:cstheme="minorHAnsi"/>
              </w:rPr>
              <w:t>7,265</w:t>
            </w:r>
          </w:p>
        </w:tc>
        <w:tc>
          <w:tcPr>
            <w:tcW w:w="1247" w:type="dxa"/>
            <w:vAlign w:val="center"/>
          </w:tcPr>
          <w:p w14:paraId="2DC78893" w14:textId="77777777" w:rsidR="007C4606" w:rsidRPr="00614A89" w:rsidRDefault="007C4606" w:rsidP="00EC3571">
            <w:pPr>
              <w:jc w:val="center"/>
              <w:rPr>
                <w:rFonts w:cstheme="minorHAnsi"/>
              </w:rPr>
            </w:pPr>
            <w:r w:rsidRPr="00614A89">
              <w:rPr>
                <w:rFonts w:cstheme="minorHAnsi"/>
              </w:rPr>
              <w:t>7,235</w:t>
            </w:r>
          </w:p>
        </w:tc>
        <w:tc>
          <w:tcPr>
            <w:tcW w:w="1191" w:type="dxa"/>
            <w:vAlign w:val="center"/>
          </w:tcPr>
          <w:p w14:paraId="5ACF493D" w14:textId="77777777" w:rsidR="007C4606" w:rsidRPr="00614A89" w:rsidRDefault="007C4606" w:rsidP="00EC3571">
            <w:pPr>
              <w:jc w:val="center"/>
              <w:rPr>
                <w:rFonts w:cstheme="minorHAnsi"/>
              </w:rPr>
            </w:pPr>
            <w:r w:rsidRPr="00614A89">
              <w:rPr>
                <w:rFonts w:cstheme="minorHAnsi"/>
              </w:rPr>
              <w:t>7,276</w:t>
            </w:r>
          </w:p>
        </w:tc>
        <w:tc>
          <w:tcPr>
            <w:tcW w:w="1250" w:type="dxa"/>
            <w:vAlign w:val="center"/>
          </w:tcPr>
          <w:p w14:paraId="5D39A132" w14:textId="77777777" w:rsidR="007C4606" w:rsidRPr="00614A89" w:rsidRDefault="007C4606" w:rsidP="00EC3571">
            <w:pPr>
              <w:jc w:val="center"/>
              <w:rPr>
                <w:rFonts w:cstheme="minorHAnsi"/>
              </w:rPr>
            </w:pPr>
            <w:r w:rsidRPr="00614A89">
              <w:rPr>
                <w:rFonts w:cstheme="minorHAnsi"/>
              </w:rPr>
              <w:t>8,213</w:t>
            </w:r>
          </w:p>
        </w:tc>
        <w:tc>
          <w:tcPr>
            <w:tcW w:w="1247" w:type="dxa"/>
            <w:vAlign w:val="center"/>
          </w:tcPr>
          <w:p w14:paraId="06E9D48F" w14:textId="77777777" w:rsidR="007C4606" w:rsidRPr="00614A89" w:rsidRDefault="007C4606" w:rsidP="00EC3571">
            <w:pPr>
              <w:jc w:val="center"/>
              <w:rPr>
                <w:rFonts w:cstheme="minorHAnsi"/>
              </w:rPr>
            </w:pPr>
            <w:r w:rsidRPr="00614A89">
              <w:rPr>
                <w:rFonts w:cstheme="minorHAnsi"/>
              </w:rPr>
              <w:t>7,868</w:t>
            </w:r>
          </w:p>
        </w:tc>
        <w:tc>
          <w:tcPr>
            <w:tcW w:w="1247" w:type="dxa"/>
            <w:vAlign w:val="center"/>
          </w:tcPr>
          <w:p w14:paraId="538C19CF" w14:textId="77777777" w:rsidR="007C4606" w:rsidRPr="00614A89" w:rsidRDefault="007C4606" w:rsidP="00EC3571">
            <w:pPr>
              <w:jc w:val="center"/>
              <w:rPr>
                <w:rFonts w:cstheme="minorHAnsi"/>
              </w:rPr>
            </w:pPr>
            <w:r w:rsidRPr="00614A89">
              <w:rPr>
                <w:rFonts w:cstheme="minorHAnsi"/>
              </w:rPr>
              <w:t>7,718</w:t>
            </w:r>
          </w:p>
        </w:tc>
        <w:tc>
          <w:tcPr>
            <w:tcW w:w="1247" w:type="dxa"/>
            <w:vAlign w:val="center"/>
          </w:tcPr>
          <w:p w14:paraId="40C70C51" w14:textId="77777777" w:rsidR="007C4606" w:rsidRPr="00614A89" w:rsidRDefault="007C4606" w:rsidP="00EC3571">
            <w:pPr>
              <w:jc w:val="center"/>
              <w:rPr>
                <w:rFonts w:cstheme="minorHAnsi"/>
              </w:rPr>
            </w:pPr>
            <w:r w:rsidRPr="00614A89">
              <w:rPr>
                <w:rFonts w:cstheme="minorHAnsi"/>
              </w:rPr>
              <w:t>7,733</w:t>
            </w:r>
          </w:p>
        </w:tc>
        <w:tc>
          <w:tcPr>
            <w:tcW w:w="1191" w:type="dxa"/>
            <w:vAlign w:val="center"/>
          </w:tcPr>
          <w:p w14:paraId="2F304B68" w14:textId="77777777" w:rsidR="007C4606" w:rsidRPr="00614A89" w:rsidRDefault="007C4606" w:rsidP="00EC3571">
            <w:pPr>
              <w:jc w:val="center"/>
              <w:rPr>
                <w:rFonts w:cstheme="minorHAnsi"/>
              </w:rPr>
            </w:pPr>
            <w:r w:rsidRPr="00614A89">
              <w:rPr>
                <w:rFonts w:cstheme="minorHAnsi"/>
              </w:rPr>
              <w:t>7,914</w:t>
            </w:r>
          </w:p>
        </w:tc>
        <w:tc>
          <w:tcPr>
            <w:tcW w:w="1184" w:type="dxa"/>
            <w:vAlign w:val="center"/>
          </w:tcPr>
          <w:p w14:paraId="6AC98F4C" w14:textId="77777777" w:rsidR="007C4606" w:rsidRPr="00614A89" w:rsidRDefault="007C4606" w:rsidP="00EC3571">
            <w:pPr>
              <w:jc w:val="center"/>
              <w:rPr>
                <w:rFonts w:cstheme="minorHAnsi"/>
              </w:rPr>
            </w:pPr>
            <w:r w:rsidRPr="00614A89">
              <w:rPr>
                <w:rFonts w:cstheme="minorHAnsi"/>
              </w:rPr>
              <w:t>8,081</w:t>
            </w:r>
          </w:p>
        </w:tc>
      </w:tr>
      <w:tr w:rsidR="007C4606" w:rsidRPr="00614A89" w14:paraId="2915A025" w14:textId="77777777" w:rsidTr="00EC3571">
        <w:tc>
          <w:tcPr>
            <w:tcW w:w="2098" w:type="dxa"/>
          </w:tcPr>
          <w:p w14:paraId="68C2246A" w14:textId="77777777" w:rsidR="007C4606" w:rsidRPr="00614A89" w:rsidRDefault="007C4606" w:rsidP="00EC3571">
            <w:pPr>
              <w:spacing w:line="360" w:lineRule="auto"/>
              <w:rPr>
                <w:rFonts w:cstheme="minorHAnsi"/>
              </w:rPr>
            </w:pPr>
            <w:r w:rsidRPr="00614A89">
              <w:rPr>
                <w:rFonts w:cstheme="minorHAnsi"/>
              </w:rPr>
              <w:t>5-year revision rate</w:t>
            </w:r>
          </w:p>
        </w:tc>
        <w:tc>
          <w:tcPr>
            <w:tcW w:w="1247" w:type="dxa"/>
            <w:vAlign w:val="center"/>
          </w:tcPr>
          <w:p w14:paraId="7AFBE7F2" w14:textId="77777777" w:rsidR="007C4606" w:rsidRPr="00614A89" w:rsidRDefault="007C4606" w:rsidP="00EC3571">
            <w:pPr>
              <w:jc w:val="center"/>
              <w:rPr>
                <w:rFonts w:cstheme="minorHAnsi"/>
              </w:rPr>
            </w:pPr>
            <w:r w:rsidRPr="00614A89">
              <w:rPr>
                <w:rFonts w:cstheme="minorHAnsi"/>
              </w:rPr>
              <w:t>1.8%</w:t>
            </w:r>
          </w:p>
        </w:tc>
        <w:tc>
          <w:tcPr>
            <w:tcW w:w="1247" w:type="dxa"/>
            <w:vAlign w:val="center"/>
          </w:tcPr>
          <w:p w14:paraId="2CFE2F45" w14:textId="77777777" w:rsidR="007C4606" w:rsidRPr="00614A89" w:rsidRDefault="007C4606" w:rsidP="00EC3571">
            <w:pPr>
              <w:jc w:val="center"/>
              <w:rPr>
                <w:rFonts w:cstheme="minorHAnsi"/>
              </w:rPr>
            </w:pPr>
            <w:r w:rsidRPr="00614A89">
              <w:rPr>
                <w:rFonts w:cstheme="minorHAnsi"/>
              </w:rPr>
              <w:t>2.3%</w:t>
            </w:r>
          </w:p>
        </w:tc>
        <w:tc>
          <w:tcPr>
            <w:tcW w:w="1191" w:type="dxa"/>
            <w:vAlign w:val="center"/>
          </w:tcPr>
          <w:p w14:paraId="2E682363" w14:textId="77777777" w:rsidR="007C4606" w:rsidRPr="00614A89" w:rsidRDefault="007C4606" w:rsidP="00EC3571">
            <w:pPr>
              <w:jc w:val="center"/>
              <w:rPr>
                <w:rFonts w:cstheme="minorHAnsi"/>
              </w:rPr>
            </w:pPr>
            <w:r w:rsidRPr="00614A89">
              <w:rPr>
                <w:rFonts w:cstheme="minorHAnsi"/>
              </w:rPr>
              <w:t>1.4%</w:t>
            </w:r>
          </w:p>
        </w:tc>
        <w:tc>
          <w:tcPr>
            <w:tcW w:w="1250" w:type="dxa"/>
            <w:vAlign w:val="center"/>
          </w:tcPr>
          <w:p w14:paraId="6C226514" w14:textId="77777777" w:rsidR="007C4606" w:rsidRPr="00614A89" w:rsidRDefault="007C4606" w:rsidP="00EC3571">
            <w:pPr>
              <w:jc w:val="center"/>
              <w:rPr>
                <w:rFonts w:cstheme="minorHAnsi"/>
              </w:rPr>
            </w:pPr>
            <w:r w:rsidRPr="00614A89">
              <w:rPr>
                <w:rFonts w:cstheme="minorHAnsi"/>
              </w:rPr>
              <w:t>2.6%</w:t>
            </w:r>
          </w:p>
        </w:tc>
        <w:tc>
          <w:tcPr>
            <w:tcW w:w="1247" w:type="dxa"/>
            <w:vAlign w:val="center"/>
          </w:tcPr>
          <w:p w14:paraId="7E8CA17B" w14:textId="77777777" w:rsidR="007C4606" w:rsidRPr="00614A89" w:rsidRDefault="007C4606" w:rsidP="00EC3571">
            <w:pPr>
              <w:jc w:val="center"/>
              <w:rPr>
                <w:rFonts w:cstheme="minorHAnsi"/>
              </w:rPr>
            </w:pPr>
            <w:r w:rsidRPr="00614A89">
              <w:rPr>
                <w:rFonts w:cstheme="minorHAnsi"/>
              </w:rPr>
              <w:t>3.2%</w:t>
            </w:r>
          </w:p>
        </w:tc>
        <w:tc>
          <w:tcPr>
            <w:tcW w:w="1247" w:type="dxa"/>
            <w:vAlign w:val="center"/>
          </w:tcPr>
          <w:p w14:paraId="741BD734" w14:textId="77777777" w:rsidR="007C4606" w:rsidRPr="00614A89" w:rsidRDefault="007C4606" w:rsidP="00EC3571">
            <w:pPr>
              <w:jc w:val="center"/>
              <w:rPr>
                <w:rFonts w:cstheme="minorHAnsi"/>
              </w:rPr>
            </w:pPr>
            <w:r w:rsidRPr="00614A89">
              <w:rPr>
                <w:rFonts w:cstheme="minorHAnsi"/>
              </w:rPr>
              <w:t>2.7%</w:t>
            </w:r>
          </w:p>
        </w:tc>
        <w:tc>
          <w:tcPr>
            <w:tcW w:w="1247" w:type="dxa"/>
            <w:vAlign w:val="center"/>
          </w:tcPr>
          <w:p w14:paraId="6B1BD8E7" w14:textId="77777777" w:rsidR="007C4606" w:rsidRPr="00614A89" w:rsidRDefault="007C4606" w:rsidP="00EC3571">
            <w:pPr>
              <w:jc w:val="center"/>
              <w:rPr>
                <w:rFonts w:cstheme="minorHAnsi"/>
              </w:rPr>
            </w:pPr>
            <w:r w:rsidRPr="00614A89">
              <w:rPr>
                <w:rFonts w:cstheme="minorHAnsi"/>
              </w:rPr>
              <w:t>1.9%</w:t>
            </w:r>
          </w:p>
        </w:tc>
        <w:tc>
          <w:tcPr>
            <w:tcW w:w="1191" w:type="dxa"/>
            <w:vAlign w:val="center"/>
          </w:tcPr>
          <w:p w14:paraId="265D0F3B" w14:textId="77777777" w:rsidR="007C4606" w:rsidRPr="00614A89" w:rsidRDefault="007C4606" w:rsidP="00EC3571">
            <w:pPr>
              <w:jc w:val="center"/>
              <w:rPr>
                <w:rFonts w:cstheme="minorHAnsi"/>
              </w:rPr>
            </w:pPr>
            <w:r w:rsidRPr="00614A89">
              <w:rPr>
                <w:rFonts w:cstheme="minorHAnsi"/>
              </w:rPr>
              <w:t>1.9%</w:t>
            </w:r>
          </w:p>
        </w:tc>
        <w:tc>
          <w:tcPr>
            <w:tcW w:w="1184" w:type="dxa"/>
            <w:vAlign w:val="center"/>
          </w:tcPr>
          <w:p w14:paraId="5B1E00E8" w14:textId="77777777" w:rsidR="007C4606" w:rsidRPr="00614A89" w:rsidRDefault="007C4606" w:rsidP="00EC3571">
            <w:pPr>
              <w:jc w:val="center"/>
              <w:rPr>
                <w:rFonts w:cstheme="minorHAnsi"/>
              </w:rPr>
            </w:pPr>
            <w:r w:rsidRPr="00614A89">
              <w:rPr>
                <w:rFonts w:cstheme="minorHAnsi"/>
              </w:rPr>
              <w:t>2.6%</w:t>
            </w:r>
          </w:p>
        </w:tc>
      </w:tr>
      <w:tr w:rsidR="007C4606" w:rsidRPr="00614A89" w14:paraId="47615E66" w14:textId="77777777" w:rsidTr="00EC3571">
        <w:tc>
          <w:tcPr>
            <w:tcW w:w="2098" w:type="dxa"/>
          </w:tcPr>
          <w:p w14:paraId="3DAD7971" w14:textId="77777777" w:rsidR="007C4606" w:rsidRPr="00614A89" w:rsidRDefault="007C4606" w:rsidP="00EC3571">
            <w:pPr>
              <w:spacing w:line="360" w:lineRule="auto"/>
              <w:rPr>
                <w:rFonts w:cstheme="minorHAnsi"/>
              </w:rPr>
            </w:pPr>
            <w:r w:rsidRPr="00614A89">
              <w:rPr>
                <w:rFonts w:cstheme="minorHAnsi"/>
              </w:rPr>
              <w:t>10-year revision rate</w:t>
            </w:r>
          </w:p>
        </w:tc>
        <w:tc>
          <w:tcPr>
            <w:tcW w:w="1247" w:type="dxa"/>
            <w:vAlign w:val="center"/>
          </w:tcPr>
          <w:p w14:paraId="4318C143" w14:textId="77777777" w:rsidR="007C4606" w:rsidRPr="00614A89" w:rsidRDefault="007C4606" w:rsidP="00EC3571">
            <w:pPr>
              <w:jc w:val="center"/>
              <w:rPr>
                <w:rFonts w:cstheme="minorHAnsi"/>
              </w:rPr>
            </w:pPr>
            <w:r w:rsidRPr="00614A89">
              <w:rPr>
                <w:rFonts w:cstheme="minorHAnsi"/>
              </w:rPr>
              <w:t>3.1%</w:t>
            </w:r>
          </w:p>
        </w:tc>
        <w:tc>
          <w:tcPr>
            <w:tcW w:w="1247" w:type="dxa"/>
            <w:vAlign w:val="center"/>
          </w:tcPr>
          <w:p w14:paraId="27BAFFAF" w14:textId="77777777" w:rsidR="007C4606" w:rsidRPr="00614A89" w:rsidRDefault="007C4606" w:rsidP="00EC3571">
            <w:pPr>
              <w:jc w:val="center"/>
              <w:rPr>
                <w:rFonts w:cstheme="minorHAnsi"/>
              </w:rPr>
            </w:pPr>
            <w:r w:rsidRPr="00614A89">
              <w:rPr>
                <w:rFonts w:cstheme="minorHAnsi"/>
              </w:rPr>
              <w:t>3.7%</w:t>
            </w:r>
          </w:p>
        </w:tc>
        <w:tc>
          <w:tcPr>
            <w:tcW w:w="1191" w:type="dxa"/>
            <w:vAlign w:val="center"/>
          </w:tcPr>
          <w:p w14:paraId="4BEF95F8" w14:textId="77777777" w:rsidR="007C4606" w:rsidRPr="00614A89" w:rsidRDefault="007C4606" w:rsidP="00EC3571">
            <w:pPr>
              <w:jc w:val="center"/>
              <w:rPr>
                <w:rFonts w:cstheme="minorHAnsi"/>
              </w:rPr>
            </w:pPr>
            <w:r w:rsidRPr="00614A89">
              <w:rPr>
                <w:rFonts w:cstheme="minorHAnsi"/>
              </w:rPr>
              <w:t>2.5%</w:t>
            </w:r>
          </w:p>
        </w:tc>
        <w:tc>
          <w:tcPr>
            <w:tcW w:w="1250" w:type="dxa"/>
            <w:vAlign w:val="center"/>
          </w:tcPr>
          <w:p w14:paraId="41592A2E" w14:textId="77777777" w:rsidR="007C4606" w:rsidRPr="00614A89" w:rsidRDefault="007C4606" w:rsidP="00EC3571">
            <w:pPr>
              <w:jc w:val="center"/>
              <w:rPr>
                <w:rFonts w:cstheme="minorHAnsi"/>
              </w:rPr>
            </w:pPr>
            <w:r w:rsidRPr="00614A89">
              <w:rPr>
                <w:rFonts w:cstheme="minorHAnsi"/>
              </w:rPr>
              <w:t>3.9%</w:t>
            </w:r>
          </w:p>
        </w:tc>
        <w:tc>
          <w:tcPr>
            <w:tcW w:w="1247" w:type="dxa"/>
            <w:vAlign w:val="center"/>
          </w:tcPr>
          <w:p w14:paraId="14B3ED72" w14:textId="77777777" w:rsidR="007C4606" w:rsidRPr="00614A89" w:rsidRDefault="007C4606" w:rsidP="00EC3571">
            <w:pPr>
              <w:jc w:val="center"/>
              <w:rPr>
                <w:rFonts w:cstheme="minorHAnsi"/>
              </w:rPr>
            </w:pPr>
            <w:r w:rsidRPr="00614A89">
              <w:rPr>
                <w:rFonts w:cstheme="minorHAnsi"/>
              </w:rPr>
              <w:t>4.8%</w:t>
            </w:r>
          </w:p>
        </w:tc>
        <w:tc>
          <w:tcPr>
            <w:tcW w:w="1247" w:type="dxa"/>
            <w:vAlign w:val="center"/>
          </w:tcPr>
          <w:p w14:paraId="55A8F3DF" w14:textId="77777777" w:rsidR="007C4606" w:rsidRPr="00614A89" w:rsidRDefault="007C4606" w:rsidP="00EC3571">
            <w:pPr>
              <w:jc w:val="center"/>
              <w:rPr>
                <w:rFonts w:cstheme="minorHAnsi"/>
              </w:rPr>
            </w:pPr>
            <w:r w:rsidRPr="00614A89">
              <w:rPr>
                <w:rFonts w:cstheme="minorHAnsi"/>
              </w:rPr>
              <w:t>4.0%</w:t>
            </w:r>
          </w:p>
        </w:tc>
        <w:tc>
          <w:tcPr>
            <w:tcW w:w="1247" w:type="dxa"/>
            <w:vAlign w:val="center"/>
          </w:tcPr>
          <w:p w14:paraId="4DA09A76" w14:textId="77777777" w:rsidR="007C4606" w:rsidRPr="00614A89" w:rsidRDefault="007C4606" w:rsidP="00EC3571">
            <w:pPr>
              <w:jc w:val="center"/>
              <w:rPr>
                <w:rFonts w:cstheme="minorHAnsi"/>
              </w:rPr>
            </w:pPr>
            <w:r w:rsidRPr="00614A89">
              <w:rPr>
                <w:rFonts w:cstheme="minorHAnsi"/>
              </w:rPr>
              <w:t>4.0%</w:t>
            </w:r>
          </w:p>
        </w:tc>
        <w:tc>
          <w:tcPr>
            <w:tcW w:w="1191" w:type="dxa"/>
            <w:vAlign w:val="center"/>
          </w:tcPr>
          <w:p w14:paraId="255282A7" w14:textId="77777777" w:rsidR="007C4606" w:rsidRPr="00614A89" w:rsidRDefault="007C4606" w:rsidP="00EC3571">
            <w:pPr>
              <w:jc w:val="center"/>
              <w:rPr>
                <w:rFonts w:cstheme="minorHAnsi"/>
              </w:rPr>
            </w:pPr>
            <w:r w:rsidRPr="00614A89">
              <w:rPr>
                <w:rFonts w:cstheme="minorHAnsi"/>
              </w:rPr>
              <w:t>4.4%</w:t>
            </w:r>
          </w:p>
        </w:tc>
        <w:tc>
          <w:tcPr>
            <w:tcW w:w="1184" w:type="dxa"/>
            <w:vAlign w:val="center"/>
          </w:tcPr>
          <w:p w14:paraId="696AF5B7" w14:textId="77777777" w:rsidR="007C4606" w:rsidRPr="00614A89" w:rsidRDefault="007C4606" w:rsidP="00EC3571">
            <w:pPr>
              <w:jc w:val="center"/>
              <w:rPr>
                <w:rFonts w:cstheme="minorHAnsi"/>
              </w:rPr>
            </w:pPr>
            <w:r w:rsidRPr="00614A89">
              <w:rPr>
                <w:rFonts w:cstheme="minorHAnsi"/>
              </w:rPr>
              <w:t>5.2%</w:t>
            </w:r>
          </w:p>
        </w:tc>
      </w:tr>
      <w:tr w:rsidR="007C4606" w:rsidRPr="00614A89" w14:paraId="53322EBA" w14:textId="77777777" w:rsidTr="00EC3571">
        <w:trPr>
          <w:trHeight w:val="454"/>
        </w:trPr>
        <w:tc>
          <w:tcPr>
            <w:tcW w:w="2098" w:type="dxa"/>
            <w:vAlign w:val="bottom"/>
          </w:tcPr>
          <w:p w14:paraId="7D6F3EA0" w14:textId="77777777" w:rsidR="007C4606" w:rsidRPr="00614A89" w:rsidRDefault="007C4606" w:rsidP="00EC3571">
            <w:pPr>
              <w:spacing w:line="360" w:lineRule="auto"/>
              <w:jc w:val="center"/>
              <w:rPr>
                <w:rFonts w:cstheme="minorHAnsi"/>
              </w:rPr>
            </w:pPr>
          </w:p>
        </w:tc>
        <w:tc>
          <w:tcPr>
            <w:tcW w:w="11051" w:type="dxa"/>
            <w:gridSpan w:val="9"/>
            <w:tcBorders>
              <w:bottom w:val="single" w:sz="4" w:space="0" w:color="auto"/>
            </w:tcBorders>
            <w:vAlign w:val="bottom"/>
          </w:tcPr>
          <w:p w14:paraId="2FC27C95" w14:textId="77777777" w:rsidR="007C4606" w:rsidRPr="00614A89" w:rsidRDefault="007C4606" w:rsidP="00EC3571">
            <w:pPr>
              <w:spacing w:line="360" w:lineRule="auto"/>
              <w:jc w:val="center"/>
              <w:rPr>
                <w:rFonts w:cstheme="minorHAnsi"/>
              </w:rPr>
            </w:pPr>
            <w:r w:rsidRPr="00614A89">
              <w:rPr>
                <w:rFonts w:cstheme="minorHAnsi"/>
              </w:rPr>
              <w:t>Women aged 80</w:t>
            </w:r>
          </w:p>
        </w:tc>
      </w:tr>
      <w:tr w:rsidR="007C4606" w:rsidRPr="00614A89" w14:paraId="5107F69A" w14:textId="77777777" w:rsidTr="00EC3571">
        <w:tc>
          <w:tcPr>
            <w:tcW w:w="2098" w:type="dxa"/>
          </w:tcPr>
          <w:p w14:paraId="4737842A" w14:textId="77777777" w:rsidR="007C4606" w:rsidRPr="00614A89" w:rsidRDefault="007C4606" w:rsidP="00EC3571">
            <w:pPr>
              <w:spacing w:line="360" w:lineRule="auto"/>
              <w:rPr>
                <w:rFonts w:cstheme="minorHAnsi"/>
              </w:rPr>
            </w:pPr>
            <w:r w:rsidRPr="00614A89">
              <w:rPr>
                <w:rFonts w:cstheme="minorHAnsi"/>
              </w:rPr>
              <w:t>EQ-5D-3L index</w:t>
            </w:r>
          </w:p>
        </w:tc>
        <w:tc>
          <w:tcPr>
            <w:tcW w:w="1247" w:type="dxa"/>
            <w:tcBorders>
              <w:top w:val="single" w:sz="4" w:space="0" w:color="auto"/>
            </w:tcBorders>
            <w:vAlign w:val="center"/>
          </w:tcPr>
          <w:p w14:paraId="37D61CFE" w14:textId="77777777" w:rsidR="007C4606" w:rsidRPr="00614A89" w:rsidRDefault="007C4606" w:rsidP="00EC3571">
            <w:pPr>
              <w:jc w:val="center"/>
              <w:rPr>
                <w:rFonts w:cstheme="minorHAnsi"/>
              </w:rPr>
            </w:pPr>
            <w:r w:rsidRPr="00614A89">
              <w:rPr>
                <w:rFonts w:cstheme="minorHAnsi"/>
              </w:rPr>
              <w:t>0.767</w:t>
            </w:r>
          </w:p>
        </w:tc>
        <w:tc>
          <w:tcPr>
            <w:tcW w:w="1247" w:type="dxa"/>
            <w:tcBorders>
              <w:top w:val="single" w:sz="4" w:space="0" w:color="auto"/>
            </w:tcBorders>
            <w:vAlign w:val="center"/>
          </w:tcPr>
          <w:p w14:paraId="2C231F08" w14:textId="77777777" w:rsidR="007C4606" w:rsidRPr="00614A89" w:rsidRDefault="007C4606" w:rsidP="00EC3571">
            <w:pPr>
              <w:jc w:val="center"/>
              <w:rPr>
                <w:rFonts w:cstheme="minorHAnsi"/>
              </w:rPr>
            </w:pPr>
            <w:r w:rsidRPr="00614A89">
              <w:rPr>
                <w:rFonts w:cstheme="minorHAnsi"/>
              </w:rPr>
              <w:t>0.763</w:t>
            </w:r>
          </w:p>
        </w:tc>
        <w:tc>
          <w:tcPr>
            <w:tcW w:w="1191" w:type="dxa"/>
            <w:tcBorders>
              <w:top w:val="single" w:sz="4" w:space="0" w:color="auto"/>
            </w:tcBorders>
            <w:vAlign w:val="center"/>
          </w:tcPr>
          <w:p w14:paraId="5A6A38D1" w14:textId="77777777" w:rsidR="007C4606" w:rsidRPr="00614A89" w:rsidRDefault="007C4606" w:rsidP="00EC3571">
            <w:pPr>
              <w:jc w:val="center"/>
              <w:rPr>
                <w:rFonts w:cstheme="minorHAnsi"/>
              </w:rPr>
            </w:pPr>
            <w:r w:rsidRPr="00614A89">
              <w:rPr>
                <w:rFonts w:cstheme="minorHAnsi"/>
              </w:rPr>
              <w:t>0.767</w:t>
            </w:r>
          </w:p>
        </w:tc>
        <w:tc>
          <w:tcPr>
            <w:tcW w:w="1250" w:type="dxa"/>
            <w:tcBorders>
              <w:top w:val="single" w:sz="4" w:space="0" w:color="auto"/>
            </w:tcBorders>
            <w:vAlign w:val="center"/>
          </w:tcPr>
          <w:p w14:paraId="38128BA2" w14:textId="77777777" w:rsidR="007C4606" w:rsidRPr="00614A89" w:rsidRDefault="007C4606" w:rsidP="00EC3571">
            <w:pPr>
              <w:jc w:val="center"/>
              <w:rPr>
                <w:rFonts w:cstheme="minorHAnsi"/>
              </w:rPr>
            </w:pPr>
            <w:r w:rsidRPr="00614A89">
              <w:rPr>
                <w:rFonts w:cstheme="minorHAnsi"/>
              </w:rPr>
              <w:t>0.782</w:t>
            </w:r>
          </w:p>
        </w:tc>
        <w:tc>
          <w:tcPr>
            <w:tcW w:w="1247" w:type="dxa"/>
            <w:tcBorders>
              <w:top w:val="single" w:sz="4" w:space="0" w:color="auto"/>
            </w:tcBorders>
            <w:vAlign w:val="center"/>
          </w:tcPr>
          <w:p w14:paraId="3A839A4C" w14:textId="77777777" w:rsidR="007C4606" w:rsidRPr="00614A89" w:rsidRDefault="007C4606" w:rsidP="00EC3571">
            <w:pPr>
              <w:jc w:val="center"/>
              <w:rPr>
                <w:rFonts w:cstheme="minorHAnsi"/>
              </w:rPr>
            </w:pPr>
            <w:r w:rsidRPr="00614A89">
              <w:rPr>
                <w:rFonts w:cstheme="minorHAnsi"/>
              </w:rPr>
              <w:t>0.769</w:t>
            </w:r>
          </w:p>
        </w:tc>
        <w:tc>
          <w:tcPr>
            <w:tcW w:w="1247" w:type="dxa"/>
            <w:tcBorders>
              <w:top w:val="single" w:sz="4" w:space="0" w:color="auto"/>
            </w:tcBorders>
            <w:vAlign w:val="center"/>
          </w:tcPr>
          <w:p w14:paraId="65C32448" w14:textId="77777777" w:rsidR="007C4606" w:rsidRPr="00614A89" w:rsidRDefault="007C4606" w:rsidP="00EC3571">
            <w:pPr>
              <w:jc w:val="center"/>
              <w:rPr>
                <w:rFonts w:cstheme="minorHAnsi"/>
              </w:rPr>
            </w:pPr>
            <w:r w:rsidRPr="00614A89">
              <w:rPr>
                <w:rFonts w:cstheme="minorHAnsi"/>
              </w:rPr>
              <w:t>0.779</w:t>
            </w:r>
          </w:p>
        </w:tc>
        <w:tc>
          <w:tcPr>
            <w:tcW w:w="1247" w:type="dxa"/>
            <w:tcBorders>
              <w:top w:val="single" w:sz="4" w:space="0" w:color="auto"/>
            </w:tcBorders>
            <w:vAlign w:val="center"/>
          </w:tcPr>
          <w:p w14:paraId="0A53D3B9" w14:textId="77777777" w:rsidR="007C4606" w:rsidRPr="00614A89" w:rsidRDefault="007C4606" w:rsidP="00EC3571">
            <w:pPr>
              <w:jc w:val="center"/>
              <w:rPr>
                <w:rFonts w:cstheme="minorHAnsi"/>
              </w:rPr>
            </w:pPr>
            <w:r w:rsidRPr="00614A89">
              <w:rPr>
                <w:rFonts w:cstheme="minorHAnsi"/>
              </w:rPr>
              <w:t>0.777</w:t>
            </w:r>
          </w:p>
        </w:tc>
        <w:tc>
          <w:tcPr>
            <w:tcW w:w="1191" w:type="dxa"/>
            <w:tcBorders>
              <w:top w:val="single" w:sz="4" w:space="0" w:color="auto"/>
            </w:tcBorders>
            <w:vAlign w:val="center"/>
          </w:tcPr>
          <w:p w14:paraId="4CEE1375" w14:textId="77777777" w:rsidR="007C4606" w:rsidRPr="00614A89" w:rsidRDefault="007C4606" w:rsidP="00EC3571">
            <w:pPr>
              <w:jc w:val="center"/>
              <w:rPr>
                <w:rFonts w:cstheme="minorHAnsi"/>
              </w:rPr>
            </w:pPr>
            <w:r w:rsidRPr="00614A89">
              <w:rPr>
                <w:rFonts w:cstheme="minorHAnsi"/>
              </w:rPr>
              <w:t>0.770</w:t>
            </w:r>
          </w:p>
        </w:tc>
        <w:tc>
          <w:tcPr>
            <w:tcW w:w="1184" w:type="dxa"/>
            <w:tcBorders>
              <w:top w:val="single" w:sz="4" w:space="0" w:color="auto"/>
            </w:tcBorders>
            <w:vAlign w:val="center"/>
          </w:tcPr>
          <w:p w14:paraId="646D52A2" w14:textId="77777777" w:rsidR="007C4606" w:rsidRPr="00614A89" w:rsidRDefault="007C4606" w:rsidP="00EC3571">
            <w:pPr>
              <w:jc w:val="center"/>
              <w:rPr>
                <w:rFonts w:cstheme="minorHAnsi"/>
              </w:rPr>
            </w:pPr>
            <w:r w:rsidRPr="00614A89">
              <w:rPr>
                <w:rFonts w:cstheme="minorHAnsi"/>
              </w:rPr>
              <w:t>0.786</w:t>
            </w:r>
          </w:p>
        </w:tc>
      </w:tr>
      <w:tr w:rsidR="007C4606" w:rsidRPr="00614A89" w14:paraId="335B6395" w14:textId="77777777" w:rsidTr="00EC3571">
        <w:tc>
          <w:tcPr>
            <w:tcW w:w="2098" w:type="dxa"/>
          </w:tcPr>
          <w:p w14:paraId="398C6569" w14:textId="77777777" w:rsidR="007C4606" w:rsidRPr="00614A89" w:rsidRDefault="007C4606" w:rsidP="00EC3571">
            <w:pPr>
              <w:spacing w:line="360" w:lineRule="auto"/>
              <w:rPr>
                <w:rFonts w:cstheme="minorHAnsi"/>
              </w:rPr>
            </w:pPr>
            <w:r w:rsidRPr="00614A89">
              <w:rPr>
                <w:rFonts w:cstheme="minorHAnsi"/>
              </w:rPr>
              <w:t>Initial Cost (£)</w:t>
            </w:r>
          </w:p>
        </w:tc>
        <w:tc>
          <w:tcPr>
            <w:tcW w:w="1247" w:type="dxa"/>
            <w:vAlign w:val="center"/>
          </w:tcPr>
          <w:p w14:paraId="5A1B4376" w14:textId="77777777" w:rsidR="007C4606" w:rsidRPr="00614A89" w:rsidRDefault="007C4606" w:rsidP="00EC3571">
            <w:pPr>
              <w:jc w:val="center"/>
              <w:rPr>
                <w:rFonts w:cstheme="minorHAnsi"/>
              </w:rPr>
            </w:pPr>
            <w:r w:rsidRPr="00614A89">
              <w:rPr>
                <w:rFonts w:cstheme="minorHAnsi"/>
              </w:rPr>
              <w:t>7,315</w:t>
            </w:r>
          </w:p>
        </w:tc>
        <w:tc>
          <w:tcPr>
            <w:tcW w:w="1247" w:type="dxa"/>
            <w:vAlign w:val="center"/>
          </w:tcPr>
          <w:p w14:paraId="62F7E94C" w14:textId="77777777" w:rsidR="007C4606" w:rsidRPr="00614A89" w:rsidRDefault="007C4606" w:rsidP="00EC3571">
            <w:pPr>
              <w:jc w:val="center"/>
              <w:rPr>
                <w:rFonts w:cstheme="minorHAnsi"/>
              </w:rPr>
            </w:pPr>
            <w:r w:rsidRPr="00614A89">
              <w:rPr>
                <w:rFonts w:cstheme="minorHAnsi"/>
              </w:rPr>
              <w:t>7,285</w:t>
            </w:r>
          </w:p>
        </w:tc>
        <w:tc>
          <w:tcPr>
            <w:tcW w:w="1191" w:type="dxa"/>
            <w:vAlign w:val="center"/>
          </w:tcPr>
          <w:p w14:paraId="5BBDE3DF" w14:textId="77777777" w:rsidR="007C4606" w:rsidRPr="00614A89" w:rsidRDefault="007C4606" w:rsidP="00EC3571">
            <w:pPr>
              <w:jc w:val="center"/>
              <w:rPr>
                <w:rFonts w:cstheme="minorHAnsi"/>
              </w:rPr>
            </w:pPr>
            <w:r w:rsidRPr="00614A89">
              <w:rPr>
                <w:rFonts w:cstheme="minorHAnsi"/>
              </w:rPr>
              <w:t>7,326</w:t>
            </w:r>
          </w:p>
        </w:tc>
        <w:tc>
          <w:tcPr>
            <w:tcW w:w="1250" w:type="dxa"/>
            <w:vAlign w:val="center"/>
          </w:tcPr>
          <w:p w14:paraId="1EDBC4FF" w14:textId="77777777" w:rsidR="007C4606" w:rsidRPr="00614A89" w:rsidRDefault="007C4606" w:rsidP="00EC3571">
            <w:pPr>
              <w:jc w:val="center"/>
              <w:rPr>
                <w:rFonts w:cstheme="minorHAnsi"/>
              </w:rPr>
            </w:pPr>
            <w:r w:rsidRPr="00614A89">
              <w:rPr>
                <w:rFonts w:cstheme="minorHAnsi"/>
              </w:rPr>
              <w:t>8,261</w:t>
            </w:r>
          </w:p>
        </w:tc>
        <w:tc>
          <w:tcPr>
            <w:tcW w:w="1247" w:type="dxa"/>
            <w:vAlign w:val="center"/>
          </w:tcPr>
          <w:p w14:paraId="70211C16" w14:textId="77777777" w:rsidR="007C4606" w:rsidRPr="00614A89" w:rsidRDefault="007C4606" w:rsidP="00EC3571">
            <w:pPr>
              <w:jc w:val="center"/>
              <w:rPr>
                <w:rFonts w:cstheme="minorHAnsi"/>
              </w:rPr>
            </w:pPr>
            <w:r w:rsidRPr="00614A89">
              <w:rPr>
                <w:rFonts w:cstheme="minorHAnsi"/>
              </w:rPr>
              <w:t>7,915</w:t>
            </w:r>
          </w:p>
        </w:tc>
        <w:tc>
          <w:tcPr>
            <w:tcW w:w="1247" w:type="dxa"/>
            <w:vAlign w:val="center"/>
          </w:tcPr>
          <w:p w14:paraId="413F73B3" w14:textId="77777777" w:rsidR="007C4606" w:rsidRPr="00614A89" w:rsidRDefault="007C4606" w:rsidP="00EC3571">
            <w:pPr>
              <w:jc w:val="center"/>
              <w:rPr>
                <w:rFonts w:cstheme="minorHAnsi"/>
              </w:rPr>
            </w:pPr>
            <w:r w:rsidRPr="00614A89">
              <w:rPr>
                <w:rFonts w:cstheme="minorHAnsi"/>
              </w:rPr>
              <w:t>7,765</w:t>
            </w:r>
          </w:p>
        </w:tc>
        <w:tc>
          <w:tcPr>
            <w:tcW w:w="1247" w:type="dxa"/>
            <w:vAlign w:val="center"/>
          </w:tcPr>
          <w:p w14:paraId="3A466FAC" w14:textId="77777777" w:rsidR="007C4606" w:rsidRPr="00614A89" w:rsidRDefault="007C4606" w:rsidP="00EC3571">
            <w:pPr>
              <w:jc w:val="center"/>
              <w:rPr>
                <w:rFonts w:cstheme="minorHAnsi"/>
              </w:rPr>
            </w:pPr>
            <w:r w:rsidRPr="00614A89">
              <w:rPr>
                <w:rFonts w:cstheme="minorHAnsi"/>
              </w:rPr>
              <w:t>7,798</w:t>
            </w:r>
          </w:p>
        </w:tc>
        <w:tc>
          <w:tcPr>
            <w:tcW w:w="1191" w:type="dxa"/>
            <w:vAlign w:val="center"/>
          </w:tcPr>
          <w:p w14:paraId="3B36E490" w14:textId="77777777" w:rsidR="007C4606" w:rsidRPr="00614A89" w:rsidRDefault="007C4606" w:rsidP="00EC3571">
            <w:pPr>
              <w:jc w:val="center"/>
              <w:rPr>
                <w:rFonts w:cstheme="minorHAnsi"/>
              </w:rPr>
            </w:pPr>
            <w:r w:rsidRPr="00614A89">
              <w:rPr>
                <w:rFonts w:cstheme="minorHAnsi"/>
              </w:rPr>
              <w:t>7,979</w:t>
            </w:r>
          </w:p>
        </w:tc>
        <w:tc>
          <w:tcPr>
            <w:tcW w:w="1184" w:type="dxa"/>
            <w:vAlign w:val="center"/>
          </w:tcPr>
          <w:p w14:paraId="43EB424D" w14:textId="77777777" w:rsidR="007C4606" w:rsidRPr="00614A89" w:rsidRDefault="007C4606" w:rsidP="00EC3571">
            <w:pPr>
              <w:jc w:val="center"/>
              <w:rPr>
                <w:rFonts w:cstheme="minorHAnsi"/>
              </w:rPr>
            </w:pPr>
            <w:r w:rsidRPr="00614A89">
              <w:rPr>
                <w:rFonts w:cstheme="minorHAnsi"/>
              </w:rPr>
              <w:t>8,147</w:t>
            </w:r>
          </w:p>
        </w:tc>
      </w:tr>
      <w:tr w:rsidR="007C4606" w:rsidRPr="00614A89" w14:paraId="560C6B28" w14:textId="77777777" w:rsidTr="00EC3571">
        <w:tc>
          <w:tcPr>
            <w:tcW w:w="2098" w:type="dxa"/>
          </w:tcPr>
          <w:p w14:paraId="54081C46" w14:textId="77777777" w:rsidR="007C4606" w:rsidRPr="00614A89" w:rsidRDefault="007C4606" w:rsidP="00EC3571">
            <w:pPr>
              <w:spacing w:line="360" w:lineRule="auto"/>
              <w:rPr>
                <w:rFonts w:cstheme="minorHAnsi"/>
              </w:rPr>
            </w:pPr>
            <w:r w:rsidRPr="00614A89">
              <w:rPr>
                <w:rFonts w:cstheme="minorHAnsi"/>
              </w:rPr>
              <w:t>5-year revision rate</w:t>
            </w:r>
          </w:p>
        </w:tc>
        <w:tc>
          <w:tcPr>
            <w:tcW w:w="1247" w:type="dxa"/>
            <w:vAlign w:val="center"/>
          </w:tcPr>
          <w:p w14:paraId="56319EC4" w14:textId="77777777" w:rsidR="007C4606" w:rsidRPr="00614A89" w:rsidRDefault="007C4606" w:rsidP="00EC3571">
            <w:pPr>
              <w:jc w:val="center"/>
              <w:rPr>
                <w:rFonts w:cstheme="minorHAnsi"/>
              </w:rPr>
            </w:pPr>
            <w:r w:rsidRPr="00614A89">
              <w:rPr>
                <w:rFonts w:cstheme="minorHAnsi"/>
              </w:rPr>
              <w:t>1.4%</w:t>
            </w:r>
          </w:p>
        </w:tc>
        <w:tc>
          <w:tcPr>
            <w:tcW w:w="1247" w:type="dxa"/>
            <w:vAlign w:val="center"/>
          </w:tcPr>
          <w:p w14:paraId="48A4B047" w14:textId="77777777" w:rsidR="007C4606" w:rsidRPr="00614A89" w:rsidRDefault="007C4606" w:rsidP="00EC3571">
            <w:pPr>
              <w:jc w:val="center"/>
              <w:rPr>
                <w:rFonts w:cstheme="minorHAnsi"/>
              </w:rPr>
            </w:pPr>
            <w:r w:rsidRPr="00614A89">
              <w:rPr>
                <w:rFonts w:cstheme="minorHAnsi"/>
              </w:rPr>
              <w:t>1.8%</w:t>
            </w:r>
          </w:p>
        </w:tc>
        <w:tc>
          <w:tcPr>
            <w:tcW w:w="1191" w:type="dxa"/>
            <w:vAlign w:val="center"/>
          </w:tcPr>
          <w:p w14:paraId="710B5CEC" w14:textId="77777777" w:rsidR="007C4606" w:rsidRPr="00614A89" w:rsidRDefault="007C4606" w:rsidP="00EC3571">
            <w:pPr>
              <w:jc w:val="center"/>
              <w:rPr>
                <w:rFonts w:cstheme="minorHAnsi"/>
              </w:rPr>
            </w:pPr>
            <w:r w:rsidRPr="00614A89">
              <w:rPr>
                <w:rFonts w:cstheme="minorHAnsi"/>
              </w:rPr>
              <w:t>1.1%</w:t>
            </w:r>
          </w:p>
        </w:tc>
        <w:tc>
          <w:tcPr>
            <w:tcW w:w="1250" w:type="dxa"/>
            <w:vAlign w:val="center"/>
          </w:tcPr>
          <w:p w14:paraId="5BF8AE5D" w14:textId="77777777" w:rsidR="007C4606" w:rsidRPr="00614A89" w:rsidRDefault="007C4606" w:rsidP="00EC3571">
            <w:pPr>
              <w:jc w:val="center"/>
              <w:rPr>
                <w:rFonts w:cstheme="minorHAnsi"/>
              </w:rPr>
            </w:pPr>
            <w:r w:rsidRPr="00614A89">
              <w:rPr>
                <w:rFonts w:cstheme="minorHAnsi"/>
              </w:rPr>
              <w:t>2.4%</w:t>
            </w:r>
          </w:p>
        </w:tc>
        <w:tc>
          <w:tcPr>
            <w:tcW w:w="1247" w:type="dxa"/>
            <w:vAlign w:val="center"/>
          </w:tcPr>
          <w:p w14:paraId="6E45FD86" w14:textId="77777777" w:rsidR="007C4606" w:rsidRPr="00614A89" w:rsidRDefault="007C4606" w:rsidP="00EC3571">
            <w:pPr>
              <w:jc w:val="center"/>
              <w:rPr>
                <w:rFonts w:cstheme="minorHAnsi"/>
              </w:rPr>
            </w:pPr>
            <w:r w:rsidRPr="00614A89">
              <w:rPr>
                <w:rFonts w:cstheme="minorHAnsi"/>
              </w:rPr>
              <w:t>2.9%</w:t>
            </w:r>
          </w:p>
        </w:tc>
        <w:tc>
          <w:tcPr>
            <w:tcW w:w="1247" w:type="dxa"/>
            <w:vAlign w:val="center"/>
          </w:tcPr>
          <w:p w14:paraId="0E1BF26C" w14:textId="77777777" w:rsidR="007C4606" w:rsidRPr="00614A89" w:rsidRDefault="007C4606" w:rsidP="00EC3571">
            <w:pPr>
              <w:jc w:val="center"/>
              <w:rPr>
                <w:rFonts w:cstheme="minorHAnsi"/>
              </w:rPr>
            </w:pPr>
            <w:r w:rsidRPr="00614A89">
              <w:rPr>
                <w:rFonts w:cstheme="minorHAnsi"/>
              </w:rPr>
              <w:t>2.5%</w:t>
            </w:r>
          </w:p>
        </w:tc>
        <w:tc>
          <w:tcPr>
            <w:tcW w:w="1247" w:type="dxa"/>
            <w:vAlign w:val="center"/>
          </w:tcPr>
          <w:p w14:paraId="612FCCB5" w14:textId="77777777" w:rsidR="007C4606" w:rsidRPr="00614A89" w:rsidRDefault="007C4606" w:rsidP="00EC3571">
            <w:pPr>
              <w:jc w:val="center"/>
              <w:rPr>
                <w:rFonts w:cstheme="minorHAnsi"/>
              </w:rPr>
            </w:pPr>
            <w:r w:rsidRPr="00614A89">
              <w:rPr>
                <w:rFonts w:cstheme="minorHAnsi"/>
              </w:rPr>
              <w:t>1.6%</w:t>
            </w:r>
          </w:p>
        </w:tc>
        <w:tc>
          <w:tcPr>
            <w:tcW w:w="1191" w:type="dxa"/>
            <w:vAlign w:val="center"/>
          </w:tcPr>
          <w:p w14:paraId="01CD33CB" w14:textId="77777777" w:rsidR="007C4606" w:rsidRPr="00614A89" w:rsidRDefault="007C4606" w:rsidP="00EC3571">
            <w:pPr>
              <w:jc w:val="center"/>
              <w:rPr>
                <w:rFonts w:cstheme="minorHAnsi"/>
              </w:rPr>
            </w:pPr>
            <w:r w:rsidRPr="00614A89">
              <w:rPr>
                <w:rFonts w:cstheme="minorHAnsi"/>
              </w:rPr>
              <w:t>1.6%</w:t>
            </w:r>
          </w:p>
        </w:tc>
        <w:tc>
          <w:tcPr>
            <w:tcW w:w="1184" w:type="dxa"/>
            <w:vAlign w:val="center"/>
          </w:tcPr>
          <w:p w14:paraId="3848A5C6" w14:textId="77777777" w:rsidR="007C4606" w:rsidRPr="00614A89" w:rsidRDefault="007C4606" w:rsidP="00EC3571">
            <w:pPr>
              <w:jc w:val="center"/>
              <w:rPr>
                <w:rFonts w:cstheme="minorHAnsi"/>
              </w:rPr>
            </w:pPr>
            <w:r w:rsidRPr="00614A89">
              <w:rPr>
                <w:rFonts w:cstheme="minorHAnsi"/>
              </w:rPr>
              <w:t>2.1%</w:t>
            </w:r>
          </w:p>
        </w:tc>
      </w:tr>
      <w:tr w:rsidR="007C4606" w:rsidRPr="00614A89" w14:paraId="7018CD45" w14:textId="77777777" w:rsidTr="00EC3571">
        <w:tc>
          <w:tcPr>
            <w:tcW w:w="2098" w:type="dxa"/>
            <w:tcBorders>
              <w:bottom w:val="single" w:sz="4" w:space="0" w:color="auto"/>
            </w:tcBorders>
          </w:tcPr>
          <w:p w14:paraId="3577C04A" w14:textId="77777777" w:rsidR="007C4606" w:rsidRPr="00614A89" w:rsidRDefault="007C4606" w:rsidP="00EC3571">
            <w:pPr>
              <w:spacing w:line="360" w:lineRule="auto"/>
              <w:rPr>
                <w:rFonts w:cstheme="minorHAnsi"/>
              </w:rPr>
            </w:pPr>
            <w:r w:rsidRPr="00614A89">
              <w:rPr>
                <w:rFonts w:cstheme="minorHAnsi"/>
              </w:rPr>
              <w:t>10-year revision rate</w:t>
            </w:r>
          </w:p>
        </w:tc>
        <w:tc>
          <w:tcPr>
            <w:tcW w:w="1247" w:type="dxa"/>
            <w:tcBorders>
              <w:bottom w:val="single" w:sz="4" w:space="0" w:color="auto"/>
            </w:tcBorders>
            <w:vAlign w:val="center"/>
          </w:tcPr>
          <w:p w14:paraId="4E1899CB" w14:textId="77777777" w:rsidR="007C4606" w:rsidRPr="00614A89" w:rsidRDefault="007C4606" w:rsidP="00EC3571">
            <w:pPr>
              <w:jc w:val="center"/>
              <w:rPr>
                <w:rFonts w:cstheme="minorHAnsi"/>
              </w:rPr>
            </w:pPr>
            <w:r w:rsidRPr="00614A89">
              <w:rPr>
                <w:rFonts w:cstheme="minorHAnsi"/>
              </w:rPr>
              <w:t>2.4%</w:t>
            </w:r>
          </w:p>
        </w:tc>
        <w:tc>
          <w:tcPr>
            <w:tcW w:w="1247" w:type="dxa"/>
            <w:tcBorders>
              <w:bottom w:val="single" w:sz="4" w:space="0" w:color="auto"/>
            </w:tcBorders>
            <w:vAlign w:val="center"/>
          </w:tcPr>
          <w:p w14:paraId="20D0E274" w14:textId="77777777" w:rsidR="007C4606" w:rsidRPr="00614A89" w:rsidRDefault="007C4606" w:rsidP="00EC3571">
            <w:pPr>
              <w:jc w:val="center"/>
              <w:rPr>
                <w:rFonts w:cstheme="minorHAnsi"/>
              </w:rPr>
            </w:pPr>
            <w:r w:rsidRPr="00614A89">
              <w:rPr>
                <w:rFonts w:cstheme="minorHAnsi"/>
              </w:rPr>
              <w:t>2.9%</w:t>
            </w:r>
          </w:p>
        </w:tc>
        <w:tc>
          <w:tcPr>
            <w:tcW w:w="1191" w:type="dxa"/>
            <w:tcBorders>
              <w:bottom w:val="single" w:sz="4" w:space="0" w:color="auto"/>
            </w:tcBorders>
            <w:vAlign w:val="center"/>
          </w:tcPr>
          <w:p w14:paraId="088C5097" w14:textId="77777777" w:rsidR="007C4606" w:rsidRPr="00614A89" w:rsidRDefault="007C4606" w:rsidP="00EC3571">
            <w:pPr>
              <w:jc w:val="center"/>
              <w:rPr>
                <w:rFonts w:cstheme="minorHAnsi"/>
              </w:rPr>
            </w:pPr>
            <w:r w:rsidRPr="00614A89">
              <w:rPr>
                <w:rFonts w:cstheme="minorHAnsi"/>
              </w:rPr>
              <w:t>1.9%</w:t>
            </w:r>
          </w:p>
        </w:tc>
        <w:tc>
          <w:tcPr>
            <w:tcW w:w="1250" w:type="dxa"/>
            <w:tcBorders>
              <w:bottom w:val="single" w:sz="4" w:space="0" w:color="auto"/>
            </w:tcBorders>
            <w:vAlign w:val="center"/>
          </w:tcPr>
          <w:p w14:paraId="09FC592C" w14:textId="77777777" w:rsidR="007C4606" w:rsidRPr="00614A89" w:rsidRDefault="007C4606" w:rsidP="00EC3571">
            <w:pPr>
              <w:jc w:val="center"/>
              <w:rPr>
                <w:rFonts w:cstheme="minorHAnsi"/>
              </w:rPr>
            </w:pPr>
            <w:r w:rsidRPr="00614A89">
              <w:rPr>
                <w:rFonts w:cstheme="minorHAnsi"/>
              </w:rPr>
              <w:t>3.6%</w:t>
            </w:r>
          </w:p>
        </w:tc>
        <w:tc>
          <w:tcPr>
            <w:tcW w:w="1247" w:type="dxa"/>
            <w:tcBorders>
              <w:bottom w:val="single" w:sz="4" w:space="0" w:color="auto"/>
            </w:tcBorders>
            <w:vAlign w:val="center"/>
          </w:tcPr>
          <w:p w14:paraId="30F595D2" w14:textId="77777777" w:rsidR="007C4606" w:rsidRPr="00614A89" w:rsidRDefault="007C4606" w:rsidP="00EC3571">
            <w:pPr>
              <w:jc w:val="center"/>
              <w:rPr>
                <w:rFonts w:cstheme="minorHAnsi"/>
              </w:rPr>
            </w:pPr>
            <w:r w:rsidRPr="00614A89">
              <w:rPr>
                <w:rFonts w:cstheme="minorHAnsi"/>
              </w:rPr>
              <w:t>4.4%</w:t>
            </w:r>
          </w:p>
        </w:tc>
        <w:tc>
          <w:tcPr>
            <w:tcW w:w="1247" w:type="dxa"/>
            <w:tcBorders>
              <w:bottom w:val="single" w:sz="4" w:space="0" w:color="auto"/>
            </w:tcBorders>
            <w:vAlign w:val="center"/>
          </w:tcPr>
          <w:p w14:paraId="588172E7" w14:textId="77777777" w:rsidR="007C4606" w:rsidRPr="00614A89" w:rsidRDefault="007C4606" w:rsidP="00EC3571">
            <w:pPr>
              <w:jc w:val="center"/>
              <w:rPr>
                <w:rFonts w:cstheme="minorHAnsi"/>
              </w:rPr>
            </w:pPr>
            <w:r w:rsidRPr="00614A89">
              <w:rPr>
                <w:rFonts w:cstheme="minorHAnsi"/>
              </w:rPr>
              <w:t>3.7%</w:t>
            </w:r>
          </w:p>
        </w:tc>
        <w:tc>
          <w:tcPr>
            <w:tcW w:w="1247" w:type="dxa"/>
            <w:tcBorders>
              <w:bottom w:val="single" w:sz="4" w:space="0" w:color="auto"/>
            </w:tcBorders>
            <w:vAlign w:val="center"/>
          </w:tcPr>
          <w:p w14:paraId="7921EB0C" w14:textId="77777777" w:rsidR="007C4606" w:rsidRPr="00614A89" w:rsidRDefault="007C4606" w:rsidP="00EC3571">
            <w:pPr>
              <w:jc w:val="center"/>
              <w:rPr>
                <w:rFonts w:cstheme="minorHAnsi"/>
              </w:rPr>
            </w:pPr>
            <w:r w:rsidRPr="00614A89">
              <w:rPr>
                <w:rFonts w:cstheme="minorHAnsi"/>
              </w:rPr>
              <w:t>3.3%</w:t>
            </w:r>
          </w:p>
        </w:tc>
        <w:tc>
          <w:tcPr>
            <w:tcW w:w="1191" w:type="dxa"/>
            <w:tcBorders>
              <w:bottom w:val="single" w:sz="4" w:space="0" w:color="auto"/>
            </w:tcBorders>
            <w:vAlign w:val="center"/>
          </w:tcPr>
          <w:p w14:paraId="2543111D" w14:textId="77777777" w:rsidR="007C4606" w:rsidRPr="00614A89" w:rsidRDefault="007C4606" w:rsidP="00EC3571">
            <w:pPr>
              <w:jc w:val="center"/>
              <w:rPr>
                <w:rFonts w:cstheme="minorHAnsi"/>
              </w:rPr>
            </w:pPr>
            <w:r w:rsidRPr="00614A89">
              <w:rPr>
                <w:rFonts w:cstheme="minorHAnsi"/>
              </w:rPr>
              <w:t>3.6%</w:t>
            </w:r>
          </w:p>
        </w:tc>
        <w:tc>
          <w:tcPr>
            <w:tcW w:w="1184" w:type="dxa"/>
            <w:tcBorders>
              <w:bottom w:val="single" w:sz="4" w:space="0" w:color="auto"/>
            </w:tcBorders>
            <w:vAlign w:val="center"/>
          </w:tcPr>
          <w:p w14:paraId="18F452CA" w14:textId="77777777" w:rsidR="007C4606" w:rsidRPr="00614A89" w:rsidRDefault="007C4606" w:rsidP="00EC3571">
            <w:pPr>
              <w:jc w:val="center"/>
              <w:rPr>
                <w:rFonts w:cstheme="minorHAnsi"/>
              </w:rPr>
            </w:pPr>
            <w:r w:rsidRPr="00614A89">
              <w:rPr>
                <w:rFonts w:cstheme="minorHAnsi"/>
              </w:rPr>
              <w:t>4.2%</w:t>
            </w:r>
          </w:p>
        </w:tc>
      </w:tr>
    </w:tbl>
    <w:p w14:paraId="0287D19F" w14:textId="77777777" w:rsidR="007C4606" w:rsidRDefault="007C4606" w:rsidP="007C4606">
      <w:pPr>
        <w:spacing w:line="360" w:lineRule="auto"/>
        <w:rPr>
          <w:rFonts w:cstheme="minorHAnsi"/>
        </w:rPr>
      </w:pPr>
    </w:p>
    <w:p w14:paraId="2F81767D" w14:textId="77777777" w:rsidR="007C4606" w:rsidRPr="00750011" w:rsidRDefault="007C4606" w:rsidP="007C4606">
      <w:pPr>
        <w:spacing w:line="360" w:lineRule="auto"/>
        <w:rPr>
          <w:rFonts w:cstheme="minorHAnsi"/>
          <w:b/>
        </w:rPr>
      </w:pPr>
      <w:r>
        <w:rPr>
          <w:rFonts w:cstheme="minorHAnsi"/>
          <w:b/>
        </w:rPr>
        <w:t>Table 3A</w:t>
      </w:r>
      <w:r w:rsidRPr="00750011">
        <w:rPr>
          <w:rFonts w:cstheme="minorHAnsi"/>
          <w:b/>
        </w:rPr>
        <w:t xml:space="preserve"> Initial THR cost, QOL after primary THR and survival at five and ten years</w:t>
      </w:r>
      <w:r>
        <w:rPr>
          <w:rFonts w:cstheme="minorHAnsi"/>
          <w:b/>
        </w:rPr>
        <w:t>, by brand</w:t>
      </w:r>
      <w:r w:rsidRPr="00750011">
        <w:rPr>
          <w:rFonts w:cstheme="minorHAnsi"/>
          <w:b/>
        </w:rPr>
        <w:t xml:space="preserve"> after adjusting for </w:t>
      </w:r>
      <w:proofErr w:type="spellStart"/>
      <w:r w:rsidRPr="00750011">
        <w:rPr>
          <w:rFonts w:cstheme="minorHAnsi"/>
          <w:b/>
        </w:rPr>
        <w:t>casemix</w:t>
      </w:r>
      <w:proofErr w:type="spellEnd"/>
      <w:r>
        <w:rPr>
          <w:rFonts w:cstheme="minorHAnsi"/>
          <w:b/>
        </w:rPr>
        <w:t xml:space="preserve"> differences for men and women aged 80</w:t>
      </w:r>
    </w:p>
    <w:p w14:paraId="14AB55F5" w14:textId="77777777" w:rsidR="007C4606" w:rsidRPr="00614A89" w:rsidRDefault="007C4606" w:rsidP="007C4606">
      <w:pPr>
        <w:spacing w:line="360" w:lineRule="auto"/>
        <w:rPr>
          <w:rFonts w:cstheme="minorHAnsi"/>
        </w:rPr>
      </w:pPr>
    </w:p>
    <w:p w14:paraId="0C0D597F" w14:textId="77777777" w:rsidR="007C4606" w:rsidRPr="00614A89" w:rsidRDefault="007C4606" w:rsidP="007C4606">
      <w:pPr>
        <w:rPr>
          <w:rFonts w:cstheme="minorHAnsi"/>
        </w:rPr>
      </w:pPr>
      <w:r w:rsidRPr="00614A89">
        <w:rPr>
          <w:rFonts w:cstheme="minorHAnsi"/>
        </w:rPr>
        <w:br w:type="page"/>
      </w:r>
    </w:p>
    <w:tbl>
      <w:tblPr>
        <w:tblStyle w:val="TableGrid"/>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1247"/>
        <w:gridCol w:w="1247"/>
        <w:gridCol w:w="1191"/>
        <w:gridCol w:w="1250"/>
        <w:gridCol w:w="1247"/>
        <w:gridCol w:w="1247"/>
        <w:gridCol w:w="1247"/>
        <w:gridCol w:w="1191"/>
        <w:gridCol w:w="1184"/>
      </w:tblGrid>
      <w:tr w:rsidR="007C4606" w:rsidRPr="00614A89" w14:paraId="34660962" w14:textId="77777777" w:rsidTr="00EC3571">
        <w:tc>
          <w:tcPr>
            <w:tcW w:w="2098" w:type="dxa"/>
            <w:tcBorders>
              <w:top w:val="single" w:sz="4" w:space="0" w:color="auto"/>
            </w:tcBorders>
          </w:tcPr>
          <w:p w14:paraId="772F072B" w14:textId="77777777" w:rsidR="007C4606" w:rsidRPr="00614A89" w:rsidRDefault="007C4606" w:rsidP="00EC3571">
            <w:pPr>
              <w:spacing w:line="360" w:lineRule="auto"/>
              <w:rPr>
                <w:rFonts w:cstheme="minorHAnsi"/>
              </w:rPr>
            </w:pPr>
          </w:p>
        </w:tc>
        <w:tc>
          <w:tcPr>
            <w:tcW w:w="3685" w:type="dxa"/>
            <w:gridSpan w:val="3"/>
            <w:tcBorders>
              <w:top w:val="single" w:sz="4" w:space="0" w:color="auto"/>
              <w:bottom w:val="single" w:sz="4" w:space="0" w:color="auto"/>
            </w:tcBorders>
          </w:tcPr>
          <w:p w14:paraId="6232F900" w14:textId="77777777" w:rsidR="007C4606" w:rsidRPr="00614A89" w:rsidRDefault="007C4606" w:rsidP="00EC3571">
            <w:pPr>
              <w:spacing w:line="360" w:lineRule="auto"/>
              <w:jc w:val="center"/>
              <w:rPr>
                <w:rFonts w:cstheme="minorHAnsi"/>
              </w:rPr>
            </w:pPr>
            <w:r w:rsidRPr="00614A89">
              <w:rPr>
                <w:rFonts w:cstheme="minorHAnsi"/>
              </w:rPr>
              <w:t>Cemented prostheses</w:t>
            </w:r>
          </w:p>
        </w:tc>
        <w:tc>
          <w:tcPr>
            <w:tcW w:w="3744" w:type="dxa"/>
            <w:gridSpan w:val="3"/>
            <w:tcBorders>
              <w:top w:val="single" w:sz="4" w:space="0" w:color="auto"/>
              <w:bottom w:val="single" w:sz="4" w:space="0" w:color="auto"/>
            </w:tcBorders>
          </w:tcPr>
          <w:p w14:paraId="588762EB" w14:textId="77777777" w:rsidR="007C4606" w:rsidRPr="00614A89" w:rsidRDefault="007C4606" w:rsidP="00EC3571">
            <w:pPr>
              <w:spacing w:line="360" w:lineRule="auto"/>
              <w:jc w:val="center"/>
              <w:rPr>
                <w:rFonts w:cstheme="minorHAnsi"/>
              </w:rPr>
            </w:pPr>
            <w:proofErr w:type="spellStart"/>
            <w:r w:rsidRPr="00614A89">
              <w:rPr>
                <w:rFonts w:cstheme="minorHAnsi"/>
              </w:rPr>
              <w:t>Cementless</w:t>
            </w:r>
            <w:proofErr w:type="spellEnd"/>
            <w:r w:rsidRPr="00614A89">
              <w:rPr>
                <w:rFonts w:cstheme="minorHAnsi"/>
              </w:rPr>
              <w:t xml:space="preserve"> prostheses</w:t>
            </w:r>
          </w:p>
        </w:tc>
        <w:tc>
          <w:tcPr>
            <w:tcW w:w="3622" w:type="dxa"/>
            <w:gridSpan w:val="3"/>
            <w:tcBorders>
              <w:top w:val="single" w:sz="4" w:space="0" w:color="auto"/>
              <w:bottom w:val="single" w:sz="4" w:space="0" w:color="auto"/>
            </w:tcBorders>
          </w:tcPr>
          <w:p w14:paraId="5CEABD1E" w14:textId="77777777" w:rsidR="007C4606" w:rsidRPr="00614A89" w:rsidRDefault="007C4606" w:rsidP="00EC3571">
            <w:pPr>
              <w:spacing w:line="360" w:lineRule="auto"/>
              <w:jc w:val="center"/>
              <w:rPr>
                <w:rFonts w:cstheme="minorHAnsi"/>
              </w:rPr>
            </w:pPr>
            <w:r w:rsidRPr="00614A89">
              <w:rPr>
                <w:rFonts w:cstheme="minorHAnsi"/>
              </w:rPr>
              <w:t>Hybrid prostheses</w:t>
            </w:r>
          </w:p>
        </w:tc>
      </w:tr>
      <w:tr w:rsidR="007C4606" w:rsidRPr="00614A89" w14:paraId="5FB8F522" w14:textId="77777777" w:rsidTr="00EC3571">
        <w:tc>
          <w:tcPr>
            <w:tcW w:w="2098" w:type="dxa"/>
            <w:tcBorders>
              <w:bottom w:val="single" w:sz="4" w:space="0" w:color="auto"/>
            </w:tcBorders>
          </w:tcPr>
          <w:p w14:paraId="4982B424" w14:textId="77777777" w:rsidR="007C4606" w:rsidRPr="00614A89" w:rsidRDefault="007C4606" w:rsidP="00EC3571">
            <w:pPr>
              <w:spacing w:line="360" w:lineRule="auto"/>
              <w:jc w:val="right"/>
              <w:rPr>
                <w:rFonts w:cstheme="minorHAnsi"/>
              </w:rPr>
            </w:pPr>
            <w:r w:rsidRPr="00614A89">
              <w:rPr>
                <w:rFonts w:cstheme="minorHAnsi"/>
              </w:rPr>
              <w:t>Stem brand</w:t>
            </w:r>
          </w:p>
          <w:p w14:paraId="3645A41E" w14:textId="77777777" w:rsidR="007C4606" w:rsidRPr="00614A89" w:rsidRDefault="007C4606" w:rsidP="00EC3571">
            <w:pPr>
              <w:spacing w:line="360" w:lineRule="auto"/>
              <w:jc w:val="right"/>
              <w:rPr>
                <w:rFonts w:cstheme="minorHAnsi"/>
              </w:rPr>
            </w:pPr>
            <w:r w:rsidRPr="00614A89">
              <w:rPr>
                <w:rFonts w:cstheme="minorHAnsi"/>
              </w:rPr>
              <w:t>Cup brand</w:t>
            </w:r>
          </w:p>
        </w:tc>
        <w:tc>
          <w:tcPr>
            <w:tcW w:w="1247" w:type="dxa"/>
            <w:tcBorders>
              <w:top w:val="single" w:sz="4" w:space="0" w:color="auto"/>
              <w:bottom w:val="single" w:sz="4" w:space="0" w:color="auto"/>
            </w:tcBorders>
          </w:tcPr>
          <w:p w14:paraId="28B5E0FA" w14:textId="77777777" w:rsidR="007C4606" w:rsidRPr="00614A89" w:rsidRDefault="007C4606" w:rsidP="00EC3571">
            <w:pPr>
              <w:spacing w:line="360" w:lineRule="auto"/>
              <w:rPr>
                <w:rFonts w:cstheme="minorHAnsi"/>
              </w:rPr>
            </w:pPr>
            <w:r w:rsidRPr="00614A89">
              <w:rPr>
                <w:rFonts w:cstheme="minorHAnsi"/>
              </w:rPr>
              <w:t>Exeter V40 Contemp.</w:t>
            </w:r>
          </w:p>
        </w:tc>
        <w:tc>
          <w:tcPr>
            <w:tcW w:w="1247" w:type="dxa"/>
            <w:tcBorders>
              <w:top w:val="single" w:sz="4" w:space="0" w:color="auto"/>
              <w:bottom w:val="single" w:sz="4" w:space="0" w:color="auto"/>
            </w:tcBorders>
          </w:tcPr>
          <w:p w14:paraId="648494A2" w14:textId="77777777" w:rsidR="007C4606" w:rsidRPr="00614A89" w:rsidRDefault="007C4606" w:rsidP="00EC3571">
            <w:pPr>
              <w:spacing w:line="360" w:lineRule="auto"/>
              <w:rPr>
                <w:rFonts w:cstheme="minorHAnsi"/>
              </w:rPr>
            </w:pPr>
            <w:r w:rsidRPr="00614A89">
              <w:rPr>
                <w:rFonts w:cstheme="minorHAnsi"/>
              </w:rPr>
              <w:t>Exeter V40 Duration</w:t>
            </w:r>
          </w:p>
        </w:tc>
        <w:tc>
          <w:tcPr>
            <w:tcW w:w="1191" w:type="dxa"/>
            <w:tcBorders>
              <w:top w:val="single" w:sz="4" w:space="0" w:color="auto"/>
              <w:bottom w:val="single" w:sz="4" w:space="0" w:color="auto"/>
            </w:tcBorders>
          </w:tcPr>
          <w:p w14:paraId="4D47056F" w14:textId="77777777" w:rsidR="007C4606" w:rsidRPr="00614A89" w:rsidRDefault="007C4606" w:rsidP="00EC3571">
            <w:pPr>
              <w:spacing w:line="360" w:lineRule="auto"/>
              <w:rPr>
                <w:rFonts w:cstheme="minorHAnsi"/>
              </w:rPr>
            </w:pPr>
            <w:r w:rsidRPr="00614A89">
              <w:rPr>
                <w:rFonts w:cstheme="minorHAnsi"/>
              </w:rPr>
              <w:t xml:space="preserve">Exeter V40 Elite + </w:t>
            </w:r>
            <w:proofErr w:type="spellStart"/>
            <w:r w:rsidRPr="00614A89">
              <w:rPr>
                <w:rFonts w:cstheme="minorHAnsi"/>
              </w:rPr>
              <w:t>Og</w:t>
            </w:r>
            <w:proofErr w:type="spellEnd"/>
            <w:r w:rsidRPr="00614A89">
              <w:rPr>
                <w:rFonts w:cstheme="minorHAnsi"/>
              </w:rPr>
              <w:t>.</w:t>
            </w:r>
          </w:p>
        </w:tc>
        <w:tc>
          <w:tcPr>
            <w:tcW w:w="1250" w:type="dxa"/>
            <w:tcBorders>
              <w:top w:val="single" w:sz="4" w:space="0" w:color="auto"/>
              <w:bottom w:val="single" w:sz="4" w:space="0" w:color="auto"/>
            </w:tcBorders>
          </w:tcPr>
          <w:p w14:paraId="38A85375" w14:textId="77777777" w:rsidR="007C4606" w:rsidRPr="00614A89" w:rsidRDefault="007C4606" w:rsidP="00EC3571">
            <w:pPr>
              <w:spacing w:line="360" w:lineRule="auto"/>
              <w:rPr>
                <w:rFonts w:cstheme="minorHAnsi"/>
              </w:rPr>
            </w:pPr>
            <w:proofErr w:type="spellStart"/>
            <w:r w:rsidRPr="00614A89">
              <w:rPr>
                <w:rFonts w:cstheme="minorHAnsi"/>
              </w:rPr>
              <w:t>Corail</w:t>
            </w:r>
            <w:proofErr w:type="spellEnd"/>
            <w:r w:rsidRPr="00614A89">
              <w:rPr>
                <w:rFonts w:cstheme="minorHAnsi"/>
              </w:rPr>
              <w:t xml:space="preserve"> Pinnacle</w:t>
            </w:r>
          </w:p>
        </w:tc>
        <w:tc>
          <w:tcPr>
            <w:tcW w:w="1247" w:type="dxa"/>
            <w:tcBorders>
              <w:top w:val="single" w:sz="4" w:space="0" w:color="auto"/>
              <w:bottom w:val="single" w:sz="4" w:space="0" w:color="auto"/>
            </w:tcBorders>
          </w:tcPr>
          <w:p w14:paraId="2C968B11" w14:textId="77777777" w:rsidR="007C4606" w:rsidRPr="00614A89" w:rsidRDefault="007C4606" w:rsidP="00EC3571">
            <w:pPr>
              <w:spacing w:line="360" w:lineRule="auto"/>
              <w:rPr>
                <w:rFonts w:cstheme="minorHAnsi"/>
              </w:rPr>
            </w:pPr>
            <w:r w:rsidRPr="00614A89">
              <w:rPr>
                <w:rFonts w:cstheme="minorHAnsi"/>
              </w:rPr>
              <w:t>Accolade Trident</w:t>
            </w:r>
          </w:p>
        </w:tc>
        <w:tc>
          <w:tcPr>
            <w:tcW w:w="1247" w:type="dxa"/>
            <w:tcBorders>
              <w:top w:val="single" w:sz="4" w:space="0" w:color="auto"/>
              <w:bottom w:val="single" w:sz="4" w:space="0" w:color="auto"/>
            </w:tcBorders>
          </w:tcPr>
          <w:p w14:paraId="2661E3AB" w14:textId="77777777" w:rsidR="007C4606" w:rsidRPr="00614A89" w:rsidRDefault="007C4606" w:rsidP="00EC3571">
            <w:pPr>
              <w:spacing w:line="360" w:lineRule="auto"/>
              <w:rPr>
                <w:rFonts w:cstheme="minorHAnsi"/>
              </w:rPr>
            </w:pPr>
            <w:proofErr w:type="spellStart"/>
            <w:r w:rsidRPr="00614A89">
              <w:rPr>
                <w:rFonts w:cstheme="minorHAnsi"/>
              </w:rPr>
              <w:t>Taperloc</w:t>
            </w:r>
            <w:proofErr w:type="spellEnd"/>
            <w:r w:rsidRPr="00614A89">
              <w:rPr>
                <w:rFonts w:cstheme="minorHAnsi"/>
              </w:rPr>
              <w:t xml:space="preserve"> Exceed</w:t>
            </w:r>
          </w:p>
        </w:tc>
        <w:tc>
          <w:tcPr>
            <w:tcW w:w="1247" w:type="dxa"/>
            <w:tcBorders>
              <w:top w:val="single" w:sz="4" w:space="0" w:color="auto"/>
              <w:bottom w:val="single" w:sz="4" w:space="0" w:color="auto"/>
            </w:tcBorders>
          </w:tcPr>
          <w:p w14:paraId="1467DE75" w14:textId="77777777" w:rsidR="007C4606" w:rsidRPr="00614A89" w:rsidRDefault="007C4606" w:rsidP="00EC3571">
            <w:pPr>
              <w:spacing w:line="360" w:lineRule="auto"/>
              <w:rPr>
                <w:rFonts w:cstheme="minorHAnsi"/>
              </w:rPr>
            </w:pPr>
            <w:r w:rsidRPr="00614A89">
              <w:rPr>
                <w:rFonts w:cstheme="minorHAnsi"/>
              </w:rPr>
              <w:t>Exeter V40 Trident</w:t>
            </w:r>
          </w:p>
        </w:tc>
        <w:tc>
          <w:tcPr>
            <w:tcW w:w="1191" w:type="dxa"/>
            <w:tcBorders>
              <w:top w:val="single" w:sz="4" w:space="0" w:color="auto"/>
              <w:bottom w:val="single" w:sz="4" w:space="0" w:color="auto"/>
            </w:tcBorders>
          </w:tcPr>
          <w:p w14:paraId="6FCDDEFB" w14:textId="77777777" w:rsidR="007C4606" w:rsidRPr="00614A89" w:rsidRDefault="007C4606" w:rsidP="00EC3571">
            <w:pPr>
              <w:spacing w:line="360" w:lineRule="auto"/>
              <w:rPr>
                <w:rFonts w:cstheme="minorHAnsi"/>
              </w:rPr>
            </w:pPr>
            <w:r w:rsidRPr="00614A89">
              <w:rPr>
                <w:rFonts w:cstheme="minorHAnsi"/>
              </w:rPr>
              <w:t>Exeter V40 Trilogy</w:t>
            </w:r>
          </w:p>
        </w:tc>
        <w:tc>
          <w:tcPr>
            <w:tcW w:w="1184" w:type="dxa"/>
            <w:tcBorders>
              <w:top w:val="single" w:sz="4" w:space="0" w:color="auto"/>
              <w:bottom w:val="single" w:sz="4" w:space="0" w:color="auto"/>
            </w:tcBorders>
          </w:tcPr>
          <w:p w14:paraId="47F03107" w14:textId="77777777" w:rsidR="007C4606" w:rsidRPr="00614A89" w:rsidRDefault="007C4606" w:rsidP="00EC3571">
            <w:pPr>
              <w:spacing w:line="360" w:lineRule="auto"/>
              <w:rPr>
                <w:rFonts w:cstheme="minorHAnsi"/>
              </w:rPr>
            </w:pPr>
            <w:r w:rsidRPr="00614A89">
              <w:rPr>
                <w:rFonts w:cstheme="minorHAnsi"/>
              </w:rPr>
              <w:t>CPT</w:t>
            </w:r>
          </w:p>
          <w:p w14:paraId="6495BE78" w14:textId="77777777" w:rsidR="007C4606" w:rsidRPr="00614A89" w:rsidRDefault="007C4606" w:rsidP="00EC3571">
            <w:pPr>
              <w:spacing w:line="360" w:lineRule="auto"/>
              <w:rPr>
                <w:rFonts w:cstheme="minorHAnsi"/>
              </w:rPr>
            </w:pPr>
            <w:r w:rsidRPr="00614A89">
              <w:rPr>
                <w:rFonts w:cstheme="minorHAnsi"/>
              </w:rPr>
              <w:t>Trilogy</w:t>
            </w:r>
          </w:p>
        </w:tc>
      </w:tr>
      <w:tr w:rsidR="007C4606" w:rsidRPr="00614A89" w14:paraId="1BF4B252" w14:textId="77777777" w:rsidTr="00EC3571">
        <w:tc>
          <w:tcPr>
            <w:tcW w:w="2098" w:type="dxa"/>
            <w:vAlign w:val="bottom"/>
          </w:tcPr>
          <w:p w14:paraId="55A0F6A3" w14:textId="77777777" w:rsidR="007C4606" w:rsidRPr="00614A89" w:rsidRDefault="007C4606" w:rsidP="00EC3571">
            <w:pPr>
              <w:spacing w:line="360" w:lineRule="auto"/>
              <w:jc w:val="center"/>
              <w:rPr>
                <w:rFonts w:cstheme="minorHAnsi"/>
              </w:rPr>
            </w:pPr>
          </w:p>
        </w:tc>
        <w:tc>
          <w:tcPr>
            <w:tcW w:w="11051" w:type="dxa"/>
            <w:gridSpan w:val="9"/>
            <w:tcBorders>
              <w:bottom w:val="single" w:sz="4" w:space="0" w:color="auto"/>
            </w:tcBorders>
            <w:vAlign w:val="bottom"/>
          </w:tcPr>
          <w:p w14:paraId="1B22AA87" w14:textId="77777777" w:rsidR="007C4606" w:rsidRPr="00614A89" w:rsidRDefault="007C4606" w:rsidP="00EC3571">
            <w:pPr>
              <w:spacing w:line="360" w:lineRule="auto"/>
              <w:jc w:val="center"/>
              <w:rPr>
                <w:rFonts w:cstheme="minorHAnsi"/>
                <w:color w:val="000000"/>
              </w:rPr>
            </w:pPr>
            <w:r w:rsidRPr="00614A89">
              <w:rPr>
                <w:rFonts w:cstheme="minorHAnsi"/>
                <w:color w:val="000000"/>
              </w:rPr>
              <w:t>Men aged 60</w:t>
            </w:r>
          </w:p>
        </w:tc>
      </w:tr>
      <w:tr w:rsidR="007C4606" w:rsidRPr="00614A89" w14:paraId="6116ACD5" w14:textId="77777777" w:rsidTr="00EC3571">
        <w:tc>
          <w:tcPr>
            <w:tcW w:w="2098" w:type="dxa"/>
          </w:tcPr>
          <w:p w14:paraId="1569ACE3" w14:textId="77777777" w:rsidR="007C4606" w:rsidRPr="00614A89" w:rsidRDefault="007C4606" w:rsidP="00EC3571">
            <w:pPr>
              <w:spacing w:line="360" w:lineRule="auto"/>
              <w:rPr>
                <w:rFonts w:cstheme="minorHAnsi"/>
              </w:rPr>
            </w:pPr>
            <w:r w:rsidRPr="00614A89">
              <w:rPr>
                <w:rFonts w:cstheme="minorHAnsi"/>
              </w:rPr>
              <w:t>Proportion revised</w:t>
            </w:r>
          </w:p>
        </w:tc>
        <w:tc>
          <w:tcPr>
            <w:tcW w:w="1247" w:type="dxa"/>
            <w:tcBorders>
              <w:top w:val="single" w:sz="4" w:space="0" w:color="auto"/>
            </w:tcBorders>
            <w:vAlign w:val="center"/>
          </w:tcPr>
          <w:p w14:paraId="121A43AE" w14:textId="77777777" w:rsidR="007C4606" w:rsidRPr="00614A89" w:rsidRDefault="007C4606" w:rsidP="00EC3571">
            <w:pPr>
              <w:jc w:val="center"/>
              <w:rPr>
                <w:rFonts w:cstheme="minorHAnsi"/>
              </w:rPr>
            </w:pPr>
            <w:r w:rsidRPr="00614A89">
              <w:rPr>
                <w:rFonts w:cstheme="minorHAnsi"/>
              </w:rPr>
              <w:t>21.1%</w:t>
            </w:r>
          </w:p>
        </w:tc>
        <w:tc>
          <w:tcPr>
            <w:tcW w:w="1247" w:type="dxa"/>
            <w:tcBorders>
              <w:top w:val="single" w:sz="4" w:space="0" w:color="auto"/>
            </w:tcBorders>
            <w:vAlign w:val="center"/>
          </w:tcPr>
          <w:p w14:paraId="14A31B11" w14:textId="77777777" w:rsidR="007C4606" w:rsidRPr="00614A89" w:rsidRDefault="007C4606" w:rsidP="00EC3571">
            <w:pPr>
              <w:jc w:val="center"/>
              <w:rPr>
                <w:rFonts w:cstheme="minorHAnsi"/>
              </w:rPr>
            </w:pPr>
            <w:r w:rsidRPr="00614A89">
              <w:rPr>
                <w:rFonts w:cstheme="minorHAnsi"/>
              </w:rPr>
              <w:t>23.0%</w:t>
            </w:r>
          </w:p>
        </w:tc>
        <w:tc>
          <w:tcPr>
            <w:tcW w:w="1191" w:type="dxa"/>
            <w:tcBorders>
              <w:top w:val="single" w:sz="4" w:space="0" w:color="auto"/>
            </w:tcBorders>
            <w:vAlign w:val="center"/>
          </w:tcPr>
          <w:p w14:paraId="50521F23" w14:textId="77777777" w:rsidR="007C4606" w:rsidRPr="00614A89" w:rsidRDefault="007C4606" w:rsidP="00EC3571">
            <w:pPr>
              <w:jc w:val="center"/>
              <w:rPr>
                <w:rFonts w:cstheme="minorHAnsi"/>
              </w:rPr>
            </w:pPr>
            <w:r w:rsidRPr="00614A89">
              <w:rPr>
                <w:rFonts w:cstheme="minorHAnsi"/>
              </w:rPr>
              <w:t>17.4%</w:t>
            </w:r>
          </w:p>
        </w:tc>
        <w:tc>
          <w:tcPr>
            <w:tcW w:w="1250" w:type="dxa"/>
            <w:tcBorders>
              <w:top w:val="single" w:sz="4" w:space="0" w:color="auto"/>
            </w:tcBorders>
            <w:vAlign w:val="center"/>
          </w:tcPr>
          <w:p w14:paraId="798151E3" w14:textId="77777777" w:rsidR="007C4606" w:rsidRPr="00614A89" w:rsidRDefault="007C4606" w:rsidP="00EC3571">
            <w:pPr>
              <w:jc w:val="center"/>
              <w:rPr>
                <w:rFonts w:cstheme="minorHAnsi"/>
              </w:rPr>
            </w:pPr>
            <w:r w:rsidRPr="00614A89">
              <w:rPr>
                <w:rFonts w:cstheme="minorHAnsi"/>
              </w:rPr>
              <w:t>14.4%</w:t>
            </w:r>
          </w:p>
        </w:tc>
        <w:tc>
          <w:tcPr>
            <w:tcW w:w="1247" w:type="dxa"/>
            <w:tcBorders>
              <w:top w:val="single" w:sz="4" w:space="0" w:color="auto"/>
            </w:tcBorders>
            <w:vAlign w:val="center"/>
          </w:tcPr>
          <w:p w14:paraId="712F58F0" w14:textId="77777777" w:rsidR="007C4606" w:rsidRPr="00614A89" w:rsidRDefault="007C4606" w:rsidP="00EC3571">
            <w:pPr>
              <w:jc w:val="center"/>
              <w:rPr>
                <w:rFonts w:cstheme="minorHAnsi"/>
              </w:rPr>
            </w:pPr>
            <w:r w:rsidRPr="00614A89">
              <w:rPr>
                <w:rFonts w:cstheme="minorHAnsi"/>
              </w:rPr>
              <w:t>17.7%</w:t>
            </w:r>
          </w:p>
        </w:tc>
        <w:tc>
          <w:tcPr>
            <w:tcW w:w="1247" w:type="dxa"/>
            <w:tcBorders>
              <w:top w:val="single" w:sz="4" w:space="0" w:color="auto"/>
            </w:tcBorders>
            <w:vAlign w:val="center"/>
          </w:tcPr>
          <w:p w14:paraId="4073E98C" w14:textId="77777777" w:rsidR="007C4606" w:rsidRPr="00614A89" w:rsidRDefault="007C4606" w:rsidP="00EC3571">
            <w:pPr>
              <w:jc w:val="center"/>
              <w:rPr>
                <w:rFonts w:cstheme="minorHAnsi"/>
              </w:rPr>
            </w:pPr>
            <w:r w:rsidRPr="00614A89">
              <w:rPr>
                <w:rFonts w:cstheme="minorHAnsi"/>
              </w:rPr>
              <w:t>14.5%</w:t>
            </w:r>
          </w:p>
        </w:tc>
        <w:tc>
          <w:tcPr>
            <w:tcW w:w="1247" w:type="dxa"/>
            <w:tcBorders>
              <w:top w:val="single" w:sz="4" w:space="0" w:color="auto"/>
            </w:tcBorders>
            <w:vAlign w:val="center"/>
          </w:tcPr>
          <w:p w14:paraId="39D36B2A" w14:textId="77777777" w:rsidR="007C4606" w:rsidRPr="00614A89" w:rsidRDefault="007C4606" w:rsidP="00EC3571">
            <w:pPr>
              <w:jc w:val="center"/>
              <w:rPr>
                <w:rFonts w:cstheme="minorHAnsi"/>
              </w:rPr>
            </w:pPr>
            <w:r w:rsidRPr="00614A89">
              <w:rPr>
                <w:rFonts w:cstheme="minorHAnsi"/>
              </w:rPr>
              <w:t>19.0%</w:t>
            </w:r>
          </w:p>
        </w:tc>
        <w:tc>
          <w:tcPr>
            <w:tcW w:w="1191" w:type="dxa"/>
            <w:tcBorders>
              <w:top w:val="single" w:sz="4" w:space="0" w:color="auto"/>
            </w:tcBorders>
            <w:vAlign w:val="center"/>
          </w:tcPr>
          <w:p w14:paraId="7EC2F2C9" w14:textId="77777777" w:rsidR="007C4606" w:rsidRPr="00614A89" w:rsidRDefault="007C4606" w:rsidP="00EC3571">
            <w:pPr>
              <w:jc w:val="center"/>
              <w:rPr>
                <w:rFonts w:cstheme="minorHAnsi"/>
              </w:rPr>
            </w:pPr>
            <w:r w:rsidRPr="00614A89">
              <w:rPr>
                <w:rFonts w:cstheme="minorHAnsi"/>
              </w:rPr>
              <w:t>21.5%</w:t>
            </w:r>
          </w:p>
        </w:tc>
        <w:tc>
          <w:tcPr>
            <w:tcW w:w="1184" w:type="dxa"/>
            <w:tcBorders>
              <w:top w:val="single" w:sz="4" w:space="0" w:color="auto"/>
            </w:tcBorders>
            <w:vAlign w:val="center"/>
          </w:tcPr>
          <w:p w14:paraId="17E902A2" w14:textId="77777777" w:rsidR="007C4606" w:rsidRPr="00614A89" w:rsidRDefault="007C4606" w:rsidP="00EC3571">
            <w:pPr>
              <w:jc w:val="center"/>
              <w:rPr>
                <w:rFonts w:cstheme="minorHAnsi"/>
              </w:rPr>
            </w:pPr>
            <w:r w:rsidRPr="00614A89">
              <w:rPr>
                <w:rFonts w:cstheme="minorHAnsi"/>
              </w:rPr>
              <w:t>23.4%</w:t>
            </w:r>
          </w:p>
        </w:tc>
      </w:tr>
      <w:tr w:rsidR="007C4606" w:rsidRPr="00614A89" w14:paraId="5FC0DB81" w14:textId="77777777" w:rsidTr="00EC3571">
        <w:tc>
          <w:tcPr>
            <w:tcW w:w="2098" w:type="dxa"/>
          </w:tcPr>
          <w:p w14:paraId="3DF1591F" w14:textId="77777777" w:rsidR="007C4606" w:rsidRPr="00614A89" w:rsidRDefault="007C4606" w:rsidP="00EC3571">
            <w:pPr>
              <w:spacing w:line="360" w:lineRule="auto"/>
              <w:rPr>
                <w:rFonts w:cstheme="minorHAnsi"/>
              </w:rPr>
            </w:pPr>
            <w:r w:rsidRPr="00614A89">
              <w:rPr>
                <w:rFonts w:cstheme="minorHAnsi"/>
              </w:rPr>
              <w:t>Mean Cost (£)</w:t>
            </w:r>
          </w:p>
        </w:tc>
        <w:tc>
          <w:tcPr>
            <w:tcW w:w="1247" w:type="dxa"/>
            <w:vAlign w:val="center"/>
          </w:tcPr>
          <w:p w14:paraId="6EF4C9C2" w14:textId="77777777" w:rsidR="007C4606" w:rsidRPr="00614A89" w:rsidRDefault="007C4606" w:rsidP="00EC3571">
            <w:pPr>
              <w:jc w:val="center"/>
              <w:rPr>
                <w:rFonts w:cstheme="minorHAnsi"/>
              </w:rPr>
            </w:pPr>
            <w:r w:rsidRPr="00614A89">
              <w:rPr>
                <w:rFonts w:cstheme="minorHAnsi"/>
              </w:rPr>
              <w:t>7,819</w:t>
            </w:r>
          </w:p>
        </w:tc>
        <w:tc>
          <w:tcPr>
            <w:tcW w:w="1247" w:type="dxa"/>
            <w:vAlign w:val="center"/>
          </w:tcPr>
          <w:p w14:paraId="3FED0CF7" w14:textId="77777777" w:rsidR="007C4606" w:rsidRPr="00614A89" w:rsidRDefault="007C4606" w:rsidP="00EC3571">
            <w:pPr>
              <w:jc w:val="center"/>
              <w:rPr>
                <w:rFonts w:cstheme="minorHAnsi"/>
              </w:rPr>
            </w:pPr>
            <w:r w:rsidRPr="00614A89">
              <w:rPr>
                <w:rFonts w:cstheme="minorHAnsi"/>
              </w:rPr>
              <w:t>7,916</w:t>
            </w:r>
          </w:p>
        </w:tc>
        <w:tc>
          <w:tcPr>
            <w:tcW w:w="1191" w:type="dxa"/>
            <w:vAlign w:val="center"/>
          </w:tcPr>
          <w:p w14:paraId="04173261" w14:textId="77777777" w:rsidR="007C4606" w:rsidRPr="00614A89" w:rsidRDefault="007C4606" w:rsidP="00EC3571">
            <w:pPr>
              <w:jc w:val="center"/>
              <w:rPr>
                <w:rFonts w:cstheme="minorHAnsi"/>
              </w:rPr>
            </w:pPr>
            <w:r w:rsidRPr="00614A89">
              <w:rPr>
                <w:rFonts w:cstheme="minorHAnsi"/>
              </w:rPr>
              <w:t>7,604</w:t>
            </w:r>
          </w:p>
        </w:tc>
        <w:tc>
          <w:tcPr>
            <w:tcW w:w="1250" w:type="dxa"/>
            <w:vAlign w:val="center"/>
          </w:tcPr>
          <w:p w14:paraId="08F47421" w14:textId="77777777" w:rsidR="007C4606" w:rsidRPr="00614A89" w:rsidRDefault="007C4606" w:rsidP="00EC3571">
            <w:pPr>
              <w:jc w:val="center"/>
              <w:rPr>
                <w:rFonts w:cstheme="minorHAnsi"/>
              </w:rPr>
            </w:pPr>
            <w:r w:rsidRPr="00614A89">
              <w:rPr>
                <w:rFonts w:cstheme="minorHAnsi"/>
              </w:rPr>
              <w:t>8,432</w:t>
            </w:r>
          </w:p>
        </w:tc>
        <w:tc>
          <w:tcPr>
            <w:tcW w:w="1247" w:type="dxa"/>
            <w:vAlign w:val="center"/>
          </w:tcPr>
          <w:p w14:paraId="2517D501" w14:textId="77777777" w:rsidR="007C4606" w:rsidRPr="00614A89" w:rsidRDefault="007C4606" w:rsidP="00EC3571">
            <w:pPr>
              <w:jc w:val="center"/>
              <w:rPr>
                <w:rFonts w:cstheme="minorHAnsi"/>
              </w:rPr>
            </w:pPr>
            <w:r w:rsidRPr="00614A89">
              <w:rPr>
                <w:rFonts w:cstheme="minorHAnsi"/>
              </w:rPr>
              <w:t>8,294</w:t>
            </w:r>
          </w:p>
        </w:tc>
        <w:tc>
          <w:tcPr>
            <w:tcW w:w="1247" w:type="dxa"/>
            <w:vAlign w:val="center"/>
          </w:tcPr>
          <w:p w14:paraId="1E5357FD" w14:textId="77777777" w:rsidR="007C4606" w:rsidRPr="00614A89" w:rsidRDefault="007C4606" w:rsidP="00EC3571">
            <w:pPr>
              <w:jc w:val="center"/>
              <w:rPr>
                <w:rFonts w:cstheme="minorHAnsi"/>
              </w:rPr>
            </w:pPr>
            <w:r w:rsidRPr="00614A89">
              <w:rPr>
                <w:rFonts w:cstheme="minorHAnsi"/>
              </w:rPr>
              <w:t>7,955</w:t>
            </w:r>
          </w:p>
        </w:tc>
        <w:tc>
          <w:tcPr>
            <w:tcW w:w="1247" w:type="dxa"/>
            <w:vAlign w:val="center"/>
          </w:tcPr>
          <w:p w14:paraId="7E634977" w14:textId="77777777" w:rsidR="007C4606" w:rsidRPr="00614A89" w:rsidRDefault="007C4606" w:rsidP="00EC3571">
            <w:pPr>
              <w:jc w:val="center"/>
              <w:rPr>
                <w:rFonts w:cstheme="minorHAnsi"/>
              </w:rPr>
            </w:pPr>
            <w:r w:rsidRPr="00614A89">
              <w:rPr>
                <w:rFonts w:cstheme="minorHAnsi"/>
              </w:rPr>
              <w:t>8,227</w:t>
            </w:r>
          </w:p>
        </w:tc>
        <w:tc>
          <w:tcPr>
            <w:tcW w:w="1191" w:type="dxa"/>
            <w:vAlign w:val="center"/>
          </w:tcPr>
          <w:p w14:paraId="42066227" w14:textId="77777777" w:rsidR="007C4606" w:rsidRPr="00614A89" w:rsidRDefault="007C4606" w:rsidP="00EC3571">
            <w:pPr>
              <w:jc w:val="center"/>
              <w:rPr>
                <w:rFonts w:cstheme="minorHAnsi"/>
              </w:rPr>
            </w:pPr>
            <w:r w:rsidRPr="00614A89">
              <w:rPr>
                <w:rFonts w:cstheme="minorHAnsi"/>
              </w:rPr>
              <w:t>8,524</w:t>
            </w:r>
          </w:p>
        </w:tc>
        <w:tc>
          <w:tcPr>
            <w:tcW w:w="1184" w:type="dxa"/>
            <w:vAlign w:val="center"/>
          </w:tcPr>
          <w:p w14:paraId="09F038D4" w14:textId="77777777" w:rsidR="007C4606" w:rsidRPr="00614A89" w:rsidRDefault="007C4606" w:rsidP="00EC3571">
            <w:pPr>
              <w:jc w:val="center"/>
              <w:rPr>
                <w:rFonts w:cstheme="minorHAnsi"/>
              </w:rPr>
            </w:pPr>
            <w:r w:rsidRPr="00614A89">
              <w:rPr>
                <w:rFonts w:cstheme="minorHAnsi"/>
              </w:rPr>
              <w:t>8,828</w:t>
            </w:r>
          </w:p>
        </w:tc>
      </w:tr>
      <w:tr w:rsidR="007C4606" w:rsidRPr="00614A89" w14:paraId="0DCA61AA" w14:textId="77777777" w:rsidTr="00EC3571">
        <w:tc>
          <w:tcPr>
            <w:tcW w:w="2098" w:type="dxa"/>
          </w:tcPr>
          <w:p w14:paraId="04B1D070" w14:textId="77777777" w:rsidR="007C4606" w:rsidRPr="00614A89" w:rsidRDefault="007C4606" w:rsidP="00EC3571">
            <w:pPr>
              <w:spacing w:line="360" w:lineRule="auto"/>
              <w:rPr>
                <w:rFonts w:cstheme="minorHAnsi"/>
              </w:rPr>
            </w:pPr>
            <w:r w:rsidRPr="00614A89">
              <w:rPr>
                <w:rFonts w:cstheme="minorHAnsi"/>
              </w:rPr>
              <w:t>Mean QALYs</w:t>
            </w:r>
          </w:p>
        </w:tc>
        <w:tc>
          <w:tcPr>
            <w:tcW w:w="1247" w:type="dxa"/>
            <w:vAlign w:val="center"/>
          </w:tcPr>
          <w:p w14:paraId="349613BB" w14:textId="77777777" w:rsidR="007C4606" w:rsidRPr="00614A89" w:rsidRDefault="007C4606" w:rsidP="00EC3571">
            <w:pPr>
              <w:jc w:val="center"/>
              <w:rPr>
                <w:rFonts w:cstheme="minorHAnsi"/>
              </w:rPr>
            </w:pPr>
            <w:r w:rsidRPr="00614A89">
              <w:rPr>
                <w:rFonts w:cstheme="minorHAnsi"/>
              </w:rPr>
              <w:t>10.96</w:t>
            </w:r>
          </w:p>
        </w:tc>
        <w:tc>
          <w:tcPr>
            <w:tcW w:w="1247" w:type="dxa"/>
            <w:vAlign w:val="center"/>
          </w:tcPr>
          <w:p w14:paraId="7C7FCBDD" w14:textId="77777777" w:rsidR="007C4606" w:rsidRPr="00614A89" w:rsidRDefault="007C4606" w:rsidP="00EC3571">
            <w:pPr>
              <w:jc w:val="center"/>
              <w:rPr>
                <w:rFonts w:cstheme="minorHAnsi"/>
              </w:rPr>
            </w:pPr>
            <w:r w:rsidRPr="00614A89">
              <w:rPr>
                <w:rFonts w:cstheme="minorHAnsi"/>
              </w:rPr>
              <w:t>10.88</w:t>
            </w:r>
          </w:p>
        </w:tc>
        <w:tc>
          <w:tcPr>
            <w:tcW w:w="1191" w:type="dxa"/>
            <w:vAlign w:val="center"/>
          </w:tcPr>
          <w:p w14:paraId="4DBCE2CF" w14:textId="77777777" w:rsidR="007C4606" w:rsidRPr="00614A89" w:rsidRDefault="007C4606" w:rsidP="00EC3571">
            <w:pPr>
              <w:jc w:val="center"/>
              <w:rPr>
                <w:rFonts w:cstheme="minorHAnsi"/>
              </w:rPr>
            </w:pPr>
            <w:r w:rsidRPr="00614A89">
              <w:rPr>
                <w:rFonts w:cstheme="minorHAnsi"/>
              </w:rPr>
              <w:t>11.03</w:t>
            </w:r>
          </w:p>
        </w:tc>
        <w:tc>
          <w:tcPr>
            <w:tcW w:w="1250" w:type="dxa"/>
            <w:vAlign w:val="center"/>
          </w:tcPr>
          <w:p w14:paraId="6255ED0C" w14:textId="77777777" w:rsidR="007C4606" w:rsidRPr="00614A89" w:rsidRDefault="007C4606" w:rsidP="00EC3571">
            <w:pPr>
              <w:jc w:val="center"/>
              <w:rPr>
                <w:rFonts w:cstheme="minorHAnsi"/>
              </w:rPr>
            </w:pPr>
            <w:r w:rsidRPr="00614A89">
              <w:rPr>
                <w:rFonts w:cstheme="minorHAnsi"/>
              </w:rPr>
              <w:t>10.94</w:t>
            </w:r>
          </w:p>
        </w:tc>
        <w:tc>
          <w:tcPr>
            <w:tcW w:w="1247" w:type="dxa"/>
            <w:vAlign w:val="center"/>
          </w:tcPr>
          <w:p w14:paraId="1573DB00" w14:textId="77777777" w:rsidR="007C4606" w:rsidRPr="00614A89" w:rsidRDefault="007C4606" w:rsidP="00EC3571">
            <w:pPr>
              <w:jc w:val="center"/>
              <w:rPr>
                <w:rFonts w:cstheme="minorHAnsi"/>
              </w:rPr>
            </w:pPr>
            <w:r w:rsidRPr="00614A89">
              <w:rPr>
                <w:rFonts w:cstheme="minorHAnsi"/>
              </w:rPr>
              <w:t>10.70</w:t>
            </w:r>
          </w:p>
        </w:tc>
        <w:tc>
          <w:tcPr>
            <w:tcW w:w="1247" w:type="dxa"/>
            <w:vAlign w:val="center"/>
          </w:tcPr>
          <w:p w14:paraId="18A54939" w14:textId="77777777" w:rsidR="007C4606" w:rsidRPr="00614A89" w:rsidRDefault="007C4606" w:rsidP="00EC3571">
            <w:pPr>
              <w:jc w:val="center"/>
              <w:rPr>
                <w:rFonts w:cstheme="minorHAnsi"/>
              </w:rPr>
            </w:pPr>
            <w:r w:rsidRPr="00614A89">
              <w:rPr>
                <w:rFonts w:cstheme="minorHAnsi"/>
              </w:rPr>
              <w:t>10.89</w:t>
            </w:r>
          </w:p>
        </w:tc>
        <w:tc>
          <w:tcPr>
            <w:tcW w:w="1247" w:type="dxa"/>
            <w:vAlign w:val="center"/>
          </w:tcPr>
          <w:p w14:paraId="17F6C85B" w14:textId="77777777" w:rsidR="007C4606" w:rsidRPr="00614A89" w:rsidRDefault="007C4606" w:rsidP="00EC3571">
            <w:pPr>
              <w:jc w:val="center"/>
              <w:rPr>
                <w:rFonts w:cstheme="minorHAnsi"/>
              </w:rPr>
            </w:pPr>
            <w:r w:rsidRPr="00614A89">
              <w:rPr>
                <w:rFonts w:cstheme="minorHAnsi"/>
              </w:rPr>
              <w:t>11.18</w:t>
            </w:r>
          </w:p>
        </w:tc>
        <w:tc>
          <w:tcPr>
            <w:tcW w:w="1191" w:type="dxa"/>
            <w:vAlign w:val="center"/>
          </w:tcPr>
          <w:p w14:paraId="71710AD2" w14:textId="77777777" w:rsidR="007C4606" w:rsidRPr="00614A89" w:rsidRDefault="007C4606" w:rsidP="00EC3571">
            <w:pPr>
              <w:jc w:val="center"/>
              <w:rPr>
                <w:rFonts w:cstheme="minorHAnsi"/>
              </w:rPr>
            </w:pPr>
            <w:r w:rsidRPr="00614A89">
              <w:rPr>
                <w:rFonts w:cstheme="minorHAnsi"/>
              </w:rPr>
              <w:t>11.06</w:t>
            </w:r>
          </w:p>
        </w:tc>
        <w:tc>
          <w:tcPr>
            <w:tcW w:w="1184" w:type="dxa"/>
            <w:vAlign w:val="center"/>
          </w:tcPr>
          <w:p w14:paraId="18B90A3C" w14:textId="77777777" w:rsidR="007C4606" w:rsidRPr="00614A89" w:rsidRDefault="007C4606" w:rsidP="00EC3571">
            <w:pPr>
              <w:jc w:val="center"/>
              <w:rPr>
                <w:rFonts w:cstheme="minorHAnsi"/>
              </w:rPr>
            </w:pPr>
            <w:r w:rsidRPr="00614A89">
              <w:rPr>
                <w:rFonts w:cstheme="minorHAnsi"/>
              </w:rPr>
              <w:t>11.24</w:t>
            </w:r>
          </w:p>
        </w:tc>
      </w:tr>
      <w:tr w:rsidR="007C4606" w:rsidRPr="00614A89" w14:paraId="4D8BAB62" w14:textId="77777777" w:rsidTr="00EC3571">
        <w:tc>
          <w:tcPr>
            <w:tcW w:w="2098" w:type="dxa"/>
          </w:tcPr>
          <w:p w14:paraId="28115D46" w14:textId="77777777" w:rsidR="007C4606" w:rsidRPr="00614A89" w:rsidRDefault="007C4606" w:rsidP="00EC3571">
            <w:pPr>
              <w:spacing w:line="360" w:lineRule="auto"/>
              <w:rPr>
                <w:rFonts w:cstheme="minorHAnsi"/>
              </w:rPr>
            </w:pPr>
            <w:r w:rsidRPr="00614A89">
              <w:rPr>
                <w:rFonts w:cstheme="minorHAnsi"/>
              </w:rPr>
              <w:t>INB (£)</w:t>
            </w:r>
          </w:p>
        </w:tc>
        <w:tc>
          <w:tcPr>
            <w:tcW w:w="1247" w:type="dxa"/>
            <w:vAlign w:val="center"/>
          </w:tcPr>
          <w:p w14:paraId="3D3407D8" w14:textId="77777777" w:rsidR="007C4606" w:rsidRPr="00614A89" w:rsidRDefault="007C4606" w:rsidP="00EC3571">
            <w:pPr>
              <w:jc w:val="center"/>
              <w:rPr>
                <w:rFonts w:cstheme="minorHAnsi"/>
              </w:rPr>
            </w:pPr>
            <w:r w:rsidRPr="00614A89">
              <w:rPr>
                <w:rFonts w:cstheme="minorHAnsi"/>
              </w:rPr>
              <w:t>1,056</w:t>
            </w:r>
          </w:p>
        </w:tc>
        <w:tc>
          <w:tcPr>
            <w:tcW w:w="1247" w:type="dxa"/>
            <w:vAlign w:val="center"/>
          </w:tcPr>
          <w:p w14:paraId="101DB2E7" w14:textId="77777777" w:rsidR="007C4606" w:rsidRPr="00614A89" w:rsidRDefault="007C4606" w:rsidP="00EC3571">
            <w:pPr>
              <w:jc w:val="center"/>
              <w:rPr>
                <w:rFonts w:cstheme="minorHAnsi"/>
              </w:rPr>
            </w:pPr>
            <w:r w:rsidRPr="00614A89">
              <w:rPr>
                <w:rFonts w:cstheme="minorHAnsi"/>
              </w:rPr>
              <w:t>-655</w:t>
            </w:r>
          </w:p>
        </w:tc>
        <w:tc>
          <w:tcPr>
            <w:tcW w:w="1191" w:type="dxa"/>
            <w:vAlign w:val="center"/>
          </w:tcPr>
          <w:p w14:paraId="5E64FBB1" w14:textId="77777777" w:rsidR="007C4606" w:rsidRPr="00614A89" w:rsidRDefault="007C4606" w:rsidP="00EC3571">
            <w:pPr>
              <w:jc w:val="center"/>
              <w:rPr>
                <w:rFonts w:cstheme="minorHAnsi"/>
              </w:rPr>
            </w:pPr>
            <w:r w:rsidRPr="00614A89">
              <w:rPr>
                <w:rFonts w:cstheme="minorHAnsi"/>
              </w:rPr>
              <w:t>2,564</w:t>
            </w:r>
          </w:p>
        </w:tc>
        <w:tc>
          <w:tcPr>
            <w:tcW w:w="1250" w:type="dxa"/>
            <w:vAlign w:val="center"/>
          </w:tcPr>
          <w:p w14:paraId="6318A2D8" w14:textId="77777777" w:rsidR="007C4606" w:rsidRPr="00614A89" w:rsidRDefault="007C4606" w:rsidP="00EC3571">
            <w:pPr>
              <w:jc w:val="center"/>
              <w:rPr>
                <w:rFonts w:cstheme="minorHAnsi"/>
              </w:rPr>
            </w:pPr>
            <w:r w:rsidRPr="00614A89">
              <w:rPr>
                <w:rFonts w:cstheme="minorHAnsi"/>
              </w:rPr>
              <w:t>0</w:t>
            </w:r>
          </w:p>
        </w:tc>
        <w:tc>
          <w:tcPr>
            <w:tcW w:w="1247" w:type="dxa"/>
            <w:vAlign w:val="center"/>
          </w:tcPr>
          <w:p w14:paraId="432C27BD" w14:textId="77777777" w:rsidR="007C4606" w:rsidRPr="00614A89" w:rsidRDefault="007C4606" w:rsidP="00EC3571">
            <w:pPr>
              <w:jc w:val="center"/>
              <w:rPr>
                <w:rFonts w:cstheme="minorHAnsi"/>
              </w:rPr>
            </w:pPr>
            <w:r w:rsidRPr="00614A89">
              <w:rPr>
                <w:rFonts w:cstheme="minorHAnsi"/>
              </w:rPr>
              <w:t>-4,741</w:t>
            </w:r>
          </w:p>
        </w:tc>
        <w:tc>
          <w:tcPr>
            <w:tcW w:w="1247" w:type="dxa"/>
            <w:vAlign w:val="center"/>
          </w:tcPr>
          <w:p w14:paraId="0FFD4D63" w14:textId="77777777" w:rsidR="007C4606" w:rsidRPr="00614A89" w:rsidRDefault="007C4606" w:rsidP="00EC3571">
            <w:pPr>
              <w:jc w:val="center"/>
              <w:rPr>
                <w:rFonts w:cstheme="minorHAnsi"/>
              </w:rPr>
            </w:pPr>
            <w:r w:rsidRPr="00614A89">
              <w:rPr>
                <w:rFonts w:cstheme="minorHAnsi"/>
              </w:rPr>
              <w:t>-515</w:t>
            </w:r>
          </w:p>
        </w:tc>
        <w:tc>
          <w:tcPr>
            <w:tcW w:w="1247" w:type="dxa"/>
            <w:vAlign w:val="center"/>
          </w:tcPr>
          <w:p w14:paraId="038E8CA3" w14:textId="77777777" w:rsidR="007C4606" w:rsidRPr="00614A89" w:rsidRDefault="007C4606" w:rsidP="00EC3571">
            <w:pPr>
              <w:jc w:val="center"/>
              <w:rPr>
                <w:rFonts w:cstheme="minorHAnsi"/>
              </w:rPr>
            </w:pPr>
            <w:r w:rsidRPr="00614A89">
              <w:rPr>
                <w:rFonts w:cstheme="minorHAnsi"/>
              </w:rPr>
              <w:t>4,998</w:t>
            </w:r>
          </w:p>
        </w:tc>
        <w:tc>
          <w:tcPr>
            <w:tcW w:w="1191" w:type="dxa"/>
            <w:vAlign w:val="center"/>
          </w:tcPr>
          <w:p w14:paraId="0EB5E923" w14:textId="77777777" w:rsidR="007C4606" w:rsidRPr="00614A89" w:rsidRDefault="007C4606" w:rsidP="00EC3571">
            <w:pPr>
              <w:jc w:val="center"/>
              <w:rPr>
                <w:rFonts w:cstheme="minorHAnsi"/>
              </w:rPr>
            </w:pPr>
            <w:r w:rsidRPr="00614A89">
              <w:rPr>
                <w:rFonts w:cstheme="minorHAnsi"/>
              </w:rPr>
              <w:t>2,344</w:t>
            </w:r>
          </w:p>
        </w:tc>
        <w:tc>
          <w:tcPr>
            <w:tcW w:w="1184" w:type="dxa"/>
            <w:vAlign w:val="center"/>
          </w:tcPr>
          <w:p w14:paraId="73BDA5B9" w14:textId="77777777" w:rsidR="007C4606" w:rsidRPr="00614A89" w:rsidRDefault="007C4606" w:rsidP="00EC3571">
            <w:pPr>
              <w:jc w:val="center"/>
              <w:rPr>
                <w:rFonts w:cstheme="minorHAnsi"/>
              </w:rPr>
            </w:pPr>
            <w:r w:rsidRPr="00614A89">
              <w:rPr>
                <w:rFonts w:cstheme="minorHAnsi"/>
              </w:rPr>
              <w:t>5,464</w:t>
            </w:r>
          </w:p>
        </w:tc>
      </w:tr>
      <w:tr w:rsidR="007C4606" w:rsidRPr="00614A89" w14:paraId="3BACBC44" w14:textId="77777777" w:rsidTr="00EC3571">
        <w:trPr>
          <w:trHeight w:val="794"/>
        </w:trPr>
        <w:tc>
          <w:tcPr>
            <w:tcW w:w="2098" w:type="dxa"/>
          </w:tcPr>
          <w:p w14:paraId="023AAE24" w14:textId="77777777" w:rsidR="007C4606" w:rsidRPr="00614A89" w:rsidRDefault="007C4606" w:rsidP="00EC3571">
            <w:pPr>
              <w:spacing w:line="360" w:lineRule="auto"/>
              <w:rPr>
                <w:rFonts w:cstheme="minorHAnsi"/>
              </w:rPr>
            </w:pPr>
            <w:r w:rsidRPr="00614A89">
              <w:rPr>
                <w:rFonts w:cstheme="minorHAnsi"/>
              </w:rPr>
              <w:t>Uncertainty Interval</w:t>
            </w:r>
          </w:p>
        </w:tc>
        <w:tc>
          <w:tcPr>
            <w:tcW w:w="1247" w:type="dxa"/>
            <w:vAlign w:val="bottom"/>
          </w:tcPr>
          <w:p w14:paraId="20373EE5" w14:textId="77777777" w:rsidR="007C4606" w:rsidRPr="00614A89" w:rsidRDefault="007C4606" w:rsidP="00EC3571">
            <w:pPr>
              <w:spacing w:line="360" w:lineRule="auto"/>
              <w:jc w:val="center"/>
              <w:rPr>
                <w:rFonts w:cstheme="minorHAnsi"/>
              </w:rPr>
            </w:pPr>
            <w:r w:rsidRPr="00614A89">
              <w:rPr>
                <w:rFonts w:cstheme="minorHAnsi"/>
              </w:rPr>
              <w:t>-3,184 to 5,354</w:t>
            </w:r>
          </w:p>
        </w:tc>
        <w:tc>
          <w:tcPr>
            <w:tcW w:w="1247" w:type="dxa"/>
            <w:vAlign w:val="bottom"/>
          </w:tcPr>
          <w:p w14:paraId="0274AA4B" w14:textId="77777777" w:rsidR="007C4606" w:rsidRPr="00614A89" w:rsidRDefault="007C4606" w:rsidP="00EC3571">
            <w:pPr>
              <w:spacing w:line="360" w:lineRule="auto"/>
              <w:jc w:val="center"/>
              <w:rPr>
                <w:rFonts w:cstheme="minorHAnsi"/>
              </w:rPr>
            </w:pPr>
            <w:r w:rsidRPr="00614A89">
              <w:rPr>
                <w:rFonts w:cstheme="minorHAnsi"/>
              </w:rPr>
              <w:t>-6,418 to 5,209</w:t>
            </w:r>
          </w:p>
        </w:tc>
        <w:tc>
          <w:tcPr>
            <w:tcW w:w="1191" w:type="dxa"/>
            <w:vAlign w:val="bottom"/>
          </w:tcPr>
          <w:p w14:paraId="50B5B438" w14:textId="77777777" w:rsidR="007C4606" w:rsidRPr="00614A89" w:rsidRDefault="007C4606" w:rsidP="00EC3571">
            <w:pPr>
              <w:spacing w:line="360" w:lineRule="auto"/>
              <w:jc w:val="center"/>
              <w:rPr>
                <w:rFonts w:cstheme="minorHAnsi"/>
              </w:rPr>
            </w:pPr>
            <w:r w:rsidRPr="00614A89">
              <w:rPr>
                <w:rFonts w:cstheme="minorHAnsi"/>
              </w:rPr>
              <w:t>-3,007 to 8,097</w:t>
            </w:r>
          </w:p>
        </w:tc>
        <w:tc>
          <w:tcPr>
            <w:tcW w:w="1250" w:type="dxa"/>
            <w:vAlign w:val="bottom"/>
          </w:tcPr>
          <w:p w14:paraId="65CFB24B" w14:textId="77777777" w:rsidR="007C4606" w:rsidRPr="00614A89" w:rsidRDefault="007C4606" w:rsidP="00EC3571">
            <w:pPr>
              <w:spacing w:line="360" w:lineRule="auto"/>
              <w:jc w:val="center"/>
              <w:rPr>
                <w:rFonts w:cstheme="minorHAnsi"/>
              </w:rPr>
            </w:pPr>
            <w:r w:rsidRPr="00614A89">
              <w:rPr>
                <w:rFonts w:cstheme="minorHAnsi"/>
              </w:rPr>
              <w:t>-</w:t>
            </w:r>
          </w:p>
        </w:tc>
        <w:tc>
          <w:tcPr>
            <w:tcW w:w="1247" w:type="dxa"/>
            <w:vAlign w:val="bottom"/>
          </w:tcPr>
          <w:p w14:paraId="6BF7D1F1" w14:textId="77777777" w:rsidR="007C4606" w:rsidRPr="00614A89" w:rsidRDefault="007C4606" w:rsidP="00EC3571">
            <w:pPr>
              <w:spacing w:line="360" w:lineRule="auto"/>
              <w:jc w:val="center"/>
              <w:rPr>
                <w:rFonts w:cstheme="minorHAnsi"/>
              </w:rPr>
            </w:pPr>
            <w:r w:rsidRPr="00614A89">
              <w:rPr>
                <w:rFonts w:cstheme="minorHAnsi"/>
              </w:rPr>
              <w:t>-8,395 to -1,076</w:t>
            </w:r>
          </w:p>
        </w:tc>
        <w:tc>
          <w:tcPr>
            <w:tcW w:w="1247" w:type="dxa"/>
            <w:vAlign w:val="bottom"/>
          </w:tcPr>
          <w:p w14:paraId="1D3DFD91" w14:textId="77777777" w:rsidR="007C4606" w:rsidRPr="00614A89" w:rsidRDefault="007C4606" w:rsidP="00EC3571">
            <w:pPr>
              <w:spacing w:line="360" w:lineRule="auto"/>
              <w:jc w:val="center"/>
              <w:rPr>
                <w:rFonts w:cstheme="minorHAnsi"/>
              </w:rPr>
            </w:pPr>
            <w:r w:rsidRPr="00614A89">
              <w:rPr>
                <w:rFonts w:cstheme="minorHAnsi"/>
              </w:rPr>
              <w:t>-4,993 to 4,192</w:t>
            </w:r>
          </w:p>
        </w:tc>
        <w:tc>
          <w:tcPr>
            <w:tcW w:w="1247" w:type="dxa"/>
            <w:vAlign w:val="bottom"/>
          </w:tcPr>
          <w:p w14:paraId="6E35769E" w14:textId="77777777" w:rsidR="007C4606" w:rsidRPr="00614A89" w:rsidRDefault="007C4606" w:rsidP="00EC3571">
            <w:pPr>
              <w:spacing w:line="360" w:lineRule="auto"/>
              <w:jc w:val="center"/>
              <w:rPr>
                <w:rFonts w:cstheme="minorHAnsi"/>
              </w:rPr>
            </w:pPr>
            <w:r w:rsidRPr="00614A89">
              <w:rPr>
                <w:rFonts w:cstheme="minorHAnsi"/>
              </w:rPr>
              <w:t>-305 to 10,499</w:t>
            </w:r>
          </w:p>
        </w:tc>
        <w:tc>
          <w:tcPr>
            <w:tcW w:w="1191" w:type="dxa"/>
            <w:vAlign w:val="bottom"/>
          </w:tcPr>
          <w:p w14:paraId="14148E87" w14:textId="77777777" w:rsidR="007C4606" w:rsidRPr="00614A89" w:rsidRDefault="007C4606" w:rsidP="00EC3571">
            <w:pPr>
              <w:spacing w:line="360" w:lineRule="auto"/>
              <w:jc w:val="center"/>
              <w:rPr>
                <w:rFonts w:cstheme="minorHAnsi"/>
              </w:rPr>
            </w:pPr>
            <w:r w:rsidRPr="00614A89">
              <w:rPr>
                <w:rFonts w:cstheme="minorHAnsi"/>
              </w:rPr>
              <w:t>-4,521 to 8,863</w:t>
            </w:r>
          </w:p>
        </w:tc>
        <w:tc>
          <w:tcPr>
            <w:tcW w:w="1184" w:type="dxa"/>
            <w:vAlign w:val="bottom"/>
          </w:tcPr>
          <w:p w14:paraId="73AC7FB8" w14:textId="77777777" w:rsidR="007C4606" w:rsidRPr="00614A89" w:rsidRDefault="007C4606" w:rsidP="00EC3571">
            <w:pPr>
              <w:spacing w:line="360" w:lineRule="auto"/>
              <w:jc w:val="center"/>
              <w:rPr>
                <w:rFonts w:cstheme="minorHAnsi"/>
              </w:rPr>
            </w:pPr>
            <w:r w:rsidRPr="00614A89">
              <w:rPr>
                <w:rFonts w:cstheme="minorHAnsi"/>
              </w:rPr>
              <w:t>-1,900 to 12,933</w:t>
            </w:r>
          </w:p>
        </w:tc>
      </w:tr>
      <w:tr w:rsidR="007C4606" w:rsidRPr="00614A89" w14:paraId="78F4FE98" w14:textId="77777777" w:rsidTr="00EC3571">
        <w:trPr>
          <w:trHeight w:val="227"/>
        </w:trPr>
        <w:tc>
          <w:tcPr>
            <w:tcW w:w="2098" w:type="dxa"/>
            <w:vAlign w:val="bottom"/>
          </w:tcPr>
          <w:p w14:paraId="6CBF5172" w14:textId="77777777" w:rsidR="007C4606" w:rsidRPr="00614A89" w:rsidRDefault="007C4606" w:rsidP="00EC3571">
            <w:pPr>
              <w:spacing w:line="360" w:lineRule="auto"/>
              <w:jc w:val="center"/>
              <w:rPr>
                <w:rFonts w:cstheme="minorHAnsi"/>
              </w:rPr>
            </w:pPr>
          </w:p>
        </w:tc>
        <w:tc>
          <w:tcPr>
            <w:tcW w:w="11051" w:type="dxa"/>
            <w:gridSpan w:val="9"/>
            <w:tcBorders>
              <w:bottom w:val="single" w:sz="4" w:space="0" w:color="auto"/>
            </w:tcBorders>
            <w:vAlign w:val="bottom"/>
          </w:tcPr>
          <w:p w14:paraId="02A46CF7" w14:textId="77777777" w:rsidR="007C4606" w:rsidRPr="00614A89" w:rsidRDefault="007C4606" w:rsidP="00EC3571">
            <w:pPr>
              <w:spacing w:line="360" w:lineRule="auto"/>
              <w:jc w:val="center"/>
              <w:rPr>
                <w:rFonts w:cstheme="minorHAnsi"/>
              </w:rPr>
            </w:pPr>
            <w:r w:rsidRPr="00614A89">
              <w:rPr>
                <w:rFonts w:cstheme="minorHAnsi"/>
              </w:rPr>
              <w:t>Women aged 60</w:t>
            </w:r>
          </w:p>
        </w:tc>
      </w:tr>
      <w:tr w:rsidR="007C4606" w:rsidRPr="00614A89" w14:paraId="62EC528D" w14:textId="77777777" w:rsidTr="00EC3571">
        <w:tc>
          <w:tcPr>
            <w:tcW w:w="2098" w:type="dxa"/>
          </w:tcPr>
          <w:p w14:paraId="69D7F645" w14:textId="77777777" w:rsidR="007C4606" w:rsidRPr="00614A89" w:rsidRDefault="007C4606" w:rsidP="00EC3571">
            <w:pPr>
              <w:spacing w:line="360" w:lineRule="auto"/>
              <w:rPr>
                <w:rFonts w:cstheme="minorHAnsi"/>
              </w:rPr>
            </w:pPr>
            <w:r w:rsidRPr="00614A89">
              <w:rPr>
                <w:rFonts w:cstheme="minorHAnsi"/>
              </w:rPr>
              <w:t>Proportion revised</w:t>
            </w:r>
          </w:p>
        </w:tc>
        <w:tc>
          <w:tcPr>
            <w:tcW w:w="1247" w:type="dxa"/>
            <w:tcBorders>
              <w:top w:val="single" w:sz="4" w:space="0" w:color="auto"/>
            </w:tcBorders>
            <w:vAlign w:val="center"/>
          </w:tcPr>
          <w:p w14:paraId="1D0F98F3" w14:textId="77777777" w:rsidR="007C4606" w:rsidRPr="00614A89" w:rsidRDefault="007C4606" w:rsidP="00EC3571">
            <w:pPr>
              <w:jc w:val="center"/>
              <w:rPr>
                <w:rFonts w:cstheme="minorHAnsi"/>
              </w:rPr>
            </w:pPr>
            <w:r w:rsidRPr="00614A89">
              <w:rPr>
                <w:rFonts w:cstheme="minorHAnsi"/>
              </w:rPr>
              <w:t>19.1%</w:t>
            </w:r>
          </w:p>
        </w:tc>
        <w:tc>
          <w:tcPr>
            <w:tcW w:w="1247" w:type="dxa"/>
            <w:tcBorders>
              <w:top w:val="single" w:sz="4" w:space="0" w:color="auto"/>
            </w:tcBorders>
            <w:vAlign w:val="center"/>
          </w:tcPr>
          <w:p w14:paraId="7A6B5A9F" w14:textId="77777777" w:rsidR="007C4606" w:rsidRPr="00614A89" w:rsidRDefault="007C4606" w:rsidP="00EC3571">
            <w:pPr>
              <w:jc w:val="center"/>
              <w:rPr>
                <w:rFonts w:cstheme="minorHAnsi"/>
              </w:rPr>
            </w:pPr>
            <w:r w:rsidRPr="00614A89">
              <w:rPr>
                <w:rFonts w:cstheme="minorHAnsi"/>
              </w:rPr>
              <w:t>20.8%</w:t>
            </w:r>
          </w:p>
        </w:tc>
        <w:tc>
          <w:tcPr>
            <w:tcW w:w="1191" w:type="dxa"/>
            <w:tcBorders>
              <w:top w:val="single" w:sz="4" w:space="0" w:color="auto"/>
            </w:tcBorders>
            <w:vAlign w:val="center"/>
          </w:tcPr>
          <w:p w14:paraId="03807662" w14:textId="77777777" w:rsidR="007C4606" w:rsidRPr="00614A89" w:rsidRDefault="007C4606" w:rsidP="00EC3571">
            <w:pPr>
              <w:jc w:val="center"/>
              <w:rPr>
                <w:rFonts w:cstheme="minorHAnsi"/>
              </w:rPr>
            </w:pPr>
            <w:r w:rsidRPr="00614A89">
              <w:rPr>
                <w:rFonts w:cstheme="minorHAnsi"/>
              </w:rPr>
              <w:t>15.7%</w:t>
            </w:r>
          </w:p>
        </w:tc>
        <w:tc>
          <w:tcPr>
            <w:tcW w:w="1250" w:type="dxa"/>
            <w:tcBorders>
              <w:top w:val="single" w:sz="4" w:space="0" w:color="auto"/>
            </w:tcBorders>
            <w:vAlign w:val="center"/>
          </w:tcPr>
          <w:p w14:paraId="724A4160" w14:textId="77777777" w:rsidR="007C4606" w:rsidRPr="00614A89" w:rsidRDefault="007C4606" w:rsidP="00EC3571">
            <w:pPr>
              <w:jc w:val="center"/>
              <w:rPr>
                <w:rFonts w:cstheme="minorHAnsi"/>
              </w:rPr>
            </w:pPr>
            <w:r w:rsidRPr="00614A89">
              <w:rPr>
                <w:rFonts w:cstheme="minorHAnsi"/>
              </w:rPr>
              <w:t>14.8%</w:t>
            </w:r>
          </w:p>
        </w:tc>
        <w:tc>
          <w:tcPr>
            <w:tcW w:w="1247" w:type="dxa"/>
            <w:tcBorders>
              <w:top w:val="single" w:sz="4" w:space="0" w:color="auto"/>
            </w:tcBorders>
            <w:vAlign w:val="center"/>
          </w:tcPr>
          <w:p w14:paraId="25BAED6C" w14:textId="77777777" w:rsidR="007C4606" w:rsidRPr="00614A89" w:rsidRDefault="007C4606" w:rsidP="00EC3571">
            <w:pPr>
              <w:jc w:val="center"/>
              <w:rPr>
                <w:rFonts w:cstheme="minorHAnsi"/>
              </w:rPr>
            </w:pPr>
            <w:r w:rsidRPr="00614A89">
              <w:rPr>
                <w:rFonts w:cstheme="minorHAnsi"/>
              </w:rPr>
              <w:t>18.2%</w:t>
            </w:r>
          </w:p>
        </w:tc>
        <w:tc>
          <w:tcPr>
            <w:tcW w:w="1247" w:type="dxa"/>
            <w:tcBorders>
              <w:top w:val="single" w:sz="4" w:space="0" w:color="auto"/>
            </w:tcBorders>
            <w:vAlign w:val="center"/>
          </w:tcPr>
          <w:p w14:paraId="0F33114B" w14:textId="77777777" w:rsidR="007C4606" w:rsidRPr="00614A89" w:rsidRDefault="007C4606" w:rsidP="00EC3571">
            <w:pPr>
              <w:jc w:val="center"/>
              <w:rPr>
                <w:rFonts w:cstheme="minorHAnsi"/>
              </w:rPr>
            </w:pPr>
            <w:r w:rsidRPr="00614A89">
              <w:rPr>
                <w:rFonts w:cstheme="minorHAnsi"/>
              </w:rPr>
              <w:t>14.9%</w:t>
            </w:r>
          </w:p>
        </w:tc>
        <w:tc>
          <w:tcPr>
            <w:tcW w:w="1247" w:type="dxa"/>
            <w:tcBorders>
              <w:top w:val="single" w:sz="4" w:space="0" w:color="auto"/>
            </w:tcBorders>
            <w:vAlign w:val="center"/>
          </w:tcPr>
          <w:p w14:paraId="352B218B" w14:textId="77777777" w:rsidR="007C4606" w:rsidRPr="00614A89" w:rsidRDefault="007C4606" w:rsidP="00EC3571">
            <w:pPr>
              <w:jc w:val="center"/>
              <w:rPr>
                <w:rFonts w:cstheme="minorHAnsi"/>
              </w:rPr>
            </w:pPr>
            <w:r w:rsidRPr="00614A89">
              <w:rPr>
                <w:rFonts w:cstheme="minorHAnsi"/>
              </w:rPr>
              <w:t>18.1%</w:t>
            </w:r>
          </w:p>
        </w:tc>
        <w:tc>
          <w:tcPr>
            <w:tcW w:w="1191" w:type="dxa"/>
            <w:tcBorders>
              <w:top w:val="single" w:sz="4" w:space="0" w:color="auto"/>
            </w:tcBorders>
            <w:vAlign w:val="center"/>
          </w:tcPr>
          <w:p w14:paraId="52B2AD48" w14:textId="77777777" w:rsidR="007C4606" w:rsidRPr="00614A89" w:rsidRDefault="007C4606" w:rsidP="00EC3571">
            <w:pPr>
              <w:jc w:val="center"/>
              <w:rPr>
                <w:rFonts w:cstheme="minorHAnsi"/>
              </w:rPr>
            </w:pPr>
            <w:r w:rsidRPr="00614A89">
              <w:rPr>
                <w:rFonts w:cstheme="minorHAnsi"/>
              </w:rPr>
              <w:t>20.4%</w:t>
            </w:r>
          </w:p>
        </w:tc>
        <w:tc>
          <w:tcPr>
            <w:tcW w:w="1184" w:type="dxa"/>
            <w:tcBorders>
              <w:top w:val="single" w:sz="4" w:space="0" w:color="auto"/>
            </w:tcBorders>
            <w:vAlign w:val="center"/>
          </w:tcPr>
          <w:p w14:paraId="2BAE908E" w14:textId="77777777" w:rsidR="007C4606" w:rsidRPr="00614A89" w:rsidRDefault="007C4606" w:rsidP="00EC3571">
            <w:pPr>
              <w:jc w:val="center"/>
              <w:rPr>
                <w:rFonts w:cstheme="minorHAnsi"/>
              </w:rPr>
            </w:pPr>
            <w:r w:rsidRPr="00614A89">
              <w:rPr>
                <w:rFonts w:cstheme="minorHAnsi"/>
              </w:rPr>
              <w:t>22.2%</w:t>
            </w:r>
          </w:p>
        </w:tc>
      </w:tr>
      <w:tr w:rsidR="007C4606" w:rsidRPr="00614A89" w14:paraId="78FC2633" w14:textId="77777777" w:rsidTr="00EC3571">
        <w:tc>
          <w:tcPr>
            <w:tcW w:w="2098" w:type="dxa"/>
          </w:tcPr>
          <w:p w14:paraId="1F27E98E" w14:textId="77777777" w:rsidR="007C4606" w:rsidRPr="00614A89" w:rsidRDefault="007C4606" w:rsidP="00EC3571">
            <w:pPr>
              <w:spacing w:line="360" w:lineRule="auto"/>
              <w:rPr>
                <w:rFonts w:cstheme="minorHAnsi"/>
              </w:rPr>
            </w:pPr>
            <w:r w:rsidRPr="00614A89">
              <w:rPr>
                <w:rFonts w:cstheme="minorHAnsi"/>
              </w:rPr>
              <w:t>Mean Cost (£)</w:t>
            </w:r>
          </w:p>
        </w:tc>
        <w:tc>
          <w:tcPr>
            <w:tcW w:w="1247" w:type="dxa"/>
            <w:vAlign w:val="center"/>
          </w:tcPr>
          <w:p w14:paraId="5937A980" w14:textId="77777777" w:rsidR="007C4606" w:rsidRPr="00614A89" w:rsidRDefault="007C4606" w:rsidP="00EC3571">
            <w:pPr>
              <w:jc w:val="center"/>
              <w:rPr>
                <w:rFonts w:cstheme="minorHAnsi"/>
              </w:rPr>
            </w:pPr>
            <w:r w:rsidRPr="00614A89">
              <w:rPr>
                <w:rFonts w:cstheme="minorHAnsi"/>
              </w:rPr>
              <w:t>7,591</w:t>
            </w:r>
          </w:p>
        </w:tc>
        <w:tc>
          <w:tcPr>
            <w:tcW w:w="1247" w:type="dxa"/>
            <w:vAlign w:val="center"/>
          </w:tcPr>
          <w:p w14:paraId="476E8730" w14:textId="77777777" w:rsidR="007C4606" w:rsidRPr="00614A89" w:rsidRDefault="007C4606" w:rsidP="00EC3571">
            <w:pPr>
              <w:jc w:val="center"/>
              <w:rPr>
                <w:rFonts w:cstheme="minorHAnsi"/>
              </w:rPr>
            </w:pPr>
            <w:r w:rsidRPr="00614A89">
              <w:rPr>
                <w:rFonts w:cstheme="minorHAnsi"/>
              </w:rPr>
              <w:t>7,671</w:t>
            </w:r>
          </w:p>
        </w:tc>
        <w:tc>
          <w:tcPr>
            <w:tcW w:w="1191" w:type="dxa"/>
            <w:vAlign w:val="center"/>
          </w:tcPr>
          <w:p w14:paraId="764527A8" w14:textId="77777777" w:rsidR="007C4606" w:rsidRPr="00614A89" w:rsidRDefault="007C4606" w:rsidP="00EC3571">
            <w:pPr>
              <w:jc w:val="center"/>
              <w:rPr>
                <w:rFonts w:cstheme="minorHAnsi"/>
              </w:rPr>
            </w:pPr>
            <w:r w:rsidRPr="00614A89">
              <w:rPr>
                <w:rFonts w:cstheme="minorHAnsi"/>
              </w:rPr>
              <w:t>7,425</w:t>
            </w:r>
          </w:p>
        </w:tc>
        <w:tc>
          <w:tcPr>
            <w:tcW w:w="1250" w:type="dxa"/>
            <w:vAlign w:val="center"/>
          </w:tcPr>
          <w:p w14:paraId="560F5576" w14:textId="77777777" w:rsidR="007C4606" w:rsidRPr="00614A89" w:rsidRDefault="007C4606" w:rsidP="00EC3571">
            <w:pPr>
              <w:jc w:val="center"/>
              <w:rPr>
                <w:rFonts w:cstheme="minorHAnsi"/>
              </w:rPr>
            </w:pPr>
            <w:r w:rsidRPr="00614A89">
              <w:rPr>
                <w:rFonts w:cstheme="minorHAnsi"/>
              </w:rPr>
              <w:t>8,392</w:t>
            </w:r>
          </w:p>
        </w:tc>
        <w:tc>
          <w:tcPr>
            <w:tcW w:w="1247" w:type="dxa"/>
            <w:vAlign w:val="center"/>
          </w:tcPr>
          <w:p w14:paraId="254E6C68" w14:textId="77777777" w:rsidR="007C4606" w:rsidRPr="00614A89" w:rsidRDefault="007C4606" w:rsidP="00EC3571">
            <w:pPr>
              <w:jc w:val="center"/>
              <w:rPr>
                <w:rFonts w:cstheme="minorHAnsi"/>
              </w:rPr>
            </w:pPr>
            <w:r w:rsidRPr="00614A89">
              <w:rPr>
                <w:rFonts w:cstheme="minorHAnsi"/>
              </w:rPr>
              <w:t>8,235</w:t>
            </w:r>
          </w:p>
        </w:tc>
        <w:tc>
          <w:tcPr>
            <w:tcW w:w="1247" w:type="dxa"/>
            <w:vAlign w:val="center"/>
          </w:tcPr>
          <w:p w14:paraId="4CA191C5" w14:textId="77777777" w:rsidR="007C4606" w:rsidRPr="00614A89" w:rsidRDefault="007C4606" w:rsidP="00EC3571">
            <w:pPr>
              <w:jc w:val="center"/>
              <w:rPr>
                <w:rFonts w:cstheme="minorHAnsi"/>
              </w:rPr>
            </w:pPr>
            <w:r w:rsidRPr="00614A89">
              <w:rPr>
                <w:rFonts w:cstheme="minorHAnsi"/>
              </w:rPr>
              <w:t>7,908</w:t>
            </w:r>
          </w:p>
        </w:tc>
        <w:tc>
          <w:tcPr>
            <w:tcW w:w="1247" w:type="dxa"/>
            <w:vAlign w:val="center"/>
          </w:tcPr>
          <w:p w14:paraId="6D62110C" w14:textId="77777777" w:rsidR="007C4606" w:rsidRPr="00614A89" w:rsidRDefault="007C4606" w:rsidP="00EC3571">
            <w:pPr>
              <w:jc w:val="center"/>
              <w:rPr>
                <w:rFonts w:cstheme="minorHAnsi"/>
              </w:rPr>
            </w:pPr>
            <w:r w:rsidRPr="00614A89">
              <w:rPr>
                <w:rFonts w:cstheme="minorHAnsi"/>
              </w:rPr>
              <w:t>8,114</w:t>
            </w:r>
          </w:p>
        </w:tc>
        <w:tc>
          <w:tcPr>
            <w:tcW w:w="1191" w:type="dxa"/>
            <w:vAlign w:val="center"/>
          </w:tcPr>
          <w:p w14:paraId="6634FB6F" w14:textId="77777777" w:rsidR="007C4606" w:rsidRPr="00614A89" w:rsidRDefault="007C4606" w:rsidP="00EC3571">
            <w:pPr>
              <w:jc w:val="center"/>
              <w:rPr>
                <w:rFonts w:cstheme="minorHAnsi"/>
              </w:rPr>
            </w:pPr>
            <w:r w:rsidRPr="00614A89">
              <w:rPr>
                <w:rFonts w:cstheme="minorHAnsi"/>
              </w:rPr>
              <w:t>8,413</w:t>
            </w:r>
          </w:p>
        </w:tc>
        <w:tc>
          <w:tcPr>
            <w:tcW w:w="1184" w:type="dxa"/>
            <w:vAlign w:val="center"/>
          </w:tcPr>
          <w:p w14:paraId="199EB7C1" w14:textId="77777777" w:rsidR="007C4606" w:rsidRPr="00614A89" w:rsidRDefault="007C4606" w:rsidP="00EC3571">
            <w:pPr>
              <w:jc w:val="center"/>
              <w:rPr>
                <w:rFonts w:cstheme="minorHAnsi"/>
              </w:rPr>
            </w:pPr>
            <w:r w:rsidRPr="00614A89">
              <w:rPr>
                <w:rFonts w:cstheme="minorHAnsi"/>
              </w:rPr>
              <w:t>8,673</w:t>
            </w:r>
          </w:p>
        </w:tc>
      </w:tr>
      <w:tr w:rsidR="007C4606" w:rsidRPr="00614A89" w14:paraId="277A8E0B" w14:textId="77777777" w:rsidTr="00EC3571">
        <w:tc>
          <w:tcPr>
            <w:tcW w:w="2098" w:type="dxa"/>
          </w:tcPr>
          <w:p w14:paraId="7C52707A" w14:textId="77777777" w:rsidR="007C4606" w:rsidRPr="00614A89" w:rsidRDefault="007C4606" w:rsidP="00EC3571">
            <w:pPr>
              <w:spacing w:line="360" w:lineRule="auto"/>
              <w:rPr>
                <w:rFonts w:cstheme="minorHAnsi"/>
              </w:rPr>
            </w:pPr>
            <w:r w:rsidRPr="00614A89">
              <w:rPr>
                <w:rFonts w:cstheme="minorHAnsi"/>
              </w:rPr>
              <w:t>Mean QALYs</w:t>
            </w:r>
          </w:p>
        </w:tc>
        <w:tc>
          <w:tcPr>
            <w:tcW w:w="1247" w:type="dxa"/>
            <w:vAlign w:val="center"/>
          </w:tcPr>
          <w:p w14:paraId="01B20590" w14:textId="77777777" w:rsidR="007C4606" w:rsidRPr="00614A89" w:rsidRDefault="007C4606" w:rsidP="00EC3571">
            <w:pPr>
              <w:jc w:val="center"/>
              <w:rPr>
                <w:rFonts w:cstheme="minorHAnsi"/>
              </w:rPr>
            </w:pPr>
            <w:r w:rsidRPr="00614A89">
              <w:rPr>
                <w:rFonts w:cstheme="minorHAnsi"/>
              </w:rPr>
              <w:t>11.65</w:t>
            </w:r>
          </w:p>
        </w:tc>
        <w:tc>
          <w:tcPr>
            <w:tcW w:w="1247" w:type="dxa"/>
            <w:vAlign w:val="center"/>
          </w:tcPr>
          <w:p w14:paraId="258C27ED" w14:textId="77777777" w:rsidR="007C4606" w:rsidRPr="00614A89" w:rsidRDefault="007C4606" w:rsidP="00EC3571">
            <w:pPr>
              <w:jc w:val="center"/>
              <w:rPr>
                <w:rFonts w:cstheme="minorHAnsi"/>
              </w:rPr>
            </w:pPr>
            <w:r w:rsidRPr="00614A89">
              <w:rPr>
                <w:rFonts w:cstheme="minorHAnsi"/>
              </w:rPr>
              <w:t>11.57</w:t>
            </w:r>
          </w:p>
        </w:tc>
        <w:tc>
          <w:tcPr>
            <w:tcW w:w="1191" w:type="dxa"/>
            <w:vAlign w:val="center"/>
          </w:tcPr>
          <w:p w14:paraId="0CE474F0" w14:textId="77777777" w:rsidR="007C4606" w:rsidRPr="00614A89" w:rsidRDefault="007C4606" w:rsidP="00EC3571">
            <w:pPr>
              <w:jc w:val="center"/>
              <w:rPr>
                <w:rFonts w:cstheme="minorHAnsi"/>
              </w:rPr>
            </w:pPr>
            <w:r w:rsidRPr="00614A89">
              <w:rPr>
                <w:rFonts w:cstheme="minorHAnsi"/>
              </w:rPr>
              <w:t>11.71</w:t>
            </w:r>
          </w:p>
        </w:tc>
        <w:tc>
          <w:tcPr>
            <w:tcW w:w="1250" w:type="dxa"/>
            <w:vAlign w:val="center"/>
          </w:tcPr>
          <w:p w14:paraId="3366CA65" w14:textId="77777777" w:rsidR="007C4606" w:rsidRPr="00614A89" w:rsidRDefault="007C4606" w:rsidP="00EC3571">
            <w:pPr>
              <w:jc w:val="center"/>
              <w:rPr>
                <w:rFonts w:cstheme="minorHAnsi"/>
              </w:rPr>
            </w:pPr>
            <w:r w:rsidRPr="00614A89">
              <w:rPr>
                <w:rFonts w:cstheme="minorHAnsi"/>
              </w:rPr>
              <w:t>11.66</w:t>
            </w:r>
          </w:p>
        </w:tc>
        <w:tc>
          <w:tcPr>
            <w:tcW w:w="1247" w:type="dxa"/>
            <w:vAlign w:val="center"/>
          </w:tcPr>
          <w:p w14:paraId="096F48CE" w14:textId="77777777" w:rsidR="007C4606" w:rsidRPr="00614A89" w:rsidRDefault="007C4606" w:rsidP="00EC3571">
            <w:pPr>
              <w:jc w:val="center"/>
              <w:rPr>
                <w:rFonts w:cstheme="minorHAnsi"/>
              </w:rPr>
            </w:pPr>
            <w:r w:rsidRPr="00614A89">
              <w:rPr>
                <w:rFonts w:cstheme="minorHAnsi"/>
              </w:rPr>
              <w:t>11.39</w:t>
            </w:r>
          </w:p>
        </w:tc>
        <w:tc>
          <w:tcPr>
            <w:tcW w:w="1247" w:type="dxa"/>
            <w:vAlign w:val="center"/>
          </w:tcPr>
          <w:p w14:paraId="0D48BE96" w14:textId="77777777" w:rsidR="007C4606" w:rsidRPr="00614A89" w:rsidRDefault="007C4606" w:rsidP="00EC3571">
            <w:pPr>
              <w:jc w:val="center"/>
              <w:rPr>
                <w:rFonts w:cstheme="minorHAnsi"/>
              </w:rPr>
            </w:pPr>
            <w:r w:rsidRPr="00614A89">
              <w:rPr>
                <w:rFonts w:cstheme="minorHAnsi"/>
              </w:rPr>
              <w:t>11.59</w:t>
            </w:r>
          </w:p>
        </w:tc>
        <w:tc>
          <w:tcPr>
            <w:tcW w:w="1247" w:type="dxa"/>
            <w:vAlign w:val="center"/>
          </w:tcPr>
          <w:p w14:paraId="3AC4395D" w14:textId="77777777" w:rsidR="007C4606" w:rsidRPr="00614A89" w:rsidRDefault="007C4606" w:rsidP="00EC3571">
            <w:pPr>
              <w:jc w:val="center"/>
              <w:rPr>
                <w:rFonts w:cstheme="minorHAnsi"/>
              </w:rPr>
            </w:pPr>
            <w:r w:rsidRPr="00614A89">
              <w:rPr>
                <w:rFonts w:cstheme="minorHAnsi"/>
              </w:rPr>
              <w:t>11.91</w:t>
            </w:r>
          </w:p>
        </w:tc>
        <w:tc>
          <w:tcPr>
            <w:tcW w:w="1191" w:type="dxa"/>
            <w:vAlign w:val="center"/>
          </w:tcPr>
          <w:p w14:paraId="14D97975" w14:textId="77777777" w:rsidR="007C4606" w:rsidRPr="00614A89" w:rsidRDefault="007C4606" w:rsidP="00EC3571">
            <w:pPr>
              <w:jc w:val="center"/>
              <w:rPr>
                <w:rFonts w:cstheme="minorHAnsi"/>
              </w:rPr>
            </w:pPr>
            <w:r w:rsidRPr="00614A89">
              <w:rPr>
                <w:rFonts w:cstheme="minorHAnsi"/>
              </w:rPr>
              <w:t>11.76</w:t>
            </w:r>
          </w:p>
        </w:tc>
        <w:tc>
          <w:tcPr>
            <w:tcW w:w="1184" w:type="dxa"/>
            <w:vAlign w:val="center"/>
          </w:tcPr>
          <w:p w14:paraId="76153AB8" w14:textId="77777777" w:rsidR="007C4606" w:rsidRPr="00614A89" w:rsidRDefault="007C4606" w:rsidP="00EC3571">
            <w:pPr>
              <w:jc w:val="center"/>
              <w:rPr>
                <w:rFonts w:cstheme="minorHAnsi"/>
              </w:rPr>
            </w:pPr>
            <w:r w:rsidRPr="00614A89">
              <w:rPr>
                <w:rFonts w:cstheme="minorHAnsi"/>
              </w:rPr>
              <w:t>11.99</w:t>
            </w:r>
          </w:p>
        </w:tc>
      </w:tr>
      <w:tr w:rsidR="007C4606" w:rsidRPr="00614A89" w14:paraId="6AA8FD1A" w14:textId="77777777" w:rsidTr="00EC3571">
        <w:tc>
          <w:tcPr>
            <w:tcW w:w="2098" w:type="dxa"/>
          </w:tcPr>
          <w:p w14:paraId="23A816BC" w14:textId="77777777" w:rsidR="007C4606" w:rsidRPr="00614A89" w:rsidRDefault="007C4606" w:rsidP="00EC3571">
            <w:pPr>
              <w:spacing w:line="360" w:lineRule="auto"/>
              <w:rPr>
                <w:rFonts w:cstheme="minorHAnsi"/>
              </w:rPr>
            </w:pPr>
            <w:r w:rsidRPr="00614A89">
              <w:rPr>
                <w:rFonts w:cstheme="minorHAnsi"/>
              </w:rPr>
              <w:t>INB (£)</w:t>
            </w:r>
          </w:p>
        </w:tc>
        <w:tc>
          <w:tcPr>
            <w:tcW w:w="1247" w:type="dxa"/>
            <w:vAlign w:val="center"/>
          </w:tcPr>
          <w:p w14:paraId="027D02DE" w14:textId="77777777" w:rsidR="007C4606" w:rsidRPr="00614A89" w:rsidRDefault="007C4606" w:rsidP="00EC3571">
            <w:pPr>
              <w:jc w:val="center"/>
              <w:rPr>
                <w:rFonts w:cstheme="minorHAnsi"/>
              </w:rPr>
            </w:pPr>
            <w:r w:rsidRPr="00614A89">
              <w:rPr>
                <w:rFonts w:cstheme="minorHAnsi"/>
              </w:rPr>
              <w:t>698</w:t>
            </w:r>
          </w:p>
        </w:tc>
        <w:tc>
          <w:tcPr>
            <w:tcW w:w="1247" w:type="dxa"/>
            <w:vAlign w:val="center"/>
          </w:tcPr>
          <w:p w14:paraId="10E3A697" w14:textId="77777777" w:rsidR="007C4606" w:rsidRPr="00614A89" w:rsidRDefault="007C4606" w:rsidP="00EC3571">
            <w:pPr>
              <w:jc w:val="center"/>
              <w:rPr>
                <w:rFonts w:cstheme="minorHAnsi"/>
              </w:rPr>
            </w:pPr>
            <w:r w:rsidRPr="00614A89">
              <w:rPr>
                <w:rFonts w:cstheme="minorHAnsi"/>
              </w:rPr>
              <w:t>-1,001</w:t>
            </w:r>
          </w:p>
        </w:tc>
        <w:tc>
          <w:tcPr>
            <w:tcW w:w="1191" w:type="dxa"/>
            <w:vAlign w:val="center"/>
          </w:tcPr>
          <w:p w14:paraId="087A9B38" w14:textId="77777777" w:rsidR="007C4606" w:rsidRPr="00614A89" w:rsidRDefault="007C4606" w:rsidP="00EC3571">
            <w:pPr>
              <w:jc w:val="center"/>
              <w:rPr>
                <w:rFonts w:cstheme="minorHAnsi"/>
              </w:rPr>
            </w:pPr>
            <w:r w:rsidRPr="00614A89">
              <w:rPr>
                <w:rFonts w:cstheme="minorHAnsi"/>
              </w:rPr>
              <w:t>2,149</w:t>
            </w:r>
          </w:p>
        </w:tc>
        <w:tc>
          <w:tcPr>
            <w:tcW w:w="1250" w:type="dxa"/>
            <w:vAlign w:val="center"/>
          </w:tcPr>
          <w:p w14:paraId="62A16BD7" w14:textId="77777777" w:rsidR="007C4606" w:rsidRPr="00614A89" w:rsidRDefault="007C4606" w:rsidP="00EC3571">
            <w:pPr>
              <w:jc w:val="center"/>
              <w:rPr>
                <w:rFonts w:cstheme="minorHAnsi"/>
              </w:rPr>
            </w:pPr>
            <w:r w:rsidRPr="00614A89">
              <w:rPr>
                <w:rFonts w:cstheme="minorHAnsi"/>
              </w:rPr>
              <w:t>0</w:t>
            </w:r>
          </w:p>
        </w:tc>
        <w:tc>
          <w:tcPr>
            <w:tcW w:w="1247" w:type="dxa"/>
            <w:vAlign w:val="center"/>
          </w:tcPr>
          <w:p w14:paraId="65B2EF4B" w14:textId="77777777" w:rsidR="007C4606" w:rsidRPr="00614A89" w:rsidRDefault="007C4606" w:rsidP="00EC3571">
            <w:pPr>
              <w:jc w:val="center"/>
              <w:rPr>
                <w:rFonts w:cstheme="minorHAnsi"/>
              </w:rPr>
            </w:pPr>
            <w:r w:rsidRPr="00614A89">
              <w:rPr>
                <w:rFonts w:cstheme="minorHAnsi"/>
              </w:rPr>
              <w:t>-5,109</w:t>
            </w:r>
          </w:p>
        </w:tc>
        <w:tc>
          <w:tcPr>
            <w:tcW w:w="1247" w:type="dxa"/>
            <w:vAlign w:val="center"/>
          </w:tcPr>
          <w:p w14:paraId="1C93086F" w14:textId="77777777" w:rsidR="007C4606" w:rsidRPr="00614A89" w:rsidRDefault="007C4606" w:rsidP="00EC3571">
            <w:pPr>
              <w:jc w:val="center"/>
              <w:rPr>
                <w:rFonts w:cstheme="minorHAnsi"/>
              </w:rPr>
            </w:pPr>
            <w:r w:rsidRPr="00614A89">
              <w:rPr>
                <w:rFonts w:cstheme="minorHAnsi"/>
              </w:rPr>
              <w:t>-830</w:t>
            </w:r>
          </w:p>
        </w:tc>
        <w:tc>
          <w:tcPr>
            <w:tcW w:w="1247" w:type="dxa"/>
            <w:vAlign w:val="center"/>
          </w:tcPr>
          <w:p w14:paraId="4FB74B49" w14:textId="77777777" w:rsidR="007C4606" w:rsidRPr="00614A89" w:rsidRDefault="007C4606" w:rsidP="00EC3571">
            <w:pPr>
              <w:jc w:val="center"/>
              <w:rPr>
                <w:rFonts w:cstheme="minorHAnsi"/>
              </w:rPr>
            </w:pPr>
            <w:r w:rsidRPr="00614A89">
              <w:rPr>
                <w:rFonts w:cstheme="minorHAnsi"/>
              </w:rPr>
              <w:t>5,408</w:t>
            </w:r>
          </w:p>
        </w:tc>
        <w:tc>
          <w:tcPr>
            <w:tcW w:w="1191" w:type="dxa"/>
            <w:vAlign w:val="center"/>
          </w:tcPr>
          <w:p w14:paraId="45D01BDE" w14:textId="77777777" w:rsidR="007C4606" w:rsidRPr="00614A89" w:rsidRDefault="007C4606" w:rsidP="00EC3571">
            <w:pPr>
              <w:jc w:val="center"/>
              <w:rPr>
                <w:rFonts w:cstheme="minorHAnsi"/>
              </w:rPr>
            </w:pPr>
            <w:r w:rsidRPr="00614A89">
              <w:rPr>
                <w:rFonts w:cstheme="minorHAnsi"/>
              </w:rPr>
              <w:t>2,148</w:t>
            </w:r>
          </w:p>
        </w:tc>
        <w:tc>
          <w:tcPr>
            <w:tcW w:w="1184" w:type="dxa"/>
            <w:vAlign w:val="center"/>
          </w:tcPr>
          <w:p w14:paraId="5BC9E026" w14:textId="77777777" w:rsidR="007C4606" w:rsidRPr="00614A89" w:rsidRDefault="007C4606" w:rsidP="00EC3571">
            <w:pPr>
              <w:jc w:val="center"/>
              <w:rPr>
                <w:rFonts w:cstheme="minorHAnsi"/>
              </w:rPr>
            </w:pPr>
            <w:r w:rsidRPr="00614A89">
              <w:rPr>
                <w:rFonts w:cstheme="minorHAnsi"/>
              </w:rPr>
              <w:t>6,333</w:t>
            </w:r>
          </w:p>
        </w:tc>
      </w:tr>
      <w:tr w:rsidR="007C4606" w:rsidRPr="00614A89" w14:paraId="00CBF9FF" w14:textId="77777777" w:rsidTr="00EC3571">
        <w:trPr>
          <w:trHeight w:val="794"/>
        </w:trPr>
        <w:tc>
          <w:tcPr>
            <w:tcW w:w="2098" w:type="dxa"/>
            <w:tcBorders>
              <w:bottom w:val="single" w:sz="4" w:space="0" w:color="auto"/>
            </w:tcBorders>
          </w:tcPr>
          <w:p w14:paraId="7002AC7A" w14:textId="77777777" w:rsidR="007C4606" w:rsidRPr="00614A89" w:rsidRDefault="007C4606" w:rsidP="00EC3571">
            <w:pPr>
              <w:spacing w:line="360" w:lineRule="auto"/>
              <w:rPr>
                <w:rFonts w:cstheme="minorHAnsi"/>
              </w:rPr>
            </w:pPr>
            <w:r w:rsidRPr="00614A89">
              <w:rPr>
                <w:rFonts w:cstheme="minorHAnsi"/>
              </w:rPr>
              <w:t>Uncertainty Interval</w:t>
            </w:r>
          </w:p>
        </w:tc>
        <w:tc>
          <w:tcPr>
            <w:tcW w:w="1247" w:type="dxa"/>
            <w:tcBorders>
              <w:bottom w:val="single" w:sz="4" w:space="0" w:color="auto"/>
            </w:tcBorders>
            <w:vAlign w:val="bottom"/>
          </w:tcPr>
          <w:p w14:paraId="319FC2F3" w14:textId="77777777" w:rsidR="007C4606" w:rsidRPr="00614A89" w:rsidRDefault="007C4606" w:rsidP="00EC3571">
            <w:pPr>
              <w:spacing w:line="360" w:lineRule="auto"/>
              <w:jc w:val="center"/>
              <w:rPr>
                <w:rFonts w:cstheme="minorHAnsi"/>
              </w:rPr>
            </w:pPr>
            <w:r w:rsidRPr="00614A89">
              <w:rPr>
                <w:rFonts w:cstheme="minorHAnsi"/>
              </w:rPr>
              <w:t>-3,706 to 4,920</w:t>
            </w:r>
          </w:p>
        </w:tc>
        <w:tc>
          <w:tcPr>
            <w:tcW w:w="1247" w:type="dxa"/>
            <w:tcBorders>
              <w:bottom w:val="single" w:sz="4" w:space="0" w:color="auto"/>
            </w:tcBorders>
            <w:vAlign w:val="bottom"/>
          </w:tcPr>
          <w:p w14:paraId="5906BD37" w14:textId="77777777" w:rsidR="007C4606" w:rsidRPr="00614A89" w:rsidRDefault="007C4606" w:rsidP="00EC3571">
            <w:pPr>
              <w:spacing w:line="360" w:lineRule="auto"/>
              <w:jc w:val="center"/>
              <w:rPr>
                <w:rFonts w:cstheme="minorHAnsi"/>
              </w:rPr>
            </w:pPr>
            <w:r w:rsidRPr="00614A89">
              <w:rPr>
                <w:rFonts w:cstheme="minorHAnsi"/>
              </w:rPr>
              <w:t>-7,074 to 4,886</w:t>
            </w:r>
          </w:p>
        </w:tc>
        <w:tc>
          <w:tcPr>
            <w:tcW w:w="1191" w:type="dxa"/>
            <w:tcBorders>
              <w:bottom w:val="single" w:sz="4" w:space="0" w:color="auto"/>
            </w:tcBorders>
            <w:vAlign w:val="bottom"/>
          </w:tcPr>
          <w:p w14:paraId="7295D81F" w14:textId="77777777" w:rsidR="007C4606" w:rsidRPr="00614A89" w:rsidRDefault="007C4606" w:rsidP="00EC3571">
            <w:pPr>
              <w:spacing w:line="360" w:lineRule="auto"/>
              <w:jc w:val="center"/>
              <w:rPr>
                <w:rFonts w:cstheme="minorHAnsi"/>
              </w:rPr>
            </w:pPr>
            <w:r w:rsidRPr="00614A89">
              <w:rPr>
                <w:rFonts w:cstheme="minorHAnsi"/>
              </w:rPr>
              <w:t>-3,568 to 7,827</w:t>
            </w:r>
          </w:p>
        </w:tc>
        <w:tc>
          <w:tcPr>
            <w:tcW w:w="1250" w:type="dxa"/>
            <w:tcBorders>
              <w:bottom w:val="single" w:sz="4" w:space="0" w:color="auto"/>
            </w:tcBorders>
            <w:vAlign w:val="bottom"/>
          </w:tcPr>
          <w:p w14:paraId="799101BD" w14:textId="77777777" w:rsidR="007C4606" w:rsidRPr="00614A89" w:rsidRDefault="007C4606" w:rsidP="00EC3571">
            <w:pPr>
              <w:spacing w:line="360" w:lineRule="auto"/>
              <w:jc w:val="center"/>
              <w:rPr>
                <w:rFonts w:cstheme="minorHAnsi"/>
              </w:rPr>
            </w:pPr>
            <w:r w:rsidRPr="00614A89">
              <w:rPr>
                <w:rFonts w:cstheme="minorHAnsi"/>
              </w:rPr>
              <w:t>-</w:t>
            </w:r>
          </w:p>
        </w:tc>
        <w:tc>
          <w:tcPr>
            <w:tcW w:w="1247" w:type="dxa"/>
            <w:tcBorders>
              <w:bottom w:val="single" w:sz="4" w:space="0" w:color="auto"/>
            </w:tcBorders>
            <w:vAlign w:val="bottom"/>
          </w:tcPr>
          <w:p w14:paraId="4AFC9FD4" w14:textId="77777777" w:rsidR="007C4606" w:rsidRPr="00614A89" w:rsidRDefault="007C4606" w:rsidP="00EC3571">
            <w:pPr>
              <w:spacing w:line="360" w:lineRule="auto"/>
              <w:jc w:val="center"/>
              <w:rPr>
                <w:rFonts w:cstheme="minorHAnsi"/>
              </w:rPr>
            </w:pPr>
            <w:r w:rsidRPr="00614A89">
              <w:rPr>
                <w:rFonts w:cstheme="minorHAnsi"/>
              </w:rPr>
              <w:t>-8,834 to -1,040</w:t>
            </w:r>
          </w:p>
        </w:tc>
        <w:tc>
          <w:tcPr>
            <w:tcW w:w="1247" w:type="dxa"/>
            <w:tcBorders>
              <w:bottom w:val="single" w:sz="4" w:space="0" w:color="auto"/>
            </w:tcBorders>
            <w:vAlign w:val="bottom"/>
          </w:tcPr>
          <w:p w14:paraId="588C5EB5" w14:textId="77777777" w:rsidR="007C4606" w:rsidRPr="00614A89" w:rsidRDefault="007C4606" w:rsidP="00EC3571">
            <w:pPr>
              <w:spacing w:line="360" w:lineRule="auto"/>
              <w:jc w:val="center"/>
              <w:rPr>
                <w:rFonts w:cstheme="minorHAnsi"/>
              </w:rPr>
            </w:pPr>
            <w:r w:rsidRPr="00614A89">
              <w:rPr>
                <w:rFonts w:cstheme="minorHAnsi"/>
              </w:rPr>
              <w:t>-5,755 to 4,376</w:t>
            </w:r>
          </w:p>
        </w:tc>
        <w:tc>
          <w:tcPr>
            <w:tcW w:w="1247" w:type="dxa"/>
            <w:tcBorders>
              <w:bottom w:val="single" w:sz="4" w:space="0" w:color="auto"/>
            </w:tcBorders>
            <w:vAlign w:val="bottom"/>
          </w:tcPr>
          <w:p w14:paraId="1C1A25AA" w14:textId="77777777" w:rsidR="007C4606" w:rsidRPr="00614A89" w:rsidRDefault="007C4606" w:rsidP="00EC3571">
            <w:pPr>
              <w:spacing w:line="360" w:lineRule="auto"/>
              <w:jc w:val="center"/>
              <w:rPr>
                <w:rFonts w:cstheme="minorHAnsi"/>
              </w:rPr>
            </w:pPr>
            <w:r w:rsidRPr="00614A89">
              <w:rPr>
                <w:rFonts w:cstheme="minorHAnsi"/>
              </w:rPr>
              <w:t>-194 to 10,764</w:t>
            </w:r>
          </w:p>
        </w:tc>
        <w:tc>
          <w:tcPr>
            <w:tcW w:w="1191" w:type="dxa"/>
            <w:tcBorders>
              <w:bottom w:val="single" w:sz="4" w:space="0" w:color="auto"/>
            </w:tcBorders>
            <w:vAlign w:val="bottom"/>
          </w:tcPr>
          <w:p w14:paraId="3223B16B" w14:textId="77777777" w:rsidR="007C4606" w:rsidRPr="00614A89" w:rsidRDefault="007C4606" w:rsidP="00EC3571">
            <w:pPr>
              <w:spacing w:line="360" w:lineRule="auto"/>
              <w:jc w:val="center"/>
              <w:rPr>
                <w:rFonts w:cstheme="minorHAnsi"/>
              </w:rPr>
            </w:pPr>
            <w:r w:rsidRPr="00614A89">
              <w:rPr>
                <w:rFonts w:cstheme="minorHAnsi"/>
              </w:rPr>
              <w:t>-4,953 to 9,027</w:t>
            </w:r>
          </w:p>
        </w:tc>
        <w:tc>
          <w:tcPr>
            <w:tcW w:w="1184" w:type="dxa"/>
            <w:tcBorders>
              <w:bottom w:val="single" w:sz="4" w:space="0" w:color="auto"/>
            </w:tcBorders>
            <w:vAlign w:val="bottom"/>
          </w:tcPr>
          <w:p w14:paraId="1E5A145D" w14:textId="77777777" w:rsidR="007C4606" w:rsidRPr="00614A89" w:rsidRDefault="007C4606" w:rsidP="00EC3571">
            <w:pPr>
              <w:spacing w:line="360" w:lineRule="auto"/>
              <w:jc w:val="center"/>
              <w:rPr>
                <w:rFonts w:cstheme="minorHAnsi"/>
              </w:rPr>
            </w:pPr>
            <w:r w:rsidRPr="00614A89">
              <w:rPr>
                <w:rFonts w:cstheme="minorHAnsi"/>
              </w:rPr>
              <w:t>-1,561 to 13,966</w:t>
            </w:r>
          </w:p>
        </w:tc>
      </w:tr>
    </w:tbl>
    <w:p w14:paraId="2C4266AF" w14:textId="77777777" w:rsidR="007C4606" w:rsidRDefault="007C4606" w:rsidP="007C4606">
      <w:pPr>
        <w:spacing w:line="360" w:lineRule="auto"/>
        <w:rPr>
          <w:rFonts w:cstheme="minorHAnsi"/>
        </w:rPr>
      </w:pPr>
    </w:p>
    <w:p w14:paraId="0A6A0026" w14:textId="77777777" w:rsidR="007C4606" w:rsidRPr="00614A89" w:rsidRDefault="007C4606" w:rsidP="007C4606">
      <w:pPr>
        <w:spacing w:line="360" w:lineRule="auto"/>
        <w:rPr>
          <w:rFonts w:cstheme="minorHAnsi"/>
        </w:rPr>
      </w:pPr>
      <w:r w:rsidRPr="00D257DC">
        <w:rPr>
          <w:rFonts w:cstheme="minorHAnsi"/>
          <w:b/>
        </w:rPr>
        <w:t xml:space="preserve">Table </w:t>
      </w:r>
      <w:r>
        <w:rPr>
          <w:rFonts w:cstheme="minorHAnsi"/>
          <w:b/>
        </w:rPr>
        <w:t>4A</w:t>
      </w:r>
      <w:r w:rsidRPr="00D257DC">
        <w:rPr>
          <w:rFonts w:cstheme="minorHAnsi"/>
          <w:b/>
        </w:rPr>
        <w:t xml:space="preserve"> Lifetime costs, lifetime QALYs, proportion of patients undergoing revision and incremental net benefits (INB) relative to the </w:t>
      </w:r>
      <w:proofErr w:type="spellStart"/>
      <w:r w:rsidRPr="00D257DC">
        <w:rPr>
          <w:rFonts w:cstheme="minorHAnsi"/>
          <w:b/>
        </w:rPr>
        <w:t>Corail</w:t>
      </w:r>
      <w:proofErr w:type="spellEnd"/>
      <w:r w:rsidRPr="00D257DC">
        <w:rPr>
          <w:rFonts w:cstheme="minorHAnsi"/>
          <w:b/>
        </w:rPr>
        <w:t xml:space="preserve"> P</w:t>
      </w:r>
      <w:r>
        <w:rPr>
          <w:rFonts w:cstheme="minorHAnsi"/>
          <w:b/>
        </w:rPr>
        <w:t>innacle for men and women aged 6</w:t>
      </w:r>
      <w:r w:rsidRPr="00D257DC">
        <w:rPr>
          <w:rFonts w:cstheme="minorHAnsi"/>
          <w:b/>
        </w:rPr>
        <w:t>0</w:t>
      </w:r>
      <w:r w:rsidRPr="00614A89">
        <w:rPr>
          <w:rFonts w:cstheme="minorHAnsi"/>
        </w:rPr>
        <w:br w:type="page"/>
      </w:r>
    </w:p>
    <w:tbl>
      <w:tblPr>
        <w:tblStyle w:val="TableGrid"/>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1247"/>
        <w:gridCol w:w="1247"/>
        <w:gridCol w:w="1191"/>
        <w:gridCol w:w="1250"/>
        <w:gridCol w:w="1247"/>
        <w:gridCol w:w="1247"/>
        <w:gridCol w:w="1247"/>
        <w:gridCol w:w="1191"/>
        <w:gridCol w:w="1184"/>
      </w:tblGrid>
      <w:tr w:rsidR="007C4606" w:rsidRPr="00614A89" w14:paraId="7A47D4DA" w14:textId="77777777" w:rsidTr="00EC3571">
        <w:tc>
          <w:tcPr>
            <w:tcW w:w="2098" w:type="dxa"/>
            <w:tcBorders>
              <w:top w:val="single" w:sz="4" w:space="0" w:color="auto"/>
            </w:tcBorders>
          </w:tcPr>
          <w:p w14:paraId="1F94761B" w14:textId="77777777" w:rsidR="007C4606" w:rsidRPr="00614A89" w:rsidRDefault="007C4606" w:rsidP="00EC3571">
            <w:pPr>
              <w:spacing w:line="360" w:lineRule="auto"/>
              <w:rPr>
                <w:rFonts w:cstheme="minorHAnsi"/>
              </w:rPr>
            </w:pPr>
          </w:p>
        </w:tc>
        <w:tc>
          <w:tcPr>
            <w:tcW w:w="3685" w:type="dxa"/>
            <w:gridSpan w:val="3"/>
            <w:tcBorders>
              <w:top w:val="single" w:sz="4" w:space="0" w:color="auto"/>
              <w:bottom w:val="single" w:sz="4" w:space="0" w:color="auto"/>
            </w:tcBorders>
          </w:tcPr>
          <w:p w14:paraId="1D839FCC" w14:textId="77777777" w:rsidR="007C4606" w:rsidRPr="00614A89" w:rsidRDefault="007C4606" w:rsidP="00EC3571">
            <w:pPr>
              <w:spacing w:line="360" w:lineRule="auto"/>
              <w:jc w:val="center"/>
              <w:rPr>
                <w:rFonts w:cstheme="minorHAnsi"/>
              </w:rPr>
            </w:pPr>
            <w:r w:rsidRPr="00614A89">
              <w:rPr>
                <w:rFonts w:cstheme="minorHAnsi"/>
              </w:rPr>
              <w:t>Cemented prostheses</w:t>
            </w:r>
          </w:p>
        </w:tc>
        <w:tc>
          <w:tcPr>
            <w:tcW w:w="3744" w:type="dxa"/>
            <w:gridSpan w:val="3"/>
            <w:tcBorders>
              <w:top w:val="single" w:sz="4" w:space="0" w:color="auto"/>
              <w:bottom w:val="single" w:sz="4" w:space="0" w:color="auto"/>
            </w:tcBorders>
          </w:tcPr>
          <w:p w14:paraId="5D9616DC" w14:textId="77777777" w:rsidR="007C4606" w:rsidRPr="00614A89" w:rsidRDefault="007C4606" w:rsidP="00EC3571">
            <w:pPr>
              <w:spacing w:line="360" w:lineRule="auto"/>
              <w:jc w:val="center"/>
              <w:rPr>
                <w:rFonts w:cstheme="minorHAnsi"/>
              </w:rPr>
            </w:pPr>
            <w:proofErr w:type="spellStart"/>
            <w:r w:rsidRPr="00614A89">
              <w:rPr>
                <w:rFonts w:cstheme="minorHAnsi"/>
              </w:rPr>
              <w:t>Cementless</w:t>
            </w:r>
            <w:proofErr w:type="spellEnd"/>
            <w:r w:rsidRPr="00614A89">
              <w:rPr>
                <w:rFonts w:cstheme="minorHAnsi"/>
              </w:rPr>
              <w:t xml:space="preserve"> prostheses</w:t>
            </w:r>
          </w:p>
        </w:tc>
        <w:tc>
          <w:tcPr>
            <w:tcW w:w="3622" w:type="dxa"/>
            <w:gridSpan w:val="3"/>
            <w:tcBorders>
              <w:top w:val="single" w:sz="4" w:space="0" w:color="auto"/>
              <w:bottom w:val="single" w:sz="4" w:space="0" w:color="auto"/>
            </w:tcBorders>
          </w:tcPr>
          <w:p w14:paraId="61F7CB87" w14:textId="77777777" w:rsidR="007C4606" w:rsidRPr="00614A89" w:rsidRDefault="007C4606" w:rsidP="00EC3571">
            <w:pPr>
              <w:spacing w:line="360" w:lineRule="auto"/>
              <w:jc w:val="center"/>
              <w:rPr>
                <w:rFonts w:cstheme="minorHAnsi"/>
              </w:rPr>
            </w:pPr>
            <w:r w:rsidRPr="00614A89">
              <w:rPr>
                <w:rFonts w:cstheme="minorHAnsi"/>
              </w:rPr>
              <w:t>Hybrid prostheses</w:t>
            </w:r>
          </w:p>
        </w:tc>
      </w:tr>
      <w:tr w:rsidR="007C4606" w:rsidRPr="00614A89" w14:paraId="29997AFB" w14:textId="77777777" w:rsidTr="00EC3571">
        <w:tc>
          <w:tcPr>
            <w:tcW w:w="2098" w:type="dxa"/>
            <w:tcBorders>
              <w:bottom w:val="single" w:sz="4" w:space="0" w:color="auto"/>
            </w:tcBorders>
          </w:tcPr>
          <w:p w14:paraId="30BDB518" w14:textId="77777777" w:rsidR="007C4606" w:rsidRPr="00614A89" w:rsidRDefault="007C4606" w:rsidP="00EC3571">
            <w:pPr>
              <w:spacing w:line="360" w:lineRule="auto"/>
              <w:jc w:val="right"/>
              <w:rPr>
                <w:rFonts w:cstheme="minorHAnsi"/>
              </w:rPr>
            </w:pPr>
            <w:r w:rsidRPr="00614A89">
              <w:rPr>
                <w:rFonts w:cstheme="minorHAnsi"/>
              </w:rPr>
              <w:t>Stem brand</w:t>
            </w:r>
          </w:p>
          <w:p w14:paraId="78D923F8" w14:textId="77777777" w:rsidR="007C4606" w:rsidRPr="00614A89" w:rsidRDefault="007C4606" w:rsidP="00EC3571">
            <w:pPr>
              <w:spacing w:line="360" w:lineRule="auto"/>
              <w:jc w:val="right"/>
              <w:rPr>
                <w:rFonts w:cstheme="minorHAnsi"/>
              </w:rPr>
            </w:pPr>
            <w:r w:rsidRPr="00614A89">
              <w:rPr>
                <w:rFonts w:cstheme="minorHAnsi"/>
              </w:rPr>
              <w:t>Cup brand</w:t>
            </w:r>
          </w:p>
        </w:tc>
        <w:tc>
          <w:tcPr>
            <w:tcW w:w="1247" w:type="dxa"/>
            <w:tcBorders>
              <w:top w:val="single" w:sz="4" w:space="0" w:color="auto"/>
              <w:bottom w:val="single" w:sz="4" w:space="0" w:color="auto"/>
            </w:tcBorders>
          </w:tcPr>
          <w:p w14:paraId="3D45E185" w14:textId="77777777" w:rsidR="007C4606" w:rsidRPr="00614A89" w:rsidRDefault="007C4606" w:rsidP="00EC3571">
            <w:pPr>
              <w:spacing w:line="360" w:lineRule="auto"/>
              <w:rPr>
                <w:rFonts w:cstheme="minorHAnsi"/>
              </w:rPr>
            </w:pPr>
            <w:r w:rsidRPr="00614A89">
              <w:rPr>
                <w:rFonts w:cstheme="minorHAnsi"/>
              </w:rPr>
              <w:t>Exeter V40 Contemp.</w:t>
            </w:r>
          </w:p>
        </w:tc>
        <w:tc>
          <w:tcPr>
            <w:tcW w:w="1247" w:type="dxa"/>
            <w:tcBorders>
              <w:top w:val="single" w:sz="4" w:space="0" w:color="auto"/>
              <w:bottom w:val="single" w:sz="4" w:space="0" w:color="auto"/>
            </w:tcBorders>
          </w:tcPr>
          <w:p w14:paraId="3CE9920B" w14:textId="77777777" w:rsidR="007C4606" w:rsidRPr="00614A89" w:rsidRDefault="007C4606" w:rsidP="00EC3571">
            <w:pPr>
              <w:spacing w:line="360" w:lineRule="auto"/>
              <w:rPr>
                <w:rFonts w:cstheme="minorHAnsi"/>
              </w:rPr>
            </w:pPr>
            <w:r w:rsidRPr="00614A89">
              <w:rPr>
                <w:rFonts w:cstheme="minorHAnsi"/>
              </w:rPr>
              <w:t>Exeter V40 Duration</w:t>
            </w:r>
          </w:p>
        </w:tc>
        <w:tc>
          <w:tcPr>
            <w:tcW w:w="1191" w:type="dxa"/>
            <w:tcBorders>
              <w:top w:val="single" w:sz="4" w:space="0" w:color="auto"/>
              <w:bottom w:val="single" w:sz="4" w:space="0" w:color="auto"/>
            </w:tcBorders>
          </w:tcPr>
          <w:p w14:paraId="67948AF5" w14:textId="77777777" w:rsidR="007C4606" w:rsidRPr="00614A89" w:rsidRDefault="007C4606" w:rsidP="00EC3571">
            <w:pPr>
              <w:spacing w:line="360" w:lineRule="auto"/>
              <w:rPr>
                <w:rFonts w:cstheme="minorHAnsi"/>
              </w:rPr>
            </w:pPr>
            <w:r w:rsidRPr="00614A89">
              <w:rPr>
                <w:rFonts w:cstheme="minorHAnsi"/>
              </w:rPr>
              <w:t xml:space="preserve">Exeter V40 Elite + </w:t>
            </w:r>
            <w:proofErr w:type="spellStart"/>
            <w:r w:rsidRPr="00614A89">
              <w:rPr>
                <w:rFonts w:cstheme="minorHAnsi"/>
              </w:rPr>
              <w:t>Og</w:t>
            </w:r>
            <w:proofErr w:type="spellEnd"/>
            <w:r w:rsidRPr="00614A89">
              <w:rPr>
                <w:rFonts w:cstheme="minorHAnsi"/>
              </w:rPr>
              <w:t>.</w:t>
            </w:r>
          </w:p>
        </w:tc>
        <w:tc>
          <w:tcPr>
            <w:tcW w:w="1250" w:type="dxa"/>
            <w:tcBorders>
              <w:top w:val="single" w:sz="4" w:space="0" w:color="auto"/>
              <w:bottom w:val="single" w:sz="4" w:space="0" w:color="auto"/>
            </w:tcBorders>
          </w:tcPr>
          <w:p w14:paraId="48A3C679" w14:textId="77777777" w:rsidR="007C4606" w:rsidRPr="00614A89" w:rsidRDefault="007C4606" w:rsidP="00EC3571">
            <w:pPr>
              <w:spacing w:line="360" w:lineRule="auto"/>
              <w:rPr>
                <w:rFonts w:cstheme="minorHAnsi"/>
              </w:rPr>
            </w:pPr>
            <w:proofErr w:type="spellStart"/>
            <w:r w:rsidRPr="00614A89">
              <w:rPr>
                <w:rFonts w:cstheme="minorHAnsi"/>
              </w:rPr>
              <w:t>Corail</w:t>
            </w:r>
            <w:proofErr w:type="spellEnd"/>
            <w:r w:rsidRPr="00614A89">
              <w:rPr>
                <w:rFonts w:cstheme="minorHAnsi"/>
              </w:rPr>
              <w:t xml:space="preserve"> Pinnacle</w:t>
            </w:r>
          </w:p>
        </w:tc>
        <w:tc>
          <w:tcPr>
            <w:tcW w:w="1247" w:type="dxa"/>
            <w:tcBorders>
              <w:top w:val="single" w:sz="4" w:space="0" w:color="auto"/>
              <w:bottom w:val="single" w:sz="4" w:space="0" w:color="auto"/>
            </w:tcBorders>
          </w:tcPr>
          <w:p w14:paraId="4E01F842" w14:textId="77777777" w:rsidR="007C4606" w:rsidRPr="00614A89" w:rsidRDefault="007C4606" w:rsidP="00EC3571">
            <w:pPr>
              <w:spacing w:line="360" w:lineRule="auto"/>
              <w:rPr>
                <w:rFonts w:cstheme="minorHAnsi"/>
              </w:rPr>
            </w:pPr>
            <w:r w:rsidRPr="00614A89">
              <w:rPr>
                <w:rFonts w:cstheme="minorHAnsi"/>
              </w:rPr>
              <w:t>Accolade Trident</w:t>
            </w:r>
          </w:p>
        </w:tc>
        <w:tc>
          <w:tcPr>
            <w:tcW w:w="1247" w:type="dxa"/>
            <w:tcBorders>
              <w:top w:val="single" w:sz="4" w:space="0" w:color="auto"/>
              <w:bottom w:val="single" w:sz="4" w:space="0" w:color="auto"/>
            </w:tcBorders>
          </w:tcPr>
          <w:p w14:paraId="3C9DCFD2" w14:textId="77777777" w:rsidR="007C4606" w:rsidRPr="00614A89" w:rsidRDefault="007C4606" w:rsidP="00EC3571">
            <w:pPr>
              <w:spacing w:line="360" w:lineRule="auto"/>
              <w:rPr>
                <w:rFonts w:cstheme="minorHAnsi"/>
              </w:rPr>
            </w:pPr>
            <w:proofErr w:type="spellStart"/>
            <w:r w:rsidRPr="00614A89">
              <w:rPr>
                <w:rFonts w:cstheme="minorHAnsi"/>
              </w:rPr>
              <w:t>Taperloc</w:t>
            </w:r>
            <w:proofErr w:type="spellEnd"/>
            <w:r w:rsidRPr="00614A89">
              <w:rPr>
                <w:rFonts w:cstheme="minorHAnsi"/>
              </w:rPr>
              <w:t xml:space="preserve"> Exceed</w:t>
            </w:r>
          </w:p>
        </w:tc>
        <w:tc>
          <w:tcPr>
            <w:tcW w:w="1247" w:type="dxa"/>
            <w:tcBorders>
              <w:top w:val="single" w:sz="4" w:space="0" w:color="auto"/>
              <w:bottom w:val="single" w:sz="4" w:space="0" w:color="auto"/>
            </w:tcBorders>
          </w:tcPr>
          <w:p w14:paraId="0D3A8EF2" w14:textId="77777777" w:rsidR="007C4606" w:rsidRPr="00614A89" w:rsidRDefault="007C4606" w:rsidP="00EC3571">
            <w:pPr>
              <w:spacing w:line="360" w:lineRule="auto"/>
              <w:rPr>
                <w:rFonts w:cstheme="minorHAnsi"/>
              </w:rPr>
            </w:pPr>
            <w:r w:rsidRPr="00614A89">
              <w:rPr>
                <w:rFonts w:cstheme="minorHAnsi"/>
              </w:rPr>
              <w:t>Exeter V40 Trident</w:t>
            </w:r>
          </w:p>
        </w:tc>
        <w:tc>
          <w:tcPr>
            <w:tcW w:w="1191" w:type="dxa"/>
            <w:tcBorders>
              <w:top w:val="single" w:sz="4" w:space="0" w:color="auto"/>
              <w:bottom w:val="single" w:sz="4" w:space="0" w:color="auto"/>
            </w:tcBorders>
          </w:tcPr>
          <w:p w14:paraId="1A8AA3B9" w14:textId="77777777" w:rsidR="007C4606" w:rsidRPr="00614A89" w:rsidRDefault="007C4606" w:rsidP="00EC3571">
            <w:pPr>
              <w:spacing w:line="360" w:lineRule="auto"/>
              <w:rPr>
                <w:rFonts w:cstheme="minorHAnsi"/>
              </w:rPr>
            </w:pPr>
            <w:r w:rsidRPr="00614A89">
              <w:rPr>
                <w:rFonts w:cstheme="minorHAnsi"/>
              </w:rPr>
              <w:t>Exeter V40 Trilogy</w:t>
            </w:r>
          </w:p>
        </w:tc>
        <w:tc>
          <w:tcPr>
            <w:tcW w:w="1184" w:type="dxa"/>
            <w:tcBorders>
              <w:top w:val="single" w:sz="4" w:space="0" w:color="auto"/>
              <w:bottom w:val="single" w:sz="4" w:space="0" w:color="auto"/>
            </w:tcBorders>
          </w:tcPr>
          <w:p w14:paraId="53B7A076" w14:textId="77777777" w:rsidR="007C4606" w:rsidRPr="00614A89" w:rsidRDefault="007C4606" w:rsidP="00EC3571">
            <w:pPr>
              <w:spacing w:line="360" w:lineRule="auto"/>
              <w:rPr>
                <w:rFonts w:cstheme="minorHAnsi"/>
              </w:rPr>
            </w:pPr>
            <w:r w:rsidRPr="00614A89">
              <w:rPr>
                <w:rFonts w:cstheme="minorHAnsi"/>
              </w:rPr>
              <w:t>CPT</w:t>
            </w:r>
          </w:p>
          <w:p w14:paraId="4693A7CF" w14:textId="77777777" w:rsidR="007C4606" w:rsidRPr="00614A89" w:rsidRDefault="007C4606" w:rsidP="00EC3571">
            <w:pPr>
              <w:spacing w:line="360" w:lineRule="auto"/>
              <w:rPr>
                <w:rFonts w:cstheme="minorHAnsi"/>
              </w:rPr>
            </w:pPr>
            <w:r w:rsidRPr="00614A89">
              <w:rPr>
                <w:rFonts w:cstheme="minorHAnsi"/>
              </w:rPr>
              <w:t>Trilogy</w:t>
            </w:r>
          </w:p>
        </w:tc>
      </w:tr>
      <w:tr w:rsidR="007C4606" w:rsidRPr="00614A89" w14:paraId="4157C50B" w14:textId="77777777" w:rsidTr="00EC3571">
        <w:tc>
          <w:tcPr>
            <w:tcW w:w="2098" w:type="dxa"/>
            <w:vAlign w:val="bottom"/>
          </w:tcPr>
          <w:p w14:paraId="000FAD4E" w14:textId="77777777" w:rsidR="007C4606" w:rsidRPr="00614A89" w:rsidRDefault="007C4606" w:rsidP="00EC3571">
            <w:pPr>
              <w:spacing w:line="360" w:lineRule="auto"/>
              <w:jc w:val="center"/>
              <w:rPr>
                <w:rFonts w:cstheme="minorHAnsi"/>
              </w:rPr>
            </w:pPr>
          </w:p>
        </w:tc>
        <w:tc>
          <w:tcPr>
            <w:tcW w:w="11051" w:type="dxa"/>
            <w:gridSpan w:val="9"/>
            <w:tcBorders>
              <w:bottom w:val="single" w:sz="4" w:space="0" w:color="auto"/>
            </w:tcBorders>
            <w:vAlign w:val="bottom"/>
          </w:tcPr>
          <w:p w14:paraId="74782CB3" w14:textId="77777777" w:rsidR="007C4606" w:rsidRPr="00614A89" w:rsidRDefault="007C4606" w:rsidP="00EC3571">
            <w:pPr>
              <w:spacing w:line="360" w:lineRule="auto"/>
              <w:jc w:val="center"/>
              <w:rPr>
                <w:rFonts w:cstheme="minorHAnsi"/>
                <w:color w:val="000000"/>
              </w:rPr>
            </w:pPr>
            <w:r w:rsidRPr="00614A89">
              <w:rPr>
                <w:rFonts w:cstheme="minorHAnsi"/>
                <w:color w:val="000000"/>
              </w:rPr>
              <w:t>Men aged 80</w:t>
            </w:r>
          </w:p>
        </w:tc>
      </w:tr>
      <w:tr w:rsidR="007C4606" w:rsidRPr="00614A89" w14:paraId="33319EF3" w14:textId="77777777" w:rsidTr="00EC3571">
        <w:tc>
          <w:tcPr>
            <w:tcW w:w="2098" w:type="dxa"/>
          </w:tcPr>
          <w:p w14:paraId="5F2EFB67" w14:textId="77777777" w:rsidR="007C4606" w:rsidRPr="00614A89" w:rsidRDefault="007C4606" w:rsidP="00EC3571">
            <w:pPr>
              <w:spacing w:line="360" w:lineRule="auto"/>
              <w:rPr>
                <w:rFonts w:cstheme="minorHAnsi"/>
              </w:rPr>
            </w:pPr>
            <w:r w:rsidRPr="00614A89">
              <w:rPr>
                <w:rFonts w:cstheme="minorHAnsi"/>
              </w:rPr>
              <w:t>Proportion revised</w:t>
            </w:r>
          </w:p>
        </w:tc>
        <w:tc>
          <w:tcPr>
            <w:tcW w:w="1247" w:type="dxa"/>
            <w:tcBorders>
              <w:top w:val="single" w:sz="4" w:space="0" w:color="auto"/>
            </w:tcBorders>
            <w:vAlign w:val="center"/>
          </w:tcPr>
          <w:p w14:paraId="286F9867" w14:textId="77777777" w:rsidR="007C4606" w:rsidRPr="00614A89" w:rsidRDefault="007C4606" w:rsidP="00EC3571">
            <w:pPr>
              <w:jc w:val="center"/>
              <w:rPr>
                <w:rFonts w:cstheme="minorHAnsi"/>
              </w:rPr>
            </w:pPr>
            <w:r w:rsidRPr="00614A89">
              <w:rPr>
                <w:rFonts w:cstheme="minorHAnsi"/>
              </w:rPr>
              <w:t>3.3%</w:t>
            </w:r>
          </w:p>
        </w:tc>
        <w:tc>
          <w:tcPr>
            <w:tcW w:w="1247" w:type="dxa"/>
            <w:tcBorders>
              <w:top w:val="single" w:sz="4" w:space="0" w:color="auto"/>
            </w:tcBorders>
            <w:vAlign w:val="center"/>
          </w:tcPr>
          <w:p w14:paraId="5C36762B" w14:textId="77777777" w:rsidR="007C4606" w:rsidRPr="00614A89" w:rsidRDefault="007C4606" w:rsidP="00EC3571">
            <w:pPr>
              <w:jc w:val="center"/>
              <w:rPr>
                <w:rFonts w:cstheme="minorHAnsi"/>
              </w:rPr>
            </w:pPr>
            <w:r w:rsidRPr="00614A89">
              <w:rPr>
                <w:rFonts w:cstheme="minorHAnsi"/>
              </w:rPr>
              <w:t>3.9%</w:t>
            </w:r>
          </w:p>
        </w:tc>
        <w:tc>
          <w:tcPr>
            <w:tcW w:w="1191" w:type="dxa"/>
            <w:tcBorders>
              <w:top w:val="single" w:sz="4" w:space="0" w:color="auto"/>
            </w:tcBorders>
            <w:vAlign w:val="center"/>
          </w:tcPr>
          <w:p w14:paraId="306025CA" w14:textId="77777777" w:rsidR="007C4606" w:rsidRPr="00614A89" w:rsidRDefault="007C4606" w:rsidP="00EC3571">
            <w:pPr>
              <w:jc w:val="center"/>
              <w:rPr>
                <w:rFonts w:cstheme="minorHAnsi"/>
              </w:rPr>
            </w:pPr>
            <w:r w:rsidRPr="00614A89">
              <w:rPr>
                <w:rFonts w:cstheme="minorHAnsi"/>
              </w:rPr>
              <w:t>2.7%</w:t>
            </w:r>
          </w:p>
        </w:tc>
        <w:tc>
          <w:tcPr>
            <w:tcW w:w="1250" w:type="dxa"/>
            <w:tcBorders>
              <w:top w:val="single" w:sz="4" w:space="0" w:color="auto"/>
            </w:tcBorders>
            <w:vAlign w:val="center"/>
          </w:tcPr>
          <w:p w14:paraId="73968BE0" w14:textId="77777777" w:rsidR="007C4606" w:rsidRPr="00614A89" w:rsidRDefault="007C4606" w:rsidP="00EC3571">
            <w:pPr>
              <w:jc w:val="center"/>
              <w:rPr>
                <w:rFonts w:cstheme="minorHAnsi"/>
              </w:rPr>
            </w:pPr>
            <w:r w:rsidRPr="00614A89">
              <w:rPr>
                <w:rFonts w:cstheme="minorHAnsi"/>
              </w:rPr>
              <w:t>4.0%</w:t>
            </w:r>
          </w:p>
        </w:tc>
        <w:tc>
          <w:tcPr>
            <w:tcW w:w="1247" w:type="dxa"/>
            <w:tcBorders>
              <w:top w:val="single" w:sz="4" w:space="0" w:color="auto"/>
            </w:tcBorders>
            <w:vAlign w:val="center"/>
          </w:tcPr>
          <w:p w14:paraId="7180F3E1" w14:textId="77777777" w:rsidR="007C4606" w:rsidRPr="00614A89" w:rsidRDefault="007C4606" w:rsidP="00EC3571">
            <w:pPr>
              <w:jc w:val="center"/>
              <w:rPr>
                <w:rFonts w:cstheme="minorHAnsi"/>
              </w:rPr>
            </w:pPr>
            <w:r w:rsidRPr="00614A89">
              <w:rPr>
                <w:rFonts w:cstheme="minorHAnsi"/>
              </w:rPr>
              <w:t>5.0%</w:t>
            </w:r>
          </w:p>
        </w:tc>
        <w:tc>
          <w:tcPr>
            <w:tcW w:w="1247" w:type="dxa"/>
            <w:tcBorders>
              <w:top w:val="single" w:sz="4" w:space="0" w:color="auto"/>
            </w:tcBorders>
            <w:vAlign w:val="center"/>
          </w:tcPr>
          <w:p w14:paraId="7B18E0F7" w14:textId="77777777" w:rsidR="007C4606" w:rsidRPr="00614A89" w:rsidRDefault="007C4606" w:rsidP="00EC3571">
            <w:pPr>
              <w:jc w:val="center"/>
              <w:rPr>
                <w:rFonts w:cstheme="minorHAnsi"/>
              </w:rPr>
            </w:pPr>
            <w:r w:rsidRPr="00614A89">
              <w:rPr>
                <w:rFonts w:cstheme="minorHAnsi"/>
              </w:rPr>
              <w:t>4.2%</w:t>
            </w:r>
          </w:p>
        </w:tc>
        <w:tc>
          <w:tcPr>
            <w:tcW w:w="1247" w:type="dxa"/>
            <w:tcBorders>
              <w:top w:val="single" w:sz="4" w:space="0" w:color="auto"/>
            </w:tcBorders>
            <w:vAlign w:val="center"/>
          </w:tcPr>
          <w:p w14:paraId="047B6908" w14:textId="77777777" w:rsidR="007C4606" w:rsidRPr="00614A89" w:rsidRDefault="007C4606" w:rsidP="00EC3571">
            <w:pPr>
              <w:jc w:val="center"/>
              <w:rPr>
                <w:rFonts w:cstheme="minorHAnsi"/>
              </w:rPr>
            </w:pPr>
            <w:r w:rsidRPr="00614A89">
              <w:rPr>
                <w:rFonts w:cstheme="minorHAnsi"/>
              </w:rPr>
              <w:t>4.4%</w:t>
            </w:r>
          </w:p>
        </w:tc>
        <w:tc>
          <w:tcPr>
            <w:tcW w:w="1191" w:type="dxa"/>
            <w:tcBorders>
              <w:top w:val="single" w:sz="4" w:space="0" w:color="auto"/>
            </w:tcBorders>
            <w:vAlign w:val="center"/>
          </w:tcPr>
          <w:p w14:paraId="0D7910C8" w14:textId="77777777" w:rsidR="007C4606" w:rsidRPr="00614A89" w:rsidRDefault="007C4606" w:rsidP="00EC3571">
            <w:pPr>
              <w:jc w:val="center"/>
              <w:rPr>
                <w:rFonts w:cstheme="minorHAnsi"/>
              </w:rPr>
            </w:pPr>
            <w:r w:rsidRPr="00614A89">
              <w:rPr>
                <w:rFonts w:cstheme="minorHAnsi"/>
              </w:rPr>
              <w:t>4.8%</w:t>
            </w:r>
          </w:p>
        </w:tc>
        <w:tc>
          <w:tcPr>
            <w:tcW w:w="1184" w:type="dxa"/>
            <w:tcBorders>
              <w:top w:val="single" w:sz="4" w:space="0" w:color="auto"/>
            </w:tcBorders>
            <w:vAlign w:val="center"/>
          </w:tcPr>
          <w:p w14:paraId="788576F5" w14:textId="77777777" w:rsidR="007C4606" w:rsidRPr="00614A89" w:rsidRDefault="007C4606" w:rsidP="00EC3571">
            <w:pPr>
              <w:jc w:val="center"/>
              <w:rPr>
                <w:rFonts w:cstheme="minorHAnsi"/>
              </w:rPr>
            </w:pPr>
            <w:r w:rsidRPr="00614A89">
              <w:rPr>
                <w:rFonts w:cstheme="minorHAnsi"/>
              </w:rPr>
              <w:t>5.6%</w:t>
            </w:r>
          </w:p>
        </w:tc>
      </w:tr>
      <w:tr w:rsidR="007C4606" w:rsidRPr="00614A89" w14:paraId="096AFA68" w14:textId="77777777" w:rsidTr="00EC3571">
        <w:tc>
          <w:tcPr>
            <w:tcW w:w="2098" w:type="dxa"/>
          </w:tcPr>
          <w:p w14:paraId="11AB9331" w14:textId="77777777" w:rsidR="007C4606" w:rsidRPr="00614A89" w:rsidRDefault="007C4606" w:rsidP="00EC3571">
            <w:pPr>
              <w:spacing w:line="360" w:lineRule="auto"/>
              <w:rPr>
                <w:rFonts w:cstheme="minorHAnsi"/>
              </w:rPr>
            </w:pPr>
            <w:r w:rsidRPr="00614A89">
              <w:rPr>
                <w:rFonts w:cstheme="minorHAnsi"/>
              </w:rPr>
              <w:t>Mean Cost (£)</w:t>
            </w:r>
          </w:p>
        </w:tc>
        <w:tc>
          <w:tcPr>
            <w:tcW w:w="1247" w:type="dxa"/>
            <w:vAlign w:val="center"/>
          </w:tcPr>
          <w:p w14:paraId="7E3A7A24" w14:textId="77777777" w:rsidR="007C4606" w:rsidRPr="00614A89" w:rsidRDefault="007C4606" w:rsidP="00EC3571">
            <w:pPr>
              <w:jc w:val="center"/>
              <w:rPr>
                <w:rFonts w:cstheme="minorHAnsi"/>
              </w:rPr>
            </w:pPr>
            <w:r w:rsidRPr="00614A89">
              <w:rPr>
                <w:rFonts w:cstheme="minorHAnsi"/>
              </w:rPr>
              <w:t>7,574</w:t>
            </w:r>
          </w:p>
        </w:tc>
        <w:tc>
          <w:tcPr>
            <w:tcW w:w="1247" w:type="dxa"/>
            <w:vAlign w:val="center"/>
          </w:tcPr>
          <w:p w14:paraId="246CB1E3" w14:textId="77777777" w:rsidR="007C4606" w:rsidRPr="00614A89" w:rsidRDefault="007C4606" w:rsidP="00EC3571">
            <w:pPr>
              <w:jc w:val="center"/>
              <w:rPr>
                <w:rFonts w:cstheme="minorHAnsi"/>
              </w:rPr>
            </w:pPr>
            <w:r w:rsidRPr="00614A89">
              <w:rPr>
                <w:rFonts w:cstheme="minorHAnsi"/>
              </w:rPr>
              <w:t>7,615</w:t>
            </w:r>
          </w:p>
        </w:tc>
        <w:tc>
          <w:tcPr>
            <w:tcW w:w="1191" w:type="dxa"/>
            <w:vAlign w:val="center"/>
          </w:tcPr>
          <w:p w14:paraId="78F12036" w14:textId="77777777" w:rsidR="007C4606" w:rsidRPr="00614A89" w:rsidRDefault="007C4606" w:rsidP="00EC3571">
            <w:pPr>
              <w:jc w:val="center"/>
              <w:rPr>
                <w:rFonts w:cstheme="minorHAnsi"/>
              </w:rPr>
            </w:pPr>
            <w:r w:rsidRPr="00614A89">
              <w:rPr>
                <w:rFonts w:cstheme="minorHAnsi"/>
              </w:rPr>
              <w:t>7,524</w:t>
            </w:r>
          </w:p>
        </w:tc>
        <w:tc>
          <w:tcPr>
            <w:tcW w:w="1250" w:type="dxa"/>
            <w:vAlign w:val="center"/>
          </w:tcPr>
          <w:p w14:paraId="556DB426" w14:textId="77777777" w:rsidR="007C4606" w:rsidRPr="00614A89" w:rsidRDefault="007C4606" w:rsidP="00EC3571">
            <w:pPr>
              <w:jc w:val="center"/>
              <w:rPr>
                <w:rFonts w:cstheme="minorHAnsi"/>
              </w:rPr>
            </w:pPr>
            <w:r w:rsidRPr="00614A89">
              <w:rPr>
                <w:rFonts w:cstheme="minorHAnsi"/>
              </w:rPr>
              <w:t>8,563</w:t>
            </w:r>
          </w:p>
        </w:tc>
        <w:tc>
          <w:tcPr>
            <w:tcW w:w="1247" w:type="dxa"/>
            <w:vAlign w:val="center"/>
          </w:tcPr>
          <w:p w14:paraId="6CA4EB72" w14:textId="77777777" w:rsidR="007C4606" w:rsidRPr="00614A89" w:rsidRDefault="007C4606" w:rsidP="00EC3571">
            <w:pPr>
              <w:jc w:val="center"/>
              <w:rPr>
                <w:rFonts w:cstheme="minorHAnsi"/>
              </w:rPr>
            </w:pPr>
            <w:r w:rsidRPr="00614A89">
              <w:rPr>
                <w:rFonts w:cstheme="minorHAnsi"/>
              </w:rPr>
              <w:t>8,306</w:t>
            </w:r>
          </w:p>
        </w:tc>
        <w:tc>
          <w:tcPr>
            <w:tcW w:w="1247" w:type="dxa"/>
            <w:vAlign w:val="center"/>
          </w:tcPr>
          <w:p w14:paraId="0DE965DC" w14:textId="77777777" w:rsidR="007C4606" w:rsidRPr="00614A89" w:rsidRDefault="007C4606" w:rsidP="00EC3571">
            <w:pPr>
              <w:jc w:val="center"/>
              <w:rPr>
                <w:rFonts w:cstheme="minorHAnsi"/>
              </w:rPr>
            </w:pPr>
            <w:r w:rsidRPr="00614A89">
              <w:rPr>
                <w:rFonts w:cstheme="minorHAnsi"/>
              </w:rPr>
              <w:t>8,089</w:t>
            </w:r>
          </w:p>
        </w:tc>
        <w:tc>
          <w:tcPr>
            <w:tcW w:w="1247" w:type="dxa"/>
            <w:vAlign w:val="center"/>
          </w:tcPr>
          <w:p w14:paraId="4DF55CB2" w14:textId="77777777" w:rsidR="007C4606" w:rsidRPr="00614A89" w:rsidRDefault="007C4606" w:rsidP="00EC3571">
            <w:pPr>
              <w:jc w:val="center"/>
              <w:rPr>
                <w:rFonts w:cstheme="minorHAnsi"/>
              </w:rPr>
            </w:pPr>
            <w:r w:rsidRPr="00614A89">
              <w:rPr>
                <w:rFonts w:cstheme="minorHAnsi"/>
              </w:rPr>
              <w:t>8,100</w:t>
            </w:r>
          </w:p>
        </w:tc>
        <w:tc>
          <w:tcPr>
            <w:tcW w:w="1191" w:type="dxa"/>
            <w:vAlign w:val="center"/>
          </w:tcPr>
          <w:p w14:paraId="58F20635" w14:textId="77777777" w:rsidR="007C4606" w:rsidRPr="00614A89" w:rsidRDefault="007C4606" w:rsidP="00EC3571">
            <w:pPr>
              <w:jc w:val="center"/>
              <w:rPr>
                <w:rFonts w:cstheme="minorHAnsi"/>
              </w:rPr>
            </w:pPr>
            <w:r w:rsidRPr="00614A89">
              <w:rPr>
                <w:rFonts w:cstheme="minorHAnsi"/>
              </w:rPr>
              <w:t>8,304</w:t>
            </w:r>
          </w:p>
        </w:tc>
        <w:tc>
          <w:tcPr>
            <w:tcW w:w="1184" w:type="dxa"/>
            <w:vAlign w:val="center"/>
          </w:tcPr>
          <w:p w14:paraId="57E50E85" w14:textId="77777777" w:rsidR="007C4606" w:rsidRPr="00614A89" w:rsidRDefault="007C4606" w:rsidP="00EC3571">
            <w:pPr>
              <w:jc w:val="center"/>
              <w:rPr>
                <w:rFonts w:cstheme="minorHAnsi"/>
              </w:rPr>
            </w:pPr>
            <w:r w:rsidRPr="00614A89">
              <w:rPr>
                <w:rFonts w:cstheme="minorHAnsi"/>
              </w:rPr>
              <w:t>8,561</w:t>
            </w:r>
          </w:p>
        </w:tc>
      </w:tr>
      <w:tr w:rsidR="007C4606" w:rsidRPr="00614A89" w14:paraId="49EEB7F2" w14:textId="77777777" w:rsidTr="00EC3571">
        <w:tc>
          <w:tcPr>
            <w:tcW w:w="2098" w:type="dxa"/>
          </w:tcPr>
          <w:p w14:paraId="68152572" w14:textId="77777777" w:rsidR="007C4606" w:rsidRPr="00614A89" w:rsidRDefault="007C4606" w:rsidP="00EC3571">
            <w:pPr>
              <w:spacing w:line="360" w:lineRule="auto"/>
              <w:rPr>
                <w:rFonts w:cstheme="minorHAnsi"/>
              </w:rPr>
            </w:pPr>
            <w:r w:rsidRPr="00614A89">
              <w:rPr>
                <w:rFonts w:cstheme="minorHAnsi"/>
              </w:rPr>
              <w:t>Mean QALYs</w:t>
            </w:r>
          </w:p>
        </w:tc>
        <w:tc>
          <w:tcPr>
            <w:tcW w:w="1247" w:type="dxa"/>
            <w:vAlign w:val="center"/>
          </w:tcPr>
          <w:p w14:paraId="0E4A7310" w14:textId="77777777" w:rsidR="007C4606" w:rsidRPr="00614A89" w:rsidRDefault="007C4606" w:rsidP="00EC3571">
            <w:pPr>
              <w:jc w:val="center"/>
              <w:rPr>
                <w:rFonts w:cstheme="minorHAnsi"/>
              </w:rPr>
            </w:pPr>
            <w:r w:rsidRPr="00614A89">
              <w:rPr>
                <w:rFonts w:cstheme="minorHAnsi"/>
              </w:rPr>
              <w:t>5.52</w:t>
            </w:r>
          </w:p>
        </w:tc>
        <w:tc>
          <w:tcPr>
            <w:tcW w:w="1247" w:type="dxa"/>
            <w:vAlign w:val="center"/>
          </w:tcPr>
          <w:p w14:paraId="592CEED3" w14:textId="77777777" w:rsidR="007C4606" w:rsidRPr="00614A89" w:rsidRDefault="007C4606" w:rsidP="00EC3571">
            <w:pPr>
              <w:jc w:val="center"/>
              <w:rPr>
                <w:rFonts w:cstheme="minorHAnsi"/>
              </w:rPr>
            </w:pPr>
            <w:r w:rsidRPr="00614A89">
              <w:rPr>
                <w:rFonts w:cstheme="minorHAnsi"/>
              </w:rPr>
              <w:t>5.48</w:t>
            </w:r>
          </w:p>
        </w:tc>
        <w:tc>
          <w:tcPr>
            <w:tcW w:w="1191" w:type="dxa"/>
            <w:vAlign w:val="center"/>
          </w:tcPr>
          <w:p w14:paraId="2BD2EF78" w14:textId="77777777" w:rsidR="007C4606" w:rsidRPr="00614A89" w:rsidRDefault="007C4606" w:rsidP="00EC3571">
            <w:pPr>
              <w:jc w:val="center"/>
              <w:rPr>
                <w:rFonts w:cstheme="minorHAnsi"/>
              </w:rPr>
            </w:pPr>
            <w:r w:rsidRPr="00614A89">
              <w:rPr>
                <w:rFonts w:cstheme="minorHAnsi"/>
              </w:rPr>
              <w:t>5.54</w:t>
            </w:r>
          </w:p>
        </w:tc>
        <w:tc>
          <w:tcPr>
            <w:tcW w:w="1250" w:type="dxa"/>
            <w:vAlign w:val="center"/>
          </w:tcPr>
          <w:p w14:paraId="563987C3" w14:textId="77777777" w:rsidR="007C4606" w:rsidRPr="00614A89" w:rsidRDefault="007C4606" w:rsidP="00EC3571">
            <w:pPr>
              <w:jc w:val="center"/>
              <w:rPr>
                <w:rFonts w:cstheme="minorHAnsi"/>
              </w:rPr>
            </w:pPr>
            <w:r w:rsidRPr="00614A89">
              <w:rPr>
                <w:rFonts w:cstheme="minorHAnsi"/>
              </w:rPr>
              <w:t>5.58</w:t>
            </w:r>
          </w:p>
        </w:tc>
        <w:tc>
          <w:tcPr>
            <w:tcW w:w="1247" w:type="dxa"/>
            <w:vAlign w:val="center"/>
          </w:tcPr>
          <w:p w14:paraId="781A3461" w14:textId="77777777" w:rsidR="007C4606" w:rsidRPr="00614A89" w:rsidRDefault="007C4606" w:rsidP="00EC3571">
            <w:pPr>
              <w:jc w:val="center"/>
              <w:rPr>
                <w:rFonts w:cstheme="minorHAnsi"/>
              </w:rPr>
            </w:pPr>
            <w:r w:rsidRPr="00614A89">
              <w:rPr>
                <w:rFonts w:cstheme="minorHAnsi"/>
              </w:rPr>
              <w:t>5.46</w:t>
            </w:r>
          </w:p>
        </w:tc>
        <w:tc>
          <w:tcPr>
            <w:tcW w:w="1247" w:type="dxa"/>
            <w:vAlign w:val="center"/>
          </w:tcPr>
          <w:p w14:paraId="205866B3" w14:textId="77777777" w:rsidR="007C4606" w:rsidRPr="00614A89" w:rsidRDefault="007C4606" w:rsidP="00EC3571">
            <w:pPr>
              <w:jc w:val="center"/>
              <w:rPr>
                <w:rFonts w:cstheme="minorHAnsi"/>
              </w:rPr>
            </w:pPr>
            <w:r w:rsidRPr="00614A89">
              <w:rPr>
                <w:rFonts w:cstheme="minorHAnsi"/>
              </w:rPr>
              <w:t>5.55</w:t>
            </w:r>
          </w:p>
        </w:tc>
        <w:tc>
          <w:tcPr>
            <w:tcW w:w="1247" w:type="dxa"/>
            <w:vAlign w:val="center"/>
          </w:tcPr>
          <w:p w14:paraId="7A68A56F" w14:textId="77777777" w:rsidR="007C4606" w:rsidRPr="00614A89" w:rsidRDefault="007C4606" w:rsidP="00EC3571">
            <w:pPr>
              <w:jc w:val="center"/>
              <w:rPr>
                <w:rFonts w:cstheme="minorHAnsi"/>
              </w:rPr>
            </w:pPr>
            <w:r w:rsidRPr="00614A89">
              <w:rPr>
                <w:rFonts w:cstheme="minorHAnsi"/>
              </w:rPr>
              <w:t>5.56</w:t>
            </w:r>
          </w:p>
        </w:tc>
        <w:tc>
          <w:tcPr>
            <w:tcW w:w="1191" w:type="dxa"/>
            <w:vAlign w:val="center"/>
          </w:tcPr>
          <w:p w14:paraId="1B9F8D4F" w14:textId="77777777" w:rsidR="007C4606" w:rsidRPr="00614A89" w:rsidRDefault="007C4606" w:rsidP="00EC3571">
            <w:pPr>
              <w:jc w:val="center"/>
              <w:rPr>
                <w:rFonts w:cstheme="minorHAnsi"/>
              </w:rPr>
            </w:pPr>
            <w:r w:rsidRPr="00614A89">
              <w:rPr>
                <w:rFonts w:cstheme="minorHAnsi"/>
              </w:rPr>
              <w:t>5.50</w:t>
            </w:r>
          </w:p>
        </w:tc>
        <w:tc>
          <w:tcPr>
            <w:tcW w:w="1184" w:type="dxa"/>
            <w:vAlign w:val="center"/>
          </w:tcPr>
          <w:p w14:paraId="52FCDE73" w14:textId="77777777" w:rsidR="007C4606" w:rsidRPr="00614A89" w:rsidRDefault="007C4606" w:rsidP="00EC3571">
            <w:pPr>
              <w:jc w:val="center"/>
              <w:rPr>
                <w:rFonts w:cstheme="minorHAnsi"/>
              </w:rPr>
            </w:pPr>
            <w:r w:rsidRPr="00614A89">
              <w:rPr>
                <w:rFonts w:cstheme="minorHAnsi"/>
              </w:rPr>
              <w:t>5.60</w:t>
            </w:r>
          </w:p>
        </w:tc>
      </w:tr>
      <w:tr w:rsidR="007C4606" w:rsidRPr="00614A89" w14:paraId="1CA1FAA5" w14:textId="77777777" w:rsidTr="00EC3571">
        <w:tc>
          <w:tcPr>
            <w:tcW w:w="2098" w:type="dxa"/>
          </w:tcPr>
          <w:p w14:paraId="66139468" w14:textId="77777777" w:rsidR="007C4606" w:rsidRPr="00614A89" w:rsidRDefault="007C4606" w:rsidP="00EC3571">
            <w:pPr>
              <w:spacing w:line="360" w:lineRule="auto"/>
              <w:rPr>
                <w:rFonts w:cstheme="minorHAnsi"/>
              </w:rPr>
            </w:pPr>
            <w:r w:rsidRPr="00614A89">
              <w:rPr>
                <w:rFonts w:cstheme="minorHAnsi"/>
              </w:rPr>
              <w:t>INB (£)</w:t>
            </w:r>
          </w:p>
        </w:tc>
        <w:tc>
          <w:tcPr>
            <w:tcW w:w="1247" w:type="dxa"/>
            <w:vAlign w:val="center"/>
          </w:tcPr>
          <w:p w14:paraId="18313D4A" w14:textId="77777777" w:rsidR="007C4606" w:rsidRPr="00614A89" w:rsidRDefault="007C4606" w:rsidP="00EC3571">
            <w:pPr>
              <w:jc w:val="center"/>
              <w:rPr>
                <w:rFonts w:cstheme="minorHAnsi"/>
              </w:rPr>
            </w:pPr>
            <w:r w:rsidRPr="00614A89">
              <w:rPr>
                <w:rFonts w:cstheme="minorHAnsi"/>
              </w:rPr>
              <w:t>-139</w:t>
            </w:r>
          </w:p>
        </w:tc>
        <w:tc>
          <w:tcPr>
            <w:tcW w:w="1247" w:type="dxa"/>
            <w:vAlign w:val="center"/>
          </w:tcPr>
          <w:p w14:paraId="3408FBC0" w14:textId="77777777" w:rsidR="007C4606" w:rsidRPr="00614A89" w:rsidRDefault="007C4606" w:rsidP="00EC3571">
            <w:pPr>
              <w:jc w:val="center"/>
              <w:rPr>
                <w:rFonts w:cstheme="minorHAnsi"/>
              </w:rPr>
            </w:pPr>
            <w:r w:rsidRPr="00614A89">
              <w:rPr>
                <w:rFonts w:cstheme="minorHAnsi"/>
              </w:rPr>
              <w:t>-906</w:t>
            </w:r>
          </w:p>
        </w:tc>
        <w:tc>
          <w:tcPr>
            <w:tcW w:w="1191" w:type="dxa"/>
            <w:vAlign w:val="center"/>
          </w:tcPr>
          <w:p w14:paraId="57AED39C" w14:textId="77777777" w:rsidR="007C4606" w:rsidRPr="00614A89" w:rsidRDefault="007C4606" w:rsidP="00EC3571">
            <w:pPr>
              <w:jc w:val="center"/>
              <w:rPr>
                <w:rFonts w:cstheme="minorHAnsi"/>
              </w:rPr>
            </w:pPr>
            <w:r w:rsidRPr="00614A89">
              <w:rPr>
                <w:rFonts w:cstheme="minorHAnsi"/>
              </w:rPr>
              <w:t>286</w:t>
            </w:r>
          </w:p>
        </w:tc>
        <w:tc>
          <w:tcPr>
            <w:tcW w:w="1250" w:type="dxa"/>
            <w:vAlign w:val="center"/>
          </w:tcPr>
          <w:p w14:paraId="68F8DFDC" w14:textId="77777777" w:rsidR="007C4606" w:rsidRPr="00614A89" w:rsidRDefault="007C4606" w:rsidP="00EC3571">
            <w:pPr>
              <w:jc w:val="center"/>
              <w:rPr>
                <w:rFonts w:cstheme="minorHAnsi"/>
              </w:rPr>
            </w:pPr>
            <w:r w:rsidRPr="00614A89">
              <w:rPr>
                <w:rFonts w:cstheme="minorHAnsi"/>
              </w:rPr>
              <w:t>0</w:t>
            </w:r>
          </w:p>
        </w:tc>
        <w:tc>
          <w:tcPr>
            <w:tcW w:w="1247" w:type="dxa"/>
            <w:vAlign w:val="center"/>
          </w:tcPr>
          <w:p w14:paraId="2EB0F31C" w14:textId="77777777" w:rsidR="007C4606" w:rsidRPr="00614A89" w:rsidRDefault="007C4606" w:rsidP="00EC3571">
            <w:pPr>
              <w:jc w:val="center"/>
              <w:rPr>
                <w:rFonts w:cstheme="minorHAnsi"/>
              </w:rPr>
            </w:pPr>
            <w:r w:rsidRPr="00614A89">
              <w:rPr>
                <w:rFonts w:cstheme="minorHAnsi"/>
              </w:rPr>
              <w:t>-2,079</w:t>
            </w:r>
          </w:p>
        </w:tc>
        <w:tc>
          <w:tcPr>
            <w:tcW w:w="1247" w:type="dxa"/>
            <w:vAlign w:val="center"/>
          </w:tcPr>
          <w:p w14:paraId="556B3A22" w14:textId="77777777" w:rsidR="007C4606" w:rsidRPr="00614A89" w:rsidRDefault="007C4606" w:rsidP="00EC3571">
            <w:pPr>
              <w:jc w:val="center"/>
              <w:rPr>
                <w:rFonts w:cstheme="minorHAnsi"/>
              </w:rPr>
            </w:pPr>
            <w:r w:rsidRPr="00614A89">
              <w:rPr>
                <w:rFonts w:cstheme="minorHAnsi"/>
              </w:rPr>
              <w:t>-147</w:t>
            </w:r>
          </w:p>
        </w:tc>
        <w:tc>
          <w:tcPr>
            <w:tcW w:w="1247" w:type="dxa"/>
            <w:vAlign w:val="center"/>
          </w:tcPr>
          <w:p w14:paraId="0DA216B4" w14:textId="77777777" w:rsidR="007C4606" w:rsidRPr="00614A89" w:rsidRDefault="007C4606" w:rsidP="00EC3571">
            <w:pPr>
              <w:jc w:val="center"/>
              <w:rPr>
                <w:rFonts w:cstheme="minorHAnsi"/>
              </w:rPr>
            </w:pPr>
            <w:r w:rsidRPr="00614A89">
              <w:rPr>
                <w:rFonts w:cstheme="minorHAnsi"/>
              </w:rPr>
              <w:t>115</w:t>
            </w:r>
          </w:p>
        </w:tc>
        <w:tc>
          <w:tcPr>
            <w:tcW w:w="1191" w:type="dxa"/>
            <w:vAlign w:val="center"/>
          </w:tcPr>
          <w:p w14:paraId="1E4D9D88" w14:textId="77777777" w:rsidR="007C4606" w:rsidRPr="00614A89" w:rsidRDefault="007C4606" w:rsidP="00EC3571">
            <w:pPr>
              <w:jc w:val="center"/>
              <w:rPr>
                <w:rFonts w:cstheme="minorHAnsi"/>
              </w:rPr>
            </w:pPr>
            <w:r w:rsidRPr="00614A89">
              <w:rPr>
                <w:rFonts w:cstheme="minorHAnsi"/>
              </w:rPr>
              <w:t>-1,243</w:t>
            </w:r>
          </w:p>
        </w:tc>
        <w:tc>
          <w:tcPr>
            <w:tcW w:w="1184" w:type="dxa"/>
            <w:vAlign w:val="center"/>
          </w:tcPr>
          <w:p w14:paraId="22A12F58" w14:textId="77777777" w:rsidR="007C4606" w:rsidRPr="00614A89" w:rsidRDefault="007C4606" w:rsidP="00EC3571">
            <w:pPr>
              <w:jc w:val="center"/>
              <w:rPr>
                <w:rFonts w:cstheme="minorHAnsi"/>
              </w:rPr>
            </w:pPr>
            <w:r w:rsidRPr="00614A89">
              <w:rPr>
                <w:rFonts w:cstheme="minorHAnsi"/>
              </w:rPr>
              <w:t>528</w:t>
            </w:r>
          </w:p>
        </w:tc>
      </w:tr>
      <w:tr w:rsidR="007C4606" w:rsidRPr="00614A89" w14:paraId="208291AC" w14:textId="77777777" w:rsidTr="00EC3571">
        <w:trPr>
          <w:trHeight w:val="794"/>
        </w:trPr>
        <w:tc>
          <w:tcPr>
            <w:tcW w:w="2098" w:type="dxa"/>
          </w:tcPr>
          <w:p w14:paraId="0D193DD9" w14:textId="77777777" w:rsidR="007C4606" w:rsidRPr="00614A89" w:rsidRDefault="007C4606" w:rsidP="00EC3571">
            <w:pPr>
              <w:spacing w:line="360" w:lineRule="auto"/>
              <w:rPr>
                <w:rFonts w:cstheme="minorHAnsi"/>
              </w:rPr>
            </w:pPr>
            <w:r w:rsidRPr="00614A89">
              <w:rPr>
                <w:rFonts w:cstheme="minorHAnsi"/>
              </w:rPr>
              <w:t>Uncertainty Interval</w:t>
            </w:r>
          </w:p>
        </w:tc>
        <w:tc>
          <w:tcPr>
            <w:tcW w:w="1247" w:type="dxa"/>
            <w:vAlign w:val="bottom"/>
          </w:tcPr>
          <w:p w14:paraId="1C666043" w14:textId="77777777" w:rsidR="007C4606" w:rsidRPr="00614A89" w:rsidRDefault="007C4606" w:rsidP="00EC3571">
            <w:pPr>
              <w:spacing w:line="360" w:lineRule="auto"/>
              <w:jc w:val="center"/>
              <w:rPr>
                <w:rFonts w:cstheme="minorHAnsi"/>
              </w:rPr>
            </w:pPr>
            <w:r w:rsidRPr="00614A89">
              <w:rPr>
                <w:rFonts w:cstheme="minorHAnsi"/>
              </w:rPr>
              <w:t>-2,008 to 1,806</w:t>
            </w:r>
          </w:p>
        </w:tc>
        <w:tc>
          <w:tcPr>
            <w:tcW w:w="1247" w:type="dxa"/>
            <w:vAlign w:val="bottom"/>
          </w:tcPr>
          <w:p w14:paraId="1E87A72F" w14:textId="77777777" w:rsidR="007C4606" w:rsidRPr="00614A89" w:rsidRDefault="007C4606" w:rsidP="00EC3571">
            <w:pPr>
              <w:spacing w:line="360" w:lineRule="auto"/>
              <w:jc w:val="center"/>
              <w:rPr>
                <w:rFonts w:cstheme="minorHAnsi"/>
              </w:rPr>
            </w:pPr>
            <w:r w:rsidRPr="00614A89">
              <w:rPr>
                <w:rFonts w:cstheme="minorHAnsi"/>
              </w:rPr>
              <w:t>-3,595 to 1,754</w:t>
            </w:r>
          </w:p>
        </w:tc>
        <w:tc>
          <w:tcPr>
            <w:tcW w:w="1191" w:type="dxa"/>
            <w:vAlign w:val="bottom"/>
          </w:tcPr>
          <w:p w14:paraId="55257C6E" w14:textId="77777777" w:rsidR="007C4606" w:rsidRPr="00614A89" w:rsidRDefault="007C4606" w:rsidP="00EC3571">
            <w:pPr>
              <w:spacing w:line="360" w:lineRule="auto"/>
              <w:jc w:val="center"/>
              <w:rPr>
                <w:rFonts w:cstheme="minorHAnsi"/>
              </w:rPr>
            </w:pPr>
            <w:r w:rsidRPr="00614A89">
              <w:rPr>
                <w:rFonts w:cstheme="minorHAnsi"/>
              </w:rPr>
              <w:t>-2,087 to 2,673</w:t>
            </w:r>
          </w:p>
        </w:tc>
        <w:tc>
          <w:tcPr>
            <w:tcW w:w="1250" w:type="dxa"/>
            <w:vAlign w:val="bottom"/>
          </w:tcPr>
          <w:p w14:paraId="1A23774F" w14:textId="77777777" w:rsidR="007C4606" w:rsidRPr="00614A89" w:rsidRDefault="007C4606" w:rsidP="00EC3571">
            <w:pPr>
              <w:spacing w:line="360" w:lineRule="auto"/>
              <w:jc w:val="center"/>
              <w:rPr>
                <w:rFonts w:cstheme="minorHAnsi"/>
              </w:rPr>
            </w:pPr>
            <w:r w:rsidRPr="00614A89">
              <w:rPr>
                <w:rFonts w:cstheme="minorHAnsi"/>
              </w:rPr>
              <w:t>-</w:t>
            </w:r>
          </w:p>
        </w:tc>
        <w:tc>
          <w:tcPr>
            <w:tcW w:w="1247" w:type="dxa"/>
            <w:vAlign w:val="bottom"/>
          </w:tcPr>
          <w:p w14:paraId="5DA4C207" w14:textId="77777777" w:rsidR="007C4606" w:rsidRPr="00614A89" w:rsidRDefault="007C4606" w:rsidP="00EC3571">
            <w:pPr>
              <w:spacing w:line="360" w:lineRule="auto"/>
              <w:jc w:val="center"/>
              <w:rPr>
                <w:rFonts w:cstheme="minorHAnsi"/>
              </w:rPr>
            </w:pPr>
            <w:r w:rsidRPr="00614A89">
              <w:rPr>
                <w:rFonts w:cstheme="minorHAnsi"/>
              </w:rPr>
              <w:t>-3,761 to -363</w:t>
            </w:r>
          </w:p>
        </w:tc>
        <w:tc>
          <w:tcPr>
            <w:tcW w:w="1247" w:type="dxa"/>
            <w:vAlign w:val="bottom"/>
          </w:tcPr>
          <w:p w14:paraId="14B46674" w14:textId="77777777" w:rsidR="007C4606" w:rsidRPr="00614A89" w:rsidRDefault="007C4606" w:rsidP="00EC3571">
            <w:pPr>
              <w:spacing w:line="360" w:lineRule="auto"/>
              <w:jc w:val="center"/>
              <w:rPr>
                <w:rFonts w:cstheme="minorHAnsi"/>
              </w:rPr>
            </w:pPr>
            <w:r w:rsidRPr="00614A89">
              <w:rPr>
                <w:rFonts w:cstheme="minorHAnsi"/>
              </w:rPr>
              <w:t>-2,263 to 2,316</w:t>
            </w:r>
          </w:p>
        </w:tc>
        <w:tc>
          <w:tcPr>
            <w:tcW w:w="1247" w:type="dxa"/>
            <w:vAlign w:val="bottom"/>
          </w:tcPr>
          <w:p w14:paraId="67CB36CC" w14:textId="77777777" w:rsidR="007C4606" w:rsidRPr="00614A89" w:rsidRDefault="007C4606" w:rsidP="00EC3571">
            <w:pPr>
              <w:spacing w:line="360" w:lineRule="auto"/>
              <w:jc w:val="center"/>
              <w:rPr>
                <w:rFonts w:cstheme="minorHAnsi"/>
              </w:rPr>
            </w:pPr>
            <w:r w:rsidRPr="00614A89">
              <w:rPr>
                <w:rFonts w:cstheme="minorHAnsi"/>
              </w:rPr>
              <w:t>-2,604 to 2,781</w:t>
            </w:r>
          </w:p>
        </w:tc>
        <w:tc>
          <w:tcPr>
            <w:tcW w:w="1191" w:type="dxa"/>
            <w:vAlign w:val="bottom"/>
          </w:tcPr>
          <w:p w14:paraId="7A0214F6" w14:textId="77777777" w:rsidR="007C4606" w:rsidRPr="00614A89" w:rsidRDefault="007C4606" w:rsidP="00EC3571">
            <w:pPr>
              <w:spacing w:line="360" w:lineRule="auto"/>
              <w:jc w:val="center"/>
              <w:rPr>
                <w:rFonts w:cstheme="minorHAnsi"/>
              </w:rPr>
            </w:pPr>
            <w:r w:rsidRPr="00614A89">
              <w:rPr>
                <w:rFonts w:cstheme="minorHAnsi"/>
              </w:rPr>
              <w:t>-4,437 to 1,885</w:t>
            </w:r>
          </w:p>
        </w:tc>
        <w:tc>
          <w:tcPr>
            <w:tcW w:w="1184" w:type="dxa"/>
            <w:vAlign w:val="bottom"/>
          </w:tcPr>
          <w:p w14:paraId="3CEB0DF0" w14:textId="77777777" w:rsidR="007C4606" w:rsidRPr="00614A89" w:rsidRDefault="007C4606" w:rsidP="00EC3571">
            <w:pPr>
              <w:spacing w:line="360" w:lineRule="auto"/>
              <w:jc w:val="center"/>
              <w:rPr>
                <w:rFonts w:cstheme="minorHAnsi"/>
              </w:rPr>
            </w:pPr>
            <w:r w:rsidRPr="00614A89">
              <w:rPr>
                <w:rFonts w:cstheme="minorHAnsi"/>
              </w:rPr>
              <w:t>-2,866 to 3,744</w:t>
            </w:r>
          </w:p>
        </w:tc>
      </w:tr>
      <w:tr w:rsidR="007C4606" w:rsidRPr="00614A89" w14:paraId="5CBC5A6B" w14:textId="77777777" w:rsidTr="00EC3571">
        <w:trPr>
          <w:trHeight w:val="227"/>
        </w:trPr>
        <w:tc>
          <w:tcPr>
            <w:tcW w:w="2098" w:type="dxa"/>
            <w:vAlign w:val="bottom"/>
          </w:tcPr>
          <w:p w14:paraId="4C1B3306" w14:textId="77777777" w:rsidR="007C4606" w:rsidRPr="00614A89" w:rsidRDefault="007C4606" w:rsidP="00EC3571">
            <w:pPr>
              <w:spacing w:line="360" w:lineRule="auto"/>
              <w:jc w:val="center"/>
              <w:rPr>
                <w:rFonts w:cstheme="minorHAnsi"/>
              </w:rPr>
            </w:pPr>
          </w:p>
        </w:tc>
        <w:tc>
          <w:tcPr>
            <w:tcW w:w="11051" w:type="dxa"/>
            <w:gridSpan w:val="9"/>
            <w:tcBorders>
              <w:bottom w:val="single" w:sz="4" w:space="0" w:color="auto"/>
            </w:tcBorders>
            <w:vAlign w:val="bottom"/>
          </w:tcPr>
          <w:p w14:paraId="4A814838" w14:textId="77777777" w:rsidR="007C4606" w:rsidRPr="00614A89" w:rsidRDefault="007C4606" w:rsidP="00EC3571">
            <w:pPr>
              <w:spacing w:line="360" w:lineRule="auto"/>
              <w:jc w:val="center"/>
              <w:rPr>
                <w:rFonts w:cstheme="minorHAnsi"/>
              </w:rPr>
            </w:pPr>
            <w:r w:rsidRPr="00614A89">
              <w:rPr>
                <w:rFonts w:cstheme="minorHAnsi"/>
              </w:rPr>
              <w:t>Women aged 80</w:t>
            </w:r>
          </w:p>
        </w:tc>
      </w:tr>
      <w:tr w:rsidR="007C4606" w:rsidRPr="00614A89" w14:paraId="6EB6E633" w14:textId="77777777" w:rsidTr="00EC3571">
        <w:tc>
          <w:tcPr>
            <w:tcW w:w="2098" w:type="dxa"/>
          </w:tcPr>
          <w:p w14:paraId="40E59F0D" w14:textId="77777777" w:rsidR="007C4606" w:rsidRPr="00614A89" w:rsidRDefault="007C4606" w:rsidP="00EC3571">
            <w:pPr>
              <w:spacing w:line="360" w:lineRule="auto"/>
              <w:rPr>
                <w:rFonts w:cstheme="minorHAnsi"/>
              </w:rPr>
            </w:pPr>
            <w:r w:rsidRPr="00614A89">
              <w:rPr>
                <w:rFonts w:cstheme="minorHAnsi"/>
              </w:rPr>
              <w:t>Proportion revised</w:t>
            </w:r>
          </w:p>
        </w:tc>
        <w:tc>
          <w:tcPr>
            <w:tcW w:w="1247" w:type="dxa"/>
            <w:tcBorders>
              <w:top w:val="single" w:sz="4" w:space="0" w:color="auto"/>
            </w:tcBorders>
            <w:vAlign w:val="center"/>
          </w:tcPr>
          <w:p w14:paraId="441389F1" w14:textId="77777777" w:rsidR="007C4606" w:rsidRPr="00614A89" w:rsidRDefault="007C4606" w:rsidP="00EC3571">
            <w:pPr>
              <w:jc w:val="center"/>
              <w:rPr>
                <w:rFonts w:cstheme="minorHAnsi"/>
              </w:rPr>
            </w:pPr>
            <w:r w:rsidRPr="00614A89">
              <w:rPr>
                <w:rFonts w:cstheme="minorHAnsi"/>
              </w:rPr>
              <w:t>2.9%</w:t>
            </w:r>
          </w:p>
        </w:tc>
        <w:tc>
          <w:tcPr>
            <w:tcW w:w="1247" w:type="dxa"/>
            <w:tcBorders>
              <w:top w:val="single" w:sz="4" w:space="0" w:color="auto"/>
            </w:tcBorders>
            <w:vAlign w:val="center"/>
          </w:tcPr>
          <w:p w14:paraId="3C9FC2AF" w14:textId="77777777" w:rsidR="007C4606" w:rsidRPr="00614A89" w:rsidRDefault="007C4606" w:rsidP="00EC3571">
            <w:pPr>
              <w:jc w:val="center"/>
              <w:rPr>
                <w:rFonts w:cstheme="minorHAnsi"/>
              </w:rPr>
            </w:pPr>
            <w:r w:rsidRPr="00614A89">
              <w:rPr>
                <w:rFonts w:cstheme="minorHAnsi"/>
              </w:rPr>
              <w:t>3.4%</w:t>
            </w:r>
          </w:p>
        </w:tc>
        <w:tc>
          <w:tcPr>
            <w:tcW w:w="1191" w:type="dxa"/>
            <w:tcBorders>
              <w:top w:val="single" w:sz="4" w:space="0" w:color="auto"/>
            </w:tcBorders>
            <w:vAlign w:val="center"/>
          </w:tcPr>
          <w:p w14:paraId="57FC8F23" w14:textId="77777777" w:rsidR="007C4606" w:rsidRPr="00614A89" w:rsidRDefault="007C4606" w:rsidP="00EC3571">
            <w:pPr>
              <w:jc w:val="center"/>
              <w:rPr>
                <w:rFonts w:cstheme="minorHAnsi"/>
              </w:rPr>
            </w:pPr>
            <w:r w:rsidRPr="00614A89">
              <w:rPr>
                <w:rFonts w:cstheme="minorHAnsi"/>
              </w:rPr>
              <w:t>2.3%</w:t>
            </w:r>
          </w:p>
        </w:tc>
        <w:tc>
          <w:tcPr>
            <w:tcW w:w="1250" w:type="dxa"/>
            <w:tcBorders>
              <w:top w:val="single" w:sz="4" w:space="0" w:color="auto"/>
            </w:tcBorders>
            <w:vAlign w:val="center"/>
          </w:tcPr>
          <w:p w14:paraId="0F0C0A35" w14:textId="77777777" w:rsidR="007C4606" w:rsidRPr="00614A89" w:rsidRDefault="007C4606" w:rsidP="00EC3571">
            <w:pPr>
              <w:jc w:val="center"/>
              <w:rPr>
                <w:rFonts w:cstheme="minorHAnsi"/>
              </w:rPr>
            </w:pPr>
            <w:r w:rsidRPr="00614A89">
              <w:rPr>
                <w:rFonts w:cstheme="minorHAnsi"/>
              </w:rPr>
              <w:t>4.0%</w:t>
            </w:r>
          </w:p>
        </w:tc>
        <w:tc>
          <w:tcPr>
            <w:tcW w:w="1247" w:type="dxa"/>
            <w:tcBorders>
              <w:top w:val="single" w:sz="4" w:space="0" w:color="auto"/>
            </w:tcBorders>
            <w:vAlign w:val="center"/>
          </w:tcPr>
          <w:p w14:paraId="5BF05A96" w14:textId="77777777" w:rsidR="007C4606" w:rsidRPr="00614A89" w:rsidRDefault="007C4606" w:rsidP="00EC3571">
            <w:pPr>
              <w:jc w:val="center"/>
              <w:rPr>
                <w:rFonts w:cstheme="minorHAnsi"/>
              </w:rPr>
            </w:pPr>
            <w:r w:rsidRPr="00614A89">
              <w:rPr>
                <w:rFonts w:cstheme="minorHAnsi"/>
              </w:rPr>
              <w:t>5.0%</w:t>
            </w:r>
          </w:p>
        </w:tc>
        <w:tc>
          <w:tcPr>
            <w:tcW w:w="1247" w:type="dxa"/>
            <w:tcBorders>
              <w:top w:val="single" w:sz="4" w:space="0" w:color="auto"/>
            </w:tcBorders>
            <w:vAlign w:val="center"/>
          </w:tcPr>
          <w:p w14:paraId="2ED00356" w14:textId="77777777" w:rsidR="007C4606" w:rsidRPr="00614A89" w:rsidRDefault="007C4606" w:rsidP="00EC3571">
            <w:pPr>
              <w:jc w:val="center"/>
              <w:rPr>
                <w:rFonts w:cstheme="minorHAnsi"/>
              </w:rPr>
            </w:pPr>
            <w:r w:rsidRPr="00614A89">
              <w:rPr>
                <w:rFonts w:cstheme="minorHAnsi"/>
              </w:rPr>
              <w:t>4.1%</w:t>
            </w:r>
          </w:p>
        </w:tc>
        <w:tc>
          <w:tcPr>
            <w:tcW w:w="1247" w:type="dxa"/>
            <w:tcBorders>
              <w:top w:val="single" w:sz="4" w:space="0" w:color="auto"/>
            </w:tcBorders>
            <w:vAlign w:val="center"/>
          </w:tcPr>
          <w:p w14:paraId="7D1CC1B8" w14:textId="77777777" w:rsidR="007C4606" w:rsidRPr="00614A89" w:rsidRDefault="007C4606" w:rsidP="00EC3571">
            <w:pPr>
              <w:jc w:val="center"/>
              <w:rPr>
                <w:rFonts w:cstheme="minorHAnsi"/>
              </w:rPr>
            </w:pPr>
            <w:r w:rsidRPr="00614A89">
              <w:rPr>
                <w:rFonts w:cstheme="minorHAnsi"/>
              </w:rPr>
              <w:t>4.1%</w:t>
            </w:r>
          </w:p>
        </w:tc>
        <w:tc>
          <w:tcPr>
            <w:tcW w:w="1191" w:type="dxa"/>
            <w:tcBorders>
              <w:top w:val="single" w:sz="4" w:space="0" w:color="auto"/>
            </w:tcBorders>
            <w:vAlign w:val="center"/>
          </w:tcPr>
          <w:p w14:paraId="5340BAFC" w14:textId="77777777" w:rsidR="007C4606" w:rsidRPr="00614A89" w:rsidRDefault="007C4606" w:rsidP="00EC3571">
            <w:pPr>
              <w:jc w:val="center"/>
              <w:rPr>
                <w:rFonts w:cstheme="minorHAnsi"/>
              </w:rPr>
            </w:pPr>
            <w:r w:rsidRPr="00614A89">
              <w:rPr>
                <w:rFonts w:cstheme="minorHAnsi"/>
              </w:rPr>
              <w:t>4.4%</w:t>
            </w:r>
          </w:p>
        </w:tc>
        <w:tc>
          <w:tcPr>
            <w:tcW w:w="1184" w:type="dxa"/>
            <w:tcBorders>
              <w:top w:val="single" w:sz="4" w:space="0" w:color="auto"/>
            </w:tcBorders>
            <w:vAlign w:val="center"/>
          </w:tcPr>
          <w:p w14:paraId="75523B39" w14:textId="77777777" w:rsidR="007C4606" w:rsidRPr="00614A89" w:rsidRDefault="007C4606" w:rsidP="00EC3571">
            <w:pPr>
              <w:jc w:val="center"/>
              <w:rPr>
                <w:rFonts w:cstheme="minorHAnsi"/>
              </w:rPr>
            </w:pPr>
            <w:r w:rsidRPr="00614A89">
              <w:rPr>
                <w:rFonts w:cstheme="minorHAnsi"/>
              </w:rPr>
              <w:t>5.2%</w:t>
            </w:r>
          </w:p>
        </w:tc>
      </w:tr>
      <w:tr w:rsidR="007C4606" w:rsidRPr="00614A89" w14:paraId="099E9552" w14:textId="77777777" w:rsidTr="00EC3571">
        <w:tc>
          <w:tcPr>
            <w:tcW w:w="2098" w:type="dxa"/>
          </w:tcPr>
          <w:p w14:paraId="79AA3353" w14:textId="77777777" w:rsidR="007C4606" w:rsidRPr="00614A89" w:rsidRDefault="007C4606" w:rsidP="00EC3571">
            <w:pPr>
              <w:spacing w:line="360" w:lineRule="auto"/>
              <w:rPr>
                <w:rFonts w:cstheme="minorHAnsi"/>
              </w:rPr>
            </w:pPr>
            <w:r w:rsidRPr="00614A89">
              <w:rPr>
                <w:rFonts w:cstheme="minorHAnsi"/>
              </w:rPr>
              <w:t>Mean Cost (£)</w:t>
            </w:r>
          </w:p>
        </w:tc>
        <w:tc>
          <w:tcPr>
            <w:tcW w:w="1247" w:type="dxa"/>
            <w:vAlign w:val="center"/>
          </w:tcPr>
          <w:p w14:paraId="118000A6" w14:textId="77777777" w:rsidR="007C4606" w:rsidRPr="00614A89" w:rsidRDefault="007C4606" w:rsidP="00EC3571">
            <w:pPr>
              <w:jc w:val="center"/>
              <w:rPr>
                <w:rFonts w:cstheme="minorHAnsi"/>
              </w:rPr>
            </w:pPr>
            <w:r w:rsidRPr="00614A89">
              <w:rPr>
                <w:rFonts w:cstheme="minorHAnsi"/>
              </w:rPr>
              <w:t>7,556</w:t>
            </w:r>
          </w:p>
        </w:tc>
        <w:tc>
          <w:tcPr>
            <w:tcW w:w="1247" w:type="dxa"/>
            <w:vAlign w:val="center"/>
          </w:tcPr>
          <w:p w14:paraId="76A59FC4" w14:textId="77777777" w:rsidR="007C4606" w:rsidRPr="00614A89" w:rsidRDefault="007C4606" w:rsidP="00EC3571">
            <w:pPr>
              <w:jc w:val="center"/>
              <w:rPr>
                <w:rFonts w:cstheme="minorHAnsi"/>
              </w:rPr>
            </w:pPr>
            <w:r w:rsidRPr="00614A89">
              <w:rPr>
                <w:rFonts w:cstheme="minorHAnsi"/>
              </w:rPr>
              <w:t>7,576</w:t>
            </w:r>
          </w:p>
        </w:tc>
        <w:tc>
          <w:tcPr>
            <w:tcW w:w="1191" w:type="dxa"/>
            <w:vAlign w:val="center"/>
          </w:tcPr>
          <w:p w14:paraId="4AEF1CA3" w14:textId="77777777" w:rsidR="007C4606" w:rsidRPr="00614A89" w:rsidRDefault="007C4606" w:rsidP="00EC3571">
            <w:pPr>
              <w:jc w:val="center"/>
              <w:rPr>
                <w:rFonts w:cstheme="minorHAnsi"/>
              </w:rPr>
            </w:pPr>
            <w:r w:rsidRPr="00614A89">
              <w:rPr>
                <w:rFonts w:cstheme="minorHAnsi"/>
              </w:rPr>
              <w:t>7,519</w:t>
            </w:r>
          </w:p>
        </w:tc>
        <w:tc>
          <w:tcPr>
            <w:tcW w:w="1250" w:type="dxa"/>
            <w:vAlign w:val="center"/>
          </w:tcPr>
          <w:p w14:paraId="522A6B8F" w14:textId="77777777" w:rsidR="007C4606" w:rsidRPr="00614A89" w:rsidRDefault="007C4606" w:rsidP="00EC3571">
            <w:pPr>
              <w:jc w:val="center"/>
              <w:rPr>
                <w:rFonts w:cstheme="minorHAnsi"/>
              </w:rPr>
            </w:pPr>
            <w:r w:rsidRPr="00614A89">
              <w:rPr>
                <w:rFonts w:cstheme="minorHAnsi"/>
              </w:rPr>
              <w:t>8,578</w:t>
            </w:r>
          </w:p>
        </w:tc>
        <w:tc>
          <w:tcPr>
            <w:tcW w:w="1247" w:type="dxa"/>
            <w:vAlign w:val="center"/>
          </w:tcPr>
          <w:p w14:paraId="406D3EB1" w14:textId="77777777" w:rsidR="007C4606" w:rsidRPr="00614A89" w:rsidRDefault="007C4606" w:rsidP="00EC3571">
            <w:pPr>
              <w:jc w:val="center"/>
              <w:rPr>
                <w:rFonts w:cstheme="minorHAnsi"/>
              </w:rPr>
            </w:pPr>
            <w:r w:rsidRPr="00614A89">
              <w:rPr>
                <w:rFonts w:cstheme="minorHAnsi"/>
              </w:rPr>
              <w:t>8,311</w:t>
            </w:r>
          </w:p>
        </w:tc>
        <w:tc>
          <w:tcPr>
            <w:tcW w:w="1247" w:type="dxa"/>
            <w:vAlign w:val="center"/>
          </w:tcPr>
          <w:p w14:paraId="3A0ADBCD" w14:textId="77777777" w:rsidR="007C4606" w:rsidRPr="00614A89" w:rsidRDefault="007C4606" w:rsidP="00EC3571">
            <w:pPr>
              <w:jc w:val="center"/>
              <w:rPr>
                <w:rFonts w:cstheme="minorHAnsi"/>
              </w:rPr>
            </w:pPr>
            <w:r w:rsidRPr="00614A89">
              <w:rPr>
                <w:rFonts w:cstheme="minorHAnsi"/>
              </w:rPr>
              <w:t>8,097</w:t>
            </w:r>
          </w:p>
        </w:tc>
        <w:tc>
          <w:tcPr>
            <w:tcW w:w="1247" w:type="dxa"/>
            <w:vAlign w:val="center"/>
          </w:tcPr>
          <w:p w14:paraId="4D9F1699" w14:textId="77777777" w:rsidR="007C4606" w:rsidRPr="00614A89" w:rsidRDefault="007C4606" w:rsidP="00EC3571">
            <w:pPr>
              <w:jc w:val="center"/>
              <w:rPr>
                <w:rFonts w:cstheme="minorHAnsi"/>
              </w:rPr>
            </w:pPr>
            <w:r w:rsidRPr="00614A89">
              <w:rPr>
                <w:rFonts w:cstheme="minorHAnsi"/>
              </w:rPr>
              <w:t>8,108</w:t>
            </w:r>
          </w:p>
        </w:tc>
        <w:tc>
          <w:tcPr>
            <w:tcW w:w="1191" w:type="dxa"/>
            <w:vAlign w:val="center"/>
          </w:tcPr>
          <w:p w14:paraId="6B32BE3A" w14:textId="77777777" w:rsidR="007C4606" w:rsidRPr="00614A89" w:rsidRDefault="007C4606" w:rsidP="00EC3571">
            <w:pPr>
              <w:jc w:val="center"/>
              <w:rPr>
                <w:rFonts w:cstheme="minorHAnsi"/>
              </w:rPr>
            </w:pPr>
            <w:r w:rsidRPr="00614A89">
              <w:rPr>
                <w:rFonts w:cstheme="minorHAnsi"/>
              </w:rPr>
              <w:t>8,309</w:t>
            </w:r>
          </w:p>
        </w:tc>
        <w:tc>
          <w:tcPr>
            <w:tcW w:w="1184" w:type="dxa"/>
            <w:vAlign w:val="center"/>
          </w:tcPr>
          <w:p w14:paraId="14B89E53" w14:textId="77777777" w:rsidR="007C4606" w:rsidRPr="00614A89" w:rsidRDefault="007C4606" w:rsidP="00EC3571">
            <w:pPr>
              <w:jc w:val="center"/>
              <w:rPr>
                <w:rFonts w:cstheme="minorHAnsi"/>
              </w:rPr>
            </w:pPr>
            <w:r w:rsidRPr="00614A89">
              <w:rPr>
                <w:rFonts w:cstheme="minorHAnsi"/>
              </w:rPr>
              <w:t>8,547</w:t>
            </w:r>
          </w:p>
        </w:tc>
      </w:tr>
      <w:tr w:rsidR="007C4606" w:rsidRPr="00614A89" w14:paraId="3EC4ADED" w14:textId="77777777" w:rsidTr="00EC3571">
        <w:tc>
          <w:tcPr>
            <w:tcW w:w="2098" w:type="dxa"/>
          </w:tcPr>
          <w:p w14:paraId="23D322FD" w14:textId="77777777" w:rsidR="007C4606" w:rsidRPr="00614A89" w:rsidRDefault="007C4606" w:rsidP="00EC3571">
            <w:pPr>
              <w:spacing w:line="360" w:lineRule="auto"/>
              <w:rPr>
                <w:rFonts w:cstheme="minorHAnsi"/>
              </w:rPr>
            </w:pPr>
            <w:r w:rsidRPr="00614A89">
              <w:rPr>
                <w:rFonts w:cstheme="minorHAnsi"/>
              </w:rPr>
              <w:t>Mean QALYs</w:t>
            </w:r>
          </w:p>
        </w:tc>
        <w:tc>
          <w:tcPr>
            <w:tcW w:w="1247" w:type="dxa"/>
            <w:vAlign w:val="center"/>
          </w:tcPr>
          <w:p w14:paraId="75F20039" w14:textId="77777777" w:rsidR="007C4606" w:rsidRPr="00614A89" w:rsidRDefault="007C4606" w:rsidP="00EC3571">
            <w:pPr>
              <w:jc w:val="center"/>
              <w:rPr>
                <w:rFonts w:cstheme="minorHAnsi"/>
              </w:rPr>
            </w:pPr>
            <w:r w:rsidRPr="00614A89">
              <w:rPr>
                <w:rFonts w:cstheme="minorHAnsi"/>
              </w:rPr>
              <w:t>6.02</w:t>
            </w:r>
          </w:p>
        </w:tc>
        <w:tc>
          <w:tcPr>
            <w:tcW w:w="1247" w:type="dxa"/>
            <w:vAlign w:val="center"/>
          </w:tcPr>
          <w:p w14:paraId="5FFF9360" w14:textId="77777777" w:rsidR="007C4606" w:rsidRPr="00614A89" w:rsidRDefault="007C4606" w:rsidP="00EC3571">
            <w:pPr>
              <w:jc w:val="center"/>
              <w:rPr>
                <w:rFonts w:cstheme="minorHAnsi"/>
              </w:rPr>
            </w:pPr>
            <w:r w:rsidRPr="00614A89">
              <w:rPr>
                <w:rFonts w:cstheme="minorHAnsi"/>
              </w:rPr>
              <w:t>5.98</w:t>
            </w:r>
          </w:p>
        </w:tc>
        <w:tc>
          <w:tcPr>
            <w:tcW w:w="1191" w:type="dxa"/>
            <w:vAlign w:val="center"/>
          </w:tcPr>
          <w:p w14:paraId="6AC5AFB3" w14:textId="77777777" w:rsidR="007C4606" w:rsidRPr="00614A89" w:rsidRDefault="007C4606" w:rsidP="00EC3571">
            <w:pPr>
              <w:jc w:val="center"/>
              <w:rPr>
                <w:rFonts w:cstheme="minorHAnsi"/>
              </w:rPr>
            </w:pPr>
            <w:r w:rsidRPr="00614A89">
              <w:rPr>
                <w:rFonts w:cstheme="minorHAnsi"/>
              </w:rPr>
              <w:t>6.03</w:t>
            </w:r>
          </w:p>
        </w:tc>
        <w:tc>
          <w:tcPr>
            <w:tcW w:w="1250" w:type="dxa"/>
            <w:vAlign w:val="center"/>
          </w:tcPr>
          <w:p w14:paraId="3CF26076" w14:textId="77777777" w:rsidR="007C4606" w:rsidRPr="00614A89" w:rsidRDefault="007C4606" w:rsidP="00EC3571">
            <w:pPr>
              <w:jc w:val="center"/>
              <w:rPr>
                <w:rFonts w:cstheme="minorHAnsi"/>
              </w:rPr>
            </w:pPr>
            <w:r w:rsidRPr="00614A89">
              <w:rPr>
                <w:rFonts w:cstheme="minorHAnsi"/>
              </w:rPr>
              <w:t>6.12</w:t>
            </w:r>
          </w:p>
        </w:tc>
        <w:tc>
          <w:tcPr>
            <w:tcW w:w="1247" w:type="dxa"/>
            <w:vAlign w:val="center"/>
          </w:tcPr>
          <w:p w14:paraId="396B6137" w14:textId="77777777" w:rsidR="007C4606" w:rsidRPr="00614A89" w:rsidRDefault="007C4606" w:rsidP="00EC3571">
            <w:pPr>
              <w:jc w:val="center"/>
              <w:rPr>
                <w:rFonts w:cstheme="minorHAnsi"/>
              </w:rPr>
            </w:pPr>
            <w:r w:rsidRPr="00614A89">
              <w:rPr>
                <w:rFonts w:cstheme="minorHAnsi"/>
              </w:rPr>
              <w:t>5.99</w:t>
            </w:r>
          </w:p>
        </w:tc>
        <w:tc>
          <w:tcPr>
            <w:tcW w:w="1247" w:type="dxa"/>
            <w:vAlign w:val="center"/>
          </w:tcPr>
          <w:p w14:paraId="677D465B" w14:textId="77777777" w:rsidR="007C4606" w:rsidRPr="00614A89" w:rsidRDefault="007C4606" w:rsidP="00EC3571">
            <w:pPr>
              <w:jc w:val="center"/>
              <w:rPr>
                <w:rFonts w:cstheme="minorHAnsi"/>
              </w:rPr>
            </w:pPr>
            <w:r w:rsidRPr="00614A89">
              <w:rPr>
                <w:rFonts w:cstheme="minorHAnsi"/>
              </w:rPr>
              <w:t>6.08</w:t>
            </w:r>
          </w:p>
        </w:tc>
        <w:tc>
          <w:tcPr>
            <w:tcW w:w="1247" w:type="dxa"/>
            <w:vAlign w:val="center"/>
          </w:tcPr>
          <w:p w14:paraId="4C0106EC" w14:textId="77777777" w:rsidR="007C4606" w:rsidRPr="00614A89" w:rsidRDefault="007C4606" w:rsidP="00EC3571">
            <w:pPr>
              <w:jc w:val="center"/>
              <w:rPr>
                <w:rFonts w:cstheme="minorHAnsi"/>
              </w:rPr>
            </w:pPr>
            <w:r w:rsidRPr="00614A89">
              <w:rPr>
                <w:rFonts w:cstheme="minorHAnsi"/>
              </w:rPr>
              <w:t>6.09</w:t>
            </w:r>
          </w:p>
        </w:tc>
        <w:tc>
          <w:tcPr>
            <w:tcW w:w="1191" w:type="dxa"/>
            <w:vAlign w:val="center"/>
          </w:tcPr>
          <w:p w14:paraId="5E735ADB" w14:textId="77777777" w:rsidR="007C4606" w:rsidRPr="00614A89" w:rsidRDefault="007C4606" w:rsidP="00EC3571">
            <w:pPr>
              <w:jc w:val="center"/>
              <w:rPr>
                <w:rFonts w:cstheme="minorHAnsi"/>
              </w:rPr>
            </w:pPr>
            <w:r w:rsidRPr="00614A89">
              <w:rPr>
                <w:rFonts w:cstheme="minorHAnsi"/>
              </w:rPr>
              <w:t>6.02</w:t>
            </w:r>
          </w:p>
        </w:tc>
        <w:tc>
          <w:tcPr>
            <w:tcW w:w="1184" w:type="dxa"/>
            <w:vAlign w:val="center"/>
          </w:tcPr>
          <w:p w14:paraId="0A717C92" w14:textId="77777777" w:rsidR="007C4606" w:rsidRPr="00614A89" w:rsidRDefault="007C4606" w:rsidP="00EC3571">
            <w:pPr>
              <w:jc w:val="center"/>
              <w:rPr>
                <w:rFonts w:cstheme="minorHAnsi"/>
              </w:rPr>
            </w:pPr>
            <w:r w:rsidRPr="00614A89">
              <w:rPr>
                <w:rFonts w:cstheme="minorHAnsi"/>
              </w:rPr>
              <w:t>6.14</w:t>
            </w:r>
          </w:p>
        </w:tc>
      </w:tr>
      <w:tr w:rsidR="007C4606" w:rsidRPr="00614A89" w14:paraId="78A5AE87" w14:textId="77777777" w:rsidTr="00EC3571">
        <w:tc>
          <w:tcPr>
            <w:tcW w:w="2098" w:type="dxa"/>
          </w:tcPr>
          <w:p w14:paraId="1A51427A" w14:textId="77777777" w:rsidR="007C4606" w:rsidRPr="00614A89" w:rsidRDefault="007C4606" w:rsidP="00EC3571">
            <w:pPr>
              <w:spacing w:line="360" w:lineRule="auto"/>
              <w:rPr>
                <w:rFonts w:cstheme="minorHAnsi"/>
              </w:rPr>
            </w:pPr>
            <w:r w:rsidRPr="00614A89">
              <w:rPr>
                <w:rFonts w:cstheme="minorHAnsi"/>
              </w:rPr>
              <w:t>INB (£)</w:t>
            </w:r>
          </w:p>
        </w:tc>
        <w:tc>
          <w:tcPr>
            <w:tcW w:w="1247" w:type="dxa"/>
            <w:vAlign w:val="center"/>
          </w:tcPr>
          <w:p w14:paraId="3A7012F2" w14:textId="77777777" w:rsidR="007C4606" w:rsidRPr="00614A89" w:rsidRDefault="007C4606" w:rsidP="00EC3571">
            <w:pPr>
              <w:jc w:val="center"/>
              <w:rPr>
                <w:rFonts w:cstheme="minorHAnsi"/>
              </w:rPr>
            </w:pPr>
            <w:r w:rsidRPr="00614A89">
              <w:rPr>
                <w:rFonts w:cstheme="minorHAnsi"/>
              </w:rPr>
              <w:t>-992</w:t>
            </w:r>
          </w:p>
        </w:tc>
        <w:tc>
          <w:tcPr>
            <w:tcW w:w="1247" w:type="dxa"/>
            <w:vAlign w:val="center"/>
          </w:tcPr>
          <w:p w14:paraId="78939278" w14:textId="77777777" w:rsidR="007C4606" w:rsidRPr="00614A89" w:rsidRDefault="007C4606" w:rsidP="00EC3571">
            <w:pPr>
              <w:jc w:val="center"/>
              <w:rPr>
                <w:rFonts w:cstheme="minorHAnsi"/>
              </w:rPr>
            </w:pPr>
            <w:r w:rsidRPr="00614A89">
              <w:rPr>
                <w:rFonts w:cstheme="minorHAnsi"/>
              </w:rPr>
              <w:t>-1,902</w:t>
            </w:r>
          </w:p>
        </w:tc>
        <w:tc>
          <w:tcPr>
            <w:tcW w:w="1191" w:type="dxa"/>
            <w:vAlign w:val="center"/>
          </w:tcPr>
          <w:p w14:paraId="50670D83" w14:textId="77777777" w:rsidR="007C4606" w:rsidRPr="00614A89" w:rsidRDefault="007C4606" w:rsidP="00EC3571">
            <w:pPr>
              <w:jc w:val="center"/>
              <w:rPr>
                <w:rFonts w:cstheme="minorHAnsi"/>
              </w:rPr>
            </w:pPr>
            <w:r w:rsidRPr="00614A89">
              <w:rPr>
                <w:rFonts w:cstheme="minorHAnsi"/>
              </w:rPr>
              <w:t>-692</w:t>
            </w:r>
          </w:p>
        </w:tc>
        <w:tc>
          <w:tcPr>
            <w:tcW w:w="1250" w:type="dxa"/>
            <w:vAlign w:val="center"/>
          </w:tcPr>
          <w:p w14:paraId="1C7E479D" w14:textId="77777777" w:rsidR="007C4606" w:rsidRPr="00614A89" w:rsidRDefault="007C4606" w:rsidP="00EC3571">
            <w:pPr>
              <w:jc w:val="center"/>
              <w:rPr>
                <w:rFonts w:cstheme="minorHAnsi"/>
              </w:rPr>
            </w:pPr>
            <w:r w:rsidRPr="00614A89">
              <w:rPr>
                <w:rFonts w:cstheme="minorHAnsi"/>
              </w:rPr>
              <w:t>0</w:t>
            </w:r>
          </w:p>
        </w:tc>
        <w:tc>
          <w:tcPr>
            <w:tcW w:w="1247" w:type="dxa"/>
            <w:vAlign w:val="center"/>
          </w:tcPr>
          <w:p w14:paraId="338E1087" w14:textId="77777777" w:rsidR="007C4606" w:rsidRPr="00614A89" w:rsidRDefault="007C4606" w:rsidP="00EC3571">
            <w:pPr>
              <w:jc w:val="center"/>
              <w:rPr>
                <w:rFonts w:cstheme="minorHAnsi"/>
              </w:rPr>
            </w:pPr>
            <w:r w:rsidRPr="00614A89">
              <w:rPr>
                <w:rFonts w:cstheme="minorHAnsi"/>
              </w:rPr>
              <w:t>-2,431</w:t>
            </w:r>
          </w:p>
        </w:tc>
        <w:tc>
          <w:tcPr>
            <w:tcW w:w="1247" w:type="dxa"/>
            <w:vAlign w:val="center"/>
          </w:tcPr>
          <w:p w14:paraId="6C1CD140" w14:textId="77777777" w:rsidR="007C4606" w:rsidRPr="00614A89" w:rsidRDefault="007C4606" w:rsidP="00EC3571">
            <w:pPr>
              <w:jc w:val="center"/>
              <w:rPr>
                <w:rFonts w:cstheme="minorHAnsi"/>
              </w:rPr>
            </w:pPr>
            <w:r w:rsidRPr="00614A89">
              <w:rPr>
                <w:rFonts w:cstheme="minorHAnsi"/>
              </w:rPr>
              <w:t>-307</w:t>
            </w:r>
          </w:p>
        </w:tc>
        <w:tc>
          <w:tcPr>
            <w:tcW w:w="1247" w:type="dxa"/>
            <w:vAlign w:val="center"/>
          </w:tcPr>
          <w:p w14:paraId="289465A9" w14:textId="77777777" w:rsidR="007C4606" w:rsidRPr="00614A89" w:rsidRDefault="007C4606" w:rsidP="00EC3571">
            <w:pPr>
              <w:jc w:val="center"/>
              <w:rPr>
                <w:rFonts w:cstheme="minorHAnsi"/>
              </w:rPr>
            </w:pPr>
            <w:r w:rsidRPr="00614A89">
              <w:rPr>
                <w:rFonts w:cstheme="minorHAnsi"/>
              </w:rPr>
              <w:t>-244</w:t>
            </w:r>
          </w:p>
        </w:tc>
        <w:tc>
          <w:tcPr>
            <w:tcW w:w="1191" w:type="dxa"/>
            <w:vAlign w:val="center"/>
          </w:tcPr>
          <w:p w14:paraId="600CBCF7" w14:textId="77777777" w:rsidR="007C4606" w:rsidRPr="00614A89" w:rsidRDefault="007C4606" w:rsidP="00EC3571">
            <w:pPr>
              <w:jc w:val="center"/>
              <w:rPr>
                <w:rFonts w:cstheme="minorHAnsi"/>
              </w:rPr>
            </w:pPr>
            <w:r w:rsidRPr="00614A89">
              <w:rPr>
                <w:rFonts w:cstheme="minorHAnsi"/>
              </w:rPr>
              <w:t>-1,666</w:t>
            </w:r>
          </w:p>
        </w:tc>
        <w:tc>
          <w:tcPr>
            <w:tcW w:w="1184" w:type="dxa"/>
            <w:vAlign w:val="center"/>
          </w:tcPr>
          <w:p w14:paraId="63BA2EE3" w14:textId="77777777" w:rsidR="007C4606" w:rsidRPr="00614A89" w:rsidRDefault="007C4606" w:rsidP="00EC3571">
            <w:pPr>
              <w:jc w:val="center"/>
              <w:rPr>
                <w:rFonts w:cstheme="minorHAnsi"/>
              </w:rPr>
            </w:pPr>
            <w:r w:rsidRPr="00614A89">
              <w:rPr>
                <w:rFonts w:cstheme="minorHAnsi"/>
              </w:rPr>
              <w:t>451</w:t>
            </w:r>
          </w:p>
        </w:tc>
      </w:tr>
      <w:tr w:rsidR="007C4606" w:rsidRPr="00614A89" w14:paraId="07AFEA1B" w14:textId="77777777" w:rsidTr="00EC3571">
        <w:trPr>
          <w:trHeight w:val="794"/>
        </w:trPr>
        <w:tc>
          <w:tcPr>
            <w:tcW w:w="2098" w:type="dxa"/>
            <w:tcBorders>
              <w:bottom w:val="single" w:sz="4" w:space="0" w:color="auto"/>
            </w:tcBorders>
          </w:tcPr>
          <w:p w14:paraId="072558BF" w14:textId="77777777" w:rsidR="007C4606" w:rsidRPr="00614A89" w:rsidRDefault="007C4606" w:rsidP="00EC3571">
            <w:pPr>
              <w:spacing w:line="360" w:lineRule="auto"/>
              <w:rPr>
                <w:rFonts w:cstheme="minorHAnsi"/>
              </w:rPr>
            </w:pPr>
            <w:r w:rsidRPr="00614A89">
              <w:rPr>
                <w:rFonts w:cstheme="minorHAnsi"/>
              </w:rPr>
              <w:t>Uncertainty Interval</w:t>
            </w:r>
          </w:p>
        </w:tc>
        <w:tc>
          <w:tcPr>
            <w:tcW w:w="1247" w:type="dxa"/>
            <w:tcBorders>
              <w:bottom w:val="single" w:sz="4" w:space="0" w:color="auto"/>
            </w:tcBorders>
            <w:vAlign w:val="bottom"/>
          </w:tcPr>
          <w:p w14:paraId="3ECA59D9" w14:textId="77777777" w:rsidR="007C4606" w:rsidRPr="00614A89" w:rsidRDefault="007C4606" w:rsidP="00EC3571">
            <w:pPr>
              <w:spacing w:line="360" w:lineRule="auto"/>
              <w:jc w:val="center"/>
              <w:rPr>
                <w:rFonts w:cstheme="minorHAnsi"/>
              </w:rPr>
            </w:pPr>
            <w:r w:rsidRPr="00614A89">
              <w:rPr>
                <w:rFonts w:cstheme="minorHAnsi"/>
              </w:rPr>
              <w:t>-2,953 to 1,012</w:t>
            </w:r>
          </w:p>
        </w:tc>
        <w:tc>
          <w:tcPr>
            <w:tcW w:w="1247" w:type="dxa"/>
            <w:tcBorders>
              <w:bottom w:val="single" w:sz="4" w:space="0" w:color="auto"/>
            </w:tcBorders>
            <w:vAlign w:val="bottom"/>
          </w:tcPr>
          <w:p w14:paraId="73E5B817" w14:textId="77777777" w:rsidR="007C4606" w:rsidRPr="00614A89" w:rsidRDefault="007C4606" w:rsidP="00EC3571">
            <w:pPr>
              <w:spacing w:line="360" w:lineRule="auto"/>
              <w:jc w:val="center"/>
              <w:rPr>
                <w:rFonts w:cstheme="minorHAnsi"/>
              </w:rPr>
            </w:pPr>
            <w:r w:rsidRPr="00614A89">
              <w:rPr>
                <w:rFonts w:cstheme="minorHAnsi"/>
              </w:rPr>
              <w:t>-4,694 to 913</w:t>
            </w:r>
          </w:p>
        </w:tc>
        <w:tc>
          <w:tcPr>
            <w:tcW w:w="1191" w:type="dxa"/>
            <w:tcBorders>
              <w:bottom w:val="single" w:sz="4" w:space="0" w:color="auto"/>
            </w:tcBorders>
            <w:vAlign w:val="bottom"/>
          </w:tcPr>
          <w:p w14:paraId="4ED43787" w14:textId="77777777" w:rsidR="007C4606" w:rsidRPr="00614A89" w:rsidRDefault="007C4606" w:rsidP="00EC3571">
            <w:pPr>
              <w:spacing w:line="360" w:lineRule="auto"/>
              <w:jc w:val="center"/>
              <w:rPr>
                <w:rFonts w:cstheme="minorHAnsi"/>
              </w:rPr>
            </w:pPr>
            <w:r w:rsidRPr="00614A89">
              <w:rPr>
                <w:rFonts w:cstheme="minorHAnsi"/>
              </w:rPr>
              <w:t>-3,184 to 2,046</w:t>
            </w:r>
          </w:p>
        </w:tc>
        <w:tc>
          <w:tcPr>
            <w:tcW w:w="1250" w:type="dxa"/>
            <w:tcBorders>
              <w:bottom w:val="single" w:sz="4" w:space="0" w:color="auto"/>
            </w:tcBorders>
            <w:vAlign w:val="bottom"/>
          </w:tcPr>
          <w:p w14:paraId="3E63028C" w14:textId="77777777" w:rsidR="007C4606" w:rsidRPr="00614A89" w:rsidRDefault="007C4606" w:rsidP="00EC3571">
            <w:pPr>
              <w:spacing w:line="360" w:lineRule="auto"/>
              <w:jc w:val="center"/>
              <w:rPr>
                <w:rFonts w:cstheme="minorHAnsi"/>
              </w:rPr>
            </w:pPr>
            <w:r w:rsidRPr="00614A89">
              <w:rPr>
                <w:rFonts w:cstheme="minorHAnsi"/>
              </w:rPr>
              <w:t>-</w:t>
            </w:r>
          </w:p>
        </w:tc>
        <w:tc>
          <w:tcPr>
            <w:tcW w:w="1247" w:type="dxa"/>
            <w:tcBorders>
              <w:bottom w:val="single" w:sz="4" w:space="0" w:color="auto"/>
            </w:tcBorders>
            <w:vAlign w:val="bottom"/>
          </w:tcPr>
          <w:p w14:paraId="776579CA" w14:textId="77777777" w:rsidR="007C4606" w:rsidRPr="00614A89" w:rsidRDefault="007C4606" w:rsidP="00EC3571">
            <w:pPr>
              <w:spacing w:line="360" w:lineRule="auto"/>
              <w:jc w:val="center"/>
              <w:rPr>
                <w:rFonts w:cstheme="minorHAnsi"/>
              </w:rPr>
            </w:pPr>
            <w:r w:rsidRPr="00614A89">
              <w:rPr>
                <w:rFonts w:cstheme="minorHAnsi"/>
              </w:rPr>
              <w:t>-4,495 to -507</w:t>
            </w:r>
          </w:p>
        </w:tc>
        <w:tc>
          <w:tcPr>
            <w:tcW w:w="1247" w:type="dxa"/>
            <w:tcBorders>
              <w:bottom w:val="single" w:sz="4" w:space="0" w:color="auto"/>
            </w:tcBorders>
            <w:vAlign w:val="bottom"/>
          </w:tcPr>
          <w:p w14:paraId="0AFE3EC9" w14:textId="77777777" w:rsidR="007C4606" w:rsidRPr="00614A89" w:rsidRDefault="007C4606" w:rsidP="00EC3571">
            <w:pPr>
              <w:spacing w:line="360" w:lineRule="auto"/>
              <w:jc w:val="center"/>
              <w:rPr>
                <w:rFonts w:cstheme="minorHAnsi"/>
              </w:rPr>
            </w:pPr>
            <w:r w:rsidRPr="00614A89">
              <w:rPr>
                <w:rFonts w:cstheme="minorHAnsi"/>
              </w:rPr>
              <w:t>-2,821 to 2,139</w:t>
            </w:r>
          </w:p>
        </w:tc>
        <w:tc>
          <w:tcPr>
            <w:tcW w:w="1247" w:type="dxa"/>
            <w:tcBorders>
              <w:bottom w:val="single" w:sz="4" w:space="0" w:color="auto"/>
            </w:tcBorders>
            <w:vAlign w:val="bottom"/>
          </w:tcPr>
          <w:p w14:paraId="56BB56FF" w14:textId="77777777" w:rsidR="007C4606" w:rsidRPr="00614A89" w:rsidRDefault="007C4606" w:rsidP="00EC3571">
            <w:pPr>
              <w:spacing w:line="360" w:lineRule="auto"/>
              <w:jc w:val="center"/>
              <w:rPr>
                <w:rFonts w:cstheme="minorHAnsi"/>
              </w:rPr>
            </w:pPr>
            <w:r w:rsidRPr="00614A89">
              <w:rPr>
                <w:rFonts w:cstheme="minorHAnsi"/>
              </w:rPr>
              <w:t>-3,221 to 2,573</w:t>
            </w:r>
          </w:p>
        </w:tc>
        <w:tc>
          <w:tcPr>
            <w:tcW w:w="1191" w:type="dxa"/>
            <w:tcBorders>
              <w:bottom w:val="single" w:sz="4" w:space="0" w:color="auto"/>
            </w:tcBorders>
            <w:vAlign w:val="bottom"/>
          </w:tcPr>
          <w:p w14:paraId="6C055465" w14:textId="77777777" w:rsidR="007C4606" w:rsidRPr="00614A89" w:rsidRDefault="007C4606" w:rsidP="00EC3571">
            <w:pPr>
              <w:spacing w:line="360" w:lineRule="auto"/>
              <w:jc w:val="center"/>
              <w:rPr>
                <w:rFonts w:cstheme="minorHAnsi"/>
              </w:rPr>
            </w:pPr>
            <w:r w:rsidRPr="00614A89">
              <w:rPr>
                <w:rFonts w:cstheme="minorHAnsi"/>
              </w:rPr>
              <w:t>-5,219 to 1,808</w:t>
            </w:r>
          </w:p>
        </w:tc>
        <w:tc>
          <w:tcPr>
            <w:tcW w:w="1184" w:type="dxa"/>
            <w:tcBorders>
              <w:bottom w:val="single" w:sz="4" w:space="0" w:color="auto"/>
            </w:tcBorders>
            <w:vAlign w:val="bottom"/>
          </w:tcPr>
          <w:p w14:paraId="238385C7" w14:textId="77777777" w:rsidR="007C4606" w:rsidRPr="00614A89" w:rsidRDefault="007C4606" w:rsidP="00EC3571">
            <w:pPr>
              <w:spacing w:line="360" w:lineRule="auto"/>
              <w:jc w:val="center"/>
              <w:rPr>
                <w:rFonts w:cstheme="minorHAnsi"/>
              </w:rPr>
            </w:pPr>
            <w:r w:rsidRPr="00614A89">
              <w:rPr>
                <w:rFonts w:cstheme="minorHAnsi"/>
              </w:rPr>
              <w:t>-2,735 to 3,859</w:t>
            </w:r>
          </w:p>
        </w:tc>
      </w:tr>
    </w:tbl>
    <w:p w14:paraId="02B4B3E0" w14:textId="77777777" w:rsidR="007C4606" w:rsidRDefault="007C4606" w:rsidP="007C4606">
      <w:pPr>
        <w:spacing w:line="360" w:lineRule="auto"/>
        <w:rPr>
          <w:rFonts w:cstheme="minorHAnsi"/>
        </w:rPr>
      </w:pPr>
    </w:p>
    <w:p w14:paraId="69655657" w14:textId="77777777" w:rsidR="007C4606" w:rsidRPr="00614A89" w:rsidRDefault="007C4606" w:rsidP="007C4606">
      <w:pPr>
        <w:spacing w:line="360" w:lineRule="auto"/>
        <w:rPr>
          <w:rFonts w:cstheme="minorHAnsi"/>
          <w:b/>
        </w:rPr>
      </w:pPr>
      <w:r w:rsidRPr="00D257DC">
        <w:rPr>
          <w:rFonts w:cstheme="minorHAnsi"/>
          <w:b/>
        </w:rPr>
        <w:t xml:space="preserve">Table </w:t>
      </w:r>
      <w:r>
        <w:rPr>
          <w:rFonts w:cstheme="minorHAnsi"/>
          <w:b/>
        </w:rPr>
        <w:t>5A</w:t>
      </w:r>
      <w:r w:rsidRPr="00D257DC">
        <w:rPr>
          <w:rFonts w:cstheme="minorHAnsi"/>
          <w:b/>
        </w:rPr>
        <w:t xml:space="preserve"> Lifetime costs, lifetime QALYs, proportion of patients undergoing revision and incremental net benefits (INB) relative to the </w:t>
      </w:r>
      <w:proofErr w:type="spellStart"/>
      <w:r w:rsidRPr="00D257DC">
        <w:rPr>
          <w:rFonts w:cstheme="minorHAnsi"/>
          <w:b/>
        </w:rPr>
        <w:t>Corail</w:t>
      </w:r>
      <w:proofErr w:type="spellEnd"/>
      <w:r w:rsidRPr="00D257DC">
        <w:rPr>
          <w:rFonts w:cstheme="minorHAnsi"/>
          <w:b/>
        </w:rPr>
        <w:t xml:space="preserve"> P</w:t>
      </w:r>
      <w:r>
        <w:rPr>
          <w:rFonts w:cstheme="minorHAnsi"/>
          <w:b/>
        </w:rPr>
        <w:t>innacle for men and women aged 8</w:t>
      </w:r>
      <w:r w:rsidRPr="00D257DC">
        <w:rPr>
          <w:rFonts w:cstheme="minorHAnsi"/>
          <w:b/>
        </w:rPr>
        <w:t>0</w:t>
      </w:r>
      <w:r w:rsidRPr="00614A89">
        <w:rPr>
          <w:rFonts w:cstheme="minorHAnsi"/>
        </w:rPr>
        <w:br w:type="page"/>
      </w:r>
    </w:p>
    <w:p w14:paraId="6FAE29C3" w14:textId="77777777" w:rsidR="007C4606" w:rsidRPr="00614A89" w:rsidRDefault="007C4606" w:rsidP="007C4606">
      <w:pPr>
        <w:rPr>
          <w:rFonts w:cstheme="minorHAnsi"/>
          <w:b/>
        </w:rPr>
        <w:sectPr w:rsidR="007C4606" w:rsidRPr="00614A89" w:rsidSect="00EC3571">
          <w:pgSz w:w="16838" w:h="11906" w:orient="landscape"/>
          <w:pgMar w:top="1440" w:right="1440" w:bottom="1440" w:left="1440" w:header="708" w:footer="708" w:gutter="0"/>
          <w:cols w:space="708"/>
          <w:docGrid w:linePitch="360"/>
        </w:sectPr>
      </w:pPr>
    </w:p>
    <w:p w14:paraId="07850CBD" w14:textId="77777777" w:rsidR="007C4606" w:rsidRDefault="007C4606" w:rsidP="007C4606">
      <w:pPr>
        <w:spacing w:line="360" w:lineRule="auto"/>
        <w:rPr>
          <w:rFonts w:ascii="Arial" w:hAnsi="Arial" w:cs="Arial"/>
          <w:b/>
          <w:sz w:val="24"/>
          <w:szCs w:val="24"/>
        </w:rPr>
      </w:pPr>
      <w:r w:rsidRPr="008B7485">
        <w:rPr>
          <w:noProof/>
          <w:lang w:eastAsia="en-GB"/>
        </w:rPr>
        <w:lastRenderedPageBreak/>
        <w:drawing>
          <wp:inline distT="0" distB="0" distL="0" distR="0" wp14:anchorId="3FF06E4A" wp14:editId="05C3D5A4">
            <wp:extent cx="5731510" cy="41922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192242"/>
                    </a:xfrm>
                    <a:prstGeom prst="rect">
                      <a:avLst/>
                    </a:prstGeom>
                    <a:noFill/>
                    <a:ln>
                      <a:noFill/>
                    </a:ln>
                  </pic:spPr>
                </pic:pic>
              </a:graphicData>
            </a:graphic>
          </wp:inline>
        </w:drawing>
      </w:r>
      <w:r w:rsidRPr="00A53B36">
        <w:rPr>
          <w:noProof/>
          <w:lang w:eastAsia="en-GB"/>
        </w:rPr>
        <w:drawing>
          <wp:inline distT="0" distB="0" distL="0" distR="0" wp14:anchorId="44E7B65D" wp14:editId="084BFA0F">
            <wp:extent cx="5731510" cy="41922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192242"/>
                    </a:xfrm>
                    <a:prstGeom prst="rect">
                      <a:avLst/>
                    </a:prstGeom>
                    <a:noFill/>
                    <a:ln>
                      <a:noFill/>
                    </a:ln>
                  </pic:spPr>
                </pic:pic>
              </a:graphicData>
            </a:graphic>
          </wp:inline>
        </w:drawing>
      </w:r>
      <w:r w:rsidRPr="00D257DC">
        <w:rPr>
          <w:rFonts w:ascii="Arial" w:hAnsi="Arial" w:cs="Arial"/>
          <w:b/>
          <w:sz w:val="24"/>
          <w:szCs w:val="24"/>
        </w:rPr>
        <w:t xml:space="preserve"> </w:t>
      </w:r>
    </w:p>
    <w:p w14:paraId="16465B8C" w14:textId="77777777" w:rsidR="007C4606" w:rsidRPr="004F4768" w:rsidRDefault="007C4606" w:rsidP="007C4606">
      <w:pPr>
        <w:spacing w:line="360" w:lineRule="auto"/>
        <w:rPr>
          <w:rFonts w:cstheme="minorHAnsi"/>
          <w:b/>
        </w:rPr>
      </w:pPr>
      <w:r w:rsidRPr="004F4768">
        <w:rPr>
          <w:rFonts w:cstheme="minorHAnsi"/>
          <w:b/>
        </w:rPr>
        <w:t>Figure 1: CEAFs for 60 year olds</w:t>
      </w:r>
    </w:p>
    <w:p w14:paraId="2432B5C5" w14:textId="77777777" w:rsidR="007C4606" w:rsidRDefault="007C4606" w:rsidP="007C4606">
      <w:pPr>
        <w:spacing w:line="360" w:lineRule="auto"/>
        <w:rPr>
          <w:rFonts w:ascii="Arial" w:hAnsi="Arial" w:cs="Arial"/>
          <w:b/>
          <w:sz w:val="24"/>
          <w:szCs w:val="24"/>
        </w:rPr>
      </w:pPr>
      <w:r w:rsidRPr="001F2B62">
        <w:rPr>
          <w:noProof/>
          <w:lang w:eastAsia="en-GB"/>
        </w:rPr>
        <w:lastRenderedPageBreak/>
        <w:drawing>
          <wp:inline distT="0" distB="0" distL="0" distR="0" wp14:anchorId="65C4D6FB" wp14:editId="4B784A9A">
            <wp:extent cx="5731510" cy="419224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192242"/>
                    </a:xfrm>
                    <a:prstGeom prst="rect">
                      <a:avLst/>
                    </a:prstGeom>
                    <a:noFill/>
                    <a:ln>
                      <a:noFill/>
                    </a:ln>
                  </pic:spPr>
                </pic:pic>
              </a:graphicData>
            </a:graphic>
          </wp:inline>
        </w:drawing>
      </w:r>
      <w:r w:rsidRPr="00407F93">
        <w:rPr>
          <w:noProof/>
          <w:lang w:eastAsia="en-GB"/>
        </w:rPr>
        <w:drawing>
          <wp:inline distT="0" distB="0" distL="0" distR="0" wp14:anchorId="60D2D39B" wp14:editId="130CBD19">
            <wp:extent cx="5731510" cy="41922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192242"/>
                    </a:xfrm>
                    <a:prstGeom prst="rect">
                      <a:avLst/>
                    </a:prstGeom>
                    <a:noFill/>
                    <a:ln>
                      <a:noFill/>
                    </a:ln>
                  </pic:spPr>
                </pic:pic>
              </a:graphicData>
            </a:graphic>
          </wp:inline>
        </w:drawing>
      </w:r>
      <w:r w:rsidRPr="00D257DC">
        <w:rPr>
          <w:rFonts w:ascii="Arial" w:hAnsi="Arial" w:cs="Arial"/>
          <w:b/>
          <w:sz w:val="24"/>
          <w:szCs w:val="24"/>
        </w:rPr>
        <w:t xml:space="preserve"> </w:t>
      </w:r>
    </w:p>
    <w:p w14:paraId="48740AFA" w14:textId="77777777" w:rsidR="007C4606" w:rsidRPr="004F4768" w:rsidRDefault="007C4606" w:rsidP="007C4606">
      <w:pPr>
        <w:spacing w:line="360" w:lineRule="auto"/>
        <w:rPr>
          <w:rFonts w:cstheme="minorHAnsi"/>
          <w:b/>
        </w:rPr>
      </w:pPr>
      <w:r w:rsidRPr="004F4768">
        <w:rPr>
          <w:rFonts w:cstheme="minorHAnsi"/>
          <w:b/>
        </w:rPr>
        <w:t>Figure 2: CEAFs for 80 year olds</w:t>
      </w:r>
      <w:r w:rsidRPr="004F4768">
        <w:rPr>
          <w:rFonts w:cstheme="minorHAnsi"/>
          <w:b/>
        </w:rPr>
        <w:br w:type="page"/>
      </w:r>
    </w:p>
    <w:p w14:paraId="26D5EC71" w14:textId="77777777" w:rsidR="007C4606" w:rsidRPr="00614A89" w:rsidRDefault="007C4606" w:rsidP="007C4606">
      <w:pPr>
        <w:rPr>
          <w:rFonts w:cstheme="minorHAnsi"/>
          <w:b/>
          <w:sz w:val="24"/>
          <w:szCs w:val="24"/>
        </w:rPr>
      </w:pPr>
      <w:r>
        <w:rPr>
          <w:rFonts w:cstheme="minorHAnsi"/>
          <w:b/>
          <w:sz w:val="24"/>
          <w:szCs w:val="24"/>
        </w:rPr>
        <w:lastRenderedPageBreak/>
        <w:t>Section 4</w:t>
      </w:r>
      <w:r w:rsidRPr="00614A89">
        <w:rPr>
          <w:rFonts w:cstheme="minorHAnsi"/>
          <w:b/>
          <w:sz w:val="24"/>
          <w:szCs w:val="24"/>
        </w:rPr>
        <w:t xml:space="preserve">: </w:t>
      </w:r>
      <w:r>
        <w:rPr>
          <w:rFonts w:cstheme="minorHAnsi"/>
          <w:b/>
          <w:sz w:val="24"/>
          <w:szCs w:val="24"/>
        </w:rPr>
        <w:t>R</w:t>
      </w:r>
      <w:r w:rsidRPr="00614A89">
        <w:rPr>
          <w:rFonts w:cstheme="minorHAnsi"/>
          <w:b/>
          <w:sz w:val="24"/>
          <w:szCs w:val="24"/>
        </w:rPr>
        <w:t>esults of sensitivity analyses</w:t>
      </w:r>
    </w:p>
    <w:p w14:paraId="77DC79CC" w14:textId="77777777" w:rsidR="007C4606" w:rsidRDefault="007C4606" w:rsidP="007C4606">
      <w:pPr>
        <w:rPr>
          <w:rFonts w:cstheme="minorHAnsi"/>
        </w:rPr>
      </w:pPr>
      <w:r w:rsidRPr="00976FA3">
        <w:rPr>
          <w:noProof/>
          <w:lang w:eastAsia="en-GB"/>
        </w:rPr>
        <w:drawing>
          <wp:inline distT="0" distB="0" distL="0" distR="0" wp14:anchorId="6ABF2F1D" wp14:editId="437F4CDE">
            <wp:extent cx="2812737" cy="20573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1837" cy="2063998"/>
                    </a:xfrm>
                    <a:prstGeom prst="rect">
                      <a:avLst/>
                    </a:prstGeom>
                    <a:noFill/>
                    <a:ln>
                      <a:noFill/>
                    </a:ln>
                  </pic:spPr>
                </pic:pic>
              </a:graphicData>
            </a:graphic>
          </wp:inline>
        </w:drawing>
      </w:r>
      <w:r w:rsidRPr="00391D2A">
        <w:rPr>
          <w:noProof/>
          <w:lang w:eastAsia="en-GB"/>
        </w:rPr>
        <w:drawing>
          <wp:inline distT="0" distB="0" distL="0" distR="0" wp14:anchorId="05B4B89E" wp14:editId="011B4252">
            <wp:extent cx="2809875" cy="20552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0051" cy="2070007"/>
                    </a:xfrm>
                    <a:prstGeom prst="rect">
                      <a:avLst/>
                    </a:prstGeom>
                    <a:noFill/>
                    <a:ln>
                      <a:noFill/>
                    </a:ln>
                  </pic:spPr>
                </pic:pic>
              </a:graphicData>
            </a:graphic>
          </wp:inline>
        </w:drawing>
      </w:r>
      <w:r w:rsidRPr="00761CFC">
        <w:rPr>
          <w:noProof/>
          <w:lang w:eastAsia="en-GB"/>
        </w:rPr>
        <w:drawing>
          <wp:inline distT="0" distB="0" distL="0" distR="0" wp14:anchorId="0DCBEAC1" wp14:editId="62F9B2F9">
            <wp:extent cx="2812415" cy="20571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114" cy="2062006"/>
                    </a:xfrm>
                    <a:prstGeom prst="rect">
                      <a:avLst/>
                    </a:prstGeom>
                    <a:noFill/>
                    <a:ln>
                      <a:noFill/>
                    </a:ln>
                  </pic:spPr>
                </pic:pic>
              </a:graphicData>
            </a:graphic>
          </wp:inline>
        </w:drawing>
      </w:r>
      <w:r w:rsidRPr="00BD5A43">
        <w:rPr>
          <w:noProof/>
          <w:lang w:eastAsia="en-GB"/>
        </w:rPr>
        <w:drawing>
          <wp:inline distT="0" distB="0" distL="0" distR="0" wp14:anchorId="2053DD07" wp14:editId="4C531A2D">
            <wp:extent cx="2819400" cy="2062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4927" cy="2080886"/>
                    </a:xfrm>
                    <a:prstGeom prst="rect">
                      <a:avLst/>
                    </a:prstGeom>
                    <a:noFill/>
                    <a:ln>
                      <a:noFill/>
                    </a:ln>
                  </pic:spPr>
                </pic:pic>
              </a:graphicData>
            </a:graphic>
          </wp:inline>
        </w:drawing>
      </w:r>
      <w:r w:rsidRPr="009A7E75">
        <w:rPr>
          <w:rFonts w:cstheme="minorHAnsi"/>
        </w:rPr>
        <w:t xml:space="preserve"> </w:t>
      </w:r>
      <w:r w:rsidRPr="003C581E">
        <w:rPr>
          <w:noProof/>
          <w:lang w:eastAsia="en-GB"/>
        </w:rPr>
        <w:drawing>
          <wp:inline distT="0" distB="0" distL="0" distR="0" wp14:anchorId="2B2018E0" wp14:editId="09670BC4">
            <wp:extent cx="2828925" cy="20691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3987" cy="2094827"/>
                    </a:xfrm>
                    <a:prstGeom prst="rect">
                      <a:avLst/>
                    </a:prstGeom>
                    <a:noFill/>
                    <a:ln>
                      <a:noFill/>
                    </a:ln>
                  </pic:spPr>
                </pic:pic>
              </a:graphicData>
            </a:graphic>
          </wp:inline>
        </w:drawing>
      </w:r>
      <w:r w:rsidRPr="00601D88">
        <w:rPr>
          <w:noProof/>
          <w:lang w:eastAsia="en-GB"/>
        </w:rPr>
        <w:drawing>
          <wp:inline distT="0" distB="0" distL="0" distR="0" wp14:anchorId="513B0F21" wp14:editId="61C05647">
            <wp:extent cx="2822368" cy="2064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733" cy="2107075"/>
                    </a:xfrm>
                    <a:prstGeom prst="rect">
                      <a:avLst/>
                    </a:prstGeom>
                    <a:noFill/>
                    <a:ln>
                      <a:noFill/>
                    </a:ln>
                  </pic:spPr>
                </pic:pic>
              </a:graphicData>
            </a:graphic>
          </wp:inline>
        </w:drawing>
      </w:r>
    </w:p>
    <w:p w14:paraId="603983A3" w14:textId="77777777" w:rsidR="007C4606" w:rsidRPr="004F4768" w:rsidRDefault="007C4606" w:rsidP="007C4606">
      <w:pPr>
        <w:spacing w:line="360" w:lineRule="auto"/>
        <w:rPr>
          <w:rFonts w:cstheme="minorHAnsi"/>
          <w:b/>
        </w:rPr>
      </w:pPr>
      <w:r w:rsidRPr="004F4768">
        <w:rPr>
          <w:rFonts w:cstheme="minorHAnsi"/>
          <w:b/>
        </w:rPr>
        <w:t>Figure 3A: CEAFs by subgroup after assuming the same cost for all prostheses</w:t>
      </w:r>
      <w:r w:rsidRPr="004F4768">
        <w:rPr>
          <w:rFonts w:cstheme="minorHAnsi"/>
          <w:b/>
        </w:rPr>
        <w:br w:type="page"/>
      </w:r>
    </w:p>
    <w:p w14:paraId="197C0039" w14:textId="77777777" w:rsidR="007C4606" w:rsidRDefault="007C4606" w:rsidP="007C4606">
      <w:pPr>
        <w:rPr>
          <w:rFonts w:cstheme="minorHAnsi"/>
        </w:rPr>
      </w:pPr>
      <w:r w:rsidRPr="00C57E32">
        <w:rPr>
          <w:noProof/>
          <w:lang w:eastAsia="en-GB"/>
        </w:rPr>
        <w:lastRenderedPageBreak/>
        <w:drawing>
          <wp:inline distT="0" distB="0" distL="0" distR="0" wp14:anchorId="2ABAD436" wp14:editId="5C6BDD1A">
            <wp:extent cx="2804382" cy="2038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7816" cy="2048114"/>
                    </a:xfrm>
                    <a:prstGeom prst="rect">
                      <a:avLst/>
                    </a:prstGeom>
                    <a:noFill/>
                    <a:ln>
                      <a:noFill/>
                    </a:ln>
                  </pic:spPr>
                </pic:pic>
              </a:graphicData>
            </a:graphic>
          </wp:inline>
        </w:drawing>
      </w:r>
      <w:r w:rsidRPr="00885B58">
        <w:rPr>
          <w:noProof/>
          <w:lang w:eastAsia="en-GB"/>
        </w:rPr>
        <w:drawing>
          <wp:inline distT="0" distB="0" distL="0" distR="0" wp14:anchorId="310E2535" wp14:editId="06B63847">
            <wp:extent cx="2804382" cy="2038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8994" cy="2048971"/>
                    </a:xfrm>
                    <a:prstGeom prst="rect">
                      <a:avLst/>
                    </a:prstGeom>
                    <a:noFill/>
                    <a:ln>
                      <a:noFill/>
                    </a:ln>
                  </pic:spPr>
                </pic:pic>
              </a:graphicData>
            </a:graphic>
          </wp:inline>
        </w:drawing>
      </w:r>
      <w:r w:rsidRPr="00D86F8C">
        <w:rPr>
          <w:noProof/>
          <w:lang w:eastAsia="en-GB"/>
        </w:rPr>
        <w:drawing>
          <wp:inline distT="0" distB="0" distL="0" distR="0" wp14:anchorId="17999CFD" wp14:editId="7B285B4A">
            <wp:extent cx="2800350" cy="20354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0986" cy="2043150"/>
                    </a:xfrm>
                    <a:prstGeom prst="rect">
                      <a:avLst/>
                    </a:prstGeom>
                    <a:noFill/>
                    <a:ln>
                      <a:noFill/>
                    </a:ln>
                  </pic:spPr>
                </pic:pic>
              </a:graphicData>
            </a:graphic>
          </wp:inline>
        </w:drawing>
      </w:r>
      <w:r w:rsidRPr="00D34941">
        <w:rPr>
          <w:noProof/>
          <w:lang w:eastAsia="en-GB"/>
        </w:rPr>
        <w:drawing>
          <wp:inline distT="0" distB="0" distL="0" distR="0" wp14:anchorId="56432DBA" wp14:editId="6A3E1E8C">
            <wp:extent cx="2808117" cy="20410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2149" cy="2058531"/>
                    </a:xfrm>
                    <a:prstGeom prst="rect">
                      <a:avLst/>
                    </a:prstGeom>
                    <a:noFill/>
                    <a:ln>
                      <a:noFill/>
                    </a:ln>
                  </pic:spPr>
                </pic:pic>
              </a:graphicData>
            </a:graphic>
          </wp:inline>
        </w:drawing>
      </w:r>
      <w:r w:rsidRPr="00894B50">
        <w:rPr>
          <w:noProof/>
          <w:lang w:eastAsia="en-GB"/>
        </w:rPr>
        <w:drawing>
          <wp:inline distT="0" distB="0" distL="0" distR="0" wp14:anchorId="6C26C2DD" wp14:editId="260E889B">
            <wp:extent cx="2808298" cy="20411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6625" cy="2054516"/>
                    </a:xfrm>
                    <a:prstGeom prst="rect">
                      <a:avLst/>
                    </a:prstGeom>
                    <a:noFill/>
                    <a:ln>
                      <a:noFill/>
                    </a:ln>
                  </pic:spPr>
                </pic:pic>
              </a:graphicData>
            </a:graphic>
          </wp:inline>
        </w:drawing>
      </w:r>
      <w:r w:rsidRPr="00734B08">
        <w:rPr>
          <w:noProof/>
          <w:lang w:eastAsia="en-GB"/>
        </w:rPr>
        <w:drawing>
          <wp:inline distT="0" distB="0" distL="0" distR="0" wp14:anchorId="169B6094" wp14:editId="61D4BF11">
            <wp:extent cx="2809875" cy="20423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2123" cy="2073051"/>
                    </a:xfrm>
                    <a:prstGeom prst="rect">
                      <a:avLst/>
                    </a:prstGeom>
                    <a:noFill/>
                    <a:ln>
                      <a:noFill/>
                    </a:ln>
                  </pic:spPr>
                </pic:pic>
              </a:graphicData>
            </a:graphic>
          </wp:inline>
        </w:drawing>
      </w:r>
    </w:p>
    <w:p w14:paraId="452155C9" w14:textId="77777777" w:rsidR="007C4606" w:rsidRPr="004F4768" w:rsidRDefault="007C4606" w:rsidP="007C4606">
      <w:pPr>
        <w:spacing w:line="360" w:lineRule="auto"/>
        <w:rPr>
          <w:rFonts w:cstheme="minorHAnsi"/>
          <w:b/>
        </w:rPr>
      </w:pPr>
      <w:r w:rsidRPr="004F4768">
        <w:rPr>
          <w:rFonts w:cstheme="minorHAnsi"/>
          <w:b/>
        </w:rPr>
        <w:t>Figure 4A: CEAFs by subgroup after applying an alternative survival model to estimate revision rates</w:t>
      </w:r>
    </w:p>
    <w:p w14:paraId="2AE4DA03" w14:textId="77777777" w:rsidR="007C4606" w:rsidRDefault="007C4606" w:rsidP="007C4606">
      <w:pPr>
        <w:spacing w:line="360" w:lineRule="auto"/>
        <w:rPr>
          <w:rFonts w:cstheme="minorHAnsi"/>
          <w:b/>
        </w:rPr>
      </w:pPr>
      <w:r w:rsidRPr="009B3E20">
        <w:rPr>
          <w:noProof/>
          <w:lang w:eastAsia="en-GB"/>
        </w:rPr>
        <w:lastRenderedPageBreak/>
        <w:drawing>
          <wp:inline distT="0" distB="0" distL="0" distR="0" wp14:anchorId="39B2DCF2" wp14:editId="1DD30DBA">
            <wp:extent cx="2847975" cy="20475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8517" cy="2076683"/>
                    </a:xfrm>
                    <a:prstGeom prst="rect">
                      <a:avLst/>
                    </a:prstGeom>
                    <a:noFill/>
                    <a:ln>
                      <a:noFill/>
                    </a:ln>
                  </pic:spPr>
                </pic:pic>
              </a:graphicData>
            </a:graphic>
          </wp:inline>
        </w:drawing>
      </w:r>
      <w:r w:rsidRPr="004B34C9">
        <w:rPr>
          <w:noProof/>
          <w:lang w:eastAsia="en-GB"/>
        </w:rPr>
        <w:drawing>
          <wp:inline distT="0" distB="0" distL="0" distR="0" wp14:anchorId="44C25BEE" wp14:editId="6F4D9E9D">
            <wp:extent cx="2847975" cy="2047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0442" cy="2056498"/>
                    </a:xfrm>
                    <a:prstGeom prst="rect">
                      <a:avLst/>
                    </a:prstGeom>
                    <a:noFill/>
                    <a:ln>
                      <a:noFill/>
                    </a:ln>
                  </pic:spPr>
                </pic:pic>
              </a:graphicData>
            </a:graphic>
          </wp:inline>
        </w:drawing>
      </w:r>
      <w:r w:rsidRPr="00B36A86">
        <w:rPr>
          <w:noProof/>
          <w:lang w:eastAsia="en-GB"/>
        </w:rPr>
        <w:drawing>
          <wp:inline distT="0" distB="0" distL="0" distR="0" wp14:anchorId="0FCACF1F" wp14:editId="727882E5">
            <wp:extent cx="2847975" cy="2047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7850" cy="2061824"/>
                    </a:xfrm>
                    <a:prstGeom prst="rect">
                      <a:avLst/>
                    </a:prstGeom>
                    <a:noFill/>
                    <a:ln>
                      <a:noFill/>
                    </a:ln>
                  </pic:spPr>
                </pic:pic>
              </a:graphicData>
            </a:graphic>
          </wp:inline>
        </w:drawing>
      </w:r>
      <w:r w:rsidRPr="009A360E">
        <w:rPr>
          <w:noProof/>
          <w:lang w:eastAsia="en-GB"/>
        </w:rPr>
        <w:drawing>
          <wp:inline distT="0" distB="0" distL="0" distR="0" wp14:anchorId="14427298" wp14:editId="5432FE2B">
            <wp:extent cx="2847975" cy="2047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5143" cy="2059878"/>
                    </a:xfrm>
                    <a:prstGeom prst="rect">
                      <a:avLst/>
                    </a:prstGeom>
                    <a:noFill/>
                    <a:ln>
                      <a:noFill/>
                    </a:ln>
                  </pic:spPr>
                </pic:pic>
              </a:graphicData>
            </a:graphic>
          </wp:inline>
        </w:drawing>
      </w:r>
      <w:r w:rsidRPr="00106CB3">
        <w:rPr>
          <w:noProof/>
          <w:lang w:eastAsia="en-GB"/>
        </w:rPr>
        <w:drawing>
          <wp:inline distT="0" distB="0" distL="0" distR="0" wp14:anchorId="434DA65D" wp14:editId="14F42976">
            <wp:extent cx="2847975" cy="2047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1648" cy="2057365"/>
                    </a:xfrm>
                    <a:prstGeom prst="rect">
                      <a:avLst/>
                    </a:prstGeom>
                    <a:noFill/>
                    <a:ln>
                      <a:noFill/>
                    </a:ln>
                  </pic:spPr>
                </pic:pic>
              </a:graphicData>
            </a:graphic>
          </wp:inline>
        </w:drawing>
      </w:r>
      <w:r w:rsidRPr="00866E88">
        <w:rPr>
          <w:noProof/>
          <w:lang w:eastAsia="en-GB"/>
        </w:rPr>
        <w:drawing>
          <wp:inline distT="0" distB="0" distL="0" distR="0" wp14:anchorId="75E74804" wp14:editId="44C2AB7A">
            <wp:extent cx="2848448" cy="2047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9600" cy="2063082"/>
                    </a:xfrm>
                    <a:prstGeom prst="rect">
                      <a:avLst/>
                    </a:prstGeom>
                    <a:noFill/>
                    <a:ln>
                      <a:noFill/>
                    </a:ln>
                  </pic:spPr>
                </pic:pic>
              </a:graphicData>
            </a:graphic>
          </wp:inline>
        </w:drawing>
      </w:r>
    </w:p>
    <w:p w14:paraId="288C5E56" w14:textId="77777777" w:rsidR="007C4606" w:rsidRPr="004F4768" w:rsidRDefault="007C4606" w:rsidP="007C4606">
      <w:pPr>
        <w:spacing w:line="360" w:lineRule="auto"/>
        <w:rPr>
          <w:rFonts w:cstheme="minorHAnsi"/>
          <w:b/>
        </w:rPr>
      </w:pPr>
      <w:r w:rsidRPr="004F4768">
        <w:rPr>
          <w:rFonts w:cstheme="minorHAnsi"/>
          <w:b/>
        </w:rPr>
        <w:t>Figure 5A: CEAFs by subgroup after tapering differences in QOL across brands to zero over ten years</w:t>
      </w:r>
    </w:p>
    <w:p w14:paraId="2C0BDA64" w14:textId="77777777" w:rsidR="007C4606" w:rsidRDefault="007C4606" w:rsidP="007C4606">
      <w:pPr>
        <w:spacing w:line="360" w:lineRule="auto"/>
        <w:rPr>
          <w:rFonts w:cstheme="minorHAnsi"/>
          <w:b/>
        </w:rPr>
      </w:pPr>
      <w:r w:rsidRPr="00D257DC">
        <w:rPr>
          <w:rFonts w:cstheme="minorHAnsi"/>
          <w:b/>
        </w:rPr>
        <w:br w:type="page"/>
      </w:r>
      <w:r w:rsidRPr="00895F87">
        <w:rPr>
          <w:noProof/>
          <w:lang w:eastAsia="en-GB"/>
        </w:rPr>
        <w:lastRenderedPageBreak/>
        <w:drawing>
          <wp:inline distT="0" distB="0" distL="0" distR="0" wp14:anchorId="7B39420E" wp14:editId="5EA81203">
            <wp:extent cx="2843264" cy="1958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3367" cy="1972825"/>
                    </a:xfrm>
                    <a:prstGeom prst="rect">
                      <a:avLst/>
                    </a:prstGeom>
                    <a:noFill/>
                    <a:ln>
                      <a:noFill/>
                    </a:ln>
                  </pic:spPr>
                </pic:pic>
              </a:graphicData>
            </a:graphic>
          </wp:inline>
        </w:drawing>
      </w:r>
      <w:r w:rsidRPr="00087F06">
        <w:rPr>
          <w:noProof/>
          <w:lang w:eastAsia="en-GB"/>
        </w:rPr>
        <w:drawing>
          <wp:inline distT="0" distB="0" distL="0" distR="0" wp14:anchorId="70C7F1E7" wp14:editId="41980B93">
            <wp:extent cx="2847975" cy="196222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4975" cy="1967044"/>
                    </a:xfrm>
                    <a:prstGeom prst="rect">
                      <a:avLst/>
                    </a:prstGeom>
                    <a:noFill/>
                    <a:ln>
                      <a:noFill/>
                    </a:ln>
                  </pic:spPr>
                </pic:pic>
              </a:graphicData>
            </a:graphic>
          </wp:inline>
        </w:drawing>
      </w:r>
      <w:r w:rsidRPr="0088402C">
        <w:rPr>
          <w:noProof/>
          <w:lang w:eastAsia="en-GB"/>
        </w:rPr>
        <w:drawing>
          <wp:inline distT="0" distB="0" distL="0" distR="0" wp14:anchorId="0100EC89" wp14:editId="1B7EE6FD">
            <wp:extent cx="2842895" cy="1958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9655" cy="1970267"/>
                    </a:xfrm>
                    <a:prstGeom prst="rect">
                      <a:avLst/>
                    </a:prstGeom>
                    <a:noFill/>
                    <a:ln>
                      <a:noFill/>
                    </a:ln>
                  </pic:spPr>
                </pic:pic>
              </a:graphicData>
            </a:graphic>
          </wp:inline>
        </w:drawing>
      </w:r>
      <w:r w:rsidRPr="00116EAC">
        <w:rPr>
          <w:noProof/>
          <w:lang w:eastAsia="en-GB"/>
        </w:rPr>
        <w:drawing>
          <wp:inline distT="0" distB="0" distL="0" distR="0" wp14:anchorId="6E70399F" wp14:editId="625F7991">
            <wp:extent cx="2844800" cy="19600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1532" cy="1971561"/>
                    </a:xfrm>
                    <a:prstGeom prst="rect">
                      <a:avLst/>
                    </a:prstGeom>
                    <a:noFill/>
                    <a:ln>
                      <a:noFill/>
                    </a:ln>
                  </pic:spPr>
                </pic:pic>
              </a:graphicData>
            </a:graphic>
          </wp:inline>
        </w:drawing>
      </w:r>
      <w:r w:rsidRPr="001102BE">
        <w:rPr>
          <w:noProof/>
          <w:lang w:eastAsia="en-GB"/>
        </w:rPr>
        <w:drawing>
          <wp:inline distT="0" distB="0" distL="0" distR="0" wp14:anchorId="03C78805" wp14:editId="18B9E137">
            <wp:extent cx="2834047" cy="1952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0061" cy="1963659"/>
                    </a:xfrm>
                    <a:prstGeom prst="rect">
                      <a:avLst/>
                    </a:prstGeom>
                    <a:noFill/>
                    <a:ln>
                      <a:noFill/>
                    </a:ln>
                  </pic:spPr>
                </pic:pic>
              </a:graphicData>
            </a:graphic>
          </wp:inline>
        </w:drawing>
      </w:r>
      <w:r w:rsidRPr="004A7EDF">
        <w:rPr>
          <w:noProof/>
          <w:lang w:eastAsia="en-GB"/>
        </w:rPr>
        <w:drawing>
          <wp:inline distT="0" distB="0" distL="0" distR="0" wp14:anchorId="2E01B3B4" wp14:editId="1257C720">
            <wp:extent cx="2828925" cy="19490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43364" cy="1959043"/>
                    </a:xfrm>
                    <a:prstGeom prst="rect">
                      <a:avLst/>
                    </a:prstGeom>
                    <a:noFill/>
                    <a:ln>
                      <a:noFill/>
                    </a:ln>
                  </pic:spPr>
                </pic:pic>
              </a:graphicData>
            </a:graphic>
          </wp:inline>
        </w:drawing>
      </w:r>
    </w:p>
    <w:p w14:paraId="5DC5FD4D" w14:textId="77777777" w:rsidR="007C4606" w:rsidRPr="004F4768" w:rsidRDefault="007C4606" w:rsidP="007C4606">
      <w:pPr>
        <w:spacing w:line="360" w:lineRule="auto"/>
        <w:rPr>
          <w:rFonts w:cstheme="minorHAnsi"/>
          <w:b/>
        </w:rPr>
      </w:pPr>
      <w:r w:rsidRPr="004F4768">
        <w:rPr>
          <w:rFonts w:cstheme="minorHAnsi"/>
          <w:b/>
        </w:rPr>
        <w:t>Figure 6A: CEAFs by subgroup after including brand-subgroup interactions in the analysis of post-operative QOL</w:t>
      </w:r>
    </w:p>
    <w:p w14:paraId="0F935E0C" w14:textId="77777777" w:rsidR="007C4606" w:rsidRDefault="007C4606" w:rsidP="007C4606">
      <w:pPr>
        <w:rPr>
          <w:rFonts w:cstheme="minorHAnsi"/>
          <w:b/>
        </w:rPr>
      </w:pPr>
    </w:p>
    <w:p w14:paraId="79D5F7AB" w14:textId="1211D31B" w:rsidR="00E857C4" w:rsidRDefault="00E857C4" w:rsidP="00DF5350">
      <w:pPr>
        <w:spacing w:line="360" w:lineRule="auto"/>
        <w:rPr>
          <w:rFonts w:ascii="Arial" w:hAnsi="Arial" w:cs="Arial"/>
        </w:rPr>
      </w:pPr>
    </w:p>
    <w:sectPr w:rsidR="00E857C4" w:rsidSect="00EC35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92CA0" w14:textId="77777777" w:rsidR="0009625C" w:rsidRDefault="0009625C" w:rsidP="002A05D8">
      <w:pPr>
        <w:spacing w:after="0" w:line="240" w:lineRule="auto"/>
      </w:pPr>
      <w:r>
        <w:separator/>
      </w:r>
    </w:p>
  </w:endnote>
  <w:endnote w:type="continuationSeparator" w:id="0">
    <w:p w14:paraId="207E1D27" w14:textId="77777777" w:rsidR="0009625C" w:rsidRDefault="0009625C" w:rsidP="002A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178189"/>
      <w:docPartObj>
        <w:docPartGallery w:val="Page Numbers (Bottom of Page)"/>
        <w:docPartUnique/>
      </w:docPartObj>
    </w:sdtPr>
    <w:sdtEndPr/>
    <w:sdtContent>
      <w:p w14:paraId="2E475A8E" w14:textId="77777777" w:rsidR="0009625C" w:rsidRDefault="0009625C">
        <w:pPr>
          <w:pStyle w:val="Footer"/>
          <w:jc w:val="center"/>
        </w:pPr>
        <w:r>
          <w:fldChar w:fldCharType="begin"/>
        </w:r>
        <w:r>
          <w:instrText xml:space="preserve"> PAGE   \* MERGEFORMAT </w:instrText>
        </w:r>
        <w:r>
          <w:fldChar w:fldCharType="separate"/>
        </w:r>
        <w:r w:rsidR="006810E5">
          <w:rPr>
            <w:noProof/>
          </w:rPr>
          <w:t>17</w:t>
        </w:r>
        <w:r>
          <w:rPr>
            <w:noProof/>
          </w:rPr>
          <w:fldChar w:fldCharType="end"/>
        </w:r>
      </w:p>
    </w:sdtContent>
  </w:sdt>
  <w:p w14:paraId="0269C0FF" w14:textId="77777777" w:rsidR="0009625C" w:rsidRDefault="000962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827395"/>
      <w:docPartObj>
        <w:docPartGallery w:val="Page Numbers (Bottom of Page)"/>
        <w:docPartUnique/>
      </w:docPartObj>
    </w:sdtPr>
    <w:sdtEndPr/>
    <w:sdtContent>
      <w:p w14:paraId="74C9B53C" w14:textId="77777777" w:rsidR="0009625C" w:rsidRDefault="0009625C">
        <w:pPr>
          <w:pStyle w:val="Footer"/>
          <w:jc w:val="center"/>
        </w:pPr>
        <w:r>
          <w:fldChar w:fldCharType="begin"/>
        </w:r>
        <w:r>
          <w:instrText xml:space="preserve"> PAGE   \* MERGEFORMAT </w:instrText>
        </w:r>
        <w:r>
          <w:fldChar w:fldCharType="separate"/>
        </w:r>
        <w:r w:rsidR="006810E5">
          <w:rPr>
            <w:noProof/>
          </w:rPr>
          <w:t>20</w:t>
        </w:r>
        <w:r>
          <w:rPr>
            <w:noProof/>
          </w:rPr>
          <w:fldChar w:fldCharType="end"/>
        </w:r>
      </w:p>
    </w:sdtContent>
  </w:sdt>
  <w:p w14:paraId="793AB7E1" w14:textId="77777777" w:rsidR="0009625C" w:rsidRDefault="000962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756428"/>
      <w:docPartObj>
        <w:docPartGallery w:val="Page Numbers (Bottom of Page)"/>
        <w:docPartUnique/>
      </w:docPartObj>
    </w:sdtPr>
    <w:sdtEndPr/>
    <w:sdtContent>
      <w:p w14:paraId="2AA29F64" w14:textId="77777777" w:rsidR="0009625C" w:rsidRDefault="0009625C">
        <w:pPr>
          <w:pStyle w:val="Footer"/>
          <w:jc w:val="center"/>
        </w:pPr>
        <w:r>
          <w:fldChar w:fldCharType="begin"/>
        </w:r>
        <w:r>
          <w:instrText xml:space="preserve"> PAGE   \* MERGEFORMAT </w:instrText>
        </w:r>
        <w:r>
          <w:fldChar w:fldCharType="separate"/>
        </w:r>
        <w:r w:rsidR="006810E5">
          <w:rPr>
            <w:noProof/>
          </w:rPr>
          <w:t>22</w:t>
        </w:r>
        <w:r>
          <w:rPr>
            <w:noProof/>
          </w:rPr>
          <w:fldChar w:fldCharType="end"/>
        </w:r>
      </w:p>
    </w:sdtContent>
  </w:sdt>
  <w:p w14:paraId="3BC98E14" w14:textId="77777777" w:rsidR="0009625C" w:rsidRDefault="000962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7735"/>
      <w:docPartObj>
        <w:docPartGallery w:val="Page Numbers (Bottom of Page)"/>
        <w:docPartUnique/>
      </w:docPartObj>
    </w:sdtPr>
    <w:sdtEndPr/>
    <w:sdtContent>
      <w:p w14:paraId="5DDB6E5D" w14:textId="4584AEC6" w:rsidR="0009625C" w:rsidRDefault="0009625C">
        <w:pPr>
          <w:pStyle w:val="Footer"/>
          <w:jc w:val="center"/>
        </w:pPr>
        <w:r w:rsidRPr="00DE2C36">
          <w:rPr>
            <w:rFonts w:ascii="Arial" w:hAnsi="Arial" w:cs="Arial"/>
          </w:rPr>
          <w:fldChar w:fldCharType="begin"/>
        </w:r>
        <w:r w:rsidRPr="00DE2C36">
          <w:rPr>
            <w:rFonts w:ascii="Arial" w:hAnsi="Arial" w:cs="Arial"/>
          </w:rPr>
          <w:instrText xml:space="preserve"> PAGE   \* MERGEFORMAT </w:instrText>
        </w:r>
        <w:r w:rsidRPr="00DE2C36">
          <w:rPr>
            <w:rFonts w:ascii="Arial" w:hAnsi="Arial" w:cs="Arial"/>
          </w:rPr>
          <w:fldChar w:fldCharType="separate"/>
        </w:r>
        <w:r w:rsidR="006810E5">
          <w:rPr>
            <w:rFonts w:ascii="Arial" w:hAnsi="Arial" w:cs="Arial"/>
            <w:noProof/>
          </w:rPr>
          <w:t>33</w:t>
        </w:r>
        <w:r w:rsidRPr="00DE2C36">
          <w:rPr>
            <w:rFonts w:ascii="Arial" w:hAnsi="Arial" w:cs="Arial"/>
          </w:rPr>
          <w:fldChar w:fldCharType="end"/>
        </w:r>
      </w:p>
    </w:sdtContent>
  </w:sdt>
  <w:p w14:paraId="4625C625" w14:textId="77777777" w:rsidR="0009625C" w:rsidRDefault="000962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73A7F" w14:textId="77777777" w:rsidR="0009625C" w:rsidRDefault="0009625C" w:rsidP="002A05D8">
      <w:pPr>
        <w:spacing w:after="0" w:line="240" w:lineRule="auto"/>
      </w:pPr>
      <w:r>
        <w:separator/>
      </w:r>
    </w:p>
  </w:footnote>
  <w:footnote w:type="continuationSeparator" w:id="0">
    <w:p w14:paraId="7AB03B84" w14:textId="77777777" w:rsidR="0009625C" w:rsidRDefault="0009625C" w:rsidP="002A05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CF7AB" w14:textId="77777777" w:rsidR="0009625C" w:rsidRDefault="000962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233B4" w14:textId="77777777" w:rsidR="0009625C" w:rsidRDefault="000962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2752"/>
    <w:multiLevelType w:val="hybridMultilevel"/>
    <w:tmpl w:val="3E662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633C46"/>
    <w:multiLevelType w:val="hybridMultilevel"/>
    <w:tmpl w:val="EEACFBD4"/>
    <w:lvl w:ilvl="0" w:tplc="4FDE493C">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5740BE"/>
    <w:multiLevelType w:val="hybridMultilevel"/>
    <w:tmpl w:val="6F627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1AE"/>
    <w:rsid w:val="00000D7F"/>
    <w:rsid w:val="00001C1A"/>
    <w:rsid w:val="00011A2E"/>
    <w:rsid w:val="00013D2C"/>
    <w:rsid w:val="00021BEB"/>
    <w:rsid w:val="000238AF"/>
    <w:rsid w:val="0002425E"/>
    <w:rsid w:val="000247CA"/>
    <w:rsid w:val="000263E3"/>
    <w:rsid w:val="00027D21"/>
    <w:rsid w:val="00033C65"/>
    <w:rsid w:val="00036F70"/>
    <w:rsid w:val="000413F9"/>
    <w:rsid w:val="000433FF"/>
    <w:rsid w:val="00046281"/>
    <w:rsid w:val="00046452"/>
    <w:rsid w:val="0004692A"/>
    <w:rsid w:val="00047803"/>
    <w:rsid w:val="0005144D"/>
    <w:rsid w:val="000539F1"/>
    <w:rsid w:val="00053EFA"/>
    <w:rsid w:val="000624DB"/>
    <w:rsid w:val="000669AF"/>
    <w:rsid w:val="0006795C"/>
    <w:rsid w:val="000731A9"/>
    <w:rsid w:val="000736ED"/>
    <w:rsid w:val="000761C8"/>
    <w:rsid w:val="00076803"/>
    <w:rsid w:val="000772AB"/>
    <w:rsid w:val="00080BBC"/>
    <w:rsid w:val="00083FDE"/>
    <w:rsid w:val="00086BE0"/>
    <w:rsid w:val="000913EB"/>
    <w:rsid w:val="00091B27"/>
    <w:rsid w:val="0009625C"/>
    <w:rsid w:val="000A23F4"/>
    <w:rsid w:val="000A4172"/>
    <w:rsid w:val="000C2E4D"/>
    <w:rsid w:val="000C55D7"/>
    <w:rsid w:val="000D1553"/>
    <w:rsid w:val="000E1B90"/>
    <w:rsid w:val="000E2A1D"/>
    <w:rsid w:val="000E2A20"/>
    <w:rsid w:val="000F1EAC"/>
    <w:rsid w:val="000F46EC"/>
    <w:rsid w:val="000F5CD7"/>
    <w:rsid w:val="00103E75"/>
    <w:rsid w:val="0010657A"/>
    <w:rsid w:val="00107B5C"/>
    <w:rsid w:val="00110099"/>
    <w:rsid w:val="001124D0"/>
    <w:rsid w:val="00113E7D"/>
    <w:rsid w:val="0011557A"/>
    <w:rsid w:val="00120962"/>
    <w:rsid w:val="00121E7F"/>
    <w:rsid w:val="00122BE2"/>
    <w:rsid w:val="001243E9"/>
    <w:rsid w:val="00125DD8"/>
    <w:rsid w:val="001264F2"/>
    <w:rsid w:val="001308F3"/>
    <w:rsid w:val="00131D29"/>
    <w:rsid w:val="00134FA1"/>
    <w:rsid w:val="00142C92"/>
    <w:rsid w:val="001437F1"/>
    <w:rsid w:val="0014391A"/>
    <w:rsid w:val="00144C51"/>
    <w:rsid w:val="00146062"/>
    <w:rsid w:val="00147B89"/>
    <w:rsid w:val="0015074C"/>
    <w:rsid w:val="00151BC3"/>
    <w:rsid w:val="00152D1B"/>
    <w:rsid w:val="00153449"/>
    <w:rsid w:val="0015503B"/>
    <w:rsid w:val="0015789C"/>
    <w:rsid w:val="00163DE1"/>
    <w:rsid w:val="00166A79"/>
    <w:rsid w:val="00166E66"/>
    <w:rsid w:val="001675BF"/>
    <w:rsid w:val="00170F72"/>
    <w:rsid w:val="00171C62"/>
    <w:rsid w:val="001751B9"/>
    <w:rsid w:val="00177CBA"/>
    <w:rsid w:val="00181B1B"/>
    <w:rsid w:val="00181F8E"/>
    <w:rsid w:val="00183AD8"/>
    <w:rsid w:val="00183E27"/>
    <w:rsid w:val="00185446"/>
    <w:rsid w:val="00185FC5"/>
    <w:rsid w:val="00187286"/>
    <w:rsid w:val="0019320F"/>
    <w:rsid w:val="00193F21"/>
    <w:rsid w:val="001954DD"/>
    <w:rsid w:val="00196A48"/>
    <w:rsid w:val="001A3963"/>
    <w:rsid w:val="001A3AB6"/>
    <w:rsid w:val="001A52E7"/>
    <w:rsid w:val="001B20E9"/>
    <w:rsid w:val="001B2A0C"/>
    <w:rsid w:val="001B7949"/>
    <w:rsid w:val="001C023D"/>
    <w:rsid w:val="001C3ADF"/>
    <w:rsid w:val="001C4597"/>
    <w:rsid w:val="001C51FB"/>
    <w:rsid w:val="001D4434"/>
    <w:rsid w:val="001D48B4"/>
    <w:rsid w:val="001D6159"/>
    <w:rsid w:val="001E11EE"/>
    <w:rsid w:val="001E158E"/>
    <w:rsid w:val="001E2159"/>
    <w:rsid w:val="001E472B"/>
    <w:rsid w:val="001E772C"/>
    <w:rsid w:val="001F030D"/>
    <w:rsid w:val="001F05C7"/>
    <w:rsid w:val="001F373D"/>
    <w:rsid w:val="001F4789"/>
    <w:rsid w:val="001F5FC3"/>
    <w:rsid w:val="00201745"/>
    <w:rsid w:val="00201854"/>
    <w:rsid w:val="002025A8"/>
    <w:rsid w:val="002030AD"/>
    <w:rsid w:val="00211877"/>
    <w:rsid w:val="002126E5"/>
    <w:rsid w:val="002127AE"/>
    <w:rsid w:val="0021372D"/>
    <w:rsid w:val="00213A71"/>
    <w:rsid w:val="00217235"/>
    <w:rsid w:val="002224ED"/>
    <w:rsid w:val="00222540"/>
    <w:rsid w:val="002225B2"/>
    <w:rsid w:val="00226651"/>
    <w:rsid w:val="0022679C"/>
    <w:rsid w:val="00233253"/>
    <w:rsid w:val="00234680"/>
    <w:rsid w:val="00240171"/>
    <w:rsid w:val="002417E0"/>
    <w:rsid w:val="002471F4"/>
    <w:rsid w:val="002509C2"/>
    <w:rsid w:val="00255C9A"/>
    <w:rsid w:val="00257AA9"/>
    <w:rsid w:val="00264565"/>
    <w:rsid w:val="00264681"/>
    <w:rsid w:val="0026524B"/>
    <w:rsid w:val="0027048A"/>
    <w:rsid w:val="002720C0"/>
    <w:rsid w:val="00274AEA"/>
    <w:rsid w:val="002773BE"/>
    <w:rsid w:val="0027764C"/>
    <w:rsid w:val="0027780D"/>
    <w:rsid w:val="00280862"/>
    <w:rsid w:val="00290A31"/>
    <w:rsid w:val="00297241"/>
    <w:rsid w:val="002A005D"/>
    <w:rsid w:val="002A05D8"/>
    <w:rsid w:val="002A136E"/>
    <w:rsid w:val="002A4281"/>
    <w:rsid w:val="002A4819"/>
    <w:rsid w:val="002A6086"/>
    <w:rsid w:val="002B0F0C"/>
    <w:rsid w:val="002B2069"/>
    <w:rsid w:val="002B5AEB"/>
    <w:rsid w:val="002B746F"/>
    <w:rsid w:val="002B7E65"/>
    <w:rsid w:val="002C18F9"/>
    <w:rsid w:val="002C2734"/>
    <w:rsid w:val="002D04E8"/>
    <w:rsid w:val="002D1427"/>
    <w:rsid w:val="002D170F"/>
    <w:rsid w:val="002D24CB"/>
    <w:rsid w:val="002D5F62"/>
    <w:rsid w:val="002D6F9E"/>
    <w:rsid w:val="002E1846"/>
    <w:rsid w:val="002E1B6B"/>
    <w:rsid w:val="002E4346"/>
    <w:rsid w:val="002E73C5"/>
    <w:rsid w:val="002E7695"/>
    <w:rsid w:val="002F0F08"/>
    <w:rsid w:val="002F15D5"/>
    <w:rsid w:val="002F2E91"/>
    <w:rsid w:val="002F56B2"/>
    <w:rsid w:val="002F5FA5"/>
    <w:rsid w:val="002F61F2"/>
    <w:rsid w:val="002F65B6"/>
    <w:rsid w:val="00300357"/>
    <w:rsid w:val="00302B37"/>
    <w:rsid w:val="00304019"/>
    <w:rsid w:val="003053DC"/>
    <w:rsid w:val="003058A1"/>
    <w:rsid w:val="003117D4"/>
    <w:rsid w:val="00311F51"/>
    <w:rsid w:val="00312582"/>
    <w:rsid w:val="00313037"/>
    <w:rsid w:val="0032260F"/>
    <w:rsid w:val="00334C34"/>
    <w:rsid w:val="00337A96"/>
    <w:rsid w:val="00340414"/>
    <w:rsid w:val="0034137B"/>
    <w:rsid w:val="003416E4"/>
    <w:rsid w:val="00341DAA"/>
    <w:rsid w:val="00345A76"/>
    <w:rsid w:val="00346515"/>
    <w:rsid w:val="003475AA"/>
    <w:rsid w:val="00351727"/>
    <w:rsid w:val="003520EC"/>
    <w:rsid w:val="00352108"/>
    <w:rsid w:val="003540A4"/>
    <w:rsid w:val="0035548B"/>
    <w:rsid w:val="0035664A"/>
    <w:rsid w:val="003624CD"/>
    <w:rsid w:val="00362992"/>
    <w:rsid w:val="00363763"/>
    <w:rsid w:val="00363ED3"/>
    <w:rsid w:val="00364717"/>
    <w:rsid w:val="00371146"/>
    <w:rsid w:val="003716DF"/>
    <w:rsid w:val="003739BB"/>
    <w:rsid w:val="00373F65"/>
    <w:rsid w:val="00375E88"/>
    <w:rsid w:val="003769E9"/>
    <w:rsid w:val="00382926"/>
    <w:rsid w:val="00383EC5"/>
    <w:rsid w:val="00384C4B"/>
    <w:rsid w:val="0038536D"/>
    <w:rsid w:val="00385A58"/>
    <w:rsid w:val="003864F2"/>
    <w:rsid w:val="00386F8C"/>
    <w:rsid w:val="003872FA"/>
    <w:rsid w:val="0039198F"/>
    <w:rsid w:val="00395EC3"/>
    <w:rsid w:val="00396992"/>
    <w:rsid w:val="00397D8F"/>
    <w:rsid w:val="003A6B24"/>
    <w:rsid w:val="003B04D3"/>
    <w:rsid w:val="003B0519"/>
    <w:rsid w:val="003B5275"/>
    <w:rsid w:val="003B79ED"/>
    <w:rsid w:val="003C067A"/>
    <w:rsid w:val="003C49AE"/>
    <w:rsid w:val="003C4C20"/>
    <w:rsid w:val="003C5BB6"/>
    <w:rsid w:val="003C6081"/>
    <w:rsid w:val="003C6FF2"/>
    <w:rsid w:val="003C7504"/>
    <w:rsid w:val="003C7927"/>
    <w:rsid w:val="003D125D"/>
    <w:rsid w:val="003D1E87"/>
    <w:rsid w:val="003D3382"/>
    <w:rsid w:val="003E071D"/>
    <w:rsid w:val="003E18C2"/>
    <w:rsid w:val="003E32E1"/>
    <w:rsid w:val="003E5D7B"/>
    <w:rsid w:val="003E77B3"/>
    <w:rsid w:val="003E7AB8"/>
    <w:rsid w:val="003F0FD1"/>
    <w:rsid w:val="003F2991"/>
    <w:rsid w:val="003F6265"/>
    <w:rsid w:val="003F6CF5"/>
    <w:rsid w:val="0040101B"/>
    <w:rsid w:val="00402C8A"/>
    <w:rsid w:val="00402E23"/>
    <w:rsid w:val="004054DA"/>
    <w:rsid w:val="0040606E"/>
    <w:rsid w:val="00410837"/>
    <w:rsid w:val="00411CEC"/>
    <w:rsid w:val="00411D8B"/>
    <w:rsid w:val="004134F3"/>
    <w:rsid w:val="0041542D"/>
    <w:rsid w:val="0041648A"/>
    <w:rsid w:val="00417608"/>
    <w:rsid w:val="00427C7E"/>
    <w:rsid w:val="0043324E"/>
    <w:rsid w:val="00437944"/>
    <w:rsid w:val="004417F7"/>
    <w:rsid w:val="00447483"/>
    <w:rsid w:val="00450AF0"/>
    <w:rsid w:val="00450DDC"/>
    <w:rsid w:val="00453538"/>
    <w:rsid w:val="0045369E"/>
    <w:rsid w:val="00456B99"/>
    <w:rsid w:val="0045708D"/>
    <w:rsid w:val="00460990"/>
    <w:rsid w:val="004630E4"/>
    <w:rsid w:val="00464A05"/>
    <w:rsid w:val="004657D2"/>
    <w:rsid w:val="00467472"/>
    <w:rsid w:val="00470F57"/>
    <w:rsid w:val="00470F66"/>
    <w:rsid w:val="00472C87"/>
    <w:rsid w:val="00473183"/>
    <w:rsid w:val="0048008F"/>
    <w:rsid w:val="004818BA"/>
    <w:rsid w:val="0048239D"/>
    <w:rsid w:val="004842E9"/>
    <w:rsid w:val="00484771"/>
    <w:rsid w:val="00485A09"/>
    <w:rsid w:val="00486973"/>
    <w:rsid w:val="00491430"/>
    <w:rsid w:val="0049297A"/>
    <w:rsid w:val="00492ABC"/>
    <w:rsid w:val="00494A2F"/>
    <w:rsid w:val="00494DE4"/>
    <w:rsid w:val="004A0872"/>
    <w:rsid w:val="004A0C3D"/>
    <w:rsid w:val="004A0E21"/>
    <w:rsid w:val="004A1126"/>
    <w:rsid w:val="004A15B7"/>
    <w:rsid w:val="004A2B0C"/>
    <w:rsid w:val="004A7D58"/>
    <w:rsid w:val="004B261F"/>
    <w:rsid w:val="004B4518"/>
    <w:rsid w:val="004C0424"/>
    <w:rsid w:val="004C3B31"/>
    <w:rsid w:val="004C7085"/>
    <w:rsid w:val="004D7DB7"/>
    <w:rsid w:val="004E00D1"/>
    <w:rsid w:val="004E0BCF"/>
    <w:rsid w:val="004E1389"/>
    <w:rsid w:val="004E3053"/>
    <w:rsid w:val="004E5494"/>
    <w:rsid w:val="004F538B"/>
    <w:rsid w:val="004F5FA0"/>
    <w:rsid w:val="00500125"/>
    <w:rsid w:val="00501B75"/>
    <w:rsid w:val="00501D2A"/>
    <w:rsid w:val="00502DD2"/>
    <w:rsid w:val="00503205"/>
    <w:rsid w:val="00504957"/>
    <w:rsid w:val="00505C0C"/>
    <w:rsid w:val="005068B1"/>
    <w:rsid w:val="00507E86"/>
    <w:rsid w:val="00512DD0"/>
    <w:rsid w:val="00512E7B"/>
    <w:rsid w:val="00515939"/>
    <w:rsid w:val="005227E7"/>
    <w:rsid w:val="005230EF"/>
    <w:rsid w:val="00524602"/>
    <w:rsid w:val="00527013"/>
    <w:rsid w:val="005314AE"/>
    <w:rsid w:val="0053376F"/>
    <w:rsid w:val="0053667E"/>
    <w:rsid w:val="00536845"/>
    <w:rsid w:val="0054030B"/>
    <w:rsid w:val="00540926"/>
    <w:rsid w:val="00541A3F"/>
    <w:rsid w:val="0054334F"/>
    <w:rsid w:val="00545D16"/>
    <w:rsid w:val="00546D82"/>
    <w:rsid w:val="00551C92"/>
    <w:rsid w:val="00551D4C"/>
    <w:rsid w:val="00563166"/>
    <w:rsid w:val="0056409D"/>
    <w:rsid w:val="0056663F"/>
    <w:rsid w:val="005706E6"/>
    <w:rsid w:val="00572E0B"/>
    <w:rsid w:val="005769A9"/>
    <w:rsid w:val="005771E1"/>
    <w:rsid w:val="0058271E"/>
    <w:rsid w:val="005874F5"/>
    <w:rsid w:val="005875DD"/>
    <w:rsid w:val="0059155E"/>
    <w:rsid w:val="005945DD"/>
    <w:rsid w:val="00595548"/>
    <w:rsid w:val="00595DEB"/>
    <w:rsid w:val="005A0269"/>
    <w:rsid w:val="005A094B"/>
    <w:rsid w:val="005A43FF"/>
    <w:rsid w:val="005A4681"/>
    <w:rsid w:val="005A5091"/>
    <w:rsid w:val="005A6C66"/>
    <w:rsid w:val="005A70ED"/>
    <w:rsid w:val="005B0D27"/>
    <w:rsid w:val="005B25A2"/>
    <w:rsid w:val="005B3F9D"/>
    <w:rsid w:val="005B45BB"/>
    <w:rsid w:val="005B7340"/>
    <w:rsid w:val="005B78FD"/>
    <w:rsid w:val="005B7C92"/>
    <w:rsid w:val="005C4B1E"/>
    <w:rsid w:val="005C63FC"/>
    <w:rsid w:val="005D31A8"/>
    <w:rsid w:val="005D31B6"/>
    <w:rsid w:val="005D76E8"/>
    <w:rsid w:val="005E00F8"/>
    <w:rsid w:val="005E2FB5"/>
    <w:rsid w:val="005E70CA"/>
    <w:rsid w:val="005F526D"/>
    <w:rsid w:val="00600C45"/>
    <w:rsid w:val="00601F67"/>
    <w:rsid w:val="00602FD3"/>
    <w:rsid w:val="0060330F"/>
    <w:rsid w:val="00603409"/>
    <w:rsid w:val="0060385F"/>
    <w:rsid w:val="00604391"/>
    <w:rsid w:val="0060532E"/>
    <w:rsid w:val="00611B33"/>
    <w:rsid w:val="006136DC"/>
    <w:rsid w:val="00614AB2"/>
    <w:rsid w:val="00617065"/>
    <w:rsid w:val="006220B3"/>
    <w:rsid w:val="0062274F"/>
    <w:rsid w:val="00622758"/>
    <w:rsid w:val="00624684"/>
    <w:rsid w:val="00625E69"/>
    <w:rsid w:val="006275EE"/>
    <w:rsid w:val="006302B1"/>
    <w:rsid w:val="0063390A"/>
    <w:rsid w:val="00633ABC"/>
    <w:rsid w:val="006363DD"/>
    <w:rsid w:val="00641F63"/>
    <w:rsid w:val="00643851"/>
    <w:rsid w:val="00643B49"/>
    <w:rsid w:val="006455E6"/>
    <w:rsid w:val="0064709B"/>
    <w:rsid w:val="006474E8"/>
    <w:rsid w:val="0065334D"/>
    <w:rsid w:val="006547C2"/>
    <w:rsid w:val="00654EF0"/>
    <w:rsid w:val="00660120"/>
    <w:rsid w:val="006610A3"/>
    <w:rsid w:val="00662926"/>
    <w:rsid w:val="00664304"/>
    <w:rsid w:val="00671C96"/>
    <w:rsid w:val="00671F7B"/>
    <w:rsid w:val="0068050E"/>
    <w:rsid w:val="006810E5"/>
    <w:rsid w:val="00682085"/>
    <w:rsid w:val="00686550"/>
    <w:rsid w:val="00692D09"/>
    <w:rsid w:val="006943D1"/>
    <w:rsid w:val="00695E2F"/>
    <w:rsid w:val="0069680D"/>
    <w:rsid w:val="00696B4F"/>
    <w:rsid w:val="006A2779"/>
    <w:rsid w:val="006A365C"/>
    <w:rsid w:val="006A7649"/>
    <w:rsid w:val="006B200D"/>
    <w:rsid w:val="006B2166"/>
    <w:rsid w:val="006B25A6"/>
    <w:rsid w:val="006B2B14"/>
    <w:rsid w:val="006B4615"/>
    <w:rsid w:val="006B6332"/>
    <w:rsid w:val="006B64F2"/>
    <w:rsid w:val="006B709E"/>
    <w:rsid w:val="006C3BE6"/>
    <w:rsid w:val="006C4593"/>
    <w:rsid w:val="006D4044"/>
    <w:rsid w:val="006D6E94"/>
    <w:rsid w:val="006D6EC7"/>
    <w:rsid w:val="006E3EB9"/>
    <w:rsid w:val="006F0434"/>
    <w:rsid w:val="006F2C16"/>
    <w:rsid w:val="006F3467"/>
    <w:rsid w:val="006F669E"/>
    <w:rsid w:val="006F6800"/>
    <w:rsid w:val="006F6AAA"/>
    <w:rsid w:val="006F6EF9"/>
    <w:rsid w:val="006F797C"/>
    <w:rsid w:val="006F7F87"/>
    <w:rsid w:val="00702A0A"/>
    <w:rsid w:val="00705007"/>
    <w:rsid w:val="0070501E"/>
    <w:rsid w:val="00711B11"/>
    <w:rsid w:val="0071613E"/>
    <w:rsid w:val="0071720E"/>
    <w:rsid w:val="0071762C"/>
    <w:rsid w:val="00721579"/>
    <w:rsid w:val="00722DA0"/>
    <w:rsid w:val="00724F0C"/>
    <w:rsid w:val="00727964"/>
    <w:rsid w:val="007326C9"/>
    <w:rsid w:val="00733638"/>
    <w:rsid w:val="0073520D"/>
    <w:rsid w:val="00735E85"/>
    <w:rsid w:val="00740FEC"/>
    <w:rsid w:val="00742D0F"/>
    <w:rsid w:val="00743612"/>
    <w:rsid w:val="00743A21"/>
    <w:rsid w:val="00743FAA"/>
    <w:rsid w:val="00745B43"/>
    <w:rsid w:val="00747E82"/>
    <w:rsid w:val="00750011"/>
    <w:rsid w:val="00751E9D"/>
    <w:rsid w:val="007546F4"/>
    <w:rsid w:val="00757858"/>
    <w:rsid w:val="00761CEE"/>
    <w:rsid w:val="00763292"/>
    <w:rsid w:val="0076532B"/>
    <w:rsid w:val="00767362"/>
    <w:rsid w:val="007713C0"/>
    <w:rsid w:val="00775472"/>
    <w:rsid w:val="00775A7D"/>
    <w:rsid w:val="007760C9"/>
    <w:rsid w:val="00776894"/>
    <w:rsid w:val="00777E3A"/>
    <w:rsid w:val="00777F92"/>
    <w:rsid w:val="00785710"/>
    <w:rsid w:val="00786DEF"/>
    <w:rsid w:val="00790549"/>
    <w:rsid w:val="00793DD1"/>
    <w:rsid w:val="00794E30"/>
    <w:rsid w:val="007A11BA"/>
    <w:rsid w:val="007A147A"/>
    <w:rsid w:val="007A16E3"/>
    <w:rsid w:val="007A3262"/>
    <w:rsid w:val="007A3F58"/>
    <w:rsid w:val="007A4C43"/>
    <w:rsid w:val="007A4F35"/>
    <w:rsid w:val="007B0CF6"/>
    <w:rsid w:val="007B15FC"/>
    <w:rsid w:val="007B1D96"/>
    <w:rsid w:val="007B42DB"/>
    <w:rsid w:val="007B541D"/>
    <w:rsid w:val="007B7661"/>
    <w:rsid w:val="007C00FF"/>
    <w:rsid w:val="007C4606"/>
    <w:rsid w:val="007C6174"/>
    <w:rsid w:val="007D0EF1"/>
    <w:rsid w:val="007E08B5"/>
    <w:rsid w:val="007E09E6"/>
    <w:rsid w:val="007E0D7E"/>
    <w:rsid w:val="007E20D0"/>
    <w:rsid w:val="007F4862"/>
    <w:rsid w:val="007F55B9"/>
    <w:rsid w:val="00801EA3"/>
    <w:rsid w:val="00801FCD"/>
    <w:rsid w:val="00802F52"/>
    <w:rsid w:val="00805D28"/>
    <w:rsid w:val="00806D5E"/>
    <w:rsid w:val="00810C4B"/>
    <w:rsid w:val="00817B80"/>
    <w:rsid w:val="00817C41"/>
    <w:rsid w:val="00820C44"/>
    <w:rsid w:val="00821BA7"/>
    <w:rsid w:val="008221DC"/>
    <w:rsid w:val="00830069"/>
    <w:rsid w:val="0083163E"/>
    <w:rsid w:val="00834CF3"/>
    <w:rsid w:val="00834E92"/>
    <w:rsid w:val="0083649C"/>
    <w:rsid w:val="008364F3"/>
    <w:rsid w:val="00836821"/>
    <w:rsid w:val="00836B6C"/>
    <w:rsid w:val="00836E5F"/>
    <w:rsid w:val="00840A91"/>
    <w:rsid w:val="00842F43"/>
    <w:rsid w:val="00844FE7"/>
    <w:rsid w:val="00845CD6"/>
    <w:rsid w:val="008502A3"/>
    <w:rsid w:val="008513C3"/>
    <w:rsid w:val="00853ED4"/>
    <w:rsid w:val="008553EE"/>
    <w:rsid w:val="008558A8"/>
    <w:rsid w:val="00856172"/>
    <w:rsid w:val="0085687A"/>
    <w:rsid w:val="008609EE"/>
    <w:rsid w:val="00860BAC"/>
    <w:rsid w:val="00863A5F"/>
    <w:rsid w:val="00871954"/>
    <w:rsid w:val="00875BA4"/>
    <w:rsid w:val="00880534"/>
    <w:rsid w:val="00885F5E"/>
    <w:rsid w:val="00886F93"/>
    <w:rsid w:val="008902B8"/>
    <w:rsid w:val="00891205"/>
    <w:rsid w:val="008934DB"/>
    <w:rsid w:val="00897857"/>
    <w:rsid w:val="008A0DD9"/>
    <w:rsid w:val="008A1E9C"/>
    <w:rsid w:val="008A274B"/>
    <w:rsid w:val="008A5A1E"/>
    <w:rsid w:val="008B40D2"/>
    <w:rsid w:val="008B5C3B"/>
    <w:rsid w:val="008C5C34"/>
    <w:rsid w:val="008C7503"/>
    <w:rsid w:val="008D2132"/>
    <w:rsid w:val="008D2545"/>
    <w:rsid w:val="008D2C15"/>
    <w:rsid w:val="008E0543"/>
    <w:rsid w:val="008E09A5"/>
    <w:rsid w:val="008E0FB7"/>
    <w:rsid w:val="008E1EE5"/>
    <w:rsid w:val="008E2FB9"/>
    <w:rsid w:val="008E3BCB"/>
    <w:rsid w:val="008E7E97"/>
    <w:rsid w:val="008F15C1"/>
    <w:rsid w:val="008F2714"/>
    <w:rsid w:val="008F455D"/>
    <w:rsid w:val="0090088C"/>
    <w:rsid w:val="0090281D"/>
    <w:rsid w:val="0091073F"/>
    <w:rsid w:val="009145A2"/>
    <w:rsid w:val="00916AC0"/>
    <w:rsid w:val="00921071"/>
    <w:rsid w:val="00922A8E"/>
    <w:rsid w:val="00927EAB"/>
    <w:rsid w:val="00930FF9"/>
    <w:rsid w:val="00931F2C"/>
    <w:rsid w:val="009327A1"/>
    <w:rsid w:val="00933C90"/>
    <w:rsid w:val="00934254"/>
    <w:rsid w:val="00934640"/>
    <w:rsid w:val="00936332"/>
    <w:rsid w:val="00945107"/>
    <w:rsid w:val="0095039D"/>
    <w:rsid w:val="00952445"/>
    <w:rsid w:val="009525C0"/>
    <w:rsid w:val="00952B43"/>
    <w:rsid w:val="009547D9"/>
    <w:rsid w:val="00955D4D"/>
    <w:rsid w:val="009568AA"/>
    <w:rsid w:val="0095734B"/>
    <w:rsid w:val="00960F22"/>
    <w:rsid w:val="00962264"/>
    <w:rsid w:val="00963BD3"/>
    <w:rsid w:val="00966745"/>
    <w:rsid w:val="009669AD"/>
    <w:rsid w:val="00971799"/>
    <w:rsid w:val="00972B3C"/>
    <w:rsid w:val="00973BB4"/>
    <w:rsid w:val="009806B4"/>
    <w:rsid w:val="00980A66"/>
    <w:rsid w:val="00980C16"/>
    <w:rsid w:val="00983512"/>
    <w:rsid w:val="00983C5D"/>
    <w:rsid w:val="0098615D"/>
    <w:rsid w:val="009914CA"/>
    <w:rsid w:val="00993263"/>
    <w:rsid w:val="009947C5"/>
    <w:rsid w:val="00997417"/>
    <w:rsid w:val="009A2383"/>
    <w:rsid w:val="009A5412"/>
    <w:rsid w:val="009B3636"/>
    <w:rsid w:val="009B3D8B"/>
    <w:rsid w:val="009B58C6"/>
    <w:rsid w:val="009B715E"/>
    <w:rsid w:val="009B7D0D"/>
    <w:rsid w:val="009C1942"/>
    <w:rsid w:val="009C31FF"/>
    <w:rsid w:val="009C35A2"/>
    <w:rsid w:val="009C43D0"/>
    <w:rsid w:val="009C5304"/>
    <w:rsid w:val="009C563D"/>
    <w:rsid w:val="009C61F8"/>
    <w:rsid w:val="009D12BF"/>
    <w:rsid w:val="009D38AF"/>
    <w:rsid w:val="009D610C"/>
    <w:rsid w:val="009D6DA3"/>
    <w:rsid w:val="009D7AB7"/>
    <w:rsid w:val="009D7BEA"/>
    <w:rsid w:val="009E0BBE"/>
    <w:rsid w:val="009F319E"/>
    <w:rsid w:val="009F3B64"/>
    <w:rsid w:val="009F3F70"/>
    <w:rsid w:val="009F5160"/>
    <w:rsid w:val="009F5B0D"/>
    <w:rsid w:val="009F5C76"/>
    <w:rsid w:val="009F6D04"/>
    <w:rsid w:val="00A0691B"/>
    <w:rsid w:val="00A101E0"/>
    <w:rsid w:val="00A10ED9"/>
    <w:rsid w:val="00A11089"/>
    <w:rsid w:val="00A17589"/>
    <w:rsid w:val="00A175F5"/>
    <w:rsid w:val="00A17DEB"/>
    <w:rsid w:val="00A23336"/>
    <w:rsid w:val="00A235B5"/>
    <w:rsid w:val="00A23A09"/>
    <w:rsid w:val="00A303BE"/>
    <w:rsid w:val="00A30E38"/>
    <w:rsid w:val="00A32DF6"/>
    <w:rsid w:val="00A34A02"/>
    <w:rsid w:val="00A34FBE"/>
    <w:rsid w:val="00A44C6C"/>
    <w:rsid w:val="00A4676B"/>
    <w:rsid w:val="00A52613"/>
    <w:rsid w:val="00A5777D"/>
    <w:rsid w:val="00A62E30"/>
    <w:rsid w:val="00A6327A"/>
    <w:rsid w:val="00A667FE"/>
    <w:rsid w:val="00A66D43"/>
    <w:rsid w:val="00A67A67"/>
    <w:rsid w:val="00A67B8E"/>
    <w:rsid w:val="00A7602B"/>
    <w:rsid w:val="00A8474F"/>
    <w:rsid w:val="00A879CE"/>
    <w:rsid w:val="00A90C2D"/>
    <w:rsid w:val="00A94F44"/>
    <w:rsid w:val="00A96AAD"/>
    <w:rsid w:val="00AA6563"/>
    <w:rsid w:val="00AA77FC"/>
    <w:rsid w:val="00AB4F45"/>
    <w:rsid w:val="00AB63A5"/>
    <w:rsid w:val="00AC0AB7"/>
    <w:rsid w:val="00AC5E53"/>
    <w:rsid w:val="00AC6A67"/>
    <w:rsid w:val="00AD35D5"/>
    <w:rsid w:val="00AD48AE"/>
    <w:rsid w:val="00AD7522"/>
    <w:rsid w:val="00AE0AE4"/>
    <w:rsid w:val="00AE2EAC"/>
    <w:rsid w:val="00AE6388"/>
    <w:rsid w:val="00AE66CE"/>
    <w:rsid w:val="00AF0F76"/>
    <w:rsid w:val="00AF38EB"/>
    <w:rsid w:val="00AF59DB"/>
    <w:rsid w:val="00B02813"/>
    <w:rsid w:val="00B03A6F"/>
    <w:rsid w:val="00B05336"/>
    <w:rsid w:val="00B06038"/>
    <w:rsid w:val="00B10928"/>
    <w:rsid w:val="00B109AA"/>
    <w:rsid w:val="00B124DB"/>
    <w:rsid w:val="00B128D4"/>
    <w:rsid w:val="00B17A29"/>
    <w:rsid w:val="00B225F6"/>
    <w:rsid w:val="00B22A39"/>
    <w:rsid w:val="00B25F69"/>
    <w:rsid w:val="00B26C0A"/>
    <w:rsid w:val="00B30E01"/>
    <w:rsid w:val="00B32030"/>
    <w:rsid w:val="00B321C8"/>
    <w:rsid w:val="00B33E28"/>
    <w:rsid w:val="00B34053"/>
    <w:rsid w:val="00B35643"/>
    <w:rsid w:val="00B35A07"/>
    <w:rsid w:val="00B36110"/>
    <w:rsid w:val="00B3674F"/>
    <w:rsid w:val="00B373E1"/>
    <w:rsid w:val="00B414AE"/>
    <w:rsid w:val="00B421E5"/>
    <w:rsid w:val="00B4298D"/>
    <w:rsid w:val="00B438BD"/>
    <w:rsid w:val="00B4636F"/>
    <w:rsid w:val="00B4757A"/>
    <w:rsid w:val="00B47931"/>
    <w:rsid w:val="00B515A9"/>
    <w:rsid w:val="00B51FD5"/>
    <w:rsid w:val="00B55E1B"/>
    <w:rsid w:val="00B64FB8"/>
    <w:rsid w:val="00B65051"/>
    <w:rsid w:val="00B660A5"/>
    <w:rsid w:val="00B6698E"/>
    <w:rsid w:val="00B67745"/>
    <w:rsid w:val="00B7028C"/>
    <w:rsid w:val="00B74F86"/>
    <w:rsid w:val="00B7621F"/>
    <w:rsid w:val="00B77F8D"/>
    <w:rsid w:val="00B8037C"/>
    <w:rsid w:val="00B81129"/>
    <w:rsid w:val="00B83DC9"/>
    <w:rsid w:val="00B87658"/>
    <w:rsid w:val="00B92833"/>
    <w:rsid w:val="00B933FD"/>
    <w:rsid w:val="00B9711C"/>
    <w:rsid w:val="00BA04D9"/>
    <w:rsid w:val="00BA08DF"/>
    <w:rsid w:val="00BA6ED0"/>
    <w:rsid w:val="00BB068E"/>
    <w:rsid w:val="00BB1701"/>
    <w:rsid w:val="00BB4599"/>
    <w:rsid w:val="00BB4CED"/>
    <w:rsid w:val="00BB4D72"/>
    <w:rsid w:val="00BC1657"/>
    <w:rsid w:val="00BC26CF"/>
    <w:rsid w:val="00BC30DD"/>
    <w:rsid w:val="00BC3C77"/>
    <w:rsid w:val="00BC417E"/>
    <w:rsid w:val="00BC463B"/>
    <w:rsid w:val="00BC6435"/>
    <w:rsid w:val="00BC76A4"/>
    <w:rsid w:val="00BD0A48"/>
    <w:rsid w:val="00BD6AAB"/>
    <w:rsid w:val="00BE23F8"/>
    <w:rsid w:val="00BE62DB"/>
    <w:rsid w:val="00BF0D94"/>
    <w:rsid w:val="00BF503A"/>
    <w:rsid w:val="00BF5AED"/>
    <w:rsid w:val="00BF7A5A"/>
    <w:rsid w:val="00BF7A5B"/>
    <w:rsid w:val="00BF7C7B"/>
    <w:rsid w:val="00C05068"/>
    <w:rsid w:val="00C0691F"/>
    <w:rsid w:val="00C06C9D"/>
    <w:rsid w:val="00C13564"/>
    <w:rsid w:val="00C14EB3"/>
    <w:rsid w:val="00C155E3"/>
    <w:rsid w:val="00C166DC"/>
    <w:rsid w:val="00C20C82"/>
    <w:rsid w:val="00C215D9"/>
    <w:rsid w:val="00C23737"/>
    <w:rsid w:val="00C23CCB"/>
    <w:rsid w:val="00C2619F"/>
    <w:rsid w:val="00C26766"/>
    <w:rsid w:val="00C27826"/>
    <w:rsid w:val="00C2791E"/>
    <w:rsid w:val="00C32643"/>
    <w:rsid w:val="00C33160"/>
    <w:rsid w:val="00C3520C"/>
    <w:rsid w:val="00C365FC"/>
    <w:rsid w:val="00C43766"/>
    <w:rsid w:val="00C4539A"/>
    <w:rsid w:val="00C4565E"/>
    <w:rsid w:val="00C45EE6"/>
    <w:rsid w:val="00C467B9"/>
    <w:rsid w:val="00C47872"/>
    <w:rsid w:val="00C53887"/>
    <w:rsid w:val="00C56A4A"/>
    <w:rsid w:val="00C571A1"/>
    <w:rsid w:val="00C6022E"/>
    <w:rsid w:val="00C606B8"/>
    <w:rsid w:val="00C609DB"/>
    <w:rsid w:val="00C60B58"/>
    <w:rsid w:val="00C61414"/>
    <w:rsid w:val="00C6145A"/>
    <w:rsid w:val="00C619B9"/>
    <w:rsid w:val="00C62E45"/>
    <w:rsid w:val="00C63475"/>
    <w:rsid w:val="00C63504"/>
    <w:rsid w:val="00C640F5"/>
    <w:rsid w:val="00C746C2"/>
    <w:rsid w:val="00C74C37"/>
    <w:rsid w:val="00C74DC4"/>
    <w:rsid w:val="00C7697F"/>
    <w:rsid w:val="00C773FE"/>
    <w:rsid w:val="00C808ED"/>
    <w:rsid w:val="00C8189D"/>
    <w:rsid w:val="00C84981"/>
    <w:rsid w:val="00C861A4"/>
    <w:rsid w:val="00C86F23"/>
    <w:rsid w:val="00C87E45"/>
    <w:rsid w:val="00C93BE9"/>
    <w:rsid w:val="00C95B41"/>
    <w:rsid w:val="00C95D66"/>
    <w:rsid w:val="00C96D3D"/>
    <w:rsid w:val="00C971DD"/>
    <w:rsid w:val="00CA2108"/>
    <w:rsid w:val="00CA2A5D"/>
    <w:rsid w:val="00CB04FF"/>
    <w:rsid w:val="00CB2ADC"/>
    <w:rsid w:val="00CB731B"/>
    <w:rsid w:val="00CC0891"/>
    <w:rsid w:val="00CC28F7"/>
    <w:rsid w:val="00CC3B9C"/>
    <w:rsid w:val="00CC707F"/>
    <w:rsid w:val="00CD118B"/>
    <w:rsid w:val="00CD3010"/>
    <w:rsid w:val="00CE01AE"/>
    <w:rsid w:val="00CE28F8"/>
    <w:rsid w:val="00CE3B76"/>
    <w:rsid w:val="00CE78E6"/>
    <w:rsid w:val="00CF10AE"/>
    <w:rsid w:val="00CF5645"/>
    <w:rsid w:val="00D00E20"/>
    <w:rsid w:val="00D02C56"/>
    <w:rsid w:val="00D04177"/>
    <w:rsid w:val="00D05236"/>
    <w:rsid w:val="00D07342"/>
    <w:rsid w:val="00D11E2C"/>
    <w:rsid w:val="00D143EC"/>
    <w:rsid w:val="00D1463E"/>
    <w:rsid w:val="00D16DA9"/>
    <w:rsid w:val="00D209BC"/>
    <w:rsid w:val="00D23304"/>
    <w:rsid w:val="00D25F5E"/>
    <w:rsid w:val="00D31E5B"/>
    <w:rsid w:val="00D34E69"/>
    <w:rsid w:val="00D373B8"/>
    <w:rsid w:val="00D373E4"/>
    <w:rsid w:val="00D40924"/>
    <w:rsid w:val="00D41699"/>
    <w:rsid w:val="00D428F4"/>
    <w:rsid w:val="00D43776"/>
    <w:rsid w:val="00D462FA"/>
    <w:rsid w:val="00D47936"/>
    <w:rsid w:val="00D5090B"/>
    <w:rsid w:val="00D51F54"/>
    <w:rsid w:val="00D52908"/>
    <w:rsid w:val="00D530B2"/>
    <w:rsid w:val="00D5349D"/>
    <w:rsid w:val="00D54BF4"/>
    <w:rsid w:val="00D61C29"/>
    <w:rsid w:val="00D61C55"/>
    <w:rsid w:val="00D62CD0"/>
    <w:rsid w:val="00D630D0"/>
    <w:rsid w:val="00D6357B"/>
    <w:rsid w:val="00D64B8D"/>
    <w:rsid w:val="00D65DF5"/>
    <w:rsid w:val="00D665A2"/>
    <w:rsid w:val="00D67B69"/>
    <w:rsid w:val="00D722F9"/>
    <w:rsid w:val="00D74021"/>
    <w:rsid w:val="00D74BDB"/>
    <w:rsid w:val="00D75705"/>
    <w:rsid w:val="00D75DA4"/>
    <w:rsid w:val="00D8017A"/>
    <w:rsid w:val="00D80968"/>
    <w:rsid w:val="00D819B7"/>
    <w:rsid w:val="00D87C3C"/>
    <w:rsid w:val="00D87CD1"/>
    <w:rsid w:val="00D9072C"/>
    <w:rsid w:val="00D926F9"/>
    <w:rsid w:val="00D940F5"/>
    <w:rsid w:val="00DA34B3"/>
    <w:rsid w:val="00DA3ED7"/>
    <w:rsid w:val="00DA5A24"/>
    <w:rsid w:val="00DA5D70"/>
    <w:rsid w:val="00DA6C2E"/>
    <w:rsid w:val="00DB04E1"/>
    <w:rsid w:val="00DB4A44"/>
    <w:rsid w:val="00DB6D1B"/>
    <w:rsid w:val="00DC0B30"/>
    <w:rsid w:val="00DC27B9"/>
    <w:rsid w:val="00DC5B77"/>
    <w:rsid w:val="00DD099C"/>
    <w:rsid w:val="00DD0D79"/>
    <w:rsid w:val="00DD523B"/>
    <w:rsid w:val="00DD5523"/>
    <w:rsid w:val="00DD5DF0"/>
    <w:rsid w:val="00DD6348"/>
    <w:rsid w:val="00DD7943"/>
    <w:rsid w:val="00DE0B5E"/>
    <w:rsid w:val="00DE30A1"/>
    <w:rsid w:val="00DE67A3"/>
    <w:rsid w:val="00DF0864"/>
    <w:rsid w:val="00DF15F1"/>
    <w:rsid w:val="00DF5350"/>
    <w:rsid w:val="00DF566E"/>
    <w:rsid w:val="00DF6933"/>
    <w:rsid w:val="00DF6D79"/>
    <w:rsid w:val="00DF77CB"/>
    <w:rsid w:val="00DF7FFD"/>
    <w:rsid w:val="00E02987"/>
    <w:rsid w:val="00E05A15"/>
    <w:rsid w:val="00E105AB"/>
    <w:rsid w:val="00E117A9"/>
    <w:rsid w:val="00E162E2"/>
    <w:rsid w:val="00E1655E"/>
    <w:rsid w:val="00E165E1"/>
    <w:rsid w:val="00E16CA2"/>
    <w:rsid w:val="00E17C5D"/>
    <w:rsid w:val="00E22125"/>
    <w:rsid w:val="00E26A17"/>
    <w:rsid w:val="00E27335"/>
    <w:rsid w:val="00E3033A"/>
    <w:rsid w:val="00E31D5A"/>
    <w:rsid w:val="00E3276B"/>
    <w:rsid w:val="00E32EC6"/>
    <w:rsid w:val="00E363A4"/>
    <w:rsid w:val="00E3648D"/>
    <w:rsid w:val="00E426C1"/>
    <w:rsid w:val="00E42CFE"/>
    <w:rsid w:val="00E43268"/>
    <w:rsid w:val="00E44B90"/>
    <w:rsid w:val="00E457B8"/>
    <w:rsid w:val="00E46629"/>
    <w:rsid w:val="00E46E55"/>
    <w:rsid w:val="00E5284B"/>
    <w:rsid w:val="00E52C64"/>
    <w:rsid w:val="00E556E1"/>
    <w:rsid w:val="00E565F1"/>
    <w:rsid w:val="00E626E1"/>
    <w:rsid w:val="00E627A3"/>
    <w:rsid w:val="00E62E19"/>
    <w:rsid w:val="00E70A36"/>
    <w:rsid w:val="00E70B23"/>
    <w:rsid w:val="00E71950"/>
    <w:rsid w:val="00E72BDB"/>
    <w:rsid w:val="00E74D13"/>
    <w:rsid w:val="00E765DC"/>
    <w:rsid w:val="00E76E5E"/>
    <w:rsid w:val="00E774CF"/>
    <w:rsid w:val="00E81797"/>
    <w:rsid w:val="00E82D6B"/>
    <w:rsid w:val="00E82ED9"/>
    <w:rsid w:val="00E82FC8"/>
    <w:rsid w:val="00E83834"/>
    <w:rsid w:val="00E857C4"/>
    <w:rsid w:val="00E9385D"/>
    <w:rsid w:val="00EA139E"/>
    <w:rsid w:val="00EA1D72"/>
    <w:rsid w:val="00EA2D10"/>
    <w:rsid w:val="00EA302E"/>
    <w:rsid w:val="00EA3D7B"/>
    <w:rsid w:val="00EA4127"/>
    <w:rsid w:val="00EA4274"/>
    <w:rsid w:val="00EA7FBA"/>
    <w:rsid w:val="00EB7602"/>
    <w:rsid w:val="00EC0AE1"/>
    <w:rsid w:val="00EC1F1C"/>
    <w:rsid w:val="00EC2BF2"/>
    <w:rsid w:val="00EC3571"/>
    <w:rsid w:val="00EC7E77"/>
    <w:rsid w:val="00ED1BF1"/>
    <w:rsid w:val="00ED7F76"/>
    <w:rsid w:val="00EE06A4"/>
    <w:rsid w:val="00EE07AB"/>
    <w:rsid w:val="00EE07AC"/>
    <w:rsid w:val="00EE1953"/>
    <w:rsid w:val="00EE1BAB"/>
    <w:rsid w:val="00EE4B5B"/>
    <w:rsid w:val="00EE5083"/>
    <w:rsid w:val="00EE5456"/>
    <w:rsid w:val="00EE78D6"/>
    <w:rsid w:val="00EF0065"/>
    <w:rsid w:val="00EF1446"/>
    <w:rsid w:val="00EF26C8"/>
    <w:rsid w:val="00EF3DD3"/>
    <w:rsid w:val="00EF796A"/>
    <w:rsid w:val="00F00510"/>
    <w:rsid w:val="00F014B1"/>
    <w:rsid w:val="00F05032"/>
    <w:rsid w:val="00F06C81"/>
    <w:rsid w:val="00F10E68"/>
    <w:rsid w:val="00F139FB"/>
    <w:rsid w:val="00F157B5"/>
    <w:rsid w:val="00F20D3A"/>
    <w:rsid w:val="00F2263C"/>
    <w:rsid w:val="00F226F1"/>
    <w:rsid w:val="00F227F8"/>
    <w:rsid w:val="00F257A6"/>
    <w:rsid w:val="00F3208B"/>
    <w:rsid w:val="00F32789"/>
    <w:rsid w:val="00F32C0C"/>
    <w:rsid w:val="00F35E3B"/>
    <w:rsid w:val="00F3778E"/>
    <w:rsid w:val="00F40EBF"/>
    <w:rsid w:val="00F43455"/>
    <w:rsid w:val="00F440CD"/>
    <w:rsid w:val="00F44DFB"/>
    <w:rsid w:val="00F47151"/>
    <w:rsid w:val="00F50C8C"/>
    <w:rsid w:val="00F53018"/>
    <w:rsid w:val="00F536A4"/>
    <w:rsid w:val="00F54721"/>
    <w:rsid w:val="00F56F54"/>
    <w:rsid w:val="00F57247"/>
    <w:rsid w:val="00F61702"/>
    <w:rsid w:val="00F642DE"/>
    <w:rsid w:val="00F64EFA"/>
    <w:rsid w:val="00F66862"/>
    <w:rsid w:val="00F67540"/>
    <w:rsid w:val="00F70465"/>
    <w:rsid w:val="00F7789F"/>
    <w:rsid w:val="00F80EE6"/>
    <w:rsid w:val="00F81DD6"/>
    <w:rsid w:val="00F864CB"/>
    <w:rsid w:val="00F875AF"/>
    <w:rsid w:val="00F92DF1"/>
    <w:rsid w:val="00F9415C"/>
    <w:rsid w:val="00F94636"/>
    <w:rsid w:val="00F94C9C"/>
    <w:rsid w:val="00F9746E"/>
    <w:rsid w:val="00FA142D"/>
    <w:rsid w:val="00FA1FEF"/>
    <w:rsid w:val="00FA2182"/>
    <w:rsid w:val="00FA5186"/>
    <w:rsid w:val="00FA5856"/>
    <w:rsid w:val="00FA6979"/>
    <w:rsid w:val="00FB3258"/>
    <w:rsid w:val="00FB3E68"/>
    <w:rsid w:val="00FB63EE"/>
    <w:rsid w:val="00FC14E7"/>
    <w:rsid w:val="00FC36C2"/>
    <w:rsid w:val="00FC6BFB"/>
    <w:rsid w:val="00FC75F1"/>
    <w:rsid w:val="00FD1570"/>
    <w:rsid w:val="00FD25A2"/>
    <w:rsid w:val="00FD6FB6"/>
    <w:rsid w:val="00FE01F1"/>
    <w:rsid w:val="00FE2818"/>
    <w:rsid w:val="00FE529D"/>
    <w:rsid w:val="00FE5BC2"/>
    <w:rsid w:val="00FE7AD9"/>
    <w:rsid w:val="00FF05D4"/>
    <w:rsid w:val="00FF5270"/>
    <w:rsid w:val="00FF6845"/>
    <w:rsid w:val="00FF6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FAF8137"/>
  <w15:docId w15:val="{D1465BCB-DDB0-4D27-A89A-ED8D179F3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771"/>
  </w:style>
  <w:style w:type="paragraph" w:styleId="Heading1">
    <w:name w:val="heading 1"/>
    <w:basedOn w:val="Normal"/>
    <w:next w:val="Normal"/>
    <w:link w:val="Heading1Char"/>
    <w:uiPriority w:val="9"/>
    <w:qFormat/>
    <w:rsid w:val="00CE01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01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1F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01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01A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E01A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01A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46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281"/>
    <w:rPr>
      <w:rFonts w:ascii="Tahoma" w:hAnsi="Tahoma" w:cs="Tahoma"/>
      <w:sz w:val="16"/>
      <w:szCs w:val="16"/>
    </w:rPr>
  </w:style>
  <w:style w:type="character" w:styleId="CommentReference">
    <w:name w:val="annotation reference"/>
    <w:basedOn w:val="DefaultParagraphFont"/>
    <w:uiPriority w:val="99"/>
    <w:semiHidden/>
    <w:unhideWhenUsed/>
    <w:rsid w:val="00EA3D7B"/>
    <w:rPr>
      <w:sz w:val="16"/>
      <w:szCs w:val="16"/>
    </w:rPr>
  </w:style>
  <w:style w:type="paragraph" w:styleId="CommentText">
    <w:name w:val="annotation text"/>
    <w:basedOn w:val="Normal"/>
    <w:link w:val="CommentTextChar"/>
    <w:uiPriority w:val="99"/>
    <w:unhideWhenUsed/>
    <w:rsid w:val="00EA3D7B"/>
    <w:pPr>
      <w:spacing w:line="240" w:lineRule="auto"/>
    </w:pPr>
    <w:rPr>
      <w:sz w:val="20"/>
      <w:szCs w:val="20"/>
    </w:rPr>
  </w:style>
  <w:style w:type="character" w:customStyle="1" w:styleId="CommentTextChar">
    <w:name w:val="Comment Text Char"/>
    <w:basedOn w:val="DefaultParagraphFont"/>
    <w:link w:val="CommentText"/>
    <w:uiPriority w:val="99"/>
    <w:rsid w:val="00EA3D7B"/>
    <w:rPr>
      <w:sz w:val="20"/>
      <w:szCs w:val="20"/>
    </w:rPr>
  </w:style>
  <w:style w:type="paragraph" w:styleId="CommentSubject">
    <w:name w:val="annotation subject"/>
    <w:basedOn w:val="CommentText"/>
    <w:next w:val="CommentText"/>
    <w:link w:val="CommentSubjectChar"/>
    <w:uiPriority w:val="99"/>
    <w:semiHidden/>
    <w:unhideWhenUsed/>
    <w:rsid w:val="00EA3D7B"/>
    <w:rPr>
      <w:b/>
      <w:bCs/>
    </w:rPr>
  </w:style>
  <w:style w:type="character" w:customStyle="1" w:styleId="CommentSubjectChar">
    <w:name w:val="Comment Subject Char"/>
    <w:basedOn w:val="CommentTextChar"/>
    <w:link w:val="CommentSubject"/>
    <w:uiPriority w:val="99"/>
    <w:semiHidden/>
    <w:rsid w:val="00EA3D7B"/>
    <w:rPr>
      <w:b/>
      <w:bCs/>
      <w:sz w:val="20"/>
      <w:szCs w:val="20"/>
    </w:rPr>
  </w:style>
  <w:style w:type="table" w:styleId="TableGrid">
    <w:name w:val="Table Grid"/>
    <w:basedOn w:val="TableNormal"/>
    <w:uiPriority w:val="59"/>
    <w:rsid w:val="00DA3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365C"/>
    <w:rPr>
      <w:color w:val="0000FF"/>
      <w:u w:val="single"/>
    </w:rPr>
  </w:style>
  <w:style w:type="paragraph" w:styleId="Header">
    <w:name w:val="header"/>
    <w:basedOn w:val="Normal"/>
    <w:link w:val="HeaderChar"/>
    <w:uiPriority w:val="99"/>
    <w:unhideWhenUsed/>
    <w:rsid w:val="002A05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05D8"/>
  </w:style>
  <w:style w:type="paragraph" w:styleId="Footer">
    <w:name w:val="footer"/>
    <w:basedOn w:val="Normal"/>
    <w:link w:val="FooterChar"/>
    <w:uiPriority w:val="99"/>
    <w:unhideWhenUsed/>
    <w:rsid w:val="002A05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05D8"/>
  </w:style>
  <w:style w:type="character" w:customStyle="1" w:styleId="Heading3Char">
    <w:name w:val="Heading 3 Char"/>
    <w:basedOn w:val="DefaultParagraphFont"/>
    <w:link w:val="Heading3"/>
    <w:uiPriority w:val="9"/>
    <w:semiHidden/>
    <w:rsid w:val="00601F67"/>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0539F1"/>
    <w:pPr>
      <w:ind w:left="720"/>
      <w:contextualSpacing/>
    </w:pPr>
  </w:style>
  <w:style w:type="character" w:styleId="FollowedHyperlink">
    <w:name w:val="FollowedHyperlink"/>
    <w:basedOn w:val="DefaultParagraphFont"/>
    <w:uiPriority w:val="99"/>
    <w:semiHidden/>
    <w:unhideWhenUsed/>
    <w:rsid w:val="00EA7FBA"/>
    <w:rPr>
      <w:color w:val="800080" w:themeColor="followedHyperlink"/>
      <w:u w:val="single"/>
    </w:rPr>
  </w:style>
  <w:style w:type="paragraph" w:styleId="Revision">
    <w:name w:val="Revision"/>
    <w:hidden/>
    <w:uiPriority w:val="99"/>
    <w:semiHidden/>
    <w:rsid w:val="007B15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7787">
      <w:bodyDiv w:val="1"/>
      <w:marLeft w:val="0"/>
      <w:marRight w:val="0"/>
      <w:marTop w:val="0"/>
      <w:marBottom w:val="0"/>
      <w:divBdr>
        <w:top w:val="none" w:sz="0" w:space="0" w:color="auto"/>
        <w:left w:val="none" w:sz="0" w:space="0" w:color="auto"/>
        <w:bottom w:val="none" w:sz="0" w:space="0" w:color="auto"/>
        <w:right w:val="none" w:sz="0" w:space="0" w:color="auto"/>
      </w:divBdr>
    </w:div>
    <w:div w:id="41835340">
      <w:bodyDiv w:val="1"/>
      <w:marLeft w:val="0"/>
      <w:marRight w:val="0"/>
      <w:marTop w:val="0"/>
      <w:marBottom w:val="0"/>
      <w:divBdr>
        <w:top w:val="none" w:sz="0" w:space="0" w:color="auto"/>
        <w:left w:val="none" w:sz="0" w:space="0" w:color="auto"/>
        <w:bottom w:val="none" w:sz="0" w:space="0" w:color="auto"/>
        <w:right w:val="none" w:sz="0" w:space="0" w:color="auto"/>
      </w:divBdr>
    </w:div>
    <w:div w:id="48653294">
      <w:bodyDiv w:val="1"/>
      <w:marLeft w:val="0"/>
      <w:marRight w:val="0"/>
      <w:marTop w:val="0"/>
      <w:marBottom w:val="0"/>
      <w:divBdr>
        <w:top w:val="none" w:sz="0" w:space="0" w:color="auto"/>
        <w:left w:val="none" w:sz="0" w:space="0" w:color="auto"/>
        <w:bottom w:val="none" w:sz="0" w:space="0" w:color="auto"/>
        <w:right w:val="none" w:sz="0" w:space="0" w:color="auto"/>
      </w:divBdr>
    </w:div>
    <w:div w:id="51121548">
      <w:bodyDiv w:val="1"/>
      <w:marLeft w:val="0"/>
      <w:marRight w:val="0"/>
      <w:marTop w:val="0"/>
      <w:marBottom w:val="0"/>
      <w:divBdr>
        <w:top w:val="none" w:sz="0" w:space="0" w:color="auto"/>
        <w:left w:val="none" w:sz="0" w:space="0" w:color="auto"/>
        <w:bottom w:val="none" w:sz="0" w:space="0" w:color="auto"/>
        <w:right w:val="none" w:sz="0" w:space="0" w:color="auto"/>
      </w:divBdr>
    </w:div>
    <w:div w:id="55594238">
      <w:bodyDiv w:val="1"/>
      <w:marLeft w:val="0"/>
      <w:marRight w:val="0"/>
      <w:marTop w:val="0"/>
      <w:marBottom w:val="0"/>
      <w:divBdr>
        <w:top w:val="none" w:sz="0" w:space="0" w:color="auto"/>
        <w:left w:val="none" w:sz="0" w:space="0" w:color="auto"/>
        <w:bottom w:val="none" w:sz="0" w:space="0" w:color="auto"/>
        <w:right w:val="none" w:sz="0" w:space="0" w:color="auto"/>
      </w:divBdr>
    </w:div>
    <w:div w:id="72702856">
      <w:bodyDiv w:val="1"/>
      <w:marLeft w:val="0"/>
      <w:marRight w:val="0"/>
      <w:marTop w:val="0"/>
      <w:marBottom w:val="0"/>
      <w:divBdr>
        <w:top w:val="none" w:sz="0" w:space="0" w:color="auto"/>
        <w:left w:val="none" w:sz="0" w:space="0" w:color="auto"/>
        <w:bottom w:val="none" w:sz="0" w:space="0" w:color="auto"/>
        <w:right w:val="none" w:sz="0" w:space="0" w:color="auto"/>
      </w:divBdr>
    </w:div>
    <w:div w:id="134959439">
      <w:bodyDiv w:val="1"/>
      <w:marLeft w:val="0"/>
      <w:marRight w:val="0"/>
      <w:marTop w:val="0"/>
      <w:marBottom w:val="0"/>
      <w:divBdr>
        <w:top w:val="none" w:sz="0" w:space="0" w:color="auto"/>
        <w:left w:val="none" w:sz="0" w:space="0" w:color="auto"/>
        <w:bottom w:val="none" w:sz="0" w:space="0" w:color="auto"/>
        <w:right w:val="none" w:sz="0" w:space="0" w:color="auto"/>
      </w:divBdr>
    </w:div>
    <w:div w:id="142628027">
      <w:bodyDiv w:val="1"/>
      <w:marLeft w:val="0"/>
      <w:marRight w:val="0"/>
      <w:marTop w:val="0"/>
      <w:marBottom w:val="0"/>
      <w:divBdr>
        <w:top w:val="none" w:sz="0" w:space="0" w:color="auto"/>
        <w:left w:val="none" w:sz="0" w:space="0" w:color="auto"/>
        <w:bottom w:val="none" w:sz="0" w:space="0" w:color="auto"/>
        <w:right w:val="none" w:sz="0" w:space="0" w:color="auto"/>
      </w:divBdr>
    </w:div>
    <w:div w:id="175925782">
      <w:bodyDiv w:val="1"/>
      <w:marLeft w:val="0"/>
      <w:marRight w:val="0"/>
      <w:marTop w:val="0"/>
      <w:marBottom w:val="0"/>
      <w:divBdr>
        <w:top w:val="none" w:sz="0" w:space="0" w:color="auto"/>
        <w:left w:val="none" w:sz="0" w:space="0" w:color="auto"/>
        <w:bottom w:val="none" w:sz="0" w:space="0" w:color="auto"/>
        <w:right w:val="none" w:sz="0" w:space="0" w:color="auto"/>
      </w:divBdr>
    </w:div>
    <w:div w:id="225187048">
      <w:bodyDiv w:val="1"/>
      <w:marLeft w:val="0"/>
      <w:marRight w:val="0"/>
      <w:marTop w:val="0"/>
      <w:marBottom w:val="0"/>
      <w:divBdr>
        <w:top w:val="none" w:sz="0" w:space="0" w:color="auto"/>
        <w:left w:val="none" w:sz="0" w:space="0" w:color="auto"/>
        <w:bottom w:val="none" w:sz="0" w:space="0" w:color="auto"/>
        <w:right w:val="none" w:sz="0" w:space="0" w:color="auto"/>
      </w:divBdr>
    </w:div>
    <w:div w:id="340200205">
      <w:bodyDiv w:val="1"/>
      <w:marLeft w:val="0"/>
      <w:marRight w:val="0"/>
      <w:marTop w:val="0"/>
      <w:marBottom w:val="0"/>
      <w:divBdr>
        <w:top w:val="none" w:sz="0" w:space="0" w:color="auto"/>
        <w:left w:val="none" w:sz="0" w:space="0" w:color="auto"/>
        <w:bottom w:val="none" w:sz="0" w:space="0" w:color="auto"/>
        <w:right w:val="none" w:sz="0" w:space="0" w:color="auto"/>
      </w:divBdr>
    </w:div>
    <w:div w:id="366220341">
      <w:bodyDiv w:val="1"/>
      <w:marLeft w:val="0"/>
      <w:marRight w:val="0"/>
      <w:marTop w:val="0"/>
      <w:marBottom w:val="0"/>
      <w:divBdr>
        <w:top w:val="none" w:sz="0" w:space="0" w:color="auto"/>
        <w:left w:val="none" w:sz="0" w:space="0" w:color="auto"/>
        <w:bottom w:val="none" w:sz="0" w:space="0" w:color="auto"/>
        <w:right w:val="none" w:sz="0" w:space="0" w:color="auto"/>
      </w:divBdr>
    </w:div>
    <w:div w:id="381516149">
      <w:bodyDiv w:val="1"/>
      <w:marLeft w:val="0"/>
      <w:marRight w:val="0"/>
      <w:marTop w:val="0"/>
      <w:marBottom w:val="0"/>
      <w:divBdr>
        <w:top w:val="none" w:sz="0" w:space="0" w:color="auto"/>
        <w:left w:val="none" w:sz="0" w:space="0" w:color="auto"/>
        <w:bottom w:val="none" w:sz="0" w:space="0" w:color="auto"/>
        <w:right w:val="none" w:sz="0" w:space="0" w:color="auto"/>
      </w:divBdr>
    </w:div>
    <w:div w:id="402601873">
      <w:bodyDiv w:val="1"/>
      <w:marLeft w:val="0"/>
      <w:marRight w:val="0"/>
      <w:marTop w:val="0"/>
      <w:marBottom w:val="0"/>
      <w:divBdr>
        <w:top w:val="none" w:sz="0" w:space="0" w:color="auto"/>
        <w:left w:val="none" w:sz="0" w:space="0" w:color="auto"/>
        <w:bottom w:val="none" w:sz="0" w:space="0" w:color="auto"/>
        <w:right w:val="none" w:sz="0" w:space="0" w:color="auto"/>
      </w:divBdr>
    </w:div>
    <w:div w:id="477459070">
      <w:bodyDiv w:val="1"/>
      <w:marLeft w:val="0"/>
      <w:marRight w:val="0"/>
      <w:marTop w:val="0"/>
      <w:marBottom w:val="0"/>
      <w:divBdr>
        <w:top w:val="none" w:sz="0" w:space="0" w:color="auto"/>
        <w:left w:val="none" w:sz="0" w:space="0" w:color="auto"/>
        <w:bottom w:val="none" w:sz="0" w:space="0" w:color="auto"/>
        <w:right w:val="none" w:sz="0" w:space="0" w:color="auto"/>
      </w:divBdr>
    </w:div>
    <w:div w:id="483015137">
      <w:bodyDiv w:val="1"/>
      <w:marLeft w:val="0"/>
      <w:marRight w:val="0"/>
      <w:marTop w:val="0"/>
      <w:marBottom w:val="0"/>
      <w:divBdr>
        <w:top w:val="none" w:sz="0" w:space="0" w:color="auto"/>
        <w:left w:val="none" w:sz="0" w:space="0" w:color="auto"/>
        <w:bottom w:val="none" w:sz="0" w:space="0" w:color="auto"/>
        <w:right w:val="none" w:sz="0" w:space="0" w:color="auto"/>
      </w:divBdr>
      <w:divsChild>
        <w:div w:id="1508717936">
          <w:marLeft w:val="0"/>
          <w:marRight w:val="0"/>
          <w:marTop w:val="0"/>
          <w:marBottom w:val="0"/>
          <w:divBdr>
            <w:top w:val="none" w:sz="0" w:space="0" w:color="auto"/>
            <w:left w:val="none" w:sz="0" w:space="0" w:color="auto"/>
            <w:bottom w:val="none" w:sz="0" w:space="0" w:color="auto"/>
            <w:right w:val="none" w:sz="0" w:space="0" w:color="auto"/>
          </w:divBdr>
          <w:divsChild>
            <w:div w:id="775488831">
              <w:marLeft w:val="0"/>
              <w:marRight w:val="0"/>
              <w:marTop w:val="0"/>
              <w:marBottom w:val="0"/>
              <w:divBdr>
                <w:top w:val="none" w:sz="0" w:space="0" w:color="auto"/>
                <w:left w:val="none" w:sz="0" w:space="0" w:color="auto"/>
                <w:bottom w:val="none" w:sz="0" w:space="0" w:color="auto"/>
                <w:right w:val="none" w:sz="0" w:space="0" w:color="auto"/>
              </w:divBdr>
              <w:divsChild>
                <w:div w:id="809056274">
                  <w:marLeft w:val="0"/>
                  <w:marRight w:val="0"/>
                  <w:marTop w:val="0"/>
                  <w:marBottom w:val="0"/>
                  <w:divBdr>
                    <w:top w:val="none" w:sz="0" w:space="0" w:color="auto"/>
                    <w:left w:val="none" w:sz="0" w:space="0" w:color="auto"/>
                    <w:bottom w:val="none" w:sz="0" w:space="0" w:color="auto"/>
                    <w:right w:val="none" w:sz="0" w:space="0" w:color="auto"/>
                  </w:divBdr>
                  <w:divsChild>
                    <w:div w:id="1089157175">
                      <w:marLeft w:val="0"/>
                      <w:marRight w:val="0"/>
                      <w:marTop w:val="0"/>
                      <w:marBottom w:val="0"/>
                      <w:divBdr>
                        <w:top w:val="none" w:sz="0" w:space="0" w:color="auto"/>
                        <w:left w:val="none" w:sz="0" w:space="0" w:color="auto"/>
                        <w:bottom w:val="none" w:sz="0" w:space="0" w:color="auto"/>
                        <w:right w:val="none" w:sz="0" w:space="0" w:color="auto"/>
                      </w:divBdr>
                      <w:divsChild>
                        <w:div w:id="1321076358">
                          <w:marLeft w:val="0"/>
                          <w:marRight w:val="0"/>
                          <w:marTop w:val="0"/>
                          <w:marBottom w:val="0"/>
                          <w:divBdr>
                            <w:top w:val="none" w:sz="0" w:space="0" w:color="auto"/>
                            <w:left w:val="none" w:sz="0" w:space="0" w:color="auto"/>
                            <w:bottom w:val="none" w:sz="0" w:space="0" w:color="auto"/>
                            <w:right w:val="none" w:sz="0" w:space="0" w:color="auto"/>
                          </w:divBdr>
                          <w:divsChild>
                            <w:div w:id="3102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84590">
      <w:bodyDiv w:val="1"/>
      <w:marLeft w:val="0"/>
      <w:marRight w:val="0"/>
      <w:marTop w:val="0"/>
      <w:marBottom w:val="0"/>
      <w:divBdr>
        <w:top w:val="none" w:sz="0" w:space="0" w:color="auto"/>
        <w:left w:val="none" w:sz="0" w:space="0" w:color="auto"/>
        <w:bottom w:val="none" w:sz="0" w:space="0" w:color="auto"/>
        <w:right w:val="none" w:sz="0" w:space="0" w:color="auto"/>
      </w:divBdr>
      <w:divsChild>
        <w:div w:id="1038311571">
          <w:marLeft w:val="0"/>
          <w:marRight w:val="0"/>
          <w:marTop w:val="0"/>
          <w:marBottom w:val="0"/>
          <w:divBdr>
            <w:top w:val="none" w:sz="0" w:space="0" w:color="auto"/>
            <w:left w:val="none" w:sz="0" w:space="0" w:color="auto"/>
            <w:bottom w:val="none" w:sz="0" w:space="0" w:color="auto"/>
            <w:right w:val="none" w:sz="0" w:space="0" w:color="auto"/>
          </w:divBdr>
          <w:divsChild>
            <w:div w:id="756437823">
              <w:marLeft w:val="0"/>
              <w:marRight w:val="0"/>
              <w:marTop w:val="0"/>
              <w:marBottom w:val="0"/>
              <w:divBdr>
                <w:top w:val="none" w:sz="0" w:space="0" w:color="auto"/>
                <w:left w:val="none" w:sz="0" w:space="0" w:color="auto"/>
                <w:bottom w:val="none" w:sz="0" w:space="0" w:color="auto"/>
                <w:right w:val="none" w:sz="0" w:space="0" w:color="auto"/>
              </w:divBdr>
              <w:divsChild>
                <w:div w:id="1634171760">
                  <w:marLeft w:val="0"/>
                  <w:marRight w:val="0"/>
                  <w:marTop w:val="0"/>
                  <w:marBottom w:val="0"/>
                  <w:divBdr>
                    <w:top w:val="none" w:sz="0" w:space="0" w:color="auto"/>
                    <w:left w:val="none" w:sz="0" w:space="0" w:color="auto"/>
                    <w:bottom w:val="none" w:sz="0" w:space="0" w:color="auto"/>
                    <w:right w:val="none" w:sz="0" w:space="0" w:color="auto"/>
                  </w:divBdr>
                  <w:divsChild>
                    <w:div w:id="1511260946">
                      <w:marLeft w:val="0"/>
                      <w:marRight w:val="0"/>
                      <w:marTop w:val="0"/>
                      <w:marBottom w:val="0"/>
                      <w:divBdr>
                        <w:top w:val="none" w:sz="0" w:space="0" w:color="auto"/>
                        <w:left w:val="none" w:sz="0" w:space="0" w:color="auto"/>
                        <w:bottom w:val="none" w:sz="0" w:space="0" w:color="auto"/>
                        <w:right w:val="none" w:sz="0" w:space="0" w:color="auto"/>
                      </w:divBdr>
                      <w:divsChild>
                        <w:div w:id="673997536">
                          <w:marLeft w:val="0"/>
                          <w:marRight w:val="0"/>
                          <w:marTop w:val="0"/>
                          <w:marBottom w:val="0"/>
                          <w:divBdr>
                            <w:top w:val="none" w:sz="0" w:space="0" w:color="auto"/>
                            <w:left w:val="none" w:sz="0" w:space="0" w:color="auto"/>
                            <w:bottom w:val="none" w:sz="0" w:space="0" w:color="auto"/>
                            <w:right w:val="none" w:sz="0" w:space="0" w:color="auto"/>
                          </w:divBdr>
                          <w:divsChild>
                            <w:div w:id="8660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980661">
      <w:bodyDiv w:val="1"/>
      <w:marLeft w:val="0"/>
      <w:marRight w:val="0"/>
      <w:marTop w:val="0"/>
      <w:marBottom w:val="0"/>
      <w:divBdr>
        <w:top w:val="none" w:sz="0" w:space="0" w:color="auto"/>
        <w:left w:val="none" w:sz="0" w:space="0" w:color="auto"/>
        <w:bottom w:val="none" w:sz="0" w:space="0" w:color="auto"/>
        <w:right w:val="none" w:sz="0" w:space="0" w:color="auto"/>
      </w:divBdr>
    </w:div>
    <w:div w:id="528641122">
      <w:bodyDiv w:val="1"/>
      <w:marLeft w:val="49"/>
      <w:marRight w:val="49"/>
      <w:marTop w:val="49"/>
      <w:marBottom w:val="12"/>
      <w:divBdr>
        <w:top w:val="none" w:sz="0" w:space="0" w:color="auto"/>
        <w:left w:val="none" w:sz="0" w:space="0" w:color="auto"/>
        <w:bottom w:val="none" w:sz="0" w:space="0" w:color="auto"/>
        <w:right w:val="none" w:sz="0" w:space="0" w:color="auto"/>
      </w:divBdr>
    </w:div>
    <w:div w:id="564074596">
      <w:bodyDiv w:val="1"/>
      <w:marLeft w:val="0"/>
      <w:marRight w:val="0"/>
      <w:marTop w:val="0"/>
      <w:marBottom w:val="0"/>
      <w:divBdr>
        <w:top w:val="none" w:sz="0" w:space="0" w:color="auto"/>
        <w:left w:val="none" w:sz="0" w:space="0" w:color="auto"/>
        <w:bottom w:val="none" w:sz="0" w:space="0" w:color="auto"/>
        <w:right w:val="none" w:sz="0" w:space="0" w:color="auto"/>
      </w:divBdr>
    </w:div>
    <w:div w:id="697201778">
      <w:bodyDiv w:val="1"/>
      <w:marLeft w:val="0"/>
      <w:marRight w:val="0"/>
      <w:marTop w:val="0"/>
      <w:marBottom w:val="0"/>
      <w:divBdr>
        <w:top w:val="none" w:sz="0" w:space="0" w:color="auto"/>
        <w:left w:val="none" w:sz="0" w:space="0" w:color="auto"/>
        <w:bottom w:val="none" w:sz="0" w:space="0" w:color="auto"/>
        <w:right w:val="none" w:sz="0" w:space="0" w:color="auto"/>
      </w:divBdr>
    </w:div>
    <w:div w:id="723942228">
      <w:bodyDiv w:val="1"/>
      <w:marLeft w:val="0"/>
      <w:marRight w:val="0"/>
      <w:marTop w:val="0"/>
      <w:marBottom w:val="0"/>
      <w:divBdr>
        <w:top w:val="none" w:sz="0" w:space="0" w:color="auto"/>
        <w:left w:val="none" w:sz="0" w:space="0" w:color="auto"/>
        <w:bottom w:val="none" w:sz="0" w:space="0" w:color="auto"/>
        <w:right w:val="none" w:sz="0" w:space="0" w:color="auto"/>
      </w:divBdr>
    </w:div>
    <w:div w:id="758912665">
      <w:bodyDiv w:val="1"/>
      <w:marLeft w:val="0"/>
      <w:marRight w:val="0"/>
      <w:marTop w:val="0"/>
      <w:marBottom w:val="0"/>
      <w:divBdr>
        <w:top w:val="none" w:sz="0" w:space="0" w:color="auto"/>
        <w:left w:val="none" w:sz="0" w:space="0" w:color="auto"/>
        <w:bottom w:val="none" w:sz="0" w:space="0" w:color="auto"/>
        <w:right w:val="none" w:sz="0" w:space="0" w:color="auto"/>
      </w:divBdr>
    </w:div>
    <w:div w:id="765661045">
      <w:bodyDiv w:val="1"/>
      <w:marLeft w:val="0"/>
      <w:marRight w:val="0"/>
      <w:marTop w:val="0"/>
      <w:marBottom w:val="0"/>
      <w:divBdr>
        <w:top w:val="none" w:sz="0" w:space="0" w:color="auto"/>
        <w:left w:val="none" w:sz="0" w:space="0" w:color="auto"/>
        <w:bottom w:val="none" w:sz="0" w:space="0" w:color="auto"/>
        <w:right w:val="none" w:sz="0" w:space="0" w:color="auto"/>
      </w:divBdr>
      <w:divsChild>
        <w:div w:id="20403878">
          <w:marLeft w:val="0"/>
          <w:marRight w:val="0"/>
          <w:marTop w:val="0"/>
          <w:marBottom w:val="0"/>
          <w:divBdr>
            <w:top w:val="none" w:sz="0" w:space="0" w:color="auto"/>
            <w:left w:val="none" w:sz="0" w:space="0" w:color="auto"/>
            <w:bottom w:val="none" w:sz="0" w:space="0" w:color="auto"/>
            <w:right w:val="none" w:sz="0" w:space="0" w:color="auto"/>
          </w:divBdr>
          <w:divsChild>
            <w:div w:id="589654434">
              <w:marLeft w:val="0"/>
              <w:marRight w:val="0"/>
              <w:marTop w:val="0"/>
              <w:marBottom w:val="0"/>
              <w:divBdr>
                <w:top w:val="none" w:sz="0" w:space="0" w:color="auto"/>
                <w:left w:val="none" w:sz="0" w:space="0" w:color="auto"/>
                <w:bottom w:val="none" w:sz="0" w:space="0" w:color="auto"/>
                <w:right w:val="none" w:sz="0" w:space="0" w:color="auto"/>
              </w:divBdr>
              <w:divsChild>
                <w:div w:id="1134904859">
                  <w:marLeft w:val="0"/>
                  <w:marRight w:val="0"/>
                  <w:marTop w:val="0"/>
                  <w:marBottom w:val="0"/>
                  <w:divBdr>
                    <w:top w:val="none" w:sz="0" w:space="0" w:color="auto"/>
                    <w:left w:val="none" w:sz="0" w:space="0" w:color="auto"/>
                    <w:bottom w:val="none" w:sz="0" w:space="0" w:color="auto"/>
                    <w:right w:val="none" w:sz="0" w:space="0" w:color="auto"/>
                  </w:divBdr>
                  <w:divsChild>
                    <w:div w:id="1055080868">
                      <w:marLeft w:val="0"/>
                      <w:marRight w:val="0"/>
                      <w:marTop w:val="0"/>
                      <w:marBottom w:val="0"/>
                      <w:divBdr>
                        <w:top w:val="none" w:sz="0" w:space="0" w:color="auto"/>
                        <w:left w:val="none" w:sz="0" w:space="0" w:color="auto"/>
                        <w:bottom w:val="none" w:sz="0" w:space="0" w:color="auto"/>
                        <w:right w:val="none" w:sz="0" w:space="0" w:color="auto"/>
                      </w:divBdr>
                      <w:divsChild>
                        <w:div w:id="1286618775">
                          <w:marLeft w:val="0"/>
                          <w:marRight w:val="0"/>
                          <w:marTop w:val="0"/>
                          <w:marBottom w:val="0"/>
                          <w:divBdr>
                            <w:top w:val="none" w:sz="0" w:space="0" w:color="auto"/>
                            <w:left w:val="none" w:sz="0" w:space="0" w:color="auto"/>
                            <w:bottom w:val="none" w:sz="0" w:space="0" w:color="auto"/>
                            <w:right w:val="none" w:sz="0" w:space="0" w:color="auto"/>
                          </w:divBdr>
                          <w:divsChild>
                            <w:div w:id="21102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854554">
      <w:bodyDiv w:val="1"/>
      <w:marLeft w:val="0"/>
      <w:marRight w:val="0"/>
      <w:marTop w:val="0"/>
      <w:marBottom w:val="0"/>
      <w:divBdr>
        <w:top w:val="none" w:sz="0" w:space="0" w:color="auto"/>
        <w:left w:val="none" w:sz="0" w:space="0" w:color="auto"/>
        <w:bottom w:val="none" w:sz="0" w:space="0" w:color="auto"/>
        <w:right w:val="none" w:sz="0" w:space="0" w:color="auto"/>
      </w:divBdr>
      <w:divsChild>
        <w:div w:id="1313827815">
          <w:marLeft w:val="0"/>
          <w:marRight w:val="0"/>
          <w:marTop w:val="0"/>
          <w:marBottom w:val="0"/>
          <w:divBdr>
            <w:top w:val="none" w:sz="0" w:space="0" w:color="auto"/>
            <w:left w:val="none" w:sz="0" w:space="0" w:color="auto"/>
            <w:bottom w:val="none" w:sz="0" w:space="0" w:color="auto"/>
            <w:right w:val="none" w:sz="0" w:space="0" w:color="auto"/>
          </w:divBdr>
          <w:divsChild>
            <w:div w:id="460811734">
              <w:marLeft w:val="0"/>
              <w:marRight w:val="0"/>
              <w:marTop w:val="0"/>
              <w:marBottom w:val="0"/>
              <w:divBdr>
                <w:top w:val="none" w:sz="0" w:space="0" w:color="auto"/>
                <w:left w:val="none" w:sz="0" w:space="0" w:color="auto"/>
                <w:bottom w:val="none" w:sz="0" w:space="0" w:color="auto"/>
                <w:right w:val="none" w:sz="0" w:space="0" w:color="auto"/>
              </w:divBdr>
              <w:divsChild>
                <w:div w:id="1836920319">
                  <w:marLeft w:val="0"/>
                  <w:marRight w:val="0"/>
                  <w:marTop w:val="0"/>
                  <w:marBottom w:val="0"/>
                  <w:divBdr>
                    <w:top w:val="none" w:sz="0" w:space="0" w:color="auto"/>
                    <w:left w:val="none" w:sz="0" w:space="0" w:color="auto"/>
                    <w:bottom w:val="none" w:sz="0" w:space="0" w:color="auto"/>
                    <w:right w:val="none" w:sz="0" w:space="0" w:color="auto"/>
                  </w:divBdr>
                  <w:divsChild>
                    <w:div w:id="1950232272">
                      <w:marLeft w:val="0"/>
                      <w:marRight w:val="0"/>
                      <w:marTop w:val="0"/>
                      <w:marBottom w:val="0"/>
                      <w:divBdr>
                        <w:top w:val="none" w:sz="0" w:space="0" w:color="auto"/>
                        <w:left w:val="none" w:sz="0" w:space="0" w:color="auto"/>
                        <w:bottom w:val="none" w:sz="0" w:space="0" w:color="auto"/>
                        <w:right w:val="none" w:sz="0" w:space="0" w:color="auto"/>
                      </w:divBdr>
                      <w:divsChild>
                        <w:div w:id="715005577">
                          <w:marLeft w:val="0"/>
                          <w:marRight w:val="0"/>
                          <w:marTop w:val="0"/>
                          <w:marBottom w:val="0"/>
                          <w:divBdr>
                            <w:top w:val="none" w:sz="0" w:space="0" w:color="auto"/>
                            <w:left w:val="none" w:sz="0" w:space="0" w:color="auto"/>
                            <w:bottom w:val="none" w:sz="0" w:space="0" w:color="auto"/>
                            <w:right w:val="none" w:sz="0" w:space="0" w:color="auto"/>
                          </w:divBdr>
                          <w:divsChild>
                            <w:div w:id="14428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234427">
      <w:bodyDiv w:val="1"/>
      <w:marLeft w:val="0"/>
      <w:marRight w:val="0"/>
      <w:marTop w:val="0"/>
      <w:marBottom w:val="0"/>
      <w:divBdr>
        <w:top w:val="none" w:sz="0" w:space="0" w:color="auto"/>
        <w:left w:val="none" w:sz="0" w:space="0" w:color="auto"/>
        <w:bottom w:val="none" w:sz="0" w:space="0" w:color="auto"/>
        <w:right w:val="none" w:sz="0" w:space="0" w:color="auto"/>
      </w:divBdr>
    </w:div>
    <w:div w:id="986662580">
      <w:bodyDiv w:val="1"/>
      <w:marLeft w:val="0"/>
      <w:marRight w:val="0"/>
      <w:marTop w:val="0"/>
      <w:marBottom w:val="0"/>
      <w:divBdr>
        <w:top w:val="none" w:sz="0" w:space="0" w:color="auto"/>
        <w:left w:val="none" w:sz="0" w:space="0" w:color="auto"/>
        <w:bottom w:val="none" w:sz="0" w:space="0" w:color="auto"/>
        <w:right w:val="none" w:sz="0" w:space="0" w:color="auto"/>
      </w:divBdr>
    </w:div>
    <w:div w:id="1063917321">
      <w:bodyDiv w:val="1"/>
      <w:marLeft w:val="0"/>
      <w:marRight w:val="0"/>
      <w:marTop w:val="0"/>
      <w:marBottom w:val="0"/>
      <w:divBdr>
        <w:top w:val="none" w:sz="0" w:space="0" w:color="auto"/>
        <w:left w:val="none" w:sz="0" w:space="0" w:color="auto"/>
        <w:bottom w:val="none" w:sz="0" w:space="0" w:color="auto"/>
        <w:right w:val="none" w:sz="0" w:space="0" w:color="auto"/>
      </w:divBdr>
    </w:div>
    <w:div w:id="1068072209">
      <w:bodyDiv w:val="1"/>
      <w:marLeft w:val="0"/>
      <w:marRight w:val="0"/>
      <w:marTop w:val="0"/>
      <w:marBottom w:val="0"/>
      <w:divBdr>
        <w:top w:val="none" w:sz="0" w:space="0" w:color="auto"/>
        <w:left w:val="none" w:sz="0" w:space="0" w:color="auto"/>
        <w:bottom w:val="none" w:sz="0" w:space="0" w:color="auto"/>
        <w:right w:val="none" w:sz="0" w:space="0" w:color="auto"/>
      </w:divBdr>
      <w:divsChild>
        <w:div w:id="897474148">
          <w:marLeft w:val="0"/>
          <w:marRight w:val="0"/>
          <w:marTop w:val="0"/>
          <w:marBottom w:val="0"/>
          <w:divBdr>
            <w:top w:val="none" w:sz="0" w:space="0" w:color="auto"/>
            <w:left w:val="none" w:sz="0" w:space="0" w:color="auto"/>
            <w:bottom w:val="none" w:sz="0" w:space="0" w:color="auto"/>
            <w:right w:val="none" w:sz="0" w:space="0" w:color="auto"/>
          </w:divBdr>
          <w:divsChild>
            <w:div w:id="557979928">
              <w:marLeft w:val="0"/>
              <w:marRight w:val="0"/>
              <w:marTop w:val="0"/>
              <w:marBottom w:val="0"/>
              <w:divBdr>
                <w:top w:val="none" w:sz="0" w:space="0" w:color="auto"/>
                <w:left w:val="none" w:sz="0" w:space="0" w:color="auto"/>
                <w:bottom w:val="none" w:sz="0" w:space="0" w:color="auto"/>
                <w:right w:val="none" w:sz="0" w:space="0" w:color="auto"/>
              </w:divBdr>
              <w:divsChild>
                <w:div w:id="710149792">
                  <w:marLeft w:val="0"/>
                  <w:marRight w:val="0"/>
                  <w:marTop w:val="0"/>
                  <w:marBottom w:val="0"/>
                  <w:divBdr>
                    <w:top w:val="none" w:sz="0" w:space="0" w:color="auto"/>
                    <w:left w:val="none" w:sz="0" w:space="0" w:color="auto"/>
                    <w:bottom w:val="none" w:sz="0" w:space="0" w:color="auto"/>
                    <w:right w:val="none" w:sz="0" w:space="0" w:color="auto"/>
                  </w:divBdr>
                  <w:divsChild>
                    <w:div w:id="1568959069">
                      <w:marLeft w:val="0"/>
                      <w:marRight w:val="0"/>
                      <w:marTop w:val="0"/>
                      <w:marBottom w:val="0"/>
                      <w:divBdr>
                        <w:top w:val="none" w:sz="0" w:space="0" w:color="auto"/>
                        <w:left w:val="none" w:sz="0" w:space="0" w:color="auto"/>
                        <w:bottom w:val="none" w:sz="0" w:space="0" w:color="auto"/>
                        <w:right w:val="none" w:sz="0" w:space="0" w:color="auto"/>
                      </w:divBdr>
                      <w:divsChild>
                        <w:div w:id="109209886">
                          <w:marLeft w:val="0"/>
                          <w:marRight w:val="0"/>
                          <w:marTop w:val="0"/>
                          <w:marBottom w:val="0"/>
                          <w:divBdr>
                            <w:top w:val="none" w:sz="0" w:space="0" w:color="auto"/>
                            <w:left w:val="none" w:sz="0" w:space="0" w:color="auto"/>
                            <w:bottom w:val="none" w:sz="0" w:space="0" w:color="auto"/>
                            <w:right w:val="none" w:sz="0" w:space="0" w:color="auto"/>
                          </w:divBdr>
                          <w:divsChild>
                            <w:div w:id="1692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943942">
      <w:bodyDiv w:val="1"/>
      <w:marLeft w:val="0"/>
      <w:marRight w:val="0"/>
      <w:marTop w:val="0"/>
      <w:marBottom w:val="0"/>
      <w:divBdr>
        <w:top w:val="none" w:sz="0" w:space="0" w:color="auto"/>
        <w:left w:val="none" w:sz="0" w:space="0" w:color="auto"/>
        <w:bottom w:val="none" w:sz="0" w:space="0" w:color="auto"/>
        <w:right w:val="none" w:sz="0" w:space="0" w:color="auto"/>
      </w:divBdr>
    </w:div>
    <w:div w:id="1239513969">
      <w:bodyDiv w:val="1"/>
      <w:marLeft w:val="0"/>
      <w:marRight w:val="0"/>
      <w:marTop w:val="0"/>
      <w:marBottom w:val="0"/>
      <w:divBdr>
        <w:top w:val="none" w:sz="0" w:space="0" w:color="auto"/>
        <w:left w:val="none" w:sz="0" w:space="0" w:color="auto"/>
        <w:bottom w:val="none" w:sz="0" w:space="0" w:color="auto"/>
        <w:right w:val="none" w:sz="0" w:space="0" w:color="auto"/>
      </w:divBdr>
      <w:divsChild>
        <w:div w:id="1506899454">
          <w:marLeft w:val="0"/>
          <w:marRight w:val="0"/>
          <w:marTop w:val="0"/>
          <w:marBottom w:val="0"/>
          <w:divBdr>
            <w:top w:val="none" w:sz="0" w:space="0" w:color="auto"/>
            <w:left w:val="none" w:sz="0" w:space="0" w:color="auto"/>
            <w:bottom w:val="none" w:sz="0" w:space="0" w:color="auto"/>
            <w:right w:val="none" w:sz="0" w:space="0" w:color="auto"/>
          </w:divBdr>
          <w:divsChild>
            <w:div w:id="721100120">
              <w:marLeft w:val="0"/>
              <w:marRight w:val="0"/>
              <w:marTop w:val="0"/>
              <w:marBottom w:val="0"/>
              <w:divBdr>
                <w:top w:val="none" w:sz="0" w:space="0" w:color="auto"/>
                <w:left w:val="none" w:sz="0" w:space="0" w:color="auto"/>
                <w:bottom w:val="none" w:sz="0" w:space="0" w:color="auto"/>
                <w:right w:val="none" w:sz="0" w:space="0" w:color="auto"/>
              </w:divBdr>
              <w:divsChild>
                <w:div w:id="1319381920">
                  <w:marLeft w:val="0"/>
                  <w:marRight w:val="0"/>
                  <w:marTop w:val="0"/>
                  <w:marBottom w:val="0"/>
                  <w:divBdr>
                    <w:top w:val="none" w:sz="0" w:space="0" w:color="auto"/>
                    <w:left w:val="none" w:sz="0" w:space="0" w:color="auto"/>
                    <w:bottom w:val="none" w:sz="0" w:space="0" w:color="auto"/>
                    <w:right w:val="none" w:sz="0" w:space="0" w:color="auto"/>
                  </w:divBdr>
                  <w:divsChild>
                    <w:div w:id="156311646">
                      <w:marLeft w:val="0"/>
                      <w:marRight w:val="0"/>
                      <w:marTop w:val="0"/>
                      <w:marBottom w:val="0"/>
                      <w:divBdr>
                        <w:top w:val="none" w:sz="0" w:space="0" w:color="auto"/>
                        <w:left w:val="none" w:sz="0" w:space="0" w:color="auto"/>
                        <w:bottom w:val="none" w:sz="0" w:space="0" w:color="auto"/>
                        <w:right w:val="none" w:sz="0" w:space="0" w:color="auto"/>
                      </w:divBdr>
                      <w:divsChild>
                        <w:div w:id="458913277">
                          <w:marLeft w:val="0"/>
                          <w:marRight w:val="0"/>
                          <w:marTop w:val="0"/>
                          <w:marBottom w:val="0"/>
                          <w:divBdr>
                            <w:top w:val="none" w:sz="0" w:space="0" w:color="auto"/>
                            <w:left w:val="none" w:sz="0" w:space="0" w:color="auto"/>
                            <w:bottom w:val="none" w:sz="0" w:space="0" w:color="auto"/>
                            <w:right w:val="none" w:sz="0" w:space="0" w:color="auto"/>
                          </w:divBdr>
                          <w:divsChild>
                            <w:div w:id="8834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309892">
      <w:bodyDiv w:val="1"/>
      <w:marLeft w:val="0"/>
      <w:marRight w:val="0"/>
      <w:marTop w:val="0"/>
      <w:marBottom w:val="0"/>
      <w:divBdr>
        <w:top w:val="none" w:sz="0" w:space="0" w:color="auto"/>
        <w:left w:val="none" w:sz="0" w:space="0" w:color="auto"/>
        <w:bottom w:val="none" w:sz="0" w:space="0" w:color="auto"/>
        <w:right w:val="none" w:sz="0" w:space="0" w:color="auto"/>
      </w:divBdr>
    </w:div>
    <w:div w:id="1360159892">
      <w:bodyDiv w:val="1"/>
      <w:marLeft w:val="0"/>
      <w:marRight w:val="0"/>
      <w:marTop w:val="0"/>
      <w:marBottom w:val="0"/>
      <w:divBdr>
        <w:top w:val="none" w:sz="0" w:space="0" w:color="auto"/>
        <w:left w:val="none" w:sz="0" w:space="0" w:color="auto"/>
        <w:bottom w:val="none" w:sz="0" w:space="0" w:color="auto"/>
        <w:right w:val="none" w:sz="0" w:space="0" w:color="auto"/>
      </w:divBdr>
    </w:div>
    <w:div w:id="1396321753">
      <w:bodyDiv w:val="1"/>
      <w:marLeft w:val="0"/>
      <w:marRight w:val="0"/>
      <w:marTop w:val="0"/>
      <w:marBottom w:val="0"/>
      <w:divBdr>
        <w:top w:val="none" w:sz="0" w:space="0" w:color="auto"/>
        <w:left w:val="none" w:sz="0" w:space="0" w:color="auto"/>
        <w:bottom w:val="none" w:sz="0" w:space="0" w:color="auto"/>
        <w:right w:val="none" w:sz="0" w:space="0" w:color="auto"/>
      </w:divBdr>
      <w:divsChild>
        <w:div w:id="426922936">
          <w:marLeft w:val="0"/>
          <w:marRight w:val="0"/>
          <w:marTop w:val="0"/>
          <w:marBottom w:val="0"/>
          <w:divBdr>
            <w:top w:val="none" w:sz="0" w:space="0" w:color="auto"/>
            <w:left w:val="none" w:sz="0" w:space="0" w:color="auto"/>
            <w:bottom w:val="none" w:sz="0" w:space="0" w:color="auto"/>
            <w:right w:val="none" w:sz="0" w:space="0" w:color="auto"/>
          </w:divBdr>
          <w:divsChild>
            <w:div w:id="1185244037">
              <w:marLeft w:val="0"/>
              <w:marRight w:val="0"/>
              <w:marTop w:val="0"/>
              <w:marBottom w:val="0"/>
              <w:divBdr>
                <w:top w:val="none" w:sz="0" w:space="0" w:color="auto"/>
                <w:left w:val="none" w:sz="0" w:space="0" w:color="auto"/>
                <w:bottom w:val="none" w:sz="0" w:space="0" w:color="auto"/>
                <w:right w:val="none" w:sz="0" w:space="0" w:color="auto"/>
              </w:divBdr>
              <w:divsChild>
                <w:div w:id="532350334">
                  <w:marLeft w:val="0"/>
                  <w:marRight w:val="0"/>
                  <w:marTop w:val="0"/>
                  <w:marBottom w:val="0"/>
                  <w:divBdr>
                    <w:top w:val="none" w:sz="0" w:space="0" w:color="auto"/>
                    <w:left w:val="none" w:sz="0" w:space="0" w:color="auto"/>
                    <w:bottom w:val="none" w:sz="0" w:space="0" w:color="auto"/>
                    <w:right w:val="none" w:sz="0" w:space="0" w:color="auto"/>
                  </w:divBdr>
                  <w:divsChild>
                    <w:div w:id="1714844234">
                      <w:marLeft w:val="0"/>
                      <w:marRight w:val="0"/>
                      <w:marTop w:val="0"/>
                      <w:marBottom w:val="0"/>
                      <w:divBdr>
                        <w:top w:val="none" w:sz="0" w:space="0" w:color="auto"/>
                        <w:left w:val="none" w:sz="0" w:space="0" w:color="auto"/>
                        <w:bottom w:val="none" w:sz="0" w:space="0" w:color="auto"/>
                        <w:right w:val="none" w:sz="0" w:space="0" w:color="auto"/>
                      </w:divBdr>
                      <w:divsChild>
                        <w:div w:id="1600143897">
                          <w:marLeft w:val="0"/>
                          <w:marRight w:val="0"/>
                          <w:marTop w:val="0"/>
                          <w:marBottom w:val="0"/>
                          <w:divBdr>
                            <w:top w:val="none" w:sz="0" w:space="0" w:color="auto"/>
                            <w:left w:val="none" w:sz="0" w:space="0" w:color="auto"/>
                            <w:bottom w:val="none" w:sz="0" w:space="0" w:color="auto"/>
                            <w:right w:val="none" w:sz="0" w:space="0" w:color="auto"/>
                          </w:divBdr>
                          <w:divsChild>
                            <w:div w:id="9370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983641">
      <w:bodyDiv w:val="1"/>
      <w:marLeft w:val="0"/>
      <w:marRight w:val="0"/>
      <w:marTop w:val="0"/>
      <w:marBottom w:val="0"/>
      <w:divBdr>
        <w:top w:val="none" w:sz="0" w:space="0" w:color="auto"/>
        <w:left w:val="none" w:sz="0" w:space="0" w:color="auto"/>
        <w:bottom w:val="none" w:sz="0" w:space="0" w:color="auto"/>
        <w:right w:val="none" w:sz="0" w:space="0" w:color="auto"/>
      </w:divBdr>
    </w:div>
    <w:div w:id="1440295363">
      <w:bodyDiv w:val="1"/>
      <w:marLeft w:val="0"/>
      <w:marRight w:val="0"/>
      <w:marTop w:val="0"/>
      <w:marBottom w:val="0"/>
      <w:divBdr>
        <w:top w:val="none" w:sz="0" w:space="0" w:color="auto"/>
        <w:left w:val="none" w:sz="0" w:space="0" w:color="auto"/>
        <w:bottom w:val="none" w:sz="0" w:space="0" w:color="auto"/>
        <w:right w:val="none" w:sz="0" w:space="0" w:color="auto"/>
      </w:divBdr>
    </w:div>
    <w:div w:id="1451047113">
      <w:bodyDiv w:val="1"/>
      <w:marLeft w:val="0"/>
      <w:marRight w:val="0"/>
      <w:marTop w:val="0"/>
      <w:marBottom w:val="0"/>
      <w:divBdr>
        <w:top w:val="none" w:sz="0" w:space="0" w:color="auto"/>
        <w:left w:val="none" w:sz="0" w:space="0" w:color="auto"/>
        <w:bottom w:val="none" w:sz="0" w:space="0" w:color="auto"/>
        <w:right w:val="none" w:sz="0" w:space="0" w:color="auto"/>
      </w:divBdr>
      <w:divsChild>
        <w:div w:id="1019894923">
          <w:marLeft w:val="0"/>
          <w:marRight w:val="0"/>
          <w:marTop w:val="0"/>
          <w:marBottom w:val="0"/>
          <w:divBdr>
            <w:top w:val="none" w:sz="0" w:space="0" w:color="auto"/>
            <w:left w:val="none" w:sz="0" w:space="0" w:color="auto"/>
            <w:bottom w:val="none" w:sz="0" w:space="0" w:color="auto"/>
            <w:right w:val="none" w:sz="0" w:space="0" w:color="auto"/>
          </w:divBdr>
          <w:divsChild>
            <w:div w:id="161481236">
              <w:marLeft w:val="0"/>
              <w:marRight w:val="0"/>
              <w:marTop w:val="0"/>
              <w:marBottom w:val="0"/>
              <w:divBdr>
                <w:top w:val="none" w:sz="0" w:space="0" w:color="auto"/>
                <w:left w:val="none" w:sz="0" w:space="0" w:color="auto"/>
                <w:bottom w:val="none" w:sz="0" w:space="0" w:color="auto"/>
                <w:right w:val="none" w:sz="0" w:space="0" w:color="auto"/>
              </w:divBdr>
              <w:divsChild>
                <w:div w:id="1177575825">
                  <w:marLeft w:val="0"/>
                  <w:marRight w:val="0"/>
                  <w:marTop w:val="0"/>
                  <w:marBottom w:val="0"/>
                  <w:divBdr>
                    <w:top w:val="none" w:sz="0" w:space="0" w:color="auto"/>
                    <w:left w:val="none" w:sz="0" w:space="0" w:color="auto"/>
                    <w:bottom w:val="none" w:sz="0" w:space="0" w:color="auto"/>
                    <w:right w:val="none" w:sz="0" w:space="0" w:color="auto"/>
                  </w:divBdr>
                  <w:divsChild>
                    <w:div w:id="1395087485">
                      <w:marLeft w:val="0"/>
                      <w:marRight w:val="0"/>
                      <w:marTop w:val="0"/>
                      <w:marBottom w:val="0"/>
                      <w:divBdr>
                        <w:top w:val="none" w:sz="0" w:space="0" w:color="auto"/>
                        <w:left w:val="none" w:sz="0" w:space="0" w:color="auto"/>
                        <w:bottom w:val="none" w:sz="0" w:space="0" w:color="auto"/>
                        <w:right w:val="none" w:sz="0" w:space="0" w:color="auto"/>
                      </w:divBdr>
                      <w:divsChild>
                        <w:div w:id="1859541210">
                          <w:marLeft w:val="0"/>
                          <w:marRight w:val="0"/>
                          <w:marTop w:val="0"/>
                          <w:marBottom w:val="0"/>
                          <w:divBdr>
                            <w:top w:val="none" w:sz="0" w:space="0" w:color="auto"/>
                            <w:left w:val="none" w:sz="0" w:space="0" w:color="auto"/>
                            <w:bottom w:val="none" w:sz="0" w:space="0" w:color="auto"/>
                            <w:right w:val="none" w:sz="0" w:space="0" w:color="auto"/>
                          </w:divBdr>
                          <w:divsChild>
                            <w:div w:id="13479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472863">
      <w:bodyDiv w:val="1"/>
      <w:marLeft w:val="0"/>
      <w:marRight w:val="0"/>
      <w:marTop w:val="0"/>
      <w:marBottom w:val="0"/>
      <w:divBdr>
        <w:top w:val="none" w:sz="0" w:space="0" w:color="auto"/>
        <w:left w:val="none" w:sz="0" w:space="0" w:color="auto"/>
        <w:bottom w:val="none" w:sz="0" w:space="0" w:color="auto"/>
        <w:right w:val="none" w:sz="0" w:space="0" w:color="auto"/>
      </w:divBdr>
      <w:divsChild>
        <w:div w:id="1832597600">
          <w:marLeft w:val="0"/>
          <w:marRight w:val="0"/>
          <w:marTop w:val="0"/>
          <w:marBottom w:val="0"/>
          <w:divBdr>
            <w:top w:val="none" w:sz="0" w:space="0" w:color="auto"/>
            <w:left w:val="none" w:sz="0" w:space="0" w:color="auto"/>
            <w:bottom w:val="none" w:sz="0" w:space="0" w:color="auto"/>
            <w:right w:val="none" w:sz="0" w:space="0" w:color="auto"/>
          </w:divBdr>
          <w:divsChild>
            <w:div w:id="382604739">
              <w:marLeft w:val="0"/>
              <w:marRight w:val="0"/>
              <w:marTop w:val="0"/>
              <w:marBottom w:val="0"/>
              <w:divBdr>
                <w:top w:val="none" w:sz="0" w:space="0" w:color="auto"/>
                <w:left w:val="none" w:sz="0" w:space="0" w:color="auto"/>
                <w:bottom w:val="none" w:sz="0" w:space="0" w:color="auto"/>
                <w:right w:val="none" w:sz="0" w:space="0" w:color="auto"/>
              </w:divBdr>
              <w:divsChild>
                <w:div w:id="402723965">
                  <w:marLeft w:val="0"/>
                  <w:marRight w:val="0"/>
                  <w:marTop w:val="0"/>
                  <w:marBottom w:val="0"/>
                  <w:divBdr>
                    <w:top w:val="none" w:sz="0" w:space="0" w:color="auto"/>
                    <w:left w:val="none" w:sz="0" w:space="0" w:color="auto"/>
                    <w:bottom w:val="none" w:sz="0" w:space="0" w:color="auto"/>
                    <w:right w:val="none" w:sz="0" w:space="0" w:color="auto"/>
                  </w:divBdr>
                  <w:divsChild>
                    <w:div w:id="1310013584">
                      <w:marLeft w:val="0"/>
                      <w:marRight w:val="0"/>
                      <w:marTop w:val="0"/>
                      <w:marBottom w:val="0"/>
                      <w:divBdr>
                        <w:top w:val="none" w:sz="0" w:space="0" w:color="auto"/>
                        <w:left w:val="none" w:sz="0" w:space="0" w:color="auto"/>
                        <w:bottom w:val="none" w:sz="0" w:space="0" w:color="auto"/>
                        <w:right w:val="none" w:sz="0" w:space="0" w:color="auto"/>
                      </w:divBdr>
                      <w:divsChild>
                        <w:div w:id="83504390">
                          <w:marLeft w:val="0"/>
                          <w:marRight w:val="0"/>
                          <w:marTop w:val="0"/>
                          <w:marBottom w:val="0"/>
                          <w:divBdr>
                            <w:top w:val="none" w:sz="0" w:space="0" w:color="auto"/>
                            <w:left w:val="none" w:sz="0" w:space="0" w:color="auto"/>
                            <w:bottom w:val="none" w:sz="0" w:space="0" w:color="auto"/>
                            <w:right w:val="none" w:sz="0" w:space="0" w:color="auto"/>
                          </w:divBdr>
                          <w:divsChild>
                            <w:div w:id="12619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1924">
      <w:bodyDiv w:val="1"/>
      <w:marLeft w:val="0"/>
      <w:marRight w:val="0"/>
      <w:marTop w:val="0"/>
      <w:marBottom w:val="0"/>
      <w:divBdr>
        <w:top w:val="none" w:sz="0" w:space="0" w:color="auto"/>
        <w:left w:val="none" w:sz="0" w:space="0" w:color="auto"/>
        <w:bottom w:val="none" w:sz="0" w:space="0" w:color="auto"/>
        <w:right w:val="none" w:sz="0" w:space="0" w:color="auto"/>
      </w:divBdr>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
    <w:div w:id="1525636207">
      <w:bodyDiv w:val="1"/>
      <w:marLeft w:val="0"/>
      <w:marRight w:val="0"/>
      <w:marTop w:val="0"/>
      <w:marBottom w:val="0"/>
      <w:divBdr>
        <w:top w:val="none" w:sz="0" w:space="0" w:color="auto"/>
        <w:left w:val="none" w:sz="0" w:space="0" w:color="auto"/>
        <w:bottom w:val="none" w:sz="0" w:space="0" w:color="auto"/>
        <w:right w:val="none" w:sz="0" w:space="0" w:color="auto"/>
      </w:divBdr>
      <w:divsChild>
        <w:div w:id="911236015">
          <w:marLeft w:val="0"/>
          <w:marRight w:val="0"/>
          <w:marTop w:val="0"/>
          <w:marBottom w:val="0"/>
          <w:divBdr>
            <w:top w:val="none" w:sz="0" w:space="0" w:color="auto"/>
            <w:left w:val="none" w:sz="0" w:space="0" w:color="auto"/>
            <w:bottom w:val="none" w:sz="0" w:space="0" w:color="auto"/>
            <w:right w:val="none" w:sz="0" w:space="0" w:color="auto"/>
          </w:divBdr>
          <w:divsChild>
            <w:div w:id="47147297">
              <w:marLeft w:val="0"/>
              <w:marRight w:val="0"/>
              <w:marTop w:val="0"/>
              <w:marBottom w:val="0"/>
              <w:divBdr>
                <w:top w:val="none" w:sz="0" w:space="0" w:color="auto"/>
                <w:left w:val="none" w:sz="0" w:space="0" w:color="auto"/>
                <w:bottom w:val="none" w:sz="0" w:space="0" w:color="auto"/>
                <w:right w:val="none" w:sz="0" w:space="0" w:color="auto"/>
              </w:divBdr>
              <w:divsChild>
                <w:div w:id="2017535045">
                  <w:marLeft w:val="0"/>
                  <w:marRight w:val="0"/>
                  <w:marTop w:val="0"/>
                  <w:marBottom w:val="0"/>
                  <w:divBdr>
                    <w:top w:val="none" w:sz="0" w:space="0" w:color="auto"/>
                    <w:left w:val="none" w:sz="0" w:space="0" w:color="auto"/>
                    <w:bottom w:val="none" w:sz="0" w:space="0" w:color="auto"/>
                    <w:right w:val="none" w:sz="0" w:space="0" w:color="auto"/>
                  </w:divBdr>
                  <w:divsChild>
                    <w:div w:id="1487628081">
                      <w:marLeft w:val="0"/>
                      <w:marRight w:val="0"/>
                      <w:marTop w:val="0"/>
                      <w:marBottom w:val="0"/>
                      <w:divBdr>
                        <w:top w:val="none" w:sz="0" w:space="0" w:color="auto"/>
                        <w:left w:val="none" w:sz="0" w:space="0" w:color="auto"/>
                        <w:bottom w:val="none" w:sz="0" w:space="0" w:color="auto"/>
                        <w:right w:val="none" w:sz="0" w:space="0" w:color="auto"/>
                      </w:divBdr>
                      <w:divsChild>
                        <w:div w:id="1535801281">
                          <w:marLeft w:val="0"/>
                          <w:marRight w:val="0"/>
                          <w:marTop w:val="0"/>
                          <w:marBottom w:val="0"/>
                          <w:divBdr>
                            <w:top w:val="none" w:sz="0" w:space="0" w:color="auto"/>
                            <w:left w:val="none" w:sz="0" w:space="0" w:color="auto"/>
                            <w:bottom w:val="none" w:sz="0" w:space="0" w:color="auto"/>
                            <w:right w:val="none" w:sz="0" w:space="0" w:color="auto"/>
                          </w:divBdr>
                          <w:divsChild>
                            <w:div w:id="9155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348672">
      <w:bodyDiv w:val="1"/>
      <w:marLeft w:val="0"/>
      <w:marRight w:val="0"/>
      <w:marTop w:val="0"/>
      <w:marBottom w:val="0"/>
      <w:divBdr>
        <w:top w:val="none" w:sz="0" w:space="0" w:color="auto"/>
        <w:left w:val="none" w:sz="0" w:space="0" w:color="auto"/>
        <w:bottom w:val="none" w:sz="0" w:space="0" w:color="auto"/>
        <w:right w:val="none" w:sz="0" w:space="0" w:color="auto"/>
      </w:divBdr>
      <w:divsChild>
        <w:div w:id="1643193843">
          <w:marLeft w:val="0"/>
          <w:marRight w:val="0"/>
          <w:marTop w:val="0"/>
          <w:marBottom w:val="0"/>
          <w:divBdr>
            <w:top w:val="none" w:sz="0" w:space="0" w:color="auto"/>
            <w:left w:val="none" w:sz="0" w:space="0" w:color="auto"/>
            <w:bottom w:val="none" w:sz="0" w:space="0" w:color="auto"/>
            <w:right w:val="none" w:sz="0" w:space="0" w:color="auto"/>
          </w:divBdr>
          <w:divsChild>
            <w:div w:id="1506164553">
              <w:marLeft w:val="0"/>
              <w:marRight w:val="0"/>
              <w:marTop w:val="0"/>
              <w:marBottom w:val="0"/>
              <w:divBdr>
                <w:top w:val="none" w:sz="0" w:space="0" w:color="auto"/>
                <w:left w:val="none" w:sz="0" w:space="0" w:color="auto"/>
                <w:bottom w:val="none" w:sz="0" w:space="0" w:color="auto"/>
                <w:right w:val="none" w:sz="0" w:space="0" w:color="auto"/>
              </w:divBdr>
              <w:divsChild>
                <w:div w:id="173688979">
                  <w:marLeft w:val="0"/>
                  <w:marRight w:val="0"/>
                  <w:marTop w:val="0"/>
                  <w:marBottom w:val="0"/>
                  <w:divBdr>
                    <w:top w:val="none" w:sz="0" w:space="0" w:color="auto"/>
                    <w:left w:val="none" w:sz="0" w:space="0" w:color="auto"/>
                    <w:bottom w:val="none" w:sz="0" w:space="0" w:color="auto"/>
                    <w:right w:val="none" w:sz="0" w:space="0" w:color="auto"/>
                  </w:divBdr>
                  <w:divsChild>
                    <w:div w:id="1933318072">
                      <w:marLeft w:val="0"/>
                      <w:marRight w:val="0"/>
                      <w:marTop w:val="0"/>
                      <w:marBottom w:val="0"/>
                      <w:divBdr>
                        <w:top w:val="none" w:sz="0" w:space="0" w:color="auto"/>
                        <w:left w:val="none" w:sz="0" w:space="0" w:color="auto"/>
                        <w:bottom w:val="none" w:sz="0" w:space="0" w:color="auto"/>
                        <w:right w:val="none" w:sz="0" w:space="0" w:color="auto"/>
                      </w:divBdr>
                      <w:divsChild>
                        <w:div w:id="995689862">
                          <w:marLeft w:val="0"/>
                          <w:marRight w:val="0"/>
                          <w:marTop w:val="0"/>
                          <w:marBottom w:val="0"/>
                          <w:divBdr>
                            <w:top w:val="none" w:sz="0" w:space="0" w:color="auto"/>
                            <w:left w:val="none" w:sz="0" w:space="0" w:color="auto"/>
                            <w:bottom w:val="none" w:sz="0" w:space="0" w:color="auto"/>
                            <w:right w:val="none" w:sz="0" w:space="0" w:color="auto"/>
                          </w:divBdr>
                          <w:divsChild>
                            <w:div w:id="3156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4984">
      <w:bodyDiv w:val="1"/>
      <w:marLeft w:val="0"/>
      <w:marRight w:val="0"/>
      <w:marTop w:val="0"/>
      <w:marBottom w:val="0"/>
      <w:divBdr>
        <w:top w:val="none" w:sz="0" w:space="0" w:color="auto"/>
        <w:left w:val="none" w:sz="0" w:space="0" w:color="auto"/>
        <w:bottom w:val="none" w:sz="0" w:space="0" w:color="auto"/>
        <w:right w:val="none" w:sz="0" w:space="0" w:color="auto"/>
      </w:divBdr>
    </w:div>
    <w:div w:id="1563834078">
      <w:bodyDiv w:val="1"/>
      <w:marLeft w:val="0"/>
      <w:marRight w:val="0"/>
      <w:marTop w:val="0"/>
      <w:marBottom w:val="0"/>
      <w:divBdr>
        <w:top w:val="none" w:sz="0" w:space="0" w:color="auto"/>
        <w:left w:val="none" w:sz="0" w:space="0" w:color="auto"/>
        <w:bottom w:val="none" w:sz="0" w:space="0" w:color="auto"/>
        <w:right w:val="none" w:sz="0" w:space="0" w:color="auto"/>
      </w:divBdr>
    </w:div>
    <w:div w:id="1598169835">
      <w:bodyDiv w:val="1"/>
      <w:marLeft w:val="46"/>
      <w:marRight w:val="46"/>
      <w:marTop w:val="46"/>
      <w:marBottom w:val="12"/>
      <w:divBdr>
        <w:top w:val="none" w:sz="0" w:space="0" w:color="auto"/>
        <w:left w:val="none" w:sz="0" w:space="0" w:color="auto"/>
        <w:bottom w:val="none" w:sz="0" w:space="0" w:color="auto"/>
        <w:right w:val="none" w:sz="0" w:space="0" w:color="auto"/>
      </w:divBdr>
      <w:divsChild>
        <w:div w:id="333191798">
          <w:marLeft w:val="0"/>
          <w:marRight w:val="0"/>
          <w:marTop w:val="0"/>
          <w:marBottom w:val="0"/>
          <w:divBdr>
            <w:top w:val="none" w:sz="0" w:space="0" w:color="auto"/>
            <w:left w:val="none" w:sz="0" w:space="0" w:color="auto"/>
            <w:bottom w:val="none" w:sz="0" w:space="0" w:color="auto"/>
            <w:right w:val="none" w:sz="0" w:space="0" w:color="auto"/>
          </w:divBdr>
        </w:div>
        <w:div w:id="834489512">
          <w:marLeft w:val="0"/>
          <w:marRight w:val="0"/>
          <w:marTop w:val="0"/>
          <w:marBottom w:val="0"/>
          <w:divBdr>
            <w:top w:val="none" w:sz="0" w:space="0" w:color="auto"/>
            <w:left w:val="none" w:sz="0" w:space="0" w:color="auto"/>
            <w:bottom w:val="none" w:sz="0" w:space="0" w:color="auto"/>
            <w:right w:val="none" w:sz="0" w:space="0" w:color="auto"/>
          </w:divBdr>
        </w:div>
      </w:divsChild>
    </w:div>
    <w:div w:id="1753619328">
      <w:bodyDiv w:val="1"/>
      <w:marLeft w:val="0"/>
      <w:marRight w:val="0"/>
      <w:marTop w:val="0"/>
      <w:marBottom w:val="0"/>
      <w:divBdr>
        <w:top w:val="none" w:sz="0" w:space="0" w:color="auto"/>
        <w:left w:val="none" w:sz="0" w:space="0" w:color="auto"/>
        <w:bottom w:val="none" w:sz="0" w:space="0" w:color="auto"/>
        <w:right w:val="none" w:sz="0" w:space="0" w:color="auto"/>
      </w:divBdr>
      <w:divsChild>
        <w:div w:id="317156436">
          <w:marLeft w:val="0"/>
          <w:marRight w:val="0"/>
          <w:marTop w:val="0"/>
          <w:marBottom w:val="0"/>
          <w:divBdr>
            <w:top w:val="none" w:sz="0" w:space="0" w:color="auto"/>
            <w:left w:val="none" w:sz="0" w:space="0" w:color="auto"/>
            <w:bottom w:val="none" w:sz="0" w:space="0" w:color="auto"/>
            <w:right w:val="none" w:sz="0" w:space="0" w:color="auto"/>
          </w:divBdr>
          <w:divsChild>
            <w:div w:id="183566373">
              <w:marLeft w:val="0"/>
              <w:marRight w:val="0"/>
              <w:marTop w:val="0"/>
              <w:marBottom w:val="0"/>
              <w:divBdr>
                <w:top w:val="none" w:sz="0" w:space="0" w:color="auto"/>
                <w:left w:val="none" w:sz="0" w:space="0" w:color="auto"/>
                <w:bottom w:val="none" w:sz="0" w:space="0" w:color="auto"/>
                <w:right w:val="none" w:sz="0" w:space="0" w:color="auto"/>
              </w:divBdr>
              <w:divsChild>
                <w:div w:id="1912151349">
                  <w:marLeft w:val="0"/>
                  <w:marRight w:val="0"/>
                  <w:marTop w:val="0"/>
                  <w:marBottom w:val="0"/>
                  <w:divBdr>
                    <w:top w:val="none" w:sz="0" w:space="0" w:color="auto"/>
                    <w:left w:val="none" w:sz="0" w:space="0" w:color="auto"/>
                    <w:bottom w:val="none" w:sz="0" w:space="0" w:color="auto"/>
                    <w:right w:val="none" w:sz="0" w:space="0" w:color="auto"/>
                  </w:divBdr>
                  <w:divsChild>
                    <w:div w:id="1623144541">
                      <w:marLeft w:val="0"/>
                      <w:marRight w:val="0"/>
                      <w:marTop w:val="0"/>
                      <w:marBottom w:val="0"/>
                      <w:divBdr>
                        <w:top w:val="none" w:sz="0" w:space="0" w:color="auto"/>
                        <w:left w:val="none" w:sz="0" w:space="0" w:color="auto"/>
                        <w:bottom w:val="none" w:sz="0" w:space="0" w:color="auto"/>
                        <w:right w:val="none" w:sz="0" w:space="0" w:color="auto"/>
                      </w:divBdr>
                      <w:divsChild>
                        <w:div w:id="1904945281">
                          <w:marLeft w:val="0"/>
                          <w:marRight w:val="0"/>
                          <w:marTop w:val="0"/>
                          <w:marBottom w:val="0"/>
                          <w:divBdr>
                            <w:top w:val="none" w:sz="0" w:space="0" w:color="auto"/>
                            <w:left w:val="none" w:sz="0" w:space="0" w:color="auto"/>
                            <w:bottom w:val="none" w:sz="0" w:space="0" w:color="auto"/>
                            <w:right w:val="none" w:sz="0" w:space="0" w:color="auto"/>
                          </w:divBdr>
                          <w:divsChild>
                            <w:div w:id="8585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5416">
      <w:bodyDiv w:val="1"/>
      <w:marLeft w:val="0"/>
      <w:marRight w:val="0"/>
      <w:marTop w:val="0"/>
      <w:marBottom w:val="0"/>
      <w:divBdr>
        <w:top w:val="none" w:sz="0" w:space="0" w:color="auto"/>
        <w:left w:val="none" w:sz="0" w:space="0" w:color="auto"/>
        <w:bottom w:val="none" w:sz="0" w:space="0" w:color="auto"/>
        <w:right w:val="none" w:sz="0" w:space="0" w:color="auto"/>
      </w:divBdr>
    </w:div>
    <w:div w:id="1830825831">
      <w:bodyDiv w:val="1"/>
      <w:marLeft w:val="0"/>
      <w:marRight w:val="0"/>
      <w:marTop w:val="0"/>
      <w:marBottom w:val="0"/>
      <w:divBdr>
        <w:top w:val="none" w:sz="0" w:space="0" w:color="auto"/>
        <w:left w:val="none" w:sz="0" w:space="0" w:color="auto"/>
        <w:bottom w:val="none" w:sz="0" w:space="0" w:color="auto"/>
        <w:right w:val="none" w:sz="0" w:space="0" w:color="auto"/>
      </w:divBdr>
    </w:div>
    <w:div w:id="1837115458">
      <w:bodyDiv w:val="1"/>
      <w:marLeft w:val="0"/>
      <w:marRight w:val="0"/>
      <w:marTop w:val="0"/>
      <w:marBottom w:val="0"/>
      <w:divBdr>
        <w:top w:val="none" w:sz="0" w:space="0" w:color="auto"/>
        <w:left w:val="none" w:sz="0" w:space="0" w:color="auto"/>
        <w:bottom w:val="none" w:sz="0" w:space="0" w:color="auto"/>
        <w:right w:val="none" w:sz="0" w:space="0" w:color="auto"/>
      </w:divBdr>
    </w:div>
    <w:div w:id="1854104690">
      <w:bodyDiv w:val="1"/>
      <w:marLeft w:val="0"/>
      <w:marRight w:val="0"/>
      <w:marTop w:val="0"/>
      <w:marBottom w:val="0"/>
      <w:divBdr>
        <w:top w:val="none" w:sz="0" w:space="0" w:color="auto"/>
        <w:left w:val="none" w:sz="0" w:space="0" w:color="auto"/>
        <w:bottom w:val="none" w:sz="0" w:space="0" w:color="auto"/>
        <w:right w:val="none" w:sz="0" w:space="0" w:color="auto"/>
      </w:divBdr>
    </w:div>
    <w:div w:id="1863860969">
      <w:bodyDiv w:val="1"/>
      <w:marLeft w:val="0"/>
      <w:marRight w:val="0"/>
      <w:marTop w:val="0"/>
      <w:marBottom w:val="0"/>
      <w:divBdr>
        <w:top w:val="none" w:sz="0" w:space="0" w:color="auto"/>
        <w:left w:val="none" w:sz="0" w:space="0" w:color="auto"/>
        <w:bottom w:val="none" w:sz="0" w:space="0" w:color="auto"/>
        <w:right w:val="none" w:sz="0" w:space="0" w:color="auto"/>
      </w:divBdr>
      <w:divsChild>
        <w:div w:id="1926962097">
          <w:marLeft w:val="0"/>
          <w:marRight w:val="0"/>
          <w:marTop w:val="0"/>
          <w:marBottom w:val="0"/>
          <w:divBdr>
            <w:top w:val="none" w:sz="0" w:space="0" w:color="auto"/>
            <w:left w:val="none" w:sz="0" w:space="0" w:color="auto"/>
            <w:bottom w:val="none" w:sz="0" w:space="0" w:color="auto"/>
            <w:right w:val="none" w:sz="0" w:space="0" w:color="auto"/>
          </w:divBdr>
          <w:divsChild>
            <w:div w:id="172384112">
              <w:marLeft w:val="0"/>
              <w:marRight w:val="0"/>
              <w:marTop w:val="0"/>
              <w:marBottom w:val="0"/>
              <w:divBdr>
                <w:top w:val="none" w:sz="0" w:space="0" w:color="auto"/>
                <w:left w:val="none" w:sz="0" w:space="0" w:color="auto"/>
                <w:bottom w:val="none" w:sz="0" w:space="0" w:color="auto"/>
                <w:right w:val="none" w:sz="0" w:space="0" w:color="auto"/>
              </w:divBdr>
              <w:divsChild>
                <w:div w:id="1576159397">
                  <w:marLeft w:val="0"/>
                  <w:marRight w:val="0"/>
                  <w:marTop w:val="0"/>
                  <w:marBottom w:val="0"/>
                  <w:divBdr>
                    <w:top w:val="none" w:sz="0" w:space="0" w:color="auto"/>
                    <w:left w:val="none" w:sz="0" w:space="0" w:color="auto"/>
                    <w:bottom w:val="none" w:sz="0" w:space="0" w:color="auto"/>
                    <w:right w:val="none" w:sz="0" w:space="0" w:color="auto"/>
                  </w:divBdr>
                  <w:divsChild>
                    <w:div w:id="1737045085">
                      <w:marLeft w:val="0"/>
                      <w:marRight w:val="0"/>
                      <w:marTop w:val="0"/>
                      <w:marBottom w:val="0"/>
                      <w:divBdr>
                        <w:top w:val="none" w:sz="0" w:space="0" w:color="auto"/>
                        <w:left w:val="none" w:sz="0" w:space="0" w:color="auto"/>
                        <w:bottom w:val="none" w:sz="0" w:space="0" w:color="auto"/>
                        <w:right w:val="none" w:sz="0" w:space="0" w:color="auto"/>
                      </w:divBdr>
                      <w:divsChild>
                        <w:div w:id="218052654">
                          <w:marLeft w:val="0"/>
                          <w:marRight w:val="0"/>
                          <w:marTop w:val="0"/>
                          <w:marBottom w:val="0"/>
                          <w:divBdr>
                            <w:top w:val="none" w:sz="0" w:space="0" w:color="auto"/>
                            <w:left w:val="none" w:sz="0" w:space="0" w:color="auto"/>
                            <w:bottom w:val="none" w:sz="0" w:space="0" w:color="auto"/>
                            <w:right w:val="none" w:sz="0" w:space="0" w:color="auto"/>
                          </w:divBdr>
                          <w:divsChild>
                            <w:div w:id="183895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951507">
      <w:bodyDiv w:val="1"/>
      <w:marLeft w:val="0"/>
      <w:marRight w:val="0"/>
      <w:marTop w:val="0"/>
      <w:marBottom w:val="0"/>
      <w:divBdr>
        <w:top w:val="none" w:sz="0" w:space="0" w:color="auto"/>
        <w:left w:val="none" w:sz="0" w:space="0" w:color="auto"/>
        <w:bottom w:val="none" w:sz="0" w:space="0" w:color="auto"/>
        <w:right w:val="none" w:sz="0" w:space="0" w:color="auto"/>
      </w:divBdr>
      <w:divsChild>
        <w:div w:id="1980070903">
          <w:marLeft w:val="0"/>
          <w:marRight w:val="0"/>
          <w:marTop w:val="0"/>
          <w:marBottom w:val="0"/>
          <w:divBdr>
            <w:top w:val="none" w:sz="0" w:space="0" w:color="auto"/>
            <w:left w:val="none" w:sz="0" w:space="0" w:color="auto"/>
            <w:bottom w:val="none" w:sz="0" w:space="0" w:color="auto"/>
            <w:right w:val="none" w:sz="0" w:space="0" w:color="auto"/>
          </w:divBdr>
          <w:divsChild>
            <w:div w:id="650670795">
              <w:marLeft w:val="0"/>
              <w:marRight w:val="0"/>
              <w:marTop w:val="0"/>
              <w:marBottom w:val="0"/>
              <w:divBdr>
                <w:top w:val="none" w:sz="0" w:space="0" w:color="auto"/>
                <w:left w:val="none" w:sz="0" w:space="0" w:color="auto"/>
                <w:bottom w:val="none" w:sz="0" w:space="0" w:color="auto"/>
                <w:right w:val="none" w:sz="0" w:space="0" w:color="auto"/>
              </w:divBdr>
              <w:divsChild>
                <w:div w:id="2123110276">
                  <w:marLeft w:val="0"/>
                  <w:marRight w:val="0"/>
                  <w:marTop w:val="0"/>
                  <w:marBottom w:val="0"/>
                  <w:divBdr>
                    <w:top w:val="none" w:sz="0" w:space="0" w:color="auto"/>
                    <w:left w:val="none" w:sz="0" w:space="0" w:color="auto"/>
                    <w:bottom w:val="none" w:sz="0" w:space="0" w:color="auto"/>
                    <w:right w:val="none" w:sz="0" w:space="0" w:color="auto"/>
                  </w:divBdr>
                  <w:divsChild>
                    <w:div w:id="1604266624">
                      <w:marLeft w:val="0"/>
                      <w:marRight w:val="0"/>
                      <w:marTop w:val="0"/>
                      <w:marBottom w:val="0"/>
                      <w:divBdr>
                        <w:top w:val="none" w:sz="0" w:space="0" w:color="auto"/>
                        <w:left w:val="none" w:sz="0" w:space="0" w:color="auto"/>
                        <w:bottom w:val="none" w:sz="0" w:space="0" w:color="auto"/>
                        <w:right w:val="none" w:sz="0" w:space="0" w:color="auto"/>
                      </w:divBdr>
                      <w:divsChild>
                        <w:div w:id="3484350">
                          <w:marLeft w:val="0"/>
                          <w:marRight w:val="0"/>
                          <w:marTop w:val="0"/>
                          <w:marBottom w:val="0"/>
                          <w:divBdr>
                            <w:top w:val="none" w:sz="0" w:space="0" w:color="auto"/>
                            <w:left w:val="none" w:sz="0" w:space="0" w:color="auto"/>
                            <w:bottom w:val="none" w:sz="0" w:space="0" w:color="auto"/>
                            <w:right w:val="none" w:sz="0" w:space="0" w:color="auto"/>
                          </w:divBdr>
                          <w:divsChild>
                            <w:div w:id="14356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550131">
      <w:bodyDiv w:val="1"/>
      <w:marLeft w:val="46"/>
      <w:marRight w:val="46"/>
      <w:marTop w:val="46"/>
      <w:marBottom w:val="12"/>
      <w:divBdr>
        <w:top w:val="none" w:sz="0" w:space="0" w:color="auto"/>
        <w:left w:val="none" w:sz="0" w:space="0" w:color="auto"/>
        <w:bottom w:val="none" w:sz="0" w:space="0" w:color="auto"/>
        <w:right w:val="none" w:sz="0" w:space="0" w:color="auto"/>
      </w:divBdr>
      <w:divsChild>
        <w:div w:id="2042586202">
          <w:marLeft w:val="0"/>
          <w:marRight w:val="0"/>
          <w:marTop w:val="0"/>
          <w:marBottom w:val="0"/>
          <w:divBdr>
            <w:top w:val="none" w:sz="0" w:space="0" w:color="auto"/>
            <w:left w:val="none" w:sz="0" w:space="0" w:color="auto"/>
            <w:bottom w:val="none" w:sz="0" w:space="0" w:color="auto"/>
            <w:right w:val="none" w:sz="0" w:space="0" w:color="auto"/>
          </w:divBdr>
        </w:div>
      </w:divsChild>
    </w:div>
    <w:div w:id="1956788431">
      <w:bodyDiv w:val="1"/>
      <w:marLeft w:val="0"/>
      <w:marRight w:val="0"/>
      <w:marTop w:val="0"/>
      <w:marBottom w:val="0"/>
      <w:divBdr>
        <w:top w:val="none" w:sz="0" w:space="0" w:color="auto"/>
        <w:left w:val="none" w:sz="0" w:space="0" w:color="auto"/>
        <w:bottom w:val="none" w:sz="0" w:space="0" w:color="auto"/>
        <w:right w:val="none" w:sz="0" w:space="0" w:color="auto"/>
      </w:divBdr>
      <w:divsChild>
        <w:div w:id="921724044">
          <w:marLeft w:val="0"/>
          <w:marRight w:val="0"/>
          <w:marTop w:val="0"/>
          <w:marBottom w:val="0"/>
          <w:divBdr>
            <w:top w:val="none" w:sz="0" w:space="0" w:color="auto"/>
            <w:left w:val="none" w:sz="0" w:space="0" w:color="auto"/>
            <w:bottom w:val="none" w:sz="0" w:space="0" w:color="auto"/>
            <w:right w:val="none" w:sz="0" w:space="0" w:color="auto"/>
          </w:divBdr>
          <w:divsChild>
            <w:div w:id="502627939">
              <w:marLeft w:val="0"/>
              <w:marRight w:val="0"/>
              <w:marTop w:val="0"/>
              <w:marBottom w:val="0"/>
              <w:divBdr>
                <w:top w:val="none" w:sz="0" w:space="0" w:color="auto"/>
                <w:left w:val="none" w:sz="0" w:space="0" w:color="auto"/>
                <w:bottom w:val="none" w:sz="0" w:space="0" w:color="auto"/>
                <w:right w:val="none" w:sz="0" w:space="0" w:color="auto"/>
              </w:divBdr>
              <w:divsChild>
                <w:div w:id="1821261809">
                  <w:marLeft w:val="0"/>
                  <w:marRight w:val="0"/>
                  <w:marTop w:val="0"/>
                  <w:marBottom w:val="0"/>
                  <w:divBdr>
                    <w:top w:val="none" w:sz="0" w:space="0" w:color="auto"/>
                    <w:left w:val="none" w:sz="0" w:space="0" w:color="auto"/>
                    <w:bottom w:val="none" w:sz="0" w:space="0" w:color="auto"/>
                    <w:right w:val="none" w:sz="0" w:space="0" w:color="auto"/>
                  </w:divBdr>
                  <w:divsChild>
                    <w:div w:id="1392389459">
                      <w:marLeft w:val="0"/>
                      <w:marRight w:val="0"/>
                      <w:marTop w:val="0"/>
                      <w:marBottom w:val="0"/>
                      <w:divBdr>
                        <w:top w:val="none" w:sz="0" w:space="0" w:color="auto"/>
                        <w:left w:val="none" w:sz="0" w:space="0" w:color="auto"/>
                        <w:bottom w:val="none" w:sz="0" w:space="0" w:color="auto"/>
                        <w:right w:val="none" w:sz="0" w:space="0" w:color="auto"/>
                      </w:divBdr>
                      <w:divsChild>
                        <w:div w:id="972252820">
                          <w:marLeft w:val="0"/>
                          <w:marRight w:val="0"/>
                          <w:marTop w:val="0"/>
                          <w:marBottom w:val="0"/>
                          <w:divBdr>
                            <w:top w:val="none" w:sz="0" w:space="0" w:color="auto"/>
                            <w:left w:val="none" w:sz="0" w:space="0" w:color="auto"/>
                            <w:bottom w:val="none" w:sz="0" w:space="0" w:color="auto"/>
                            <w:right w:val="none" w:sz="0" w:space="0" w:color="auto"/>
                          </w:divBdr>
                          <w:divsChild>
                            <w:div w:id="2992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53006">
      <w:bodyDiv w:val="1"/>
      <w:marLeft w:val="0"/>
      <w:marRight w:val="0"/>
      <w:marTop w:val="0"/>
      <w:marBottom w:val="0"/>
      <w:divBdr>
        <w:top w:val="none" w:sz="0" w:space="0" w:color="auto"/>
        <w:left w:val="none" w:sz="0" w:space="0" w:color="auto"/>
        <w:bottom w:val="none" w:sz="0" w:space="0" w:color="auto"/>
        <w:right w:val="none" w:sz="0" w:space="0" w:color="auto"/>
      </w:divBdr>
    </w:div>
    <w:div w:id="2001957594">
      <w:bodyDiv w:val="1"/>
      <w:marLeft w:val="0"/>
      <w:marRight w:val="0"/>
      <w:marTop w:val="0"/>
      <w:marBottom w:val="0"/>
      <w:divBdr>
        <w:top w:val="none" w:sz="0" w:space="0" w:color="auto"/>
        <w:left w:val="none" w:sz="0" w:space="0" w:color="auto"/>
        <w:bottom w:val="none" w:sz="0" w:space="0" w:color="auto"/>
        <w:right w:val="none" w:sz="0" w:space="0" w:color="auto"/>
      </w:divBdr>
    </w:div>
    <w:div w:id="2008750877">
      <w:bodyDiv w:val="1"/>
      <w:marLeft w:val="0"/>
      <w:marRight w:val="0"/>
      <w:marTop w:val="0"/>
      <w:marBottom w:val="0"/>
      <w:divBdr>
        <w:top w:val="none" w:sz="0" w:space="0" w:color="auto"/>
        <w:left w:val="none" w:sz="0" w:space="0" w:color="auto"/>
        <w:bottom w:val="none" w:sz="0" w:space="0" w:color="auto"/>
        <w:right w:val="none" w:sz="0" w:space="0" w:color="auto"/>
      </w:divBdr>
      <w:divsChild>
        <w:div w:id="383483716">
          <w:marLeft w:val="0"/>
          <w:marRight w:val="0"/>
          <w:marTop w:val="0"/>
          <w:marBottom w:val="0"/>
          <w:divBdr>
            <w:top w:val="none" w:sz="0" w:space="0" w:color="auto"/>
            <w:left w:val="none" w:sz="0" w:space="0" w:color="auto"/>
            <w:bottom w:val="none" w:sz="0" w:space="0" w:color="auto"/>
            <w:right w:val="none" w:sz="0" w:space="0" w:color="auto"/>
          </w:divBdr>
          <w:divsChild>
            <w:div w:id="1598715422">
              <w:marLeft w:val="0"/>
              <w:marRight w:val="0"/>
              <w:marTop w:val="0"/>
              <w:marBottom w:val="0"/>
              <w:divBdr>
                <w:top w:val="none" w:sz="0" w:space="0" w:color="auto"/>
                <w:left w:val="none" w:sz="0" w:space="0" w:color="auto"/>
                <w:bottom w:val="none" w:sz="0" w:space="0" w:color="auto"/>
                <w:right w:val="none" w:sz="0" w:space="0" w:color="auto"/>
              </w:divBdr>
              <w:divsChild>
                <w:div w:id="864756194">
                  <w:marLeft w:val="0"/>
                  <w:marRight w:val="0"/>
                  <w:marTop w:val="0"/>
                  <w:marBottom w:val="0"/>
                  <w:divBdr>
                    <w:top w:val="none" w:sz="0" w:space="0" w:color="auto"/>
                    <w:left w:val="none" w:sz="0" w:space="0" w:color="auto"/>
                    <w:bottom w:val="none" w:sz="0" w:space="0" w:color="auto"/>
                    <w:right w:val="none" w:sz="0" w:space="0" w:color="auto"/>
                  </w:divBdr>
                  <w:divsChild>
                    <w:div w:id="442308070">
                      <w:marLeft w:val="0"/>
                      <w:marRight w:val="0"/>
                      <w:marTop w:val="0"/>
                      <w:marBottom w:val="0"/>
                      <w:divBdr>
                        <w:top w:val="none" w:sz="0" w:space="0" w:color="auto"/>
                        <w:left w:val="none" w:sz="0" w:space="0" w:color="auto"/>
                        <w:bottom w:val="none" w:sz="0" w:space="0" w:color="auto"/>
                        <w:right w:val="none" w:sz="0" w:space="0" w:color="auto"/>
                      </w:divBdr>
                      <w:divsChild>
                        <w:div w:id="660501643">
                          <w:marLeft w:val="0"/>
                          <w:marRight w:val="0"/>
                          <w:marTop w:val="0"/>
                          <w:marBottom w:val="0"/>
                          <w:divBdr>
                            <w:top w:val="none" w:sz="0" w:space="0" w:color="auto"/>
                            <w:left w:val="none" w:sz="0" w:space="0" w:color="auto"/>
                            <w:bottom w:val="none" w:sz="0" w:space="0" w:color="auto"/>
                            <w:right w:val="none" w:sz="0" w:space="0" w:color="auto"/>
                          </w:divBdr>
                          <w:divsChild>
                            <w:div w:id="11001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19372">
      <w:bodyDiv w:val="1"/>
      <w:marLeft w:val="0"/>
      <w:marRight w:val="0"/>
      <w:marTop w:val="0"/>
      <w:marBottom w:val="0"/>
      <w:divBdr>
        <w:top w:val="none" w:sz="0" w:space="0" w:color="auto"/>
        <w:left w:val="none" w:sz="0" w:space="0" w:color="auto"/>
        <w:bottom w:val="none" w:sz="0" w:space="0" w:color="auto"/>
        <w:right w:val="none" w:sz="0" w:space="0" w:color="auto"/>
      </w:divBdr>
    </w:div>
    <w:div w:id="2050715980">
      <w:bodyDiv w:val="1"/>
      <w:marLeft w:val="0"/>
      <w:marRight w:val="0"/>
      <w:marTop w:val="0"/>
      <w:marBottom w:val="0"/>
      <w:divBdr>
        <w:top w:val="none" w:sz="0" w:space="0" w:color="auto"/>
        <w:left w:val="none" w:sz="0" w:space="0" w:color="auto"/>
        <w:bottom w:val="none" w:sz="0" w:space="0" w:color="auto"/>
        <w:right w:val="none" w:sz="0" w:space="0" w:color="auto"/>
      </w:divBdr>
    </w:div>
    <w:div w:id="2114786086">
      <w:bodyDiv w:val="1"/>
      <w:marLeft w:val="0"/>
      <w:marRight w:val="0"/>
      <w:marTop w:val="0"/>
      <w:marBottom w:val="0"/>
      <w:divBdr>
        <w:top w:val="none" w:sz="0" w:space="0" w:color="auto"/>
        <w:left w:val="none" w:sz="0" w:space="0" w:color="auto"/>
        <w:bottom w:val="none" w:sz="0" w:space="0" w:color="auto"/>
        <w:right w:val="none" w:sz="0" w:space="0" w:color="auto"/>
      </w:divBdr>
    </w:div>
    <w:div w:id="2118861966">
      <w:bodyDiv w:val="1"/>
      <w:marLeft w:val="0"/>
      <w:marRight w:val="0"/>
      <w:marTop w:val="0"/>
      <w:marBottom w:val="0"/>
      <w:divBdr>
        <w:top w:val="none" w:sz="0" w:space="0" w:color="auto"/>
        <w:left w:val="none" w:sz="0" w:space="0" w:color="auto"/>
        <w:bottom w:val="none" w:sz="0" w:space="0" w:color="auto"/>
        <w:right w:val="none" w:sz="0" w:space="0" w:color="auto"/>
      </w:divBdr>
      <w:divsChild>
        <w:div w:id="2006199122">
          <w:marLeft w:val="0"/>
          <w:marRight w:val="0"/>
          <w:marTop w:val="0"/>
          <w:marBottom w:val="0"/>
          <w:divBdr>
            <w:top w:val="none" w:sz="0" w:space="0" w:color="auto"/>
            <w:left w:val="none" w:sz="0" w:space="0" w:color="auto"/>
            <w:bottom w:val="none" w:sz="0" w:space="0" w:color="auto"/>
            <w:right w:val="none" w:sz="0" w:space="0" w:color="auto"/>
          </w:divBdr>
          <w:divsChild>
            <w:div w:id="471407581">
              <w:marLeft w:val="0"/>
              <w:marRight w:val="0"/>
              <w:marTop w:val="0"/>
              <w:marBottom w:val="0"/>
              <w:divBdr>
                <w:top w:val="none" w:sz="0" w:space="0" w:color="auto"/>
                <w:left w:val="none" w:sz="0" w:space="0" w:color="auto"/>
                <w:bottom w:val="none" w:sz="0" w:space="0" w:color="auto"/>
                <w:right w:val="none" w:sz="0" w:space="0" w:color="auto"/>
              </w:divBdr>
              <w:divsChild>
                <w:div w:id="1317954985">
                  <w:marLeft w:val="0"/>
                  <w:marRight w:val="0"/>
                  <w:marTop w:val="0"/>
                  <w:marBottom w:val="0"/>
                  <w:divBdr>
                    <w:top w:val="none" w:sz="0" w:space="0" w:color="auto"/>
                    <w:left w:val="none" w:sz="0" w:space="0" w:color="auto"/>
                    <w:bottom w:val="none" w:sz="0" w:space="0" w:color="auto"/>
                    <w:right w:val="none" w:sz="0" w:space="0" w:color="auto"/>
                  </w:divBdr>
                  <w:divsChild>
                    <w:div w:id="1863663279">
                      <w:marLeft w:val="0"/>
                      <w:marRight w:val="0"/>
                      <w:marTop w:val="0"/>
                      <w:marBottom w:val="0"/>
                      <w:divBdr>
                        <w:top w:val="none" w:sz="0" w:space="0" w:color="auto"/>
                        <w:left w:val="none" w:sz="0" w:space="0" w:color="auto"/>
                        <w:bottom w:val="none" w:sz="0" w:space="0" w:color="auto"/>
                        <w:right w:val="none" w:sz="0" w:space="0" w:color="auto"/>
                      </w:divBdr>
                      <w:divsChild>
                        <w:div w:id="625504587">
                          <w:marLeft w:val="0"/>
                          <w:marRight w:val="0"/>
                          <w:marTop w:val="0"/>
                          <w:marBottom w:val="0"/>
                          <w:divBdr>
                            <w:top w:val="none" w:sz="0" w:space="0" w:color="auto"/>
                            <w:left w:val="none" w:sz="0" w:space="0" w:color="auto"/>
                            <w:bottom w:val="none" w:sz="0" w:space="0" w:color="auto"/>
                            <w:right w:val="none" w:sz="0" w:space="0" w:color="auto"/>
                          </w:divBdr>
                          <w:divsChild>
                            <w:div w:id="3375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848307">
      <w:bodyDiv w:val="1"/>
      <w:marLeft w:val="0"/>
      <w:marRight w:val="0"/>
      <w:marTop w:val="0"/>
      <w:marBottom w:val="0"/>
      <w:divBdr>
        <w:top w:val="none" w:sz="0" w:space="0" w:color="auto"/>
        <w:left w:val="none" w:sz="0" w:space="0" w:color="auto"/>
        <w:bottom w:val="none" w:sz="0" w:space="0" w:color="auto"/>
        <w:right w:val="none" w:sz="0" w:space="0" w:color="auto"/>
      </w:divBdr>
      <w:divsChild>
        <w:div w:id="507526862">
          <w:marLeft w:val="0"/>
          <w:marRight w:val="0"/>
          <w:marTop w:val="0"/>
          <w:marBottom w:val="0"/>
          <w:divBdr>
            <w:top w:val="none" w:sz="0" w:space="0" w:color="auto"/>
            <w:left w:val="none" w:sz="0" w:space="0" w:color="auto"/>
            <w:bottom w:val="none" w:sz="0" w:space="0" w:color="auto"/>
            <w:right w:val="none" w:sz="0" w:space="0" w:color="auto"/>
          </w:divBdr>
          <w:divsChild>
            <w:div w:id="1763142357">
              <w:marLeft w:val="0"/>
              <w:marRight w:val="0"/>
              <w:marTop w:val="0"/>
              <w:marBottom w:val="0"/>
              <w:divBdr>
                <w:top w:val="none" w:sz="0" w:space="0" w:color="auto"/>
                <w:left w:val="none" w:sz="0" w:space="0" w:color="auto"/>
                <w:bottom w:val="none" w:sz="0" w:space="0" w:color="auto"/>
                <w:right w:val="none" w:sz="0" w:space="0" w:color="auto"/>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458913123">
                      <w:marLeft w:val="0"/>
                      <w:marRight w:val="0"/>
                      <w:marTop w:val="0"/>
                      <w:marBottom w:val="0"/>
                      <w:divBdr>
                        <w:top w:val="none" w:sz="0" w:space="0" w:color="auto"/>
                        <w:left w:val="none" w:sz="0" w:space="0" w:color="auto"/>
                        <w:bottom w:val="none" w:sz="0" w:space="0" w:color="auto"/>
                        <w:right w:val="none" w:sz="0" w:space="0" w:color="auto"/>
                      </w:divBdr>
                      <w:divsChild>
                        <w:div w:id="967204274">
                          <w:marLeft w:val="0"/>
                          <w:marRight w:val="0"/>
                          <w:marTop w:val="0"/>
                          <w:marBottom w:val="0"/>
                          <w:divBdr>
                            <w:top w:val="none" w:sz="0" w:space="0" w:color="auto"/>
                            <w:left w:val="none" w:sz="0" w:space="0" w:color="auto"/>
                            <w:bottom w:val="none" w:sz="0" w:space="0" w:color="auto"/>
                            <w:right w:val="none" w:sz="0" w:space="0" w:color="auto"/>
                          </w:divBdr>
                          <w:divsChild>
                            <w:div w:id="6809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07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rk.ac.uk/media/che/documents/reports/MVH%20First%20Report.pdf" TargetMode="External"/><Relationship Id="rId18" Type="http://schemas.openxmlformats.org/officeDocument/2006/relationships/hyperlink" Target="http://books.google.co.uk/books?hl=en&amp;lr=&amp;id=_fJK15F75-EC&amp;oi=fnd&amp;pg=PA172&amp;dq=related:Ed2DdwwYwy4J:scholar.google.com/&amp;ots=JT7IHmTBVD&amp;sig=ruI-8RtlMGA-gaIm51BXJ1djCaQ" TargetMode="External"/><Relationship Id="rId26" Type="http://schemas.openxmlformats.org/officeDocument/2006/relationships/image" Target="media/image3.emf"/><Relationship Id="rId39" Type="http://schemas.openxmlformats.org/officeDocument/2006/relationships/image" Target="media/image15.emf"/><Relationship Id="rId21" Type="http://schemas.openxmlformats.org/officeDocument/2006/relationships/footer" Target="footer2.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heffield.ac.uk/polopoly_fs/1.282375!/file/IMD2007.pdf" TargetMode="External"/><Relationship Id="rId20" Type="http://schemas.openxmlformats.org/officeDocument/2006/relationships/header" Target="header1.xml"/><Relationship Id="rId29" Type="http://schemas.openxmlformats.org/officeDocument/2006/relationships/image" Target="media/image6.emf"/><Relationship Id="rId41" Type="http://schemas.openxmlformats.org/officeDocument/2006/relationships/image" Target="media/image17.emf"/><Relationship Id="rId54" Type="http://schemas.openxmlformats.org/officeDocument/2006/relationships/image" Target="media/image3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cic.gov.uk/hes.%20Accessed%2030%20July%202013" TargetMode="External"/><Relationship Id="rId24" Type="http://schemas.openxmlformats.org/officeDocument/2006/relationships/image" Target="media/image1.emf"/><Relationship Id="rId32" Type="http://schemas.openxmlformats.org/officeDocument/2006/relationships/footer" Target="footer4.xml"/><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hyperlink" Target="http://systems.hscic.gov.uk/data/clinicalcoding/codingstandards/opcs4/index.html" TargetMode="External"/><Relationship Id="rId23" Type="http://schemas.openxmlformats.org/officeDocument/2006/relationships/footer" Target="footer3.xml"/><Relationship Id="rId28" Type="http://schemas.openxmlformats.org/officeDocument/2006/relationships/image" Target="media/image5.emf"/><Relationship Id="rId36" Type="http://schemas.openxmlformats.org/officeDocument/2006/relationships/image" Target="media/image12.emf"/><Relationship Id="rId49" Type="http://schemas.openxmlformats.org/officeDocument/2006/relationships/image" Target="media/image25.emf"/><Relationship Id="rId57" Type="http://schemas.openxmlformats.org/officeDocument/2006/relationships/image" Target="media/image33.emf"/><Relationship Id="rId61" Type="http://schemas.openxmlformats.org/officeDocument/2006/relationships/fontTable" Target="fontTable.xml"/><Relationship Id="rId10" Type="http://schemas.openxmlformats.org/officeDocument/2006/relationships/hyperlink" Target="http://www.nice.org.uk/Guidance/TA304" TargetMode="External"/><Relationship Id="rId19"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hyperlink" Target="http://guidance.nice.org.uk/TAG/307/Consultation/EvaluationReport/pdf/English" TargetMode="External"/><Relationship Id="rId14" Type="http://schemas.openxmlformats.org/officeDocument/2006/relationships/hyperlink" Target="http://www.asahq.org/Home/For-Members/Clinical-Information/ASA-Physical-Status-Classification-System" TargetMode="External"/><Relationship Id="rId22" Type="http://schemas.openxmlformats.org/officeDocument/2006/relationships/header" Target="header2.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2.emf"/><Relationship Id="rId8" Type="http://schemas.openxmlformats.org/officeDocument/2006/relationships/hyperlink" Target="mailto:mark.pennington@lshtm.ac.uk" TargetMode="Externa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https://www.lshtm.ac.uk/php/departmentofhealthservicesresearchandpolicy/assets/proms_report_12_dec_07.pdf" TargetMode="External"/><Relationship Id="rId17" Type="http://schemas.openxmlformats.org/officeDocument/2006/relationships/hyperlink" Target="http://www.nice.org.uk/media/B52/A7/TAMethodsGuideUpdatedJune2008.pdf" TargetMode="External"/><Relationship Id="rId25" Type="http://schemas.openxmlformats.org/officeDocument/2006/relationships/image" Target="media/image2.emf"/><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2ADDA-2DA2-4447-BFA8-ABB380574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37</Pages>
  <Words>7797</Words>
  <Characters>44443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52136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vanderMeulen</dc:creator>
  <cp:keywords/>
  <dc:description/>
  <cp:lastModifiedBy>ITS</cp:lastModifiedBy>
  <cp:revision>28</cp:revision>
  <cp:lastPrinted>2014-09-24T16:12:00Z</cp:lastPrinted>
  <dcterms:created xsi:type="dcterms:W3CDTF">2015-07-18T06:17:00Z</dcterms:created>
  <dcterms:modified xsi:type="dcterms:W3CDTF">2015-07-22T14:03:00Z</dcterms:modified>
</cp:coreProperties>
</file>