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84C1D" w14:textId="77777777" w:rsidR="00713D5F" w:rsidRPr="00135FA0" w:rsidRDefault="00713D5F" w:rsidP="00713D5F">
      <w:pPr>
        <w:spacing w:after="0" w:line="480" w:lineRule="auto"/>
        <w:jc w:val="both"/>
        <w:rPr>
          <w:rFonts w:ascii="Gill Sans MT" w:hAnsi="Gill Sans MT"/>
          <w:b/>
          <w:sz w:val="24"/>
          <w:szCs w:val="24"/>
        </w:rPr>
      </w:pPr>
      <w:r w:rsidRPr="00135FA0">
        <w:rPr>
          <w:rFonts w:ascii="Gill Sans MT" w:hAnsi="Gill Sans MT"/>
          <w:b/>
          <w:sz w:val="24"/>
          <w:szCs w:val="24"/>
        </w:rPr>
        <w:t xml:space="preserve">The </w:t>
      </w:r>
      <w:r>
        <w:rPr>
          <w:rFonts w:ascii="Gill Sans MT" w:hAnsi="Gill Sans MT"/>
          <w:b/>
          <w:sz w:val="24"/>
          <w:szCs w:val="24"/>
        </w:rPr>
        <w:t xml:space="preserve">Framing and </w:t>
      </w:r>
      <w:r w:rsidRPr="00135FA0">
        <w:rPr>
          <w:rFonts w:ascii="Gill Sans MT" w:hAnsi="Gill Sans MT"/>
          <w:b/>
          <w:sz w:val="24"/>
          <w:szCs w:val="24"/>
        </w:rPr>
        <w:t xml:space="preserve">Fashioning of Therapeutic Citizenship </w:t>
      </w:r>
      <w:proofErr w:type="gramStart"/>
      <w:r w:rsidRPr="00135FA0">
        <w:rPr>
          <w:rFonts w:ascii="Gill Sans MT" w:hAnsi="Gill Sans MT"/>
          <w:b/>
          <w:sz w:val="24"/>
          <w:szCs w:val="24"/>
        </w:rPr>
        <w:t>Among</w:t>
      </w:r>
      <w:proofErr w:type="gramEnd"/>
      <w:r w:rsidRPr="00135FA0">
        <w:rPr>
          <w:rFonts w:ascii="Gill Sans MT" w:hAnsi="Gill Sans MT"/>
          <w:b/>
          <w:sz w:val="24"/>
          <w:szCs w:val="24"/>
        </w:rPr>
        <w:t xml:space="preserve"> People Living with HIV Taking Antiretroviral Therapy in Uganda</w:t>
      </w:r>
    </w:p>
    <w:p w14:paraId="0BECC995"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rPr>
        <w:t>Steve Russell</w:t>
      </w:r>
      <w:r w:rsidRPr="00135FA0">
        <w:rPr>
          <w:rFonts w:ascii="Gill Sans MT" w:hAnsi="Gill Sans MT"/>
          <w:sz w:val="24"/>
          <w:szCs w:val="24"/>
          <w:vertAlign w:val="superscript"/>
        </w:rPr>
        <w:t>1</w:t>
      </w:r>
      <w:r w:rsidRPr="00135FA0">
        <w:rPr>
          <w:rFonts w:ascii="Gill Sans MT" w:hAnsi="Gill Sans MT"/>
          <w:sz w:val="24"/>
          <w:szCs w:val="24"/>
        </w:rPr>
        <w:t>, Stella Namukwaya</w:t>
      </w:r>
      <w:r w:rsidRPr="00135FA0">
        <w:rPr>
          <w:rFonts w:ascii="Gill Sans MT" w:hAnsi="Gill Sans MT"/>
          <w:sz w:val="24"/>
          <w:szCs w:val="24"/>
          <w:vertAlign w:val="superscript"/>
        </w:rPr>
        <w:t>2</w:t>
      </w:r>
      <w:r w:rsidRPr="00135FA0">
        <w:rPr>
          <w:rFonts w:ascii="Gill Sans MT" w:hAnsi="Gill Sans MT"/>
          <w:sz w:val="24"/>
          <w:szCs w:val="24"/>
        </w:rPr>
        <w:t>, Flavia Zalwango</w:t>
      </w:r>
      <w:r w:rsidRPr="00135FA0">
        <w:rPr>
          <w:rFonts w:ascii="Gill Sans MT" w:hAnsi="Gill Sans MT"/>
          <w:sz w:val="24"/>
          <w:szCs w:val="24"/>
          <w:vertAlign w:val="superscript"/>
        </w:rPr>
        <w:t>2</w:t>
      </w:r>
      <w:r w:rsidRPr="00135FA0">
        <w:rPr>
          <w:rFonts w:ascii="Gill Sans MT" w:hAnsi="Gill Sans MT"/>
          <w:sz w:val="24"/>
          <w:szCs w:val="24"/>
        </w:rPr>
        <w:t xml:space="preserve"> and Janet Seeley</w:t>
      </w:r>
      <w:r w:rsidRPr="00135FA0">
        <w:rPr>
          <w:rFonts w:ascii="Gill Sans MT" w:hAnsi="Gill Sans MT"/>
          <w:sz w:val="24"/>
          <w:szCs w:val="24"/>
          <w:vertAlign w:val="superscript"/>
        </w:rPr>
        <w:t>2</w:t>
      </w:r>
      <w:proofErr w:type="gramStart"/>
      <w:r w:rsidRPr="00135FA0">
        <w:rPr>
          <w:rFonts w:ascii="Gill Sans MT" w:hAnsi="Gill Sans MT"/>
          <w:sz w:val="24"/>
          <w:szCs w:val="24"/>
          <w:vertAlign w:val="superscript"/>
        </w:rPr>
        <w:t>,3</w:t>
      </w:r>
      <w:proofErr w:type="gramEnd"/>
    </w:p>
    <w:p w14:paraId="15FE12D4" w14:textId="77777777" w:rsidR="00713D5F" w:rsidRDefault="00713D5F" w:rsidP="00713D5F">
      <w:pPr>
        <w:spacing w:after="0" w:line="480" w:lineRule="auto"/>
        <w:jc w:val="both"/>
        <w:rPr>
          <w:rFonts w:ascii="Gill Sans MT" w:hAnsi="Gill Sans MT"/>
          <w:sz w:val="24"/>
          <w:szCs w:val="24"/>
        </w:rPr>
      </w:pPr>
      <w:r w:rsidRPr="00135FA0">
        <w:rPr>
          <w:rFonts w:ascii="Gill Sans MT" w:hAnsi="Gill Sans MT"/>
          <w:sz w:val="24"/>
          <w:szCs w:val="24"/>
          <w:vertAlign w:val="superscript"/>
        </w:rPr>
        <w:t>1</w:t>
      </w:r>
      <w:r w:rsidRPr="00135FA0">
        <w:rPr>
          <w:rFonts w:ascii="Gill Sans MT" w:hAnsi="Gill Sans MT"/>
          <w:sz w:val="24"/>
          <w:szCs w:val="24"/>
        </w:rPr>
        <w:t xml:space="preserve"> University of East Anglia, </w:t>
      </w:r>
      <w:r>
        <w:rPr>
          <w:rFonts w:ascii="Gill Sans MT" w:hAnsi="Gill Sans MT"/>
          <w:sz w:val="24"/>
          <w:szCs w:val="24"/>
        </w:rPr>
        <w:t xml:space="preserve">Norwich, </w:t>
      </w:r>
      <w:r w:rsidRPr="00135FA0">
        <w:rPr>
          <w:rFonts w:ascii="Gill Sans MT" w:hAnsi="Gill Sans MT"/>
          <w:sz w:val="24"/>
          <w:szCs w:val="24"/>
        </w:rPr>
        <w:t>NR3 4BB, United Kingdom</w:t>
      </w:r>
    </w:p>
    <w:p w14:paraId="4F24FD3F"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vertAlign w:val="superscript"/>
        </w:rPr>
        <w:t>2</w:t>
      </w:r>
      <w:r w:rsidRPr="00135FA0">
        <w:rPr>
          <w:rFonts w:ascii="Gill Sans MT" w:hAnsi="Gill Sans MT"/>
          <w:sz w:val="24"/>
          <w:szCs w:val="24"/>
        </w:rPr>
        <w:t xml:space="preserve"> Medical Research Council / Uganda Virus Research Institute Research Unit on AIDS, Entebbe,</w:t>
      </w:r>
      <w:r>
        <w:rPr>
          <w:rFonts w:ascii="Gill Sans MT" w:hAnsi="Gill Sans MT"/>
          <w:sz w:val="24"/>
          <w:szCs w:val="24"/>
        </w:rPr>
        <w:t xml:space="preserve"> Uganda</w:t>
      </w:r>
    </w:p>
    <w:p w14:paraId="5914367F"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vertAlign w:val="superscript"/>
        </w:rPr>
        <w:t>3</w:t>
      </w:r>
      <w:r w:rsidRPr="00135FA0">
        <w:rPr>
          <w:rFonts w:ascii="Gill Sans MT" w:hAnsi="Gill Sans MT"/>
          <w:sz w:val="24"/>
          <w:szCs w:val="24"/>
        </w:rPr>
        <w:t xml:space="preserve"> London School of Hygiene and Tropical Medicine, </w:t>
      </w:r>
      <w:r>
        <w:rPr>
          <w:rFonts w:ascii="Gill Sans MT" w:hAnsi="Gill Sans MT"/>
          <w:sz w:val="24"/>
          <w:szCs w:val="24"/>
        </w:rPr>
        <w:t xml:space="preserve">London, </w:t>
      </w:r>
      <w:r w:rsidRPr="00135FA0">
        <w:rPr>
          <w:rFonts w:ascii="Gill Sans MT" w:hAnsi="Gill Sans MT"/>
          <w:sz w:val="24"/>
          <w:szCs w:val="24"/>
        </w:rPr>
        <w:t>United Kingdom</w:t>
      </w:r>
    </w:p>
    <w:p w14:paraId="777B9374" w14:textId="77777777" w:rsidR="00713D5F" w:rsidRPr="00135FA0" w:rsidRDefault="00713D5F" w:rsidP="00713D5F">
      <w:pPr>
        <w:spacing w:after="0" w:line="480" w:lineRule="auto"/>
        <w:jc w:val="both"/>
        <w:rPr>
          <w:rFonts w:ascii="Gill Sans MT" w:hAnsi="Gill Sans MT"/>
          <w:b/>
          <w:sz w:val="24"/>
          <w:szCs w:val="24"/>
        </w:rPr>
      </w:pPr>
      <w:r w:rsidRPr="00135FA0">
        <w:rPr>
          <w:rFonts w:ascii="Gill Sans MT" w:hAnsi="Gill Sans MT"/>
          <w:b/>
          <w:sz w:val="24"/>
          <w:szCs w:val="24"/>
        </w:rPr>
        <w:t xml:space="preserve">Corresponding Author: </w:t>
      </w:r>
    </w:p>
    <w:p w14:paraId="5AD4C9DE"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rPr>
        <w:t xml:space="preserve">Steve Russell, </w:t>
      </w:r>
      <w:r>
        <w:rPr>
          <w:rFonts w:ascii="Gill Sans MT" w:hAnsi="Gill Sans MT"/>
          <w:sz w:val="24"/>
          <w:szCs w:val="24"/>
        </w:rPr>
        <w:t xml:space="preserve">School of International Development, </w:t>
      </w:r>
      <w:r w:rsidRPr="00135FA0">
        <w:rPr>
          <w:rFonts w:ascii="Gill Sans MT" w:hAnsi="Gill Sans MT"/>
          <w:sz w:val="24"/>
          <w:szCs w:val="24"/>
        </w:rPr>
        <w:t xml:space="preserve">University of East Anglia, NR3 4BB, United Kingdom. </w:t>
      </w:r>
    </w:p>
    <w:p w14:paraId="305125E3"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rPr>
        <w:t xml:space="preserve">Email: </w:t>
      </w:r>
      <w:hyperlink r:id="rId8" w:history="1">
        <w:r w:rsidRPr="00135FA0">
          <w:rPr>
            <w:rStyle w:val="Hyperlink"/>
            <w:rFonts w:ascii="Gill Sans MT" w:hAnsi="Gill Sans MT"/>
            <w:sz w:val="24"/>
            <w:szCs w:val="24"/>
          </w:rPr>
          <w:t>s.russell@uea.ac.uk</w:t>
        </w:r>
      </w:hyperlink>
    </w:p>
    <w:p w14:paraId="34273FF2" w14:textId="77777777" w:rsidR="00713D5F" w:rsidRPr="00135FA0" w:rsidRDefault="00713D5F" w:rsidP="00713D5F">
      <w:pPr>
        <w:spacing w:after="0" w:line="480" w:lineRule="auto"/>
        <w:rPr>
          <w:rFonts w:ascii="Gill Sans MT" w:hAnsi="Gill Sans MT"/>
          <w:b/>
          <w:bCs/>
          <w:sz w:val="24"/>
          <w:szCs w:val="24"/>
        </w:rPr>
      </w:pPr>
      <w:r w:rsidRPr="00135FA0">
        <w:rPr>
          <w:rFonts w:ascii="Gill Sans MT" w:hAnsi="Gill Sans MT"/>
          <w:b/>
          <w:bCs/>
          <w:sz w:val="24"/>
          <w:szCs w:val="24"/>
        </w:rPr>
        <w:t>Acknowledgements</w:t>
      </w:r>
    </w:p>
    <w:p w14:paraId="60CCEF85" w14:textId="77777777" w:rsidR="00713D5F" w:rsidRPr="00135FA0" w:rsidRDefault="00713D5F" w:rsidP="00713D5F">
      <w:pPr>
        <w:pStyle w:val="PlainText"/>
        <w:spacing w:line="480" w:lineRule="auto"/>
        <w:rPr>
          <w:rFonts w:ascii="Gill Sans MT" w:hAnsi="Gill Sans MT"/>
          <w:sz w:val="24"/>
          <w:szCs w:val="24"/>
        </w:rPr>
      </w:pPr>
      <w:r w:rsidRPr="00135FA0">
        <w:rPr>
          <w:rFonts w:ascii="Gill Sans MT" w:hAnsi="Gill Sans MT"/>
          <w:sz w:val="24"/>
          <w:szCs w:val="24"/>
        </w:rPr>
        <w:t xml:space="preserve">We are grateful to all the study participants for spending time with us and sharing their experiences, and to the staff at The AIDS Support Organisation (TASO), and the government hospital and health centres, for facilitating this research. We thank the Medical Research Council/Uganda Virus Research Institute Research Unit on AIDS in Entebbe for support.  </w:t>
      </w:r>
    </w:p>
    <w:p w14:paraId="310D9B88" w14:textId="77777777" w:rsidR="00713D5F" w:rsidRPr="00F14590" w:rsidRDefault="00713D5F" w:rsidP="00713D5F">
      <w:pPr>
        <w:spacing w:after="0" w:line="480" w:lineRule="auto"/>
        <w:jc w:val="both"/>
        <w:rPr>
          <w:rFonts w:ascii="Gill Sans MT" w:hAnsi="Gill Sans MT"/>
          <w:b/>
        </w:rPr>
      </w:pPr>
      <w:r w:rsidRPr="00F14590">
        <w:rPr>
          <w:rFonts w:ascii="Gill Sans MT" w:hAnsi="Gill Sans MT"/>
          <w:b/>
          <w:sz w:val="24"/>
          <w:szCs w:val="24"/>
        </w:rPr>
        <w:t>Declara</w:t>
      </w:r>
      <w:r>
        <w:rPr>
          <w:rFonts w:ascii="Gill Sans MT" w:hAnsi="Gill Sans MT"/>
          <w:b/>
          <w:sz w:val="24"/>
          <w:szCs w:val="24"/>
        </w:rPr>
        <w:t>tion of C</w:t>
      </w:r>
      <w:r w:rsidRPr="00F14590">
        <w:rPr>
          <w:rFonts w:ascii="Gill Sans MT" w:hAnsi="Gill Sans MT"/>
          <w:b/>
          <w:sz w:val="24"/>
          <w:szCs w:val="24"/>
        </w:rPr>
        <w:t xml:space="preserve">onflicting </w:t>
      </w:r>
      <w:r>
        <w:rPr>
          <w:rFonts w:ascii="Gill Sans MT" w:hAnsi="Gill Sans MT"/>
          <w:b/>
          <w:sz w:val="24"/>
          <w:szCs w:val="24"/>
        </w:rPr>
        <w:t>In</w:t>
      </w:r>
      <w:r w:rsidRPr="00F14590">
        <w:rPr>
          <w:rFonts w:ascii="Gill Sans MT" w:hAnsi="Gill Sans MT"/>
          <w:b/>
          <w:sz w:val="24"/>
          <w:szCs w:val="24"/>
        </w:rPr>
        <w:t xml:space="preserve">terests </w:t>
      </w:r>
    </w:p>
    <w:p w14:paraId="72147E8E" w14:textId="77777777" w:rsidR="00713D5F" w:rsidRPr="00135FA0" w:rsidRDefault="00713D5F" w:rsidP="00713D5F">
      <w:pPr>
        <w:spacing w:after="0" w:line="480" w:lineRule="auto"/>
        <w:jc w:val="both"/>
        <w:rPr>
          <w:rFonts w:ascii="Gill Sans MT" w:hAnsi="Gill Sans MT"/>
          <w:sz w:val="24"/>
          <w:szCs w:val="24"/>
        </w:rPr>
      </w:pPr>
      <w:r w:rsidRPr="00135FA0">
        <w:rPr>
          <w:rFonts w:ascii="Gill Sans MT" w:hAnsi="Gill Sans MT"/>
          <w:sz w:val="24"/>
          <w:szCs w:val="24"/>
        </w:rPr>
        <w:t>The authors declared no potential conflicts of interest with respect to the research, authorship, and/or publication of this article</w:t>
      </w:r>
      <w:r>
        <w:rPr>
          <w:rFonts w:ascii="Gill Sans MT" w:hAnsi="Gill Sans MT"/>
          <w:sz w:val="24"/>
          <w:szCs w:val="24"/>
        </w:rPr>
        <w:t>.</w:t>
      </w:r>
    </w:p>
    <w:p w14:paraId="1747F8BC" w14:textId="77777777" w:rsidR="00713D5F" w:rsidRPr="00F14590" w:rsidRDefault="00713D5F" w:rsidP="00713D5F">
      <w:pPr>
        <w:pStyle w:val="PlainText"/>
        <w:spacing w:line="480" w:lineRule="auto"/>
        <w:rPr>
          <w:rFonts w:ascii="Gill Sans MT" w:hAnsi="Gill Sans MT"/>
          <w:b/>
          <w:sz w:val="24"/>
          <w:szCs w:val="24"/>
        </w:rPr>
      </w:pPr>
      <w:r w:rsidRPr="00F14590">
        <w:rPr>
          <w:rFonts w:ascii="Gill Sans MT" w:hAnsi="Gill Sans MT"/>
          <w:b/>
          <w:sz w:val="24"/>
          <w:szCs w:val="24"/>
        </w:rPr>
        <w:t>Funding</w:t>
      </w:r>
    </w:p>
    <w:p w14:paraId="3F1E148C" w14:textId="77777777" w:rsidR="00713D5F" w:rsidRPr="00135FA0" w:rsidRDefault="00713D5F" w:rsidP="00713D5F">
      <w:pPr>
        <w:pStyle w:val="PlainText"/>
        <w:spacing w:line="480" w:lineRule="auto"/>
        <w:rPr>
          <w:rFonts w:ascii="Gill Sans MT" w:hAnsi="Gill Sans MT"/>
          <w:sz w:val="24"/>
          <w:szCs w:val="24"/>
        </w:rPr>
      </w:pPr>
      <w:r w:rsidRPr="00135FA0">
        <w:rPr>
          <w:rFonts w:ascii="Gill Sans MT" w:hAnsi="Gill Sans MT"/>
          <w:sz w:val="24"/>
          <w:szCs w:val="24"/>
        </w:rPr>
        <w:t xml:space="preserve">The authors disclosed receipt of the following financial support for the research, authorship and / or publication of this article. The research was funded by the United Kingdom Economic and </w:t>
      </w:r>
      <w:r w:rsidRPr="00135FA0">
        <w:rPr>
          <w:rFonts w:ascii="Gill Sans MT" w:hAnsi="Gill Sans MT"/>
          <w:sz w:val="24"/>
          <w:szCs w:val="24"/>
        </w:rPr>
        <w:lastRenderedPageBreak/>
        <w:t xml:space="preserve">Social Research Council (ESRC) (project number: RES-063-23-2663), Medical Research Council and </w:t>
      </w:r>
      <w:r>
        <w:rPr>
          <w:rFonts w:ascii="Gill Sans MT" w:hAnsi="Gill Sans MT"/>
          <w:sz w:val="24"/>
          <w:szCs w:val="24"/>
        </w:rPr>
        <w:t xml:space="preserve">the </w:t>
      </w:r>
      <w:r w:rsidRPr="00135FA0">
        <w:rPr>
          <w:rFonts w:ascii="Gill Sans MT" w:hAnsi="Gill Sans MT"/>
          <w:sz w:val="24"/>
          <w:szCs w:val="24"/>
        </w:rPr>
        <w:t>Department for International Development</w:t>
      </w:r>
      <w:r>
        <w:rPr>
          <w:rFonts w:ascii="Gill Sans MT" w:hAnsi="Gill Sans MT"/>
          <w:sz w:val="24"/>
          <w:szCs w:val="24"/>
        </w:rPr>
        <w:t>, United Kingdom</w:t>
      </w:r>
      <w:r w:rsidRPr="00135FA0">
        <w:rPr>
          <w:rFonts w:ascii="Gill Sans MT" w:hAnsi="Gill Sans MT"/>
          <w:sz w:val="24"/>
          <w:szCs w:val="24"/>
        </w:rPr>
        <w:t>. </w:t>
      </w:r>
    </w:p>
    <w:p w14:paraId="000706F2" w14:textId="77777777" w:rsidR="00713D5F" w:rsidRPr="00F14590" w:rsidRDefault="00713D5F" w:rsidP="00713D5F">
      <w:pPr>
        <w:spacing w:after="0" w:line="480" w:lineRule="auto"/>
        <w:jc w:val="both"/>
        <w:rPr>
          <w:rFonts w:ascii="Gill Sans MT" w:hAnsi="Gill Sans MT"/>
          <w:b/>
          <w:sz w:val="24"/>
          <w:szCs w:val="24"/>
        </w:rPr>
      </w:pPr>
      <w:r w:rsidRPr="00F14590">
        <w:rPr>
          <w:rFonts w:ascii="Gill Sans MT" w:hAnsi="Gill Sans MT"/>
          <w:b/>
          <w:sz w:val="24"/>
          <w:szCs w:val="24"/>
        </w:rPr>
        <w:t>Bios</w:t>
      </w:r>
    </w:p>
    <w:p w14:paraId="28A21B5A" w14:textId="77777777" w:rsidR="00713D5F" w:rsidRPr="00135FA0" w:rsidRDefault="00713D5F" w:rsidP="00713D5F">
      <w:pPr>
        <w:spacing w:after="0" w:line="480" w:lineRule="auto"/>
        <w:jc w:val="both"/>
        <w:rPr>
          <w:rFonts w:ascii="Gill Sans MT" w:hAnsi="Gill Sans MT"/>
          <w:sz w:val="24"/>
          <w:szCs w:val="24"/>
        </w:rPr>
      </w:pPr>
      <w:r w:rsidRPr="00F14590">
        <w:rPr>
          <w:rFonts w:ascii="Gill Sans MT" w:hAnsi="Gill Sans MT"/>
          <w:b/>
          <w:sz w:val="24"/>
          <w:szCs w:val="24"/>
        </w:rPr>
        <w:t>Steve Russell</w:t>
      </w:r>
      <w:r w:rsidRPr="00135FA0">
        <w:rPr>
          <w:rFonts w:ascii="Gill Sans MT" w:hAnsi="Gill Sans MT"/>
          <w:sz w:val="24"/>
          <w:szCs w:val="24"/>
        </w:rPr>
        <w:t xml:space="preserve">, PhD, is a </w:t>
      </w:r>
      <w:r>
        <w:rPr>
          <w:rFonts w:ascii="Gill Sans MT" w:hAnsi="Gill Sans MT"/>
          <w:sz w:val="24"/>
          <w:szCs w:val="24"/>
        </w:rPr>
        <w:t>S</w:t>
      </w:r>
      <w:r w:rsidRPr="00135FA0">
        <w:rPr>
          <w:rFonts w:ascii="Gill Sans MT" w:hAnsi="Gill Sans MT"/>
          <w:sz w:val="24"/>
          <w:szCs w:val="24"/>
        </w:rPr>
        <w:t xml:space="preserve">enior </w:t>
      </w:r>
      <w:r>
        <w:rPr>
          <w:rFonts w:ascii="Gill Sans MT" w:hAnsi="Gill Sans MT"/>
          <w:sz w:val="24"/>
          <w:szCs w:val="24"/>
        </w:rPr>
        <w:t>Le</w:t>
      </w:r>
      <w:r w:rsidRPr="00135FA0">
        <w:rPr>
          <w:rFonts w:ascii="Gill Sans MT" w:hAnsi="Gill Sans MT"/>
          <w:sz w:val="24"/>
          <w:szCs w:val="24"/>
        </w:rPr>
        <w:t xml:space="preserve">cturer at the School of International Development, University of East Anglia, United Kingdom. </w:t>
      </w:r>
    </w:p>
    <w:p w14:paraId="6E001054" w14:textId="77777777" w:rsidR="00713D5F" w:rsidRPr="00135FA0" w:rsidRDefault="00713D5F" w:rsidP="00713D5F">
      <w:pPr>
        <w:spacing w:after="0" w:line="480" w:lineRule="auto"/>
        <w:jc w:val="both"/>
        <w:rPr>
          <w:rFonts w:ascii="Gill Sans MT" w:hAnsi="Gill Sans MT"/>
          <w:sz w:val="24"/>
          <w:szCs w:val="24"/>
        </w:rPr>
      </w:pPr>
      <w:r w:rsidRPr="00F14590">
        <w:rPr>
          <w:rFonts w:ascii="Gill Sans MT" w:hAnsi="Gill Sans MT"/>
          <w:b/>
          <w:sz w:val="24"/>
          <w:szCs w:val="24"/>
        </w:rPr>
        <w:t>Stella Namukwaya</w:t>
      </w:r>
      <w:r>
        <w:rPr>
          <w:rFonts w:ascii="Gill Sans MT" w:hAnsi="Gill Sans MT"/>
          <w:sz w:val="24"/>
          <w:szCs w:val="24"/>
        </w:rPr>
        <w:t>, BA,</w:t>
      </w:r>
      <w:r w:rsidRPr="00135FA0">
        <w:rPr>
          <w:rFonts w:ascii="Gill Sans MT" w:hAnsi="Gill Sans MT"/>
          <w:sz w:val="24"/>
          <w:szCs w:val="24"/>
        </w:rPr>
        <w:t xml:space="preserve"> is a </w:t>
      </w:r>
      <w:r>
        <w:rPr>
          <w:rFonts w:ascii="Gill Sans MT" w:hAnsi="Gill Sans MT"/>
          <w:sz w:val="24"/>
          <w:szCs w:val="24"/>
        </w:rPr>
        <w:t xml:space="preserve">social scientist at the </w:t>
      </w:r>
      <w:r w:rsidRPr="00135FA0">
        <w:rPr>
          <w:rFonts w:ascii="Gill Sans MT" w:hAnsi="Gill Sans MT"/>
          <w:sz w:val="24"/>
          <w:szCs w:val="24"/>
        </w:rPr>
        <w:t>Medical Research Council/Uganda Virus Research Institute Research Unit</w:t>
      </w:r>
      <w:r>
        <w:rPr>
          <w:rFonts w:ascii="Gill Sans MT" w:hAnsi="Gill Sans MT"/>
          <w:sz w:val="24"/>
          <w:szCs w:val="24"/>
        </w:rPr>
        <w:t xml:space="preserve"> (MRC/UVRI)</w:t>
      </w:r>
      <w:r w:rsidRPr="00135FA0">
        <w:rPr>
          <w:rFonts w:ascii="Gill Sans MT" w:hAnsi="Gill Sans MT"/>
          <w:sz w:val="24"/>
          <w:szCs w:val="24"/>
        </w:rPr>
        <w:t xml:space="preserve"> on AIDS in Entebbe </w:t>
      </w:r>
    </w:p>
    <w:p w14:paraId="137F5CAE" w14:textId="77777777" w:rsidR="00713D5F" w:rsidRPr="00135FA0" w:rsidRDefault="00713D5F" w:rsidP="00713D5F">
      <w:pPr>
        <w:spacing w:after="0" w:line="480" w:lineRule="auto"/>
        <w:jc w:val="both"/>
        <w:rPr>
          <w:rFonts w:ascii="Gill Sans MT" w:hAnsi="Gill Sans MT"/>
          <w:sz w:val="24"/>
          <w:szCs w:val="24"/>
        </w:rPr>
      </w:pPr>
      <w:r w:rsidRPr="00F14590">
        <w:rPr>
          <w:rFonts w:ascii="Gill Sans MT" w:hAnsi="Gill Sans MT"/>
          <w:b/>
          <w:sz w:val="24"/>
          <w:szCs w:val="24"/>
        </w:rPr>
        <w:t>Flavia Zalwango</w:t>
      </w:r>
      <w:r>
        <w:rPr>
          <w:rFonts w:ascii="Gill Sans MT" w:hAnsi="Gill Sans MT"/>
          <w:sz w:val="24"/>
          <w:szCs w:val="24"/>
        </w:rPr>
        <w:t>, MA,</w:t>
      </w:r>
      <w:r w:rsidRPr="00135FA0">
        <w:rPr>
          <w:rFonts w:ascii="Gill Sans MT" w:hAnsi="Gill Sans MT"/>
          <w:sz w:val="24"/>
          <w:szCs w:val="24"/>
        </w:rPr>
        <w:t xml:space="preserve"> is a</w:t>
      </w:r>
      <w:r>
        <w:rPr>
          <w:rFonts w:ascii="Gill Sans MT" w:hAnsi="Gill Sans MT"/>
          <w:sz w:val="24"/>
          <w:szCs w:val="24"/>
        </w:rPr>
        <w:t xml:space="preserve"> social science project leader at</w:t>
      </w:r>
      <w:r w:rsidRPr="00135FA0">
        <w:rPr>
          <w:rFonts w:ascii="Gill Sans MT" w:hAnsi="Gill Sans MT"/>
          <w:sz w:val="24"/>
          <w:szCs w:val="24"/>
        </w:rPr>
        <w:t xml:space="preserve"> </w:t>
      </w:r>
      <w:r>
        <w:rPr>
          <w:rFonts w:ascii="Gill Sans MT" w:hAnsi="Gill Sans MT"/>
          <w:sz w:val="24"/>
          <w:szCs w:val="24"/>
        </w:rPr>
        <w:t xml:space="preserve">the </w:t>
      </w:r>
      <w:r w:rsidRPr="00135FA0">
        <w:rPr>
          <w:rFonts w:ascii="Gill Sans MT" w:hAnsi="Gill Sans MT"/>
          <w:sz w:val="24"/>
          <w:szCs w:val="24"/>
        </w:rPr>
        <w:t xml:space="preserve">Medical Research Council/Uganda Virus Research Institute Research Unit </w:t>
      </w:r>
      <w:r>
        <w:rPr>
          <w:rFonts w:ascii="Gill Sans MT" w:hAnsi="Gill Sans MT"/>
          <w:sz w:val="24"/>
          <w:szCs w:val="24"/>
        </w:rPr>
        <w:t xml:space="preserve">(MRC/UVRI) </w:t>
      </w:r>
      <w:r w:rsidRPr="00135FA0">
        <w:rPr>
          <w:rFonts w:ascii="Gill Sans MT" w:hAnsi="Gill Sans MT"/>
          <w:sz w:val="24"/>
          <w:szCs w:val="24"/>
        </w:rPr>
        <w:t>on AIDS in Entebbe </w:t>
      </w:r>
    </w:p>
    <w:p w14:paraId="181343EC" w14:textId="77777777" w:rsidR="00713D5F" w:rsidRDefault="00713D5F" w:rsidP="00713D5F">
      <w:pPr>
        <w:spacing w:line="480" w:lineRule="auto"/>
        <w:jc w:val="both"/>
        <w:rPr>
          <w:sz w:val="20"/>
          <w:szCs w:val="20"/>
        </w:rPr>
      </w:pPr>
      <w:r w:rsidRPr="00F14590">
        <w:rPr>
          <w:rFonts w:ascii="Gill Sans MT" w:hAnsi="Gill Sans MT"/>
          <w:b/>
          <w:sz w:val="24"/>
          <w:szCs w:val="24"/>
        </w:rPr>
        <w:t>Janet Seeley</w:t>
      </w:r>
      <w:r w:rsidRPr="00F14590">
        <w:rPr>
          <w:rFonts w:ascii="Gill Sans MT" w:hAnsi="Gill Sans MT"/>
          <w:sz w:val="24"/>
          <w:szCs w:val="24"/>
        </w:rPr>
        <w:t>, PhD,</w:t>
      </w:r>
      <w:r w:rsidRPr="00135FA0">
        <w:rPr>
          <w:rFonts w:ascii="Gill Sans MT" w:hAnsi="Gill Sans MT"/>
          <w:sz w:val="24"/>
          <w:szCs w:val="24"/>
        </w:rPr>
        <w:t xml:space="preserve"> is </w:t>
      </w:r>
      <w:r>
        <w:rPr>
          <w:rFonts w:ascii="Gill Sans MT" w:hAnsi="Gill Sans MT"/>
          <w:sz w:val="24"/>
          <w:szCs w:val="24"/>
        </w:rPr>
        <w:t>P</w:t>
      </w:r>
      <w:r w:rsidRPr="00135FA0">
        <w:rPr>
          <w:rFonts w:ascii="Gill Sans MT" w:hAnsi="Gill Sans MT"/>
          <w:sz w:val="24"/>
          <w:szCs w:val="24"/>
        </w:rPr>
        <w:t xml:space="preserve">rofessor </w:t>
      </w:r>
      <w:r>
        <w:rPr>
          <w:rFonts w:ascii="Gill Sans MT" w:hAnsi="Gill Sans MT"/>
          <w:sz w:val="24"/>
          <w:szCs w:val="24"/>
        </w:rPr>
        <w:t xml:space="preserve">of Anthropology and Health </w:t>
      </w:r>
      <w:r w:rsidRPr="00135FA0">
        <w:rPr>
          <w:rFonts w:ascii="Gill Sans MT" w:hAnsi="Gill Sans MT"/>
          <w:sz w:val="24"/>
          <w:szCs w:val="24"/>
        </w:rPr>
        <w:t>at the London School of Hygiene and Tro</w:t>
      </w:r>
      <w:r>
        <w:rPr>
          <w:rFonts w:ascii="Gill Sans MT" w:hAnsi="Gill Sans MT"/>
          <w:sz w:val="24"/>
          <w:szCs w:val="24"/>
        </w:rPr>
        <w:t>pical Medicin</w:t>
      </w:r>
      <w:r w:rsidRPr="0025476C">
        <w:rPr>
          <w:rFonts w:ascii="Gill Sans MT" w:hAnsi="Gill Sans MT"/>
          <w:sz w:val="24"/>
          <w:szCs w:val="24"/>
        </w:rPr>
        <w:t>e, United Kingdom, and Head of the Social Science Programme, MRC/UVRI, in Entebbe.</w:t>
      </w:r>
    </w:p>
    <w:p w14:paraId="2C402500" w14:textId="36217DDE" w:rsidR="00713D5F" w:rsidRDefault="00713D5F">
      <w:pPr>
        <w:rPr>
          <w:rFonts w:ascii="Gill Sans MT" w:hAnsi="Gill Sans MT" w:cs="Times New Roman"/>
          <w:b/>
          <w:bCs/>
          <w:sz w:val="24"/>
          <w:szCs w:val="24"/>
        </w:rPr>
      </w:pPr>
      <w:r>
        <w:rPr>
          <w:rFonts w:ascii="Gill Sans MT" w:hAnsi="Gill Sans MT" w:cs="Times New Roman"/>
          <w:b/>
          <w:bCs/>
          <w:sz w:val="24"/>
          <w:szCs w:val="24"/>
        </w:rPr>
        <w:br w:type="page"/>
      </w:r>
    </w:p>
    <w:p w14:paraId="420088C4" w14:textId="6596973D" w:rsidR="00DE2E34" w:rsidRPr="0052267E" w:rsidRDefault="00DE2E34" w:rsidP="00B72F92">
      <w:pPr>
        <w:spacing w:after="0" w:line="480" w:lineRule="auto"/>
        <w:rPr>
          <w:rFonts w:ascii="Gill Sans MT" w:hAnsi="Gill Sans MT" w:cs="Times New Roman"/>
          <w:b/>
          <w:bCs/>
          <w:sz w:val="24"/>
          <w:szCs w:val="24"/>
        </w:rPr>
      </w:pPr>
      <w:r w:rsidRPr="0052267E">
        <w:rPr>
          <w:rFonts w:ascii="Gill Sans MT" w:hAnsi="Gill Sans MT" w:cs="Times New Roman"/>
          <w:b/>
          <w:bCs/>
          <w:sz w:val="24"/>
          <w:szCs w:val="24"/>
        </w:rPr>
        <w:lastRenderedPageBreak/>
        <w:t>Abstract</w:t>
      </w:r>
    </w:p>
    <w:p w14:paraId="180C2250" w14:textId="10D93B48" w:rsidR="00DE2E34" w:rsidRDefault="00827DF4" w:rsidP="00D85D83">
      <w:pPr>
        <w:spacing w:after="0" w:line="480" w:lineRule="auto"/>
        <w:rPr>
          <w:rFonts w:ascii="Gill Sans MT" w:hAnsi="Gill Sans MT" w:cs="Times New Roman"/>
          <w:sz w:val="24"/>
          <w:szCs w:val="24"/>
        </w:rPr>
      </w:pPr>
      <w:r w:rsidRPr="0052267E">
        <w:rPr>
          <w:rFonts w:ascii="Gill Sans MT" w:hAnsi="Gill Sans MT" w:cs="Times New Roman"/>
          <w:sz w:val="24"/>
          <w:szCs w:val="24"/>
        </w:rPr>
        <w:t xml:space="preserve">In this </w:t>
      </w:r>
      <w:r w:rsidR="00C15BB0" w:rsidRPr="0052267E">
        <w:rPr>
          <w:rFonts w:ascii="Gill Sans MT" w:hAnsi="Gill Sans MT" w:cs="Times New Roman"/>
          <w:sz w:val="24"/>
          <w:szCs w:val="24"/>
        </w:rPr>
        <w:t>article</w:t>
      </w:r>
      <w:r w:rsidRPr="0052267E">
        <w:rPr>
          <w:rFonts w:ascii="Gill Sans MT" w:hAnsi="Gill Sans MT" w:cs="Times New Roman"/>
          <w:sz w:val="24"/>
          <w:szCs w:val="24"/>
        </w:rPr>
        <w:t xml:space="preserve"> we examine how </w:t>
      </w:r>
      <w:r w:rsidR="00F56C1F" w:rsidRPr="0052267E">
        <w:rPr>
          <w:rFonts w:ascii="Gill Sans MT" w:hAnsi="Gill Sans MT" w:cs="Times New Roman"/>
          <w:sz w:val="24"/>
          <w:szCs w:val="24"/>
        </w:rPr>
        <w:t>people living with HI</w:t>
      </w:r>
      <w:r w:rsidRPr="0052267E">
        <w:rPr>
          <w:rFonts w:ascii="Gill Sans MT" w:hAnsi="Gill Sans MT" w:cs="Times New Roman"/>
          <w:sz w:val="24"/>
          <w:szCs w:val="24"/>
        </w:rPr>
        <w:t>V</w:t>
      </w:r>
      <w:r w:rsidR="00F56C1F" w:rsidRPr="0052267E">
        <w:rPr>
          <w:rFonts w:ascii="Gill Sans MT" w:hAnsi="Gill Sans MT" w:cs="Times New Roman"/>
          <w:sz w:val="24"/>
          <w:szCs w:val="24"/>
        </w:rPr>
        <w:t xml:space="preserve"> </w:t>
      </w:r>
      <w:r w:rsidR="00D82EE0" w:rsidRPr="0052267E">
        <w:rPr>
          <w:rFonts w:ascii="Gill Sans MT" w:hAnsi="Gill Sans MT" w:cs="Times New Roman"/>
          <w:sz w:val="24"/>
          <w:szCs w:val="24"/>
        </w:rPr>
        <w:t xml:space="preserve">(PLWH) </w:t>
      </w:r>
      <w:r w:rsidR="00F867F8">
        <w:rPr>
          <w:rFonts w:ascii="Gill Sans MT" w:hAnsi="Gill Sans MT" w:cs="Times New Roman"/>
          <w:sz w:val="24"/>
          <w:szCs w:val="24"/>
        </w:rPr>
        <w:t xml:space="preserve">were able </w:t>
      </w:r>
      <w:r w:rsidR="00CC2B55" w:rsidRPr="0052267E">
        <w:rPr>
          <w:rFonts w:ascii="Gill Sans MT" w:hAnsi="Gill Sans MT" w:cs="Times New Roman"/>
          <w:sz w:val="24"/>
          <w:szCs w:val="24"/>
        </w:rPr>
        <w:t xml:space="preserve">to reconceptualise or ‘reframe’ their understanding of HIV and enhance </w:t>
      </w:r>
      <w:r w:rsidR="00F867F8">
        <w:rPr>
          <w:rFonts w:ascii="Gill Sans MT" w:hAnsi="Gill Sans MT" w:cs="Times New Roman"/>
          <w:sz w:val="24"/>
          <w:szCs w:val="24"/>
        </w:rPr>
        <w:t xml:space="preserve">their </w:t>
      </w:r>
      <w:r w:rsidR="00CC2B55" w:rsidRPr="0052267E">
        <w:rPr>
          <w:rFonts w:ascii="Gill Sans MT" w:hAnsi="Gill Sans MT" w:cs="Times New Roman"/>
          <w:sz w:val="24"/>
          <w:szCs w:val="24"/>
        </w:rPr>
        <w:t>capacit</w:t>
      </w:r>
      <w:r w:rsidR="00D82EE0" w:rsidRPr="0052267E">
        <w:rPr>
          <w:rFonts w:ascii="Gill Sans MT" w:hAnsi="Gill Sans MT" w:cs="Times New Roman"/>
          <w:sz w:val="24"/>
          <w:szCs w:val="24"/>
        </w:rPr>
        <w:t>y to self-manage the condition.</w:t>
      </w:r>
      <w:r w:rsidR="00F867F8">
        <w:rPr>
          <w:rFonts w:ascii="Gill Sans MT" w:hAnsi="Gill Sans MT" w:cs="Times New Roman"/>
          <w:sz w:val="24"/>
          <w:szCs w:val="24"/>
        </w:rPr>
        <w:t xml:space="preserve"> </w:t>
      </w:r>
      <w:r w:rsidR="00F867F8" w:rsidRPr="0052267E">
        <w:rPr>
          <w:rFonts w:ascii="Gill Sans MT" w:hAnsi="Gill Sans MT" w:cs="Times New Roman"/>
          <w:sz w:val="24"/>
          <w:szCs w:val="24"/>
        </w:rPr>
        <w:t xml:space="preserve">Two in-depth interviews were held with </w:t>
      </w:r>
      <w:r w:rsidR="00F867F8">
        <w:rPr>
          <w:rFonts w:ascii="Gill Sans MT" w:hAnsi="Gill Sans MT" w:cs="Times New Roman"/>
          <w:sz w:val="24"/>
          <w:szCs w:val="24"/>
        </w:rPr>
        <w:t xml:space="preserve">thirty-eight </w:t>
      </w:r>
      <w:r w:rsidR="00DE2E34" w:rsidRPr="0052267E">
        <w:rPr>
          <w:rFonts w:ascii="Gill Sans MT" w:hAnsi="Gill Sans MT" w:cs="Times New Roman"/>
          <w:sz w:val="24"/>
          <w:szCs w:val="24"/>
        </w:rPr>
        <w:t xml:space="preserve">PLWH (20 women, 18 men) </w:t>
      </w:r>
      <w:r w:rsidR="00F867F8">
        <w:rPr>
          <w:rFonts w:ascii="Gill Sans MT" w:hAnsi="Gill Sans MT" w:cs="Times New Roman"/>
          <w:sz w:val="24"/>
          <w:szCs w:val="24"/>
        </w:rPr>
        <w:t xml:space="preserve">selected </w:t>
      </w:r>
      <w:r w:rsidR="00DE2E34" w:rsidRPr="0052267E">
        <w:rPr>
          <w:rFonts w:ascii="Gill Sans MT" w:hAnsi="Gill Sans MT" w:cs="Times New Roman"/>
          <w:sz w:val="24"/>
          <w:szCs w:val="24"/>
        </w:rPr>
        <w:t xml:space="preserve">from three </w:t>
      </w:r>
      <w:r w:rsidR="00F867F8">
        <w:rPr>
          <w:rFonts w:ascii="Gill Sans MT" w:hAnsi="Gill Sans MT" w:cs="Times New Roman"/>
          <w:sz w:val="24"/>
          <w:szCs w:val="24"/>
        </w:rPr>
        <w:t xml:space="preserve">government and non-government </w:t>
      </w:r>
      <w:r w:rsidR="00272A67" w:rsidRPr="0052267E">
        <w:rPr>
          <w:rFonts w:ascii="Gill Sans MT" w:hAnsi="Gill Sans MT" w:cs="Times New Roman"/>
          <w:sz w:val="24"/>
          <w:szCs w:val="24"/>
        </w:rPr>
        <w:t>antiretroviral</w:t>
      </w:r>
      <w:r w:rsidR="00C7382A">
        <w:rPr>
          <w:rFonts w:ascii="Gill Sans MT" w:hAnsi="Gill Sans MT" w:cs="Times New Roman"/>
          <w:sz w:val="24"/>
          <w:szCs w:val="24"/>
        </w:rPr>
        <w:t xml:space="preserve"> therapy</w:t>
      </w:r>
      <w:r w:rsidR="00272A67" w:rsidRPr="0052267E">
        <w:rPr>
          <w:rFonts w:ascii="Gill Sans MT" w:hAnsi="Gill Sans MT" w:cs="Times New Roman"/>
          <w:sz w:val="24"/>
          <w:szCs w:val="24"/>
        </w:rPr>
        <w:t xml:space="preserve"> (</w:t>
      </w:r>
      <w:r w:rsidR="00DE2E34" w:rsidRPr="0052267E">
        <w:rPr>
          <w:rFonts w:ascii="Gill Sans MT" w:hAnsi="Gill Sans MT" w:cs="Times New Roman"/>
          <w:sz w:val="24"/>
          <w:szCs w:val="24"/>
        </w:rPr>
        <w:t>ART</w:t>
      </w:r>
      <w:r w:rsidR="00272A67" w:rsidRPr="0052267E">
        <w:rPr>
          <w:rFonts w:ascii="Gill Sans MT" w:hAnsi="Gill Sans MT" w:cs="Times New Roman"/>
          <w:sz w:val="24"/>
          <w:szCs w:val="24"/>
        </w:rPr>
        <w:t>)</w:t>
      </w:r>
      <w:r w:rsidR="00DE2E34" w:rsidRPr="0052267E">
        <w:rPr>
          <w:rFonts w:ascii="Gill Sans MT" w:hAnsi="Gill Sans MT" w:cs="Times New Roman"/>
          <w:sz w:val="24"/>
          <w:szCs w:val="24"/>
        </w:rPr>
        <w:t xml:space="preserve"> delivery site</w:t>
      </w:r>
      <w:r w:rsidR="00A91C96" w:rsidRPr="0052267E">
        <w:rPr>
          <w:rFonts w:ascii="Gill Sans MT" w:hAnsi="Gill Sans MT" w:cs="Times New Roman"/>
          <w:sz w:val="24"/>
          <w:szCs w:val="24"/>
        </w:rPr>
        <w:t>s</w:t>
      </w:r>
      <w:r w:rsidR="00DE2E34" w:rsidRPr="0052267E">
        <w:rPr>
          <w:rFonts w:ascii="Gill Sans MT" w:hAnsi="Gill Sans MT" w:cs="Times New Roman"/>
          <w:sz w:val="24"/>
          <w:szCs w:val="24"/>
        </w:rPr>
        <w:t xml:space="preserve"> in </w:t>
      </w:r>
      <w:proofErr w:type="spellStart"/>
      <w:r w:rsidR="00DE2E34" w:rsidRPr="0052267E">
        <w:rPr>
          <w:rFonts w:ascii="Gill Sans MT" w:hAnsi="Gill Sans MT" w:cs="Times New Roman"/>
          <w:sz w:val="24"/>
          <w:szCs w:val="24"/>
        </w:rPr>
        <w:t>Wakiso</w:t>
      </w:r>
      <w:proofErr w:type="spellEnd"/>
      <w:r w:rsidR="00DE2E34" w:rsidRPr="0052267E">
        <w:rPr>
          <w:rFonts w:ascii="Gill Sans MT" w:hAnsi="Gill Sans MT" w:cs="Times New Roman"/>
          <w:sz w:val="24"/>
          <w:szCs w:val="24"/>
        </w:rPr>
        <w:t xml:space="preserve"> District</w:t>
      </w:r>
      <w:r w:rsidR="00F867F8">
        <w:rPr>
          <w:rFonts w:ascii="Gill Sans MT" w:hAnsi="Gill Sans MT" w:cs="Times New Roman"/>
          <w:sz w:val="24"/>
          <w:szCs w:val="24"/>
        </w:rPr>
        <w:t xml:space="preserve">, and </w:t>
      </w:r>
      <w:r w:rsidR="00F56C1F" w:rsidRPr="0052267E">
        <w:rPr>
          <w:rFonts w:ascii="Gill Sans MT" w:hAnsi="Gill Sans MT" w:cs="Times New Roman"/>
          <w:sz w:val="24"/>
          <w:szCs w:val="24"/>
        </w:rPr>
        <w:t>the narratives analysed</w:t>
      </w:r>
      <w:r w:rsidR="00272A67" w:rsidRPr="0052267E">
        <w:rPr>
          <w:rFonts w:ascii="Gill Sans MT" w:hAnsi="Gill Sans MT" w:cs="Times New Roman"/>
          <w:sz w:val="24"/>
          <w:szCs w:val="24"/>
        </w:rPr>
        <w:t xml:space="preserve">.  </w:t>
      </w:r>
      <w:r w:rsidR="00F867F8">
        <w:rPr>
          <w:rFonts w:ascii="Gill Sans MT" w:hAnsi="Gill Sans MT" w:cs="Times New Roman"/>
          <w:sz w:val="24"/>
          <w:szCs w:val="24"/>
        </w:rPr>
        <w:t xml:space="preserve">ART </w:t>
      </w:r>
      <w:r w:rsidR="00DE2E34" w:rsidRPr="0052267E">
        <w:rPr>
          <w:rFonts w:ascii="Gill Sans MT" w:hAnsi="Gill Sans MT" w:cs="Times New Roman"/>
          <w:sz w:val="24"/>
          <w:szCs w:val="24"/>
        </w:rPr>
        <w:t xml:space="preserve">providers played an important role in </w:t>
      </w:r>
      <w:r w:rsidR="00A91C96" w:rsidRPr="0052267E">
        <w:rPr>
          <w:rFonts w:ascii="Gill Sans MT" w:hAnsi="Gill Sans MT" w:cs="Times New Roman"/>
          <w:sz w:val="24"/>
          <w:szCs w:val="24"/>
        </w:rPr>
        <w:t>shaping</w:t>
      </w:r>
      <w:r w:rsidR="00DE2E34" w:rsidRPr="0052267E">
        <w:rPr>
          <w:rFonts w:ascii="Gill Sans MT" w:hAnsi="Gill Sans MT" w:cs="Times New Roman"/>
          <w:sz w:val="24"/>
          <w:szCs w:val="24"/>
        </w:rPr>
        <w:t xml:space="preserve"> </w:t>
      </w:r>
      <w:r w:rsidR="009E3D44" w:rsidRPr="0052267E">
        <w:rPr>
          <w:rFonts w:ascii="Gill Sans MT" w:hAnsi="Gill Sans MT" w:cs="Times New Roman"/>
          <w:sz w:val="24"/>
          <w:szCs w:val="24"/>
        </w:rPr>
        <w:t>participants’ HIV</w:t>
      </w:r>
      <w:r w:rsidR="0000186D" w:rsidRPr="0052267E">
        <w:rPr>
          <w:rFonts w:ascii="Gill Sans MT" w:hAnsi="Gill Sans MT" w:cs="Times New Roman"/>
          <w:sz w:val="24"/>
          <w:szCs w:val="24"/>
        </w:rPr>
        <w:t xml:space="preserve"> self-management</w:t>
      </w:r>
      <w:r w:rsidR="00C7382A">
        <w:rPr>
          <w:rFonts w:ascii="Gill Sans MT" w:hAnsi="Gill Sans MT" w:cs="Times New Roman"/>
          <w:sz w:val="24"/>
          <w:szCs w:val="24"/>
        </w:rPr>
        <w:t xml:space="preserve"> processes</w:t>
      </w:r>
      <w:r w:rsidR="009E3D44" w:rsidRPr="0052267E">
        <w:rPr>
          <w:rFonts w:ascii="Gill Sans MT" w:hAnsi="Gill Sans MT" w:cs="Times New Roman"/>
          <w:sz w:val="24"/>
          <w:szCs w:val="24"/>
        </w:rPr>
        <w:t xml:space="preserve">. </w:t>
      </w:r>
      <w:r w:rsidR="00F867F8">
        <w:rPr>
          <w:rFonts w:ascii="Gill Sans MT" w:hAnsi="Gill Sans MT" w:cs="Times New Roman"/>
          <w:sz w:val="24"/>
          <w:szCs w:val="24"/>
        </w:rPr>
        <w:t>H</w:t>
      </w:r>
      <w:r w:rsidR="00F56C1F" w:rsidRPr="0052267E">
        <w:rPr>
          <w:rFonts w:ascii="Gill Sans MT" w:hAnsi="Gill Sans MT" w:cs="Times New Roman"/>
          <w:bCs/>
          <w:sz w:val="24"/>
          <w:szCs w:val="24"/>
        </w:rPr>
        <w:t xml:space="preserve">ealth workers </w:t>
      </w:r>
      <w:r w:rsidR="005A1B98">
        <w:rPr>
          <w:rFonts w:ascii="Gill Sans MT" w:hAnsi="Gill Sans MT" w:cs="Times New Roman"/>
          <w:bCs/>
          <w:sz w:val="24"/>
          <w:szCs w:val="24"/>
        </w:rPr>
        <w:t xml:space="preserve">helped </w:t>
      </w:r>
      <w:r w:rsidR="00DE2E34" w:rsidRPr="0052267E">
        <w:rPr>
          <w:rFonts w:ascii="Gill Sans MT" w:hAnsi="Gill Sans MT" w:cs="Times New Roman"/>
          <w:bCs/>
          <w:sz w:val="24"/>
          <w:szCs w:val="24"/>
        </w:rPr>
        <w:t xml:space="preserve">PLWH </w:t>
      </w:r>
      <w:r w:rsidR="005A1B98">
        <w:rPr>
          <w:rFonts w:ascii="Gill Sans MT" w:hAnsi="Gill Sans MT" w:cs="Times New Roman"/>
          <w:bCs/>
          <w:sz w:val="24"/>
          <w:szCs w:val="24"/>
        </w:rPr>
        <w:t xml:space="preserve">realise that they could </w:t>
      </w:r>
      <w:r w:rsidR="00DE2E34" w:rsidRPr="0052267E">
        <w:rPr>
          <w:rFonts w:ascii="Gill Sans MT" w:hAnsi="Gill Sans MT" w:cs="Times New Roman"/>
          <w:sz w:val="24"/>
          <w:szCs w:val="24"/>
        </w:rPr>
        <w:t>control</w:t>
      </w:r>
      <w:r w:rsidR="005A1B98">
        <w:rPr>
          <w:rFonts w:ascii="Gill Sans MT" w:hAnsi="Gill Sans MT" w:cs="Times New Roman"/>
          <w:sz w:val="24"/>
          <w:szCs w:val="24"/>
        </w:rPr>
        <w:t xml:space="preserve"> their condition, </w:t>
      </w:r>
      <w:r w:rsidR="00DE2E34" w:rsidRPr="0052267E">
        <w:rPr>
          <w:rFonts w:ascii="Gill Sans MT" w:hAnsi="Gill Sans MT" w:cs="Times New Roman"/>
          <w:sz w:val="24"/>
          <w:szCs w:val="24"/>
        </w:rPr>
        <w:t xml:space="preserve">provided useful </w:t>
      </w:r>
      <w:r w:rsidR="00DE2E34" w:rsidRPr="0052267E">
        <w:rPr>
          <w:rFonts w:ascii="Gill Sans MT" w:hAnsi="Gill Sans MT" w:cs="Times New Roman"/>
          <w:iCs/>
          <w:sz w:val="24"/>
          <w:szCs w:val="24"/>
        </w:rPr>
        <w:t>concepts and language</w:t>
      </w:r>
      <w:r w:rsidR="00DE2E34" w:rsidRPr="0052267E">
        <w:rPr>
          <w:rFonts w:ascii="Gill Sans MT" w:hAnsi="Gill Sans MT" w:cs="Times New Roman"/>
          <w:sz w:val="24"/>
          <w:szCs w:val="24"/>
        </w:rPr>
        <w:t xml:space="preserve"> for emotional coping</w:t>
      </w:r>
      <w:r w:rsidR="005A1B98">
        <w:rPr>
          <w:rFonts w:ascii="Gill Sans MT" w:hAnsi="Gill Sans MT" w:cs="Times New Roman"/>
          <w:sz w:val="24"/>
          <w:szCs w:val="24"/>
        </w:rPr>
        <w:t>, and gave</w:t>
      </w:r>
      <w:r w:rsidR="00F867F8">
        <w:rPr>
          <w:rFonts w:ascii="Gill Sans MT" w:hAnsi="Gill Sans MT" w:cs="Times New Roman"/>
          <w:sz w:val="24"/>
          <w:szCs w:val="24"/>
        </w:rPr>
        <w:t xml:space="preserve"> a</w:t>
      </w:r>
      <w:r w:rsidR="00DE2E34" w:rsidRPr="0052267E">
        <w:rPr>
          <w:rFonts w:ascii="Gill Sans MT" w:hAnsi="Gill Sans MT" w:cs="Times New Roman"/>
          <w:sz w:val="24"/>
          <w:szCs w:val="24"/>
        </w:rPr>
        <w:t xml:space="preserve">dvice </w:t>
      </w:r>
      <w:r w:rsidR="00F56C1F" w:rsidRPr="0052267E">
        <w:rPr>
          <w:rFonts w:ascii="Gill Sans MT" w:hAnsi="Gill Sans MT" w:cs="Times New Roman"/>
          <w:sz w:val="24"/>
          <w:szCs w:val="24"/>
        </w:rPr>
        <w:t xml:space="preserve">about </w:t>
      </w:r>
      <w:r w:rsidR="00DE2E34" w:rsidRPr="0052267E">
        <w:rPr>
          <w:rFonts w:ascii="Gill Sans MT" w:hAnsi="Gill Sans MT" w:cs="Times New Roman"/>
          <w:iCs/>
          <w:sz w:val="24"/>
          <w:szCs w:val="24"/>
        </w:rPr>
        <w:t>practical self-management</w:t>
      </w:r>
      <w:r w:rsidR="00DE2E34" w:rsidRPr="0052267E">
        <w:rPr>
          <w:rFonts w:ascii="Gill Sans MT" w:hAnsi="Gill Sans MT" w:cs="Times New Roman"/>
          <w:sz w:val="24"/>
          <w:szCs w:val="24"/>
        </w:rPr>
        <w:t xml:space="preserve"> tasks, although</w:t>
      </w:r>
      <w:r w:rsidR="00A00418" w:rsidRPr="0052267E">
        <w:rPr>
          <w:rFonts w:ascii="Gill Sans MT" w:hAnsi="Gill Sans MT" w:cs="Times New Roman"/>
          <w:sz w:val="24"/>
          <w:szCs w:val="24"/>
        </w:rPr>
        <w:t xml:space="preserve"> </w:t>
      </w:r>
      <w:r w:rsidR="005A1B98">
        <w:rPr>
          <w:rFonts w:ascii="Gill Sans MT" w:hAnsi="Gill Sans MT" w:cs="Times New Roman"/>
          <w:sz w:val="24"/>
          <w:szCs w:val="24"/>
        </w:rPr>
        <w:t xml:space="preserve">this </w:t>
      </w:r>
      <w:r w:rsidR="00DE2E34" w:rsidRPr="0052267E">
        <w:rPr>
          <w:rFonts w:ascii="Gill Sans MT" w:hAnsi="Gill Sans MT" w:cs="Times New Roman"/>
          <w:sz w:val="24"/>
          <w:szCs w:val="24"/>
        </w:rPr>
        <w:t>could n</w:t>
      </w:r>
      <w:r w:rsidR="00196F83" w:rsidRPr="0052267E">
        <w:rPr>
          <w:rFonts w:ascii="Gill Sans MT" w:hAnsi="Gill Sans MT" w:cs="Times New Roman"/>
          <w:sz w:val="24"/>
          <w:szCs w:val="24"/>
        </w:rPr>
        <w:t xml:space="preserve">ot always be put into practice. </w:t>
      </w:r>
      <w:r w:rsidR="00DE2E34" w:rsidRPr="0052267E">
        <w:rPr>
          <w:rFonts w:ascii="Gill Sans MT" w:hAnsi="Gill Sans MT" w:cs="Times New Roman"/>
          <w:sz w:val="24"/>
          <w:szCs w:val="24"/>
        </w:rPr>
        <w:t>ART providers</w:t>
      </w:r>
      <w:r w:rsidR="005A1B98">
        <w:rPr>
          <w:rFonts w:ascii="Gill Sans MT" w:hAnsi="Gill Sans MT" w:cs="Times New Roman"/>
          <w:sz w:val="24"/>
          <w:szCs w:val="24"/>
        </w:rPr>
        <w:t xml:space="preserve"> </w:t>
      </w:r>
      <w:r w:rsidR="006A4C20">
        <w:rPr>
          <w:rFonts w:ascii="Gill Sans MT" w:hAnsi="Gill Sans MT" w:cs="Times New Roman"/>
          <w:sz w:val="24"/>
          <w:szCs w:val="24"/>
        </w:rPr>
        <w:t xml:space="preserve">in this setting </w:t>
      </w:r>
      <w:r w:rsidR="000B2EF4" w:rsidRPr="0052267E">
        <w:rPr>
          <w:rFonts w:ascii="Gill Sans MT" w:hAnsi="Gill Sans MT" w:cs="Times New Roman"/>
          <w:sz w:val="24"/>
          <w:szCs w:val="24"/>
        </w:rPr>
        <w:t>were</w:t>
      </w:r>
      <w:r w:rsidR="00A91C96" w:rsidRPr="0052267E">
        <w:rPr>
          <w:rFonts w:ascii="Gill Sans MT" w:hAnsi="Gill Sans MT" w:cs="Times New Roman"/>
          <w:sz w:val="24"/>
          <w:szCs w:val="24"/>
        </w:rPr>
        <w:t xml:space="preserve"> </w:t>
      </w:r>
      <w:r w:rsidR="00DE2E34" w:rsidRPr="0052267E">
        <w:rPr>
          <w:rFonts w:ascii="Gill Sans MT" w:hAnsi="Gill Sans MT" w:cs="Times New Roman"/>
          <w:sz w:val="24"/>
          <w:szCs w:val="24"/>
        </w:rPr>
        <w:t xml:space="preserve">spaces for the development of a </w:t>
      </w:r>
      <w:r w:rsidR="00A821E7" w:rsidRPr="0052267E">
        <w:rPr>
          <w:rFonts w:ascii="Gill Sans MT" w:hAnsi="Gill Sans MT" w:cs="Times New Roman"/>
          <w:sz w:val="24"/>
          <w:szCs w:val="24"/>
        </w:rPr>
        <w:t xml:space="preserve">collective identity and </w:t>
      </w:r>
      <w:r w:rsidR="00057643">
        <w:rPr>
          <w:rFonts w:ascii="Gill Sans MT" w:hAnsi="Gill Sans MT" w:cs="Times New Roman"/>
          <w:sz w:val="24"/>
          <w:szCs w:val="24"/>
        </w:rPr>
        <w:t xml:space="preserve">a particular </w:t>
      </w:r>
      <w:r w:rsidR="00DE2E34" w:rsidRPr="0052267E">
        <w:rPr>
          <w:rFonts w:ascii="Gill Sans MT" w:hAnsi="Gill Sans MT" w:cs="Times New Roman"/>
          <w:sz w:val="24"/>
          <w:szCs w:val="24"/>
        </w:rPr>
        <w:t>form of therapeutic citizenship</w:t>
      </w:r>
      <w:r w:rsidR="000B2EF4" w:rsidRPr="0052267E">
        <w:rPr>
          <w:rFonts w:ascii="Gill Sans MT" w:hAnsi="Gill Sans MT" w:cs="Times New Roman"/>
          <w:sz w:val="24"/>
          <w:szCs w:val="24"/>
        </w:rPr>
        <w:t xml:space="preserve"> which encouraged self-management</w:t>
      </w:r>
      <w:r w:rsidR="00A821E7" w:rsidRPr="0052267E">
        <w:rPr>
          <w:rFonts w:ascii="Gill Sans MT" w:hAnsi="Gill Sans MT" w:cs="Times New Roman"/>
          <w:sz w:val="24"/>
          <w:szCs w:val="24"/>
        </w:rPr>
        <w:t>, including</w:t>
      </w:r>
      <w:r w:rsidR="000B2EF4" w:rsidRPr="0052267E">
        <w:rPr>
          <w:rFonts w:ascii="Gill Sans MT" w:hAnsi="Gill Sans MT" w:cs="Times New Roman"/>
          <w:sz w:val="24"/>
          <w:szCs w:val="24"/>
        </w:rPr>
        <w:t xml:space="preserve"> </w:t>
      </w:r>
      <w:r w:rsidR="00A821E7" w:rsidRPr="0052267E">
        <w:rPr>
          <w:rFonts w:ascii="Gill Sans MT" w:hAnsi="Gill Sans MT" w:cs="Times New Roman"/>
          <w:sz w:val="24"/>
          <w:szCs w:val="24"/>
        </w:rPr>
        <w:t>adherence to ART</w:t>
      </w:r>
      <w:r w:rsidR="00196F83" w:rsidRPr="0052267E">
        <w:rPr>
          <w:rFonts w:ascii="Gill Sans MT" w:hAnsi="Gill Sans MT" w:cs="Times New Roman"/>
          <w:sz w:val="24"/>
          <w:szCs w:val="24"/>
        </w:rPr>
        <w:t xml:space="preserve">. </w:t>
      </w:r>
      <w:r w:rsidR="00DE2E34" w:rsidRPr="0052267E">
        <w:rPr>
          <w:rFonts w:ascii="Gill Sans MT" w:hAnsi="Gill Sans MT" w:cs="Times New Roman"/>
          <w:sz w:val="24"/>
          <w:szCs w:val="24"/>
        </w:rPr>
        <w:t xml:space="preserve">Positive framing institutions are important for </w:t>
      </w:r>
      <w:r w:rsidR="00A91C96" w:rsidRPr="0052267E">
        <w:rPr>
          <w:rFonts w:ascii="Gill Sans MT" w:hAnsi="Gill Sans MT" w:cs="Times New Roman"/>
          <w:sz w:val="24"/>
          <w:szCs w:val="24"/>
        </w:rPr>
        <w:t xml:space="preserve">many </w:t>
      </w:r>
      <w:r w:rsidR="00DE2E34" w:rsidRPr="0052267E">
        <w:rPr>
          <w:rFonts w:ascii="Gill Sans MT" w:hAnsi="Gill Sans MT" w:cs="Times New Roman"/>
          <w:sz w:val="24"/>
          <w:szCs w:val="24"/>
        </w:rPr>
        <w:t>PLWH in resource-limited settings</w:t>
      </w:r>
      <w:r w:rsidR="0071549A" w:rsidRPr="0052267E">
        <w:rPr>
          <w:rFonts w:ascii="Gill Sans MT" w:hAnsi="Gill Sans MT" w:cs="Times New Roman"/>
          <w:sz w:val="24"/>
          <w:szCs w:val="24"/>
        </w:rPr>
        <w:t xml:space="preserve"> and the success of ART program</w:t>
      </w:r>
      <w:r w:rsidR="00DE2E34" w:rsidRPr="0052267E">
        <w:rPr>
          <w:rFonts w:ascii="Gill Sans MT" w:hAnsi="Gill Sans MT" w:cs="Times New Roman"/>
          <w:sz w:val="24"/>
          <w:szCs w:val="24"/>
        </w:rPr>
        <w:t>s</w:t>
      </w:r>
      <w:r w:rsidR="00A821E7" w:rsidRPr="0052267E">
        <w:rPr>
          <w:rFonts w:ascii="Gill Sans MT" w:hAnsi="Gill Sans MT" w:cs="Times New Roman"/>
          <w:sz w:val="24"/>
          <w:szCs w:val="24"/>
        </w:rPr>
        <w:t>.</w:t>
      </w:r>
    </w:p>
    <w:p w14:paraId="3F7C2B4F" w14:textId="77777777" w:rsidR="00B72F92" w:rsidRPr="0052267E" w:rsidRDefault="00B72F92" w:rsidP="00B72F92">
      <w:pPr>
        <w:spacing w:after="0" w:line="480" w:lineRule="auto"/>
        <w:rPr>
          <w:rFonts w:ascii="Gill Sans MT" w:hAnsi="Gill Sans MT" w:cs="Times New Roman"/>
          <w:sz w:val="24"/>
          <w:szCs w:val="24"/>
        </w:rPr>
      </w:pPr>
    </w:p>
    <w:p w14:paraId="68E6CBBB" w14:textId="1A84B952" w:rsidR="003C1E10" w:rsidRPr="0052267E" w:rsidRDefault="003C1E10" w:rsidP="00B72F92">
      <w:pPr>
        <w:spacing w:after="0" w:line="480" w:lineRule="auto"/>
        <w:rPr>
          <w:rFonts w:ascii="Gill Sans MT" w:hAnsi="Gill Sans MT" w:cs="Times New Roman"/>
          <w:b/>
          <w:bCs/>
          <w:sz w:val="24"/>
          <w:szCs w:val="24"/>
        </w:rPr>
      </w:pPr>
      <w:r w:rsidRPr="0052267E">
        <w:rPr>
          <w:rFonts w:ascii="Gill Sans MT" w:hAnsi="Gill Sans MT" w:cs="Times New Roman"/>
          <w:b/>
          <w:bCs/>
          <w:sz w:val="24"/>
          <w:szCs w:val="24"/>
        </w:rPr>
        <w:t>Keywords</w:t>
      </w:r>
    </w:p>
    <w:p w14:paraId="60EFFA1A" w14:textId="6EC6DD8F" w:rsidR="00DA5B7F" w:rsidRPr="0052267E" w:rsidRDefault="00D82EE0" w:rsidP="00B72F92">
      <w:pPr>
        <w:spacing w:after="0" w:line="480" w:lineRule="auto"/>
        <w:rPr>
          <w:rFonts w:ascii="Gill Sans MT" w:hAnsi="Gill Sans MT" w:cs="Times New Roman"/>
          <w:sz w:val="24"/>
          <w:szCs w:val="24"/>
        </w:rPr>
      </w:pPr>
      <w:r w:rsidRPr="0052267E">
        <w:rPr>
          <w:rFonts w:ascii="Gill Sans MT" w:hAnsi="Gill Sans MT" w:cs="Times New Roman"/>
          <w:sz w:val="24"/>
          <w:szCs w:val="24"/>
        </w:rPr>
        <w:t>HIV</w:t>
      </w:r>
      <w:r w:rsidR="0063123B">
        <w:rPr>
          <w:rFonts w:ascii="Gill Sans MT" w:hAnsi="Gill Sans MT" w:cs="Times New Roman"/>
          <w:sz w:val="24"/>
          <w:szCs w:val="24"/>
        </w:rPr>
        <w:t xml:space="preserve">/AIDS; Africa, sub-Saharan; illness and disease, experiences; coping and adaptation; health care, users’ experiences; self-care; </w:t>
      </w:r>
      <w:r w:rsidR="0063123B" w:rsidRPr="0052267E">
        <w:rPr>
          <w:rFonts w:ascii="Gill Sans MT" w:hAnsi="Gill Sans MT" w:cs="Times New Roman"/>
          <w:sz w:val="24"/>
          <w:szCs w:val="24"/>
        </w:rPr>
        <w:t>adherence</w:t>
      </w:r>
      <w:r w:rsidR="0063123B">
        <w:rPr>
          <w:rFonts w:ascii="Gill Sans MT" w:hAnsi="Gill Sans MT" w:cs="Times New Roman"/>
          <w:sz w:val="24"/>
          <w:szCs w:val="24"/>
        </w:rPr>
        <w:t xml:space="preserve"> / compliance</w:t>
      </w:r>
    </w:p>
    <w:p w14:paraId="54D99F46" w14:textId="77777777" w:rsidR="00DE2E34" w:rsidRPr="0052267E" w:rsidRDefault="00DE2E34" w:rsidP="00B72F92">
      <w:pPr>
        <w:spacing w:after="0" w:line="480" w:lineRule="auto"/>
        <w:rPr>
          <w:rFonts w:ascii="Gill Sans MT" w:hAnsi="Gill Sans MT" w:cs="Times New Roman"/>
          <w:sz w:val="24"/>
          <w:szCs w:val="24"/>
        </w:rPr>
      </w:pPr>
    </w:p>
    <w:p w14:paraId="232FEE4B" w14:textId="77777777" w:rsidR="003C1E10" w:rsidRPr="0052267E" w:rsidRDefault="003C1E10" w:rsidP="00B72F92">
      <w:pPr>
        <w:spacing w:after="0" w:line="480" w:lineRule="auto"/>
        <w:rPr>
          <w:rFonts w:ascii="Times New Roman" w:hAnsi="Times New Roman" w:cs="Times New Roman"/>
          <w:sz w:val="24"/>
          <w:szCs w:val="24"/>
        </w:rPr>
      </w:pPr>
    </w:p>
    <w:p w14:paraId="00D57EA1" w14:textId="77777777" w:rsidR="003C1E10" w:rsidRPr="0052267E" w:rsidRDefault="003C1E10" w:rsidP="00B72F92">
      <w:pPr>
        <w:spacing w:after="0" w:line="480" w:lineRule="auto"/>
        <w:rPr>
          <w:rFonts w:ascii="Times New Roman" w:hAnsi="Times New Roman" w:cs="Times New Roman"/>
          <w:sz w:val="24"/>
          <w:szCs w:val="24"/>
        </w:rPr>
      </w:pPr>
    </w:p>
    <w:p w14:paraId="3BC02608" w14:textId="77777777" w:rsidR="00EB4B78" w:rsidRPr="0052267E" w:rsidRDefault="00EB4B78" w:rsidP="00B72F92">
      <w:pPr>
        <w:spacing w:after="0" w:line="480" w:lineRule="auto"/>
        <w:rPr>
          <w:rFonts w:ascii="Times New Roman" w:hAnsi="Times New Roman" w:cs="Times New Roman"/>
          <w:b/>
          <w:bCs/>
          <w:i/>
          <w:iCs/>
          <w:sz w:val="24"/>
          <w:szCs w:val="24"/>
        </w:rPr>
      </w:pPr>
      <w:r w:rsidRPr="0052267E">
        <w:rPr>
          <w:rFonts w:ascii="Times New Roman" w:hAnsi="Times New Roman" w:cs="Times New Roman"/>
          <w:b/>
          <w:bCs/>
          <w:i/>
          <w:iCs/>
          <w:sz w:val="24"/>
          <w:szCs w:val="24"/>
        </w:rPr>
        <w:br w:type="page"/>
      </w:r>
    </w:p>
    <w:p w14:paraId="557FE66F" w14:textId="6F9F0371" w:rsidR="0030392D" w:rsidRPr="0052267E" w:rsidRDefault="0030392D" w:rsidP="00B72F92">
      <w:pPr>
        <w:spacing w:after="0" w:line="480" w:lineRule="auto"/>
        <w:rPr>
          <w:rFonts w:ascii="Gill Sans MT" w:hAnsi="Gill Sans MT" w:cs="Times New Roman"/>
          <w:b/>
          <w:bCs/>
          <w:sz w:val="24"/>
          <w:szCs w:val="24"/>
        </w:rPr>
      </w:pPr>
      <w:r w:rsidRPr="0052267E">
        <w:rPr>
          <w:rFonts w:ascii="Gill Sans MT" w:hAnsi="Gill Sans MT" w:cs="Times New Roman"/>
          <w:b/>
          <w:bCs/>
          <w:sz w:val="24"/>
          <w:szCs w:val="24"/>
        </w:rPr>
        <w:lastRenderedPageBreak/>
        <w:t>Introduction</w:t>
      </w:r>
    </w:p>
    <w:p w14:paraId="7E1FD6C7" w14:textId="7EFEC6CF" w:rsidR="0030392D" w:rsidRPr="0052267E" w:rsidRDefault="0030392D"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R</w:t>
      </w:r>
      <w:r w:rsidR="00F85570" w:rsidRPr="0052267E">
        <w:rPr>
          <w:rFonts w:ascii="Gill Sans MT" w:hAnsi="Gill Sans MT" w:cs="Times New Roman"/>
          <w:bCs/>
          <w:i/>
          <w:sz w:val="24"/>
          <w:szCs w:val="24"/>
        </w:rPr>
        <w:t xml:space="preserve">ationale and </w:t>
      </w:r>
      <w:r w:rsidR="00196F83" w:rsidRPr="0052267E">
        <w:rPr>
          <w:rFonts w:ascii="Gill Sans MT" w:hAnsi="Gill Sans MT" w:cs="Times New Roman"/>
          <w:bCs/>
          <w:i/>
          <w:sz w:val="24"/>
          <w:szCs w:val="24"/>
        </w:rPr>
        <w:t>O</w:t>
      </w:r>
      <w:r w:rsidR="00F85570" w:rsidRPr="0052267E">
        <w:rPr>
          <w:rFonts w:ascii="Gill Sans MT" w:hAnsi="Gill Sans MT" w:cs="Times New Roman"/>
          <w:bCs/>
          <w:i/>
          <w:sz w:val="24"/>
          <w:szCs w:val="24"/>
        </w:rPr>
        <w:t>bjectives</w:t>
      </w:r>
    </w:p>
    <w:p w14:paraId="48E7FF4E" w14:textId="54747C23" w:rsidR="008D6B8E" w:rsidRPr="0052267E" w:rsidRDefault="00490D61" w:rsidP="007B2F17">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 xml:space="preserve">HIV diagnosis can cause profound disruption to people’s </w:t>
      </w:r>
      <w:r w:rsidR="00495933" w:rsidRPr="0052267E">
        <w:rPr>
          <w:rFonts w:ascii="Times New Roman" w:hAnsi="Times New Roman" w:cs="Times New Roman"/>
          <w:sz w:val="24"/>
          <w:szCs w:val="24"/>
        </w:rPr>
        <w:t xml:space="preserve">lives and </w:t>
      </w:r>
      <w:r w:rsidRPr="0052267E">
        <w:rPr>
          <w:rFonts w:ascii="Times New Roman" w:hAnsi="Times New Roman" w:cs="Times New Roman"/>
          <w:sz w:val="24"/>
          <w:szCs w:val="24"/>
        </w:rPr>
        <w:t>identity. The ability to come to terms with the condition</w:t>
      </w:r>
      <w:r w:rsidR="000B2EF4" w:rsidRPr="0052267E">
        <w:rPr>
          <w:rFonts w:ascii="Times New Roman" w:hAnsi="Times New Roman" w:cs="Times New Roman"/>
          <w:sz w:val="24"/>
          <w:szCs w:val="24"/>
        </w:rPr>
        <w:t xml:space="preserve">, and shape a more positive identity, </w:t>
      </w:r>
      <w:r w:rsidRPr="0052267E">
        <w:rPr>
          <w:rFonts w:ascii="Times New Roman" w:hAnsi="Times New Roman" w:cs="Times New Roman"/>
          <w:sz w:val="24"/>
          <w:szCs w:val="24"/>
        </w:rPr>
        <w:t>is shaped by the individual’s disposition</w:t>
      </w:r>
      <w:r w:rsidR="00A20695" w:rsidRPr="0052267E">
        <w:rPr>
          <w:rFonts w:ascii="Times New Roman" w:hAnsi="Times New Roman" w:cs="Times New Roman"/>
          <w:sz w:val="24"/>
          <w:szCs w:val="24"/>
        </w:rPr>
        <w:t>,</w:t>
      </w:r>
      <w:r w:rsidRPr="0052267E">
        <w:rPr>
          <w:rFonts w:ascii="Times New Roman" w:hAnsi="Times New Roman" w:cs="Times New Roman"/>
          <w:sz w:val="24"/>
          <w:szCs w:val="24"/>
        </w:rPr>
        <w:t xml:space="preserve"> and the support they seek and receive</w:t>
      </w:r>
      <w:r w:rsidR="000B2EF4" w:rsidRPr="0052267E">
        <w:rPr>
          <w:rFonts w:ascii="Times New Roman" w:hAnsi="Times New Roman" w:cs="Times New Roman"/>
          <w:sz w:val="24"/>
          <w:szCs w:val="24"/>
        </w:rPr>
        <w:t xml:space="preserve">, </w:t>
      </w:r>
      <w:r w:rsidRPr="0052267E">
        <w:rPr>
          <w:rFonts w:ascii="Times New Roman" w:hAnsi="Times New Roman" w:cs="Times New Roman"/>
          <w:sz w:val="24"/>
          <w:szCs w:val="24"/>
        </w:rPr>
        <w:t>from family</w:t>
      </w:r>
      <w:r w:rsidR="00CF0126" w:rsidRPr="0052267E">
        <w:rPr>
          <w:rFonts w:ascii="Times New Roman" w:hAnsi="Times New Roman" w:cs="Times New Roman"/>
          <w:sz w:val="24"/>
          <w:szCs w:val="24"/>
        </w:rPr>
        <w:t xml:space="preserve">, </w:t>
      </w:r>
      <w:r w:rsidRPr="0052267E">
        <w:rPr>
          <w:rFonts w:ascii="Times New Roman" w:hAnsi="Times New Roman" w:cs="Times New Roman"/>
          <w:sz w:val="24"/>
          <w:szCs w:val="24"/>
        </w:rPr>
        <w:t>friends</w:t>
      </w:r>
      <w:r w:rsidR="00CF0126" w:rsidRPr="0052267E">
        <w:rPr>
          <w:rFonts w:ascii="Times New Roman" w:hAnsi="Times New Roman" w:cs="Times New Roman"/>
          <w:sz w:val="24"/>
          <w:szCs w:val="24"/>
        </w:rPr>
        <w:t xml:space="preserve"> and</w:t>
      </w:r>
      <w:r w:rsidRPr="0052267E">
        <w:rPr>
          <w:rFonts w:ascii="Times New Roman" w:hAnsi="Times New Roman" w:cs="Times New Roman"/>
          <w:sz w:val="24"/>
          <w:szCs w:val="24"/>
        </w:rPr>
        <w:t xml:space="preserve">, </w:t>
      </w:r>
      <w:r w:rsidR="00A20695" w:rsidRPr="0052267E">
        <w:rPr>
          <w:rFonts w:ascii="Times New Roman" w:hAnsi="Times New Roman" w:cs="Times New Roman"/>
          <w:sz w:val="24"/>
          <w:szCs w:val="24"/>
        </w:rPr>
        <w:t>depending on the context</w:t>
      </w:r>
      <w:r w:rsidR="00CF0126" w:rsidRPr="0052267E">
        <w:rPr>
          <w:rFonts w:ascii="Times New Roman" w:hAnsi="Times New Roman" w:cs="Times New Roman"/>
          <w:sz w:val="24"/>
          <w:szCs w:val="24"/>
        </w:rPr>
        <w:t>,</w:t>
      </w:r>
      <w:r w:rsidR="00A20695"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a range of organisations. </w:t>
      </w:r>
      <w:r w:rsidR="00EA140B" w:rsidRPr="0052267E">
        <w:rPr>
          <w:rFonts w:ascii="Times New Roman" w:hAnsi="Times New Roman" w:cs="Times New Roman"/>
          <w:sz w:val="24"/>
          <w:szCs w:val="24"/>
        </w:rPr>
        <w:t>In t</w:t>
      </w:r>
      <w:r w:rsidRPr="0052267E">
        <w:rPr>
          <w:rFonts w:ascii="Times New Roman" w:hAnsi="Times New Roman" w:cs="Times New Roman"/>
          <w:sz w:val="24"/>
          <w:szCs w:val="24"/>
        </w:rPr>
        <w:t xml:space="preserve">his </w:t>
      </w:r>
      <w:r w:rsidR="00C15BB0"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w:t>
      </w:r>
      <w:r w:rsidR="00EA140B" w:rsidRPr="0052267E">
        <w:rPr>
          <w:rFonts w:ascii="Times New Roman" w:hAnsi="Times New Roman" w:cs="Times New Roman"/>
          <w:sz w:val="24"/>
          <w:szCs w:val="24"/>
        </w:rPr>
        <w:t xml:space="preserve">we analyse </w:t>
      </w:r>
      <w:r w:rsidRPr="0052267E">
        <w:rPr>
          <w:rFonts w:ascii="Times New Roman" w:hAnsi="Times New Roman" w:cs="Times New Roman"/>
          <w:sz w:val="24"/>
          <w:szCs w:val="24"/>
        </w:rPr>
        <w:t xml:space="preserve">the role of </w:t>
      </w:r>
      <w:r w:rsidR="008D6B8E" w:rsidRPr="0052267E">
        <w:rPr>
          <w:rFonts w:ascii="Times New Roman" w:hAnsi="Times New Roman" w:cs="Times New Roman"/>
          <w:sz w:val="24"/>
          <w:szCs w:val="24"/>
        </w:rPr>
        <w:t>HIV treatment providers in the lives of people living with HIV (PLWH) in Uganda who are on antiretroviral therapy (ART)</w:t>
      </w:r>
      <w:r w:rsidR="0001451C" w:rsidRPr="0052267E">
        <w:rPr>
          <w:rFonts w:ascii="Times New Roman" w:hAnsi="Times New Roman" w:cs="Times New Roman"/>
          <w:sz w:val="24"/>
          <w:szCs w:val="24"/>
        </w:rPr>
        <w:t xml:space="preserve">. We focus on how PLWH’s </w:t>
      </w:r>
      <w:r w:rsidR="008D6B8E" w:rsidRPr="0052267E">
        <w:rPr>
          <w:rFonts w:ascii="Times New Roman" w:hAnsi="Times New Roman" w:cs="Times New Roman"/>
          <w:sz w:val="24"/>
          <w:szCs w:val="24"/>
        </w:rPr>
        <w:t xml:space="preserve">interactions with </w:t>
      </w:r>
      <w:r w:rsidR="0001451C" w:rsidRPr="0052267E">
        <w:rPr>
          <w:rFonts w:ascii="Times New Roman" w:hAnsi="Times New Roman" w:cs="Times New Roman"/>
          <w:sz w:val="24"/>
          <w:szCs w:val="24"/>
        </w:rPr>
        <w:t xml:space="preserve">government </w:t>
      </w:r>
      <w:r w:rsidR="008D6B8E" w:rsidRPr="0052267E">
        <w:rPr>
          <w:rFonts w:ascii="Times New Roman" w:hAnsi="Times New Roman" w:cs="Times New Roman"/>
          <w:sz w:val="24"/>
          <w:szCs w:val="24"/>
        </w:rPr>
        <w:t>providers</w:t>
      </w:r>
      <w:r w:rsidR="0001451C" w:rsidRPr="0052267E">
        <w:rPr>
          <w:rFonts w:ascii="Times New Roman" w:hAnsi="Times New Roman" w:cs="Times New Roman"/>
          <w:sz w:val="24"/>
          <w:szCs w:val="24"/>
        </w:rPr>
        <w:t>, and The AIDS Support Organisation (TASO),</w:t>
      </w:r>
      <w:r w:rsidR="008D6B8E" w:rsidRPr="0052267E">
        <w:rPr>
          <w:rFonts w:ascii="Times New Roman" w:hAnsi="Times New Roman" w:cs="Times New Roman"/>
          <w:sz w:val="24"/>
          <w:szCs w:val="24"/>
        </w:rPr>
        <w:t xml:space="preserve"> influenced their self-management of HIV.</w:t>
      </w:r>
      <w:r w:rsidR="00D85D83">
        <w:rPr>
          <w:rFonts w:ascii="Times New Roman" w:hAnsi="Times New Roman" w:cs="Times New Roman"/>
          <w:sz w:val="24"/>
          <w:szCs w:val="24"/>
        </w:rPr>
        <w:t xml:space="preserve"> </w:t>
      </w:r>
      <w:r w:rsidR="008D6B8E" w:rsidRPr="0052267E">
        <w:rPr>
          <w:rFonts w:ascii="Times New Roman" w:hAnsi="Times New Roman" w:cs="Times New Roman"/>
          <w:sz w:val="24"/>
          <w:szCs w:val="24"/>
        </w:rPr>
        <w:t xml:space="preserve">These organisations </w:t>
      </w:r>
      <w:r w:rsidR="007B2F17">
        <w:rPr>
          <w:rFonts w:ascii="Times New Roman" w:hAnsi="Times New Roman" w:cs="Times New Roman"/>
          <w:sz w:val="24"/>
          <w:szCs w:val="24"/>
        </w:rPr>
        <w:t xml:space="preserve">can </w:t>
      </w:r>
      <w:r w:rsidR="008D6B8E" w:rsidRPr="0052267E">
        <w:rPr>
          <w:rFonts w:ascii="Times New Roman" w:hAnsi="Times New Roman" w:cs="Times New Roman"/>
          <w:sz w:val="24"/>
          <w:szCs w:val="24"/>
        </w:rPr>
        <w:t xml:space="preserve">shape how PLWH understand and cope with the condition, helping them to ‘reconceptualise’ or ‘reframe’ interpretations of the illness and how to self-manage </w:t>
      </w:r>
      <w:r w:rsidR="00A417E1" w:rsidRPr="0052267E">
        <w:rPr>
          <w:rFonts w:ascii="Times New Roman" w:hAnsi="Times New Roman" w:cs="Times New Roman"/>
          <w:sz w:val="24"/>
          <w:szCs w:val="24"/>
        </w:rPr>
        <w:t xml:space="preserve">HIV as a long-term condition </w:t>
      </w:r>
      <w:r w:rsidR="008D6B8E" w:rsidRPr="0052267E">
        <w:rPr>
          <w:rFonts w:ascii="Times New Roman" w:hAnsi="Times New Roman" w:cs="Times New Roman"/>
          <w:sz w:val="24"/>
          <w:szCs w:val="24"/>
        </w:rPr>
        <w:t>(</w:t>
      </w:r>
      <w:r w:rsidR="00641627" w:rsidRPr="0052267E">
        <w:rPr>
          <w:rFonts w:ascii="Times New Roman" w:hAnsi="Times New Roman" w:cs="Times New Roman"/>
          <w:sz w:val="24"/>
          <w:szCs w:val="24"/>
        </w:rPr>
        <w:t>Abel</w:t>
      </w:r>
      <w:r w:rsidR="00641B1E" w:rsidRPr="0052267E">
        <w:rPr>
          <w:rFonts w:ascii="Times New Roman" w:hAnsi="Times New Roman" w:cs="Times New Roman"/>
          <w:sz w:val="24"/>
          <w:szCs w:val="24"/>
        </w:rPr>
        <w:t xml:space="preserve"> et al., </w:t>
      </w:r>
      <w:r w:rsidR="00641627" w:rsidRPr="0052267E">
        <w:rPr>
          <w:rFonts w:ascii="Times New Roman" w:hAnsi="Times New Roman" w:cs="Times New Roman"/>
          <w:sz w:val="24"/>
          <w:szCs w:val="24"/>
        </w:rPr>
        <w:t>2004; Watkins-Hayes</w:t>
      </w:r>
      <w:r w:rsidR="00641B1E" w:rsidRPr="0052267E">
        <w:rPr>
          <w:rFonts w:ascii="Times New Roman" w:hAnsi="Times New Roman" w:cs="Times New Roman"/>
          <w:sz w:val="24"/>
          <w:szCs w:val="24"/>
        </w:rPr>
        <w:t xml:space="preserve"> et al.,</w:t>
      </w:r>
      <w:r w:rsidR="00641627" w:rsidRPr="0052267E">
        <w:rPr>
          <w:rFonts w:ascii="Times New Roman" w:hAnsi="Times New Roman" w:cs="Times New Roman"/>
          <w:sz w:val="24"/>
          <w:szCs w:val="24"/>
        </w:rPr>
        <w:t xml:space="preserve"> </w:t>
      </w:r>
      <w:r w:rsidR="008D6B8E" w:rsidRPr="0052267E">
        <w:rPr>
          <w:rFonts w:ascii="Times New Roman" w:hAnsi="Times New Roman" w:cs="Times New Roman"/>
          <w:sz w:val="24"/>
          <w:szCs w:val="24"/>
        </w:rPr>
        <w:t xml:space="preserve">2012).  </w:t>
      </w:r>
    </w:p>
    <w:p w14:paraId="0EDA9A0C" w14:textId="6B9BF1AA" w:rsidR="004801FF" w:rsidRPr="009D0F8E" w:rsidRDefault="00DF1293" w:rsidP="00F8491A">
      <w:pPr>
        <w:pStyle w:val="NormalWeb"/>
        <w:spacing w:before="0" w:beforeAutospacing="0" w:after="0" w:afterAutospacing="0" w:line="480" w:lineRule="auto"/>
        <w:ind w:firstLine="851"/>
      </w:pPr>
      <w:r w:rsidRPr="0052267E">
        <w:t xml:space="preserve">The </w:t>
      </w:r>
      <w:r w:rsidR="0001451C" w:rsidRPr="0052267E">
        <w:t xml:space="preserve">influence </w:t>
      </w:r>
      <w:r w:rsidRPr="0052267E">
        <w:t xml:space="preserve">of </w:t>
      </w:r>
      <w:r w:rsidR="0001451C" w:rsidRPr="0052267E">
        <w:t>re</w:t>
      </w:r>
      <w:r w:rsidRPr="0052267E">
        <w:t xml:space="preserve">framing </w:t>
      </w:r>
      <w:r w:rsidR="0001451C" w:rsidRPr="0052267E">
        <w:t>processes</w:t>
      </w:r>
      <w:r w:rsidRPr="0052267E">
        <w:t xml:space="preserve"> is important</w:t>
      </w:r>
      <w:r w:rsidR="00A20695" w:rsidRPr="0052267E">
        <w:t xml:space="preserve"> for </w:t>
      </w:r>
      <w:r w:rsidR="0001451C" w:rsidRPr="0052267E">
        <w:t xml:space="preserve">the success of </w:t>
      </w:r>
      <w:r w:rsidR="0030392D" w:rsidRPr="0052267E">
        <w:t xml:space="preserve">ART </w:t>
      </w:r>
      <w:r w:rsidR="00A20695" w:rsidRPr="0052267E">
        <w:t>p</w:t>
      </w:r>
      <w:r w:rsidR="0071549A" w:rsidRPr="0052267E">
        <w:t>rogram</w:t>
      </w:r>
      <w:r w:rsidR="0030392D" w:rsidRPr="0052267E">
        <w:t>s</w:t>
      </w:r>
      <w:r w:rsidR="00A20695" w:rsidRPr="0052267E">
        <w:t xml:space="preserve"> because they rely on </w:t>
      </w:r>
      <w:r w:rsidR="0030392D" w:rsidRPr="0052267E">
        <w:t>patients becom</w:t>
      </w:r>
      <w:r w:rsidR="00A20695" w:rsidRPr="0052267E">
        <w:t>ing</w:t>
      </w:r>
      <w:r w:rsidR="0030392D" w:rsidRPr="0052267E">
        <w:t xml:space="preserve"> </w:t>
      </w:r>
      <w:r w:rsidR="00EA140B" w:rsidRPr="0052267E">
        <w:t xml:space="preserve">active and </w:t>
      </w:r>
      <w:r w:rsidR="0030392D" w:rsidRPr="0052267E">
        <w:t>effective self-managers</w:t>
      </w:r>
      <w:r w:rsidR="004B5C43" w:rsidRPr="0052267E">
        <w:t>. M</w:t>
      </w:r>
      <w:r w:rsidR="00B04E58" w:rsidRPr="0052267E">
        <w:t xml:space="preserve">any </w:t>
      </w:r>
      <w:r w:rsidR="00444BC0" w:rsidRPr="0052267E">
        <w:t xml:space="preserve">PLWH </w:t>
      </w:r>
      <w:r w:rsidR="00B04E58" w:rsidRPr="0052267E">
        <w:t xml:space="preserve">in Sub-Saharan Africa </w:t>
      </w:r>
      <w:r w:rsidRPr="0052267E">
        <w:t xml:space="preserve">have been </w:t>
      </w:r>
      <w:r w:rsidR="00B04E58" w:rsidRPr="0052267E">
        <w:t xml:space="preserve">taking </w:t>
      </w:r>
      <w:r w:rsidRPr="0052267E">
        <w:t xml:space="preserve">ART </w:t>
      </w:r>
      <w:r w:rsidR="00B04E58" w:rsidRPr="0052267E">
        <w:t xml:space="preserve">for </w:t>
      </w:r>
      <w:r w:rsidR="0030392D" w:rsidRPr="0052267E">
        <w:t>several years</w:t>
      </w:r>
      <w:r w:rsidRPr="0052267E">
        <w:t xml:space="preserve">, </w:t>
      </w:r>
      <w:r w:rsidR="004B5C43" w:rsidRPr="0052267E">
        <w:t xml:space="preserve">so </w:t>
      </w:r>
      <w:r w:rsidRPr="0052267E">
        <w:t xml:space="preserve">on-going support </w:t>
      </w:r>
      <w:r w:rsidR="00EA140B" w:rsidRPr="0052267E">
        <w:t xml:space="preserve">from health providers </w:t>
      </w:r>
      <w:r w:rsidRPr="0052267E">
        <w:t xml:space="preserve">to promote </w:t>
      </w:r>
      <w:r w:rsidR="00B04E58" w:rsidRPr="0052267E">
        <w:t xml:space="preserve">long term </w:t>
      </w:r>
      <w:r w:rsidRPr="0052267E">
        <w:t xml:space="preserve">self-management and adherence </w:t>
      </w:r>
      <w:r w:rsidR="00B04E58" w:rsidRPr="0052267E">
        <w:t xml:space="preserve">remains </w:t>
      </w:r>
      <w:r w:rsidRPr="0052267E">
        <w:t xml:space="preserve">important </w:t>
      </w:r>
      <w:r w:rsidR="0030392D" w:rsidRPr="0052267E">
        <w:t>(</w:t>
      </w:r>
      <w:r w:rsidR="00EA140B" w:rsidRPr="0052267E">
        <w:t>Beard</w:t>
      </w:r>
      <w:r w:rsidR="00641B1E" w:rsidRPr="0052267E">
        <w:t xml:space="preserve"> et al., </w:t>
      </w:r>
      <w:r w:rsidR="00EA140B" w:rsidRPr="0052267E">
        <w:t xml:space="preserve">2009; </w:t>
      </w:r>
      <w:r w:rsidR="00641627" w:rsidRPr="0052267E">
        <w:t>Mbonye</w:t>
      </w:r>
      <w:r w:rsidR="00641B1E" w:rsidRPr="0052267E">
        <w:t xml:space="preserve"> et al., </w:t>
      </w:r>
      <w:r w:rsidR="00D80E88" w:rsidRPr="0052267E">
        <w:t>2013</w:t>
      </w:r>
      <w:r w:rsidR="00641627" w:rsidRPr="0052267E">
        <w:t>a</w:t>
      </w:r>
      <w:r w:rsidR="0030392D" w:rsidRPr="0052267E">
        <w:t>).</w:t>
      </w:r>
      <w:r w:rsidR="004B5C43" w:rsidRPr="0052267E">
        <w:t xml:space="preserve"> </w:t>
      </w:r>
    </w:p>
    <w:p w14:paraId="17963865" w14:textId="3C8CBE4E" w:rsidR="009D0F8E" w:rsidRPr="00AA7EB8" w:rsidRDefault="0030392D" w:rsidP="00B65916">
      <w:pPr>
        <w:spacing w:after="0" w:line="480" w:lineRule="auto"/>
        <w:ind w:firstLine="851"/>
        <w:rPr>
          <w:rFonts w:ascii="Times New Roman" w:hAnsi="Times New Roman" w:cs="Times New Roman"/>
          <w:sz w:val="24"/>
          <w:szCs w:val="24"/>
        </w:rPr>
      </w:pPr>
      <w:r w:rsidRPr="00AA7EB8">
        <w:rPr>
          <w:rFonts w:ascii="Times New Roman" w:hAnsi="Times New Roman" w:cs="Times New Roman"/>
          <w:sz w:val="24"/>
          <w:szCs w:val="24"/>
        </w:rPr>
        <w:t xml:space="preserve">As </w:t>
      </w:r>
      <w:r w:rsidR="00EA3F2C" w:rsidRPr="00AA7EB8">
        <w:rPr>
          <w:rFonts w:ascii="Times New Roman" w:hAnsi="Times New Roman" w:cs="Times New Roman"/>
          <w:sz w:val="24"/>
          <w:szCs w:val="24"/>
        </w:rPr>
        <w:t xml:space="preserve">access to ART expands </w:t>
      </w:r>
      <w:r w:rsidR="00955E5C" w:rsidRPr="00AA7EB8">
        <w:rPr>
          <w:rFonts w:ascii="Times New Roman" w:hAnsi="Times New Roman" w:cs="Times New Roman"/>
          <w:sz w:val="24"/>
          <w:szCs w:val="24"/>
        </w:rPr>
        <w:t>in resource-limited settings</w:t>
      </w:r>
      <w:r w:rsidR="00EA3F2C" w:rsidRPr="00AA7EB8">
        <w:rPr>
          <w:rFonts w:ascii="Times New Roman" w:hAnsi="Times New Roman" w:cs="Times New Roman"/>
          <w:sz w:val="24"/>
          <w:szCs w:val="24"/>
        </w:rPr>
        <w:t xml:space="preserve">, </w:t>
      </w:r>
      <w:r w:rsidR="00A417E1" w:rsidRPr="00AA7EB8">
        <w:rPr>
          <w:rFonts w:ascii="Times New Roman" w:hAnsi="Times New Roman" w:cs="Times New Roman"/>
          <w:sz w:val="24"/>
          <w:szCs w:val="24"/>
        </w:rPr>
        <w:t xml:space="preserve">ART providers can benefit from better </w:t>
      </w:r>
      <w:r w:rsidR="00EA3F2C" w:rsidRPr="00AA7EB8">
        <w:rPr>
          <w:rFonts w:ascii="Times New Roman" w:hAnsi="Times New Roman" w:cs="Times New Roman"/>
          <w:sz w:val="24"/>
          <w:szCs w:val="24"/>
        </w:rPr>
        <w:t xml:space="preserve">understanding </w:t>
      </w:r>
      <w:r w:rsidR="00A417E1" w:rsidRPr="00AA7EB8">
        <w:rPr>
          <w:rFonts w:ascii="Times New Roman" w:hAnsi="Times New Roman" w:cs="Times New Roman"/>
          <w:sz w:val="24"/>
          <w:szCs w:val="24"/>
        </w:rPr>
        <w:t xml:space="preserve">of </w:t>
      </w:r>
      <w:r w:rsidR="00EA3F2C" w:rsidRPr="00AA7EB8">
        <w:rPr>
          <w:rFonts w:ascii="Times New Roman" w:hAnsi="Times New Roman" w:cs="Times New Roman"/>
          <w:sz w:val="24"/>
          <w:szCs w:val="24"/>
        </w:rPr>
        <w:t>PLWH’s self-management of HIV, the constraints they face</w:t>
      </w:r>
      <w:r w:rsidR="00A417E1" w:rsidRPr="00AA7EB8">
        <w:rPr>
          <w:rFonts w:ascii="Times New Roman" w:hAnsi="Times New Roman" w:cs="Times New Roman"/>
          <w:sz w:val="24"/>
          <w:szCs w:val="24"/>
        </w:rPr>
        <w:t>,</w:t>
      </w:r>
      <w:r w:rsidR="00EA3F2C" w:rsidRPr="00AA7EB8">
        <w:rPr>
          <w:rFonts w:ascii="Times New Roman" w:hAnsi="Times New Roman" w:cs="Times New Roman"/>
          <w:sz w:val="24"/>
          <w:szCs w:val="24"/>
        </w:rPr>
        <w:t xml:space="preserve"> and</w:t>
      </w:r>
      <w:r w:rsidR="005E2298" w:rsidRPr="00AA7EB8">
        <w:rPr>
          <w:rFonts w:ascii="Times New Roman" w:hAnsi="Times New Roman" w:cs="Times New Roman"/>
          <w:sz w:val="24"/>
          <w:szCs w:val="24"/>
        </w:rPr>
        <w:t xml:space="preserve"> in particular</w:t>
      </w:r>
      <w:r w:rsidR="00EA3F2C" w:rsidRPr="00AA7EB8">
        <w:rPr>
          <w:rFonts w:ascii="Times New Roman" w:hAnsi="Times New Roman" w:cs="Times New Roman"/>
          <w:sz w:val="24"/>
          <w:szCs w:val="24"/>
        </w:rPr>
        <w:t xml:space="preserve"> the processes which help them </w:t>
      </w:r>
      <w:r w:rsidR="00954AB9" w:rsidRPr="00AA7EB8">
        <w:rPr>
          <w:rFonts w:ascii="Times New Roman" w:hAnsi="Times New Roman" w:cs="Times New Roman"/>
          <w:sz w:val="24"/>
          <w:szCs w:val="24"/>
        </w:rPr>
        <w:t xml:space="preserve">to </w:t>
      </w:r>
      <w:r w:rsidR="00D80E88" w:rsidRPr="00AA7EB8">
        <w:rPr>
          <w:rFonts w:ascii="Times New Roman" w:hAnsi="Times New Roman" w:cs="Times New Roman"/>
          <w:sz w:val="24"/>
          <w:szCs w:val="24"/>
        </w:rPr>
        <w:t xml:space="preserve">sustain </w:t>
      </w:r>
      <w:r w:rsidRPr="00AA7EB8">
        <w:rPr>
          <w:rFonts w:ascii="Times New Roman" w:hAnsi="Times New Roman" w:cs="Times New Roman"/>
          <w:sz w:val="24"/>
          <w:szCs w:val="24"/>
        </w:rPr>
        <w:t>engagement with the health system</w:t>
      </w:r>
      <w:r w:rsidR="00D80E88" w:rsidRPr="00AA7EB8">
        <w:rPr>
          <w:rFonts w:ascii="Times New Roman" w:hAnsi="Times New Roman" w:cs="Times New Roman"/>
          <w:sz w:val="24"/>
          <w:szCs w:val="24"/>
        </w:rPr>
        <w:t xml:space="preserve"> and </w:t>
      </w:r>
      <w:r w:rsidR="00EA3F2C" w:rsidRPr="00AA7EB8">
        <w:rPr>
          <w:rFonts w:ascii="Times New Roman" w:hAnsi="Times New Roman" w:cs="Times New Roman"/>
          <w:sz w:val="24"/>
          <w:szCs w:val="24"/>
        </w:rPr>
        <w:t>their treatment</w:t>
      </w:r>
      <w:r w:rsidRPr="00AA7EB8">
        <w:rPr>
          <w:rFonts w:ascii="Times New Roman" w:hAnsi="Times New Roman" w:cs="Times New Roman"/>
          <w:sz w:val="24"/>
          <w:szCs w:val="24"/>
        </w:rPr>
        <w:t>.</w:t>
      </w:r>
      <w:r w:rsidR="00954AB9" w:rsidRPr="00AA7EB8">
        <w:rPr>
          <w:rFonts w:ascii="Times New Roman" w:hAnsi="Times New Roman" w:cs="Times New Roman"/>
          <w:sz w:val="24"/>
          <w:szCs w:val="24"/>
        </w:rPr>
        <w:t xml:space="preserve"> Trusting and productive relationships with health workers, which create this motivation to sustain self-management</w:t>
      </w:r>
      <w:r w:rsidR="007C123E" w:rsidRPr="00AA7EB8">
        <w:rPr>
          <w:rFonts w:ascii="Times New Roman" w:hAnsi="Times New Roman" w:cs="Times New Roman"/>
          <w:sz w:val="24"/>
          <w:szCs w:val="24"/>
        </w:rPr>
        <w:t>,</w:t>
      </w:r>
      <w:r w:rsidR="00954AB9" w:rsidRPr="00AA7EB8">
        <w:rPr>
          <w:rFonts w:ascii="Times New Roman" w:hAnsi="Times New Roman" w:cs="Times New Roman"/>
          <w:sz w:val="24"/>
          <w:szCs w:val="24"/>
        </w:rPr>
        <w:t xml:space="preserve"> are likely to be beneficial</w:t>
      </w:r>
      <w:r w:rsidR="00D85D83" w:rsidRPr="00AA7EB8">
        <w:rPr>
          <w:rFonts w:ascii="Times New Roman" w:hAnsi="Times New Roman" w:cs="Times New Roman"/>
          <w:sz w:val="24"/>
          <w:szCs w:val="24"/>
        </w:rPr>
        <w:t xml:space="preserve"> (</w:t>
      </w:r>
      <w:r w:rsidR="009D0F8E" w:rsidRPr="00AA7EB8">
        <w:rPr>
          <w:rFonts w:ascii="Times New Roman" w:hAnsi="Times New Roman" w:cs="Times New Roman"/>
          <w:sz w:val="24"/>
          <w:szCs w:val="24"/>
        </w:rPr>
        <w:t>Ware et al., 2009).</w:t>
      </w:r>
    </w:p>
    <w:p w14:paraId="3174B5A1" w14:textId="75DA4397" w:rsidR="00B65916" w:rsidRDefault="00F8491A" w:rsidP="00B65916">
      <w:pPr>
        <w:spacing w:after="0" w:line="480" w:lineRule="auto"/>
        <w:ind w:firstLine="851"/>
        <w:rPr>
          <w:rFonts w:asciiTheme="majorBidi" w:hAnsiTheme="majorBidi" w:cstheme="majorBidi"/>
          <w:color w:val="0070C0"/>
          <w:sz w:val="24"/>
          <w:szCs w:val="24"/>
        </w:rPr>
      </w:pPr>
      <w:r w:rsidRPr="007C123E">
        <w:rPr>
          <w:rFonts w:asciiTheme="majorBidi" w:hAnsiTheme="majorBidi" w:cstheme="majorBidi"/>
          <w:sz w:val="24"/>
          <w:szCs w:val="24"/>
        </w:rPr>
        <w:lastRenderedPageBreak/>
        <w:t xml:space="preserve">High levels of ART adherence in early HIV treatment projects in Africa have been explained by the concept of therapeutic citizenship (Nguyen et al., 2007). This concept refers to </w:t>
      </w:r>
      <w:r w:rsidR="001E4D05" w:rsidRPr="007C123E">
        <w:rPr>
          <w:rFonts w:asciiTheme="majorBidi" w:hAnsiTheme="majorBidi" w:cstheme="majorBidi"/>
          <w:sz w:val="24"/>
          <w:szCs w:val="24"/>
        </w:rPr>
        <w:t xml:space="preserve">changes in people’s identity resulting from their </w:t>
      </w:r>
      <w:r w:rsidR="001E4D05" w:rsidRPr="009D0F8E">
        <w:rPr>
          <w:rFonts w:asciiTheme="majorBidi" w:hAnsiTheme="majorBidi" w:cstheme="majorBidi"/>
          <w:sz w:val="24"/>
          <w:szCs w:val="24"/>
        </w:rPr>
        <w:t>biological condition and their social interactions with HIV organisations</w:t>
      </w:r>
      <w:r w:rsidR="009D0F8E">
        <w:rPr>
          <w:rFonts w:asciiTheme="majorBidi" w:hAnsiTheme="majorBidi" w:cstheme="majorBidi"/>
          <w:sz w:val="24"/>
          <w:szCs w:val="24"/>
        </w:rPr>
        <w:t xml:space="preserve">.  These organisations </w:t>
      </w:r>
      <w:r w:rsidR="001E4D05" w:rsidRPr="009D0F8E">
        <w:rPr>
          <w:rFonts w:asciiTheme="majorBidi" w:hAnsiTheme="majorBidi" w:cstheme="majorBidi"/>
          <w:sz w:val="24"/>
          <w:szCs w:val="24"/>
        </w:rPr>
        <w:t xml:space="preserve">exert power through the resources they offer and accepted discourses </w:t>
      </w:r>
      <w:r w:rsidR="00897BE3" w:rsidRPr="009D0F8E">
        <w:rPr>
          <w:rFonts w:asciiTheme="majorBidi" w:hAnsiTheme="majorBidi" w:cstheme="majorBidi"/>
          <w:sz w:val="24"/>
          <w:szCs w:val="24"/>
        </w:rPr>
        <w:t xml:space="preserve">about how </w:t>
      </w:r>
      <w:r w:rsidR="002C0881" w:rsidRPr="009D0F8E">
        <w:rPr>
          <w:rFonts w:asciiTheme="majorBidi" w:hAnsiTheme="majorBidi" w:cstheme="majorBidi"/>
          <w:sz w:val="24"/>
          <w:szCs w:val="24"/>
        </w:rPr>
        <w:t xml:space="preserve">to tackle and live with HIV. </w:t>
      </w:r>
      <w:r w:rsidR="00897BE3" w:rsidRPr="009D0F8E">
        <w:rPr>
          <w:rFonts w:asciiTheme="majorBidi" w:hAnsiTheme="majorBidi" w:cstheme="majorBidi"/>
          <w:sz w:val="24"/>
          <w:szCs w:val="24"/>
        </w:rPr>
        <w:t xml:space="preserve">Through these interactions </w:t>
      </w:r>
      <w:r w:rsidR="001E4D05" w:rsidRPr="009D0F8E">
        <w:rPr>
          <w:rFonts w:asciiTheme="majorBidi" w:hAnsiTheme="majorBidi" w:cstheme="majorBidi"/>
          <w:sz w:val="24"/>
          <w:szCs w:val="24"/>
        </w:rPr>
        <w:t xml:space="preserve">particular kinds of subjects </w:t>
      </w:r>
      <w:r w:rsidR="00897BE3" w:rsidRPr="009D0F8E">
        <w:rPr>
          <w:rFonts w:asciiTheme="majorBidi" w:hAnsiTheme="majorBidi" w:cstheme="majorBidi"/>
          <w:sz w:val="24"/>
          <w:szCs w:val="24"/>
        </w:rPr>
        <w:t xml:space="preserve">are fashioned </w:t>
      </w:r>
      <w:r w:rsidR="001E4D05" w:rsidRPr="009D0F8E">
        <w:rPr>
          <w:rFonts w:asciiTheme="majorBidi" w:hAnsiTheme="majorBidi" w:cstheme="majorBidi"/>
          <w:sz w:val="24"/>
          <w:szCs w:val="24"/>
        </w:rPr>
        <w:t>(Nguyen, 2005)</w:t>
      </w:r>
      <w:r w:rsidR="007C123E" w:rsidRPr="009D0F8E">
        <w:rPr>
          <w:rFonts w:asciiTheme="majorBidi" w:hAnsiTheme="majorBidi" w:cstheme="majorBidi"/>
          <w:sz w:val="24"/>
          <w:szCs w:val="24"/>
        </w:rPr>
        <w:t>: p</w:t>
      </w:r>
      <w:r w:rsidR="001E4D05" w:rsidRPr="009D0F8E">
        <w:rPr>
          <w:rFonts w:asciiTheme="majorBidi" w:hAnsiTheme="majorBidi" w:cstheme="majorBidi"/>
          <w:sz w:val="24"/>
          <w:szCs w:val="24"/>
        </w:rPr>
        <w:t xml:space="preserve">eople are encouraged to assert their rights, make claims for treatment, and </w:t>
      </w:r>
      <w:r w:rsidR="002C0881" w:rsidRPr="009D0F8E">
        <w:rPr>
          <w:rFonts w:asciiTheme="majorBidi" w:hAnsiTheme="majorBidi" w:cstheme="majorBidi"/>
          <w:sz w:val="24"/>
          <w:szCs w:val="24"/>
        </w:rPr>
        <w:t xml:space="preserve">are </w:t>
      </w:r>
      <w:r w:rsidR="001E4D05" w:rsidRPr="009D0F8E">
        <w:rPr>
          <w:rFonts w:asciiTheme="majorBidi" w:hAnsiTheme="majorBidi" w:cstheme="majorBidi"/>
          <w:sz w:val="24"/>
          <w:szCs w:val="24"/>
        </w:rPr>
        <w:t xml:space="preserve">also </w:t>
      </w:r>
      <w:r w:rsidR="00897BE3" w:rsidRPr="009D0F8E">
        <w:rPr>
          <w:rFonts w:asciiTheme="majorBidi" w:hAnsiTheme="majorBidi" w:cstheme="majorBidi"/>
          <w:sz w:val="24"/>
          <w:szCs w:val="24"/>
        </w:rPr>
        <w:t>expected to</w:t>
      </w:r>
      <w:r w:rsidR="007C123E" w:rsidRPr="009D0F8E">
        <w:rPr>
          <w:rFonts w:asciiTheme="majorBidi" w:hAnsiTheme="majorBidi" w:cstheme="majorBidi"/>
          <w:sz w:val="24"/>
          <w:szCs w:val="24"/>
        </w:rPr>
        <w:t xml:space="preserve"> behave as ‘</w:t>
      </w:r>
      <w:r w:rsidR="001E4D05" w:rsidRPr="009D0F8E">
        <w:rPr>
          <w:rFonts w:asciiTheme="majorBidi" w:hAnsiTheme="majorBidi" w:cstheme="majorBidi"/>
          <w:sz w:val="24"/>
          <w:szCs w:val="24"/>
        </w:rPr>
        <w:t>responsible</w:t>
      </w:r>
      <w:r w:rsidR="007C123E" w:rsidRPr="009D0F8E">
        <w:rPr>
          <w:rFonts w:asciiTheme="majorBidi" w:hAnsiTheme="majorBidi" w:cstheme="majorBidi"/>
          <w:sz w:val="24"/>
          <w:szCs w:val="24"/>
        </w:rPr>
        <w:t>’</w:t>
      </w:r>
      <w:r w:rsidR="001E4D05" w:rsidRPr="009D0F8E">
        <w:rPr>
          <w:rFonts w:asciiTheme="majorBidi" w:hAnsiTheme="majorBidi" w:cstheme="majorBidi"/>
          <w:sz w:val="24"/>
          <w:szCs w:val="24"/>
        </w:rPr>
        <w:t xml:space="preserve"> </w:t>
      </w:r>
      <w:r w:rsidR="007C123E" w:rsidRPr="009D0F8E">
        <w:rPr>
          <w:rFonts w:asciiTheme="majorBidi" w:hAnsiTheme="majorBidi" w:cstheme="majorBidi"/>
          <w:sz w:val="24"/>
          <w:szCs w:val="24"/>
        </w:rPr>
        <w:t xml:space="preserve">HIV </w:t>
      </w:r>
      <w:r w:rsidR="001E4D05" w:rsidRPr="009D0F8E">
        <w:rPr>
          <w:rFonts w:asciiTheme="majorBidi" w:hAnsiTheme="majorBidi" w:cstheme="majorBidi"/>
          <w:sz w:val="24"/>
          <w:szCs w:val="24"/>
        </w:rPr>
        <w:t>citizen</w:t>
      </w:r>
      <w:r w:rsidR="007C123E" w:rsidRPr="009D0F8E">
        <w:rPr>
          <w:rFonts w:asciiTheme="majorBidi" w:hAnsiTheme="majorBidi" w:cstheme="majorBidi"/>
          <w:sz w:val="24"/>
          <w:szCs w:val="24"/>
        </w:rPr>
        <w:t>s</w:t>
      </w:r>
      <w:r w:rsidR="002C0881" w:rsidRPr="009D0F8E">
        <w:rPr>
          <w:rFonts w:asciiTheme="majorBidi" w:hAnsiTheme="majorBidi" w:cstheme="majorBidi"/>
          <w:sz w:val="24"/>
          <w:szCs w:val="24"/>
        </w:rPr>
        <w:t xml:space="preserve">, including adherence to ART </w:t>
      </w:r>
      <w:r w:rsidR="001E4D05" w:rsidRPr="009D0F8E">
        <w:rPr>
          <w:rFonts w:asciiTheme="majorBidi" w:hAnsiTheme="majorBidi" w:cstheme="majorBidi"/>
          <w:sz w:val="24"/>
          <w:szCs w:val="24"/>
        </w:rPr>
        <w:t>(Nguyen et al., 2007</w:t>
      </w:r>
      <w:r w:rsidR="002C0881" w:rsidRPr="009D0F8E">
        <w:rPr>
          <w:rFonts w:asciiTheme="majorBidi" w:hAnsiTheme="majorBidi" w:cstheme="majorBidi"/>
          <w:sz w:val="24"/>
          <w:szCs w:val="24"/>
        </w:rPr>
        <w:t>)</w:t>
      </w:r>
      <w:r w:rsidR="001E4D05" w:rsidRPr="009D0F8E">
        <w:rPr>
          <w:rFonts w:asciiTheme="majorBidi" w:hAnsiTheme="majorBidi" w:cstheme="majorBidi"/>
          <w:sz w:val="24"/>
          <w:szCs w:val="24"/>
        </w:rPr>
        <w:t>.</w:t>
      </w:r>
      <w:r w:rsidR="005807C5" w:rsidRPr="009D0F8E">
        <w:rPr>
          <w:rFonts w:asciiTheme="majorBidi" w:hAnsiTheme="majorBidi" w:cstheme="majorBidi"/>
          <w:sz w:val="24"/>
          <w:szCs w:val="24"/>
        </w:rPr>
        <w:t xml:space="preserve"> </w:t>
      </w:r>
      <w:r w:rsidR="005807C5">
        <w:rPr>
          <w:rFonts w:asciiTheme="majorBidi" w:hAnsiTheme="majorBidi" w:cstheme="majorBidi"/>
          <w:sz w:val="24"/>
          <w:szCs w:val="24"/>
        </w:rPr>
        <w:t xml:space="preserve">The fashioning of therapeutic citizenship is a biosocial and </w:t>
      </w:r>
      <w:proofErr w:type="spellStart"/>
      <w:r w:rsidR="005807C5">
        <w:rPr>
          <w:rFonts w:asciiTheme="majorBidi" w:hAnsiTheme="majorBidi" w:cstheme="majorBidi"/>
          <w:sz w:val="24"/>
          <w:szCs w:val="24"/>
        </w:rPr>
        <w:t>biopolitical</w:t>
      </w:r>
      <w:proofErr w:type="spellEnd"/>
      <w:r w:rsidR="005807C5">
        <w:rPr>
          <w:rFonts w:asciiTheme="majorBidi" w:hAnsiTheme="majorBidi" w:cstheme="majorBidi"/>
          <w:sz w:val="24"/>
          <w:szCs w:val="24"/>
        </w:rPr>
        <w:t xml:space="preserve"> process: it involves power relations and techniques</w:t>
      </w:r>
      <w:r w:rsidR="009D0F8E">
        <w:rPr>
          <w:rFonts w:asciiTheme="majorBidi" w:hAnsiTheme="majorBidi" w:cstheme="majorBidi"/>
          <w:sz w:val="24"/>
          <w:szCs w:val="24"/>
        </w:rPr>
        <w:t>, including ‘moral frameworks’,</w:t>
      </w:r>
      <w:r w:rsidR="005807C5">
        <w:rPr>
          <w:rFonts w:asciiTheme="majorBidi" w:hAnsiTheme="majorBidi" w:cstheme="majorBidi"/>
          <w:sz w:val="24"/>
          <w:szCs w:val="24"/>
        </w:rPr>
        <w:t xml:space="preserve"> to govern health behaviour and manage patients (Cassidy</w:t>
      </w:r>
      <w:r w:rsidR="009D0F8E">
        <w:rPr>
          <w:rFonts w:asciiTheme="majorBidi" w:hAnsiTheme="majorBidi" w:cstheme="majorBidi"/>
          <w:sz w:val="24"/>
          <w:szCs w:val="24"/>
        </w:rPr>
        <w:t>,</w:t>
      </w:r>
      <w:r w:rsidR="005807C5">
        <w:rPr>
          <w:rFonts w:asciiTheme="majorBidi" w:hAnsiTheme="majorBidi" w:cstheme="majorBidi"/>
          <w:sz w:val="24"/>
          <w:szCs w:val="24"/>
        </w:rPr>
        <w:t xml:space="preserve"> 2010; </w:t>
      </w:r>
      <w:r w:rsidR="009D0F8E">
        <w:rPr>
          <w:rFonts w:asciiTheme="majorBidi" w:hAnsiTheme="majorBidi" w:cstheme="majorBidi"/>
          <w:sz w:val="24"/>
          <w:szCs w:val="24"/>
        </w:rPr>
        <w:t xml:space="preserve">Mattes, 2011; </w:t>
      </w:r>
      <w:r w:rsidR="005807C5">
        <w:rPr>
          <w:rFonts w:asciiTheme="majorBidi" w:hAnsiTheme="majorBidi" w:cstheme="majorBidi"/>
          <w:sz w:val="24"/>
          <w:szCs w:val="24"/>
        </w:rPr>
        <w:t>Nguyen, 2005)</w:t>
      </w:r>
    </w:p>
    <w:p w14:paraId="527EA506" w14:textId="69432FB5" w:rsidR="00777F90" w:rsidRDefault="00F8491A" w:rsidP="005807C5">
      <w:pPr>
        <w:spacing w:after="0" w:line="480" w:lineRule="auto"/>
        <w:ind w:firstLine="851"/>
        <w:rPr>
          <w:rFonts w:asciiTheme="majorBidi" w:hAnsiTheme="majorBidi" w:cstheme="majorBidi"/>
          <w:sz w:val="24"/>
          <w:szCs w:val="24"/>
        </w:rPr>
      </w:pPr>
      <w:r w:rsidRPr="007C123E">
        <w:rPr>
          <w:rFonts w:asciiTheme="majorBidi" w:hAnsiTheme="majorBidi" w:cstheme="majorBidi"/>
          <w:sz w:val="24"/>
          <w:szCs w:val="24"/>
        </w:rPr>
        <w:t>The fashioning of self-manage</w:t>
      </w:r>
      <w:r w:rsidR="009D0F8E">
        <w:rPr>
          <w:rFonts w:asciiTheme="majorBidi" w:hAnsiTheme="majorBidi" w:cstheme="majorBidi"/>
          <w:sz w:val="24"/>
          <w:szCs w:val="24"/>
        </w:rPr>
        <w:t>ment</w:t>
      </w:r>
      <w:r w:rsidRPr="007C123E">
        <w:rPr>
          <w:rFonts w:asciiTheme="majorBidi" w:hAnsiTheme="majorBidi" w:cstheme="majorBidi"/>
          <w:sz w:val="24"/>
          <w:szCs w:val="24"/>
        </w:rPr>
        <w:t xml:space="preserve"> and adherence </w:t>
      </w:r>
      <w:r w:rsidR="007C123E">
        <w:rPr>
          <w:rFonts w:asciiTheme="majorBidi" w:hAnsiTheme="majorBidi" w:cstheme="majorBidi"/>
          <w:sz w:val="24"/>
          <w:szCs w:val="24"/>
        </w:rPr>
        <w:t xml:space="preserve">is </w:t>
      </w:r>
      <w:r w:rsidRPr="007C123E">
        <w:rPr>
          <w:rFonts w:asciiTheme="majorBidi" w:hAnsiTheme="majorBidi" w:cstheme="majorBidi"/>
          <w:sz w:val="24"/>
          <w:szCs w:val="24"/>
        </w:rPr>
        <w:t xml:space="preserve">therefore the product of </w:t>
      </w:r>
      <w:r w:rsidR="007C123E">
        <w:rPr>
          <w:rFonts w:asciiTheme="majorBidi" w:hAnsiTheme="majorBidi" w:cstheme="majorBidi"/>
          <w:sz w:val="24"/>
          <w:szCs w:val="24"/>
        </w:rPr>
        <w:t xml:space="preserve">specific </w:t>
      </w:r>
      <w:r w:rsidRPr="007C123E">
        <w:rPr>
          <w:rFonts w:asciiTheme="majorBidi" w:hAnsiTheme="majorBidi" w:cstheme="majorBidi"/>
          <w:sz w:val="24"/>
          <w:szCs w:val="24"/>
        </w:rPr>
        <w:t>social processes</w:t>
      </w:r>
      <w:r w:rsidR="008760D2">
        <w:rPr>
          <w:rFonts w:asciiTheme="majorBidi" w:hAnsiTheme="majorBidi" w:cstheme="majorBidi"/>
          <w:sz w:val="24"/>
          <w:szCs w:val="24"/>
        </w:rPr>
        <w:t>:</w:t>
      </w:r>
      <w:r w:rsidRPr="007C123E">
        <w:rPr>
          <w:rFonts w:asciiTheme="majorBidi" w:hAnsiTheme="majorBidi" w:cstheme="majorBidi"/>
          <w:sz w:val="24"/>
          <w:szCs w:val="24"/>
        </w:rPr>
        <w:t xml:space="preserve"> in </w:t>
      </w:r>
      <w:r w:rsidR="007C123E">
        <w:rPr>
          <w:rFonts w:asciiTheme="majorBidi" w:hAnsiTheme="majorBidi" w:cstheme="majorBidi"/>
          <w:sz w:val="24"/>
          <w:szCs w:val="24"/>
        </w:rPr>
        <w:t xml:space="preserve">support groups, </w:t>
      </w:r>
      <w:r w:rsidRPr="007C123E">
        <w:rPr>
          <w:rFonts w:asciiTheme="majorBidi" w:hAnsiTheme="majorBidi" w:cstheme="majorBidi"/>
          <w:sz w:val="24"/>
          <w:szCs w:val="24"/>
        </w:rPr>
        <w:t xml:space="preserve">health facilities and </w:t>
      </w:r>
      <w:r w:rsidR="007C123E">
        <w:rPr>
          <w:rFonts w:asciiTheme="majorBidi" w:hAnsiTheme="majorBidi" w:cstheme="majorBidi"/>
          <w:sz w:val="24"/>
          <w:szCs w:val="24"/>
        </w:rPr>
        <w:t xml:space="preserve">through </w:t>
      </w:r>
      <w:r w:rsidRPr="007C123E">
        <w:rPr>
          <w:rFonts w:asciiTheme="majorBidi" w:hAnsiTheme="majorBidi" w:cstheme="majorBidi"/>
          <w:sz w:val="24"/>
          <w:szCs w:val="24"/>
        </w:rPr>
        <w:t xml:space="preserve">social obligations </w:t>
      </w:r>
      <w:r w:rsidR="007C123E">
        <w:rPr>
          <w:rFonts w:asciiTheme="majorBidi" w:hAnsiTheme="majorBidi" w:cstheme="majorBidi"/>
          <w:sz w:val="24"/>
          <w:szCs w:val="24"/>
        </w:rPr>
        <w:t xml:space="preserve">to </w:t>
      </w:r>
      <w:r w:rsidRPr="007C123E">
        <w:rPr>
          <w:rFonts w:asciiTheme="majorBidi" w:hAnsiTheme="majorBidi" w:cstheme="majorBidi"/>
          <w:sz w:val="24"/>
          <w:szCs w:val="24"/>
        </w:rPr>
        <w:t>family and peers (</w:t>
      </w:r>
      <w:proofErr w:type="spellStart"/>
      <w:r w:rsidR="007C123E">
        <w:rPr>
          <w:rFonts w:asciiTheme="majorBidi" w:hAnsiTheme="majorBidi" w:cstheme="majorBidi"/>
          <w:sz w:val="24"/>
          <w:szCs w:val="24"/>
        </w:rPr>
        <w:t>Mfecane</w:t>
      </w:r>
      <w:proofErr w:type="spellEnd"/>
      <w:r w:rsidR="008760D2">
        <w:rPr>
          <w:rFonts w:asciiTheme="majorBidi" w:hAnsiTheme="majorBidi" w:cstheme="majorBidi"/>
          <w:sz w:val="24"/>
          <w:szCs w:val="24"/>
        </w:rPr>
        <w:t>,</w:t>
      </w:r>
      <w:r w:rsidR="007C123E">
        <w:rPr>
          <w:rFonts w:asciiTheme="majorBidi" w:hAnsiTheme="majorBidi" w:cstheme="majorBidi"/>
          <w:sz w:val="24"/>
          <w:szCs w:val="24"/>
        </w:rPr>
        <w:t xml:space="preserve"> 2011; </w:t>
      </w:r>
      <w:r w:rsidR="00777F90">
        <w:rPr>
          <w:rFonts w:asciiTheme="majorBidi" w:hAnsiTheme="majorBidi" w:cstheme="majorBidi"/>
          <w:sz w:val="24"/>
          <w:szCs w:val="24"/>
        </w:rPr>
        <w:t xml:space="preserve">Nguyen et al., 2007; </w:t>
      </w:r>
      <w:r w:rsidRPr="007C123E">
        <w:rPr>
          <w:rFonts w:asciiTheme="majorBidi" w:hAnsiTheme="majorBidi" w:cstheme="majorBidi"/>
          <w:sz w:val="24"/>
          <w:szCs w:val="24"/>
        </w:rPr>
        <w:t>Ware et al</w:t>
      </w:r>
      <w:r w:rsidR="008760D2">
        <w:rPr>
          <w:rFonts w:asciiTheme="majorBidi" w:hAnsiTheme="majorBidi" w:cstheme="majorBidi"/>
          <w:sz w:val="24"/>
          <w:szCs w:val="24"/>
        </w:rPr>
        <w:t>.,</w:t>
      </w:r>
      <w:r w:rsidRPr="007C123E">
        <w:rPr>
          <w:rFonts w:asciiTheme="majorBidi" w:hAnsiTheme="majorBidi" w:cstheme="majorBidi"/>
          <w:sz w:val="24"/>
          <w:szCs w:val="24"/>
        </w:rPr>
        <w:t xml:space="preserve"> 20</w:t>
      </w:r>
      <w:r w:rsidR="00777F90">
        <w:rPr>
          <w:rFonts w:asciiTheme="majorBidi" w:hAnsiTheme="majorBidi" w:cstheme="majorBidi"/>
          <w:sz w:val="24"/>
          <w:szCs w:val="24"/>
        </w:rPr>
        <w:t>09</w:t>
      </w:r>
      <w:r w:rsidRPr="007C123E">
        <w:rPr>
          <w:rFonts w:asciiTheme="majorBidi" w:hAnsiTheme="majorBidi" w:cstheme="majorBidi"/>
          <w:sz w:val="24"/>
          <w:szCs w:val="24"/>
        </w:rPr>
        <w:t xml:space="preserve">), and </w:t>
      </w:r>
      <w:r w:rsidR="008760D2">
        <w:rPr>
          <w:rFonts w:asciiTheme="majorBidi" w:hAnsiTheme="majorBidi" w:cstheme="majorBidi"/>
          <w:sz w:val="24"/>
          <w:szCs w:val="24"/>
        </w:rPr>
        <w:t xml:space="preserve">through the influence of </w:t>
      </w:r>
      <w:r w:rsidR="007C123E">
        <w:rPr>
          <w:rFonts w:asciiTheme="majorBidi" w:hAnsiTheme="majorBidi" w:cstheme="majorBidi"/>
          <w:sz w:val="24"/>
          <w:szCs w:val="24"/>
        </w:rPr>
        <w:t>wider political contexts (</w:t>
      </w:r>
      <w:proofErr w:type="spellStart"/>
      <w:r w:rsidR="007C123E">
        <w:rPr>
          <w:rFonts w:asciiTheme="majorBidi" w:hAnsiTheme="majorBidi" w:cstheme="majorBidi"/>
          <w:sz w:val="24"/>
          <w:szCs w:val="24"/>
        </w:rPr>
        <w:t>Kagee</w:t>
      </w:r>
      <w:proofErr w:type="spellEnd"/>
      <w:r w:rsidR="007C123E">
        <w:rPr>
          <w:rFonts w:asciiTheme="majorBidi" w:hAnsiTheme="majorBidi" w:cstheme="majorBidi"/>
          <w:sz w:val="24"/>
          <w:szCs w:val="24"/>
        </w:rPr>
        <w:t xml:space="preserve"> et al., 201</w:t>
      </w:r>
      <w:r w:rsidR="00B65916">
        <w:rPr>
          <w:rFonts w:asciiTheme="majorBidi" w:hAnsiTheme="majorBidi" w:cstheme="majorBidi"/>
          <w:sz w:val="24"/>
          <w:szCs w:val="24"/>
        </w:rPr>
        <w:t>4</w:t>
      </w:r>
      <w:r w:rsidR="00777F90">
        <w:rPr>
          <w:rFonts w:asciiTheme="majorBidi" w:hAnsiTheme="majorBidi" w:cstheme="majorBidi"/>
          <w:sz w:val="24"/>
          <w:szCs w:val="24"/>
        </w:rPr>
        <w:t>; Kielmann and Cataldo, 2010</w:t>
      </w:r>
      <w:r w:rsidR="007C123E">
        <w:rPr>
          <w:rFonts w:asciiTheme="majorBidi" w:hAnsiTheme="majorBidi" w:cstheme="majorBidi"/>
          <w:sz w:val="24"/>
          <w:szCs w:val="24"/>
        </w:rPr>
        <w:t>)</w:t>
      </w:r>
      <w:r w:rsidRPr="007C123E">
        <w:rPr>
          <w:rFonts w:asciiTheme="majorBidi" w:hAnsiTheme="majorBidi" w:cstheme="majorBidi"/>
          <w:sz w:val="24"/>
          <w:szCs w:val="24"/>
        </w:rPr>
        <w:t xml:space="preserve">. </w:t>
      </w:r>
      <w:r w:rsidR="00777F90">
        <w:rPr>
          <w:rFonts w:asciiTheme="majorBidi" w:hAnsiTheme="majorBidi" w:cstheme="majorBidi"/>
          <w:sz w:val="24"/>
          <w:szCs w:val="24"/>
        </w:rPr>
        <w:t xml:space="preserve"> </w:t>
      </w:r>
    </w:p>
    <w:p w14:paraId="1A078702" w14:textId="30FAFE27" w:rsidR="0030392D" w:rsidRDefault="00B04282" w:rsidP="00C35958">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In t</w:t>
      </w:r>
      <w:r w:rsidR="0030392D" w:rsidRPr="0052267E">
        <w:rPr>
          <w:rFonts w:ascii="Times New Roman" w:hAnsi="Times New Roman" w:cs="Times New Roman"/>
          <w:sz w:val="24"/>
          <w:szCs w:val="24"/>
        </w:rPr>
        <w:t xml:space="preserve">his </w:t>
      </w:r>
      <w:r w:rsidR="00C15BB0" w:rsidRPr="0052267E">
        <w:rPr>
          <w:rFonts w:ascii="Times New Roman" w:hAnsi="Times New Roman" w:cs="Times New Roman"/>
          <w:sz w:val="24"/>
          <w:szCs w:val="24"/>
        </w:rPr>
        <w:t>article</w:t>
      </w:r>
      <w:r w:rsidR="001031C8" w:rsidRPr="0052267E">
        <w:rPr>
          <w:rFonts w:ascii="Times New Roman" w:hAnsi="Times New Roman" w:cs="Times New Roman"/>
          <w:sz w:val="24"/>
          <w:szCs w:val="24"/>
        </w:rPr>
        <w:t xml:space="preserve"> </w:t>
      </w:r>
      <w:r w:rsidR="0030392D" w:rsidRPr="0052267E">
        <w:rPr>
          <w:rFonts w:ascii="Times New Roman" w:hAnsi="Times New Roman" w:cs="Times New Roman"/>
          <w:sz w:val="24"/>
          <w:szCs w:val="24"/>
        </w:rPr>
        <w:t xml:space="preserve">the narratives of PLWH </w:t>
      </w:r>
      <w:r w:rsidR="00BF487A" w:rsidRPr="0052267E">
        <w:rPr>
          <w:rFonts w:ascii="Times New Roman" w:hAnsi="Times New Roman" w:cs="Times New Roman"/>
          <w:sz w:val="24"/>
          <w:szCs w:val="24"/>
        </w:rPr>
        <w:t xml:space="preserve">in Uganda </w:t>
      </w:r>
      <w:r w:rsidR="00785E6F" w:rsidRPr="0052267E">
        <w:rPr>
          <w:rFonts w:ascii="Times New Roman" w:hAnsi="Times New Roman" w:cs="Times New Roman"/>
          <w:sz w:val="24"/>
          <w:szCs w:val="24"/>
        </w:rPr>
        <w:t xml:space="preserve">on </w:t>
      </w:r>
      <w:r w:rsidR="0030392D" w:rsidRPr="0052267E">
        <w:rPr>
          <w:rFonts w:ascii="Times New Roman" w:hAnsi="Times New Roman" w:cs="Times New Roman"/>
          <w:sz w:val="24"/>
          <w:szCs w:val="24"/>
        </w:rPr>
        <w:t xml:space="preserve">ART </w:t>
      </w:r>
      <w:r w:rsidR="00785E6F" w:rsidRPr="0052267E">
        <w:rPr>
          <w:rFonts w:ascii="Times New Roman" w:hAnsi="Times New Roman" w:cs="Times New Roman"/>
          <w:sz w:val="24"/>
          <w:szCs w:val="24"/>
        </w:rPr>
        <w:t>are analysed</w:t>
      </w:r>
      <w:r w:rsidR="0030392D" w:rsidRPr="0052267E">
        <w:rPr>
          <w:rFonts w:ascii="Times New Roman" w:hAnsi="Times New Roman" w:cs="Times New Roman"/>
          <w:sz w:val="24"/>
          <w:szCs w:val="24"/>
        </w:rPr>
        <w:t xml:space="preserve"> </w:t>
      </w:r>
      <w:r w:rsidR="00785E6F" w:rsidRPr="0052267E">
        <w:rPr>
          <w:rFonts w:ascii="Times New Roman" w:hAnsi="Times New Roman" w:cs="Times New Roman"/>
          <w:sz w:val="24"/>
          <w:szCs w:val="24"/>
        </w:rPr>
        <w:t xml:space="preserve">to examine </w:t>
      </w:r>
      <w:r w:rsidR="001031C8" w:rsidRPr="0052267E">
        <w:rPr>
          <w:rFonts w:ascii="Times New Roman" w:hAnsi="Times New Roman" w:cs="Times New Roman"/>
          <w:sz w:val="24"/>
          <w:szCs w:val="24"/>
        </w:rPr>
        <w:t xml:space="preserve">the </w:t>
      </w:r>
      <w:r w:rsidR="00516FBF" w:rsidRPr="0052267E">
        <w:rPr>
          <w:rFonts w:ascii="Times New Roman" w:hAnsi="Times New Roman" w:cs="Times New Roman"/>
          <w:sz w:val="24"/>
          <w:szCs w:val="24"/>
        </w:rPr>
        <w:t xml:space="preserve">influence </w:t>
      </w:r>
      <w:r w:rsidR="001031C8" w:rsidRPr="0052267E">
        <w:rPr>
          <w:rFonts w:ascii="Times New Roman" w:hAnsi="Times New Roman" w:cs="Times New Roman"/>
          <w:sz w:val="24"/>
          <w:szCs w:val="24"/>
        </w:rPr>
        <w:t xml:space="preserve">of health care providers on their journey to becoming </w:t>
      </w:r>
      <w:r w:rsidR="00516FBF" w:rsidRPr="0052267E">
        <w:rPr>
          <w:rFonts w:ascii="Times New Roman" w:hAnsi="Times New Roman" w:cs="Times New Roman"/>
          <w:sz w:val="24"/>
          <w:szCs w:val="24"/>
        </w:rPr>
        <w:t>‘responsible’ self-managers of their condition</w:t>
      </w:r>
      <w:r w:rsidR="00785E6F" w:rsidRPr="0052267E">
        <w:rPr>
          <w:rFonts w:ascii="Times New Roman" w:hAnsi="Times New Roman" w:cs="Times New Roman"/>
          <w:sz w:val="24"/>
          <w:szCs w:val="24"/>
        </w:rPr>
        <w:t xml:space="preserve">. </w:t>
      </w:r>
      <w:r w:rsidR="00EC19CA" w:rsidRPr="00EC19CA">
        <w:rPr>
          <w:rFonts w:ascii="Times New Roman" w:hAnsi="Times New Roman" w:cs="Times New Roman"/>
          <w:sz w:val="24"/>
          <w:szCs w:val="24"/>
        </w:rPr>
        <w:t xml:space="preserve">We </w:t>
      </w:r>
      <w:r w:rsidR="00EC19CA">
        <w:rPr>
          <w:rFonts w:ascii="Times New Roman" w:hAnsi="Times New Roman" w:cs="Times New Roman"/>
          <w:sz w:val="24"/>
          <w:szCs w:val="24"/>
        </w:rPr>
        <w:t xml:space="preserve">examine their uptake of self-management messages, and </w:t>
      </w:r>
      <w:r w:rsidR="00BE2686">
        <w:rPr>
          <w:rFonts w:ascii="Times New Roman" w:hAnsi="Times New Roman" w:cs="Times New Roman"/>
          <w:sz w:val="24"/>
          <w:szCs w:val="24"/>
        </w:rPr>
        <w:t xml:space="preserve">consider </w:t>
      </w:r>
      <w:r w:rsidR="00EC19CA" w:rsidRPr="00EC19CA">
        <w:rPr>
          <w:rFonts w:ascii="Times New Roman" w:hAnsi="Times New Roman" w:cs="Times New Roman"/>
          <w:sz w:val="24"/>
          <w:szCs w:val="24"/>
        </w:rPr>
        <w:t xml:space="preserve">whether there is </w:t>
      </w:r>
      <w:r w:rsidR="008760D2">
        <w:rPr>
          <w:rFonts w:ascii="Times New Roman" w:hAnsi="Times New Roman" w:cs="Times New Roman"/>
          <w:sz w:val="24"/>
          <w:szCs w:val="24"/>
        </w:rPr>
        <w:t xml:space="preserve">a </w:t>
      </w:r>
      <w:r w:rsidR="00EC19CA">
        <w:rPr>
          <w:rFonts w:ascii="Times New Roman" w:hAnsi="Times New Roman" w:cs="Times New Roman"/>
          <w:sz w:val="24"/>
          <w:szCs w:val="24"/>
        </w:rPr>
        <w:t xml:space="preserve">process of </w:t>
      </w:r>
      <w:r w:rsidR="00EC19CA" w:rsidRPr="00EC19CA">
        <w:rPr>
          <w:rFonts w:ascii="Times New Roman" w:hAnsi="Times New Roman" w:cs="Times New Roman"/>
          <w:sz w:val="24"/>
          <w:szCs w:val="24"/>
        </w:rPr>
        <w:t>disciplining</w:t>
      </w:r>
      <w:r w:rsidR="00EC19CA">
        <w:rPr>
          <w:rFonts w:ascii="Times New Roman" w:hAnsi="Times New Roman" w:cs="Times New Roman"/>
          <w:sz w:val="24"/>
          <w:szCs w:val="24"/>
        </w:rPr>
        <w:t xml:space="preserve"> patients</w:t>
      </w:r>
      <w:r w:rsidR="00EC19CA" w:rsidRPr="00EC19CA">
        <w:rPr>
          <w:rFonts w:ascii="Times New Roman" w:hAnsi="Times New Roman" w:cs="Times New Roman"/>
          <w:sz w:val="24"/>
          <w:szCs w:val="24"/>
        </w:rPr>
        <w:t xml:space="preserve">, or </w:t>
      </w:r>
      <w:r w:rsidR="00EC19CA">
        <w:rPr>
          <w:rFonts w:ascii="Times New Roman" w:hAnsi="Times New Roman" w:cs="Times New Roman"/>
          <w:sz w:val="24"/>
          <w:szCs w:val="24"/>
        </w:rPr>
        <w:t xml:space="preserve">instead the </w:t>
      </w:r>
      <w:r w:rsidR="00EC19CA" w:rsidRPr="00EC19CA">
        <w:rPr>
          <w:rFonts w:ascii="Times New Roman" w:hAnsi="Times New Roman" w:cs="Times New Roman"/>
          <w:sz w:val="24"/>
          <w:szCs w:val="24"/>
        </w:rPr>
        <w:t xml:space="preserve">creation of </w:t>
      </w:r>
      <w:r w:rsidR="00BE2686">
        <w:rPr>
          <w:rFonts w:ascii="Times New Roman" w:hAnsi="Times New Roman" w:cs="Times New Roman"/>
          <w:sz w:val="24"/>
          <w:szCs w:val="24"/>
        </w:rPr>
        <w:t xml:space="preserve">empowered patients </w:t>
      </w:r>
      <w:r w:rsidR="00EC19CA">
        <w:rPr>
          <w:rFonts w:ascii="Times New Roman" w:hAnsi="Times New Roman" w:cs="Times New Roman"/>
          <w:sz w:val="24"/>
          <w:szCs w:val="24"/>
        </w:rPr>
        <w:t xml:space="preserve">with </w:t>
      </w:r>
      <w:r w:rsidR="00EC19CA" w:rsidRPr="00EC19CA">
        <w:rPr>
          <w:rFonts w:ascii="Times New Roman" w:hAnsi="Times New Roman" w:cs="Times New Roman"/>
          <w:sz w:val="24"/>
          <w:szCs w:val="24"/>
        </w:rPr>
        <w:t>a positive discipline</w:t>
      </w:r>
      <w:r w:rsidR="00EC19CA">
        <w:rPr>
          <w:rFonts w:ascii="Times New Roman" w:hAnsi="Times New Roman" w:cs="Times New Roman"/>
          <w:sz w:val="24"/>
          <w:szCs w:val="24"/>
        </w:rPr>
        <w:t xml:space="preserve"> to self-manage. </w:t>
      </w:r>
      <w:r w:rsidR="001E67F8" w:rsidRPr="0052267E">
        <w:rPr>
          <w:rFonts w:ascii="Times New Roman" w:hAnsi="Times New Roman" w:cs="Times New Roman"/>
          <w:sz w:val="24"/>
          <w:szCs w:val="24"/>
        </w:rPr>
        <w:t xml:space="preserve">The analysis is informed by </w:t>
      </w:r>
      <w:r w:rsidR="00516FBF" w:rsidRPr="0052267E">
        <w:rPr>
          <w:rFonts w:ascii="Times New Roman" w:hAnsi="Times New Roman" w:cs="Times New Roman"/>
          <w:sz w:val="24"/>
          <w:szCs w:val="24"/>
        </w:rPr>
        <w:t xml:space="preserve">three broad </w:t>
      </w:r>
      <w:r w:rsidR="001E67F8" w:rsidRPr="0052267E">
        <w:rPr>
          <w:rFonts w:ascii="Times New Roman" w:hAnsi="Times New Roman" w:cs="Times New Roman"/>
          <w:sz w:val="24"/>
          <w:szCs w:val="24"/>
        </w:rPr>
        <w:t xml:space="preserve">concepts: </w:t>
      </w:r>
      <w:r w:rsidR="00112404" w:rsidRPr="0052267E">
        <w:rPr>
          <w:rFonts w:ascii="Times New Roman" w:hAnsi="Times New Roman" w:cs="Times New Roman"/>
          <w:sz w:val="24"/>
          <w:szCs w:val="24"/>
        </w:rPr>
        <w:t>chronic illness self-management (</w:t>
      </w:r>
      <w:r w:rsidR="00AB34A0" w:rsidRPr="0052267E">
        <w:rPr>
          <w:rFonts w:ascii="Times New Roman" w:hAnsi="Times New Roman" w:cs="Times New Roman"/>
          <w:sz w:val="24"/>
          <w:szCs w:val="24"/>
        </w:rPr>
        <w:t>Schulman-Green</w:t>
      </w:r>
      <w:r w:rsidR="00641B1E" w:rsidRPr="0052267E">
        <w:rPr>
          <w:rFonts w:ascii="Times New Roman" w:hAnsi="Times New Roman" w:cs="Times New Roman"/>
          <w:sz w:val="24"/>
          <w:szCs w:val="24"/>
        </w:rPr>
        <w:t xml:space="preserve"> et al., </w:t>
      </w:r>
      <w:r w:rsidR="00112404" w:rsidRPr="0052267E">
        <w:rPr>
          <w:rFonts w:ascii="Times New Roman" w:hAnsi="Times New Roman" w:cs="Times New Roman"/>
          <w:sz w:val="24"/>
          <w:szCs w:val="24"/>
        </w:rPr>
        <w:t xml:space="preserve">2012); </w:t>
      </w:r>
      <w:r w:rsidR="0030392D" w:rsidRPr="0052267E">
        <w:rPr>
          <w:rFonts w:ascii="Times New Roman" w:hAnsi="Times New Roman" w:cs="Times New Roman"/>
          <w:sz w:val="24"/>
          <w:szCs w:val="24"/>
        </w:rPr>
        <w:t>framing institutions and agents</w:t>
      </w:r>
      <w:r w:rsidR="00516FBF" w:rsidRPr="0052267E">
        <w:rPr>
          <w:rFonts w:ascii="Times New Roman" w:hAnsi="Times New Roman" w:cs="Times New Roman"/>
          <w:sz w:val="24"/>
          <w:szCs w:val="24"/>
        </w:rPr>
        <w:t xml:space="preserve"> </w:t>
      </w:r>
      <w:r w:rsidR="00112404" w:rsidRPr="0052267E">
        <w:rPr>
          <w:rFonts w:ascii="Times New Roman" w:hAnsi="Times New Roman" w:cs="Times New Roman"/>
          <w:sz w:val="24"/>
          <w:szCs w:val="24"/>
        </w:rPr>
        <w:t xml:space="preserve">and their influence on people’s self-management </w:t>
      </w:r>
      <w:r w:rsidR="00516FBF" w:rsidRPr="0052267E">
        <w:rPr>
          <w:rFonts w:ascii="Times New Roman" w:hAnsi="Times New Roman" w:cs="Times New Roman"/>
          <w:sz w:val="24"/>
          <w:szCs w:val="24"/>
        </w:rPr>
        <w:t>(Watkins-Hayes et al</w:t>
      </w:r>
      <w:r w:rsidR="00AB34A0" w:rsidRPr="0052267E">
        <w:rPr>
          <w:rFonts w:ascii="Times New Roman" w:hAnsi="Times New Roman" w:cs="Times New Roman"/>
          <w:sz w:val="24"/>
          <w:szCs w:val="24"/>
        </w:rPr>
        <w:t xml:space="preserve">., </w:t>
      </w:r>
      <w:r w:rsidR="00516FBF" w:rsidRPr="0052267E">
        <w:rPr>
          <w:rFonts w:ascii="Times New Roman" w:hAnsi="Times New Roman" w:cs="Times New Roman"/>
          <w:sz w:val="24"/>
          <w:szCs w:val="24"/>
        </w:rPr>
        <w:t xml:space="preserve">2012); </w:t>
      </w:r>
      <w:r w:rsidR="001E67F8" w:rsidRPr="0052267E">
        <w:rPr>
          <w:rFonts w:ascii="Times New Roman" w:hAnsi="Times New Roman" w:cs="Times New Roman"/>
          <w:sz w:val="24"/>
          <w:szCs w:val="24"/>
        </w:rPr>
        <w:t>and therapeutic citizenship (Nguyen</w:t>
      </w:r>
      <w:r w:rsidR="00AB34A0" w:rsidRPr="0052267E">
        <w:rPr>
          <w:rFonts w:ascii="Times New Roman" w:hAnsi="Times New Roman" w:cs="Times New Roman"/>
          <w:sz w:val="24"/>
          <w:szCs w:val="24"/>
        </w:rPr>
        <w:t>,</w:t>
      </w:r>
      <w:r w:rsidR="001E67F8" w:rsidRPr="0052267E">
        <w:rPr>
          <w:rFonts w:ascii="Times New Roman" w:hAnsi="Times New Roman" w:cs="Times New Roman"/>
          <w:sz w:val="24"/>
          <w:szCs w:val="24"/>
        </w:rPr>
        <w:t xml:space="preserve"> </w:t>
      </w:r>
      <w:r w:rsidR="003C4A67" w:rsidRPr="0052267E">
        <w:rPr>
          <w:rFonts w:ascii="Times New Roman" w:hAnsi="Times New Roman" w:cs="Times New Roman"/>
          <w:sz w:val="24"/>
          <w:szCs w:val="24"/>
        </w:rPr>
        <w:t>2005</w:t>
      </w:r>
      <w:r w:rsidR="001E67F8" w:rsidRPr="0052267E">
        <w:rPr>
          <w:rFonts w:ascii="Times New Roman" w:hAnsi="Times New Roman" w:cs="Times New Roman"/>
          <w:sz w:val="24"/>
          <w:szCs w:val="24"/>
        </w:rPr>
        <w:t>), which enca</w:t>
      </w:r>
      <w:r w:rsidR="003D4CE9" w:rsidRPr="0052267E">
        <w:rPr>
          <w:rFonts w:ascii="Times New Roman" w:hAnsi="Times New Roman" w:cs="Times New Roman"/>
          <w:sz w:val="24"/>
          <w:szCs w:val="24"/>
        </w:rPr>
        <w:t xml:space="preserve">psulates how framing processes </w:t>
      </w:r>
      <w:r w:rsidR="00BE2686">
        <w:rPr>
          <w:rFonts w:ascii="Times New Roman" w:hAnsi="Times New Roman" w:cs="Times New Roman"/>
          <w:sz w:val="24"/>
          <w:szCs w:val="24"/>
        </w:rPr>
        <w:t xml:space="preserve">might </w:t>
      </w:r>
      <w:r w:rsidR="003D4CE9" w:rsidRPr="0052267E">
        <w:rPr>
          <w:rFonts w:ascii="Times New Roman" w:hAnsi="Times New Roman" w:cs="Times New Roman"/>
          <w:sz w:val="24"/>
          <w:szCs w:val="24"/>
        </w:rPr>
        <w:t xml:space="preserve">fashion </w:t>
      </w:r>
      <w:r w:rsidR="00BE2686">
        <w:rPr>
          <w:rFonts w:ascii="Times New Roman" w:hAnsi="Times New Roman" w:cs="Times New Roman"/>
          <w:sz w:val="24"/>
          <w:szCs w:val="24"/>
        </w:rPr>
        <w:t xml:space="preserve">PLWH’s </w:t>
      </w:r>
      <w:r w:rsidR="005B13CC" w:rsidRPr="0052267E">
        <w:rPr>
          <w:rFonts w:ascii="Times New Roman" w:hAnsi="Times New Roman" w:cs="Times New Roman"/>
          <w:sz w:val="24"/>
          <w:szCs w:val="24"/>
        </w:rPr>
        <w:t>identity</w:t>
      </w:r>
      <w:r w:rsidR="00516FBF" w:rsidRPr="0052267E">
        <w:rPr>
          <w:rFonts w:ascii="Times New Roman" w:hAnsi="Times New Roman" w:cs="Times New Roman"/>
          <w:sz w:val="24"/>
          <w:szCs w:val="24"/>
        </w:rPr>
        <w:t xml:space="preserve"> </w:t>
      </w:r>
      <w:r w:rsidR="005B13CC" w:rsidRPr="0052267E">
        <w:rPr>
          <w:rFonts w:ascii="Times New Roman" w:hAnsi="Times New Roman" w:cs="Times New Roman"/>
          <w:sz w:val="24"/>
          <w:szCs w:val="24"/>
        </w:rPr>
        <w:t xml:space="preserve">and </w:t>
      </w:r>
      <w:r w:rsidR="005B13CC" w:rsidRPr="0052267E">
        <w:rPr>
          <w:rFonts w:ascii="Times New Roman" w:hAnsi="Times New Roman" w:cs="Times New Roman"/>
          <w:sz w:val="24"/>
          <w:szCs w:val="24"/>
        </w:rPr>
        <w:lastRenderedPageBreak/>
        <w:t xml:space="preserve">responsibility for </w:t>
      </w:r>
      <w:r w:rsidR="00BE2686">
        <w:rPr>
          <w:rFonts w:ascii="Times New Roman" w:hAnsi="Times New Roman" w:cs="Times New Roman"/>
          <w:sz w:val="24"/>
          <w:szCs w:val="24"/>
        </w:rPr>
        <w:t xml:space="preserve">self-management and </w:t>
      </w:r>
      <w:r w:rsidR="005B13CC" w:rsidRPr="0052267E">
        <w:rPr>
          <w:rFonts w:ascii="Times New Roman" w:hAnsi="Times New Roman" w:cs="Times New Roman"/>
          <w:sz w:val="24"/>
          <w:szCs w:val="24"/>
        </w:rPr>
        <w:t>health</w:t>
      </w:r>
      <w:r w:rsidR="00BE2686">
        <w:rPr>
          <w:rFonts w:ascii="Times New Roman" w:hAnsi="Times New Roman" w:cs="Times New Roman"/>
          <w:sz w:val="24"/>
          <w:szCs w:val="24"/>
        </w:rPr>
        <w:t xml:space="preserve">, including </w:t>
      </w:r>
      <w:r w:rsidR="00EC19CA" w:rsidRPr="00BE357C">
        <w:rPr>
          <w:rFonts w:ascii="Times New Roman" w:hAnsi="Times New Roman" w:cs="Times New Roman"/>
          <w:sz w:val="24"/>
          <w:szCs w:val="24"/>
        </w:rPr>
        <w:t>drug adherence</w:t>
      </w:r>
      <w:r w:rsidR="00EC19CA">
        <w:rPr>
          <w:rFonts w:ascii="Times New Roman" w:hAnsi="Times New Roman" w:cs="Times New Roman"/>
          <w:sz w:val="24"/>
          <w:szCs w:val="24"/>
        </w:rPr>
        <w:t xml:space="preserve">. </w:t>
      </w:r>
      <w:r w:rsidR="0030392D" w:rsidRPr="0052267E">
        <w:rPr>
          <w:rFonts w:ascii="Times New Roman" w:hAnsi="Times New Roman" w:cs="Times New Roman"/>
          <w:sz w:val="24"/>
          <w:szCs w:val="24"/>
        </w:rPr>
        <w:t>Implications for ART programs are discussed.</w:t>
      </w:r>
    </w:p>
    <w:p w14:paraId="39497C73" w14:textId="2791B66C" w:rsidR="005343BB" w:rsidRPr="0052267E" w:rsidRDefault="005343BB" w:rsidP="005343BB">
      <w:pPr>
        <w:spacing w:after="0" w:line="480" w:lineRule="auto"/>
        <w:ind w:firstLine="851"/>
        <w:rPr>
          <w:rFonts w:ascii="Times New Roman" w:hAnsi="Times New Roman" w:cs="Times New Roman"/>
          <w:color w:val="FF0000"/>
          <w:sz w:val="24"/>
          <w:szCs w:val="24"/>
        </w:rPr>
      </w:pPr>
      <w:r>
        <w:rPr>
          <w:rFonts w:ascii="Times New Roman" w:hAnsi="Times New Roman" w:cs="Times New Roman"/>
          <w:sz w:val="24"/>
          <w:szCs w:val="24"/>
        </w:rPr>
        <w:t>Studies of</w:t>
      </w:r>
      <w:r w:rsidRPr="0052267E">
        <w:rPr>
          <w:rFonts w:ascii="Times New Roman" w:hAnsi="Times New Roman" w:cs="Times New Roman"/>
          <w:sz w:val="24"/>
          <w:szCs w:val="24"/>
        </w:rPr>
        <w:t xml:space="preserve"> people’s self-management of HIV on ART in resource-limited settings tend to focus </w:t>
      </w:r>
      <w:r>
        <w:rPr>
          <w:rFonts w:ascii="Times New Roman" w:hAnsi="Times New Roman" w:cs="Times New Roman"/>
          <w:sz w:val="24"/>
          <w:szCs w:val="24"/>
        </w:rPr>
        <w:t xml:space="preserve">narrowly </w:t>
      </w:r>
      <w:r w:rsidRPr="0052267E">
        <w:rPr>
          <w:rFonts w:ascii="Times New Roman" w:hAnsi="Times New Roman" w:cs="Times New Roman"/>
          <w:sz w:val="24"/>
          <w:szCs w:val="24"/>
        </w:rPr>
        <w:t xml:space="preserve">on adherence to treatment. Only a few studies have looked at </w:t>
      </w:r>
      <w:r>
        <w:rPr>
          <w:rFonts w:ascii="Times New Roman" w:hAnsi="Times New Roman" w:cs="Times New Roman"/>
          <w:sz w:val="24"/>
          <w:szCs w:val="24"/>
        </w:rPr>
        <w:t>the</w:t>
      </w:r>
      <w:r w:rsidRPr="0052267E">
        <w:rPr>
          <w:rFonts w:ascii="Times New Roman" w:hAnsi="Times New Roman" w:cs="Times New Roman"/>
          <w:sz w:val="24"/>
          <w:szCs w:val="24"/>
        </w:rPr>
        <w:t xml:space="preserve"> broader range of social and emotional self-management and adjustment processes </w:t>
      </w:r>
      <w:r>
        <w:rPr>
          <w:rFonts w:ascii="Times New Roman" w:hAnsi="Times New Roman" w:cs="Times New Roman"/>
          <w:sz w:val="24"/>
          <w:szCs w:val="24"/>
        </w:rPr>
        <w:t xml:space="preserve">which are important for sustained adherence </w:t>
      </w:r>
      <w:r w:rsidRPr="0052267E">
        <w:rPr>
          <w:rFonts w:ascii="Times New Roman" w:hAnsi="Times New Roman" w:cs="Times New Roman"/>
          <w:sz w:val="24"/>
          <w:szCs w:val="24"/>
        </w:rPr>
        <w:t>(Martin et al., 2013; Mbonye et al., 2013b; Roura et al., 2009a; Russell and Seeley, 2010; Wouters, 2012)</w:t>
      </w:r>
      <w:r>
        <w:rPr>
          <w:rFonts w:ascii="Times New Roman" w:hAnsi="Times New Roman" w:cs="Times New Roman"/>
          <w:sz w:val="24"/>
          <w:szCs w:val="24"/>
        </w:rPr>
        <w:t>. V</w:t>
      </w:r>
      <w:r w:rsidRPr="0052267E">
        <w:rPr>
          <w:rFonts w:ascii="Times New Roman" w:hAnsi="Times New Roman" w:cs="Times New Roman"/>
          <w:sz w:val="24"/>
          <w:szCs w:val="24"/>
        </w:rPr>
        <w:t xml:space="preserve">ery few examine how health worker messages and frameworks are absorbed by patients and affect their self-management (Allen et al., 2009). </w:t>
      </w:r>
    </w:p>
    <w:p w14:paraId="18698D23" w14:textId="66FB91E3" w:rsidR="003D39DC" w:rsidRPr="0052267E" w:rsidRDefault="00FF4A23"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S</w:t>
      </w:r>
      <w:r w:rsidR="00A749C7" w:rsidRPr="0052267E">
        <w:rPr>
          <w:rFonts w:ascii="Gill Sans MT" w:hAnsi="Gill Sans MT" w:cs="Times New Roman"/>
          <w:bCs/>
          <w:i/>
          <w:sz w:val="24"/>
          <w:szCs w:val="24"/>
        </w:rPr>
        <w:t>elf-management</w:t>
      </w:r>
      <w:r w:rsidR="00713F8B">
        <w:rPr>
          <w:rFonts w:ascii="Gill Sans MT" w:hAnsi="Gill Sans MT" w:cs="Times New Roman"/>
          <w:bCs/>
          <w:i/>
          <w:sz w:val="24"/>
          <w:szCs w:val="24"/>
        </w:rPr>
        <w:t>, F</w:t>
      </w:r>
      <w:r w:rsidRPr="0052267E">
        <w:rPr>
          <w:rFonts w:ascii="Gill Sans MT" w:hAnsi="Gill Sans MT" w:cs="Times New Roman"/>
          <w:bCs/>
          <w:i/>
          <w:sz w:val="24"/>
          <w:szCs w:val="24"/>
        </w:rPr>
        <w:t xml:space="preserve">raming </w:t>
      </w:r>
      <w:r w:rsidR="00713F8B">
        <w:rPr>
          <w:rFonts w:ascii="Gill Sans MT" w:hAnsi="Gill Sans MT" w:cs="Times New Roman"/>
          <w:bCs/>
          <w:i/>
          <w:sz w:val="24"/>
          <w:szCs w:val="24"/>
        </w:rPr>
        <w:t>A</w:t>
      </w:r>
      <w:r w:rsidRPr="0052267E">
        <w:rPr>
          <w:rFonts w:ascii="Gill Sans MT" w:hAnsi="Gill Sans MT" w:cs="Times New Roman"/>
          <w:bCs/>
          <w:i/>
          <w:sz w:val="24"/>
          <w:szCs w:val="24"/>
        </w:rPr>
        <w:t>gents</w:t>
      </w:r>
      <w:r w:rsidR="00A749C7" w:rsidRPr="0052267E">
        <w:rPr>
          <w:rFonts w:ascii="Gill Sans MT" w:hAnsi="Gill Sans MT" w:cs="Times New Roman"/>
          <w:bCs/>
          <w:i/>
          <w:sz w:val="24"/>
          <w:szCs w:val="24"/>
        </w:rPr>
        <w:t xml:space="preserve"> </w:t>
      </w:r>
      <w:r w:rsidR="003D39DC" w:rsidRPr="0052267E">
        <w:rPr>
          <w:rFonts w:ascii="Gill Sans MT" w:hAnsi="Gill Sans MT" w:cs="Times New Roman"/>
          <w:bCs/>
          <w:i/>
          <w:sz w:val="24"/>
          <w:szCs w:val="24"/>
        </w:rPr>
        <w:t xml:space="preserve">and the </w:t>
      </w:r>
      <w:r w:rsidR="00713F8B">
        <w:rPr>
          <w:rFonts w:ascii="Gill Sans MT" w:hAnsi="Gill Sans MT" w:cs="Times New Roman"/>
          <w:bCs/>
          <w:i/>
          <w:sz w:val="24"/>
          <w:szCs w:val="24"/>
        </w:rPr>
        <w:t>F</w:t>
      </w:r>
      <w:r w:rsidR="003D39DC" w:rsidRPr="0052267E">
        <w:rPr>
          <w:rFonts w:ascii="Gill Sans MT" w:hAnsi="Gill Sans MT" w:cs="Times New Roman"/>
          <w:bCs/>
          <w:i/>
          <w:sz w:val="24"/>
          <w:szCs w:val="24"/>
        </w:rPr>
        <w:t xml:space="preserve">ormation of </w:t>
      </w:r>
      <w:r w:rsidR="00713F8B">
        <w:rPr>
          <w:rFonts w:ascii="Gill Sans MT" w:hAnsi="Gill Sans MT" w:cs="Times New Roman"/>
          <w:bCs/>
          <w:i/>
          <w:sz w:val="24"/>
          <w:szCs w:val="24"/>
        </w:rPr>
        <w:t>T</w:t>
      </w:r>
      <w:r w:rsidR="003D39DC" w:rsidRPr="0052267E">
        <w:rPr>
          <w:rFonts w:ascii="Gill Sans MT" w:hAnsi="Gill Sans MT" w:cs="Times New Roman"/>
          <w:bCs/>
          <w:i/>
          <w:sz w:val="24"/>
          <w:szCs w:val="24"/>
        </w:rPr>
        <w:t xml:space="preserve">herapeutic </w:t>
      </w:r>
      <w:r w:rsidR="00713F8B">
        <w:rPr>
          <w:rFonts w:ascii="Gill Sans MT" w:hAnsi="Gill Sans MT" w:cs="Times New Roman"/>
          <w:bCs/>
          <w:i/>
          <w:sz w:val="24"/>
          <w:szCs w:val="24"/>
        </w:rPr>
        <w:t>C</w:t>
      </w:r>
      <w:r w:rsidR="003D39DC" w:rsidRPr="0052267E">
        <w:rPr>
          <w:rFonts w:ascii="Gill Sans MT" w:hAnsi="Gill Sans MT" w:cs="Times New Roman"/>
          <w:bCs/>
          <w:i/>
          <w:sz w:val="24"/>
          <w:szCs w:val="24"/>
        </w:rPr>
        <w:t xml:space="preserve">itizens </w:t>
      </w:r>
    </w:p>
    <w:p w14:paraId="147AEF1F" w14:textId="4072E6E2" w:rsidR="00112404" w:rsidRPr="0052267E" w:rsidRDefault="00112404" w:rsidP="00CA3F33">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Self-management of long-term illness is a complex, dynamic and interactive process, involving practical tasks, and psychological and social adjustments (Russell and Seeley</w:t>
      </w:r>
      <w:r w:rsidR="00AB34A0" w:rsidRPr="0052267E">
        <w:rPr>
          <w:rFonts w:ascii="Times New Roman" w:hAnsi="Times New Roman" w:cs="Times New Roman"/>
          <w:sz w:val="24"/>
          <w:szCs w:val="24"/>
        </w:rPr>
        <w:t>,</w:t>
      </w:r>
      <w:r w:rsidRPr="0052267E">
        <w:rPr>
          <w:rFonts w:ascii="Times New Roman" w:hAnsi="Times New Roman" w:cs="Times New Roman"/>
          <w:sz w:val="24"/>
          <w:szCs w:val="24"/>
        </w:rPr>
        <w:t xml:space="preserve"> 2010; Schulman-Green et al.</w:t>
      </w:r>
      <w:r w:rsidR="00641B1E" w:rsidRPr="0052267E">
        <w:rPr>
          <w:rFonts w:ascii="Times New Roman" w:hAnsi="Times New Roman" w:cs="Times New Roman"/>
          <w:sz w:val="24"/>
          <w:szCs w:val="24"/>
        </w:rPr>
        <w:t>,</w:t>
      </w:r>
      <w:r w:rsidRPr="0052267E">
        <w:rPr>
          <w:rFonts w:ascii="Times New Roman" w:hAnsi="Times New Roman" w:cs="Times New Roman"/>
          <w:sz w:val="24"/>
          <w:szCs w:val="24"/>
        </w:rPr>
        <w:t xml:space="preserve"> 2012; Sharpe and Curran</w:t>
      </w:r>
      <w:r w:rsidR="00AB34A0" w:rsidRPr="0052267E">
        <w:rPr>
          <w:rFonts w:ascii="Times New Roman" w:hAnsi="Times New Roman" w:cs="Times New Roman"/>
          <w:sz w:val="24"/>
          <w:szCs w:val="24"/>
        </w:rPr>
        <w:t>, 2006</w:t>
      </w:r>
      <w:r w:rsidR="004471CD" w:rsidRPr="0052267E">
        <w:rPr>
          <w:rFonts w:ascii="Times New Roman" w:hAnsi="Times New Roman" w:cs="Times New Roman"/>
          <w:sz w:val="24"/>
          <w:szCs w:val="24"/>
        </w:rPr>
        <w:t>;</w:t>
      </w:r>
      <w:r w:rsidRPr="0052267E">
        <w:rPr>
          <w:rFonts w:ascii="Times New Roman" w:hAnsi="Times New Roman" w:cs="Times New Roman"/>
          <w:sz w:val="24"/>
          <w:szCs w:val="24"/>
        </w:rPr>
        <w:t xml:space="preserve"> </w:t>
      </w:r>
      <w:proofErr w:type="spellStart"/>
      <w:r w:rsidR="00AB34A0" w:rsidRPr="0052267E">
        <w:rPr>
          <w:rFonts w:ascii="Times New Roman" w:hAnsi="Times New Roman" w:cs="Times New Roman"/>
          <w:sz w:val="24"/>
          <w:szCs w:val="24"/>
        </w:rPr>
        <w:t>Swendeman</w:t>
      </w:r>
      <w:proofErr w:type="spellEnd"/>
      <w:r w:rsidR="00641B1E" w:rsidRPr="0052267E">
        <w:rPr>
          <w:rFonts w:ascii="Times New Roman" w:hAnsi="Times New Roman" w:cs="Times New Roman"/>
          <w:sz w:val="24"/>
          <w:szCs w:val="24"/>
        </w:rPr>
        <w:t xml:space="preserve"> et al., </w:t>
      </w:r>
      <w:r w:rsidRPr="0052267E">
        <w:rPr>
          <w:rFonts w:ascii="Times New Roman" w:hAnsi="Times New Roman" w:cs="Times New Roman"/>
          <w:sz w:val="24"/>
          <w:szCs w:val="24"/>
        </w:rPr>
        <w:t>2009). A systematic review of patient chronic illness self-management identifies three processes (Schulman-Green et al.</w:t>
      </w:r>
      <w:r w:rsidR="00AB34A0" w:rsidRPr="0052267E">
        <w:rPr>
          <w:rFonts w:ascii="Times New Roman" w:hAnsi="Times New Roman" w:cs="Times New Roman"/>
          <w:sz w:val="24"/>
          <w:szCs w:val="24"/>
        </w:rPr>
        <w:t>,</w:t>
      </w:r>
      <w:r w:rsidRPr="0052267E">
        <w:rPr>
          <w:rFonts w:ascii="Times New Roman" w:hAnsi="Times New Roman" w:cs="Times New Roman"/>
          <w:sz w:val="24"/>
          <w:szCs w:val="24"/>
        </w:rPr>
        <w:t xml:space="preserve"> 2012): the work of managing illness needs (recognising symptoms, taking treatment, adopting healthier behaviours); activating resources (for example from </w:t>
      </w:r>
      <w:r w:rsidR="008760D2">
        <w:rPr>
          <w:rFonts w:ascii="Times New Roman" w:hAnsi="Times New Roman" w:cs="Times New Roman"/>
          <w:sz w:val="24"/>
          <w:szCs w:val="24"/>
        </w:rPr>
        <w:t xml:space="preserve">the health system and </w:t>
      </w:r>
      <w:r w:rsidRPr="0052267E">
        <w:rPr>
          <w:rFonts w:ascii="Times New Roman" w:hAnsi="Times New Roman" w:cs="Times New Roman"/>
          <w:sz w:val="24"/>
          <w:szCs w:val="24"/>
        </w:rPr>
        <w:t xml:space="preserve">social networks); and the more complex </w:t>
      </w:r>
      <w:r w:rsidR="00ED4770">
        <w:rPr>
          <w:rFonts w:ascii="Times New Roman" w:hAnsi="Times New Roman" w:cs="Times New Roman"/>
          <w:sz w:val="24"/>
          <w:szCs w:val="24"/>
        </w:rPr>
        <w:t>process</w:t>
      </w:r>
      <w:r w:rsidR="00ED4770" w:rsidRPr="0052267E">
        <w:rPr>
          <w:rFonts w:ascii="Times New Roman" w:hAnsi="Times New Roman" w:cs="Times New Roman"/>
          <w:sz w:val="24"/>
          <w:szCs w:val="24"/>
        </w:rPr>
        <w:t xml:space="preserve"> </w:t>
      </w:r>
      <w:r w:rsidRPr="0052267E">
        <w:rPr>
          <w:rFonts w:ascii="Times New Roman" w:hAnsi="Times New Roman" w:cs="Times New Roman"/>
          <w:sz w:val="24"/>
          <w:szCs w:val="24"/>
        </w:rPr>
        <w:t>of living with the condition. This latter group of self-management processes includes the emotional and cognitive work of adjusting to the condition, and adjusting to a new sense of self (managing identity, dealing with stigma). These adjustment processes can be broadly defined as the incorporation of an illness and treatment into one’s life and identity (Russell and Seeley</w:t>
      </w:r>
      <w:r w:rsidR="00AB34A0" w:rsidRPr="0052267E">
        <w:rPr>
          <w:rFonts w:ascii="Times New Roman" w:hAnsi="Times New Roman" w:cs="Times New Roman"/>
          <w:sz w:val="24"/>
          <w:szCs w:val="24"/>
        </w:rPr>
        <w:t>,</w:t>
      </w:r>
      <w:r w:rsidRPr="0052267E">
        <w:rPr>
          <w:rFonts w:ascii="Times New Roman" w:hAnsi="Times New Roman" w:cs="Times New Roman"/>
          <w:sz w:val="24"/>
          <w:szCs w:val="24"/>
        </w:rPr>
        <w:t xml:space="preserve"> 2010), and more specifically in psychological terms as “…the process to maintain a positive view of the self and the world in the face of health a problem” (Sharpe and Curran</w:t>
      </w:r>
      <w:r w:rsidR="00AB34A0" w:rsidRPr="0052267E">
        <w:rPr>
          <w:rFonts w:ascii="Times New Roman" w:hAnsi="Times New Roman" w:cs="Times New Roman"/>
          <w:sz w:val="24"/>
          <w:szCs w:val="24"/>
        </w:rPr>
        <w:t>,</w:t>
      </w:r>
      <w:r w:rsidRPr="0052267E">
        <w:rPr>
          <w:rFonts w:ascii="Times New Roman" w:hAnsi="Times New Roman" w:cs="Times New Roman"/>
          <w:sz w:val="24"/>
          <w:szCs w:val="24"/>
        </w:rPr>
        <w:t xml:space="preserve"> 2006: 1161). </w:t>
      </w:r>
    </w:p>
    <w:p w14:paraId="6A1EF604" w14:textId="024298A4" w:rsidR="00CA3F33" w:rsidRDefault="003D39DC" w:rsidP="00CA3F33">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lastRenderedPageBreak/>
        <w:t>Framing institutions</w:t>
      </w:r>
      <w:r w:rsidR="00A749C7" w:rsidRPr="0052267E">
        <w:rPr>
          <w:rFonts w:ascii="Times New Roman" w:hAnsi="Times New Roman" w:cs="Times New Roman"/>
          <w:sz w:val="24"/>
          <w:szCs w:val="24"/>
        </w:rPr>
        <w:t xml:space="preserve">, such as health care providers, and the framing agents working within them, can provide </w:t>
      </w:r>
      <w:r w:rsidRPr="0052267E">
        <w:rPr>
          <w:rFonts w:ascii="Times New Roman" w:hAnsi="Times New Roman" w:cs="Times New Roman"/>
          <w:sz w:val="24"/>
          <w:szCs w:val="24"/>
        </w:rPr>
        <w:t xml:space="preserve">“...language, adaptive skills and practical knowledge that shape how individuals interpret a new life condition…” (Watkins-Hayes </w:t>
      </w:r>
      <w:r w:rsidRPr="0052267E">
        <w:rPr>
          <w:rFonts w:ascii="Times New Roman" w:hAnsi="Times New Roman" w:cs="Times New Roman"/>
          <w:iCs/>
          <w:sz w:val="24"/>
          <w:szCs w:val="24"/>
        </w:rPr>
        <w:t>et al.</w:t>
      </w:r>
      <w:r w:rsidR="004664C5" w:rsidRPr="0052267E">
        <w:rPr>
          <w:rFonts w:ascii="Times New Roman" w:hAnsi="Times New Roman" w:cs="Times New Roman"/>
          <w:iCs/>
          <w:sz w:val="24"/>
          <w:szCs w:val="24"/>
        </w:rPr>
        <w:t>,</w:t>
      </w:r>
      <w:r w:rsidRPr="0052267E">
        <w:rPr>
          <w:rFonts w:ascii="Times New Roman" w:hAnsi="Times New Roman" w:cs="Times New Roman"/>
          <w:sz w:val="24"/>
          <w:szCs w:val="24"/>
        </w:rPr>
        <w:t xml:space="preserve"> 2012: 2030). </w:t>
      </w:r>
      <w:r w:rsidR="00A749C7" w:rsidRPr="0052267E">
        <w:rPr>
          <w:rFonts w:ascii="Times New Roman" w:hAnsi="Times New Roman" w:cs="Times New Roman"/>
          <w:sz w:val="24"/>
          <w:szCs w:val="24"/>
        </w:rPr>
        <w:t xml:space="preserve">Framing agents such as health workers </w:t>
      </w:r>
      <w:r w:rsidR="00636846">
        <w:rPr>
          <w:rFonts w:ascii="Times New Roman" w:hAnsi="Times New Roman" w:cs="Times New Roman"/>
          <w:sz w:val="24"/>
          <w:szCs w:val="24"/>
        </w:rPr>
        <w:t xml:space="preserve">are in a position of authority which can have detrimental </w:t>
      </w:r>
      <w:r w:rsidR="00307D8B">
        <w:rPr>
          <w:rFonts w:ascii="Times New Roman" w:hAnsi="Times New Roman" w:cs="Times New Roman"/>
          <w:sz w:val="24"/>
          <w:szCs w:val="24"/>
        </w:rPr>
        <w:t xml:space="preserve">or productive </w:t>
      </w:r>
      <w:r w:rsidR="00636846">
        <w:rPr>
          <w:rFonts w:ascii="Times New Roman" w:hAnsi="Times New Roman" w:cs="Times New Roman"/>
          <w:sz w:val="24"/>
          <w:szCs w:val="24"/>
        </w:rPr>
        <w:t>effects for PLWH</w:t>
      </w:r>
      <w:r w:rsidR="00307D8B">
        <w:rPr>
          <w:rFonts w:ascii="Times New Roman" w:hAnsi="Times New Roman" w:cs="Times New Roman"/>
          <w:sz w:val="24"/>
          <w:szCs w:val="24"/>
        </w:rPr>
        <w:t xml:space="preserve">. They </w:t>
      </w:r>
      <w:r w:rsidRPr="0052267E">
        <w:rPr>
          <w:rFonts w:ascii="Times New Roman" w:hAnsi="Times New Roman" w:cs="Times New Roman"/>
          <w:sz w:val="24"/>
          <w:szCs w:val="24"/>
        </w:rPr>
        <w:t xml:space="preserve">might ‘name and frame’ HIV in ways that </w:t>
      </w:r>
      <w:r w:rsidR="00307D8B">
        <w:rPr>
          <w:rFonts w:ascii="Times New Roman" w:hAnsi="Times New Roman" w:cs="Times New Roman"/>
          <w:sz w:val="24"/>
          <w:szCs w:val="24"/>
        </w:rPr>
        <w:t xml:space="preserve">reinforce </w:t>
      </w:r>
      <w:r w:rsidRPr="0052267E">
        <w:rPr>
          <w:rFonts w:ascii="Times New Roman" w:hAnsi="Times New Roman" w:cs="Times New Roman"/>
          <w:sz w:val="24"/>
          <w:szCs w:val="24"/>
        </w:rPr>
        <w:t>a negative conceptualisation of oneself</w:t>
      </w:r>
      <w:r w:rsidR="00307D8B">
        <w:rPr>
          <w:rFonts w:ascii="Times New Roman" w:hAnsi="Times New Roman" w:cs="Times New Roman"/>
          <w:sz w:val="24"/>
          <w:szCs w:val="24"/>
        </w:rPr>
        <w:t xml:space="preserve">, by giving </w:t>
      </w:r>
      <w:r w:rsidRPr="0052267E">
        <w:rPr>
          <w:rFonts w:ascii="Times New Roman" w:hAnsi="Times New Roman" w:cs="Times New Roman"/>
          <w:sz w:val="24"/>
          <w:szCs w:val="24"/>
        </w:rPr>
        <w:t>implicit me</w:t>
      </w:r>
      <w:r w:rsidR="00436027" w:rsidRPr="0052267E">
        <w:rPr>
          <w:rFonts w:ascii="Times New Roman" w:hAnsi="Times New Roman" w:cs="Times New Roman"/>
          <w:sz w:val="24"/>
          <w:szCs w:val="24"/>
        </w:rPr>
        <w:t xml:space="preserve">ssages about </w:t>
      </w:r>
      <w:r w:rsidR="00713F8B">
        <w:rPr>
          <w:rFonts w:ascii="Times New Roman" w:hAnsi="Times New Roman" w:cs="Times New Roman"/>
          <w:sz w:val="24"/>
          <w:szCs w:val="24"/>
        </w:rPr>
        <w:t>‘needing to keep it secret’</w:t>
      </w:r>
      <w:r w:rsidR="00636846">
        <w:rPr>
          <w:rFonts w:ascii="Times New Roman" w:hAnsi="Times New Roman" w:cs="Times New Roman"/>
          <w:sz w:val="24"/>
          <w:szCs w:val="24"/>
        </w:rPr>
        <w:t xml:space="preserve"> or ‘only having oneself to blame’</w:t>
      </w:r>
      <w:r w:rsidR="00713F8B">
        <w:rPr>
          <w:rFonts w:ascii="Times New Roman" w:hAnsi="Times New Roman" w:cs="Times New Roman"/>
          <w:sz w:val="24"/>
          <w:szCs w:val="24"/>
        </w:rPr>
        <w:t xml:space="preserve">. </w:t>
      </w:r>
      <w:r w:rsidR="00636846">
        <w:rPr>
          <w:rFonts w:ascii="Times New Roman" w:hAnsi="Times New Roman" w:cs="Times New Roman"/>
          <w:sz w:val="24"/>
          <w:szCs w:val="24"/>
        </w:rPr>
        <w:t xml:space="preserve">Health workers </w:t>
      </w:r>
      <w:r w:rsidR="00307D8B">
        <w:rPr>
          <w:rFonts w:ascii="Times New Roman" w:hAnsi="Times New Roman" w:cs="Times New Roman"/>
          <w:sz w:val="24"/>
          <w:szCs w:val="24"/>
        </w:rPr>
        <w:t xml:space="preserve">can </w:t>
      </w:r>
      <w:r w:rsidR="00636846">
        <w:rPr>
          <w:rFonts w:ascii="Times New Roman" w:hAnsi="Times New Roman" w:cs="Times New Roman"/>
          <w:sz w:val="24"/>
          <w:szCs w:val="24"/>
        </w:rPr>
        <w:t>also use their position of authority to control patients</w:t>
      </w:r>
      <w:r w:rsidR="00307D8B">
        <w:rPr>
          <w:rFonts w:ascii="Times New Roman" w:hAnsi="Times New Roman" w:cs="Times New Roman"/>
          <w:sz w:val="24"/>
          <w:szCs w:val="24"/>
        </w:rPr>
        <w:t>,</w:t>
      </w:r>
      <w:r w:rsidR="00636846">
        <w:rPr>
          <w:rFonts w:ascii="Times New Roman" w:hAnsi="Times New Roman" w:cs="Times New Roman"/>
          <w:sz w:val="24"/>
          <w:szCs w:val="24"/>
        </w:rPr>
        <w:t xml:space="preserve"> </w:t>
      </w:r>
      <w:r w:rsidR="00307D8B">
        <w:rPr>
          <w:rFonts w:ascii="Times New Roman" w:hAnsi="Times New Roman" w:cs="Times New Roman"/>
          <w:sz w:val="24"/>
          <w:szCs w:val="24"/>
        </w:rPr>
        <w:t>for example with threats of withdrawing treatment if patients are not obedient, passive and compliant</w:t>
      </w:r>
      <w:r w:rsidR="00636846">
        <w:rPr>
          <w:rFonts w:ascii="Times New Roman" w:hAnsi="Times New Roman" w:cs="Times New Roman"/>
          <w:sz w:val="24"/>
          <w:szCs w:val="24"/>
        </w:rPr>
        <w:t xml:space="preserve">, </w:t>
      </w:r>
      <w:r w:rsidR="00307D8B">
        <w:rPr>
          <w:rFonts w:ascii="Times New Roman" w:hAnsi="Times New Roman" w:cs="Times New Roman"/>
          <w:sz w:val="24"/>
          <w:szCs w:val="24"/>
        </w:rPr>
        <w:t xml:space="preserve">fashioning a </w:t>
      </w:r>
      <w:r w:rsidR="00636846">
        <w:rPr>
          <w:rFonts w:ascii="Times New Roman" w:hAnsi="Times New Roman" w:cs="Times New Roman"/>
          <w:sz w:val="24"/>
          <w:szCs w:val="24"/>
        </w:rPr>
        <w:t xml:space="preserve">form of </w:t>
      </w:r>
      <w:r w:rsidR="00307D8B">
        <w:rPr>
          <w:rFonts w:ascii="Times New Roman" w:hAnsi="Times New Roman" w:cs="Times New Roman"/>
          <w:sz w:val="24"/>
          <w:szCs w:val="24"/>
        </w:rPr>
        <w:t xml:space="preserve">subordinated </w:t>
      </w:r>
      <w:r w:rsidR="00CA3F33">
        <w:rPr>
          <w:rFonts w:ascii="Times New Roman" w:hAnsi="Times New Roman" w:cs="Times New Roman"/>
          <w:sz w:val="24"/>
          <w:szCs w:val="24"/>
        </w:rPr>
        <w:t>therapeutic citizenship</w:t>
      </w:r>
      <w:r w:rsidR="00307D8B">
        <w:rPr>
          <w:rFonts w:ascii="Times New Roman" w:hAnsi="Times New Roman" w:cs="Times New Roman"/>
          <w:sz w:val="24"/>
          <w:szCs w:val="24"/>
        </w:rPr>
        <w:t xml:space="preserve">. </w:t>
      </w:r>
    </w:p>
    <w:p w14:paraId="1F30659F" w14:textId="4FE6869F" w:rsidR="003D39DC" w:rsidRPr="0052267E" w:rsidRDefault="00CA3F33" w:rsidP="00CA3F33">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F</w:t>
      </w:r>
      <w:r w:rsidR="00307D8B">
        <w:rPr>
          <w:rFonts w:ascii="Times New Roman" w:hAnsi="Times New Roman" w:cs="Times New Roman"/>
          <w:sz w:val="24"/>
          <w:szCs w:val="24"/>
        </w:rPr>
        <w:t>raming agents</w:t>
      </w:r>
      <w:r>
        <w:rPr>
          <w:rFonts w:ascii="Times New Roman" w:hAnsi="Times New Roman" w:cs="Times New Roman"/>
          <w:sz w:val="24"/>
          <w:szCs w:val="24"/>
        </w:rPr>
        <w:t>, however,</w:t>
      </w:r>
      <w:r w:rsidR="00307D8B">
        <w:rPr>
          <w:rFonts w:ascii="Times New Roman" w:hAnsi="Times New Roman" w:cs="Times New Roman"/>
          <w:sz w:val="24"/>
          <w:szCs w:val="24"/>
        </w:rPr>
        <w:t xml:space="preserve"> </w:t>
      </w:r>
      <w:r w:rsidR="00436027" w:rsidRPr="0052267E">
        <w:rPr>
          <w:rFonts w:ascii="Times New Roman" w:hAnsi="Times New Roman" w:cs="Times New Roman"/>
          <w:sz w:val="24"/>
          <w:szCs w:val="24"/>
        </w:rPr>
        <w:t xml:space="preserve">can also </w:t>
      </w:r>
      <w:r w:rsidR="003D39DC" w:rsidRPr="0052267E">
        <w:rPr>
          <w:rFonts w:ascii="Times New Roman" w:hAnsi="Times New Roman" w:cs="Times New Roman"/>
          <w:sz w:val="24"/>
          <w:szCs w:val="24"/>
        </w:rPr>
        <w:t xml:space="preserve">enable people to </w:t>
      </w:r>
      <w:r w:rsidR="00AA21D9" w:rsidRPr="0052267E">
        <w:rPr>
          <w:rFonts w:ascii="Times New Roman" w:hAnsi="Times New Roman" w:cs="Times New Roman"/>
          <w:sz w:val="24"/>
          <w:szCs w:val="24"/>
        </w:rPr>
        <w:t xml:space="preserve">reconceptualise </w:t>
      </w:r>
      <w:r w:rsidR="003D39DC" w:rsidRPr="0052267E">
        <w:rPr>
          <w:rFonts w:ascii="Times New Roman" w:hAnsi="Times New Roman" w:cs="Times New Roman"/>
          <w:sz w:val="24"/>
          <w:szCs w:val="24"/>
        </w:rPr>
        <w:t>their situation more positively</w:t>
      </w:r>
      <w:r w:rsidR="00112404" w:rsidRPr="0052267E">
        <w:rPr>
          <w:rFonts w:ascii="Times New Roman" w:hAnsi="Times New Roman" w:cs="Times New Roman"/>
          <w:sz w:val="24"/>
          <w:szCs w:val="24"/>
        </w:rPr>
        <w:t>,</w:t>
      </w:r>
      <w:r w:rsidR="00A749C7" w:rsidRPr="0052267E">
        <w:rPr>
          <w:rFonts w:ascii="Times New Roman" w:hAnsi="Times New Roman" w:cs="Times New Roman"/>
          <w:sz w:val="24"/>
          <w:szCs w:val="24"/>
        </w:rPr>
        <w:t xml:space="preserve"> and</w:t>
      </w:r>
      <w:r w:rsidR="003D39DC" w:rsidRPr="0052267E">
        <w:rPr>
          <w:rFonts w:ascii="Times New Roman" w:hAnsi="Times New Roman" w:cs="Times New Roman"/>
          <w:sz w:val="24"/>
          <w:szCs w:val="24"/>
        </w:rPr>
        <w:t xml:space="preserve"> cope </w:t>
      </w:r>
      <w:r w:rsidR="00112404" w:rsidRPr="0052267E">
        <w:rPr>
          <w:rFonts w:ascii="Times New Roman" w:hAnsi="Times New Roman" w:cs="Times New Roman"/>
          <w:sz w:val="24"/>
          <w:szCs w:val="24"/>
        </w:rPr>
        <w:t xml:space="preserve">and adjust more </w:t>
      </w:r>
      <w:r w:rsidR="003D39DC" w:rsidRPr="0052267E">
        <w:rPr>
          <w:rFonts w:ascii="Times New Roman" w:hAnsi="Times New Roman" w:cs="Times New Roman"/>
          <w:sz w:val="24"/>
          <w:szCs w:val="24"/>
        </w:rPr>
        <w:t>effectively</w:t>
      </w:r>
      <w:r w:rsidR="00436027" w:rsidRPr="0052267E">
        <w:rPr>
          <w:rFonts w:ascii="Times New Roman" w:hAnsi="Times New Roman" w:cs="Times New Roman"/>
          <w:sz w:val="24"/>
          <w:szCs w:val="24"/>
        </w:rPr>
        <w:t>. S</w:t>
      </w:r>
      <w:r w:rsidR="003D39DC" w:rsidRPr="0052267E">
        <w:rPr>
          <w:rFonts w:ascii="Times New Roman" w:hAnsi="Times New Roman" w:cs="Times New Roman"/>
          <w:sz w:val="24"/>
          <w:szCs w:val="24"/>
        </w:rPr>
        <w:t>everal inter-related elements of the framing process can be distinguished:</w:t>
      </w:r>
    </w:p>
    <w:p w14:paraId="1EB7578F" w14:textId="7C5EC00A" w:rsidR="003D39DC" w:rsidRPr="00BE2419" w:rsidRDefault="0084064C" w:rsidP="00F61323">
      <w:pPr>
        <w:pStyle w:val="ListParagraph"/>
        <w:numPr>
          <w:ilvl w:val="0"/>
          <w:numId w:val="17"/>
        </w:numPr>
        <w:spacing w:after="0" w:line="480" w:lineRule="auto"/>
        <w:ind w:left="1418" w:hanging="567"/>
        <w:rPr>
          <w:rFonts w:ascii="Times New Roman" w:hAnsi="Times New Roman" w:cs="Times New Roman"/>
          <w:bCs/>
          <w:sz w:val="24"/>
          <w:szCs w:val="24"/>
        </w:rPr>
      </w:pPr>
      <w:r w:rsidRPr="0052267E">
        <w:rPr>
          <w:rFonts w:ascii="Times New Roman" w:hAnsi="Times New Roman" w:cs="Times New Roman"/>
          <w:sz w:val="24"/>
          <w:szCs w:val="24"/>
        </w:rPr>
        <w:t>P</w:t>
      </w:r>
      <w:r w:rsidR="003D39DC" w:rsidRPr="0052267E">
        <w:rPr>
          <w:rFonts w:ascii="Times New Roman" w:hAnsi="Times New Roman" w:cs="Times New Roman"/>
          <w:sz w:val="24"/>
          <w:szCs w:val="24"/>
        </w:rPr>
        <w:t xml:space="preserve">rovision of </w:t>
      </w:r>
      <w:r w:rsidR="003D39DC" w:rsidRPr="0052267E">
        <w:rPr>
          <w:rFonts w:ascii="Times New Roman" w:hAnsi="Times New Roman" w:cs="Times New Roman"/>
          <w:bCs/>
          <w:iCs/>
          <w:sz w:val="24"/>
          <w:szCs w:val="24"/>
        </w:rPr>
        <w:t>information</w:t>
      </w:r>
      <w:r w:rsidR="003D39DC" w:rsidRPr="0052267E">
        <w:rPr>
          <w:rFonts w:ascii="Times New Roman" w:hAnsi="Times New Roman" w:cs="Times New Roman"/>
          <w:sz w:val="24"/>
          <w:szCs w:val="24"/>
        </w:rPr>
        <w:t xml:space="preserve"> about HIV </w:t>
      </w:r>
      <w:r w:rsidR="00A749C7" w:rsidRPr="0052267E">
        <w:rPr>
          <w:rFonts w:ascii="Times New Roman" w:hAnsi="Times New Roman" w:cs="Times New Roman"/>
          <w:sz w:val="24"/>
          <w:szCs w:val="24"/>
        </w:rPr>
        <w:t xml:space="preserve">and </w:t>
      </w:r>
      <w:r w:rsidR="003D39DC" w:rsidRPr="0052267E">
        <w:rPr>
          <w:rFonts w:ascii="Times New Roman" w:hAnsi="Times New Roman" w:cs="Times New Roman"/>
          <w:sz w:val="24"/>
          <w:szCs w:val="24"/>
        </w:rPr>
        <w:t>how it can be treated</w:t>
      </w:r>
      <w:r w:rsidR="00A749C7" w:rsidRPr="0052267E">
        <w:rPr>
          <w:rFonts w:ascii="Times New Roman" w:hAnsi="Times New Roman" w:cs="Times New Roman"/>
          <w:sz w:val="24"/>
          <w:szCs w:val="24"/>
        </w:rPr>
        <w:t xml:space="preserve"> and managed, </w:t>
      </w:r>
      <w:r w:rsidR="003D39DC" w:rsidRPr="0052267E">
        <w:rPr>
          <w:rFonts w:ascii="Times New Roman" w:hAnsi="Times New Roman" w:cs="Times New Roman"/>
          <w:sz w:val="24"/>
          <w:szCs w:val="24"/>
        </w:rPr>
        <w:t>to help the patient reconstruct their perception</w:t>
      </w:r>
      <w:r w:rsidR="001031C2" w:rsidRPr="0052267E">
        <w:rPr>
          <w:rFonts w:ascii="Times New Roman" w:hAnsi="Times New Roman" w:cs="Times New Roman"/>
          <w:sz w:val="24"/>
          <w:szCs w:val="24"/>
        </w:rPr>
        <w:t>s</w:t>
      </w:r>
      <w:r w:rsidR="003D39DC" w:rsidRPr="0052267E">
        <w:rPr>
          <w:rFonts w:ascii="Times New Roman" w:hAnsi="Times New Roman" w:cs="Times New Roman"/>
          <w:sz w:val="24"/>
          <w:szCs w:val="24"/>
        </w:rPr>
        <w:t xml:space="preserve"> of the condition</w:t>
      </w:r>
      <w:r w:rsidR="006F0A19" w:rsidRPr="0052267E">
        <w:rPr>
          <w:rFonts w:ascii="Times New Roman" w:hAnsi="Times New Roman" w:cs="Times New Roman"/>
          <w:sz w:val="24"/>
          <w:szCs w:val="24"/>
        </w:rPr>
        <w:t xml:space="preserve">, </w:t>
      </w:r>
      <w:r w:rsidR="00436027" w:rsidRPr="0052267E">
        <w:rPr>
          <w:rFonts w:ascii="Times New Roman" w:hAnsi="Times New Roman" w:cs="Times New Roman"/>
          <w:sz w:val="24"/>
          <w:szCs w:val="24"/>
        </w:rPr>
        <w:t xml:space="preserve">for example </w:t>
      </w:r>
      <w:r w:rsidR="003D39DC" w:rsidRPr="0052267E">
        <w:rPr>
          <w:rFonts w:ascii="Times New Roman" w:hAnsi="Times New Roman" w:cs="Times New Roman"/>
          <w:sz w:val="24"/>
          <w:szCs w:val="24"/>
        </w:rPr>
        <w:t>that HIV is treatable and there is hope for the future.</w:t>
      </w:r>
    </w:p>
    <w:p w14:paraId="6DB0A410" w14:textId="460F4DCA" w:rsidR="003D39DC" w:rsidRDefault="00CC2B55" w:rsidP="00F61323">
      <w:pPr>
        <w:pStyle w:val="ListParagraph"/>
        <w:numPr>
          <w:ilvl w:val="0"/>
          <w:numId w:val="17"/>
        </w:numPr>
        <w:spacing w:after="0" w:line="480" w:lineRule="auto"/>
        <w:ind w:left="1418" w:hanging="567"/>
        <w:rPr>
          <w:rFonts w:ascii="Times New Roman" w:hAnsi="Times New Roman" w:cs="Times New Roman"/>
          <w:bCs/>
          <w:sz w:val="24"/>
          <w:szCs w:val="24"/>
        </w:rPr>
      </w:pPr>
      <w:r w:rsidRPr="00BE2419">
        <w:rPr>
          <w:rFonts w:ascii="Times New Roman" w:hAnsi="Times New Roman" w:cs="Times New Roman"/>
          <w:bCs/>
          <w:sz w:val="24"/>
          <w:szCs w:val="24"/>
        </w:rPr>
        <w:t xml:space="preserve">Supporting PLWH to develop </w:t>
      </w:r>
      <w:r w:rsidR="003D39DC" w:rsidRPr="00BE2419">
        <w:rPr>
          <w:rFonts w:ascii="Times New Roman" w:hAnsi="Times New Roman" w:cs="Times New Roman"/>
          <w:bCs/>
          <w:iCs/>
          <w:sz w:val="24"/>
          <w:szCs w:val="24"/>
        </w:rPr>
        <w:t>conceptual frameworks</w:t>
      </w:r>
      <w:r w:rsidR="003D39DC" w:rsidRPr="00BE2419">
        <w:rPr>
          <w:rFonts w:ascii="Times New Roman" w:hAnsi="Times New Roman" w:cs="Times New Roman"/>
          <w:bCs/>
          <w:sz w:val="24"/>
          <w:szCs w:val="24"/>
        </w:rPr>
        <w:t xml:space="preserve"> </w:t>
      </w:r>
      <w:r w:rsidR="00A749C7" w:rsidRPr="00BE2419">
        <w:rPr>
          <w:rFonts w:ascii="Times New Roman" w:hAnsi="Times New Roman" w:cs="Times New Roman"/>
          <w:bCs/>
          <w:sz w:val="24"/>
          <w:szCs w:val="24"/>
        </w:rPr>
        <w:t xml:space="preserve">and </w:t>
      </w:r>
      <w:r w:rsidR="00A749C7" w:rsidRPr="00BE2419">
        <w:rPr>
          <w:rFonts w:ascii="Times New Roman" w:hAnsi="Times New Roman" w:cs="Times New Roman"/>
          <w:bCs/>
          <w:iCs/>
          <w:sz w:val="24"/>
          <w:szCs w:val="24"/>
        </w:rPr>
        <w:t>language</w:t>
      </w:r>
      <w:r w:rsidR="00A749C7" w:rsidRPr="00BE2419">
        <w:rPr>
          <w:rFonts w:ascii="Times New Roman" w:hAnsi="Times New Roman" w:cs="Times New Roman"/>
          <w:bCs/>
          <w:sz w:val="24"/>
          <w:szCs w:val="24"/>
        </w:rPr>
        <w:t xml:space="preserve"> </w:t>
      </w:r>
      <w:r w:rsidRPr="00BE2419">
        <w:rPr>
          <w:rFonts w:ascii="Times New Roman" w:hAnsi="Times New Roman" w:cs="Times New Roman"/>
          <w:bCs/>
          <w:sz w:val="24"/>
          <w:szCs w:val="24"/>
        </w:rPr>
        <w:t xml:space="preserve">which help them </w:t>
      </w:r>
      <w:r w:rsidR="003D39DC" w:rsidRPr="00BE2419">
        <w:rPr>
          <w:rFonts w:ascii="Times New Roman" w:hAnsi="Times New Roman" w:cs="Times New Roman"/>
          <w:bCs/>
          <w:sz w:val="24"/>
          <w:szCs w:val="24"/>
        </w:rPr>
        <w:t>adapt emotionally and cognitively</w:t>
      </w:r>
      <w:r w:rsidR="00A749C7" w:rsidRPr="00BE2419">
        <w:rPr>
          <w:rFonts w:ascii="Times New Roman" w:hAnsi="Times New Roman" w:cs="Times New Roman"/>
          <w:bCs/>
          <w:sz w:val="24"/>
          <w:szCs w:val="24"/>
        </w:rPr>
        <w:t xml:space="preserve">, to </w:t>
      </w:r>
      <w:r w:rsidR="00091C02" w:rsidRPr="00BE2419">
        <w:rPr>
          <w:rFonts w:ascii="Times New Roman" w:hAnsi="Times New Roman" w:cs="Times New Roman"/>
          <w:bCs/>
          <w:sz w:val="24"/>
          <w:szCs w:val="24"/>
        </w:rPr>
        <w:t xml:space="preserve">make more sense of their </w:t>
      </w:r>
      <w:r w:rsidR="00AA21D9" w:rsidRPr="00BE2419">
        <w:rPr>
          <w:rFonts w:ascii="Times New Roman" w:hAnsi="Times New Roman" w:cs="Times New Roman"/>
          <w:bCs/>
          <w:sz w:val="24"/>
          <w:szCs w:val="24"/>
        </w:rPr>
        <w:t>situation</w:t>
      </w:r>
      <w:r w:rsidR="00091C02" w:rsidRPr="00BE2419">
        <w:rPr>
          <w:rFonts w:ascii="Times New Roman" w:hAnsi="Times New Roman" w:cs="Times New Roman"/>
          <w:bCs/>
          <w:sz w:val="24"/>
          <w:szCs w:val="24"/>
        </w:rPr>
        <w:t xml:space="preserve">, </w:t>
      </w:r>
      <w:r w:rsidR="00D647AE" w:rsidRPr="00BE2419">
        <w:rPr>
          <w:rFonts w:ascii="Times New Roman" w:hAnsi="Times New Roman" w:cs="Times New Roman"/>
          <w:bCs/>
          <w:sz w:val="24"/>
          <w:szCs w:val="24"/>
        </w:rPr>
        <w:t>reduc</w:t>
      </w:r>
      <w:r w:rsidR="00091C02" w:rsidRPr="00BE2419">
        <w:rPr>
          <w:rFonts w:ascii="Times New Roman" w:hAnsi="Times New Roman" w:cs="Times New Roman"/>
          <w:bCs/>
          <w:sz w:val="24"/>
          <w:szCs w:val="24"/>
        </w:rPr>
        <w:t>e</w:t>
      </w:r>
      <w:r w:rsidR="00D647AE" w:rsidRPr="00BE2419">
        <w:rPr>
          <w:rFonts w:ascii="Times New Roman" w:hAnsi="Times New Roman" w:cs="Times New Roman"/>
          <w:bCs/>
          <w:sz w:val="24"/>
          <w:szCs w:val="24"/>
        </w:rPr>
        <w:t xml:space="preserve"> negative emotions and improv</w:t>
      </w:r>
      <w:r w:rsidR="00091C02" w:rsidRPr="00BE2419">
        <w:rPr>
          <w:rFonts w:ascii="Times New Roman" w:hAnsi="Times New Roman" w:cs="Times New Roman"/>
          <w:bCs/>
          <w:sz w:val="24"/>
          <w:szCs w:val="24"/>
        </w:rPr>
        <w:t>e</w:t>
      </w:r>
      <w:r w:rsidR="00D647AE" w:rsidRPr="00BE2419">
        <w:rPr>
          <w:rFonts w:ascii="Times New Roman" w:hAnsi="Times New Roman" w:cs="Times New Roman"/>
          <w:bCs/>
          <w:sz w:val="24"/>
          <w:szCs w:val="24"/>
        </w:rPr>
        <w:t xml:space="preserve"> coping with HIV</w:t>
      </w:r>
      <w:r w:rsidR="00AA21D9" w:rsidRPr="00BE2419">
        <w:rPr>
          <w:rFonts w:ascii="Times New Roman" w:hAnsi="Times New Roman" w:cs="Times New Roman"/>
          <w:bCs/>
          <w:sz w:val="24"/>
          <w:szCs w:val="24"/>
        </w:rPr>
        <w:t xml:space="preserve"> (Abel et al.</w:t>
      </w:r>
      <w:r w:rsidR="004664C5" w:rsidRPr="00BE2419">
        <w:rPr>
          <w:rFonts w:ascii="Times New Roman" w:hAnsi="Times New Roman" w:cs="Times New Roman"/>
          <w:bCs/>
          <w:sz w:val="24"/>
          <w:szCs w:val="24"/>
        </w:rPr>
        <w:t>,</w:t>
      </w:r>
      <w:r w:rsidR="00AA21D9" w:rsidRPr="00BE2419">
        <w:rPr>
          <w:rFonts w:ascii="Times New Roman" w:hAnsi="Times New Roman" w:cs="Times New Roman"/>
          <w:bCs/>
          <w:sz w:val="24"/>
          <w:szCs w:val="24"/>
        </w:rPr>
        <w:t xml:space="preserve"> 2004; </w:t>
      </w:r>
      <w:r w:rsidR="004664C5" w:rsidRPr="00BE2419">
        <w:rPr>
          <w:rFonts w:ascii="Times New Roman" w:hAnsi="Times New Roman" w:cs="Times New Roman"/>
          <w:sz w:val="24"/>
          <w:szCs w:val="24"/>
        </w:rPr>
        <w:t>Chesney</w:t>
      </w:r>
      <w:r w:rsidR="00641B1E" w:rsidRPr="00BE2419">
        <w:rPr>
          <w:rFonts w:ascii="Times New Roman" w:hAnsi="Times New Roman" w:cs="Times New Roman"/>
          <w:sz w:val="24"/>
          <w:szCs w:val="24"/>
        </w:rPr>
        <w:t xml:space="preserve"> et al., </w:t>
      </w:r>
      <w:r w:rsidR="00091C02" w:rsidRPr="00BE2419">
        <w:rPr>
          <w:rFonts w:ascii="Times New Roman" w:hAnsi="Times New Roman" w:cs="Times New Roman"/>
          <w:bCs/>
          <w:sz w:val="24"/>
          <w:szCs w:val="24"/>
        </w:rPr>
        <w:t>1996</w:t>
      </w:r>
      <w:r w:rsidR="00AA21D9" w:rsidRPr="00BE2419">
        <w:rPr>
          <w:rFonts w:ascii="Times New Roman" w:hAnsi="Times New Roman" w:cs="Times New Roman"/>
          <w:bCs/>
          <w:sz w:val="24"/>
          <w:szCs w:val="24"/>
        </w:rPr>
        <w:t>).</w:t>
      </w:r>
    </w:p>
    <w:p w14:paraId="1C4C4BB0" w14:textId="78B589D7" w:rsidR="000C6248" w:rsidRPr="00BE2419" w:rsidRDefault="000C6248" w:rsidP="00F61323">
      <w:pPr>
        <w:pStyle w:val="ListParagraph"/>
        <w:numPr>
          <w:ilvl w:val="0"/>
          <w:numId w:val="17"/>
        </w:numPr>
        <w:spacing w:after="0" w:line="480" w:lineRule="auto"/>
        <w:ind w:left="1418" w:hanging="567"/>
        <w:rPr>
          <w:rFonts w:ascii="Times New Roman" w:hAnsi="Times New Roman" w:cs="Times New Roman"/>
          <w:bCs/>
          <w:sz w:val="24"/>
          <w:szCs w:val="24"/>
        </w:rPr>
      </w:pPr>
      <w:r w:rsidRPr="00BE2419">
        <w:rPr>
          <w:rFonts w:ascii="Times New Roman" w:hAnsi="Times New Roman" w:cs="Times New Roman"/>
          <w:sz w:val="24"/>
          <w:szCs w:val="24"/>
        </w:rPr>
        <w:t xml:space="preserve">Advice about </w:t>
      </w:r>
      <w:r w:rsidRPr="00BE2419">
        <w:rPr>
          <w:rFonts w:ascii="Times New Roman" w:hAnsi="Times New Roman" w:cs="Times New Roman"/>
          <w:iCs/>
          <w:sz w:val="24"/>
          <w:szCs w:val="24"/>
        </w:rPr>
        <w:t xml:space="preserve">practical </w:t>
      </w:r>
      <w:r w:rsidR="0084064C" w:rsidRPr="00BE2419">
        <w:rPr>
          <w:rFonts w:ascii="Times New Roman" w:hAnsi="Times New Roman" w:cs="Times New Roman"/>
          <w:iCs/>
          <w:sz w:val="24"/>
          <w:szCs w:val="24"/>
        </w:rPr>
        <w:t xml:space="preserve">health-related </w:t>
      </w:r>
      <w:r w:rsidRPr="00BE2419">
        <w:rPr>
          <w:rFonts w:ascii="Times New Roman" w:hAnsi="Times New Roman" w:cs="Times New Roman"/>
          <w:iCs/>
          <w:sz w:val="24"/>
          <w:szCs w:val="24"/>
        </w:rPr>
        <w:t>self-management tasks</w:t>
      </w:r>
      <w:r w:rsidRPr="00BE2419">
        <w:rPr>
          <w:rFonts w:ascii="Times New Roman" w:hAnsi="Times New Roman" w:cs="Times New Roman"/>
          <w:sz w:val="24"/>
          <w:szCs w:val="24"/>
        </w:rPr>
        <w:t xml:space="preserve">, such as </w:t>
      </w:r>
      <w:r w:rsidR="000B2EB8" w:rsidRPr="00BE2419">
        <w:rPr>
          <w:rFonts w:ascii="Times New Roman" w:hAnsi="Times New Roman" w:cs="Times New Roman"/>
          <w:sz w:val="24"/>
          <w:szCs w:val="24"/>
        </w:rPr>
        <w:t xml:space="preserve">drug adherence, </w:t>
      </w:r>
      <w:r w:rsidRPr="00BE2419">
        <w:rPr>
          <w:rFonts w:ascii="Times New Roman" w:hAnsi="Times New Roman" w:cs="Times New Roman"/>
          <w:sz w:val="24"/>
          <w:szCs w:val="24"/>
        </w:rPr>
        <w:t>diet or sexual behaviour.</w:t>
      </w:r>
    </w:p>
    <w:p w14:paraId="7D5CA070" w14:textId="77777777" w:rsidR="00463DBA" w:rsidRPr="0052267E" w:rsidRDefault="00463DBA" w:rsidP="00B72F92">
      <w:pPr>
        <w:spacing w:after="0" w:line="480" w:lineRule="auto"/>
        <w:rPr>
          <w:rFonts w:ascii="Times New Roman" w:hAnsi="Times New Roman" w:cs="Times New Roman"/>
          <w:sz w:val="24"/>
          <w:szCs w:val="24"/>
        </w:rPr>
      </w:pPr>
    </w:p>
    <w:p w14:paraId="507EFD36" w14:textId="673657E2" w:rsidR="008E4D35" w:rsidRPr="00BE2419" w:rsidRDefault="00860A7C" w:rsidP="004C6296">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lastRenderedPageBreak/>
        <w:t>The concept of t</w:t>
      </w:r>
      <w:r w:rsidR="003D39DC" w:rsidRPr="0052267E">
        <w:rPr>
          <w:rFonts w:ascii="Times New Roman" w:hAnsi="Times New Roman" w:cs="Times New Roman"/>
          <w:sz w:val="24"/>
          <w:szCs w:val="24"/>
        </w:rPr>
        <w:t>herapeutic citizenship</w:t>
      </w:r>
      <w:r w:rsidR="006A2FBE" w:rsidRPr="0052267E">
        <w:rPr>
          <w:rFonts w:ascii="Times New Roman" w:hAnsi="Times New Roman" w:cs="Times New Roman"/>
          <w:sz w:val="24"/>
          <w:szCs w:val="24"/>
        </w:rPr>
        <w:t xml:space="preserve"> </w:t>
      </w:r>
      <w:r w:rsidR="00763570">
        <w:rPr>
          <w:rFonts w:ascii="Times New Roman" w:hAnsi="Times New Roman" w:cs="Times New Roman"/>
          <w:sz w:val="24"/>
          <w:szCs w:val="24"/>
        </w:rPr>
        <w:t xml:space="preserve">also </w:t>
      </w:r>
      <w:r w:rsidR="006A2FBE" w:rsidRPr="0052267E">
        <w:rPr>
          <w:rFonts w:ascii="Times New Roman" w:hAnsi="Times New Roman" w:cs="Times New Roman"/>
          <w:sz w:val="24"/>
          <w:szCs w:val="24"/>
        </w:rPr>
        <w:t>inform</w:t>
      </w:r>
      <w:r w:rsidRPr="0052267E">
        <w:rPr>
          <w:rFonts w:ascii="Times New Roman" w:hAnsi="Times New Roman" w:cs="Times New Roman"/>
          <w:sz w:val="24"/>
          <w:szCs w:val="24"/>
        </w:rPr>
        <w:t>s</w:t>
      </w:r>
      <w:r w:rsidR="00A354F0" w:rsidRPr="0052267E">
        <w:rPr>
          <w:rFonts w:ascii="Times New Roman" w:hAnsi="Times New Roman" w:cs="Times New Roman"/>
          <w:sz w:val="24"/>
          <w:szCs w:val="24"/>
        </w:rPr>
        <w:t xml:space="preserve"> our analysis of people’s </w:t>
      </w:r>
      <w:r w:rsidR="006A2FBE" w:rsidRPr="0052267E">
        <w:rPr>
          <w:rFonts w:ascii="Times New Roman" w:hAnsi="Times New Roman" w:cs="Times New Roman"/>
          <w:sz w:val="24"/>
          <w:szCs w:val="24"/>
        </w:rPr>
        <w:t>self-management of HIV</w:t>
      </w:r>
      <w:r w:rsidR="006539FB" w:rsidRPr="00BE2419">
        <w:rPr>
          <w:rFonts w:ascii="Times New Roman" w:hAnsi="Times New Roman" w:cs="Times New Roman"/>
          <w:sz w:val="24"/>
          <w:szCs w:val="24"/>
        </w:rPr>
        <w:t xml:space="preserve">. </w:t>
      </w:r>
      <w:r w:rsidR="0015333D" w:rsidRPr="00BE2419">
        <w:rPr>
          <w:rFonts w:ascii="Times New Roman" w:hAnsi="Times New Roman" w:cs="Times New Roman"/>
          <w:sz w:val="24"/>
          <w:szCs w:val="24"/>
        </w:rPr>
        <w:t xml:space="preserve">It is not </w:t>
      </w:r>
      <w:r w:rsidR="00665087" w:rsidRPr="00BE2419">
        <w:rPr>
          <w:rFonts w:ascii="Times New Roman" w:hAnsi="Times New Roman" w:cs="Times New Roman"/>
          <w:sz w:val="24"/>
          <w:szCs w:val="24"/>
        </w:rPr>
        <w:t>a</w:t>
      </w:r>
      <w:r w:rsidR="0015333D" w:rsidRPr="00BE2419">
        <w:rPr>
          <w:rFonts w:ascii="Times New Roman" w:hAnsi="Times New Roman" w:cs="Times New Roman"/>
          <w:sz w:val="24"/>
          <w:szCs w:val="24"/>
        </w:rPr>
        <w:t xml:space="preserve"> conventional understanding of citizenship</w:t>
      </w:r>
      <w:r w:rsidR="00665087" w:rsidRPr="00BE2419">
        <w:rPr>
          <w:rFonts w:ascii="Times New Roman" w:hAnsi="Times New Roman" w:cs="Times New Roman"/>
          <w:sz w:val="24"/>
          <w:szCs w:val="24"/>
        </w:rPr>
        <w:t xml:space="preserve">, the </w:t>
      </w:r>
      <w:r w:rsidR="0015333D" w:rsidRPr="00BE2419">
        <w:rPr>
          <w:rFonts w:ascii="Times New Roman" w:hAnsi="Times New Roman" w:cs="Times New Roman"/>
          <w:sz w:val="24"/>
          <w:szCs w:val="24"/>
        </w:rPr>
        <w:t>relationship between indiv</w:t>
      </w:r>
      <w:r w:rsidR="00665087" w:rsidRPr="00BE2419">
        <w:rPr>
          <w:rFonts w:ascii="Times New Roman" w:hAnsi="Times New Roman" w:cs="Times New Roman"/>
          <w:sz w:val="24"/>
          <w:szCs w:val="24"/>
        </w:rPr>
        <w:t xml:space="preserve">idual </w:t>
      </w:r>
      <w:r w:rsidR="0015333D" w:rsidRPr="00BE2419">
        <w:rPr>
          <w:rFonts w:ascii="Times New Roman" w:hAnsi="Times New Roman" w:cs="Times New Roman"/>
          <w:sz w:val="24"/>
          <w:szCs w:val="24"/>
        </w:rPr>
        <w:t>and state (Nguyen et al</w:t>
      </w:r>
      <w:r w:rsidR="005B36D1" w:rsidRPr="00BE2419">
        <w:rPr>
          <w:rFonts w:ascii="Times New Roman" w:hAnsi="Times New Roman" w:cs="Times New Roman"/>
          <w:sz w:val="24"/>
          <w:szCs w:val="24"/>
        </w:rPr>
        <w:t>.,</w:t>
      </w:r>
      <w:r w:rsidR="0015333D" w:rsidRPr="00BE2419">
        <w:rPr>
          <w:rFonts w:ascii="Times New Roman" w:hAnsi="Times New Roman" w:cs="Times New Roman"/>
          <w:sz w:val="24"/>
          <w:szCs w:val="24"/>
        </w:rPr>
        <w:t xml:space="preserve"> 2007), but rather </w:t>
      </w:r>
      <w:r w:rsidR="00665087" w:rsidRPr="00BE2419">
        <w:rPr>
          <w:rFonts w:ascii="Times New Roman" w:hAnsi="Times New Roman" w:cs="Times New Roman"/>
          <w:sz w:val="24"/>
          <w:szCs w:val="24"/>
        </w:rPr>
        <w:t xml:space="preserve">a </w:t>
      </w:r>
      <w:r w:rsidR="00912550" w:rsidRPr="00BE2419">
        <w:rPr>
          <w:rFonts w:ascii="Times New Roman" w:hAnsi="Times New Roman" w:cs="Times New Roman"/>
          <w:sz w:val="24"/>
          <w:szCs w:val="24"/>
        </w:rPr>
        <w:t xml:space="preserve">stateless citizenship with one’s </w:t>
      </w:r>
      <w:r w:rsidR="00665087" w:rsidRPr="00BE2419">
        <w:rPr>
          <w:rFonts w:ascii="Times New Roman" w:hAnsi="Times New Roman" w:cs="Times New Roman"/>
          <w:sz w:val="24"/>
          <w:szCs w:val="24"/>
        </w:rPr>
        <w:t xml:space="preserve">identity fashioned </w:t>
      </w:r>
      <w:r w:rsidR="008E4D35" w:rsidRPr="00BE2419">
        <w:rPr>
          <w:rFonts w:ascii="Times New Roman" w:hAnsi="Times New Roman" w:cs="Times New Roman"/>
          <w:sz w:val="24"/>
          <w:szCs w:val="24"/>
        </w:rPr>
        <w:t xml:space="preserve">around HIV </w:t>
      </w:r>
      <w:r w:rsidR="00665087" w:rsidRPr="00BE2419">
        <w:rPr>
          <w:rFonts w:ascii="Times New Roman" w:hAnsi="Times New Roman" w:cs="Times New Roman"/>
          <w:sz w:val="24"/>
          <w:szCs w:val="24"/>
        </w:rPr>
        <w:t>organisational ‘assemblages’</w:t>
      </w:r>
      <w:r w:rsidR="00912550" w:rsidRPr="00BE2419">
        <w:rPr>
          <w:rFonts w:ascii="Times New Roman" w:hAnsi="Times New Roman" w:cs="Times New Roman"/>
          <w:sz w:val="24"/>
          <w:szCs w:val="24"/>
        </w:rPr>
        <w:t>. The term ‘global assemblage’ refer</w:t>
      </w:r>
      <w:r w:rsidR="00CA3F33" w:rsidRPr="00BE2419">
        <w:rPr>
          <w:rFonts w:ascii="Times New Roman" w:hAnsi="Times New Roman" w:cs="Times New Roman"/>
          <w:sz w:val="24"/>
          <w:szCs w:val="24"/>
        </w:rPr>
        <w:t>s</w:t>
      </w:r>
      <w:r w:rsidR="00912550" w:rsidRPr="00BE2419">
        <w:rPr>
          <w:rFonts w:ascii="Times New Roman" w:hAnsi="Times New Roman" w:cs="Times New Roman"/>
          <w:sz w:val="24"/>
          <w:szCs w:val="24"/>
        </w:rPr>
        <w:t xml:space="preserve"> to the development organisations </w:t>
      </w:r>
      <w:r w:rsidR="008E4D35" w:rsidRPr="00BE2419">
        <w:rPr>
          <w:rFonts w:ascii="Times New Roman" w:hAnsi="Times New Roman" w:cs="Times New Roman"/>
          <w:sz w:val="24"/>
          <w:szCs w:val="24"/>
        </w:rPr>
        <w:t xml:space="preserve">which </w:t>
      </w:r>
      <w:r w:rsidR="00665087" w:rsidRPr="00BE2419">
        <w:rPr>
          <w:rFonts w:ascii="Times New Roman" w:hAnsi="Times New Roman" w:cs="Times New Roman"/>
          <w:sz w:val="24"/>
          <w:szCs w:val="24"/>
        </w:rPr>
        <w:t xml:space="preserve">have </w:t>
      </w:r>
      <w:r w:rsidR="008E4D35" w:rsidRPr="00BE2419">
        <w:rPr>
          <w:rFonts w:ascii="Times New Roman" w:hAnsi="Times New Roman" w:cs="Times New Roman"/>
          <w:sz w:val="24"/>
          <w:szCs w:val="24"/>
        </w:rPr>
        <w:t xml:space="preserve">emerged </w:t>
      </w:r>
      <w:r w:rsidR="00912550" w:rsidRPr="00BE2419">
        <w:rPr>
          <w:rFonts w:ascii="Times New Roman" w:hAnsi="Times New Roman" w:cs="Times New Roman"/>
          <w:sz w:val="24"/>
          <w:szCs w:val="24"/>
        </w:rPr>
        <w:t xml:space="preserve">around the HIV issue </w:t>
      </w:r>
      <w:r w:rsidR="008E4D35" w:rsidRPr="00BE2419">
        <w:rPr>
          <w:rFonts w:ascii="Times New Roman" w:hAnsi="Times New Roman" w:cs="Times New Roman"/>
          <w:sz w:val="24"/>
          <w:szCs w:val="24"/>
        </w:rPr>
        <w:t xml:space="preserve">in recent decades </w:t>
      </w:r>
      <w:r w:rsidR="00912550" w:rsidRPr="00BE2419">
        <w:rPr>
          <w:rFonts w:ascii="Times New Roman" w:hAnsi="Times New Roman" w:cs="Times New Roman"/>
          <w:sz w:val="24"/>
          <w:szCs w:val="24"/>
        </w:rPr>
        <w:t xml:space="preserve">and </w:t>
      </w:r>
      <w:r w:rsidR="008E4D35" w:rsidRPr="00BE2419">
        <w:rPr>
          <w:rFonts w:ascii="Times New Roman" w:hAnsi="Times New Roman" w:cs="Times New Roman"/>
          <w:sz w:val="24"/>
          <w:szCs w:val="24"/>
        </w:rPr>
        <w:t xml:space="preserve">which produce </w:t>
      </w:r>
      <w:r w:rsidR="00CA3F33" w:rsidRPr="00BE2419">
        <w:rPr>
          <w:rFonts w:ascii="Times New Roman" w:hAnsi="Times New Roman" w:cs="Times New Roman"/>
          <w:sz w:val="24"/>
          <w:szCs w:val="24"/>
        </w:rPr>
        <w:t xml:space="preserve">interventions, </w:t>
      </w:r>
      <w:r w:rsidR="008E4D35" w:rsidRPr="00BE2419">
        <w:rPr>
          <w:rFonts w:ascii="Times New Roman" w:hAnsi="Times New Roman" w:cs="Times New Roman"/>
          <w:sz w:val="24"/>
          <w:szCs w:val="24"/>
        </w:rPr>
        <w:t xml:space="preserve">discourses and offer resources </w:t>
      </w:r>
      <w:r w:rsidR="00912550" w:rsidRPr="00BE2419">
        <w:rPr>
          <w:rFonts w:ascii="Times New Roman" w:hAnsi="Times New Roman" w:cs="Times New Roman"/>
          <w:sz w:val="24"/>
          <w:szCs w:val="24"/>
        </w:rPr>
        <w:t xml:space="preserve">that </w:t>
      </w:r>
      <w:r w:rsidR="008E4D35" w:rsidRPr="00BE2419">
        <w:rPr>
          <w:rFonts w:ascii="Times New Roman" w:hAnsi="Times New Roman" w:cs="Times New Roman"/>
          <w:sz w:val="24"/>
          <w:szCs w:val="24"/>
        </w:rPr>
        <w:t>fashion particular kinds of subjects (Nguyen, 2005). These citizens make claims on these assemblages, and seek and use treatment “as a set of rights and responsibilities” (Nguyen et al., 2007: S34). From the literature several features of this concept</w:t>
      </w:r>
      <w:r w:rsidR="004C6296" w:rsidRPr="00BE2419">
        <w:rPr>
          <w:rFonts w:ascii="Times New Roman" w:hAnsi="Times New Roman" w:cs="Times New Roman"/>
          <w:sz w:val="24"/>
          <w:szCs w:val="24"/>
        </w:rPr>
        <w:t xml:space="preserve"> </w:t>
      </w:r>
      <w:r w:rsidR="008E4D35" w:rsidRPr="00BE2419">
        <w:rPr>
          <w:rFonts w:ascii="Times New Roman" w:hAnsi="Times New Roman" w:cs="Times New Roman"/>
          <w:sz w:val="24"/>
          <w:szCs w:val="24"/>
        </w:rPr>
        <w:t>are set out below:</w:t>
      </w:r>
    </w:p>
    <w:p w14:paraId="7F35DB68" w14:textId="3710D98A" w:rsidR="0015333D" w:rsidRPr="00BE2419" w:rsidRDefault="00BE2419" w:rsidP="00F61323">
      <w:pPr>
        <w:pStyle w:val="ListParagraph"/>
        <w:numPr>
          <w:ilvl w:val="0"/>
          <w:numId w:val="14"/>
        </w:numPr>
        <w:spacing w:after="0" w:line="480" w:lineRule="auto"/>
        <w:ind w:left="1276" w:hanging="425"/>
        <w:rPr>
          <w:rFonts w:ascii="Times New Roman" w:hAnsi="Times New Roman" w:cs="Times New Roman"/>
          <w:sz w:val="24"/>
          <w:szCs w:val="24"/>
        </w:rPr>
      </w:pPr>
      <w:r>
        <w:rPr>
          <w:rFonts w:ascii="Times New Roman" w:hAnsi="Times New Roman" w:cs="Times New Roman"/>
          <w:sz w:val="24"/>
          <w:szCs w:val="24"/>
        </w:rPr>
        <w:t>A n</w:t>
      </w:r>
      <w:r w:rsidR="0015333D" w:rsidRPr="00BE2419">
        <w:rPr>
          <w:rFonts w:ascii="Times New Roman" w:hAnsi="Times New Roman" w:cs="Times New Roman"/>
          <w:sz w:val="24"/>
          <w:szCs w:val="24"/>
        </w:rPr>
        <w:t>ear death experi</w:t>
      </w:r>
      <w:r w:rsidR="00EE5A2F" w:rsidRPr="00BE2419">
        <w:rPr>
          <w:rFonts w:ascii="Times New Roman" w:hAnsi="Times New Roman" w:cs="Times New Roman"/>
          <w:sz w:val="24"/>
          <w:szCs w:val="24"/>
        </w:rPr>
        <w:t xml:space="preserve">ence followed by </w:t>
      </w:r>
      <w:r w:rsidR="0015333D" w:rsidRPr="00BE2419">
        <w:rPr>
          <w:rFonts w:ascii="Times New Roman" w:hAnsi="Times New Roman" w:cs="Times New Roman"/>
          <w:sz w:val="24"/>
          <w:szCs w:val="24"/>
        </w:rPr>
        <w:t>HIV d</w:t>
      </w:r>
      <w:r w:rsidR="00EE5A2F" w:rsidRPr="00BE2419">
        <w:rPr>
          <w:rFonts w:ascii="Times New Roman" w:hAnsi="Times New Roman" w:cs="Times New Roman"/>
          <w:sz w:val="24"/>
          <w:szCs w:val="24"/>
        </w:rPr>
        <w:t>ia</w:t>
      </w:r>
      <w:r w:rsidR="0015333D" w:rsidRPr="00BE2419">
        <w:rPr>
          <w:rFonts w:ascii="Times New Roman" w:hAnsi="Times New Roman" w:cs="Times New Roman"/>
          <w:sz w:val="24"/>
          <w:szCs w:val="24"/>
        </w:rPr>
        <w:t>gno</w:t>
      </w:r>
      <w:r w:rsidR="00EE5A2F" w:rsidRPr="00BE2419">
        <w:rPr>
          <w:rFonts w:ascii="Times New Roman" w:hAnsi="Times New Roman" w:cs="Times New Roman"/>
          <w:sz w:val="24"/>
          <w:szCs w:val="24"/>
        </w:rPr>
        <w:t>s</w:t>
      </w:r>
      <w:r w:rsidR="0015333D" w:rsidRPr="00BE2419">
        <w:rPr>
          <w:rFonts w:ascii="Times New Roman" w:hAnsi="Times New Roman" w:cs="Times New Roman"/>
          <w:sz w:val="24"/>
          <w:szCs w:val="24"/>
        </w:rPr>
        <w:t xml:space="preserve">is </w:t>
      </w:r>
      <w:r w:rsidR="00EE5A2F" w:rsidRPr="00BE2419">
        <w:rPr>
          <w:rFonts w:ascii="Times New Roman" w:hAnsi="Times New Roman" w:cs="Times New Roman"/>
          <w:sz w:val="24"/>
          <w:szCs w:val="24"/>
        </w:rPr>
        <w:t>and starting ART</w:t>
      </w:r>
      <w:r w:rsidR="0015333D" w:rsidRPr="00BE2419">
        <w:rPr>
          <w:rFonts w:ascii="Times New Roman" w:hAnsi="Times New Roman" w:cs="Times New Roman"/>
          <w:sz w:val="24"/>
          <w:szCs w:val="24"/>
        </w:rPr>
        <w:t xml:space="preserve">: biological </w:t>
      </w:r>
      <w:r w:rsidR="003D0545" w:rsidRPr="00BE2419">
        <w:rPr>
          <w:rFonts w:ascii="Times New Roman" w:hAnsi="Times New Roman" w:cs="Times New Roman"/>
          <w:sz w:val="24"/>
          <w:szCs w:val="24"/>
        </w:rPr>
        <w:t xml:space="preserve">and clinical </w:t>
      </w:r>
      <w:r w:rsidR="0015333D" w:rsidRPr="00BE2419">
        <w:rPr>
          <w:rFonts w:ascii="Times New Roman" w:hAnsi="Times New Roman" w:cs="Times New Roman"/>
          <w:sz w:val="24"/>
          <w:szCs w:val="24"/>
        </w:rPr>
        <w:t>process</w:t>
      </w:r>
      <w:r w:rsidR="003D0545" w:rsidRPr="00BE2419">
        <w:rPr>
          <w:rFonts w:ascii="Times New Roman" w:hAnsi="Times New Roman" w:cs="Times New Roman"/>
          <w:sz w:val="24"/>
          <w:szCs w:val="24"/>
        </w:rPr>
        <w:t>es</w:t>
      </w:r>
      <w:r w:rsidR="0015333D" w:rsidRPr="00BE2419">
        <w:rPr>
          <w:rFonts w:ascii="Times New Roman" w:hAnsi="Times New Roman" w:cs="Times New Roman"/>
          <w:sz w:val="24"/>
          <w:szCs w:val="24"/>
        </w:rPr>
        <w:t xml:space="preserve"> which predisposed many to subsequent </w:t>
      </w:r>
      <w:r w:rsidR="003D0545" w:rsidRPr="00BE2419">
        <w:rPr>
          <w:rFonts w:ascii="Times New Roman" w:hAnsi="Times New Roman" w:cs="Times New Roman"/>
          <w:sz w:val="24"/>
          <w:szCs w:val="24"/>
        </w:rPr>
        <w:t>identity changes.</w:t>
      </w:r>
      <w:r w:rsidR="0015333D" w:rsidRPr="00BE2419">
        <w:rPr>
          <w:rFonts w:ascii="Times New Roman" w:hAnsi="Times New Roman" w:cs="Times New Roman"/>
          <w:sz w:val="24"/>
          <w:szCs w:val="24"/>
        </w:rPr>
        <w:t xml:space="preserve"> </w:t>
      </w:r>
    </w:p>
    <w:p w14:paraId="502F2F66" w14:textId="3B761D6E" w:rsidR="0015333D" w:rsidRPr="00BE2419" w:rsidRDefault="0015333D" w:rsidP="00F61323">
      <w:pPr>
        <w:pStyle w:val="ListParagraph"/>
        <w:numPr>
          <w:ilvl w:val="0"/>
          <w:numId w:val="14"/>
        </w:numPr>
        <w:spacing w:after="0" w:line="480" w:lineRule="auto"/>
        <w:ind w:left="1276" w:hanging="425"/>
        <w:rPr>
          <w:rFonts w:ascii="Times New Roman" w:hAnsi="Times New Roman" w:cs="Times New Roman"/>
          <w:sz w:val="24"/>
          <w:szCs w:val="24"/>
        </w:rPr>
      </w:pPr>
      <w:r w:rsidRPr="00BE2419">
        <w:rPr>
          <w:rFonts w:ascii="Times New Roman" w:hAnsi="Times New Roman" w:cs="Times New Roman"/>
          <w:sz w:val="24"/>
          <w:szCs w:val="24"/>
        </w:rPr>
        <w:t xml:space="preserve">Counselling processes and </w:t>
      </w:r>
      <w:r w:rsidR="003D0545" w:rsidRPr="00BE2419">
        <w:rPr>
          <w:rFonts w:ascii="Times New Roman" w:hAnsi="Times New Roman" w:cs="Times New Roman"/>
          <w:sz w:val="24"/>
          <w:szCs w:val="24"/>
        </w:rPr>
        <w:t xml:space="preserve">the </w:t>
      </w:r>
      <w:r w:rsidRPr="00BE2419">
        <w:rPr>
          <w:rFonts w:ascii="Times New Roman" w:hAnsi="Times New Roman" w:cs="Times New Roman"/>
          <w:sz w:val="24"/>
          <w:szCs w:val="24"/>
        </w:rPr>
        <w:t>fashioning of new perceptions of self and identities</w:t>
      </w:r>
      <w:r w:rsidR="004C6296" w:rsidRPr="00BE2419">
        <w:rPr>
          <w:rFonts w:ascii="Times New Roman" w:hAnsi="Times New Roman" w:cs="Times New Roman"/>
          <w:sz w:val="24"/>
          <w:szCs w:val="24"/>
        </w:rPr>
        <w:t>.</w:t>
      </w:r>
    </w:p>
    <w:p w14:paraId="3D3A373E" w14:textId="01995DEC" w:rsidR="0015333D" w:rsidRPr="00BE2419" w:rsidRDefault="003D0545" w:rsidP="00F61323">
      <w:pPr>
        <w:pStyle w:val="ListParagraph"/>
        <w:numPr>
          <w:ilvl w:val="0"/>
          <w:numId w:val="14"/>
        </w:numPr>
        <w:spacing w:after="0" w:line="480" w:lineRule="auto"/>
        <w:ind w:left="1276" w:hanging="425"/>
        <w:rPr>
          <w:rFonts w:ascii="Times New Roman" w:hAnsi="Times New Roman" w:cs="Times New Roman"/>
          <w:sz w:val="24"/>
          <w:szCs w:val="24"/>
        </w:rPr>
      </w:pPr>
      <w:r w:rsidRPr="00BE2419">
        <w:rPr>
          <w:rFonts w:ascii="Times New Roman" w:hAnsi="Times New Roman" w:cs="Times New Roman"/>
          <w:sz w:val="24"/>
          <w:szCs w:val="24"/>
        </w:rPr>
        <w:t>A n</w:t>
      </w:r>
      <w:r w:rsidR="0015333D" w:rsidRPr="00BE2419">
        <w:rPr>
          <w:rFonts w:ascii="Times New Roman" w:hAnsi="Times New Roman" w:cs="Times New Roman"/>
          <w:sz w:val="24"/>
          <w:szCs w:val="24"/>
        </w:rPr>
        <w:t xml:space="preserve">ew sense of belonging to </w:t>
      </w:r>
      <w:r w:rsidRPr="00BE2419">
        <w:rPr>
          <w:rFonts w:ascii="Times New Roman" w:hAnsi="Times New Roman" w:cs="Times New Roman"/>
          <w:sz w:val="24"/>
          <w:szCs w:val="24"/>
        </w:rPr>
        <w:t xml:space="preserve">a </w:t>
      </w:r>
      <w:r w:rsidR="0015333D" w:rsidRPr="00BE2419">
        <w:rPr>
          <w:rFonts w:ascii="Times New Roman" w:hAnsi="Times New Roman" w:cs="Times New Roman"/>
          <w:sz w:val="24"/>
          <w:szCs w:val="24"/>
        </w:rPr>
        <w:t xml:space="preserve">group, </w:t>
      </w:r>
      <w:r w:rsidR="00BE2419">
        <w:rPr>
          <w:rFonts w:ascii="Times New Roman" w:hAnsi="Times New Roman" w:cs="Times New Roman"/>
          <w:sz w:val="24"/>
          <w:szCs w:val="24"/>
        </w:rPr>
        <w:t xml:space="preserve">for example </w:t>
      </w:r>
      <w:r w:rsidR="0015333D" w:rsidRPr="00BE2419">
        <w:rPr>
          <w:rFonts w:ascii="Times New Roman" w:hAnsi="Times New Roman" w:cs="Times New Roman"/>
          <w:sz w:val="24"/>
          <w:szCs w:val="24"/>
        </w:rPr>
        <w:t>developed at a support group</w:t>
      </w:r>
      <w:r w:rsidR="004C6296" w:rsidRPr="00BE2419">
        <w:rPr>
          <w:rFonts w:ascii="Times New Roman" w:hAnsi="Times New Roman" w:cs="Times New Roman"/>
          <w:sz w:val="24"/>
          <w:szCs w:val="24"/>
        </w:rPr>
        <w:t>.</w:t>
      </w:r>
    </w:p>
    <w:p w14:paraId="7D662188" w14:textId="35BDED25" w:rsidR="0015333D" w:rsidRPr="00BE2419" w:rsidRDefault="0015333D" w:rsidP="00F61323">
      <w:pPr>
        <w:pStyle w:val="ListParagraph"/>
        <w:numPr>
          <w:ilvl w:val="0"/>
          <w:numId w:val="14"/>
        </w:numPr>
        <w:spacing w:after="0" w:line="480" w:lineRule="auto"/>
        <w:ind w:left="1276" w:hanging="425"/>
        <w:rPr>
          <w:rFonts w:ascii="Times New Roman" w:hAnsi="Times New Roman" w:cs="Times New Roman"/>
          <w:sz w:val="24"/>
          <w:szCs w:val="24"/>
        </w:rPr>
      </w:pPr>
      <w:r w:rsidRPr="00BE2419">
        <w:rPr>
          <w:rFonts w:ascii="Times New Roman" w:hAnsi="Times New Roman" w:cs="Times New Roman"/>
          <w:sz w:val="24"/>
          <w:szCs w:val="24"/>
        </w:rPr>
        <w:t>Strategies to access resources and treatment</w:t>
      </w:r>
      <w:r w:rsidR="003D0545" w:rsidRPr="00BE2419">
        <w:rPr>
          <w:rFonts w:ascii="Times New Roman" w:hAnsi="Times New Roman" w:cs="Times New Roman"/>
          <w:sz w:val="24"/>
          <w:szCs w:val="24"/>
        </w:rPr>
        <w:t xml:space="preserve">, </w:t>
      </w:r>
      <w:r w:rsidRPr="00BE2419">
        <w:rPr>
          <w:rFonts w:ascii="Times New Roman" w:hAnsi="Times New Roman" w:cs="Times New Roman"/>
          <w:sz w:val="24"/>
          <w:szCs w:val="24"/>
        </w:rPr>
        <w:t xml:space="preserve">to make claims on </w:t>
      </w:r>
      <w:r w:rsidR="003D0545" w:rsidRPr="00BE2419">
        <w:rPr>
          <w:rFonts w:ascii="Times New Roman" w:hAnsi="Times New Roman" w:cs="Times New Roman"/>
          <w:sz w:val="24"/>
          <w:szCs w:val="24"/>
        </w:rPr>
        <w:t xml:space="preserve">the </w:t>
      </w:r>
      <w:r w:rsidRPr="00BE2419">
        <w:rPr>
          <w:rFonts w:ascii="Times New Roman" w:hAnsi="Times New Roman" w:cs="Times New Roman"/>
          <w:sz w:val="24"/>
          <w:szCs w:val="24"/>
        </w:rPr>
        <w:t xml:space="preserve">wider global economy of </w:t>
      </w:r>
      <w:r w:rsidR="003D0545" w:rsidRPr="00BE2419">
        <w:rPr>
          <w:rFonts w:ascii="Times New Roman" w:hAnsi="Times New Roman" w:cs="Times New Roman"/>
          <w:sz w:val="24"/>
          <w:szCs w:val="24"/>
        </w:rPr>
        <w:t xml:space="preserve">the </w:t>
      </w:r>
      <w:r w:rsidRPr="00BE2419">
        <w:rPr>
          <w:rFonts w:ascii="Times New Roman" w:hAnsi="Times New Roman" w:cs="Times New Roman"/>
          <w:sz w:val="24"/>
          <w:szCs w:val="24"/>
        </w:rPr>
        <w:t>pharmaceut</w:t>
      </w:r>
      <w:r w:rsidR="003D0545" w:rsidRPr="00BE2419">
        <w:rPr>
          <w:rFonts w:ascii="Times New Roman" w:hAnsi="Times New Roman" w:cs="Times New Roman"/>
          <w:sz w:val="24"/>
          <w:szCs w:val="24"/>
        </w:rPr>
        <w:t xml:space="preserve">ical market and </w:t>
      </w:r>
      <w:r w:rsidRPr="00BE2419">
        <w:rPr>
          <w:rFonts w:ascii="Times New Roman" w:hAnsi="Times New Roman" w:cs="Times New Roman"/>
          <w:sz w:val="24"/>
          <w:szCs w:val="24"/>
        </w:rPr>
        <w:t>HIV policy architecture</w:t>
      </w:r>
      <w:r w:rsidR="004C6296" w:rsidRPr="00BE2419">
        <w:rPr>
          <w:rFonts w:ascii="Times New Roman" w:hAnsi="Times New Roman" w:cs="Times New Roman"/>
          <w:sz w:val="24"/>
          <w:szCs w:val="24"/>
        </w:rPr>
        <w:t>.</w:t>
      </w:r>
      <w:r w:rsidRPr="00BE2419">
        <w:rPr>
          <w:rFonts w:ascii="Times New Roman" w:hAnsi="Times New Roman" w:cs="Times New Roman"/>
          <w:sz w:val="24"/>
          <w:szCs w:val="24"/>
        </w:rPr>
        <w:t xml:space="preserve"> </w:t>
      </w:r>
    </w:p>
    <w:p w14:paraId="522160B5" w14:textId="73B4E97F" w:rsidR="0015333D" w:rsidRPr="00BE2419" w:rsidRDefault="003D0545" w:rsidP="00F61323">
      <w:pPr>
        <w:pStyle w:val="ListParagraph"/>
        <w:numPr>
          <w:ilvl w:val="0"/>
          <w:numId w:val="14"/>
        </w:numPr>
        <w:spacing w:after="0" w:line="480" w:lineRule="auto"/>
        <w:ind w:left="1276" w:hanging="425"/>
        <w:rPr>
          <w:rFonts w:ascii="Times New Roman" w:hAnsi="Times New Roman" w:cs="Times New Roman"/>
          <w:sz w:val="24"/>
          <w:szCs w:val="24"/>
        </w:rPr>
      </w:pPr>
      <w:r w:rsidRPr="00BE2419">
        <w:rPr>
          <w:rFonts w:ascii="Times New Roman" w:hAnsi="Times New Roman" w:cs="Times New Roman"/>
          <w:sz w:val="24"/>
          <w:szCs w:val="24"/>
        </w:rPr>
        <w:t>A</w:t>
      </w:r>
      <w:r w:rsidR="0015333D" w:rsidRPr="00BE2419">
        <w:rPr>
          <w:rFonts w:ascii="Times New Roman" w:hAnsi="Times New Roman" w:cs="Times New Roman"/>
          <w:sz w:val="24"/>
          <w:szCs w:val="24"/>
        </w:rPr>
        <w:t xml:space="preserve"> process of articulating and fighting for rights</w:t>
      </w:r>
      <w:r w:rsidR="00BE2419">
        <w:rPr>
          <w:rFonts w:ascii="Times New Roman" w:hAnsi="Times New Roman" w:cs="Times New Roman"/>
          <w:sz w:val="24"/>
          <w:szCs w:val="24"/>
        </w:rPr>
        <w:t>.</w:t>
      </w:r>
    </w:p>
    <w:p w14:paraId="6587D4CC" w14:textId="4D224A65" w:rsidR="0015333D" w:rsidRPr="00BE2419" w:rsidRDefault="003D0545" w:rsidP="00F61323">
      <w:pPr>
        <w:pStyle w:val="ListParagraph"/>
        <w:numPr>
          <w:ilvl w:val="0"/>
          <w:numId w:val="14"/>
        </w:numPr>
        <w:spacing w:after="0" w:line="480" w:lineRule="auto"/>
        <w:ind w:left="1276" w:hanging="425"/>
        <w:rPr>
          <w:rFonts w:ascii="Times New Roman" w:hAnsi="Times New Roman" w:cs="Times New Roman"/>
          <w:sz w:val="24"/>
          <w:szCs w:val="24"/>
        </w:rPr>
      </w:pPr>
      <w:r w:rsidRPr="00BE2419">
        <w:rPr>
          <w:rFonts w:ascii="Times New Roman" w:hAnsi="Times New Roman" w:cs="Times New Roman"/>
          <w:sz w:val="24"/>
          <w:szCs w:val="24"/>
        </w:rPr>
        <w:t xml:space="preserve">A </w:t>
      </w:r>
      <w:r w:rsidR="0015333D" w:rsidRPr="00BE2419">
        <w:rPr>
          <w:rFonts w:ascii="Times New Roman" w:hAnsi="Times New Roman" w:cs="Times New Roman"/>
          <w:sz w:val="24"/>
          <w:szCs w:val="24"/>
        </w:rPr>
        <w:t xml:space="preserve">set of obligations and responsibilities of </w:t>
      </w:r>
      <w:r w:rsidRPr="00BE2419">
        <w:rPr>
          <w:rFonts w:ascii="Times New Roman" w:hAnsi="Times New Roman" w:cs="Times New Roman"/>
          <w:sz w:val="24"/>
          <w:szCs w:val="24"/>
        </w:rPr>
        <w:t xml:space="preserve">HIV </w:t>
      </w:r>
      <w:r w:rsidR="0015333D" w:rsidRPr="00BE2419">
        <w:rPr>
          <w:rFonts w:ascii="Times New Roman" w:hAnsi="Times New Roman" w:cs="Times New Roman"/>
          <w:sz w:val="24"/>
          <w:szCs w:val="24"/>
        </w:rPr>
        <w:t>citizenship, notably adhering to treatment and behaving as a ‘responsible’ patient</w:t>
      </w:r>
      <w:r w:rsidRPr="00BE2419">
        <w:rPr>
          <w:rFonts w:ascii="Times New Roman" w:hAnsi="Times New Roman" w:cs="Times New Roman"/>
          <w:sz w:val="24"/>
          <w:szCs w:val="24"/>
        </w:rPr>
        <w:t>.</w:t>
      </w:r>
    </w:p>
    <w:p w14:paraId="378CE9C5" w14:textId="77777777" w:rsidR="003D0545" w:rsidRPr="00BE2419" w:rsidRDefault="003D0545" w:rsidP="00CA3F33">
      <w:pPr>
        <w:spacing w:after="0" w:line="480" w:lineRule="auto"/>
        <w:rPr>
          <w:rFonts w:asciiTheme="majorBidi" w:hAnsiTheme="majorBidi" w:cstheme="majorBidi"/>
          <w:sz w:val="24"/>
          <w:szCs w:val="24"/>
        </w:rPr>
      </w:pPr>
    </w:p>
    <w:p w14:paraId="53A0C9A1" w14:textId="7A05E4BB" w:rsidR="00B37A85" w:rsidRPr="00BE2419" w:rsidRDefault="0058510B" w:rsidP="005B36D1">
      <w:pPr>
        <w:spacing w:after="0" w:line="480" w:lineRule="auto"/>
        <w:rPr>
          <w:rFonts w:ascii="Times New Roman" w:hAnsi="Times New Roman" w:cs="Times New Roman"/>
          <w:sz w:val="24"/>
          <w:szCs w:val="24"/>
        </w:rPr>
      </w:pPr>
      <w:r w:rsidRPr="00BE2419">
        <w:rPr>
          <w:rFonts w:ascii="Times New Roman" w:hAnsi="Times New Roman" w:cs="Times New Roman"/>
          <w:sz w:val="24"/>
          <w:szCs w:val="24"/>
        </w:rPr>
        <w:t>T</w:t>
      </w:r>
      <w:r w:rsidR="00E304DC" w:rsidRPr="00BE2419">
        <w:rPr>
          <w:rFonts w:ascii="Times New Roman" w:hAnsi="Times New Roman" w:cs="Times New Roman"/>
          <w:sz w:val="24"/>
          <w:szCs w:val="24"/>
        </w:rPr>
        <w:t xml:space="preserve">herapeutic citizenship </w:t>
      </w:r>
      <w:r w:rsidR="00B37A85" w:rsidRPr="00BE2419">
        <w:rPr>
          <w:rFonts w:ascii="Times New Roman" w:hAnsi="Times New Roman" w:cs="Times New Roman"/>
          <w:sz w:val="24"/>
          <w:szCs w:val="24"/>
        </w:rPr>
        <w:t>can therefore empower, by informing PLWH about their rights and exhorting them to claim them (Cataldo</w:t>
      </w:r>
      <w:r w:rsidR="005B36D1" w:rsidRPr="00BE2419">
        <w:rPr>
          <w:rFonts w:ascii="Times New Roman" w:hAnsi="Times New Roman" w:cs="Times New Roman"/>
          <w:sz w:val="24"/>
          <w:szCs w:val="24"/>
        </w:rPr>
        <w:t>,</w:t>
      </w:r>
      <w:r w:rsidR="00B37A85" w:rsidRPr="00BE2419">
        <w:rPr>
          <w:rFonts w:ascii="Times New Roman" w:hAnsi="Times New Roman" w:cs="Times New Roman"/>
          <w:sz w:val="24"/>
          <w:szCs w:val="24"/>
        </w:rPr>
        <w:t xml:space="preserve"> 2008)</w:t>
      </w:r>
      <w:r w:rsidR="00AF6AA2" w:rsidRPr="00BE2419">
        <w:rPr>
          <w:rFonts w:ascii="Times New Roman" w:hAnsi="Times New Roman" w:cs="Times New Roman"/>
          <w:sz w:val="24"/>
          <w:szCs w:val="24"/>
        </w:rPr>
        <w:t>. I</w:t>
      </w:r>
      <w:r w:rsidR="00B37A85" w:rsidRPr="00BE2419">
        <w:rPr>
          <w:rFonts w:ascii="Times New Roman" w:hAnsi="Times New Roman" w:cs="Times New Roman"/>
          <w:sz w:val="24"/>
          <w:szCs w:val="24"/>
        </w:rPr>
        <w:t xml:space="preserve">t </w:t>
      </w:r>
      <w:r w:rsidR="00BE2419">
        <w:rPr>
          <w:rFonts w:ascii="Times New Roman" w:hAnsi="Times New Roman" w:cs="Times New Roman"/>
          <w:sz w:val="24"/>
          <w:szCs w:val="24"/>
        </w:rPr>
        <w:t xml:space="preserve">might </w:t>
      </w:r>
      <w:r w:rsidR="00B37A85" w:rsidRPr="00BE2419">
        <w:rPr>
          <w:rFonts w:ascii="Times New Roman" w:hAnsi="Times New Roman" w:cs="Times New Roman"/>
          <w:sz w:val="24"/>
          <w:szCs w:val="24"/>
        </w:rPr>
        <w:t xml:space="preserve">also </w:t>
      </w:r>
      <w:r w:rsidR="00BE2419">
        <w:rPr>
          <w:rFonts w:ascii="Times New Roman" w:hAnsi="Times New Roman" w:cs="Times New Roman"/>
          <w:sz w:val="24"/>
          <w:szCs w:val="24"/>
        </w:rPr>
        <w:t xml:space="preserve">be </w:t>
      </w:r>
      <w:r w:rsidR="00B37A85" w:rsidRPr="00BE2419">
        <w:rPr>
          <w:rFonts w:ascii="Times New Roman" w:hAnsi="Times New Roman" w:cs="Times New Roman"/>
          <w:sz w:val="24"/>
          <w:szCs w:val="24"/>
        </w:rPr>
        <w:t>fashioned</w:t>
      </w:r>
      <w:r w:rsidR="00BE2419">
        <w:rPr>
          <w:rFonts w:ascii="Times New Roman" w:hAnsi="Times New Roman" w:cs="Times New Roman"/>
          <w:sz w:val="24"/>
          <w:szCs w:val="24"/>
        </w:rPr>
        <w:t>, however,</w:t>
      </w:r>
      <w:r w:rsidR="00B37A85" w:rsidRPr="00BE2419">
        <w:rPr>
          <w:rFonts w:ascii="Times New Roman" w:hAnsi="Times New Roman" w:cs="Times New Roman"/>
          <w:sz w:val="24"/>
          <w:szCs w:val="24"/>
        </w:rPr>
        <w:t xml:space="preserve"> </w:t>
      </w:r>
      <w:r w:rsidR="00BE2419">
        <w:rPr>
          <w:rFonts w:ascii="Times New Roman" w:hAnsi="Times New Roman" w:cs="Times New Roman"/>
          <w:sz w:val="24"/>
          <w:szCs w:val="24"/>
        </w:rPr>
        <w:t xml:space="preserve">through </w:t>
      </w:r>
      <w:r w:rsidR="00B37A85" w:rsidRPr="00BE2419">
        <w:rPr>
          <w:rFonts w:ascii="Times New Roman" w:hAnsi="Times New Roman" w:cs="Times New Roman"/>
          <w:sz w:val="24"/>
          <w:szCs w:val="24"/>
        </w:rPr>
        <w:t xml:space="preserve">the exertion of power in a </w:t>
      </w:r>
      <w:proofErr w:type="spellStart"/>
      <w:r w:rsidR="00B37A85" w:rsidRPr="00BE2419">
        <w:rPr>
          <w:rFonts w:ascii="Times New Roman" w:hAnsi="Times New Roman" w:cs="Times New Roman"/>
          <w:sz w:val="24"/>
          <w:szCs w:val="24"/>
        </w:rPr>
        <w:t>Foucaul</w:t>
      </w:r>
      <w:r w:rsidR="00AF6AA2" w:rsidRPr="00BE2419">
        <w:rPr>
          <w:rFonts w:ascii="Times New Roman" w:hAnsi="Times New Roman" w:cs="Times New Roman"/>
          <w:sz w:val="24"/>
          <w:szCs w:val="24"/>
        </w:rPr>
        <w:t>t</w:t>
      </w:r>
      <w:r w:rsidR="00B37A85" w:rsidRPr="00BE2419">
        <w:rPr>
          <w:rFonts w:ascii="Times New Roman" w:hAnsi="Times New Roman" w:cs="Times New Roman"/>
          <w:sz w:val="24"/>
          <w:szCs w:val="24"/>
        </w:rPr>
        <w:t>ian</w:t>
      </w:r>
      <w:proofErr w:type="spellEnd"/>
      <w:r w:rsidR="00B37A85" w:rsidRPr="00BE2419">
        <w:rPr>
          <w:rFonts w:ascii="Times New Roman" w:hAnsi="Times New Roman" w:cs="Times New Roman"/>
          <w:sz w:val="24"/>
          <w:szCs w:val="24"/>
        </w:rPr>
        <w:t xml:space="preserve"> sense, </w:t>
      </w:r>
      <w:r w:rsidR="00BE2419">
        <w:rPr>
          <w:rFonts w:ascii="Times New Roman" w:hAnsi="Times New Roman" w:cs="Times New Roman"/>
          <w:sz w:val="24"/>
          <w:szCs w:val="24"/>
        </w:rPr>
        <w:t>shaping pat</w:t>
      </w:r>
      <w:r w:rsidR="00BE2419" w:rsidRPr="00BE2419">
        <w:rPr>
          <w:rFonts w:ascii="Times New Roman" w:hAnsi="Times New Roman" w:cs="Times New Roman"/>
          <w:sz w:val="24"/>
          <w:szCs w:val="24"/>
        </w:rPr>
        <w:t xml:space="preserve">ient identities </w:t>
      </w:r>
      <w:r w:rsidR="00B37A85" w:rsidRPr="00BE2419">
        <w:rPr>
          <w:rFonts w:ascii="Times New Roman" w:hAnsi="Times New Roman" w:cs="Times New Roman"/>
          <w:sz w:val="24"/>
          <w:szCs w:val="24"/>
        </w:rPr>
        <w:t xml:space="preserve">to </w:t>
      </w:r>
      <w:r w:rsidR="00AF6AA2" w:rsidRPr="00BE2419">
        <w:rPr>
          <w:rFonts w:ascii="Times New Roman" w:hAnsi="Times New Roman" w:cs="Times New Roman"/>
          <w:sz w:val="24"/>
          <w:szCs w:val="24"/>
        </w:rPr>
        <w:t xml:space="preserve">lead responsible and </w:t>
      </w:r>
      <w:r w:rsidR="00AF6AA2" w:rsidRPr="00BE2419">
        <w:rPr>
          <w:rFonts w:ascii="Times New Roman" w:hAnsi="Times New Roman" w:cs="Times New Roman"/>
          <w:sz w:val="24"/>
          <w:szCs w:val="24"/>
        </w:rPr>
        <w:lastRenderedPageBreak/>
        <w:t xml:space="preserve">disciplined lives and be compliant with authorities, </w:t>
      </w:r>
      <w:r w:rsidR="00B37A85" w:rsidRPr="00BE2419">
        <w:rPr>
          <w:rFonts w:ascii="Times New Roman" w:hAnsi="Times New Roman" w:cs="Times New Roman"/>
          <w:sz w:val="24"/>
          <w:szCs w:val="24"/>
        </w:rPr>
        <w:t>based on expectations about the ‘right’ way to behave (Cassidy</w:t>
      </w:r>
      <w:r w:rsidR="005B36D1" w:rsidRPr="00BE2419">
        <w:rPr>
          <w:rFonts w:ascii="Times New Roman" w:hAnsi="Times New Roman" w:cs="Times New Roman"/>
          <w:sz w:val="24"/>
          <w:szCs w:val="24"/>
        </w:rPr>
        <w:t>,</w:t>
      </w:r>
      <w:r w:rsidR="00B37A85" w:rsidRPr="00BE2419">
        <w:rPr>
          <w:rFonts w:ascii="Times New Roman" w:hAnsi="Times New Roman" w:cs="Times New Roman"/>
          <w:sz w:val="24"/>
          <w:szCs w:val="24"/>
        </w:rPr>
        <w:t xml:space="preserve"> 2010</w:t>
      </w:r>
      <w:r w:rsidR="005B36D1" w:rsidRPr="00BE2419">
        <w:rPr>
          <w:rFonts w:ascii="Times New Roman" w:hAnsi="Times New Roman" w:cs="Times New Roman"/>
          <w:sz w:val="24"/>
          <w:szCs w:val="24"/>
        </w:rPr>
        <w:t>;</w:t>
      </w:r>
      <w:r w:rsidR="00B37A85" w:rsidRPr="00BE2419">
        <w:rPr>
          <w:rFonts w:ascii="Times New Roman" w:hAnsi="Times New Roman" w:cs="Times New Roman"/>
          <w:sz w:val="24"/>
          <w:szCs w:val="24"/>
        </w:rPr>
        <w:t xml:space="preserve"> </w:t>
      </w:r>
      <w:proofErr w:type="spellStart"/>
      <w:r w:rsidR="00AF6AA2" w:rsidRPr="00BE2419">
        <w:rPr>
          <w:rFonts w:ascii="Times New Roman" w:hAnsi="Times New Roman" w:cs="Times New Roman"/>
          <w:sz w:val="24"/>
          <w:szCs w:val="24"/>
        </w:rPr>
        <w:t>Mfecane</w:t>
      </w:r>
      <w:proofErr w:type="spellEnd"/>
      <w:r w:rsidR="005B36D1" w:rsidRPr="00BE2419">
        <w:rPr>
          <w:rFonts w:ascii="Times New Roman" w:hAnsi="Times New Roman" w:cs="Times New Roman"/>
          <w:sz w:val="24"/>
          <w:szCs w:val="24"/>
        </w:rPr>
        <w:t>,</w:t>
      </w:r>
      <w:r w:rsidR="00AF6AA2" w:rsidRPr="00BE2419">
        <w:rPr>
          <w:rFonts w:ascii="Times New Roman" w:hAnsi="Times New Roman" w:cs="Times New Roman"/>
          <w:sz w:val="24"/>
          <w:szCs w:val="24"/>
        </w:rPr>
        <w:t xml:space="preserve"> 2011</w:t>
      </w:r>
      <w:r w:rsidR="005B36D1" w:rsidRPr="00BE2419">
        <w:rPr>
          <w:rFonts w:ascii="Times New Roman" w:hAnsi="Times New Roman" w:cs="Times New Roman"/>
          <w:sz w:val="24"/>
          <w:szCs w:val="24"/>
        </w:rPr>
        <w:t>;</w:t>
      </w:r>
      <w:r w:rsidR="00AF6AA2" w:rsidRPr="00BE2419">
        <w:rPr>
          <w:rFonts w:ascii="Times New Roman" w:hAnsi="Times New Roman" w:cs="Times New Roman"/>
          <w:sz w:val="24"/>
          <w:szCs w:val="24"/>
        </w:rPr>
        <w:t xml:space="preserve"> </w:t>
      </w:r>
      <w:r w:rsidR="00B37A85" w:rsidRPr="00BE2419">
        <w:rPr>
          <w:rFonts w:ascii="Times New Roman" w:hAnsi="Times New Roman" w:cs="Times New Roman"/>
          <w:sz w:val="24"/>
          <w:szCs w:val="24"/>
        </w:rPr>
        <w:t>Nguyen</w:t>
      </w:r>
      <w:r w:rsidR="005B36D1" w:rsidRPr="00BE2419">
        <w:rPr>
          <w:rFonts w:ascii="Times New Roman" w:hAnsi="Times New Roman" w:cs="Times New Roman"/>
          <w:sz w:val="24"/>
          <w:szCs w:val="24"/>
        </w:rPr>
        <w:t>,</w:t>
      </w:r>
      <w:r w:rsidR="00B37A85" w:rsidRPr="00BE2419">
        <w:rPr>
          <w:rFonts w:ascii="Times New Roman" w:hAnsi="Times New Roman" w:cs="Times New Roman"/>
          <w:sz w:val="24"/>
          <w:szCs w:val="24"/>
        </w:rPr>
        <w:t xml:space="preserve"> 2005).</w:t>
      </w:r>
    </w:p>
    <w:p w14:paraId="498512BC" w14:textId="77777777" w:rsidR="00894828" w:rsidRDefault="00894828" w:rsidP="00894828">
      <w:pPr>
        <w:spacing w:after="0" w:line="480" w:lineRule="auto"/>
        <w:rPr>
          <w:rFonts w:ascii="Times New Roman" w:hAnsi="Times New Roman" w:cs="Times New Roman"/>
          <w:color w:val="0070C0"/>
          <w:sz w:val="24"/>
          <w:szCs w:val="24"/>
        </w:rPr>
      </w:pPr>
    </w:p>
    <w:p w14:paraId="1FD676FB" w14:textId="21DC567F" w:rsidR="00894828" w:rsidRPr="00BE2419" w:rsidRDefault="00AF6AA2" w:rsidP="005B36D1">
      <w:pPr>
        <w:spacing w:after="0" w:line="480" w:lineRule="auto"/>
        <w:rPr>
          <w:rFonts w:asciiTheme="majorBidi" w:hAnsiTheme="majorBidi" w:cstheme="majorBidi"/>
          <w:sz w:val="24"/>
          <w:szCs w:val="24"/>
        </w:rPr>
      </w:pPr>
      <w:r w:rsidRPr="00BE2419">
        <w:rPr>
          <w:rFonts w:asciiTheme="majorBidi" w:hAnsiTheme="majorBidi" w:cstheme="majorBidi"/>
          <w:sz w:val="24"/>
          <w:szCs w:val="24"/>
        </w:rPr>
        <w:t xml:space="preserve">Different forms of </w:t>
      </w:r>
      <w:r w:rsidR="00BE2419">
        <w:rPr>
          <w:rFonts w:asciiTheme="majorBidi" w:hAnsiTheme="majorBidi" w:cstheme="majorBidi"/>
          <w:sz w:val="24"/>
          <w:szCs w:val="24"/>
        </w:rPr>
        <w:t xml:space="preserve">therapeutic citizenship </w:t>
      </w:r>
      <w:r w:rsidRPr="00BE2419">
        <w:rPr>
          <w:rFonts w:asciiTheme="majorBidi" w:hAnsiTheme="majorBidi" w:cstheme="majorBidi"/>
          <w:sz w:val="24"/>
          <w:szCs w:val="24"/>
        </w:rPr>
        <w:t>are fashioned in different contexts (</w:t>
      </w:r>
      <w:proofErr w:type="spellStart"/>
      <w:r w:rsidRPr="00BE2419">
        <w:rPr>
          <w:rFonts w:asciiTheme="majorBidi" w:hAnsiTheme="majorBidi" w:cstheme="majorBidi"/>
          <w:sz w:val="24"/>
          <w:szCs w:val="24"/>
        </w:rPr>
        <w:t>Kagee</w:t>
      </w:r>
      <w:proofErr w:type="spellEnd"/>
      <w:r w:rsidRPr="00BE2419">
        <w:rPr>
          <w:rFonts w:asciiTheme="majorBidi" w:hAnsiTheme="majorBidi" w:cstheme="majorBidi"/>
          <w:sz w:val="24"/>
          <w:szCs w:val="24"/>
        </w:rPr>
        <w:t xml:space="preserve"> et al., 20</w:t>
      </w:r>
      <w:r w:rsidR="004C6296" w:rsidRPr="00BE2419">
        <w:rPr>
          <w:rFonts w:asciiTheme="majorBidi" w:hAnsiTheme="majorBidi" w:cstheme="majorBidi"/>
          <w:sz w:val="24"/>
          <w:szCs w:val="24"/>
        </w:rPr>
        <w:t>14</w:t>
      </w:r>
      <w:r w:rsidRPr="00BE2419">
        <w:rPr>
          <w:rFonts w:asciiTheme="majorBidi" w:hAnsiTheme="majorBidi" w:cstheme="majorBidi"/>
          <w:sz w:val="24"/>
          <w:szCs w:val="24"/>
        </w:rPr>
        <w:t>).</w:t>
      </w:r>
      <w:r w:rsidR="00BE2419">
        <w:rPr>
          <w:rFonts w:asciiTheme="majorBidi" w:hAnsiTheme="majorBidi" w:cstheme="majorBidi"/>
          <w:sz w:val="24"/>
          <w:szCs w:val="24"/>
        </w:rPr>
        <w:t xml:space="preserve"> </w:t>
      </w:r>
      <w:r w:rsidR="004C6296" w:rsidRPr="00BE2419">
        <w:rPr>
          <w:rFonts w:asciiTheme="majorBidi" w:hAnsiTheme="majorBidi" w:cstheme="majorBidi"/>
          <w:sz w:val="24"/>
          <w:szCs w:val="24"/>
        </w:rPr>
        <w:t>I</w:t>
      </w:r>
      <w:r w:rsidR="008A51DE" w:rsidRPr="00BE2419">
        <w:rPr>
          <w:rFonts w:asciiTheme="majorBidi" w:hAnsiTheme="majorBidi" w:cstheme="majorBidi"/>
          <w:sz w:val="24"/>
          <w:szCs w:val="24"/>
        </w:rPr>
        <w:t xml:space="preserve">n settings where providers exert power </w:t>
      </w:r>
      <w:r w:rsidR="004C6296" w:rsidRPr="00BE2419">
        <w:rPr>
          <w:rFonts w:asciiTheme="majorBidi" w:hAnsiTheme="majorBidi" w:cstheme="majorBidi"/>
          <w:sz w:val="24"/>
          <w:szCs w:val="24"/>
        </w:rPr>
        <w:t xml:space="preserve">to </w:t>
      </w:r>
      <w:r w:rsidR="008A51DE" w:rsidRPr="00BE2419">
        <w:rPr>
          <w:rFonts w:asciiTheme="majorBidi" w:hAnsiTheme="majorBidi" w:cstheme="majorBidi"/>
          <w:sz w:val="24"/>
          <w:szCs w:val="24"/>
        </w:rPr>
        <w:t>control patients</w:t>
      </w:r>
      <w:r w:rsidR="004C6296" w:rsidRPr="00BE2419">
        <w:rPr>
          <w:rFonts w:asciiTheme="majorBidi" w:hAnsiTheme="majorBidi" w:cstheme="majorBidi"/>
          <w:sz w:val="24"/>
          <w:szCs w:val="24"/>
        </w:rPr>
        <w:t xml:space="preserve">, therapeutic citizenship might refer to the creation of docile patients at ART clinics </w:t>
      </w:r>
      <w:r w:rsidR="005B36D1" w:rsidRPr="00BE2419">
        <w:rPr>
          <w:rFonts w:asciiTheme="majorBidi" w:hAnsiTheme="majorBidi" w:cstheme="majorBidi"/>
          <w:sz w:val="24"/>
          <w:szCs w:val="24"/>
        </w:rPr>
        <w:t>(Mattes</w:t>
      </w:r>
      <w:r w:rsidR="00AA7EB8">
        <w:rPr>
          <w:rFonts w:asciiTheme="majorBidi" w:hAnsiTheme="majorBidi" w:cstheme="majorBidi"/>
          <w:sz w:val="24"/>
          <w:szCs w:val="24"/>
        </w:rPr>
        <w:t>,</w:t>
      </w:r>
      <w:r w:rsidR="005B36D1" w:rsidRPr="00BE2419">
        <w:rPr>
          <w:rFonts w:asciiTheme="majorBidi" w:hAnsiTheme="majorBidi" w:cstheme="majorBidi"/>
          <w:sz w:val="24"/>
          <w:szCs w:val="24"/>
        </w:rPr>
        <w:t xml:space="preserve"> 2011</w:t>
      </w:r>
      <w:r w:rsidR="008A51DE" w:rsidRPr="00BE2419">
        <w:rPr>
          <w:rFonts w:asciiTheme="majorBidi" w:hAnsiTheme="majorBidi" w:cstheme="majorBidi"/>
          <w:sz w:val="24"/>
          <w:szCs w:val="24"/>
        </w:rPr>
        <w:t>). Alternatively, the dramatic recovery of health on ART</w:t>
      </w:r>
      <w:r w:rsidR="004C6296" w:rsidRPr="00BE2419">
        <w:rPr>
          <w:rFonts w:asciiTheme="majorBidi" w:hAnsiTheme="majorBidi" w:cstheme="majorBidi"/>
          <w:sz w:val="24"/>
          <w:szCs w:val="24"/>
        </w:rPr>
        <w:t>, a form of ‘resurrection’</w:t>
      </w:r>
      <w:r w:rsidR="008A51DE" w:rsidRPr="00BE2419">
        <w:rPr>
          <w:rFonts w:asciiTheme="majorBidi" w:hAnsiTheme="majorBidi" w:cstheme="majorBidi"/>
          <w:sz w:val="24"/>
          <w:szCs w:val="24"/>
        </w:rPr>
        <w:t xml:space="preserve"> and second chance at life</w:t>
      </w:r>
      <w:r w:rsidR="004C6296" w:rsidRPr="00BE2419">
        <w:rPr>
          <w:rFonts w:asciiTheme="majorBidi" w:hAnsiTheme="majorBidi" w:cstheme="majorBidi"/>
          <w:sz w:val="24"/>
          <w:szCs w:val="24"/>
        </w:rPr>
        <w:t>,</w:t>
      </w:r>
      <w:r w:rsidR="008A51DE" w:rsidRPr="00BE2419">
        <w:rPr>
          <w:rFonts w:asciiTheme="majorBidi" w:hAnsiTheme="majorBidi" w:cstheme="majorBidi"/>
          <w:sz w:val="24"/>
          <w:szCs w:val="24"/>
        </w:rPr>
        <w:t xml:space="preserve"> </w:t>
      </w:r>
      <w:r w:rsidRPr="00BE2419">
        <w:rPr>
          <w:rFonts w:asciiTheme="majorBidi" w:hAnsiTheme="majorBidi" w:cstheme="majorBidi"/>
          <w:sz w:val="24"/>
          <w:szCs w:val="24"/>
        </w:rPr>
        <w:t xml:space="preserve">might </w:t>
      </w:r>
      <w:r w:rsidR="00CB1957" w:rsidRPr="00BE2419">
        <w:rPr>
          <w:rFonts w:asciiTheme="majorBidi" w:hAnsiTheme="majorBidi" w:cstheme="majorBidi"/>
          <w:sz w:val="24"/>
          <w:szCs w:val="24"/>
        </w:rPr>
        <w:t xml:space="preserve">transform subjectivities and create </w:t>
      </w:r>
      <w:r w:rsidRPr="00BE2419">
        <w:rPr>
          <w:rFonts w:asciiTheme="majorBidi" w:hAnsiTheme="majorBidi" w:cstheme="majorBidi"/>
          <w:sz w:val="24"/>
          <w:szCs w:val="24"/>
        </w:rPr>
        <w:t xml:space="preserve">more empowered </w:t>
      </w:r>
      <w:r w:rsidR="008A51DE" w:rsidRPr="00BE2419">
        <w:rPr>
          <w:rFonts w:asciiTheme="majorBidi" w:hAnsiTheme="majorBidi" w:cstheme="majorBidi"/>
          <w:sz w:val="24"/>
          <w:szCs w:val="24"/>
        </w:rPr>
        <w:t xml:space="preserve">HIV </w:t>
      </w:r>
      <w:r w:rsidRPr="00BE2419">
        <w:rPr>
          <w:rFonts w:asciiTheme="majorBidi" w:hAnsiTheme="majorBidi" w:cstheme="majorBidi"/>
          <w:sz w:val="24"/>
          <w:szCs w:val="24"/>
        </w:rPr>
        <w:t xml:space="preserve">patients able to </w:t>
      </w:r>
      <w:r w:rsidR="00B37A85" w:rsidRPr="00BE2419">
        <w:rPr>
          <w:rFonts w:asciiTheme="majorBidi" w:hAnsiTheme="majorBidi" w:cstheme="majorBidi"/>
          <w:sz w:val="24"/>
          <w:szCs w:val="24"/>
        </w:rPr>
        <w:t>self-manage</w:t>
      </w:r>
      <w:r w:rsidRPr="00BE2419">
        <w:rPr>
          <w:rFonts w:asciiTheme="majorBidi" w:hAnsiTheme="majorBidi" w:cstheme="majorBidi"/>
          <w:sz w:val="24"/>
          <w:szCs w:val="24"/>
        </w:rPr>
        <w:t xml:space="preserve"> their condition in a disciplined way (Russell and Seeley</w:t>
      </w:r>
      <w:r w:rsidR="005B36D1" w:rsidRPr="00BE2419">
        <w:rPr>
          <w:rFonts w:asciiTheme="majorBidi" w:hAnsiTheme="majorBidi" w:cstheme="majorBidi"/>
          <w:sz w:val="24"/>
          <w:szCs w:val="24"/>
        </w:rPr>
        <w:t>,</w:t>
      </w:r>
      <w:r w:rsidRPr="00BE2419">
        <w:rPr>
          <w:rFonts w:asciiTheme="majorBidi" w:hAnsiTheme="majorBidi" w:cstheme="majorBidi"/>
          <w:sz w:val="24"/>
          <w:szCs w:val="24"/>
        </w:rPr>
        <w:t xml:space="preserve"> 2010). </w:t>
      </w:r>
    </w:p>
    <w:p w14:paraId="56B06E52" w14:textId="77777777" w:rsidR="00894828" w:rsidRDefault="00894828" w:rsidP="00894828">
      <w:pPr>
        <w:spacing w:after="0" w:line="480" w:lineRule="auto"/>
        <w:rPr>
          <w:color w:val="0070C0"/>
        </w:rPr>
      </w:pPr>
    </w:p>
    <w:p w14:paraId="3157A8D1" w14:textId="4266A799" w:rsidR="004C6296" w:rsidRPr="00605FA1" w:rsidRDefault="001B2EAD" w:rsidP="004C6296">
      <w:pPr>
        <w:spacing w:after="0" w:line="480" w:lineRule="auto"/>
      </w:pPr>
      <w:r>
        <w:rPr>
          <w:rFonts w:ascii="Times New Roman" w:hAnsi="Times New Roman" w:cs="Times New Roman"/>
          <w:sz w:val="24"/>
          <w:szCs w:val="24"/>
        </w:rPr>
        <w:t>A</w:t>
      </w:r>
      <w:r w:rsidR="003E36F4">
        <w:rPr>
          <w:rFonts w:ascii="Times New Roman" w:hAnsi="Times New Roman" w:cs="Times New Roman"/>
          <w:sz w:val="24"/>
          <w:szCs w:val="24"/>
        </w:rPr>
        <w:t xml:space="preserve"> form of empowered </w:t>
      </w:r>
      <w:r w:rsidR="0015333D" w:rsidRPr="003E36F4">
        <w:rPr>
          <w:rFonts w:ascii="Times New Roman" w:hAnsi="Times New Roman" w:cs="Times New Roman"/>
          <w:sz w:val="24"/>
          <w:szCs w:val="24"/>
        </w:rPr>
        <w:t xml:space="preserve">therapeutic citizenship </w:t>
      </w:r>
      <w:r w:rsidR="003E36F4">
        <w:rPr>
          <w:rFonts w:ascii="Times New Roman" w:hAnsi="Times New Roman" w:cs="Times New Roman"/>
          <w:sz w:val="24"/>
          <w:szCs w:val="24"/>
        </w:rPr>
        <w:t xml:space="preserve">has been documented </w:t>
      </w:r>
      <w:r>
        <w:rPr>
          <w:rFonts w:ascii="Times New Roman" w:hAnsi="Times New Roman" w:cs="Times New Roman"/>
          <w:sz w:val="24"/>
          <w:szCs w:val="24"/>
        </w:rPr>
        <w:t xml:space="preserve">in South Africa </w:t>
      </w:r>
      <w:r w:rsidR="003E36F4">
        <w:rPr>
          <w:rFonts w:ascii="Times New Roman" w:hAnsi="Times New Roman" w:cs="Times New Roman"/>
          <w:sz w:val="24"/>
          <w:szCs w:val="24"/>
        </w:rPr>
        <w:t>(</w:t>
      </w:r>
      <w:proofErr w:type="spellStart"/>
      <w:r w:rsidR="003E36F4">
        <w:rPr>
          <w:rFonts w:ascii="Times New Roman" w:hAnsi="Times New Roman" w:cs="Times New Roman"/>
          <w:sz w:val="24"/>
          <w:szCs w:val="24"/>
        </w:rPr>
        <w:t>Fassin</w:t>
      </w:r>
      <w:proofErr w:type="spellEnd"/>
      <w:r w:rsidR="003E36F4">
        <w:rPr>
          <w:rFonts w:ascii="Times New Roman" w:hAnsi="Times New Roman" w:cs="Times New Roman"/>
          <w:sz w:val="24"/>
          <w:szCs w:val="24"/>
        </w:rPr>
        <w:t xml:space="preserve"> and Sch</w:t>
      </w:r>
      <w:r w:rsidR="00A03233">
        <w:rPr>
          <w:rFonts w:ascii="Times New Roman" w:hAnsi="Times New Roman" w:cs="Times New Roman"/>
          <w:sz w:val="24"/>
          <w:szCs w:val="24"/>
        </w:rPr>
        <w:t xml:space="preserve">neider, 2003; </w:t>
      </w:r>
      <w:proofErr w:type="spellStart"/>
      <w:r w:rsidR="00A03233">
        <w:rPr>
          <w:rFonts w:ascii="Times New Roman" w:hAnsi="Times New Roman" w:cs="Times New Roman"/>
          <w:sz w:val="24"/>
          <w:szCs w:val="24"/>
        </w:rPr>
        <w:t>Kagee</w:t>
      </w:r>
      <w:proofErr w:type="spellEnd"/>
      <w:r w:rsidR="00A03233">
        <w:rPr>
          <w:rFonts w:ascii="Times New Roman" w:hAnsi="Times New Roman" w:cs="Times New Roman"/>
          <w:sz w:val="24"/>
          <w:szCs w:val="24"/>
        </w:rPr>
        <w:t xml:space="preserve"> et al., 2014</w:t>
      </w:r>
      <w:r w:rsidR="003E36F4">
        <w:rPr>
          <w:rFonts w:ascii="Times New Roman" w:hAnsi="Times New Roman" w:cs="Times New Roman"/>
          <w:sz w:val="24"/>
          <w:szCs w:val="24"/>
        </w:rPr>
        <w:t xml:space="preserve">; Robins, 2006). </w:t>
      </w:r>
      <w:r w:rsidR="003E36F4" w:rsidRPr="00605FA1">
        <w:rPr>
          <w:rFonts w:ascii="Times New Roman" w:hAnsi="Times New Roman" w:cs="Times New Roman"/>
          <w:sz w:val="24"/>
          <w:szCs w:val="24"/>
        </w:rPr>
        <w:t>Robins</w:t>
      </w:r>
      <w:r w:rsidR="00D63D08" w:rsidRPr="00605FA1">
        <w:rPr>
          <w:rFonts w:ascii="Times New Roman" w:hAnsi="Times New Roman" w:cs="Times New Roman"/>
          <w:sz w:val="24"/>
          <w:szCs w:val="24"/>
        </w:rPr>
        <w:t>’</w:t>
      </w:r>
      <w:r w:rsidR="003E36F4" w:rsidRPr="00605FA1">
        <w:rPr>
          <w:rFonts w:ascii="Times New Roman" w:hAnsi="Times New Roman" w:cs="Times New Roman"/>
          <w:sz w:val="24"/>
          <w:szCs w:val="24"/>
        </w:rPr>
        <w:t xml:space="preserve"> (2006) analysis </w:t>
      </w:r>
      <w:r w:rsidR="00D63D08" w:rsidRPr="00605FA1">
        <w:rPr>
          <w:rFonts w:ascii="Times New Roman" w:hAnsi="Times New Roman" w:cs="Times New Roman"/>
          <w:sz w:val="24"/>
          <w:szCs w:val="24"/>
        </w:rPr>
        <w:t xml:space="preserve">in particular </w:t>
      </w:r>
      <w:r w:rsidR="00F0624E" w:rsidRPr="00605FA1">
        <w:rPr>
          <w:rFonts w:ascii="Times New Roman" w:hAnsi="Times New Roman" w:cs="Times New Roman"/>
          <w:sz w:val="24"/>
          <w:szCs w:val="24"/>
        </w:rPr>
        <w:t xml:space="preserve">describes </w:t>
      </w:r>
      <w:r w:rsidR="00D63D08" w:rsidRPr="00605FA1">
        <w:rPr>
          <w:rFonts w:ascii="Times New Roman" w:hAnsi="Times New Roman" w:cs="Times New Roman"/>
          <w:sz w:val="24"/>
          <w:szCs w:val="24"/>
        </w:rPr>
        <w:t xml:space="preserve">PLWH’s </w:t>
      </w:r>
      <w:r w:rsidR="003E36F4" w:rsidRPr="00605FA1">
        <w:rPr>
          <w:rFonts w:ascii="Times New Roman" w:hAnsi="Times New Roman" w:cs="Times New Roman"/>
          <w:sz w:val="24"/>
          <w:szCs w:val="24"/>
        </w:rPr>
        <w:t xml:space="preserve">identity transformations and </w:t>
      </w:r>
      <w:r w:rsidR="00D63D08" w:rsidRPr="00605FA1">
        <w:rPr>
          <w:rFonts w:ascii="Times New Roman" w:hAnsi="Times New Roman" w:cs="Times New Roman"/>
          <w:sz w:val="24"/>
          <w:szCs w:val="24"/>
        </w:rPr>
        <w:t xml:space="preserve">turn to </w:t>
      </w:r>
      <w:r w:rsidR="003E36F4" w:rsidRPr="00605FA1">
        <w:rPr>
          <w:rFonts w:ascii="Times New Roman" w:hAnsi="Times New Roman" w:cs="Times New Roman"/>
          <w:sz w:val="24"/>
          <w:szCs w:val="24"/>
        </w:rPr>
        <w:t>HIV activism</w:t>
      </w:r>
      <w:r w:rsidR="00D63D08" w:rsidRPr="00605FA1">
        <w:rPr>
          <w:rFonts w:ascii="Times New Roman" w:hAnsi="Times New Roman" w:cs="Times New Roman"/>
          <w:sz w:val="24"/>
          <w:szCs w:val="24"/>
        </w:rPr>
        <w:t xml:space="preserve">. This transformative process </w:t>
      </w:r>
      <w:r w:rsidR="00914192" w:rsidRPr="00605FA1">
        <w:rPr>
          <w:rFonts w:ascii="Times New Roman" w:hAnsi="Times New Roman" w:cs="Times New Roman"/>
          <w:sz w:val="24"/>
          <w:szCs w:val="24"/>
        </w:rPr>
        <w:t xml:space="preserve">stemmed from their dramatic </w:t>
      </w:r>
      <w:r w:rsidR="00D63D08" w:rsidRPr="00605FA1">
        <w:rPr>
          <w:rFonts w:ascii="Times New Roman" w:hAnsi="Times New Roman" w:cs="Times New Roman"/>
          <w:sz w:val="24"/>
          <w:szCs w:val="24"/>
        </w:rPr>
        <w:t>recovery</w:t>
      </w:r>
      <w:r w:rsidR="004C6296" w:rsidRPr="00605FA1">
        <w:rPr>
          <w:rFonts w:ascii="Times New Roman" w:hAnsi="Times New Roman" w:cs="Times New Roman"/>
          <w:sz w:val="24"/>
          <w:szCs w:val="24"/>
        </w:rPr>
        <w:t xml:space="preserve"> </w:t>
      </w:r>
      <w:r w:rsidR="00D63D08" w:rsidRPr="00605FA1">
        <w:rPr>
          <w:rFonts w:ascii="Times New Roman" w:hAnsi="Times New Roman" w:cs="Times New Roman"/>
          <w:sz w:val="24"/>
          <w:szCs w:val="24"/>
        </w:rPr>
        <w:t xml:space="preserve">on ART </w:t>
      </w:r>
      <w:r w:rsidR="00914192" w:rsidRPr="00605FA1">
        <w:rPr>
          <w:rFonts w:ascii="Times New Roman" w:hAnsi="Times New Roman" w:cs="Times New Roman"/>
          <w:sz w:val="24"/>
          <w:szCs w:val="24"/>
        </w:rPr>
        <w:t xml:space="preserve">following </w:t>
      </w:r>
      <w:r w:rsidR="00D63D08" w:rsidRPr="00605FA1">
        <w:rPr>
          <w:rFonts w:ascii="Times New Roman" w:hAnsi="Times New Roman" w:cs="Times New Roman"/>
          <w:sz w:val="24"/>
          <w:szCs w:val="24"/>
        </w:rPr>
        <w:t>‘</w:t>
      </w:r>
      <w:r w:rsidR="003E36F4" w:rsidRPr="00605FA1">
        <w:rPr>
          <w:rFonts w:ascii="Times New Roman" w:hAnsi="Times New Roman" w:cs="Times New Roman"/>
          <w:sz w:val="24"/>
          <w:szCs w:val="24"/>
        </w:rPr>
        <w:t>near</w:t>
      </w:r>
      <w:r w:rsidR="00D63D08" w:rsidRPr="00605FA1">
        <w:rPr>
          <w:rFonts w:ascii="Times New Roman" w:hAnsi="Times New Roman" w:cs="Times New Roman"/>
          <w:sz w:val="24"/>
          <w:szCs w:val="24"/>
        </w:rPr>
        <w:t xml:space="preserve"> biological</w:t>
      </w:r>
      <w:r w:rsidR="003E36F4" w:rsidRPr="00605FA1">
        <w:rPr>
          <w:rFonts w:ascii="Times New Roman" w:hAnsi="Times New Roman" w:cs="Times New Roman"/>
          <w:sz w:val="24"/>
          <w:szCs w:val="24"/>
        </w:rPr>
        <w:t xml:space="preserve"> death</w:t>
      </w:r>
      <w:r w:rsidR="00D63D08" w:rsidRPr="00605FA1">
        <w:rPr>
          <w:rFonts w:ascii="Times New Roman" w:hAnsi="Times New Roman" w:cs="Times New Roman"/>
          <w:sz w:val="24"/>
          <w:szCs w:val="24"/>
        </w:rPr>
        <w:t xml:space="preserve">’ and </w:t>
      </w:r>
      <w:r w:rsidR="004C6296" w:rsidRPr="00605FA1">
        <w:rPr>
          <w:rFonts w:ascii="Times New Roman" w:hAnsi="Times New Roman" w:cs="Times New Roman"/>
          <w:sz w:val="24"/>
          <w:szCs w:val="24"/>
        </w:rPr>
        <w:t>‘</w:t>
      </w:r>
      <w:r w:rsidR="00D63D08" w:rsidRPr="00605FA1">
        <w:rPr>
          <w:rFonts w:ascii="Times New Roman" w:hAnsi="Times New Roman" w:cs="Times New Roman"/>
          <w:sz w:val="24"/>
          <w:szCs w:val="24"/>
        </w:rPr>
        <w:t>social death</w:t>
      </w:r>
      <w:r w:rsidR="004C6296" w:rsidRPr="00605FA1">
        <w:rPr>
          <w:rFonts w:ascii="Times New Roman" w:hAnsi="Times New Roman" w:cs="Times New Roman"/>
          <w:sz w:val="24"/>
          <w:szCs w:val="24"/>
        </w:rPr>
        <w:t>’</w:t>
      </w:r>
      <w:r w:rsidR="00D63D08" w:rsidRPr="00605FA1">
        <w:rPr>
          <w:rFonts w:ascii="Times New Roman" w:hAnsi="Times New Roman" w:cs="Times New Roman"/>
          <w:sz w:val="24"/>
          <w:szCs w:val="24"/>
        </w:rPr>
        <w:t xml:space="preserve"> experiences</w:t>
      </w:r>
      <w:r w:rsidR="00F61323">
        <w:rPr>
          <w:rFonts w:ascii="Times New Roman" w:hAnsi="Times New Roman" w:cs="Times New Roman"/>
          <w:sz w:val="24"/>
          <w:szCs w:val="24"/>
        </w:rPr>
        <w:t xml:space="preserve">, a </w:t>
      </w:r>
      <w:r w:rsidR="003E36F4" w:rsidRPr="00605FA1">
        <w:rPr>
          <w:rFonts w:ascii="Times New Roman" w:hAnsi="Times New Roman" w:cs="Times New Roman"/>
          <w:sz w:val="24"/>
          <w:szCs w:val="24"/>
        </w:rPr>
        <w:t>‘coming back from the dead’</w:t>
      </w:r>
      <w:r w:rsidR="00914192" w:rsidRPr="00605FA1">
        <w:rPr>
          <w:rFonts w:ascii="Times New Roman" w:hAnsi="Times New Roman" w:cs="Times New Roman"/>
          <w:sz w:val="24"/>
          <w:szCs w:val="24"/>
        </w:rPr>
        <w:t xml:space="preserve">, </w:t>
      </w:r>
      <w:r w:rsidR="00F61323">
        <w:rPr>
          <w:rFonts w:ascii="Times New Roman" w:hAnsi="Times New Roman" w:cs="Times New Roman"/>
          <w:sz w:val="24"/>
          <w:szCs w:val="24"/>
        </w:rPr>
        <w:t xml:space="preserve">which when </w:t>
      </w:r>
      <w:r w:rsidR="00914192" w:rsidRPr="00605FA1">
        <w:rPr>
          <w:rFonts w:ascii="Times New Roman" w:hAnsi="Times New Roman" w:cs="Times New Roman"/>
          <w:sz w:val="24"/>
          <w:szCs w:val="24"/>
        </w:rPr>
        <w:t xml:space="preserve">combined with </w:t>
      </w:r>
      <w:r w:rsidR="003E36F4" w:rsidRPr="00605FA1">
        <w:rPr>
          <w:rFonts w:ascii="Times New Roman" w:hAnsi="Times New Roman" w:cs="Times New Roman"/>
          <w:sz w:val="24"/>
          <w:szCs w:val="24"/>
        </w:rPr>
        <w:t>involvement in HIV or</w:t>
      </w:r>
      <w:r w:rsidR="00914192" w:rsidRPr="00605FA1">
        <w:rPr>
          <w:rFonts w:ascii="Times New Roman" w:hAnsi="Times New Roman" w:cs="Times New Roman"/>
          <w:sz w:val="24"/>
          <w:szCs w:val="24"/>
        </w:rPr>
        <w:t xml:space="preserve">ganisations, had </w:t>
      </w:r>
      <w:r w:rsidR="003E36F4" w:rsidRPr="00605FA1">
        <w:rPr>
          <w:rFonts w:ascii="Times New Roman" w:hAnsi="Times New Roman" w:cs="Times New Roman"/>
          <w:sz w:val="24"/>
          <w:szCs w:val="24"/>
        </w:rPr>
        <w:t>profound effects for the biological and social fashioning of PLWH into empowered</w:t>
      </w:r>
      <w:r w:rsidR="00914192" w:rsidRPr="00605FA1">
        <w:rPr>
          <w:rFonts w:ascii="Times New Roman" w:hAnsi="Times New Roman" w:cs="Times New Roman"/>
          <w:sz w:val="24"/>
          <w:szCs w:val="24"/>
        </w:rPr>
        <w:t xml:space="preserve">, knowledgeable </w:t>
      </w:r>
      <w:r w:rsidR="003E36F4" w:rsidRPr="00605FA1">
        <w:rPr>
          <w:rFonts w:ascii="Times New Roman" w:hAnsi="Times New Roman" w:cs="Times New Roman"/>
          <w:sz w:val="24"/>
          <w:szCs w:val="24"/>
        </w:rPr>
        <w:t xml:space="preserve">citizens and activists. </w:t>
      </w:r>
      <w:r w:rsidR="00914192" w:rsidRPr="00605FA1">
        <w:rPr>
          <w:rFonts w:ascii="Times New Roman" w:hAnsi="Times New Roman" w:cs="Times New Roman"/>
          <w:sz w:val="24"/>
          <w:szCs w:val="24"/>
        </w:rPr>
        <w:t xml:space="preserve">They </w:t>
      </w:r>
      <w:r w:rsidR="00F0624E" w:rsidRPr="00605FA1">
        <w:rPr>
          <w:rFonts w:ascii="Times New Roman" w:hAnsi="Times New Roman" w:cs="Times New Roman"/>
          <w:sz w:val="24"/>
          <w:szCs w:val="24"/>
        </w:rPr>
        <w:t>joined the Treatment Action Campaign</w:t>
      </w:r>
      <w:r w:rsidR="00914192" w:rsidRPr="00605FA1">
        <w:rPr>
          <w:rFonts w:ascii="Times New Roman" w:hAnsi="Times New Roman" w:cs="Times New Roman"/>
          <w:sz w:val="24"/>
          <w:szCs w:val="24"/>
        </w:rPr>
        <w:t xml:space="preserve"> and </w:t>
      </w:r>
      <w:r w:rsidR="00F0624E" w:rsidRPr="00605FA1">
        <w:rPr>
          <w:rFonts w:ascii="Times New Roman" w:hAnsi="Times New Roman" w:cs="Times New Roman"/>
          <w:sz w:val="24"/>
          <w:szCs w:val="24"/>
        </w:rPr>
        <w:t xml:space="preserve">felt </w:t>
      </w:r>
      <w:r w:rsidR="0008680A" w:rsidRPr="00605FA1">
        <w:rPr>
          <w:rFonts w:ascii="Times New Roman" w:hAnsi="Times New Roman" w:cs="Times New Roman"/>
          <w:sz w:val="24"/>
          <w:szCs w:val="24"/>
        </w:rPr>
        <w:t xml:space="preserve">a strong </w:t>
      </w:r>
      <w:r w:rsidR="003E36F4" w:rsidRPr="00605FA1">
        <w:rPr>
          <w:rFonts w:ascii="Times New Roman" w:hAnsi="Times New Roman" w:cs="Times New Roman"/>
          <w:sz w:val="24"/>
          <w:szCs w:val="24"/>
        </w:rPr>
        <w:t>responsibi</w:t>
      </w:r>
      <w:r w:rsidR="00F0624E" w:rsidRPr="00605FA1">
        <w:rPr>
          <w:rFonts w:ascii="Times New Roman" w:hAnsi="Times New Roman" w:cs="Times New Roman"/>
          <w:sz w:val="24"/>
          <w:szCs w:val="24"/>
        </w:rPr>
        <w:t xml:space="preserve">lity to adhere to </w:t>
      </w:r>
      <w:r w:rsidR="0008680A" w:rsidRPr="00605FA1">
        <w:rPr>
          <w:rFonts w:ascii="Times New Roman" w:hAnsi="Times New Roman" w:cs="Times New Roman"/>
          <w:sz w:val="24"/>
          <w:szCs w:val="24"/>
        </w:rPr>
        <w:t xml:space="preserve">the </w:t>
      </w:r>
      <w:r w:rsidR="00A57F1B" w:rsidRPr="00605FA1">
        <w:rPr>
          <w:rFonts w:ascii="Times New Roman" w:hAnsi="Times New Roman" w:cs="Times New Roman"/>
          <w:sz w:val="24"/>
          <w:szCs w:val="24"/>
        </w:rPr>
        <w:t xml:space="preserve">hard fought-for </w:t>
      </w:r>
      <w:r w:rsidR="0008680A" w:rsidRPr="00605FA1">
        <w:rPr>
          <w:rFonts w:ascii="Times New Roman" w:hAnsi="Times New Roman" w:cs="Times New Roman"/>
          <w:sz w:val="24"/>
          <w:szCs w:val="24"/>
        </w:rPr>
        <w:t>treatment</w:t>
      </w:r>
      <w:r w:rsidR="003E36F4" w:rsidRPr="00605FA1">
        <w:rPr>
          <w:rFonts w:ascii="Times New Roman" w:hAnsi="Times New Roman" w:cs="Times New Roman"/>
          <w:sz w:val="24"/>
          <w:szCs w:val="24"/>
        </w:rPr>
        <w:t>.</w:t>
      </w:r>
      <w:r w:rsidR="00F0624E" w:rsidRPr="00605FA1">
        <w:rPr>
          <w:rFonts w:ascii="Times New Roman" w:hAnsi="Times New Roman" w:cs="Times New Roman"/>
          <w:sz w:val="24"/>
          <w:szCs w:val="24"/>
        </w:rPr>
        <w:t xml:space="preserve"> Adherence to drugs was </w:t>
      </w:r>
      <w:r w:rsidR="00605FA1" w:rsidRPr="00605FA1">
        <w:rPr>
          <w:rFonts w:ascii="Times New Roman" w:hAnsi="Times New Roman" w:cs="Times New Roman"/>
          <w:sz w:val="24"/>
          <w:szCs w:val="24"/>
        </w:rPr>
        <w:t xml:space="preserve">seen as </w:t>
      </w:r>
      <w:r w:rsidR="00F0624E" w:rsidRPr="00605FA1">
        <w:rPr>
          <w:rFonts w:ascii="Times New Roman" w:hAnsi="Times New Roman" w:cs="Times New Roman"/>
          <w:sz w:val="24"/>
          <w:szCs w:val="24"/>
        </w:rPr>
        <w:t xml:space="preserve">a political statement and responsibility in </w:t>
      </w:r>
      <w:r w:rsidR="00A03233" w:rsidRPr="00605FA1">
        <w:rPr>
          <w:rFonts w:ascii="Times New Roman" w:hAnsi="Times New Roman" w:cs="Times New Roman"/>
          <w:sz w:val="24"/>
          <w:szCs w:val="24"/>
        </w:rPr>
        <w:t>this setting (</w:t>
      </w:r>
      <w:proofErr w:type="spellStart"/>
      <w:r w:rsidR="00A03233" w:rsidRPr="00605FA1">
        <w:rPr>
          <w:rFonts w:ascii="Times New Roman" w:hAnsi="Times New Roman" w:cs="Times New Roman"/>
          <w:sz w:val="24"/>
          <w:szCs w:val="24"/>
        </w:rPr>
        <w:t>Kagee</w:t>
      </w:r>
      <w:proofErr w:type="spellEnd"/>
      <w:r w:rsidR="00A03233" w:rsidRPr="00605FA1">
        <w:rPr>
          <w:rFonts w:ascii="Times New Roman" w:hAnsi="Times New Roman" w:cs="Times New Roman"/>
          <w:sz w:val="24"/>
          <w:szCs w:val="24"/>
        </w:rPr>
        <w:t xml:space="preserve"> et al., 2014</w:t>
      </w:r>
      <w:r w:rsidR="00F0624E" w:rsidRPr="00605FA1">
        <w:rPr>
          <w:rFonts w:ascii="Times New Roman" w:hAnsi="Times New Roman" w:cs="Times New Roman"/>
          <w:sz w:val="24"/>
          <w:szCs w:val="24"/>
        </w:rPr>
        <w:t>)</w:t>
      </w:r>
      <w:r w:rsidR="00A57F1B" w:rsidRPr="00605FA1">
        <w:rPr>
          <w:rFonts w:ascii="Times New Roman" w:hAnsi="Times New Roman" w:cs="Times New Roman"/>
          <w:sz w:val="24"/>
          <w:szCs w:val="24"/>
        </w:rPr>
        <w:t>.</w:t>
      </w:r>
      <w:r w:rsidR="0015333D" w:rsidRPr="00605FA1">
        <w:rPr>
          <w:rFonts w:ascii="Times New Roman" w:hAnsi="Times New Roman" w:cs="Times New Roman"/>
          <w:sz w:val="24"/>
          <w:szCs w:val="24"/>
        </w:rPr>
        <w:t xml:space="preserve"> </w:t>
      </w:r>
    </w:p>
    <w:p w14:paraId="3217BA47" w14:textId="0179FC9D" w:rsidR="007B36B9" w:rsidRPr="0052267E" w:rsidRDefault="00302B61" w:rsidP="00B72F92">
      <w:pPr>
        <w:spacing w:after="0" w:line="480" w:lineRule="auto"/>
        <w:rPr>
          <w:rFonts w:ascii="Gill Sans MT" w:hAnsi="Gill Sans MT" w:cs="Times New Roman"/>
          <w:b/>
          <w:bCs/>
          <w:sz w:val="24"/>
          <w:szCs w:val="24"/>
        </w:rPr>
      </w:pPr>
      <w:r w:rsidRPr="0052267E">
        <w:rPr>
          <w:rFonts w:ascii="Gill Sans MT" w:hAnsi="Gill Sans MT" w:cs="Times New Roman"/>
          <w:b/>
          <w:bCs/>
          <w:sz w:val="24"/>
          <w:szCs w:val="24"/>
        </w:rPr>
        <w:t>Methods</w:t>
      </w:r>
    </w:p>
    <w:p w14:paraId="3D0FD1C0" w14:textId="5CCA6A38" w:rsidR="001F7D04" w:rsidRPr="0052267E" w:rsidRDefault="00713F8B" w:rsidP="00B72F92">
      <w:pPr>
        <w:pStyle w:val="Heading2"/>
        <w:spacing w:before="0" w:line="480" w:lineRule="auto"/>
        <w:contextualSpacing/>
        <w:rPr>
          <w:rFonts w:ascii="Gill Sans MT" w:hAnsi="Gill Sans MT"/>
          <w:b w:val="0"/>
          <w:i/>
          <w:color w:val="auto"/>
          <w:sz w:val="24"/>
          <w:szCs w:val="24"/>
        </w:rPr>
      </w:pPr>
      <w:r>
        <w:rPr>
          <w:rFonts w:ascii="Gill Sans MT" w:hAnsi="Gill Sans MT"/>
          <w:b w:val="0"/>
          <w:i/>
          <w:color w:val="auto"/>
          <w:sz w:val="24"/>
          <w:szCs w:val="24"/>
        </w:rPr>
        <w:lastRenderedPageBreak/>
        <w:t>Research D</w:t>
      </w:r>
      <w:r w:rsidR="00AA32A7" w:rsidRPr="0052267E">
        <w:rPr>
          <w:rFonts w:ascii="Gill Sans MT" w:hAnsi="Gill Sans MT"/>
          <w:b w:val="0"/>
          <w:i/>
          <w:color w:val="auto"/>
          <w:sz w:val="24"/>
          <w:szCs w:val="24"/>
        </w:rPr>
        <w:t xml:space="preserve">esign and </w:t>
      </w:r>
      <w:r>
        <w:rPr>
          <w:rFonts w:ascii="Gill Sans MT" w:hAnsi="Gill Sans MT"/>
          <w:b w:val="0"/>
          <w:i/>
          <w:color w:val="auto"/>
          <w:sz w:val="24"/>
          <w:szCs w:val="24"/>
        </w:rPr>
        <w:t>S</w:t>
      </w:r>
      <w:r w:rsidR="001F7D04" w:rsidRPr="0052267E">
        <w:rPr>
          <w:rFonts w:ascii="Gill Sans MT" w:hAnsi="Gill Sans MT"/>
          <w:b w:val="0"/>
          <w:i/>
          <w:color w:val="auto"/>
          <w:sz w:val="24"/>
          <w:szCs w:val="24"/>
        </w:rPr>
        <w:t xml:space="preserve">tudy </w:t>
      </w:r>
      <w:r>
        <w:rPr>
          <w:rFonts w:ascii="Gill Sans MT" w:hAnsi="Gill Sans MT"/>
          <w:b w:val="0"/>
          <w:i/>
          <w:color w:val="auto"/>
          <w:sz w:val="24"/>
          <w:szCs w:val="24"/>
        </w:rPr>
        <w:t>S</w:t>
      </w:r>
      <w:r w:rsidR="001F7D04" w:rsidRPr="0052267E">
        <w:rPr>
          <w:rFonts w:ascii="Gill Sans MT" w:hAnsi="Gill Sans MT"/>
          <w:b w:val="0"/>
          <w:i/>
          <w:color w:val="auto"/>
          <w:sz w:val="24"/>
          <w:szCs w:val="24"/>
        </w:rPr>
        <w:t>ite</w:t>
      </w:r>
      <w:r w:rsidR="003D10A4" w:rsidRPr="0052267E">
        <w:rPr>
          <w:rFonts w:ascii="Gill Sans MT" w:hAnsi="Gill Sans MT"/>
          <w:b w:val="0"/>
          <w:i/>
          <w:color w:val="auto"/>
          <w:sz w:val="24"/>
          <w:szCs w:val="24"/>
        </w:rPr>
        <w:t xml:space="preserve"> </w:t>
      </w:r>
    </w:p>
    <w:p w14:paraId="35D6EC9F" w14:textId="10CE2F21" w:rsidR="00A3527D" w:rsidRPr="0052267E" w:rsidRDefault="00303A61" w:rsidP="006E7CAE">
      <w:pPr>
        <w:spacing w:after="0" w:line="480" w:lineRule="auto"/>
        <w:contextualSpacing/>
        <w:rPr>
          <w:rFonts w:ascii="Times New Roman" w:hAnsi="Times New Roman" w:cs="Times New Roman"/>
          <w:sz w:val="24"/>
          <w:szCs w:val="24"/>
        </w:rPr>
      </w:pPr>
      <w:r w:rsidRPr="0052267E">
        <w:rPr>
          <w:rFonts w:ascii="Times New Roman" w:hAnsi="Times New Roman" w:cs="Times New Roman"/>
          <w:sz w:val="24"/>
          <w:szCs w:val="24"/>
        </w:rPr>
        <w:t>In 2011-12 qual</w:t>
      </w:r>
      <w:r w:rsidR="00F47F25" w:rsidRPr="0052267E">
        <w:rPr>
          <w:rFonts w:ascii="Times New Roman" w:hAnsi="Times New Roman" w:cs="Times New Roman"/>
          <w:sz w:val="24"/>
          <w:szCs w:val="24"/>
        </w:rPr>
        <w:t>itative</w:t>
      </w:r>
      <w:r w:rsidRPr="0052267E">
        <w:rPr>
          <w:rFonts w:ascii="Times New Roman" w:hAnsi="Times New Roman" w:cs="Times New Roman"/>
          <w:sz w:val="24"/>
          <w:szCs w:val="24"/>
        </w:rPr>
        <w:t xml:space="preserve"> and quant</w:t>
      </w:r>
      <w:r w:rsidR="00F47F25" w:rsidRPr="0052267E">
        <w:rPr>
          <w:rFonts w:ascii="Times New Roman" w:hAnsi="Times New Roman" w:cs="Times New Roman"/>
          <w:sz w:val="24"/>
          <w:szCs w:val="24"/>
        </w:rPr>
        <w:t>itative</w:t>
      </w:r>
      <w:r w:rsidRPr="0052267E">
        <w:rPr>
          <w:rFonts w:ascii="Times New Roman" w:hAnsi="Times New Roman" w:cs="Times New Roman"/>
          <w:sz w:val="24"/>
          <w:szCs w:val="24"/>
        </w:rPr>
        <w:t xml:space="preserve"> data were collected for a study </w:t>
      </w:r>
      <w:r w:rsidR="00524F5D" w:rsidRPr="0052267E">
        <w:rPr>
          <w:rFonts w:ascii="Times New Roman" w:hAnsi="Times New Roman" w:cs="Times New Roman"/>
          <w:sz w:val="24"/>
          <w:szCs w:val="24"/>
        </w:rPr>
        <w:t>on</w:t>
      </w:r>
      <w:r w:rsidR="00A3527D" w:rsidRPr="0052267E">
        <w:rPr>
          <w:rFonts w:ascii="Times New Roman" w:hAnsi="Times New Roman" w:cs="Times New Roman"/>
          <w:sz w:val="24"/>
          <w:szCs w:val="24"/>
        </w:rPr>
        <w:t xml:space="preserve"> PLWH’s coping and </w:t>
      </w:r>
      <w:r w:rsidRPr="0052267E">
        <w:rPr>
          <w:rFonts w:ascii="Times New Roman" w:hAnsi="Times New Roman" w:cs="Times New Roman"/>
          <w:sz w:val="24"/>
          <w:szCs w:val="24"/>
        </w:rPr>
        <w:t xml:space="preserve">self-management processes on ART in </w:t>
      </w:r>
      <w:proofErr w:type="spellStart"/>
      <w:r w:rsidRPr="0052267E">
        <w:rPr>
          <w:rFonts w:ascii="Times New Roman" w:hAnsi="Times New Roman" w:cs="Times New Roman"/>
          <w:sz w:val="24"/>
          <w:szCs w:val="24"/>
        </w:rPr>
        <w:t>Wakiso</w:t>
      </w:r>
      <w:proofErr w:type="spellEnd"/>
      <w:r w:rsidRPr="0052267E">
        <w:rPr>
          <w:rFonts w:ascii="Times New Roman" w:hAnsi="Times New Roman" w:cs="Times New Roman"/>
          <w:sz w:val="24"/>
          <w:szCs w:val="24"/>
        </w:rPr>
        <w:t xml:space="preserve"> District, Central Uganda</w:t>
      </w:r>
      <w:r w:rsidR="00A3527D" w:rsidRPr="0052267E">
        <w:rPr>
          <w:rFonts w:ascii="Times New Roman" w:hAnsi="Times New Roman" w:cs="Times New Roman"/>
          <w:sz w:val="24"/>
          <w:szCs w:val="24"/>
        </w:rPr>
        <w:t>.</w:t>
      </w:r>
      <w:r w:rsidR="006E7CAE">
        <w:rPr>
          <w:rFonts w:ascii="Times New Roman" w:hAnsi="Times New Roman" w:cs="Times New Roman"/>
          <w:sz w:val="24"/>
          <w:szCs w:val="24"/>
        </w:rPr>
        <w:t xml:space="preserve"> </w:t>
      </w:r>
      <w:r w:rsidR="006E7CAE" w:rsidRPr="00F71A6A">
        <w:rPr>
          <w:rFonts w:asciiTheme="majorBidi" w:hAnsiTheme="majorBidi" w:cstheme="majorBidi"/>
          <w:sz w:val="24"/>
          <w:szCs w:val="24"/>
        </w:rPr>
        <w:t>The</w:t>
      </w:r>
      <w:r w:rsidR="006E7CAE">
        <w:rPr>
          <w:rFonts w:asciiTheme="majorBidi" w:hAnsiTheme="majorBidi" w:cstheme="majorBidi"/>
          <w:sz w:val="24"/>
          <w:szCs w:val="24"/>
        </w:rPr>
        <w:t xml:space="preserve"> aim of the study was </w:t>
      </w:r>
      <w:r w:rsidR="006E7CAE" w:rsidRPr="00F71A6A">
        <w:rPr>
          <w:rFonts w:asciiTheme="majorBidi" w:hAnsiTheme="majorBidi" w:cstheme="majorBidi"/>
          <w:sz w:val="24"/>
          <w:szCs w:val="24"/>
        </w:rPr>
        <w:t xml:space="preserve">to </w:t>
      </w:r>
      <w:r w:rsidR="006E7CAE">
        <w:rPr>
          <w:rFonts w:asciiTheme="majorBidi" w:hAnsiTheme="majorBidi" w:cstheme="majorBidi"/>
          <w:sz w:val="24"/>
          <w:szCs w:val="24"/>
        </w:rPr>
        <w:t>develop</w:t>
      </w:r>
      <w:r w:rsidR="006E7CAE" w:rsidRPr="00F71A6A">
        <w:rPr>
          <w:rFonts w:asciiTheme="majorBidi" w:hAnsiTheme="majorBidi" w:cstheme="majorBidi"/>
          <w:sz w:val="24"/>
          <w:szCs w:val="24"/>
        </w:rPr>
        <w:t xml:space="preserve"> conceptual and empirical understanding of </w:t>
      </w:r>
      <w:r w:rsidR="006E7CAE">
        <w:rPr>
          <w:rFonts w:asciiTheme="majorBidi" w:hAnsiTheme="majorBidi" w:cstheme="majorBidi"/>
          <w:sz w:val="24"/>
          <w:szCs w:val="24"/>
        </w:rPr>
        <w:t xml:space="preserve">PLWH’s </w:t>
      </w:r>
      <w:r w:rsidR="006E7CAE" w:rsidRPr="00F71A6A">
        <w:rPr>
          <w:rFonts w:asciiTheme="majorBidi" w:hAnsiTheme="majorBidi" w:cstheme="majorBidi"/>
          <w:sz w:val="24"/>
          <w:szCs w:val="24"/>
        </w:rPr>
        <w:t>self-management</w:t>
      </w:r>
      <w:r w:rsidR="006E7CAE">
        <w:rPr>
          <w:rFonts w:asciiTheme="majorBidi" w:hAnsiTheme="majorBidi" w:cstheme="majorBidi"/>
          <w:sz w:val="24"/>
          <w:szCs w:val="24"/>
        </w:rPr>
        <w:t xml:space="preserve">, </w:t>
      </w:r>
      <w:r w:rsidR="006E7CAE" w:rsidRPr="00F71A6A">
        <w:rPr>
          <w:rFonts w:asciiTheme="majorBidi" w:hAnsiTheme="majorBidi" w:cstheme="majorBidi"/>
          <w:sz w:val="24"/>
          <w:szCs w:val="24"/>
        </w:rPr>
        <w:t xml:space="preserve">and the factors that enable or hinder </w:t>
      </w:r>
      <w:r w:rsidR="006E7CAE">
        <w:rPr>
          <w:rFonts w:asciiTheme="majorBidi" w:hAnsiTheme="majorBidi" w:cstheme="majorBidi"/>
          <w:sz w:val="24"/>
          <w:szCs w:val="24"/>
        </w:rPr>
        <w:t xml:space="preserve">self-management </w:t>
      </w:r>
      <w:r w:rsidR="006E7CAE" w:rsidRPr="00F71A6A">
        <w:rPr>
          <w:rFonts w:asciiTheme="majorBidi" w:hAnsiTheme="majorBidi" w:cstheme="majorBidi"/>
          <w:sz w:val="24"/>
          <w:szCs w:val="24"/>
        </w:rPr>
        <w:t>processes</w:t>
      </w:r>
      <w:r w:rsidR="006E7CAE">
        <w:rPr>
          <w:rFonts w:asciiTheme="majorBidi" w:hAnsiTheme="majorBidi" w:cstheme="majorBidi"/>
          <w:sz w:val="24"/>
          <w:szCs w:val="24"/>
          <w:lang w:val="en-US"/>
        </w:rPr>
        <w:t>.</w:t>
      </w:r>
      <w:r w:rsidR="00F61323">
        <w:rPr>
          <w:rFonts w:asciiTheme="majorBidi" w:hAnsiTheme="majorBidi" w:cstheme="majorBidi"/>
          <w:sz w:val="24"/>
          <w:szCs w:val="24"/>
          <w:lang w:val="en-US"/>
        </w:rPr>
        <w:t xml:space="preserve"> </w:t>
      </w:r>
      <w:r w:rsidR="00A3527D" w:rsidRPr="0052267E">
        <w:rPr>
          <w:rFonts w:ascii="Times New Roman" w:hAnsi="Times New Roman" w:cs="Times New Roman"/>
          <w:sz w:val="24"/>
          <w:szCs w:val="24"/>
        </w:rPr>
        <w:t xml:space="preserve">In this </w:t>
      </w:r>
      <w:r w:rsidR="00C15BB0" w:rsidRPr="0052267E">
        <w:rPr>
          <w:rFonts w:ascii="Times New Roman" w:hAnsi="Times New Roman" w:cs="Times New Roman"/>
          <w:sz w:val="24"/>
          <w:szCs w:val="24"/>
        </w:rPr>
        <w:t>article</w:t>
      </w:r>
      <w:r w:rsidR="00A3527D" w:rsidRPr="0052267E">
        <w:rPr>
          <w:rFonts w:ascii="Times New Roman" w:hAnsi="Times New Roman" w:cs="Times New Roman"/>
          <w:sz w:val="24"/>
          <w:szCs w:val="24"/>
        </w:rPr>
        <w:t xml:space="preserve"> qualitative findings are presented on the role of health institutions and health workers in research participants’ self-management, from the participants’ perspectives.</w:t>
      </w:r>
    </w:p>
    <w:p w14:paraId="18AA0DC6" w14:textId="589CB321" w:rsidR="005C0D5F" w:rsidRPr="0052267E" w:rsidRDefault="00A3527D" w:rsidP="00713F8B">
      <w:pPr>
        <w:spacing w:after="0" w:line="480" w:lineRule="auto"/>
        <w:ind w:firstLine="851"/>
        <w:contextualSpacing/>
        <w:rPr>
          <w:rFonts w:ascii="Times New Roman" w:hAnsi="Times New Roman" w:cs="Times New Roman"/>
          <w:sz w:val="24"/>
          <w:szCs w:val="24"/>
          <w:highlight w:val="yellow"/>
          <w:lang w:val="en-US"/>
        </w:rPr>
      </w:pPr>
      <w:r w:rsidRPr="0052267E">
        <w:rPr>
          <w:rFonts w:ascii="Times New Roman" w:hAnsi="Times New Roman" w:cs="Times New Roman"/>
          <w:sz w:val="24"/>
          <w:szCs w:val="24"/>
        </w:rPr>
        <w:t>Participants were recruited from t</w:t>
      </w:r>
      <w:r w:rsidR="001F7D04" w:rsidRPr="0052267E">
        <w:rPr>
          <w:rFonts w:ascii="Times New Roman" w:hAnsi="Times New Roman" w:cs="Times New Roman"/>
          <w:sz w:val="24"/>
          <w:szCs w:val="24"/>
        </w:rPr>
        <w:t xml:space="preserve">hree types of ART delivery site in the </w:t>
      </w:r>
      <w:r w:rsidR="00AA32A7" w:rsidRPr="0052267E">
        <w:rPr>
          <w:rFonts w:ascii="Times New Roman" w:hAnsi="Times New Roman" w:cs="Times New Roman"/>
          <w:sz w:val="24"/>
          <w:szCs w:val="24"/>
        </w:rPr>
        <w:t>d</w:t>
      </w:r>
      <w:r w:rsidR="001F7D04" w:rsidRPr="0052267E">
        <w:rPr>
          <w:rFonts w:ascii="Times New Roman" w:hAnsi="Times New Roman" w:cs="Times New Roman"/>
          <w:sz w:val="24"/>
          <w:szCs w:val="24"/>
        </w:rPr>
        <w:t>istrict: the HIV clinic at the government hospital in Entebbe; three government health centres that have referral links to Entebbe</w:t>
      </w:r>
      <w:r w:rsidR="00C10D51" w:rsidRPr="0052267E">
        <w:rPr>
          <w:rFonts w:ascii="Times New Roman" w:hAnsi="Times New Roman" w:cs="Times New Roman"/>
          <w:sz w:val="24"/>
          <w:szCs w:val="24"/>
        </w:rPr>
        <w:t xml:space="preserve"> hospital</w:t>
      </w:r>
      <w:r w:rsidR="001F7D04" w:rsidRPr="0052267E">
        <w:rPr>
          <w:rFonts w:ascii="Times New Roman" w:hAnsi="Times New Roman" w:cs="Times New Roman"/>
          <w:sz w:val="24"/>
          <w:szCs w:val="24"/>
        </w:rPr>
        <w:t>; and the Entebbe branch of a well-established non-governmental organisation, The AIDS Support Organisation (TASO)</w:t>
      </w:r>
      <w:r w:rsidR="003C4A67" w:rsidRPr="0052267E">
        <w:rPr>
          <w:rFonts w:ascii="Times New Roman" w:hAnsi="Times New Roman" w:cs="Times New Roman"/>
          <w:sz w:val="24"/>
          <w:szCs w:val="24"/>
        </w:rPr>
        <w:t>.</w:t>
      </w:r>
    </w:p>
    <w:p w14:paraId="6D81834C" w14:textId="7242F56D" w:rsidR="000208EF" w:rsidRPr="0052267E" w:rsidRDefault="001F7D04" w:rsidP="00713F8B">
      <w:pPr>
        <w:spacing w:after="0" w:line="480" w:lineRule="auto"/>
        <w:ind w:firstLine="851"/>
        <w:contextualSpacing/>
        <w:rPr>
          <w:rFonts w:ascii="Times New Roman" w:hAnsi="Times New Roman" w:cs="Times New Roman"/>
          <w:sz w:val="24"/>
          <w:szCs w:val="24"/>
        </w:rPr>
      </w:pPr>
      <w:r w:rsidRPr="0052267E">
        <w:rPr>
          <w:rFonts w:ascii="Times New Roman" w:hAnsi="Times New Roman" w:cs="Times New Roman"/>
          <w:sz w:val="24"/>
          <w:szCs w:val="24"/>
        </w:rPr>
        <w:t xml:space="preserve">Ethical approval for the study was obtained from the </w:t>
      </w:r>
      <w:r w:rsidR="009A45C7" w:rsidRPr="0052267E">
        <w:rPr>
          <w:rFonts w:ascii="Times New Roman" w:hAnsi="Times New Roman" w:cs="Times New Roman"/>
          <w:sz w:val="24"/>
          <w:szCs w:val="24"/>
        </w:rPr>
        <w:t>U</w:t>
      </w:r>
      <w:r w:rsidR="00A54F97" w:rsidRPr="0052267E">
        <w:rPr>
          <w:rFonts w:ascii="Times New Roman" w:hAnsi="Times New Roman" w:cs="Times New Roman"/>
          <w:sz w:val="24"/>
          <w:szCs w:val="24"/>
        </w:rPr>
        <w:t xml:space="preserve">ganda </w:t>
      </w:r>
      <w:r w:rsidR="009A45C7" w:rsidRPr="0052267E">
        <w:rPr>
          <w:rFonts w:ascii="Times New Roman" w:hAnsi="Times New Roman" w:cs="Times New Roman"/>
          <w:sz w:val="24"/>
          <w:szCs w:val="24"/>
        </w:rPr>
        <w:t>V</w:t>
      </w:r>
      <w:r w:rsidR="00A54F97" w:rsidRPr="0052267E">
        <w:rPr>
          <w:rFonts w:ascii="Times New Roman" w:hAnsi="Times New Roman" w:cs="Times New Roman"/>
          <w:sz w:val="24"/>
          <w:szCs w:val="24"/>
        </w:rPr>
        <w:t xml:space="preserve">irus Research Institute </w:t>
      </w:r>
      <w:r w:rsidR="009A45C7" w:rsidRPr="0052267E">
        <w:rPr>
          <w:rFonts w:ascii="Times New Roman" w:hAnsi="Times New Roman" w:cs="Times New Roman"/>
          <w:sz w:val="24"/>
          <w:szCs w:val="24"/>
        </w:rPr>
        <w:t xml:space="preserve">Science and Ethics Committee </w:t>
      </w:r>
      <w:r w:rsidRPr="0052267E">
        <w:rPr>
          <w:rFonts w:ascii="Times New Roman" w:hAnsi="Times New Roman" w:cs="Times New Roman"/>
          <w:sz w:val="24"/>
          <w:szCs w:val="24"/>
        </w:rPr>
        <w:t xml:space="preserve">and the University of East Anglia, </w:t>
      </w:r>
      <w:r w:rsidR="003D38D8" w:rsidRPr="0052267E">
        <w:rPr>
          <w:rFonts w:ascii="Times New Roman" w:hAnsi="Times New Roman" w:cs="Times New Roman"/>
          <w:sz w:val="24"/>
          <w:szCs w:val="24"/>
        </w:rPr>
        <w:t>United Kingdom</w:t>
      </w:r>
      <w:r w:rsidRPr="0052267E">
        <w:rPr>
          <w:rFonts w:ascii="Times New Roman" w:hAnsi="Times New Roman" w:cs="Times New Roman"/>
          <w:sz w:val="24"/>
          <w:szCs w:val="24"/>
        </w:rPr>
        <w:t>.</w:t>
      </w:r>
      <w:r w:rsidR="00713F8B">
        <w:rPr>
          <w:rFonts w:ascii="Times New Roman" w:hAnsi="Times New Roman" w:cs="Times New Roman"/>
          <w:sz w:val="24"/>
          <w:szCs w:val="24"/>
        </w:rPr>
        <w:t xml:space="preserve"> </w:t>
      </w:r>
      <w:r w:rsidRPr="0052267E">
        <w:rPr>
          <w:rFonts w:ascii="Times New Roman" w:hAnsi="Times New Roman" w:cs="Times New Roman"/>
          <w:sz w:val="24"/>
          <w:szCs w:val="24"/>
        </w:rPr>
        <w:t>Overall approval was granted by the Uganda National Council for Science and Technology.</w:t>
      </w:r>
      <w:r w:rsidR="000208EF">
        <w:rPr>
          <w:rFonts w:ascii="Times New Roman" w:hAnsi="Times New Roman" w:cs="Times New Roman"/>
          <w:sz w:val="24"/>
          <w:szCs w:val="24"/>
        </w:rPr>
        <w:t xml:space="preserve"> </w:t>
      </w:r>
      <w:r w:rsidR="005B4F66">
        <w:rPr>
          <w:rFonts w:ascii="Times New Roman" w:hAnsi="Times New Roman" w:cs="Times New Roman"/>
          <w:sz w:val="24"/>
          <w:szCs w:val="24"/>
        </w:rPr>
        <w:t>Part</w:t>
      </w:r>
      <w:r w:rsidR="000C0444">
        <w:rPr>
          <w:rFonts w:ascii="Times New Roman" w:hAnsi="Times New Roman" w:cs="Times New Roman"/>
          <w:sz w:val="24"/>
          <w:szCs w:val="24"/>
        </w:rPr>
        <w:t>i</w:t>
      </w:r>
      <w:r w:rsidR="005B4F66">
        <w:rPr>
          <w:rFonts w:ascii="Times New Roman" w:hAnsi="Times New Roman" w:cs="Times New Roman"/>
          <w:sz w:val="24"/>
          <w:szCs w:val="24"/>
        </w:rPr>
        <w:t xml:space="preserve">cipants were recruited </w:t>
      </w:r>
      <w:r w:rsidR="000C0444">
        <w:rPr>
          <w:rFonts w:ascii="Times New Roman" w:hAnsi="Times New Roman" w:cs="Times New Roman"/>
          <w:sz w:val="24"/>
          <w:szCs w:val="24"/>
        </w:rPr>
        <w:t xml:space="preserve">through </w:t>
      </w:r>
      <w:r w:rsidR="005B4F66">
        <w:rPr>
          <w:rFonts w:ascii="Times New Roman" w:hAnsi="Times New Roman" w:cs="Times New Roman"/>
          <w:sz w:val="24"/>
          <w:szCs w:val="24"/>
        </w:rPr>
        <w:t xml:space="preserve">patient registers at health care providers, </w:t>
      </w:r>
      <w:r w:rsidR="002F6F59">
        <w:rPr>
          <w:rFonts w:ascii="Times New Roman" w:hAnsi="Times New Roman" w:cs="Times New Roman"/>
          <w:sz w:val="24"/>
          <w:szCs w:val="24"/>
        </w:rPr>
        <w:t xml:space="preserve">so </w:t>
      </w:r>
      <w:r w:rsidR="005B4F66">
        <w:rPr>
          <w:rFonts w:ascii="Times New Roman" w:hAnsi="Times New Roman" w:cs="Times New Roman"/>
          <w:sz w:val="24"/>
          <w:szCs w:val="24"/>
        </w:rPr>
        <w:t>confi</w:t>
      </w:r>
      <w:r w:rsidR="000C0444">
        <w:rPr>
          <w:rFonts w:ascii="Times New Roman" w:hAnsi="Times New Roman" w:cs="Times New Roman"/>
          <w:sz w:val="24"/>
          <w:szCs w:val="24"/>
        </w:rPr>
        <w:t>d</w:t>
      </w:r>
      <w:r w:rsidR="005B4F66">
        <w:rPr>
          <w:rFonts w:ascii="Times New Roman" w:hAnsi="Times New Roman" w:cs="Times New Roman"/>
          <w:sz w:val="24"/>
          <w:szCs w:val="24"/>
        </w:rPr>
        <w:t>ent</w:t>
      </w:r>
      <w:r w:rsidR="000C0444">
        <w:rPr>
          <w:rFonts w:ascii="Times New Roman" w:hAnsi="Times New Roman" w:cs="Times New Roman"/>
          <w:sz w:val="24"/>
          <w:szCs w:val="24"/>
        </w:rPr>
        <w:t xml:space="preserve">iality was important to prevent </w:t>
      </w:r>
      <w:r w:rsidR="002F6F59">
        <w:rPr>
          <w:rFonts w:ascii="Times New Roman" w:hAnsi="Times New Roman" w:cs="Times New Roman"/>
          <w:sz w:val="24"/>
          <w:szCs w:val="24"/>
        </w:rPr>
        <w:t xml:space="preserve">the </w:t>
      </w:r>
      <w:r w:rsidR="000C0444">
        <w:rPr>
          <w:rFonts w:ascii="Times New Roman" w:hAnsi="Times New Roman" w:cs="Times New Roman"/>
          <w:sz w:val="24"/>
          <w:szCs w:val="24"/>
        </w:rPr>
        <w:t xml:space="preserve">narratives </w:t>
      </w:r>
      <w:r w:rsidR="002F6F59">
        <w:rPr>
          <w:rFonts w:ascii="Times New Roman" w:hAnsi="Times New Roman" w:cs="Times New Roman"/>
          <w:sz w:val="24"/>
          <w:szCs w:val="24"/>
        </w:rPr>
        <w:t xml:space="preserve">getting back to </w:t>
      </w:r>
      <w:r w:rsidR="000C0444">
        <w:rPr>
          <w:rFonts w:ascii="Times New Roman" w:hAnsi="Times New Roman" w:cs="Times New Roman"/>
          <w:sz w:val="24"/>
          <w:szCs w:val="24"/>
        </w:rPr>
        <w:t xml:space="preserve">providers, and to prevent the research from revealing </w:t>
      </w:r>
      <w:r w:rsidR="002F6F59">
        <w:rPr>
          <w:rFonts w:ascii="Times New Roman" w:hAnsi="Times New Roman" w:cs="Times New Roman"/>
          <w:sz w:val="24"/>
          <w:szCs w:val="24"/>
        </w:rPr>
        <w:t xml:space="preserve">a person’s </w:t>
      </w:r>
      <w:r w:rsidR="000C0444">
        <w:rPr>
          <w:rFonts w:ascii="Times New Roman" w:hAnsi="Times New Roman" w:cs="Times New Roman"/>
          <w:sz w:val="24"/>
          <w:szCs w:val="24"/>
        </w:rPr>
        <w:t xml:space="preserve">HIV status </w:t>
      </w:r>
      <w:r w:rsidR="002F6F59">
        <w:rPr>
          <w:rFonts w:ascii="Times New Roman" w:hAnsi="Times New Roman" w:cs="Times New Roman"/>
          <w:sz w:val="24"/>
          <w:szCs w:val="24"/>
        </w:rPr>
        <w:t xml:space="preserve">in </w:t>
      </w:r>
      <w:r w:rsidR="000C0444">
        <w:rPr>
          <w:rFonts w:ascii="Times New Roman" w:hAnsi="Times New Roman" w:cs="Times New Roman"/>
          <w:sz w:val="24"/>
          <w:szCs w:val="24"/>
        </w:rPr>
        <w:t xml:space="preserve">the communities where they lived. Confidentiality was achieved </w:t>
      </w:r>
      <w:r w:rsidR="00F61323">
        <w:rPr>
          <w:rFonts w:ascii="Times New Roman" w:hAnsi="Times New Roman" w:cs="Times New Roman"/>
          <w:sz w:val="24"/>
          <w:szCs w:val="24"/>
        </w:rPr>
        <w:t xml:space="preserve">partly by </w:t>
      </w:r>
      <w:r w:rsidR="000C0444">
        <w:rPr>
          <w:rFonts w:ascii="Times New Roman" w:hAnsi="Times New Roman" w:cs="Times New Roman"/>
          <w:sz w:val="24"/>
          <w:szCs w:val="24"/>
        </w:rPr>
        <w:t>anonymi</w:t>
      </w:r>
      <w:r w:rsidR="00F61323">
        <w:rPr>
          <w:rFonts w:ascii="Times New Roman" w:hAnsi="Times New Roman" w:cs="Times New Roman"/>
          <w:sz w:val="24"/>
          <w:szCs w:val="24"/>
        </w:rPr>
        <w:t>z</w:t>
      </w:r>
      <w:r w:rsidR="000C0444">
        <w:rPr>
          <w:rFonts w:ascii="Times New Roman" w:hAnsi="Times New Roman" w:cs="Times New Roman"/>
          <w:sz w:val="24"/>
          <w:szCs w:val="24"/>
        </w:rPr>
        <w:t xml:space="preserve">ation of the data, using participant codes and pseudonyms at all times. </w:t>
      </w:r>
      <w:r w:rsidR="002F6F59">
        <w:rPr>
          <w:rFonts w:ascii="Times New Roman" w:hAnsi="Times New Roman" w:cs="Times New Roman"/>
          <w:sz w:val="24"/>
          <w:szCs w:val="24"/>
        </w:rPr>
        <w:t>The real names which matched the codes were kept on a list that was locked away securely at the Medical Research Council</w:t>
      </w:r>
      <w:r w:rsidR="001B2EAD">
        <w:rPr>
          <w:rFonts w:ascii="Times New Roman" w:hAnsi="Times New Roman" w:cs="Times New Roman"/>
          <w:sz w:val="24"/>
          <w:szCs w:val="24"/>
        </w:rPr>
        <w:t>/Uganda Virus Research Institute</w:t>
      </w:r>
      <w:r w:rsidR="002F6F59">
        <w:rPr>
          <w:rFonts w:ascii="Times New Roman" w:hAnsi="Times New Roman" w:cs="Times New Roman"/>
          <w:sz w:val="24"/>
          <w:szCs w:val="24"/>
        </w:rPr>
        <w:t xml:space="preserve"> (MRC</w:t>
      </w:r>
      <w:r w:rsidR="001B2EAD">
        <w:rPr>
          <w:rFonts w:ascii="Times New Roman" w:hAnsi="Times New Roman" w:cs="Times New Roman"/>
          <w:sz w:val="24"/>
          <w:szCs w:val="24"/>
        </w:rPr>
        <w:t>/UVRI</w:t>
      </w:r>
      <w:r w:rsidR="002F6F59">
        <w:rPr>
          <w:rFonts w:ascii="Times New Roman" w:hAnsi="Times New Roman" w:cs="Times New Roman"/>
          <w:sz w:val="24"/>
          <w:szCs w:val="24"/>
        </w:rPr>
        <w:t>) office in Entebbe</w:t>
      </w:r>
      <w:r w:rsidR="000C0444">
        <w:rPr>
          <w:rFonts w:ascii="Times New Roman" w:hAnsi="Times New Roman" w:cs="Times New Roman"/>
          <w:sz w:val="24"/>
          <w:szCs w:val="24"/>
        </w:rPr>
        <w:t>.</w:t>
      </w:r>
      <w:r w:rsidR="002F6F59">
        <w:rPr>
          <w:rFonts w:ascii="Times New Roman" w:hAnsi="Times New Roman" w:cs="Times New Roman"/>
          <w:sz w:val="24"/>
          <w:szCs w:val="24"/>
        </w:rPr>
        <w:t xml:space="preserve"> </w:t>
      </w:r>
      <w:r w:rsidR="001B2EAD">
        <w:rPr>
          <w:rFonts w:ascii="Times New Roman" w:hAnsi="Times New Roman" w:cs="Times New Roman"/>
          <w:sz w:val="24"/>
          <w:szCs w:val="24"/>
        </w:rPr>
        <w:t>I</w:t>
      </w:r>
      <w:r w:rsidR="000C0444">
        <w:rPr>
          <w:rFonts w:ascii="Times New Roman" w:hAnsi="Times New Roman" w:cs="Times New Roman"/>
          <w:sz w:val="24"/>
          <w:szCs w:val="24"/>
        </w:rPr>
        <w:t>nterview tran</w:t>
      </w:r>
      <w:r w:rsidR="002F6F59">
        <w:rPr>
          <w:rFonts w:ascii="Times New Roman" w:hAnsi="Times New Roman" w:cs="Times New Roman"/>
          <w:sz w:val="24"/>
          <w:szCs w:val="24"/>
        </w:rPr>
        <w:t>s</w:t>
      </w:r>
      <w:r w:rsidR="000C0444">
        <w:rPr>
          <w:rFonts w:ascii="Times New Roman" w:hAnsi="Times New Roman" w:cs="Times New Roman"/>
          <w:sz w:val="24"/>
          <w:szCs w:val="24"/>
        </w:rPr>
        <w:t>cripts</w:t>
      </w:r>
      <w:r w:rsidR="002F6F59">
        <w:rPr>
          <w:rFonts w:ascii="Times New Roman" w:hAnsi="Times New Roman" w:cs="Times New Roman"/>
          <w:sz w:val="24"/>
          <w:szCs w:val="24"/>
        </w:rPr>
        <w:t xml:space="preserve"> </w:t>
      </w:r>
      <w:r w:rsidR="001B2EAD">
        <w:rPr>
          <w:rFonts w:ascii="Times New Roman" w:hAnsi="Times New Roman" w:cs="Times New Roman"/>
          <w:sz w:val="24"/>
          <w:szCs w:val="24"/>
        </w:rPr>
        <w:t xml:space="preserve">were secured </w:t>
      </w:r>
      <w:r w:rsidR="002F6F59">
        <w:rPr>
          <w:rFonts w:ascii="Times New Roman" w:hAnsi="Times New Roman" w:cs="Times New Roman"/>
          <w:sz w:val="24"/>
          <w:szCs w:val="24"/>
        </w:rPr>
        <w:t>in locked cupboards and password-protected computers.</w:t>
      </w:r>
    </w:p>
    <w:p w14:paraId="772EA71A" w14:textId="71D0E8A2" w:rsidR="001F7D04" w:rsidRPr="0052267E" w:rsidRDefault="001F7D04" w:rsidP="00B72F92">
      <w:pPr>
        <w:spacing w:after="0" w:line="480" w:lineRule="auto"/>
        <w:contextualSpacing/>
        <w:rPr>
          <w:rFonts w:ascii="Gill Sans MT" w:hAnsi="Gill Sans MT" w:cs="Times New Roman"/>
          <w:i/>
          <w:sz w:val="24"/>
          <w:szCs w:val="24"/>
        </w:rPr>
      </w:pPr>
      <w:r w:rsidRPr="0052267E">
        <w:rPr>
          <w:rFonts w:ascii="Gill Sans MT" w:hAnsi="Gill Sans MT" w:cs="Times New Roman"/>
          <w:bCs/>
          <w:i/>
          <w:sz w:val="24"/>
          <w:szCs w:val="24"/>
        </w:rPr>
        <w:t>Sample</w:t>
      </w:r>
    </w:p>
    <w:p w14:paraId="39D076E5" w14:textId="32D082C2" w:rsidR="00571973" w:rsidRDefault="00E71E08" w:rsidP="002C3D5B">
      <w:pPr>
        <w:spacing w:after="0" w:line="480" w:lineRule="auto"/>
        <w:contextualSpacing/>
        <w:rPr>
          <w:rFonts w:ascii="Times New Roman" w:hAnsi="Times New Roman" w:cs="Times New Roman"/>
          <w:sz w:val="24"/>
          <w:szCs w:val="24"/>
        </w:rPr>
      </w:pPr>
      <w:r w:rsidRPr="0052267E">
        <w:rPr>
          <w:rFonts w:ascii="Times New Roman" w:hAnsi="Times New Roman" w:cs="Times New Roman"/>
          <w:sz w:val="24"/>
          <w:szCs w:val="24"/>
        </w:rPr>
        <w:lastRenderedPageBreak/>
        <w:t xml:space="preserve">To be eligible participants must have been on ART for more than one year. A list of eligible patients was compiled </w:t>
      </w:r>
      <w:r w:rsidR="002C3D5B">
        <w:rPr>
          <w:rFonts w:ascii="Times New Roman" w:hAnsi="Times New Roman" w:cs="Times New Roman"/>
          <w:sz w:val="24"/>
          <w:szCs w:val="24"/>
        </w:rPr>
        <w:t xml:space="preserve">from </w:t>
      </w:r>
      <w:r w:rsidRPr="0052267E">
        <w:rPr>
          <w:rFonts w:ascii="Times New Roman" w:hAnsi="Times New Roman" w:cs="Times New Roman"/>
          <w:sz w:val="24"/>
          <w:szCs w:val="24"/>
        </w:rPr>
        <w:t>each facility</w:t>
      </w:r>
      <w:r w:rsidR="002C3D5B">
        <w:rPr>
          <w:rFonts w:ascii="Times New Roman" w:hAnsi="Times New Roman" w:cs="Times New Roman"/>
          <w:sz w:val="24"/>
          <w:szCs w:val="24"/>
        </w:rPr>
        <w:t xml:space="preserve">. </w:t>
      </w:r>
      <w:r w:rsidR="00B03DF8">
        <w:rPr>
          <w:rFonts w:ascii="Times New Roman" w:hAnsi="Times New Roman" w:cs="Times New Roman"/>
          <w:sz w:val="24"/>
          <w:szCs w:val="24"/>
        </w:rPr>
        <w:t>The lists were long, so t</w:t>
      </w:r>
      <w:r w:rsidR="002C3D5B">
        <w:rPr>
          <w:rFonts w:ascii="Times New Roman" w:hAnsi="Times New Roman" w:cs="Times New Roman"/>
          <w:sz w:val="24"/>
          <w:szCs w:val="24"/>
        </w:rPr>
        <w:t xml:space="preserve">o reduce the number from which we would purposefully select the sample, </w:t>
      </w:r>
      <w:r w:rsidRPr="0052267E">
        <w:rPr>
          <w:rFonts w:ascii="Times New Roman" w:hAnsi="Times New Roman" w:cs="Times New Roman"/>
          <w:sz w:val="24"/>
          <w:szCs w:val="24"/>
        </w:rPr>
        <w:t xml:space="preserve">a systematic random sample </w:t>
      </w:r>
      <w:r w:rsidR="002C3D5B">
        <w:rPr>
          <w:rFonts w:ascii="Times New Roman" w:hAnsi="Times New Roman" w:cs="Times New Roman"/>
          <w:sz w:val="24"/>
          <w:szCs w:val="24"/>
        </w:rPr>
        <w:t xml:space="preserve">was </w:t>
      </w:r>
      <w:r w:rsidRPr="0052267E">
        <w:rPr>
          <w:rFonts w:ascii="Times New Roman" w:hAnsi="Times New Roman" w:cs="Times New Roman"/>
          <w:sz w:val="24"/>
          <w:szCs w:val="24"/>
        </w:rPr>
        <w:t>taken using intervals to generate twice the number of cases required</w:t>
      </w:r>
      <w:r w:rsidR="002C3D5B">
        <w:rPr>
          <w:rFonts w:ascii="Times New Roman" w:hAnsi="Times New Roman" w:cs="Times New Roman"/>
          <w:sz w:val="24"/>
          <w:szCs w:val="24"/>
        </w:rPr>
        <w:t xml:space="preserve">. This </w:t>
      </w:r>
      <w:r w:rsidR="00B03DF8">
        <w:rPr>
          <w:rFonts w:ascii="Times New Roman" w:hAnsi="Times New Roman" w:cs="Times New Roman"/>
          <w:sz w:val="24"/>
          <w:szCs w:val="24"/>
        </w:rPr>
        <w:t xml:space="preserve">provided selection </w:t>
      </w:r>
      <w:r w:rsidR="002C3D5B">
        <w:rPr>
          <w:rFonts w:ascii="Times New Roman" w:hAnsi="Times New Roman" w:cs="Times New Roman"/>
          <w:sz w:val="24"/>
          <w:szCs w:val="24"/>
        </w:rPr>
        <w:t>choices and allowed for refusals or early drop outs</w:t>
      </w:r>
      <w:r w:rsidRPr="0052267E">
        <w:rPr>
          <w:rFonts w:ascii="Times New Roman" w:hAnsi="Times New Roman" w:cs="Times New Roman"/>
          <w:sz w:val="24"/>
          <w:szCs w:val="24"/>
        </w:rPr>
        <w:t xml:space="preserve">. The lists were stratified by age and gender, and 42 participants were purposively sampled from the gender and age categories to ensure gender balance, a mix of ages, and a range of patient experiences and ART regimens. Four could not be interviewed successfully or more than once and were excluded from final analysis. </w:t>
      </w:r>
      <w:r w:rsidR="00571973" w:rsidRPr="0052267E">
        <w:rPr>
          <w:rFonts w:ascii="Times New Roman" w:hAnsi="Times New Roman" w:cs="Times New Roman"/>
          <w:sz w:val="24"/>
          <w:szCs w:val="24"/>
        </w:rPr>
        <w:t xml:space="preserve"> </w:t>
      </w:r>
    </w:p>
    <w:p w14:paraId="03E05944" w14:textId="28206DCB" w:rsidR="00C203A6" w:rsidRPr="0052267E" w:rsidRDefault="00C203A6" w:rsidP="00713F8B">
      <w:pPr>
        <w:spacing w:after="0" w:line="480" w:lineRule="auto"/>
        <w:ind w:firstLine="851"/>
        <w:contextualSpacing/>
        <w:rPr>
          <w:rFonts w:ascii="Times New Roman" w:hAnsi="Times New Roman" w:cs="Times New Roman"/>
          <w:sz w:val="24"/>
          <w:szCs w:val="24"/>
        </w:rPr>
      </w:pPr>
      <w:r w:rsidRPr="0052267E">
        <w:rPr>
          <w:rFonts w:ascii="Times New Roman" w:hAnsi="Times New Roman" w:cs="Times New Roman"/>
          <w:sz w:val="24"/>
          <w:szCs w:val="24"/>
          <w:lang w:val="en-US"/>
        </w:rPr>
        <w:t>Many of the participants practiced cultivation as their main form of livelihood, but others were engaged in fishing, various forms of trade, as well as formal employment.</w:t>
      </w:r>
    </w:p>
    <w:p w14:paraId="367AF7A3" w14:textId="77979D85" w:rsidR="001F7D04" w:rsidRPr="0052267E" w:rsidRDefault="001F7D04" w:rsidP="00B72F92">
      <w:pPr>
        <w:pStyle w:val="Heading2"/>
        <w:spacing w:before="0" w:line="480" w:lineRule="auto"/>
        <w:contextualSpacing/>
        <w:rPr>
          <w:rFonts w:ascii="Gill Sans MT" w:hAnsi="Gill Sans MT"/>
          <w:b w:val="0"/>
          <w:i/>
          <w:color w:val="auto"/>
          <w:sz w:val="24"/>
          <w:szCs w:val="24"/>
        </w:rPr>
      </w:pPr>
      <w:r w:rsidRPr="0052267E">
        <w:rPr>
          <w:rFonts w:ascii="Gill Sans MT" w:hAnsi="Gill Sans MT"/>
          <w:b w:val="0"/>
          <w:i/>
          <w:color w:val="auto"/>
          <w:sz w:val="24"/>
          <w:szCs w:val="24"/>
        </w:rPr>
        <w:t xml:space="preserve">Data </w:t>
      </w:r>
      <w:r w:rsidR="00713F8B">
        <w:rPr>
          <w:rFonts w:ascii="Gill Sans MT" w:hAnsi="Gill Sans MT"/>
          <w:b w:val="0"/>
          <w:i/>
          <w:color w:val="auto"/>
          <w:sz w:val="24"/>
          <w:szCs w:val="24"/>
        </w:rPr>
        <w:t>C</w:t>
      </w:r>
      <w:r w:rsidRPr="0052267E">
        <w:rPr>
          <w:rFonts w:ascii="Gill Sans MT" w:hAnsi="Gill Sans MT"/>
          <w:b w:val="0"/>
          <w:i/>
          <w:color w:val="auto"/>
          <w:sz w:val="24"/>
          <w:szCs w:val="24"/>
        </w:rPr>
        <w:t xml:space="preserve">ollection </w:t>
      </w:r>
      <w:r w:rsidR="00713F8B">
        <w:rPr>
          <w:rFonts w:ascii="Gill Sans MT" w:hAnsi="Gill Sans MT"/>
          <w:b w:val="0"/>
          <w:i/>
          <w:color w:val="auto"/>
          <w:sz w:val="24"/>
          <w:szCs w:val="24"/>
        </w:rPr>
        <w:t>M</w:t>
      </w:r>
      <w:r w:rsidRPr="0052267E">
        <w:rPr>
          <w:rFonts w:ascii="Gill Sans MT" w:hAnsi="Gill Sans MT"/>
          <w:b w:val="0"/>
          <w:i/>
          <w:color w:val="auto"/>
          <w:sz w:val="24"/>
          <w:szCs w:val="24"/>
        </w:rPr>
        <w:t>easures</w:t>
      </w:r>
    </w:p>
    <w:p w14:paraId="03648F5A" w14:textId="6990FA0D" w:rsidR="00E11491" w:rsidRPr="0052267E" w:rsidRDefault="00E4556F" w:rsidP="00FE6F68">
      <w:pPr>
        <w:spacing w:after="0" w:line="480" w:lineRule="auto"/>
        <w:contextualSpacing/>
        <w:rPr>
          <w:rFonts w:ascii="Times New Roman" w:hAnsi="Times New Roman" w:cs="Times New Roman"/>
          <w:sz w:val="24"/>
          <w:szCs w:val="24"/>
        </w:rPr>
      </w:pPr>
      <w:r w:rsidRPr="0052267E">
        <w:rPr>
          <w:rFonts w:ascii="Times New Roman" w:eastAsia="Calibri" w:hAnsi="Times New Roman" w:cs="Times New Roman"/>
          <w:sz w:val="24"/>
          <w:szCs w:val="24"/>
        </w:rPr>
        <w:t>P</w:t>
      </w:r>
      <w:r w:rsidRPr="0052267E">
        <w:rPr>
          <w:rFonts w:ascii="Times New Roman" w:hAnsi="Times New Roman" w:cs="Times New Roman"/>
          <w:sz w:val="24"/>
          <w:szCs w:val="24"/>
        </w:rPr>
        <w:t>articipa</w:t>
      </w:r>
      <w:r w:rsidR="002A3ECA" w:rsidRPr="0052267E">
        <w:rPr>
          <w:rFonts w:ascii="Times New Roman" w:hAnsi="Times New Roman" w:cs="Times New Roman"/>
          <w:sz w:val="24"/>
          <w:szCs w:val="24"/>
        </w:rPr>
        <w:t>nts were interviewed twice</w:t>
      </w:r>
      <w:r w:rsidRPr="0052267E">
        <w:rPr>
          <w:rFonts w:ascii="Times New Roman" w:hAnsi="Times New Roman" w:cs="Times New Roman"/>
          <w:sz w:val="24"/>
          <w:szCs w:val="24"/>
        </w:rPr>
        <w:t>.</w:t>
      </w:r>
      <w:r w:rsidR="00AE36A2"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The first </w:t>
      </w:r>
      <w:r w:rsidR="002A3ECA" w:rsidRPr="0052267E">
        <w:rPr>
          <w:rFonts w:ascii="Times New Roman" w:hAnsi="Times New Roman" w:cs="Times New Roman"/>
          <w:sz w:val="24"/>
          <w:szCs w:val="24"/>
        </w:rPr>
        <w:t>interview</w:t>
      </w:r>
      <w:r w:rsidRPr="0052267E">
        <w:rPr>
          <w:rFonts w:ascii="Times New Roman" w:hAnsi="Times New Roman" w:cs="Times New Roman"/>
          <w:sz w:val="24"/>
          <w:szCs w:val="24"/>
        </w:rPr>
        <w:t xml:space="preserve"> w</w:t>
      </w:r>
      <w:r w:rsidR="002A3ECA" w:rsidRPr="0052267E">
        <w:rPr>
          <w:rFonts w:ascii="Times New Roman" w:hAnsi="Times New Roman" w:cs="Times New Roman"/>
          <w:sz w:val="24"/>
          <w:szCs w:val="24"/>
        </w:rPr>
        <w:t>as</w:t>
      </w:r>
      <w:r w:rsidRPr="0052267E">
        <w:rPr>
          <w:rFonts w:ascii="Times New Roman" w:hAnsi="Times New Roman" w:cs="Times New Roman"/>
          <w:sz w:val="24"/>
          <w:szCs w:val="24"/>
        </w:rPr>
        <w:t xml:space="preserve"> </w:t>
      </w:r>
      <w:r w:rsidR="002A3ECA" w:rsidRPr="0052267E">
        <w:rPr>
          <w:rFonts w:ascii="Times New Roman" w:hAnsi="Times New Roman" w:cs="Times New Roman"/>
          <w:sz w:val="24"/>
          <w:szCs w:val="24"/>
        </w:rPr>
        <w:t xml:space="preserve">an </w:t>
      </w:r>
      <w:r w:rsidRPr="0052267E">
        <w:rPr>
          <w:rFonts w:ascii="Times New Roman" w:hAnsi="Times New Roman" w:cs="Times New Roman"/>
          <w:sz w:val="24"/>
          <w:szCs w:val="24"/>
        </w:rPr>
        <w:t>unstructured lif</w:t>
      </w:r>
      <w:r w:rsidR="002A3ECA" w:rsidRPr="0052267E">
        <w:rPr>
          <w:rFonts w:ascii="Times New Roman" w:hAnsi="Times New Roman" w:cs="Times New Roman"/>
          <w:sz w:val="24"/>
          <w:szCs w:val="24"/>
        </w:rPr>
        <w:t xml:space="preserve">e and illness history interview, which was conducted over 2-3 visits </w:t>
      </w:r>
      <w:r w:rsidR="00C15BB0" w:rsidRPr="0052267E">
        <w:rPr>
          <w:rFonts w:ascii="Times New Roman" w:hAnsi="Times New Roman" w:cs="Times New Roman"/>
          <w:sz w:val="24"/>
          <w:szCs w:val="24"/>
        </w:rPr>
        <w:t>because of</w:t>
      </w:r>
      <w:r w:rsidR="002A3ECA" w:rsidRPr="0052267E">
        <w:rPr>
          <w:rFonts w:ascii="Times New Roman" w:hAnsi="Times New Roman" w:cs="Times New Roman"/>
          <w:sz w:val="24"/>
          <w:szCs w:val="24"/>
        </w:rPr>
        <w:t xml:space="preserve"> </w:t>
      </w:r>
      <w:r w:rsidR="00E11491" w:rsidRPr="0052267E">
        <w:rPr>
          <w:rFonts w:ascii="Times New Roman" w:eastAsia="Calibri" w:hAnsi="Times New Roman" w:cs="Times New Roman"/>
          <w:sz w:val="24"/>
          <w:szCs w:val="24"/>
        </w:rPr>
        <w:t xml:space="preserve">the wide-ranging and sensitive nature of </w:t>
      </w:r>
      <w:r w:rsidR="002A3ECA" w:rsidRPr="0052267E">
        <w:rPr>
          <w:rFonts w:ascii="Times New Roman" w:eastAsia="Calibri" w:hAnsi="Times New Roman" w:cs="Times New Roman"/>
          <w:sz w:val="24"/>
          <w:szCs w:val="24"/>
        </w:rPr>
        <w:t xml:space="preserve">some of </w:t>
      </w:r>
      <w:r w:rsidR="00E11491" w:rsidRPr="0052267E">
        <w:rPr>
          <w:rFonts w:ascii="Times New Roman" w:eastAsia="Calibri" w:hAnsi="Times New Roman" w:cs="Times New Roman"/>
          <w:sz w:val="24"/>
          <w:szCs w:val="24"/>
        </w:rPr>
        <w:t xml:space="preserve">the questions. </w:t>
      </w:r>
      <w:r w:rsidR="00FE6F68">
        <w:rPr>
          <w:rFonts w:ascii="Times New Roman" w:eastAsia="Calibri" w:hAnsi="Times New Roman" w:cs="Times New Roman"/>
          <w:sz w:val="24"/>
          <w:szCs w:val="24"/>
        </w:rPr>
        <w:t xml:space="preserve">These multiple visits allowed for iterative learning and the development of more focused follow-up questions. </w:t>
      </w:r>
      <w:r w:rsidR="00E11491" w:rsidRPr="0052267E">
        <w:rPr>
          <w:rFonts w:ascii="Times New Roman" w:hAnsi="Times New Roman" w:cs="Times New Roman"/>
          <w:sz w:val="24"/>
          <w:szCs w:val="24"/>
        </w:rPr>
        <w:t xml:space="preserve">The </w:t>
      </w:r>
      <w:r w:rsidR="002A3ECA" w:rsidRPr="0052267E">
        <w:rPr>
          <w:rFonts w:ascii="Times New Roman" w:hAnsi="Times New Roman" w:cs="Times New Roman"/>
          <w:sz w:val="24"/>
          <w:szCs w:val="24"/>
        </w:rPr>
        <w:t xml:space="preserve">first </w:t>
      </w:r>
      <w:r w:rsidR="00E11491" w:rsidRPr="0052267E">
        <w:rPr>
          <w:rFonts w:ascii="Times New Roman" w:hAnsi="Times New Roman" w:cs="Times New Roman"/>
          <w:sz w:val="24"/>
          <w:szCs w:val="24"/>
        </w:rPr>
        <w:t>interview</w:t>
      </w:r>
      <w:r w:rsidR="002A3ECA" w:rsidRPr="0052267E">
        <w:rPr>
          <w:rFonts w:ascii="Times New Roman" w:hAnsi="Times New Roman" w:cs="Times New Roman"/>
          <w:sz w:val="24"/>
          <w:szCs w:val="24"/>
        </w:rPr>
        <w:t xml:space="preserve"> was </w:t>
      </w:r>
      <w:r w:rsidR="00E11491" w:rsidRPr="0052267E">
        <w:rPr>
          <w:rFonts w:ascii="Times New Roman" w:hAnsi="Times New Roman" w:cs="Times New Roman"/>
          <w:sz w:val="24"/>
          <w:szCs w:val="24"/>
        </w:rPr>
        <w:t xml:space="preserve">not taped, because experience in this setting indicated people are more open when not being recorded, especially in the first few interviews, but notes were taken and </w:t>
      </w:r>
      <w:r w:rsidR="002A3ECA" w:rsidRPr="0052267E">
        <w:rPr>
          <w:rFonts w:ascii="Times New Roman" w:hAnsi="Times New Roman" w:cs="Times New Roman"/>
          <w:sz w:val="24"/>
          <w:szCs w:val="24"/>
        </w:rPr>
        <w:t xml:space="preserve">the </w:t>
      </w:r>
      <w:r w:rsidR="00E11491" w:rsidRPr="0052267E">
        <w:rPr>
          <w:rFonts w:ascii="Times New Roman" w:hAnsi="Times New Roman" w:cs="Times New Roman"/>
          <w:sz w:val="24"/>
          <w:szCs w:val="24"/>
        </w:rPr>
        <w:t>narratives were written up in</w:t>
      </w:r>
      <w:r w:rsidR="002A3ECA" w:rsidRPr="0052267E">
        <w:rPr>
          <w:rFonts w:ascii="Times New Roman" w:hAnsi="Times New Roman" w:cs="Times New Roman"/>
          <w:sz w:val="24"/>
          <w:szCs w:val="24"/>
        </w:rPr>
        <w:t xml:space="preserve"> English by the interviewers.</w:t>
      </w:r>
    </w:p>
    <w:p w14:paraId="0DC54C8E" w14:textId="13BDA5A7" w:rsidR="000F4BB2" w:rsidRPr="0052267E" w:rsidRDefault="002A3ECA" w:rsidP="00FE6F68">
      <w:pPr>
        <w:spacing w:after="0" w:line="480" w:lineRule="auto"/>
        <w:ind w:firstLine="851"/>
        <w:contextualSpacing/>
        <w:rPr>
          <w:rFonts w:ascii="Times New Roman" w:eastAsia="Calibri" w:hAnsi="Times New Roman" w:cs="Times New Roman"/>
          <w:color w:val="5F497A" w:themeColor="accent4" w:themeShade="BF"/>
          <w:sz w:val="24"/>
          <w:szCs w:val="24"/>
        </w:rPr>
      </w:pPr>
      <w:r w:rsidRPr="0052267E">
        <w:rPr>
          <w:rFonts w:ascii="Times New Roman" w:hAnsi="Times New Roman" w:cs="Times New Roman"/>
          <w:sz w:val="24"/>
          <w:szCs w:val="24"/>
        </w:rPr>
        <w:t xml:space="preserve">The second </w:t>
      </w:r>
      <w:r w:rsidR="00F6565C" w:rsidRPr="0052267E">
        <w:rPr>
          <w:rFonts w:ascii="Times New Roman" w:hAnsi="Times New Roman" w:cs="Times New Roman"/>
          <w:sz w:val="24"/>
          <w:szCs w:val="24"/>
        </w:rPr>
        <w:t>interview</w:t>
      </w:r>
      <w:r w:rsidR="00FE6F68">
        <w:rPr>
          <w:rFonts w:ascii="Times New Roman" w:hAnsi="Times New Roman" w:cs="Times New Roman"/>
          <w:sz w:val="24"/>
          <w:szCs w:val="24"/>
        </w:rPr>
        <w:t xml:space="preserve">, </w:t>
      </w:r>
      <w:r w:rsidR="00FE6F68" w:rsidRPr="0052267E">
        <w:rPr>
          <w:rFonts w:ascii="Times New Roman" w:hAnsi="Times New Roman" w:cs="Times New Roman"/>
          <w:sz w:val="24"/>
          <w:szCs w:val="24"/>
        </w:rPr>
        <w:t>informed by the preceding life history interview</w:t>
      </w:r>
      <w:r w:rsidR="00FE6F68">
        <w:rPr>
          <w:rFonts w:ascii="Times New Roman" w:hAnsi="Times New Roman" w:cs="Times New Roman"/>
          <w:sz w:val="24"/>
          <w:szCs w:val="24"/>
        </w:rPr>
        <w:t>,</w:t>
      </w:r>
      <w:r w:rsidR="00F6565C" w:rsidRPr="0052267E">
        <w:rPr>
          <w:rFonts w:ascii="Times New Roman" w:hAnsi="Times New Roman" w:cs="Times New Roman"/>
          <w:sz w:val="24"/>
          <w:szCs w:val="24"/>
        </w:rPr>
        <w:t xml:space="preserve"> was </w:t>
      </w:r>
      <w:proofErr w:type="spellStart"/>
      <w:r w:rsidR="00F6565C" w:rsidRPr="0052267E">
        <w:rPr>
          <w:rFonts w:ascii="Times New Roman" w:hAnsi="Times New Roman" w:cs="Times New Roman"/>
          <w:sz w:val="24"/>
          <w:szCs w:val="24"/>
        </w:rPr>
        <w:t>semistructured</w:t>
      </w:r>
      <w:proofErr w:type="spellEnd"/>
      <w:r w:rsidRPr="0052267E">
        <w:rPr>
          <w:rFonts w:ascii="Times New Roman" w:hAnsi="Times New Roman" w:cs="Times New Roman"/>
          <w:sz w:val="24"/>
          <w:szCs w:val="24"/>
        </w:rPr>
        <w:t xml:space="preserve"> and </w:t>
      </w:r>
      <w:r w:rsidR="00F6565C" w:rsidRPr="0052267E">
        <w:rPr>
          <w:rFonts w:ascii="Times New Roman" w:hAnsi="Times New Roman" w:cs="Times New Roman"/>
          <w:sz w:val="24"/>
          <w:szCs w:val="24"/>
        </w:rPr>
        <w:t>taped</w:t>
      </w:r>
      <w:r w:rsidR="00AE36A2" w:rsidRPr="0052267E">
        <w:rPr>
          <w:rFonts w:ascii="Times New Roman" w:hAnsi="Times New Roman" w:cs="Times New Roman"/>
          <w:sz w:val="24"/>
          <w:szCs w:val="24"/>
        </w:rPr>
        <w:t xml:space="preserve">, </w:t>
      </w:r>
      <w:r w:rsidR="00F6565C" w:rsidRPr="0052267E">
        <w:rPr>
          <w:rFonts w:ascii="Times New Roman" w:hAnsi="Times New Roman" w:cs="Times New Roman"/>
          <w:sz w:val="24"/>
          <w:szCs w:val="24"/>
        </w:rPr>
        <w:t>transcribed and translated into English.</w:t>
      </w:r>
      <w:r w:rsidR="00AE36A2" w:rsidRPr="0052267E">
        <w:rPr>
          <w:rFonts w:ascii="Times New Roman" w:hAnsi="Times New Roman" w:cs="Times New Roman"/>
          <w:sz w:val="24"/>
          <w:szCs w:val="24"/>
        </w:rPr>
        <w:t xml:space="preserve"> </w:t>
      </w:r>
      <w:r w:rsidR="00E64298" w:rsidRPr="0052267E">
        <w:rPr>
          <w:rFonts w:ascii="Times New Roman" w:hAnsi="Times New Roman" w:cs="Times New Roman"/>
          <w:sz w:val="24"/>
          <w:szCs w:val="24"/>
        </w:rPr>
        <w:t xml:space="preserve">It </w:t>
      </w:r>
      <w:r w:rsidR="00E4556F" w:rsidRPr="0052267E">
        <w:rPr>
          <w:rFonts w:ascii="Times New Roman" w:hAnsi="Times New Roman" w:cs="Times New Roman"/>
          <w:sz w:val="24"/>
          <w:szCs w:val="24"/>
        </w:rPr>
        <w:t xml:space="preserve">explored </w:t>
      </w:r>
      <w:r w:rsidR="00E64298" w:rsidRPr="0052267E">
        <w:rPr>
          <w:rFonts w:ascii="Times New Roman" w:hAnsi="Times New Roman" w:cs="Times New Roman"/>
          <w:sz w:val="24"/>
          <w:szCs w:val="24"/>
        </w:rPr>
        <w:t xml:space="preserve">fully </w:t>
      </w:r>
      <w:r w:rsidR="00E4556F" w:rsidRPr="0052267E">
        <w:rPr>
          <w:rFonts w:ascii="Times New Roman" w:hAnsi="Times New Roman" w:cs="Times New Roman"/>
          <w:sz w:val="24"/>
          <w:szCs w:val="24"/>
        </w:rPr>
        <w:t xml:space="preserve">participants’ </w:t>
      </w:r>
      <w:bookmarkStart w:id="0" w:name="_GoBack"/>
      <w:bookmarkEnd w:id="0"/>
      <w:r w:rsidR="00E64298" w:rsidRPr="0052267E">
        <w:rPr>
          <w:rFonts w:ascii="Times New Roman" w:hAnsi="Times New Roman" w:cs="Times New Roman"/>
          <w:sz w:val="24"/>
          <w:szCs w:val="24"/>
        </w:rPr>
        <w:t xml:space="preserve">approaches to </w:t>
      </w:r>
      <w:r w:rsidR="00E4556F" w:rsidRPr="0052267E">
        <w:rPr>
          <w:rFonts w:ascii="Times New Roman" w:hAnsi="Times New Roman" w:cs="Times New Roman"/>
          <w:sz w:val="24"/>
          <w:szCs w:val="24"/>
        </w:rPr>
        <w:t>self-management</w:t>
      </w:r>
      <w:r w:rsidR="00E64298" w:rsidRPr="0052267E">
        <w:rPr>
          <w:rFonts w:ascii="Times New Roman" w:hAnsi="Times New Roman" w:cs="Times New Roman"/>
          <w:sz w:val="24"/>
          <w:szCs w:val="24"/>
        </w:rPr>
        <w:t xml:space="preserve"> </w:t>
      </w:r>
      <w:r w:rsidR="00E4556F" w:rsidRPr="0052267E">
        <w:rPr>
          <w:rFonts w:ascii="Times New Roman" w:hAnsi="Times New Roman" w:cs="Times New Roman"/>
          <w:sz w:val="24"/>
          <w:szCs w:val="24"/>
        </w:rPr>
        <w:t>since becoming HIV positive and starting ART</w:t>
      </w:r>
      <w:r w:rsidR="006F7247" w:rsidRPr="0052267E">
        <w:rPr>
          <w:rFonts w:ascii="Times New Roman" w:hAnsi="Times New Roman" w:cs="Times New Roman"/>
          <w:sz w:val="24"/>
          <w:szCs w:val="24"/>
        </w:rPr>
        <w:t xml:space="preserve">. </w:t>
      </w:r>
      <w:r w:rsidR="00E4556F" w:rsidRPr="0052267E">
        <w:rPr>
          <w:rFonts w:ascii="Times New Roman" w:hAnsi="Times New Roman" w:cs="Times New Roman"/>
          <w:sz w:val="24"/>
          <w:szCs w:val="24"/>
        </w:rPr>
        <w:t>The use of several visits allowed a degree of rapport to develop which led to rich discussions of participants</w:t>
      </w:r>
      <w:r w:rsidR="006F7247" w:rsidRPr="0052267E">
        <w:rPr>
          <w:rFonts w:ascii="Times New Roman" w:hAnsi="Times New Roman" w:cs="Times New Roman"/>
          <w:sz w:val="24"/>
          <w:szCs w:val="24"/>
        </w:rPr>
        <w:t>’</w:t>
      </w:r>
      <w:r w:rsidR="00E4556F" w:rsidRPr="0052267E">
        <w:rPr>
          <w:rFonts w:ascii="Times New Roman" w:hAnsi="Times New Roman" w:cs="Times New Roman"/>
          <w:sz w:val="24"/>
          <w:szCs w:val="24"/>
        </w:rPr>
        <w:t xml:space="preserve"> </w:t>
      </w:r>
      <w:r w:rsidR="006F7247" w:rsidRPr="0052267E">
        <w:rPr>
          <w:rFonts w:ascii="Times New Roman" w:hAnsi="Times New Roman" w:cs="Times New Roman"/>
          <w:sz w:val="24"/>
          <w:szCs w:val="24"/>
        </w:rPr>
        <w:t>experiences.</w:t>
      </w:r>
    </w:p>
    <w:p w14:paraId="488A7A52" w14:textId="77777777" w:rsidR="001F7D04" w:rsidRPr="0052267E" w:rsidRDefault="001F7D04" w:rsidP="00B72F92">
      <w:pPr>
        <w:pStyle w:val="Heading2"/>
        <w:spacing w:before="0" w:line="480" w:lineRule="auto"/>
        <w:contextualSpacing/>
        <w:rPr>
          <w:rFonts w:ascii="Gill Sans MT" w:hAnsi="Gill Sans MT"/>
          <w:b w:val="0"/>
          <w:i/>
          <w:color w:val="auto"/>
          <w:sz w:val="24"/>
          <w:szCs w:val="24"/>
        </w:rPr>
      </w:pPr>
      <w:r w:rsidRPr="0052267E">
        <w:rPr>
          <w:rFonts w:ascii="Gill Sans MT" w:hAnsi="Gill Sans MT"/>
          <w:b w:val="0"/>
          <w:i/>
          <w:color w:val="auto"/>
          <w:sz w:val="24"/>
          <w:szCs w:val="24"/>
        </w:rPr>
        <w:lastRenderedPageBreak/>
        <w:t>Analysis</w:t>
      </w:r>
    </w:p>
    <w:p w14:paraId="2BC65DF6" w14:textId="3A44D2A4" w:rsidR="00FE6F68" w:rsidRDefault="001F7D04" w:rsidP="005B36D1">
      <w:pPr>
        <w:spacing w:after="0" w:line="480" w:lineRule="auto"/>
        <w:contextualSpacing/>
        <w:rPr>
          <w:rFonts w:ascii="Times New Roman" w:hAnsi="Times New Roman" w:cs="Times New Roman"/>
          <w:sz w:val="24"/>
          <w:szCs w:val="24"/>
        </w:rPr>
      </w:pPr>
      <w:r w:rsidRPr="0052267E">
        <w:rPr>
          <w:rFonts w:ascii="Times New Roman" w:hAnsi="Times New Roman" w:cs="Times New Roman"/>
          <w:sz w:val="24"/>
          <w:szCs w:val="24"/>
        </w:rPr>
        <w:t xml:space="preserve">Qualitative data were organised using QSR Software NVIVO 9. </w:t>
      </w:r>
      <w:r w:rsidR="00AE36A2" w:rsidRPr="0052267E">
        <w:rPr>
          <w:rFonts w:ascii="Times New Roman" w:hAnsi="Times New Roman" w:cs="Times New Roman"/>
          <w:sz w:val="24"/>
          <w:szCs w:val="24"/>
        </w:rPr>
        <w:t xml:space="preserve">To check </w:t>
      </w:r>
      <w:r w:rsidR="00E64298" w:rsidRPr="0052267E">
        <w:rPr>
          <w:rFonts w:ascii="Times New Roman" w:hAnsi="Times New Roman" w:cs="Times New Roman"/>
          <w:sz w:val="24"/>
          <w:szCs w:val="24"/>
        </w:rPr>
        <w:t xml:space="preserve">analytical </w:t>
      </w:r>
      <w:r w:rsidR="00AE36A2" w:rsidRPr="0052267E">
        <w:rPr>
          <w:rFonts w:ascii="Times New Roman" w:hAnsi="Times New Roman" w:cs="Times New Roman"/>
          <w:sz w:val="24"/>
          <w:szCs w:val="24"/>
        </w:rPr>
        <w:t xml:space="preserve">rigour, two researchers </w:t>
      </w:r>
      <w:r w:rsidR="00E64298" w:rsidRPr="0052267E">
        <w:rPr>
          <w:rFonts w:ascii="Times New Roman" w:hAnsi="Times New Roman" w:cs="Times New Roman"/>
          <w:sz w:val="24"/>
          <w:szCs w:val="24"/>
        </w:rPr>
        <w:t xml:space="preserve">initially </w:t>
      </w:r>
      <w:r w:rsidR="00AE36A2" w:rsidRPr="0052267E">
        <w:rPr>
          <w:rFonts w:ascii="Times New Roman" w:hAnsi="Times New Roman" w:cs="Times New Roman"/>
          <w:sz w:val="24"/>
          <w:szCs w:val="24"/>
        </w:rPr>
        <w:t>independently cod</w:t>
      </w:r>
      <w:r w:rsidR="00E64298" w:rsidRPr="0052267E">
        <w:rPr>
          <w:rFonts w:ascii="Times New Roman" w:hAnsi="Times New Roman" w:cs="Times New Roman"/>
          <w:sz w:val="24"/>
          <w:szCs w:val="24"/>
        </w:rPr>
        <w:t>ed</w:t>
      </w:r>
      <w:r w:rsidR="00AE36A2" w:rsidRPr="0052267E">
        <w:rPr>
          <w:rFonts w:ascii="Times New Roman" w:hAnsi="Times New Roman" w:cs="Times New Roman"/>
          <w:sz w:val="24"/>
          <w:szCs w:val="24"/>
        </w:rPr>
        <w:t xml:space="preserve"> and checked results. </w:t>
      </w:r>
      <w:r w:rsidRPr="0052267E">
        <w:rPr>
          <w:rFonts w:ascii="Times New Roman" w:hAnsi="Times New Roman" w:cs="Times New Roman"/>
          <w:sz w:val="24"/>
          <w:szCs w:val="24"/>
        </w:rPr>
        <w:t xml:space="preserve">Themes and sub-themes </w:t>
      </w:r>
      <w:r w:rsidR="00FE6F68">
        <w:rPr>
          <w:rFonts w:ascii="Times New Roman" w:hAnsi="Times New Roman" w:cs="Times New Roman"/>
          <w:sz w:val="24"/>
          <w:szCs w:val="24"/>
        </w:rPr>
        <w:t xml:space="preserve">for particular areas of analysis (e.g. stigmatisation) </w:t>
      </w:r>
      <w:r w:rsidRPr="0052267E">
        <w:rPr>
          <w:rFonts w:ascii="Times New Roman" w:hAnsi="Times New Roman" w:cs="Times New Roman"/>
          <w:sz w:val="24"/>
          <w:szCs w:val="24"/>
        </w:rPr>
        <w:t xml:space="preserve">were </w:t>
      </w:r>
      <w:r w:rsidR="00FE6F68">
        <w:rPr>
          <w:rFonts w:ascii="Times New Roman" w:hAnsi="Times New Roman" w:cs="Times New Roman"/>
          <w:sz w:val="24"/>
          <w:szCs w:val="24"/>
        </w:rPr>
        <w:t xml:space="preserve">then discussed in more detail by the team members </w:t>
      </w:r>
      <w:r w:rsidR="00E64298" w:rsidRPr="0052267E">
        <w:rPr>
          <w:rFonts w:ascii="Times New Roman" w:hAnsi="Times New Roman" w:cs="Times New Roman"/>
          <w:sz w:val="24"/>
          <w:szCs w:val="24"/>
        </w:rPr>
        <w:t xml:space="preserve">and these </w:t>
      </w:r>
      <w:r w:rsidR="003D10A4" w:rsidRPr="0052267E">
        <w:rPr>
          <w:rFonts w:ascii="Times New Roman" w:hAnsi="Times New Roman" w:cs="Times New Roman"/>
          <w:sz w:val="24"/>
          <w:szCs w:val="24"/>
        </w:rPr>
        <w:t xml:space="preserve">were agreed by the team </w:t>
      </w:r>
      <w:r w:rsidR="00FE6F68">
        <w:rPr>
          <w:rFonts w:ascii="Times New Roman" w:hAnsi="Times New Roman" w:cs="Times New Roman"/>
          <w:sz w:val="24"/>
          <w:szCs w:val="24"/>
        </w:rPr>
        <w:t xml:space="preserve">after </w:t>
      </w:r>
      <w:r w:rsidR="003D10A4" w:rsidRPr="0052267E">
        <w:rPr>
          <w:rFonts w:ascii="Times New Roman" w:hAnsi="Times New Roman" w:cs="Times New Roman"/>
          <w:sz w:val="24"/>
          <w:szCs w:val="24"/>
        </w:rPr>
        <w:t xml:space="preserve">a two-week analytical workshop. Themes were tested </w:t>
      </w:r>
      <w:r w:rsidR="00E64298" w:rsidRPr="0052267E">
        <w:rPr>
          <w:rFonts w:ascii="Times New Roman" w:hAnsi="Times New Roman" w:cs="Times New Roman"/>
          <w:sz w:val="24"/>
          <w:szCs w:val="24"/>
        </w:rPr>
        <w:t xml:space="preserve">further </w:t>
      </w:r>
      <w:r w:rsidR="003D10A4" w:rsidRPr="0052267E">
        <w:rPr>
          <w:rFonts w:ascii="Times New Roman" w:hAnsi="Times New Roman" w:cs="Times New Roman"/>
          <w:sz w:val="24"/>
          <w:szCs w:val="24"/>
        </w:rPr>
        <w:t>by checking co</w:t>
      </w:r>
      <w:r w:rsidR="003B0F33">
        <w:rPr>
          <w:rFonts w:ascii="Times New Roman" w:hAnsi="Times New Roman" w:cs="Times New Roman"/>
          <w:sz w:val="24"/>
          <w:szCs w:val="24"/>
        </w:rPr>
        <w:t>unter examples and exceptions.</w:t>
      </w:r>
      <w:r w:rsidR="0016634B">
        <w:rPr>
          <w:rFonts w:ascii="Times New Roman" w:hAnsi="Times New Roman" w:cs="Times New Roman"/>
          <w:sz w:val="24"/>
          <w:szCs w:val="24"/>
        </w:rPr>
        <w:t xml:space="preserve"> </w:t>
      </w:r>
      <w:r w:rsidR="00BE6D10" w:rsidRPr="0052267E">
        <w:rPr>
          <w:rFonts w:ascii="Times New Roman" w:hAnsi="Times New Roman" w:cs="Times New Roman"/>
          <w:sz w:val="24"/>
          <w:szCs w:val="24"/>
        </w:rPr>
        <w:t xml:space="preserve">Quotes used in the </w:t>
      </w:r>
      <w:r w:rsidR="003D38D8" w:rsidRPr="0052267E">
        <w:rPr>
          <w:rFonts w:ascii="Times New Roman" w:hAnsi="Times New Roman" w:cs="Times New Roman"/>
          <w:sz w:val="24"/>
          <w:szCs w:val="24"/>
        </w:rPr>
        <w:t>article</w:t>
      </w:r>
      <w:r w:rsidR="00BE6D10" w:rsidRPr="0052267E">
        <w:rPr>
          <w:rFonts w:ascii="Times New Roman" w:hAnsi="Times New Roman" w:cs="Times New Roman"/>
          <w:sz w:val="24"/>
          <w:szCs w:val="24"/>
        </w:rPr>
        <w:t xml:space="preserve"> are either the words of the participants or the interviewer’s words used in the write up of the first interview.</w:t>
      </w:r>
      <w:r w:rsidR="00713F8B">
        <w:rPr>
          <w:rFonts w:ascii="Times New Roman" w:hAnsi="Times New Roman" w:cs="Times New Roman"/>
          <w:sz w:val="24"/>
          <w:szCs w:val="24"/>
        </w:rPr>
        <w:t xml:space="preserve"> </w:t>
      </w:r>
      <w:r w:rsidR="00BE6D10" w:rsidRPr="0052267E">
        <w:rPr>
          <w:rFonts w:ascii="Times New Roman" w:hAnsi="Times New Roman" w:cs="Times New Roman"/>
          <w:sz w:val="24"/>
          <w:szCs w:val="24"/>
        </w:rPr>
        <w:t xml:space="preserve">Frequently repeated expressions across the interviews are not quoted but cited using </w:t>
      </w:r>
      <w:r w:rsidR="0016634B">
        <w:rPr>
          <w:rFonts w:ascii="Times New Roman" w:hAnsi="Times New Roman" w:cs="Times New Roman"/>
          <w:sz w:val="24"/>
          <w:szCs w:val="24"/>
        </w:rPr>
        <w:t>single quotation marks</w:t>
      </w:r>
      <w:r w:rsidR="00BE6D10" w:rsidRPr="0052267E">
        <w:rPr>
          <w:rFonts w:ascii="Times New Roman" w:hAnsi="Times New Roman" w:cs="Times New Roman"/>
          <w:sz w:val="24"/>
          <w:szCs w:val="24"/>
        </w:rPr>
        <w:t>.</w:t>
      </w:r>
    </w:p>
    <w:p w14:paraId="312B5417" w14:textId="07FC14A7" w:rsidR="00302B61" w:rsidRPr="0052267E" w:rsidRDefault="007B36B9" w:rsidP="00B72F92">
      <w:pPr>
        <w:spacing w:after="0" w:line="480" w:lineRule="auto"/>
        <w:rPr>
          <w:rFonts w:ascii="Gill Sans MT" w:hAnsi="Gill Sans MT" w:cs="Times New Roman"/>
          <w:b/>
          <w:bCs/>
          <w:sz w:val="24"/>
          <w:szCs w:val="24"/>
        </w:rPr>
      </w:pPr>
      <w:r w:rsidRPr="0052267E">
        <w:rPr>
          <w:rFonts w:ascii="Gill Sans MT" w:hAnsi="Gill Sans MT" w:cs="Times New Roman"/>
          <w:b/>
          <w:bCs/>
          <w:sz w:val="24"/>
          <w:szCs w:val="24"/>
        </w:rPr>
        <w:t>Results</w:t>
      </w:r>
    </w:p>
    <w:p w14:paraId="2B82F031" w14:textId="4DC2041C" w:rsidR="00825551" w:rsidRPr="0052267E" w:rsidRDefault="00825551"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 xml:space="preserve">Participant </w:t>
      </w:r>
      <w:r w:rsidR="00713F8B">
        <w:rPr>
          <w:rFonts w:ascii="Gill Sans MT" w:hAnsi="Gill Sans MT" w:cs="Times New Roman"/>
          <w:bCs/>
          <w:i/>
          <w:sz w:val="24"/>
          <w:szCs w:val="24"/>
        </w:rPr>
        <w:t>C</w:t>
      </w:r>
      <w:r w:rsidRPr="0052267E">
        <w:rPr>
          <w:rFonts w:ascii="Gill Sans MT" w:hAnsi="Gill Sans MT" w:cs="Times New Roman"/>
          <w:bCs/>
          <w:i/>
          <w:sz w:val="24"/>
          <w:szCs w:val="24"/>
        </w:rPr>
        <w:t>haracteristics</w:t>
      </w:r>
    </w:p>
    <w:p w14:paraId="459F4172" w14:textId="3E17C2EE" w:rsidR="00D700EF" w:rsidRPr="0052267E" w:rsidRDefault="000034F9" w:rsidP="009C35CB">
      <w:pPr>
        <w:spacing w:after="0" w:line="480" w:lineRule="auto"/>
        <w:contextualSpacing/>
        <w:rPr>
          <w:rFonts w:ascii="Times New Roman" w:hAnsi="Times New Roman" w:cs="Times New Roman"/>
          <w:sz w:val="24"/>
          <w:szCs w:val="24"/>
        </w:rPr>
      </w:pPr>
      <w:r w:rsidRPr="0052267E">
        <w:rPr>
          <w:rFonts w:ascii="Times New Roman" w:hAnsi="Times New Roman" w:cs="Times New Roman"/>
          <w:sz w:val="24"/>
          <w:szCs w:val="24"/>
        </w:rPr>
        <w:t xml:space="preserve">Among the </w:t>
      </w:r>
      <w:r w:rsidR="00825551" w:rsidRPr="0052267E">
        <w:rPr>
          <w:rFonts w:ascii="Times New Roman" w:hAnsi="Times New Roman" w:cs="Times New Roman"/>
          <w:sz w:val="24"/>
          <w:szCs w:val="24"/>
        </w:rPr>
        <w:t xml:space="preserve">38 participants (18 </w:t>
      </w:r>
      <w:r w:rsidR="00C15BB0" w:rsidRPr="0052267E">
        <w:rPr>
          <w:rFonts w:ascii="Times New Roman" w:hAnsi="Times New Roman" w:cs="Times New Roman"/>
          <w:sz w:val="24"/>
          <w:szCs w:val="24"/>
        </w:rPr>
        <w:t>men</w:t>
      </w:r>
      <w:r w:rsidRPr="0052267E">
        <w:rPr>
          <w:rFonts w:ascii="Times New Roman" w:hAnsi="Times New Roman" w:cs="Times New Roman"/>
          <w:sz w:val="24"/>
          <w:szCs w:val="24"/>
        </w:rPr>
        <w:t>,</w:t>
      </w:r>
      <w:r w:rsidR="00825551" w:rsidRPr="0052267E">
        <w:rPr>
          <w:rFonts w:ascii="Times New Roman" w:hAnsi="Times New Roman" w:cs="Times New Roman"/>
          <w:sz w:val="24"/>
          <w:szCs w:val="24"/>
        </w:rPr>
        <w:t xml:space="preserve"> 20 </w:t>
      </w:r>
      <w:r w:rsidR="00C15BB0" w:rsidRPr="0052267E">
        <w:rPr>
          <w:rFonts w:ascii="Times New Roman" w:hAnsi="Times New Roman" w:cs="Times New Roman"/>
          <w:sz w:val="24"/>
          <w:szCs w:val="24"/>
        </w:rPr>
        <w:t>women</w:t>
      </w:r>
      <w:r w:rsidR="00825551" w:rsidRPr="0052267E">
        <w:rPr>
          <w:rFonts w:ascii="Times New Roman" w:hAnsi="Times New Roman" w:cs="Times New Roman"/>
          <w:sz w:val="24"/>
          <w:szCs w:val="24"/>
        </w:rPr>
        <w:t>)</w:t>
      </w:r>
      <w:r w:rsidRPr="0052267E">
        <w:rPr>
          <w:rFonts w:ascii="Times New Roman" w:hAnsi="Times New Roman" w:cs="Times New Roman"/>
          <w:sz w:val="24"/>
          <w:szCs w:val="24"/>
        </w:rPr>
        <w:t xml:space="preserve">, 20 were aged between 26-40 years, 14 aged </w:t>
      </w:r>
      <w:proofErr w:type="gramStart"/>
      <w:r w:rsidRPr="0052267E">
        <w:rPr>
          <w:rFonts w:ascii="Times New Roman" w:hAnsi="Times New Roman" w:cs="Times New Roman"/>
          <w:sz w:val="24"/>
          <w:szCs w:val="24"/>
        </w:rPr>
        <w:t>between 41-60</w:t>
      </w:r>
      <w:proofErr w:type="gramEnd"/>
      <w:r w:rsidRPr="0052267E">
        <w:rPr>
          <w:rFonts w:ascii="Times New Roman" w:hAnsi="Times New Roman" w:cs="Times New Roman"/>
          <w:sz w:val="24"/>
          <w:szCs w:val="24"/>
        </w:rPr>
        <w:t xml:space="preserve">, two were over 60 (1 </w:t>
      </w:r>
      <w:r w:rsidR="00C15BB0" w:rsidRPr="0052267E">
        <w:rPr>
          <w:rFonts w:ascii="Times New Roman" w:hAnsi="Times New Roman" w:cs="Times New Roman"/>
          <w:sz w:val="24"/>
          <w:szCs w:val="24"/>
        </w:rPr>
        <w:t>man</w:t>
      </w:r>
      <w:r w:rsidRPr="0052267E">
        <w:rPr>
          <w:rFonts w:ascii="Times New Roman" w:hAnsi="Times New Roman" w:cs="Times New Roman"/>
          <w:sz w:val="24"/>
          <w:szCs w:val="24"/>
        </w:rPr>
        <w:t xml:space="preserve">, 1 </w:t>
      </w:r>
      <w:r w:rsidR="00C15BB0" w:rsidRPr="0052267E">
        <w:rPr>
          <w:rFonts w:ascii="Times New Roman" w:hAnsi="Times New Roman" w:cs="Times New Roman"/>
          <w:sz w:val="24"/>
          <w:szCs w:val="24"/>
        </w:rPr>
        <w:t>woman</w:t>
      </w:r>
      <w:r w:rsidRPr="0052267E">
        <w:rPr>
          <w:rFonts w:ascii="Times New Roman" w:hAnsi="Times New Roman" w:cs="Times New Roman"/>
          <w:sz w:val="24"/>
          <w:szCs w:val="24"/>
        </w:rPr>
        <w:t xml:space="preserve">) and the two youngest participants were </w:t>
      </w:r>
      <w:r w:rsidR="00C15BB0" w:rsidRPr="0052267E">
        <w:rPr>
          <w:rFonts w:ascii="Times New Roman" w:hAnsi="Times New Roman" w:cs="Times New Roman"/>
          <w:sz w:val="24"/>
          <w:szCs w:val="24"/>
        </w:rPr>
        <w:t>women</w:t>
      </w:r>
      <w:r w:rsidRPr="0052267E">
        <w:rPr>
          <w:rFonts w:ascii="Times New Roman" w:hAnsi="Times New Roman" w:cs="Times New Roman"/>
          <w:sz w:val="24"/>
          <w:szCs w:val="24"/>
        </w:rPr>
        <w:t xml:space="preserve"> (18-25 years)</w:t>
      </w:r>
      <w:r w:rsidR="00825551" w:rsidRPr="0052267E">
        <w:rPr>
          <w:rFonts w:ascii="Times New Roman" w:hAnsi="Times New Roman" w:cs="Times New Roman"/>
          <w:sz w:val="24"/>
          <w:szCs w:val="24"/>
        </w:rPr>
        <w:t xml:space="preserve">. Thirteen were </w:t>
      </w:r>
      <w:r w:rsidR="00D85D83">
        <w:rPr>
          <w:rFonts w:ascii="Times New Roman" w:hAnsi="Times New Roman" w:cs="Times New Roman"/>
          <w:sz w:val="24"/>
          <w:szCs w:val="24"/>
        </w:rPr>
        <w:t xml:space="preserve">recruited </w:t>
      </w:r>
      <w:r w:rsidR="00825551" w:rsidRPr="0052267E">
        <w:rPr>
          <w:rFonts w:ascii="Times New Roman" w:hAnsi="Times New Roman" w:cs="Times New Roman"/>
          <w:sz w:val="24"/>
          <w:szCs w:val="24"/>
        </w:rPr>
        <w:t xml:space="preserve">from the government hospital, 11 from three referral health centres, and 14 from TASO Entebbe. </w:t>
      </w:r>
      <w:r w:rsidRPr="0052267E">
        <w:rPr>
          <w:rFonts w:ascii="Times New Roman" w:hAnsi="Times New Roman" w:cs="Times New Roman"/>
          <w:sz w:val="24"/>
          <w:szCs w:val="24"/>
        </w:rPr>
        <w:t xml:space="preserve">Over </w:t>
      </w:r>
      <w:r w:rsidR="005C0D5F" w:rsidRPr="0052267E">
        <w:rPr>
          <w:rFonts w:ascii="Times New Roman" w:hAnsi="Times New Roman" w:cs="Times New Roman"/>
          <w:sz w:val="24"/>
          <w:szCs w:val="24"/>
        </w:rPr>
        <w:t>half the participants had some primary education and the majority were married or in a relationship.</w:t>
      </w:r>
      <w:r w:rsidR="00D700EF" w:rsidRPr="0052267E">
        <w:rPr>
          <w:rFonts w:ascii="Times New Roman" w:hAnsi="Times New Roman" w:cs="Times New Roman"/>
          <w:sz w:val="24"/>
          <w:szCs w:val="24"/>
        </w:rPr>
        <w:t xml:space="preserve"> Their main economic activities were subsistence farming, fishing, construction work and petty trading.   </w:t>
      </w:r>
    </w:p>
    <w:p w14:paraId="1ABC149A" w14:textId="26149F20" w:rsidR="00753499" w:rsidRPr="0052267E" w:rsidRDefault="008345AF"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 xml:space="preserve">The </w:t>
      </w:r>
      <w:r w:rsidR="00713F8B">
        <w:rPr>
          <w:rFonts w:ascii="Gill Sans MT" w:hAnsi="Gill Sans MT" w:cs="Times New Roman"/>
          <w:bCs/>
          <w:i/>
          <w:sz w:val="24"/>
          <w:szCs w:val="24"/>
        </w:rPr>
        <w:t>I</w:t>
      </w:r>
      <w:r w:rsidRPr="0052267E">
        <w:rPr>
          <w:rFonts w:ascii="Gill Sans MT" w:hAnsi="Gill Sans MT" w:cs="Times New Roman"/>
          <w:bCs/>
          <w:i/>
          <w:sz w:val="24"/>
          <w:szCs w:val="24"/>
        </w:rPr>
        <w:t xml:space="preserve">nfluence of </w:t>
      </w:r>
      <w:r w:rsidR="00713F8B">
        <w:rPr>
          <w:rFonts w:ascii="Gill Sans MT" w:hAnsi="Gill Sans MT" w:cs="Times New Roman"/>
          <w:bCs/>
          <w:i/>
          <w:sz w:val="24"/>
          <w:szCs w:val="24"/>
        </w:rPr>
        <w:t>F</w:t>
      </w:r>
      <w:r w:rsidR="00123DD9" w:rsidRPr="0052267E">
        <w:rPr>
          <w:rFonts w:ascii="Gill Sans MT" w:hAnsi="Gill Sans MT" w:cs="Times New Roman"/>
          <w:bCs/>
          <w:i/>
          <w:sz w:val="24"/>
          <w:szCs w:val="24"/>
        </w:rPr>
        <w:t xml:space="preserve">raming </w:t>
      </w:r>
      <w:r w:rsidR="00713F8B">
        <w:rPr>
          <w:rFonts w:ascii="Gill Sans MT" w:hAnsi="Gill Sans MT" w:cs="Times New Roman"/>
          <w:bCs/>
          <w:i/>
          <w:sz w:val="24"/>
          <w:szCs w:val="24"/>
        </w:rPr>
        <w:t>A</w:t>
      </w:r>
      <w:r w:rsidR="00E436F1" w:rsidRPr="0052267E">
        <w:rPr>
          <w:rFonts w:ascii="Gill Sans MT" w:hAnsi="Gill Sans MT" w:cs="Times New Roman"/>
          <w:bCs/>
          <w:i/>
          <w:sz w:val="24"/>
          <w:szCs w:val="24"/>
        </w:rPr>
        <w:t xml:space="preserve">gents </w:t>
      </w:r>
      <w:r w:rsidRPr="0052267E">
        <w:rPr>
          <w:rFonts w:ascii="Gill Sans MT" w:hAnsi="Gill Sans MT" w:cs="Times New Roman"/>
          <w:bCs/>
          <w:i/>
          <w:sz w:val="24"/>
          <w:szCs w:val="24"/>
        </w:rPr>
        <w:t xml:space="preserve">on </w:t>
      </w:r>
      <w:r w:rsidR="00123DD9" w:rsidRPr="0052267E">
        <w:rPr>
          <w:rFonts w:ascii="Gill Sans MT" w:hAnsi="Gill Sans MT" w:cs="Times New Roman"/>
          <w:bCs/>
          <w:i/>
          <w:sz w:val="24"/>
          <w:szCs w:val="24"/>
        </w:rPr>
        <w:t xml:space="preserve">Illness </w:t>
      </w:r>
      <w:r w:rsidR="00713F8B">
        <w:rPr>
          <w:rFonts w:ascii="Gill Sans MT" w:hAnsi="Gill Sans MT" w:cs="Times New Roman"/>
          <w:bCs/>
          <w:i/>
          <w:sz w:val="24"/>
          <w:szCs w:val="24"/>
        </w:rPr>
        <w:t>P</w:t>
      </w:r>
      <w:r w:rsidR="00123DD9" w:rsidRPr="0052267E">
        <w:rPr>
          <w:rFonts w:ascii="Gill Sans MT" w:hAnsi="Gill Sans MT" w:cs="Times New Roman"/>
          <w:bCs/>
          <w:i/>
          <w:sz w:val="24"/>
          <w:szCs w:val="24"/>
        </w:rPr>
        <w:t>erceptions</w:t>
      </w:r>
      <w:r w:rsidR="00196F83" w:rsidRPr="0052267E">
        <w:rPr>
          <w:rFonts w:ascii="Gill Sans MT" w:hAnsi="Gill Sans MT" w:cs="Times New Roman"/>
          <w:bCs/>
          <w:i/>
          <w:sz w:val="24"/>
          <w:szCs w:val="24"/>
        </w:rPr>
        <w:t xml:space="preserve"> </w:t>
      </w:r>
    </w:p>
    <w:p w14:paraId="750026F7" w14:textId="6587674F" w:rsidR="00AC0645" w:rsidRPr="0052267E" w:rsidRDefault="009D158A" w:rsidP="00B72F92">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The majority (31</w:t>
      </w:r>
      <w:r w:rsidR="008345AF" w:rsidRPr="0052267E">
        <w:rPr>
          <w:rFonts w:ascii="Times New Roman" w:hAnsi="Times New Roman" w:cs="Times New Roman"/>
          <w:sz w:val="24"/>
          <w:szCs w:val="24"/>
        </w:rPr>
        <w:t>/</w:t>
      </w:r>
      <w:r w:rsidRPr="0052267E">
        <w:rPr>
          <w:rFonts w:ascii="Times New Roman" w:hAnsi="Times New Roman" w:cs="Times New Roman"/>
          <w:sz w:val="24"/>
          <w:szCs w:val="24"/>
        </w:rPr>
        <w:t xml:space="preserve">38) </w:t>
      </w:r>
      <w:r w:rsidR="000034F9" w:rsidRPr="0052267E">
        <w:rPr>
          <w:rFonts w:ascii="Times New Roman" w:hAnsi="Times New Roman" w:cs="Times New Roman"/>
          <w:sz w:val="24"/>
          <w:szCs w:val="24"/>
        </w:rPr>
        <w:t xml:space="preserve">had been </w:t>
      </w:r>
      <w:r w:rsidRPr="0052267E">
        <w:rPr>
          <w:rFonts w:ascii="Times New Roman" w:hAnsi="Times New Roman" w:cs="Times New Roman"/>
          <w:sz w:val="24"/>
          <w:szCs w:val="24"/>
        </w:rPr>
        <w:t>experiencing illnesses</w:t>
      </w:r>
      <w:r w:rsidR="002E3488" w:rsidRPr="0052267E">
        <w:rPr>
          <w:rFonts w:ascii="Times New Roman" w:hAnsi="Times New Roman" w:cs="Times New Roman"/>
          <w:sz w:val="24"/>
          <w:szCs w:val="24"/>
        </w:rPr>
        <w:t>, some very serious,</w:t>
      </w:r>
      <w:r w:rsidRPr="0052267E">
        <w:rPr>
          <w:rFonts w:ascii="Times New Roman" w:hAnsi="Times New Roman" w:cs="Times New Roman"/>
          <w:sz w:val="24"/>
          <w:szCs w:val="24"/>
        </w:rPr>
        <w:t xml:space="preserve"> before </w:t>
      </w:r>
      <w:r w:rsidR="001B2EAD">
        <w:rPr>
          <w:rFonts w:ascii="Times New Roman" w:hAnsi="Times New Roman" w:cs="Times New Roman"/>
          <w:sz w:val="24"/>
          <w:szCs w:val="24"/>
        </w:rPr>
        <w:t xml:space="preserve">going </w:t>
      </w:r>
      <w:r w:rsidRPr="0052267E">
        <w:rPr>
          <w:rFonts w:ascii="Times New Roman" w:hAnsi="Times New Roman" w:cs="Times New Roman"/>
          <w:sz w:val="24"/>
          <w:szCs w:val="24"/>
        </w:rPr>
        <w:t>for an HIV test</w:t>
      </w:r>
      <w:r w:rsidR="00713F8B">
        <w:rPr>
          <w:rFonts w:ascii="Times New Roman" w:hAnsi="Times New Roman" w:cs="Times New Roman"/>
          <w:sz w:val="24"/>
          <w:szCs w:val="24"/>
        </w:rPr>
        <w:t xml:space="preserve">. </w:t>
      </w:r>
      <w:r w:rsidRPr="0052267E">
        <w:rPr>
          <w:rFonts w:ascii="Times New Roman" w:hAnsi="Times New Roman" w:cs="Times New Roman"/>
          <w:sz w:val="24"/>
          <w:szCs w:val="24"/>
        </w:rPr>
        <w:t xml:space="preserve">Some had lost their partner or a child to </w:t>
      </w:r>
      <w:r w:rsidR="000034F9" w:rsidRPr="0052267E">
        <w:rPr>
          <w:rFonts w:ascii="Times New Roman" w:hAnsi="Times New Roman" w:cs="Times New Roman"/>
          <w:sz w:val="24"/>
          <w:szCs w:val="24"/>
        </w:rPr>
        <w:t>HIV</w:t>
      </w:r>
      <w:r w:rsidRPr="0052267E">
        <w:rPr>
          <w:rFonts w:ascii="Times New Roman" w:hAnsi="Times New Roman" w:cs="Times New Roman"/>
          <w:sz w:val="24"/>
          <w:szCs w:val="24"/>
        </w:rPr>
        <w:t>.</w:t>
      </w:r>
      <w:r w:rsidR="002E3488" w:rsidRPr="0052267E">
        <w:rPr>
          <w:rFonts w:ascii="Times New Roman" w:hAnsi="Times New Roman" w:cs="Times New Roman"/>
          <w:sz w:val="24"/>
          <w:szCs w:val="24"/>
        </w:rPr>
        <w:t xml:space="preserve"> </w:t>
      </w:r>
      <w:r w:rsidR="00AC0645" w:rsidRPr="0052267E">
        <w:rPr>
          <w:rFonts w:ascii="Times New Roman" w:hAnsi="Times New Roman" w:cs="Times New Roman"/>
          <w:sz w:val="24"/>
          <w:szCs w:val="24"/>
        </w:rPr>
        <w:t xml:space="preserve">Their </w:t>
      </w:r>
      <w:r w:rsidRPr="0052267E">
        <w:rPr>
          <w:rFonts w:ascii="Times New Roman" w:hAnsi="Times New Roman" w:cs="Times New Roman"/>
          <w:sz w:val="24"/>
          <w:szCs w:val="24"/>
        </w:rPr>
        <w:t>recollections of how they felt when they faced the health worker and received their test results reveal</w:t>
      </w:r>
      <w:r w:rsidR="00AC0645" w:rsidRPr="0052267E">
        <w:rPr>
          <w:rFonts w:ascii="Times New Roman" w:hAnsi="Times New Roman" w:cs="Times New Roman"/>
          <w:sz w:val="24"/>
          <w:szCs w:val="24"/>
        </w:rPr>
        <w:t>ed</w:t>
      </w:r>
      <w:r w:rsidRPr="0052267E">
        <w:rPr>
          <w:rFonts w:ascii="Times New Roman" w:hAnsi="Times New Roman" w:cs="Times New Roman"/>
          <w:sz w:val="24"/>
          <w:szCs w:val="24"/>
        </w:rPr>
        <w:t xml:space="preserve"> </w:t>
      </w:r>
      <w:r w:rsidR="00AC0645" w:rsidRPr="0052267E">
        <w:rPr>
          <w:rFonts w:ascii="Times New Roman" w:hAnsi="Times New Roman" w:cs="Times New Roman"/>
          <w:sz w:val="24"/>
          <w:szCs w:val="24"/>
        </w:rPr>
        <w:t xml:space="preserve">very negative </w:t>
      </w:r>
      <w:r w:rsidR="002E3488" w:rsidRPr="0052267E">
        <w:rPr>
          <w:rFonts w:ascii="Times New Roman" w:hAnsi="Times New Roman" w:cs="Times New Roman"/>
          <w:sz w:val="24"/>
          <w:szCs w:val="24"/>
        </w:rPr>
        <w:t xml:space="preserve">illness </w:t>
      </w:r>
      <w:r w:rsidR="00AC0645" w:rsidRPr="0052267E">
        <w:rPr>
          <w:rFonts w:ascii="Times New Roman" w:hAnsi="Times New Roman" w:cs="Times New Roman"/>
          <w:sz w:val="24"/>
          <w:szCs w:val="24"/>
        </w:rPr>
        <w:t xml:space="preserve">perceptions. Common </w:t>
      </w:r>
      <w:r w:rsidR="000034F9" w:rsidRPr="0052267E">
        <w:rPr>
          <w:rFonts w:ascii="Times New Roman" w:hAnsi="Times New Roman" w:cs="Times New Roman"/>
          <w:sz w:val="24"/>
          <w:szCs w:val="24"/>
        </w:rPr>
        <w:t xml:space="preserve">expressions </w:t>
      </w:r>
      <w:r w:rsidR="00AC0645" w:rsidRPr="0052267E">
        <w:rPr>
          <w:rFonts w:ascii="Times New Roman" w:hAnsi="Times New Roman" w:cs="Times New Roman"/>
          <w:sz w:val="24"/>
          <w:szCs w:val="24"/>
        </w:rPr>
        <w:t xml:space="preserve">included: </w:t>
      </w:r>
      <w:r w:rsidR="0016634B">
        <w:rPr>
          <w:rFonts w:ascii="Times New Roman" w:hAnsi="Times New Roman" w:cs="Times New Roman"/>
          <w:sz w:val="24"/>
          <w:szCs w:val="24"/>
        </w:rPr>
        <w:t>‘</w:t>
      </w:r>
      <w:r w:rsidR="005D5C29" w:rsidRPr="0016634B">
        <w:rPr>
          <w:rFonts w:ascii="Times New Roman" w:hAnsi="Times New Roman" w:cs="Times New Roman"/>
          <w:iCs/>
          <w:sz w:val="24"/>
          <w:szCs w:val="24"/>
        </w:rPr>
        <w:t>my life is over</w:t>
      </w:r>
      <w:r w:rsidR="0016634B">
        <w:rPr>
          <w:rFonts w:ascii="Times New Roman" w:hAnsi="Times New Roman" w:cs="Times New Roman"/>
          <w:iCs/>
          <w:sz w:val="24"/>
          <w:szCs w:val="24"/>
        </w:rPr>
        <w:t>’</w:t>
      </w:r>
      <w:r w:rsidR="005D5C29" w:rsidRPr="0016634B">
        <w:rPr>
          <w:rFonts w:ascii="Times New Roman" w:hAnsi="Times New Roman" w:cs="Times New Roman"/>
          <w:sz w:val="24"/>
          <w:szCs w:val="24"/>
        </w:rPr>
        <w:t xml:space="preserve">, </w:t>
      </w:r>
      <w:r w:rsidR="0016634B">
        <w:rPr>
          <w:rFonts w:ascii="Times New Roman" w:hAnsi="Times New Roman" w:cs="Times New Roman"/>
          <w:sz w:val="24"/>
          <w:szCs w:val="24"/>
        </w:rPr>
        <w:t>‘</w:t>
      </w:r>
      <w:r w:rsidR="00FD1B7C" w:rsidRPr="0016634B">
        <w:rPr>
          <w:rFonts w:ascii="Times New Roman" w:hAnsi="Times New Roman" w:cs="Times New Roman"/>
          <w:iCs/>
          <w:sz w:val="24"/>
          <w:szCs w:val="24"/>
        </w:rPr>
        <w:t>you know you are going to die</w:t>
      </w:r>
      <w:r w:rsidR="0016634B">
        <w:rPr>
          <w:rFonts w:ascii="Times New Roman" w:hAnsi="Times New Roman" w:cs="Times New Roman"/>
          <w:iCs/>
          <w:sz w:val="24"/>
          <w:szCs w:val="24"/>
        </w:rPr>
        <w:t>’</w:t>
      </w:r>
      <w:r w:rsidR="00FD1B7C" w:rsidRPr="0016634B">
        <w:rPr>
          <w:rFonts w:ascii="Times New Roman" w:hAnsi="Times New Roman" w:cs="Times New Roman"/>
          <w:sz w:val="24"/>
          <w:szCs w:val="24"/>
        </w:rPr>
        <w:t>,</w:t>
      </w:r>
      <w:r w:rsidR="00AC0645" w:rsidRPr="0016634B">
        <w:rPr>
          <w:rFonts w:ascii="Times New Roman" w:hAnsi="Times New Roman" w:cs="Times New Roman"/>
          <w:sz w:val="24"/>
          <w:szCs w:val="24"/>
        </w:rPr>
        <w:t xml:space="preserve"> </w:t>
      </w:r>
      <w:r w:rsidR="0016634B">
        <w:rPr>
          <w:rFonts w:ascii="Times New Roman" w:hAnsi="Times New Roman" w:cs="Times New Roman"/>
          <w:sz w:val="24"/>
          <w:szCs w:val="24"/>
        </w:rPr>
        <w:lastRenderedPageBreak/>
        <w:t>‘</w:t>
      </w:r>
      <w:r w:rsidR="005D5C29" w:rsidRPr="0016634B">
        <w:rPr>
          <w:rFonts w:ascii="Times New Roman" w:hAnsi="Times New Roman" w:cs="Times New Roman"/>
          <w:iCs/>
          <w:sz w:val="24"/>
          <w:szCs w:val="24"/>
        </w:rPr>
        <w:t>who will care for the children</w:t>
      </w:r>
      <w:r w:rsidR="0016634B">
        <w:rPr>
          <w:rFonts w:ascii="Times New Roman" w:hAnsi="Times New Roman" w:cs="Times New Roman"/>
          <w:iCs/>
          <w:sz w:val="24"/>
          <w:szCs w:val="24"/>
        </w:rPr>
        <w:t>’</w:t>
      </w:r>
      <w:r w:rsidR="005D5C29" w:rsidRPr="0016634B">
        <w:rPr>
          <w:rFonts w:ascii="Times New Roman" w:hAnsi="Times New Roman" w:cs="Times New Roman"/>
          <w:sz w:val="24"/>
          <w:szCs w:val="24"/>
        </w:rPr>
        <w:t xml:space="preserve">, </w:t>
      </w:r>
      <w:r w:rsidR="0016634B">
        <w:rPr>
          <w:rFonts w:ascii="Times New Roman" w:hAnsi="Times New Roman" w:cs="Times New Roman"/>
          <w:sz w:val="24"/>
          <w:szCs w:val="24"/>
        </w:rPr>
        <w:t>‘</w:t>
      </w:r>
      <w:proofErr w:type="gramStart"/>
      <w:r w:rsidR="005D5C29" w:rsidRPr="0016634B">
        <w:rPr>
          <w:rFonts w:ascii="Times New Roman" w:hAnsi="Times New Roman" w:cs="Times New Roman"/>
          <w:iCs/>
          <w:sz w:val="24"/>
          <w:szCs w:val="24"/>
        </w:rPr>
        <w:t>I</w:t>
      </w:r>
      <w:proofErr w:type="gramEnd"/>
      <w:r w:rsidR="005D5C29" w:rsidRPr="0016634B">
        <w:rPr>
          <w:rFonts w:ascii="Times New Roman" w:hAnsi="Times New Roman" w:cs="Times New Roman"/>
          <w:iCs/>
          <w:sz w:val="24"/>
          <w:szCs w:val="24"/>
        </w:rPr>
        <w:t xml:space="preserve"> will be rejected</w:t>
      </w:r>
      <w:r w:rsidR="0016634B">
        <w:rPr>
          <w:rFonts w:ascii="Times New Roman" w:hAnsi="Times New Roman" w:cs="Times New Roman"/>
          <w:iCs/>
          <w:sz w:val="24"/>
          <w:szCs w:val="24"/>
        </w:rPr>
        <w:t>’</w:t>
      </w:r>
      <w:r w:rsidR="005D5C29" w:rsidRPr="0052267E">
        <w:rPr>
          <w:rFonts w:ascii="Times New Roman" w:hAnsi="Times New Roman" w:cs="Times New Roman"/>
          <w:sz w:val="24"/>
          <w:szCs w:val="24"/>
        </w:rPr>
        <w:t>.</w:t>
      </w:r>
      <w:r w:rsidR="00713F8B">
        <w:rPr>
          <w:rFonts w:ascii="Times New Roman" w:hAnsi="Times New Roman" w:cs="Times New Roman"/>
          <w:sz w:val="24"/>
          <w:szCs w:val="24"/>
        </w:rPr>
        <w:t xml:space="preserve"> </w:t>
      </w:r>
      <w:r w:rsidR="001B41F5" w:rsidRPr="0052267E">
        <w:rPr>
          <w:rFonts w:ascii="Times New Roman" w:hAnsi="Times New Roman" w:cs="Times New Roman"/>
          <w:sz w:val="24"/>
          <w:szCs w:val="24"/>
        </w:rPr>
        <w:t>Some p</w:t>
      </w:r>
      <w:r w:rsidR="00FD1B7C" w:rsidRPr="0052267E">
        <w:rPr>
          <w:rFonts w:ascii="Times New Roman" w:hAnsi="Times New Roman" w:cs="Times New Roman"/>
          <w:sz w:val="24"/>
          <w:szCs w:val="24"/>
        </w:rPr>
        <w:t xml:space="preserve">articipants </w:t>
      </w:r>
      <w:r w:rsidR="00AC0645" w:rsidRPr="0052267E">
        <w:rPr>
          <w:rFonts w:ascii="Times New Roman" w:hAnsi="Times New Roman" w:cs="Times New Roman"/>
          <w:sz w:val="24"/>
          <w:szCs w:val="24"/>
        </w:rPr>
        <w:t xml:space="preserve">worried </w:t>
      </w:r>
      <w:r w:rsidR="00FD1B7C" w:rsidRPr="0052267E">
        <w:rPr>
          <w:rFonts w:ascii="Times New Roman" w:hAnsi="Times New Roman" w:cs="Times New Roman"/>
          <w:sz w:val="24"/>
          <w:szCs w:val="24"/>
        </w:rPr>
        <w:t>so intensely that they felt they would die of worry before HIV.</w:t>
      </w:r>
    </w:p>
    <w:p w14:paraId="42F3D69F" w14:textId="5819BF4D" w:rsidR="00C91E88" w:rsidRPr="0052267E" w:rsidRDefault="00F26841" w:rsidP="00713F8B">
      <w:pPr>
        <w:spacing w:after="0" w:line="480" w:lineRule="auto"/>
        <w:ind w:firstLine="851"/>
        <w:rPr>
          <w:rFonts w:ascii="Times New Roman" w:hAnsi="Times New Roman" w:cs="Times New Roman"/>
          <w:sz w:val="24"/>
          <w:szCs w:val="24"/>
        </w:rPr>
      </w:pPr>
      <w:r w:rsidRPr="0052267E">
        <w:rPr>
          <w:rFonts w:ascii="Times New Roman" w:hAnsi="Times New Roman" w:cs="Times New Roman"/>
          <w:bCs/>
          <w:sz w:val="24"/>
          <w:szCs w:val="24"/>
        </w:rPr>
        <w:t>At TASO, f</w:t>
      </w:r>
      <w:r w:rsidR="004B3BE5" w:rsidRPr="0052267E">
        <w:rPr>
          <w:rFonts w:ascii="Times New Roman" w:hAnsi="Times New Roman" w:cs="Times New Roman"/>
          <w:sz w:val="24"/>
          <w:szCs w:val="24"/>
        </w:rPr>
        <w:t xml:space="preserve">irst encounters </w:t>
      </w:r>
      <w:r w:rsidRPr="0052267E">
        <w:rPr>
          <w:rFonts w:ascii="Times New Roman" w:hAnsi="Times New Roman" w:cs="Times New Roman"/>
          <w:sz w:val="24"/>
          <w:szCs w:val="24"/>
        </w:rPr>
        <w:t xml:space="preserve">with staff </w:t>
      </w:r>
      <w:r w:rsidR="004B3BE5" w:rsidRPr="0052267E">
        <w:rPr>
          <w:rFonts w:ascii="Times New Roman" w:hAnsi="Times New Roman" w:cs="Times New Roman"/>
          <w:sz w:val="24"/>
          <w:szCs w:val="24"/>
        </w:rPr>
        <w:t>were usually with trained counsellors</w:t>
      </w:r>
      <w:r w:rsidR="001B41F5" w:rsidRPr="0052267E">
        <w:rPr>
          <w:rFonts w:ascii="Times New Roman" w:hAnsi="Times New Roman" w:cs="Times New Roman"/>
          <w:sz w:val="24"/>
          <w:szCs w:val="24"/>
        </w:rPr>
        <w:t xml:space="preserve"> and people were then assigned to a specific counsellor responsible for their wellbeing. A</w:t>
      </w:r>
      <w:r w:rsidR="004B3BE5" w:rsidRPr="0052267E">
        <w:rPr>
          <w:rFonts w:ascii="Times New Roman" w:hAnsi="Times New Roman" w:cs="Times New Roman"/>
          <w:sz w:val="24"/>
          <w:szCs w:val="24"/>
        </w:rPr>
        <w:t xml:space="preserve">t government facilities </w:t>
      </w:r>
      <w:r w:rsidRPr="0052267E">
        <w:rPr>
          <w:rFonts w:ascii="Times New Roman" w:hAnsi="Times New Roman" w:cs="Times New Roman"/>
          <w:sz w:val="24"/>
          <w:szCs w:val="24"/>
        </w:rPr>
        <w:t xml:space="preserve">the participants </w:t>
      </w:r>
      <w:r w:rsidR="004B3BE5" w:rsidRPr="0052267E">
        <w:rPr>
          <w:rFonts w:ascii="Times New Roman" w:hAnsi="Times New Roman" w:cs="Times New Roman"/>
          <w:sz w:val="24"/>
          <w:szCs w:val="24"/>
        </w:rPr>
        <w:t xml:space="preserve">first </w:t>
      </w:r>
      <w:r w:rsidRPr="0052267E">
        <w:rPr>
          <w:rFonts w:ascii="Times New Roman" w:hAnsi="Times New Roman" w:cs="Times New Roman"/>
          <w:sz w:val="24"/>
          <w:szCs w:val="24"/>
        </w:rPr>
        <w:t xml:space="preserve">met </w:t>
      </w:r>
      <w:r w:rsidR="001B41F5" w:rsidRPr="0052267E">
        <w:rPr>
          <w:rFonts w:ascii="Times New Roman" w:hAnsi="Times New Roman" w:cs="Times New Roman"/>
          <w:sz w:val="24"/>
          <w:szCs w:val="24"/>
        </w:rPr>
        <w:t xml:space="preserve">a nurse, and services tended to focus more narrowly on </w:t>
      </w:r>
      <w:r w:rsidR="004B3BE5" w:rsidRPr="0052267E">
        <w:rPr>
          <w:rFonts w:ascii="Times New Roman" w:hAnsi="Times New Roman" w:cs="Times New Roman"/>
          <w:sz w:val="24"/>
          <w:szCs w:val="24"/>
        </w:rPr>
        <w:t>providing ART orientation classes</w:t>
      </w:r>
      <w:r w:rsidR="00C91E88" w:rsidRPr="0052267E">
        <w:rPr>
          <w:rFonts w:ascii="Times New Roman" w:hAnsi="Times New Roman" w:cs="Times New Roman"/>
          <w:sz w:val="24"/>
          <w:szCs w:val="24"/>
        </w:rPr>
        <w:t xml:space="preserve"> (held once per week for a month)</w:t>
      </w:r>
      <w:r w:rsidR="001B41F5" w:rsidRPr="0052267E">
        <w:rPr>
          <w:rFonts w:ascii="Times New Roman" w:hAnsi="Times New Roman" w:cs="Times New Roman"/>
          <w:sz w:val="24"/>
          <w:szCs w:val="24"/>
        </w:rPr>
        <w:t xml:space="preserve"> and then the ART</w:t>
      </w:r>
      <w:r w:rsidR="004B3BE5" w:rsidRPr="0052267E">
        <w:rPr>
          <w:rFonts w:ascii="Times New Roman" w:hAnsi="Times New Roman" w:cs="Times New Roman"/>
          <w:sz w:val="24"/>
          <w:szCs w:val="24"/>
        </w:rPr>
        <w:t xml:space="preserve">. </w:t>
      </w:r>
      <w:r w:rsidR="001B41F5" w:rsidRPr="0052267E">
        <w:rPr>
          <w:rFonts w:ascii="Times New Roman" w:hAnsi="Times New Roman" w:cs="Times New Roman"/>
          <w:sz w:val="24"/>
          <w:szCs w:val="24"/>
        </w:rPr>
        <w:t xml:space="preserve">Overall </w:t>
      </w:r>
      <w:r w:rsidR="004B3BE5" w:rsidRPr="0052267E">
        <w:rPr>
          <w:rFonts w:ascii="Times New Roman" w:hAnsi="Times New Roman" w:cs="Times New Roman"/>
          <w:sz w:val="24"/>
          <w:szCs w:val="24"/>
        </w:rPr>
        <w:t xml:space="preserve">the information received by </w:t>
      </w:r>
      <w:r w:rsidR="00C91E88" w:rsidRPr="0052267E">
        <w:rPr>
          <w:rFonts w:ascii="Times New Roman" w:hAnsi="Times New Roman" w:cs="Times New Roman"/>
          <w:sz w:val="24"/>
          <w:szCs w:val="24"/>
        </w:rPr>
        <w:t xml:space="preserve">participants appeared to be </w:t>
      </w:r>
      <w:r w:rsidR="004B3BE5" w:rsidRPr="0052267E">
        <w:rPr>
          <w:rFonts w:ascii="Times New Roman" w:hAnsi="Times New Roman" w:cs="Times New Roman"/>
          <w:sz w:val="24"/>
          <w:szCs w:val="24"/>
        </w:rPr>
        <w:t>similar acr</w:t>
      </w:r>
      <w:r w:rsidR="001B41F5" w:rsidRPr="0052267E">
        <w:rPr>
          <w:rFonts w:ascii="Times New Roman" w:hAnsi="Times New Roman" w:cs="Times New Roman"/>
          <w:sz w:val="24"/>
          <w:szCs w:val="24"/>
        </w:rPr>
        <w:t>oss the two groups.</w:t>
      </w:r>
    </w:p>
    <w:p w14:paraId="1F7D7A24" w14:textId="25D8D9FB" w:rsidR="0072771A" w:rsidRPr="0052267E" w:rsidRDefault="00C91E88" w:rsidP="00713F8B">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A</w:t>
      </w:r>
      <w:r w:rsidR="00F26841" w:rsidRPr="0052267E">
        <w:rPr>
          <w:rFonts w:ascii="Times New Roman" w:hAnsi="Times New Roman" w:cs="Times New Roman"/>
          <w:sz w:val="24"/>
          <w:szCs w:val="24"/>
        </w:rPr>
        <w:t>ll</w:t>
      </w:r>
      <w:r w:rsidRPr="0052267E">
        <w:rPr>
          <w:rFonts w:ascii="Times New Roman" w:hAnsi="Times New Roman" w:cs="Times New Roman"/>
          <w:sz w:val="24"/>
          <w:szCs w:val="24"/>
        </w:rPr>
        <w:t xml:space="preserve"> 38 participants </w:t>
      </w:r>
      <w:r w:rsidR="004B3BE5" w:rsidRPr="0052267E">
        <w:rPr>
          <w:rFonts w:ascii="Times New Roman" w:hAnsi="Times New Roman" w:cs="Times New Roman"/>
          <w:sz w:val="24"/>
          <w:szCs w:val="24"/>
        </w:rPr>
        <w:t>enthusiastic</w:t>
      </w:r>
      <w:r w:rsidR="00F26841" w:rsidRPr="0052267E">
        <w:rPr>
          <w:rFonts w:ascii="Times New Roman" w:hAnsi="Times New Roman" w:cs="Times New Roman"/>
          <w:sz w:val="24"/>
          <w:szCs w:val="24"/>
        </w:rPr>
        <w:t>ally</w:t>
      </w:r>
      <w:r w:rsidR="004B3BE5" w:rsidRPr="0052267E">
        <w:rPr>
          <w:rFonts w:ascii="Times New Roman" w:hAnsi="Times New Roman" w:cs="Times New Roman"/>
          <w:sz w:val="24"/>
          <w:szCs w:val="24"/>
        </w:rPr>
        <w:t xml:space="preserve"> </w:t>
      </w:r>
      <w:r w:rsidRPr="0052267E">
        <w:rPr>
          <w:rFonts w:ascii="Times New Roman" w:hAnsi="Times New Roman" w:cs="Times New Roman"/>
          <w:sz w:val="24"/>
          <w:szCs w:val="24"/>
        </w:rPr>
        <w:t>rec</w:t>
      </w:r>
      <w:r w:rsidR="00F26841" w:rsidRPr="0052267E">
        <w:rPr>
          <w:rFonts w:ascii="Times New Roman" w:hAnsi="Times New Roman" w:cs="Times New Roman"/>
          <w:sz w:val="24"/>
          <w:szCs w:val="24"/>
        </w:rPr>
        <w:t xml:space="preserve">alled </w:t>
      </w:r>
      <w:r w:rsidR="004B3BE5" w:rsidRPr="0052267E">
        <w:rPr>
          <w:rFonts w:ascii="Times New Roman" w:hAnsi="Times New Roman" w:cs="Times New Roman"/>
          <w:sz w:val="24"/>
          <w:szCs w:val="24"/>
        </w:rPr>
        <w:t xml:space="preserve">how </w:t>
      </w:r>
      <w:r w:rsidR="00F26841" w:rsidRPr="0052267E">
        <w:rPr>
          <w:rFonts w:ascii="Times New Roman" w:hAnsi="Times New Roman" w:cs="Times New Roman"/>
          <w:sz w:val="24"/>
          <w:szCs w:val="24"/>
        </w:rPr>
        <w:t xml:space="preserve">health workers </w:t>
      </w:r>
      <w:r w:rsidR="004B3BE5" w:rsidRPr="0052267E">
        <w:rPr>
          <w:rFonts w:ascii="Times New Roman" w:hAnsi="Times New Roman" w:cs="Times New Roman"/>
          <w:sz w:val="24"/>
          <w:szCs w:val="24"/>
        </w:rPr>
        <w:t>chang</w:t>
      </w:r>
      <w:r w:rsidR="00713F8B">
        <w:rPr>
          <w:rFonts w:ascii="Times New Roman" w:hAnsi="Times New Roman" w:cs="Times New Roman"/>
          <w:sz w:val="24"/>
          <w:szCs w:val="24"/>
        </w:rPr>
        <w:t>ed their understanding of HIV. T</w:t>
      </w:r>
      <w:r w:rsidR="004B3BE5" w:rsidRPr="0052267E">
        <w:rPr>
          <w:rFonts w:ascii="Times New Roman" w:hAnsi="Times New Roman" w:cs="Times New Roman"/>
          <w:sz w:val="24"/>
          <w:szCs w:val="24"/>
        </w:rPr>
        <w:t xml:space="preserve">hey learned how </w:t>
      </w:r>
      <w:r w:rsidR="001B41F5" w:rsidRPr="0052267E">
        <w:rPr>
          <w:rFonts w:ascii="Times New Roman" w:hAnsi="Times New Roman" w:cs="Times New Roman"/>
          <w:sz w:val="24"/>
          <w:szCs w:val="24"/>
        </w:rPr>
        <w:t xml:space="preserve">HIV </w:t>
      </w:r>
      <w:r w:rsidR="004B3BE5" w:rsidRPr="0052267E">
        <w:rPr>
          <w:rFonts w:ascii="Times New Roman" w:hAnsi="Times New Roman" w:cs="Times New Roman"/>
          <w:sz w:val="24"/>
          <w:szCs w:val="24"/>
        </w:rPr>
        <w:t xml:space="preserve">attacks the immune system, and </w:t>
      </w:r>
      <w:r w:rsidRPr="0052267E">
        <w:rPr>
          <w:rFonts w:ascii="Times New Roman" w:hAnsi="Times New Roman" w:cs="Times New Roman"/>
          <w:sz w:val="24"/>
          <w:szCs w:val="24"/>
        </w:rPr>
        <w:t xml:space="preserve">that </w:t>
      </w:r>
      <w:r w:rsidR="001B41F5" w:rsidRPr="0052267E">
        <w:rPr>
          <w:rFonts w:ascii="Times New Roman" w:hAnsi="Times New Roman" w:cs="Times New Roman"/>
          <w:sz w:val="24"/>
          <w:szCs w:val="24"/>
        </w:rPr>
        <w:t xml:space="preserve">with </w:t>
      </w:r>
      <w:r w:rsidRPr="0052267E">
        <w:rPr>
          <w:rFonts w:ascii="Times New Roman" w:hAnsi="Times New Roman" w:cs="Times New Roman"/>
          <w:sz w:val="24"/>
          <w:szCs w:val="24"/>
        </w:rPr>
        <w:t>treatment the disease</w:t>
      </w:r>
      <w:r w:rsidR="00971832" w:rsidRPr="0052267E">
        <w:rPr>
          <w:rFonts w:ascii="Times New Roman" w:hAnsi="Times New Roman" w:cs="Times New Roman"/>
          <w:sz w:val="24"/>
          <w:szCs w:val="24"/>
        </w:rPr>
        <w:t xml:space="preserve"> </w:t>
      </w:r>
      <w:r w:rsidR="001B41F5" w:rsidRPr="0052267E">
        <w:rPr>
          <w:rFonts w:ascii="Times New Roman" w:hAnsi="Times New Roman" w:cs="Times New Roman"/>
          <w:sz w:val="24"/>
          <w:szCs w:val="24"/>
        </w:rPr>
        <w:t xml:space="preserve">could be controlled </w:t>
      </w:r>
      <w:r w:rsidR="00971832" w:rsidRPr="0052267E">
        <w:rPr>
          <w:rFonts w:ascii="Times New Roman" w:hAnsi="Times New Roman" w:cs="Times New Roman"/>
          <w:sz w:val="24"/>
          <w:szCs w:val="24"/>
        </w:rPr>
        <w:t>and</w:t>
      </w:r>
      <w:r w:rsidRPr="0052267E">
        <w:rPr>
          <w:rFonts w:ascii="Times New Roman" w:hAnsi="Times New Roman" w:cs="Times New Roman"/>
          <w:sz w:val="24"/>
          <w:szCs w:val="24"/>
        </w:rPr>
        <w:t xml:space="preserve"> its consequences minim</w:t>
      </w:r>
      <w:r w:rsidR="001B41F5" w:rsidRPr="0052267E">
        <w:rPr>
          <w:rFonts w:ascii="Times New Roman" w:hAnsi="Times New Roman" w:cs="Times New Roman"/>
          <w:sz w:val="24"/>
          <w:szCs w:val="24"/>
        </w:rPr>
        <w:t>ised</w:t>
      </w:r>
      <w:r w:rsidR="004B3BE5" w:rsidRPr="0052267E">
        <w:rPr>
          <w:rFonts w:ascii="Times New Roman" w:hAnsi="Times New Roman" w:cs="Times New Roman"/>
          <w:sz w:val="24"/>
          <w:szCs w:val="24"/>
        </w:rPr>
        <w:t xml:space="preserve">. </w:t>
      </w:r>
      <w:r w:rsidR="0072771A" w:rsidRPr="0052267E">
        <w:rPr>
          <w:rFonts w:ascii="Times New Roman" w:hAnsi="Times New Roman" w:cs="Times New Roman"/>
          <w:sz w:val="24"/>
          <w:szCs w:val="24"/>
        </w:rPr>
        <w:t xml:space="preserve">They </w:t>
      </w:r>
      <w:r w:rsidR="004B3BE5" w:rsidRPr="0052267E">
        <w:rPr>
          <w:rFonts w:ascii="Times New Roman" w:hAnsi="Times New Roman" w:cs="Times New Roman"/>
          <w:sz w:val="24"/>
          <w:szCs w:val="24"/>
        </w:rPr>
        <w:t xml:space="preserve">were </w:t>
      </w:r>
      <w:r w:rsidR="00971832" w:rsidRPr="0052267E">
        <w:rPr>
          <w:rFonts w:ascii="Times New Roman" w:hAnsi="Times New Roman" w:cs="Times New Roman"/>
          <w:sz w:val="24"/>
          <w:szCs w:val="24"/>
        </w:rPr>
        <w:t xml:space="preserve">therefore </w:t>
      </w:r>
      <w:r w:rsidR="004B3BE5" w:rsidRPr="0052267E">
        <w:rPr>
          <w:rFonts w:ascii="Times New Roman" w:hAnsi="Times New Roman" w:cs="Times New Roman"/>
          <w:sz w:val="24"/>
          <w:szCs w:val="24"/>
        </w:rPr>
        <w:t>helped to reframe HIV as a controllable not a terminal disease</w:t>
      </w:r>
      <w:r w:rsidR="0072771A" w:rsidRPr="0052267E">
        <w:rPr>
          <w:rFonts w:ascii="Times New Roman" w:hAnsi="Times New Roman" w:cs="Times New Roman"/>
          <w:sz w:val="24"/>
          <w:szCs w:val="24"/>
        </w:rPr>
        <w:t xml:space="preserve">, with a future orientation extended from months to years, </w:t>
      </w:r>
      <w:r w:rsidR="001B41F5" w:rsidRPr="0052267E">
        <w:rPr>
          <w:rFonts w:ascii="Times New Roman" w:hAnsi="Times New Roman" w:cs="Times New Roman"/>
          <w:sz w:val="24"/>
          <w:szCs w:val="24"/>
        </w:rPr>
        <w:t xml:space="preserve">but that this depended </w:t>
      </w:r>
      <w:r w:rsidR="00971832" w:rsidRPr="0052267E">
        <w:rPr>
          <w:rFonts w:ascii="Times New Roman" w:hAnsi="Times New Roman" w:cs="Times New Roman"/>
          <w:sz w:val="24"/>
          <w:szCs w:val="24"/>
        </w:rPr>
        <w:t xml:space="preserve">on </w:t>
      </w:r>
      <w:r w:rsidR="004B3BE5" w:rsidRPr="0052267E">
        <w:rPr>
          <w:rFonts w:ascii="Times New Roman" w:hAnsi="Times New Roman" w:cs="Times New Roman"/>
          <w:sz w:val="24"/>
          <w:szCs w:val="24"/>
        </w:rPr>
        <w:t>adhere</w:t>
      </w:r>
      <w:r w:rsidR="001B41F5" w:rsidRPr="0052267E">
        <w:rPr>
          <w:rFonts w:ascii="Times New Roman" w:hAnsi="Times New Roman" w:cs="Times New Roman"/>
          <w:sz w:val="24"/>
          <w:szCs w:val="24"/>
        </w:rPr>
        <w:t>nce</w:t>
      </w:r>
      <w:r w:rsidR="004B3BE5" w:rsidRPr="0052267E">
        <w:rPr>
          <w:rFonts w:ascii="Times New Roman" w:hAnsi="Times New Roman" w:cs="Times New Roman"/>
          <w:sz w:val="24"/>
          <w:szCs w:val="24"/>
        </w:rPr>
        <w:t xml:space="preserve"> to </w:t>
      </w:r>
      <w:r w:rsidR="001B41F5" w:rsidRPr="0052267E">
        <w:rPr>
          <w:rFonts w:ascii="Times New Roman" w:hAnsi="Times New Roman" w:cs="Times New Roman"/>
          <w:sz w:val="24"/>
          <w:szCs w:val="24"/>
        </w:rPr>
        <w:t xml:space="preserve">the </w:t>
      </w:r>
      <w:r w:rsidR="004B3BE5" w:rsidRPr="0052267E">
        <w:rPr>
          <w:rFonts w:ascii="Times New Roman" w:hAnsi="Times New Roman" w:cs="Times New Roman"/>
          <w:sz w:val="24"/>
          <w:szCs w:val="24"/>
        </w:rPr>
        <w:t>treatment</w:t>
      </w:r>
      <w:r w:rsidR="0072771A" w:rsidRPr="0052267E">
        <w:rPr>
          <w:rFonts w:ascii="Times New Roman" w:hAnsi="Times New Roman" w:cs="Times New Roman"/>
          <w:sz w:val="24"/>
          <w:szCs w:val="24"/>
        </w:rPr>
        <w:t xml:space="preserve"> and advice about </w:t>
      </w:r>
      <w:r w:rsidR="001B41F5" w:rsidRPr="0052267E">
        <w:rPr>
          <w:rFonts w:ascii="Times New Roman" w:hAnsi="Times New Roman" w:cs="Times New Roman"/>
          <w:sz w:val="24"/>
          <w:szCs w:val="24"/>
        </w:rPr>
        <w:t xml:space="preserve">staying </w:t>
      </w:r>
      <w:r w:rsidR="0072771A" w:rsidRPr="0052267E">
        <w:rPr>
          <w:rFonts w:ascii="Times New Roman" w:hAnsi="Times New Roman" w:cs="Times New Roman"/>
          <w:sz w:val="24"/>
          <w:szCs w:val="24"/>
        </w:rPr>
        <w:t>health</w:t>
      </w:r>
      <w:r w:rsidR="001B41F5" w:rsidRPr="0052267E">
        <w:rPr>
          <w:rFonts w:ascii="Times New Roman" w:hAnsi="Times New Roman" w:cs="Times New Roman"/>
          <w:sz w:val="24"/>
          <w:szCs w:val="24"/>
        </w:rPr>
        <w:t>y</w:t>
      </w:r>
      <w:r w:rsidR="0072771A" w:rsidRPr="0052267E">
        <w:rPr>
          <w:rFonts w:ascii="Times New Roman" w:hAnsi="Times New Roman" w:cs="Times New Roman"/>
          <w:sz w:val="24"/>
          <w:szCs w:val="24"/>
        </w:rPr>
        <w:t xml:space="preserve">. </w:t>
      </w:r>
    </w:p>
    <w:p w14:paraId="0300F995" w14:textId="1693340B" w:rsidR="004B3BE5" w:rsidRPr="0052267E" w:rsidRDefault="00642DB1" w:rsidP="00530B3D">
      <w:pPr>
        <w:spacing w:after="0" w:line="480" w:lineRule="auto"/>
        <w:ind w:firstLine="851"/>
        <w:rPr>
          <w:rFonts w:ascii="Times New Roman" w:hAnsi="Times New Roman" w:cs="Times New Roman"/>
          <w:sz w:val="24"/>
          <w:szCs w:val="24"/>
        </w:rPr>
      </w:pPr>
      <w:r w:rsidRPr="0052267E">
        <w:rPr>
          <w:rFonts w:ascii="Times New Roman" w:hAnsi="Times New Roman" w:cs="Times New Roman"/>
          <w:bCs/>
          <w:sz w:val="24"/>
          <w:szCs w:val="24"/>
        </w:rPr>
        <w:t>N</w:t>
      </w:r>
      <w:r w:rsidR="004B3BE5" w:rsidRPr="0052267E">
        <w:rPr>
          <w:rFonts w:ascii="Times New Roman" w:hAnsi="Times New Roman" w:cs="Times New Roman"/>
          <w:bCs/>
          <w:sz w:val="24"/>
          <w:szCs w:val="24"/>
        </w:rPr>
        <w:t xml:space="preserve">ew knowledge </w:t>
      </w:r>
      <w:r w:rsidRPr="0052267E">
        <w:rPr>
          <w:rFonts w:ascii="Times New Roman" w:hAnsi="Times New Roman" w:cs="Times New Roman"/>
          <w:bCs/>
          <w:sz w:val="24"/>
          <w:szCs w:val="24"/>
        </w:rPr>
        <w:t xml:space="preserve">and illness perceptions </w:t>
      </w:r>
      <w:r w:rsidR="001B41F5" w:rsidRPr="0052267E">
        <w:rPr>
          <w:rFonts w:ascii="Times New Roman" w:hAnsi="Times New Roman" w:cs="Times New Roman"/>
          <w:bCs/>
          <w:sz w:val="24"/>
          <w:szCs w:val="24"/>
        </w:rPr>
        <w:t xml:space="preserve">enabled the participants to </w:t>
      </w:r>
      <w:r w:rsidR="00894134" w:rsidRPr="0052267E">
        <w:rPr>
          <w:rFonts w:ascii="Times New Roman" w:hAnsi="Times New Roman" w:cs="Times New Roman"/>
          <w:bCs/>
          <w:sz w:val="24"/>
          <w:szCs w:val="24"/>
        </w:rPr>
        <w:t>reappraise</w:t>
      </w:r>
      <w:r w:rsidR="001B41F5" w:rsidRPr="0052267E">
        <w:rPr>
          <w:rFonts w:ascii="Times New Roman" w:hAnsi="Times New Roman" w:cs="Times New Roman"/>
          <w:bCs/>
          <w:sz w:val="24"/>
          <w:szCs w:val="24"/>
        </w:rPr>
        <w:t xml:space="preserve"> their </w:t>
      </w:r>
      <w:r w:rsidR="004B3BE5" w:rsidRPr="0052267E">
        <w:rPr>
          <w:rFonts w:ascii="Times New Roman" w:hAnsi="Times New Roman" w:cs="Times New Roman"/>
          <w:bCs/>
          <w:sz w:val="24"/>
          <w:szCs w:val="24"/>
        </w:rPr>
        <w:t xml:space="preserve">situation </w:t>
      </w:r>
      <w:r w:rsidR="00F9172B" w:rsidRPr="0052267E">
        <w:rPr>
          <w:rFonts w:ascii="Times New Roman" w:hAnsi="Times New Roman" w:cs="Times New Roman"/>
          <w:bCs/>
          <w:sz w:val="24"/>
          <w:szCs w:val="24"/>
        </w:rPr>
        <w:t xml:space="preserve">and begin a process of moving from </w:t>
      </w:r>
      <w:r w:rsidR="00530B3D">
        <w:rPr>
          <w:rFonts w:ascii="Times New Roman" w:hAnsi="Times New Roman" w:cs="Times New Roman"/>
          <w:bCs/>
          <w:sz w:val="24"/>
          <w:szCs w:val="24"/>
        </w:rPr>
        <w:t xml:space="preserve">a state of </w:t>
      </w:r>
      <w:r w:rsidR="004B3BE5" w:rsidRPr="0052267E">
        <w:rPr>
          <w:rFonts w:ascii="Times New Roman" w:hAnsi="Times New Roman" w:cs="Times New Roman"/>
          <w:bCs/>
          <w:sz w:val="24"/>
          <w:szCs w:val="24"/>
        </w:rPr>
        <w:t>despair</w:t>
      </w:r>
      <w:r w:rsidR="00F9172B" w:rsidRPr="0052267E">
        <w:rPr>
          <w:rFonts w:ascii="Times New Roman" w:hAnsi="Times New Roman" w:cs="Times New Roman"/>
          <w:bCs/>
          <w:sz w:val="24"/>
          <w:szCs w:val="24"/>
        </w:rPr>
        <w:t xml:space="preserve"> to </w:t>
      </w:r>
      <w:r w:rsidR="00DB5A98">
        <w:rPr>
          <w:rFonts w:ascii="Times New Roman" w:hAnsi="Times New Roman" w:cs="Times New Roman"/>
          <w:bCs/>
          <w:sz w:val="24"/>
          <w:szCs w:val="24"/>
        </w:rPr>
        <w:t xml:space="preserve">a more positive outlook for </w:t>
      </w:r>
      <w:r w:rsidR="003E2E9C" w:rsidRPr="0052267E">
        <w:rPr>
          <w:rFonts w:ascii="Times New Roman" w:hAnsi="Times New Roman" w:cs="Times New Roman"/>
          <w:bCs/>
          <w:sz w:val="24"/>
          <w:szCs w:val="24"/>
        </w:rPr>
        <w:t>the future</w:t>
      </w:r>
      <w:r w:rsidR="003B0F33">
        <w:rPr>
          <w:rFonts w:ascii="Times New Roman" w:hAnsi="Times New Roman" w:cs="Times New Roman"/>
          <w:bCs/>
          <w:sz w:val="24"/>
          <w:szCs w:val="24"/>
        </w:rPr>
        <w:t>, a process summarised well by a female participant</w:t>
      </w:r>
      <w:r w:rsidR="004B3BE5" w:rsidRPr="0052267E">
        <w:rPr>
          <w:rFonts w:ascii="Times New Roman" w:hAnsi="Times New Roman" w:cs="Times New Roman"/>
          <w:bCs/>
          <w:sz w:val="24"/>
          <w:szCs w:val="24"/>
        </w:rPr>
        <w:t>:</w:t>
      </w:r>
      <w:r w:rsidR="003B0F33">
        <w:rPr>
          <w:rFonts w:ascii="Times New Roman" w:hAnsi="Times New Roman" w:cs="Times New Roman"/>
          <w:bCs/>
          <w:sz w:val="24"/>
          <w:szCs w:val="24"/>
        </w:rPr>
        <w:t xml:space="preserve"> “</w:t>
      </w:r>
      <w:r w:rsidR="004B3BE5" w:rsidRPr="0052267E">
        <w:rPr>
          <w:rFonts w:ascii="Times New Roman" w:hAnsi="Times New Roman" w:cs="Times New Roman"/>
          <w:sz w:val="24"/>
          <w:szCs w:val="24"/>
        </w:rPr>
        <w:t>My heart became strong because of the things that we were told by the health workers during counselling” (</w:t>
      </w:r>
      <w:r w:rsidR="00F045F2">
        <w:rPr>
          <w:rFonts w:ascii="Times New Roman" w:hAnsi="Times New Roman" w:cs="Times New Roman"/>
          <w:sz w:val="24"/>
          <w:szCs w:val="24"/>
        </w:rPr>
        <w:t>w</w:t>
      </w:r>
      <w:r w:rsidR="00DB5A98">
        <w:rPr>
          <w:rFonts w:ascii="Times New Roman" w:hAnsi="Times New Roman" w:cs="Times New Roman"/>
          <w:sz w:val="24"/>
          <w:szCs w:val="24"/>
        </w:rPr>
        <w:t xml:space="preserve">oman, </w:t>
      </w:r>
      <w:r w:rsidRPr="0052267E">
        <w:rPr>
          <w:rFonts w:ascii="Times New Roman" w:hAnsi="Times New Roman" w:cs="Times New Roman"/>
          <w:sz w:val="24"/>
          <w:szCs w:val="24"/>
        </w:rPr>
        <w:t>age</w:t>
      </w:r>
      <w:r w:rsidR="00BE6D10" w:rsidRPr="0052267E">
        <w:rPr>
          <w:rFonts w:ascii="Times New Roman" w:hAnsi="Times New Roman" w:cs="Times New Roman"/>
          <w:sz w:val="24"/>
          <w:szCs w:val="24"/>
        </w:rPr>
        <w:t xml:space="preserve"> 27</w:t>
      </w:r>
      <w:r w:rsidR="004B3BE5" w:rsidRPr="0052267E">
        <w:rPr>
          <w:rFonts w:ascii="Times New Roman" w:hAnsi="Times New Roman" w:cs="Times New Roman"/>
          <w:sz w:val="24"/>
          <w:szCs w:val="24"/>
        </w:rPr>
        <w:t>)</w:t>
      </w:r>
      <w:r w:rsidR="00DB5A98">
        <w:rPr>
          <w:rFonts w:ascii="Times New Roman" w:hAnsi="Times New Roman" w:cs="Times New Roman"/>
          <w:sz w:val="24"/>
          <w:szCs w:val="24"/>
        </w:rPr>
        <w:t>. Counselling gave the participants hope</w:t>
      </w:r>
      <w:r w:rsidR="003B0F33">
        <w:rPr>
          <w:rFonts w:ascii="Times New Roman" w:hAnsi="Times New Roman" w:cs="Times New Roman"/>
          <w:sz w:val="24"/>
          <w:szCs w:val="24"/>
        </w:rPr>
        <w:t xml:space="preserve">:  </w:t>
      </w:r>
    </w:p>
    <w:p w14:paraId="0EADC08D" w14:textId="029C50E2" w:rsidR="004B3BE5" w:rsidRPr="0052267E" w:rsidRDefault="00DB5A98" w:rsidP="00B72F92">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 xml:space="preserve">. . . </w:t>
      </w:r>
      <w:r w:rsidR="004B3BE5" w:rsidRPr="0052267E">
        <w:rPr>
          <w:rFonts w:ascii="Times New Roman" w:hAnsi="Times New Roman" w:cs="Times New Roman"/>
          <w:iCs/>
          <w:sz w:val="24"/>
          <w:szCs w:val="24"/>
        </w:rPr>
        <w:t>I do not spend time thinking about how I am sick</w:t>
      </w:r>
      <w:r w:rsidR="000A4AB9" w:rsidRPr="0052267E">
        <w:rPr>
          <w:rFonts w:ascii="Times New Roman" w:hAnsi="Times New Roman" w:cs="Times New Roman"/>
          <w:iCs/>
          <w:sz w:val="24"/>
          <w:szCs w:val="24"/>
        </w:rPr>
        <w:t>,</w:t>
      </w:r>
      <w:r w:rsidR="004B3BE5" w:rsidRPr="0052267E">
        <w:rPr>
          <w:rFonts w:ascii="Times New Roman" w:hAnsi="Times New Roman" w:cs="Times New Roman"/>
          <w:iCs/>
          <w:sz w:val="24"/>
          <w:szCs w:val="24"/>
        </w:rPr>
        <w:t xml:space="preserve"> no, no, no!  That I am going to die. That was in the beginning when I used to get many thoughts</w:t>
      </w:r>
      <w:r w:rsidR="000A4AB9" w:rsidRPr="0052267E">
        <w:rPr>
          <w:rFonts w:ascii="Times New Roman" w:hAnsi="Times New Roman" w:cs="Times New Roman"/>
          <w:iCs/>
          <w:sz w:val="24"/>
          <w:szCs w:val="24"/>
        </w:rPr>
        <w:t>.</w:t>
      </w:r>
      <w:r>
        <w:rPr>
          <w:rFonts w:ascii="Times New Roman" w:hAnsi="Times New Roman" w:cs="Times New Roman"/>
          <w:iCs/>
          <w:sz w:val="24"/>
          <w:szCs w:val="24"/>
        </w:rPr>
        <w:t xml:space="preserve"> . . .</w:t>
      </w:r>
      <w:r w:rsidR="004B3BE5" w:rsidRPr="0052267E">
        <w:rPr>
          <w:rFonts w:ascii="Times New Roman" w:hAnsi="Times New Roman" w:cs="Times New Roman"/>
          <w:iCs/>
          <w:sz w:val="24"/>
          <w:szCs w:val="24"/>
        </w:rPr>
        <w:t>Now I have moved away from that stage and counselling helped me to overcome that (</w:t>
      </w:r>
      <w:r w:rsidR="00E81B2C" w:rsidRPr="0052267E">
        <w:rPr>
          <w:rFonts w:ascii="Times New Roman" w:hAnsi="Times New Roman" w:cs="Times New Roman"/>
          <w:iCs/>
          <w:sz w:val="24"/>
          <w:szCs w:val="24"/>
        </w:rPr>
        <w:t>m</w:t>
      </w:r>
      <w:r w:rsidR="00C15BB0" w:rsidRPr="0052267E">
        <w:rPr>
          <w:rFonts w:ascii="Times New Roman" w:hAnsi="Times New Roman" w:cs="Times New Roman"/>
          <w:iCs/>
          <w:sz w:val="24"/>
          <w:szCs w:val="24"/>
        </w:rPr>
        <w:t>an</w:t>
      </w:r>
      <w:r w:rsidR="000A4AB9" w:rsidRPr="0052267E">
        <w:rPr>
          <w:rFonts w:ascii="Times New Roman" w:hAnsi="Times New Roman" w:cs="Times New Roman"/>
          <w:iCs/>
          <w:sz w:val="24"/>
          <w:szCs w:val="24"/>
        </w:rPr>
        <w:t>,</w:t>
      </w:r>
      <w:r w:rsidR="00BE6D10" w:rsidRPr="0052267E">
        <w:rPr>
          <w:rFonts w:ascii="Times New Roman" w:hAnsi="Times New Roman" w:cs="Times New Roman"/>
          <w:iCs/>
          <w:sz w:val="24"/>
          <w:szCs w:val="24"/>
        </w:rPr>
        <w:t xml:space="preserve"> </w:t>
      </w:r>
      <w:r w:rsidR="00F045F2">
        <w:rPr>
          <w:rFonts w:ascii="Times New Roman" w:hAnsi="Times New Roman" w:cs="Times New Roman"/>
          <w:iCs/>
          <w:sz w:val="24"/>
          <w:szCs w:val="24"/>
        </w:rPr>
        <w:t xml:space="preserve">age </w:t>
      </w:r>
      <w:r w:rsidR="00BE6D10" w:rsidRPr="0052267E">
        <w:rPr>
          <w:rFonts w:ascii="Times New Roman" w:hAnsi="Times New Roman" w:cs="Times New Roman"/>
          <w:iCs/>
          <w:sz w:val="24"/>
          <w:szCs w:val="24"/>
        </w:rPr>
        <w:t>44</w:t>
      </w:r>
      <w:r w:rsidR="00E81B2C" w:rsidRPr="0052267E">
        <w:rPr>
          <w:rFonts w:ascii="Times New Roman" w:hAnsi="Times New Roman" w:cs="Times New Roman"/>
          <w:iCs/>
          <w:sz w:val="24"/>
          <w:szCs w:val="24"/>
        </w:rPr>
        <w:t>)</w:t>
      </w:r>
      <w:r w:rsidR="00587CB5">
        <w:rPr>
          <w:rFonts w:ascii="Times New Roman" w:hAnsi="Times New Roman" w:cs="Times New Roman"/>
          <w:iCs/>
          <w:sz w:val="24"/>
          <w:szCs w:val="24"/>
        </w:rPr>
        <w:t>.</w:t>
      </w:r>
    </w:p>
    <w:p w14:paraId="22CE170E" w14:textId="77777777" w:rsidR="007813FE" w:rsidRPr="0052267E" w:rsidRDefault="007813FE" w:rsidP="00B72F92">
      <w:pPr>
        <w:spacing w:after="0" w:line="480" w:lineRule="auto"/>
        <w:rPr>
          <w:rFonts w:ascii="Times New Roman" w:hAnsi="Times New Roman" w:cs="Times New Roman"/>
          <w:iCs/>
          <w:sz w:val="24"/>
          <w:szCs w:val="24"/>
        </w:rPr>
      </w:pPr>
    </w:p>
    <w:p w14:paraId="087E0E83" w14:textId="15C9079A" w:rsidR="002C3084" w:rsidRPr="0052267E" w:rsidRDefault="004B3BE5" w:rsidP="00530B3D">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lastRenderedPageBreak/>
        <w:t xml:space="preserve">For </w:t>
      </w:r>
      <w:r w:rsidR="002834FA" w:rsidRPr="0052267E">
        <w:rPr>
          <w:rFonts w:ascii="Times New Roman" w:hAnsi="Times New Roman" w:cs="Times New Roman"/>
          <w:sz w:val="24"/>
          <w:szCs w:val="24"/>
        </w:rPr>
        <w:t xml:space="preserve">several participants, </w:t>
      </w:r>
      <w:r w:rsidRPr="0052267E">
        <w:rPr>
          <w:rFonts w:ascii="Times New Roman" w:hAnsi="Times New Roman" w:cs="Times New Roman"/>
          <w:sz w:val="24"/>
          <w:szCs w:val="24"/>
        </w:rPr>
        <w:t xml:space="preserve">initial side effects </w:t>
      </w:r>
      <w:r w:rsidR="00A84309" w:rsidRPr="0052267E">
        <w:rPr>
          <w:rFonts w:ascii="Times New Roman" w:hAnsi="Times New Roman" w:cs="Times New Roman"/>
          <w:sz w:val="24"/>
          <w:szCs w:val="24"/>
        </w:rPr>
        <w:t xml:space="preserve">on </w:t>
      </w:r>
      <w:r w:rsidRPr="0052267E">
        <w:rPr>
          <w:rFonts w:ascii="Times New Roman" w:hAnsi="Times New Roman" w:cs="Times New Roman"/>
          <w:sz w:val="24"/>
          <w:szCs w:val="24"/>
        </w:rPr>
        <w:t xml:space="preserve">ART </w:t>
      </w:r>
      <w:r w:rsidR="002834FA" w:rsidRPr="0052267E">
        <w:rPr>
          <w:rFonts w:ascii="Times New Roman" w:hAnsi="Times New Roman" w:cs="Times New Roman"/>
          <w:sz w:val="24"/>
          <w:szCs w:val="24"/>
        </w:rPr>
        <w:t xml:space="preserve">were serious and </w:t>
      </w:r>
      <w:r w:rsidR="00A84309" w:rsidRPr="0052267E">
        <w:rPr>
          <w:rFonts w:ascii="Times New Roman" w:hAnsi="Times New Roman" w:cs="Times New Roman"/>
          <w:sz w:val="24"/>
          <w:szCs w:val="24"/>
        </w:rPr>
        <w:t xml:space="preserve">caused </w:t>
      </w:r>
      <w:r w:rsidRPr="0052267E">
        <w:rPr>
          <w:rFonts w:ascii="Times New Roman" w:hAnsi="Times New Roman" w:cs="Times New Roman"/>
          <w:sz w:val="24"/>
          <w:szCs w:val="24"/>
        </w:rPr>
        <w:t>doubt</w:t>
      </w:r>
      <w:r w:rsidR="00A84309" w:rsidRPr="0052267E">
        <w:rPr>
          <w:rFonts w:ascii="Times New Roman" w:hAnsi="Times New Roman" w:cs="Times New Roman"/>
          <w:sz w:val="24"/>
          <w:szCs w:val="24"/>
        </w:rPr>
        <w:t>s</w:t>
      </w:r>
      <w:r w:rsidRPr="0052267E">
        <w:rPr>
          <w:rFonts w:ascii="Times New Roman" w:hAnsi="Times New Roman" w:cs="Times New Roman"/>
          <w:sz w:val="24"/>
          <w:szCs w:val="24"/>
        </w:rPr>
        <w:t xml:space="preserve"> about what they had been told.</w:t>
      </w:r>
      <w:r w:rsidR="002834FA" w:rsidRPr="0052267E">
        <w:rPr>
          <w:rFonts w:ascii="Times New Roman" w:hAnsi="Times New Roman" w:cs="Times New Roman"/>
          <w:sz w:val="24"/>
          <w:szCs w:val="24"/>
        </w:rPr>
        <w:t xml:space="preserve"> The health workers’ role</w:t>
      </w:r>
      <w:r w:rsidRPr="0052267E">
        <w:rPr>
          <w:rFonts w:ascii="Times New Roman" w:hAnsi="Times New Roman" w:cs="Times New Roman"/>
          <w:sz w:val="24"/>
          <w:szCs w:val="24"/>
        </w:rPr>
        <w:t xml:space="preserve"> at t</w:t>
      </w:r>
      <w:r w:rsidR="002834FA" w:rsidRPr="0052267E">
        <w:rPr>
          <w:rFonts w:ascii="Times New Roman" w:hAnsi="Times New Roman" w:cs="Times New Roman"/>
          <w:sz w:val="24"/>
          <w:szCs w:val="24"/>
        </w:rPr>
        <w:t>h</w:t>
      </w:r>
      <w:r w:rsidRPr="0052267E">
        <w:rPr>
          <w:rFonts w:ascii="Times New Roman" w:hAnsi="Times New Roman" w:cs="Times New Roman"/>
          <w:sz w:val="24"/>
          <w:szCs w:val="24"/>
        </w:rPr>
        <w:t>is time</w:t>
      </w:r>
      <w:r w:rsidR="00A84309" w:rsidRPr="0052267E">
        <w:rPr>
          <w:rFonts w:ascii="Times New Roman" w:hAnsi="Times New Roman" w:cs="Times New Roman"/>
          <w:sz w:val="24"/>
          <w:szCs w:val="24"/>
        </w:rPr>
        <w:t>,</w:t>
      </w:r>
      <w:r w:rsidR="002834FA" w:rsidRPr="0052267E">
        <w:rPr>
          <w:rFonts w:ascii="Times New Roman" w:hAnsi="Times New Roman" w:cs="Times New Roman"/>
          <w:sz w:val="24"/>
          <w:szCs w:val="24"/>
        </w:rPr>
        <w:t xml:space="preserve"> to encourage and assure them this was</w:t>
      </w:r>
      <w:r w:rsidRPr="0052267E">
        <w:rPr>
          <w:rFonts w:ascii="Times New Roman" w:hAnsi="Times New Roman" w:cs="Times New Roman"/>
          <w:sz w:val="24"/>
          <w:szCs w:val="24"/>
        </w:rPr>
        <w:t xml:space="preserve"> normal</w:t>
      </w:r>
      <w:r w:rsidR="00A84309" w:rsidRPr="0052267E">
        <w:rPr>
          <w:rFonts w:ascii="Times New Roman" w:hAnsi="Times New Roman" w:cs="Times New Roman"/>
          <w:sz w:val="24"/>
          <w:szCs w:val="24"/>
        </w:rPr>
        <w:t>,</w:t>
      </w:r>
      <w:r w:rsidR="00A32813" w:rsidRPr="0052267E">
        <w:rPr>
          <w:rFonts w:ascii="Times New Roman" w:hAnsi="Times New Roman" w:cs="Times New Roman"/>
          <w:sz w:val="24"/>
          <w:szCs w:val="24"/>
        </w:rPr>
        <w:t xml:space="preserve"> was </w:t>
      </w:r>
      <w:r w:rsidR="00530B3D">
        <w:rPr>
          <w:rFonts w:ascii="Times New Roman" w:hAnsi="Times New Roman" w:cs="Times New Roman"/>
          <w:sz w:val="24"/>
          <w:szCs w:val="24"/>
        </w:rPr>
        <w:t xml:space="preserve">particularly </w:t>
      </w:r>
      <w:r w:rsidR="00A32813" w:rsidRPr="0052267E">
        <w:rPr>
          <w:rFonts w:ascii="Times New Roman" w:hAnsi="Times New Roman" w:cs="Times New Roman"/>
          <w:sz w:val="24"/>
          <w:szCs w:val="24"/>
        </w:rPr>
        <w:t>important</w:t>
      </w:r>
      <w:r w:rsidR="00713F8B">
        <w:rPr>
          <w:rFonts w:ascii="Times New Roman" w:hAnsi="Times New Roman" w:cs="Times New Roman"/>
          <w:sz w:val="24"/>
          <w:szCs w:val="24"/>
        </w:rPr>
        <w:t>:</w:t>
      </w:r>
    </w:p>
    <w:p w14:paraId="478FE6DF" w14:textId="0831422C" w:rsidR="002C3084" w:rsidRPr="0052267E" w:rsidRDefault="002C3084" w:rsidP="00DB5A98">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 xml:space="preserve">When I called my counsellor and told him </w:t>
      </w:r>
      <w:r w:rsidR="00A84309" w:rsidRPr="0052267E">
        <w:rPr>
          <w:rFonts w:ascii="Times New Roman" w:hAnsi="Times New Roman" w:cs="Times New Roman"/>
          <w:sz w:val="24"/>
          <w:szCs w:val="24"/>
        </w:rPr>
        <w:t>how the drugs were affecting me</w:t>
      </w:r>
      <w:r w:rsidR="00DB5A98">
        <w:rPr>
          <w:rFonts w:ascii="Times New Roman" w:hAnsi="Times New Roman" w:cs="Times New Roman"/>
          <w:sz w:val="24"/>
          <w:szCs w:val="24"/>
        </w:rPr>
        <w:t xml:space="preserve"> . . . </w:t>
      </w:r>
      <w:r w:rsidRPr="0052267E">
        <w:rPr>
          <w:rFonts w:ascii="Times New Roman" w:hAnsi="Times New Roman" w:cs="Times New Roman"/>
          <w:sz w:val="24"/>
          <w:szCs w:val="24"/>
        </w:rPr>
        <w:t>many things were happening</w:t>
      </w:r>
      <w:r w:rsidR="00A84309" w:rsidRPr="0052267E">
        <w:rPr>
          <w:rFonts w:ascii="Times New Roman" w:hAnsi="Times New Roman" w:cs="Times New Roman"/>
          <w:sz w:val="24"/>
          <w:szCs w:val="24"/>
        </w:rPr>
        <w:t>…</w:t>
      </w:r>
      <w:r w:rsidRPr="0052267E">
        <w:rPr>
          <w:rFonts w:ascii="Times New Roman" w:hAnsi="Times New Roman" w:cs="Times New Roman"/>
          <w:sz w:val="24"/>
          <w:szCs w:val="24"/>
        </w:rPr>
        <w:t xml:space="preserve">like bad dreams, my private parts </w:t>
      </w:r>
      <w:r w:rsidR="00A84309" w:rsidRPr="0052267E">
        <w:rPr>
          <w:rFonts w:ascii="Times New Roman" w:hAnsi="Times New Roman" w:cs="Times New Roman"/>
          <w:sz w:val="24"/>
          <w:szCs w:val="24"/>
        </w:rPr>
        <w:t xml:space="preserve">had </w:t>
      </w:r>
      <w:r w:rsidR="00DB5A98">
        <w:rPr>
          <w:rFonts w:ascii="Times New Roman" w:hAnsi="Times New Roman" w:cs="Times New Roman"/>
          <w:sz w:val="24"/>
          <w:szCs w:val="24"/>
        </w:rPr>
        <w:t xml:space="preserve">swollen . . . </w:t>
      </w:r>
      <w:r w:rsidRPr="0052267E">
        <w:rPr>
          <w:rFonts w:ascii="Times New Roman" w:hAnsi="Times New Roman" w:cs="Times New Roman"/>
          <w:sz w:val="24"/>
          <w:szCs w:val="24"/>
        </w:rPr>
        <w:t xml:space="preserve">and I felt like life was coming to an end. </w:t>
      </w:r>
      <w:r w:rsidR="00A84309" w:rsidRPr="0052267E">
        <w:rPr>
          <w:rFonts w:ascii="Times New Roman" w:hAnsi="Times New Roman" w:cs="Times New Roman"/>
          <w:sz w:val="24"/>
          <w:szCs w:val="24"/>
        </w:rPr>
        <w:t xml:space="preserve"> </w:t>
      </w:r>
      <w:r w:rsidRPr="0052267E">
        <w:rPr>
          <w:rFonts w:ascii="Times New Roman" w:hAnsi="Times New Roman" w:cs="Times New Roman"/>
          <w:sz w:val="24"/>
          <w:szCs w:val="24"/>
        </w:rPr>
        <w:t>My c</w:t>
      </w:r>
      <w:r w:rsidR="00DB5A98">
        <w:rPr>
          <w:rFonts w:ascii="Times New Roman" w:hAnsi="Times New Roman" w:cs="Times New Roman"/>
          <w:sz w:val="24"/>
          <w:szCs w:val="24"/>
        </w:rPr>
        <w:t>ounsellor told me to go to TASO</w:t>
      </w:r>
      <w:r w:rsidR="007C5964">
        <w:rPr>
          <w:rFonts w:ascii="Times New Roman" w:hAnsi="Times New Roman" w:cs="Times New Roman"/>
          <w:sz w:val="24"/>
          <w:szCs w:val="24"/>
        </w:rPr>
        <w:t xml:space="preserve"> </w:t>
      </w:r>
      <w:r w:rsidR="00DB5A98">
        <w:rPr>
          <w:rFonts w:ascii="Times New Roman" w:hAnsi="Times New Roman" w:cs="Times New Roman"/>
          <w:sz w:val="24"/>
          <w:szCs w:val="24"/>
        </w:rPr>
        <w:t>. . . .</w:t>
      </w:r>
      <w:r w:rsidR="007C5964">
        <w:rPr>
          <w:rFonts w:ascii="Times New Roman" w:hAnsi="Times New Roman" w:cs="Times New Roman"/>
          <w:sz w:val="24"/>
          <w:szCs w:val="24"/>
        </w:rPr>
        <w:t xml:space="preserve"> </w:t>
      </w:r>
      <w:r w:rsidRPr="0052267E">
        <w:rPr>
          <w:rFonts w:ascii="Times New Roman" w:hAnsi="Times New Roman" w:cs="Times New Roman"/>
          <w:sz w:val="24"/>
          <w:szCs w:val="24"/>
        </w:rPr>
        <w:t>When I reached the counsellor he encouraged me</w:t>
      </w:r>
      <w:r w:rsidR="00DB5A98">
        <w:rPr>
          <w:rFonts w:ascii="Times New Roman" w:hAnsi="Times New Roman" w:cs="Times New Roman"/>
          <w:sz w:val="24"/>
          <w:szCs w:val="24"/>
        </w:rPr>
        <w:t xml:space="preserve"> . . . h</w:t>
      </w:r>
      <w:r w:rsidRPr="0052267E">
        <w:rPr>
          <w:rFonts w:ascii="Times New Roman" w:hAnsi="Times New Roman" w:cs="Times New Roman"/>
          <w:sz w:val="24"/>
          <w:szCs w:val="24"/>
        </w:rPr>
        <w:t xml:space="preserve">e told me to drink a lot, eat well until the body gets used to the drug. </w:t>
      </w:r>
      <w:r w:rsidR="00A84309" w:rsidRPr="0052267E">
        <w:rPr>
          <w:rFonts w:ascii="Times New Roman" w:hAnsi="Times New Roman" w:cs="Times New Roman"/>
          <w:sz w:val="24"/>
          <w:szCs w:val="24"/>
        </w:rPr>
        <w:t xml:space="preserve"> </w:t>
      </w:r>
      <w:r w:rsidRPr="0052267E">
        <w:rPr>
          <w:rFonts w:ascii="Times New Roman" w:hAnsi="Times New Roman" w:cs="Times New Roman"/>
          <w:sz w:val="24"/>
          <w:szCs w:val="24"/>
        </w:rPr>
        <w:t>He told me that the beginning is always hard but I will adjust</w:t>
      </w:r>
      <w:r w:rsidR="00A84309" w:rsidRPr="0052267E">
        <w:rPr>
          <w:rFonts w:ascii="Times New Roman" w:hAnsi="Times New Roman" w:cs="Times New Roman"/>
          <w:sz w:val="24"/>
          <w:szCs w:val="24"/>
        </w:rPr>
        <w:t xml:space="preserve"> </w:t>
      </w:r>
      <w:r w:rsidRPr="0052267E">
        <w:rPr>
          <w:rFonts w:ascii="Times New Roman" w:hAnsi="Times New Roman" w:cs="Times New Roman"/>
          <w:sz w:val="24"/>
          <w:szCs w:val="24"/>
        </w:rPr>
        <w:t>(</w:t>
      </w:r>
      <w:r w:rsidR="00F045F2">
        <w:rPr>
          <w:rFonts w:ascii="Times New Roman" w:hAnsi="Times New Roman" w:cs="Times New Roman"/>
          <w:sz w:val="24"/>
          <w:szCs w:val="24"/>
        </w:rPr>
        <w:t>man, age</w:t>
      </w:r>
      <w:r w:rsidR="00BE6D10" w:rsidRPr="0052267E">
        <w:rPr>
          <w:rFonts w:ascii="Times New Roman" w:hAnsi="Times New Roman" w:cs="Times New Roman"/>
          <w:sz w:val="24"/>
          <w:szCs w:val="24"/>
        </w:rPr>
        <w:t xml:space="preserve"> 38</w:t>
      </w:r>
      <w:r w:rsidRPr="0052267E">
        <w:rPr>
          <w:rFonts w:ascii="Times New Roman" w:hAnsi="Times New Roman" w:cs="Times New Roman"/>
          <w:sz w:val="24"/>
          <w:szCs w:val="24"/>
        </w:rPr>
        <w:t>)</w:t>
      </w:r>
      <w:r w:rsidR="00587CB5">
        <w:rPr>
          <w:rFonts w:ascii="Times New Roman" w:hAnsi="Times New Roman" w:cs="Times New Roman"/>
          <w:sz w:val="24"/>
          <w:szCs w:val="24"/>
        </w:rPr>
        <w:t>.</w:t>
      </w:r>
    </w:p>
    <w:p w14:paraId="28BC3D19" w14:textId="77777777" w:rsidR="002C3084" w:rsidRPr="0052267E" w:rsidRDefault="002C3084" w:rsidP="00B72F92">
      <w:pPr>
        <w:spacing w:after="0" w:line="480" w:lineRule="auto"/>
        <w:rPr>
          <w:rFonts w:ascii="Times New Roman" w:hAnsi="Times New Roman" w:cs="Times New Roman"/>
          <w:sz w:val="24"/>
          <w:szCs w:val="24"/>
        </w:rPr>
      </w:pPr>
    </w:p>
    <w:p w14:paraId="7941DC78" w14:textId="651286AA" w:rsidR="00BE6D10" w:rsidRPr="0052267E" w:rsidRDefault="00842264" w:rsidP="00530B3D">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P</w:t>
      </w:r>
      <w:r w:rsidR="00143084" w:rsidRPr="0052267E">
        <w:rPr>
          <w:rFonts w:ascii="Times New Roman" w:hAnsi="Times New Roman" w:cs="Times New Roman"/>
          <w:sz w:val="24"/>
          <w:szCs w:val="24"/>
        </w:rPr>
        <w:t>articipants</w:t>
      </w:r>
      <w:r w:rsidRPr="0052267E">
        <w:rPr>
          <w:rFonts w:ascii="Times New Roman" w:hAnsi="Times New Roman" w:cs="Times New Roman"/>
          <w:sz w:val="24"/>
          <w:szCs w:val="24"/>
        </w:rPr>
        <w:t xml:space="preserve"> were receptive</w:t>
      </w:r>
      <w:r w:rsidR="004C402B" w:rsidRPr="0052267E">
        <w:rPr>
          <w:rFonts w:ascii="Times New Roman" w:hAnsi="Times New Roman" w:cs="Times New Roman"/>
          <w:sz w:val="24"/>
          <w:szCs w:val="24"/>
        </w:rPr>
        <w:t xml:space="preserve"> </w:t>
      </w:r>
      <w:r w:rsidR="00143084" w:rsidRPr="0052267E">
        <w:rPr>
          <w:rFonts w:ascii="Times New Roman" w:hAnsi="Times New Roman" w:cs="Times New Roman"/>
          <w:sz w:val="24"/>
          <w:szCs w:val="24"/>
        </w:rPr>
        <w:t xml:space="preserve">to </w:t>
      </w:r>
      <w:r w:rsidR="00530B3D">
        <w:rPr>
          <w:rFonts w:ascii="Times New Roman" w:hAnsi="Times New Roman" w:cs="Times New Roman"/>
          <w:sz w:val="24"/>
          <w:szCs w:val="24"/>
        </w:rPr>
        <w:t>health worker</w:t>
      </w:r>
      <w:r w:rsidR="00FB5056"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advice because </w:t>
      </w:r>
      <w:r w:rsidR="00530B3D">
        <w:rPr>
          <w:rFonts w:ascii="Times New Roman" w:hAnsi="Times New Roman" w:cs="Times New Roman"/>
          <w:sz w:val="24"/>
          <w:szCs w:val="24"/>
        </w:rPr>
        <w:t xml:space="preserve">it </w:t>
      </w:r>
      <w:r w:rsidRPr="0052267E">
        <w:rPr>
          <w:rFonts w:ascii="Times New Roman" w:hAnsi="Times New Roman" w:cs="Times New Roman"/>
          <w:sz w:val="24"/>
          <w:szCs w:val="24"/>
        </w:rPr>
        <w:t xml:space="preserve">was </w:t>
      </w:r>
      <w:r w:rsidR="001B2EAD">
        <w:rPr>
          <w:rFonts w:ascii="Times New Roman" w:hAnsi="Times New Roman" w:cs="Times New Roman"/>
          <w:sz w:val="24"/>
          <w:szCs w:val="24"/>
        </w:rPr>
        <w:t>encouraging</w:t>
      </w:r>
      <w:r w:rsidR="00FB5056" w:rsidRPr="0052267E">
        <w:rPr>
          <w:rFonts w:ascii="Times New Roman" w:hAnsi="Times New Roman" w:cs="Times New Roman"/>
          <w:sz w:val="24"/>
          <w:szCs w:val="24"/>
        </w:rPr>
        <w:t xml:space="preserve"> </w:t>
      </w:r>
      <w:r w:rsidR="00530B3D">
        <w:rPr>
          <w:rFonts w:ascii="Times New Roman" w:hAnsi="Times New Roman" w:cs="Times New Roman"/>
          <w:sz w:val="24"/>
          <w:szCs w:val="24"/>
        </w:rPr>
        <w:t xml:space="preserve">and met </w:t>
      </w:r>
      <w:r w:rsidR="00FB5056" w:rsidRPr="0052267E">
        <w:rPr>
          <w:rFonts w:ascii="Times New Roman" w:hAnsi="Times New Roman" w:cs="Times New Roman"/>
          <w:sz w:val="24"/>
          <w:szCs w:val="24"/>
        </w:rPr>
        <w:t xml:space="preserve">their great need </w:t>
      </w:r>
      <w:r w:rsidR="00530B3D">
        <w:rPr>
          <w:rFonts w:ascii="Times New Roman" w:hAnsi="Times New Roman" w:cs="Times New Roman"/>
          <w:sz w:val="24"/>
          <w:szCs w:val="24"/>
        </w:rPr>
        <w:t>for a positive message</w:t>
      </w:r>
      <w:r w:rsidR="004C402B" w:rsidRPr="0052267E">
        <w:rPr>
          <w:rFonts w:ascii="Times New Roman" w:hAnsi="Times New Roman" w:cs="Times New Roman"/>
          <w:sz w:val="24"/>
          <w:szCs w:val="24"/>
        </w:rPr>
        <w:t>.</w:t>
      </w:r>
      <w:r w:rsidRPr="0052267E">
        <w:rPr>
          <w:rFonts w:ascii="Times New Roman" w:hAnsi="Times New Roman" w:cs="Times New Roman"/>
          <w:sz w:val="24"/>
          <w:szCs w:val="24"/>
        </w:rPr>
        <w:t xml:space="preserve"> </w:t>
      </w:r>
      <w:r w:rsidR="00265750" w:rsidRPr="0052267E">
        <w:rPr>
          <w:rFonts w:ascii="Times New Roman" w:hAnsi="Times New Roman" w:cs="Times New Roman"/>
          <w:sz w:val="24"/>
          <w:szCs w:val="24"/>
        </w:rPr>
        <w:t>T</w:t>
      </w:r>
      <w:r w:rsidR="004C402B" w:rsidRPr="0052267E">
        <w:rPr>
          <w:rFonts w:ascii="Times New Roman" w:hAnsi="Times New Roman" w:cs="Times New Roman"/>
          <w:sz w:val="24"/>
          <w:szCs w:val="24"/>
        </w:rPr>
        <w:t xml:space="preserve">wo </w:t>
      </w:r>
      <w:r w:rsidRPr="0052267E">
        <w:rPr>
          <w:rFonts w:ascii="Times New Roman" w:hAnsi="Times New Roman" w:cs="Times New Roman"/>
          <w:sz w:val="24"/>
          <w:szCs w:val="24"/>
        </w:rPr>
        <w:t xml:space="preserve">other </w:t>
      </w:r>
      <w:r w:rsidR="004C402B" w:rsidRPr="0052267E">
        <w:rPr>
          <w:rFonts w:ascii="Times New Roman" w:hAnsi="Times New Roman" w:cs="Times New Roman"/>
          <w:sz w:val="24"/>
          <w:szCs w:val="24"/>
        </w:rPr>
        <w:t xml:space="preserve">recurring </w:t>
      </w:r>
      <w:r w:rsidR="00265750" w:rsidRPr="0052267E">
        <w:rPr>
          <w:rFonts w:ascii="Times New Roman" w:hAnsi="Times New Roman" w:cs="Times New Roman"/>
          <w:sz w:val="24"/>
          <w:szCs w:val="24"/>
        </w:rPr>
        <w:t xml:space="preserve">experiential </w:t>
      </w:r>
      <w:r w:rsidR="004C402B" w:rsidRPr="0052267E">
        <w:rPr>
          <w:rFonts w:ascii="Times New Roman" w:hAnsi="Times New Roman" w:cs="Times New Roman"/>
          <w:sz w:val="24"/>
          <w:szCs w:val="24"/>
        </w:rPr>
        <w:t xml:space="preserve">themes in the narratives explain </w:t>
      </w:r>
      <w:r w:rsidR="00265750" w:rsidRPr="0052267E">
        <w:rPr>
          <w:rFonts w:ascii="Times New Roman" w:hAnsi="Times New Roman" w:cs="Times New Roman"/>
          <w:sz w:val="24"/>
          <w:szCs w:val="24"/>
        </w:rPr>
        <w:t xml:space="preserve">PLWH’s </w:t>
      </w:r>
      <w:r w:rsidR="00530B3D">
        <w:rPr>
          <w:rFonts w:ascii="Times New Roman" w:hAnsi="Times New Roman" w:cs="Times New Roman"/>
          <w:sz w:val="24"/>
          <w:szCs w:val="24"/>
        </w:rPr>
        <w:t xml:space="preserve">positive </w:t>
      </w:r>
      <w:r w:rsidRPr="0052267E">
        <w:rPr>
          <w:rFonts w:ascii="Times New Roman" w:hAnsi="Times New Roman" w:cs="Times New Roman"/>
          <w:sz w:val="24"/>
          <w:szCs w:val="24"/>
        </w:rPr>
        <w:t>re</w:t>
      </w:r>
      <w:r w:rsidR="004C402B" w:rsidRPr="0052267E">
        <w:rPr>
          <w:rFonts w:ascii="Times New Roman" w:hAnsi="Times New Roman" w:cs="Times New Roman"/>
          <w:sz w:val="24"/>
          <w:szCs w:val="24"/>
        </w:rPr>
        <w:t xml:space="preserve">appraisal of </w:t>
      </w:r>
      <w:r w:rsidR="00265750" w:rsidRPr="0052267E">
        <w:rPr>
          <w:rFonts w:ascii="Times New Roman" w:hAnsi="Times New Roman" w:cs="Times New Roman"/>
          <w:sz w:val="24"/>
          <w:szCs w:val="24"/>
        </w:rPr>
        <w:t>their</w:t>
      </w:r>
      <w:r w:rsidR="00713F8B">
        <w:rPr>
          <w:rFonts w:ascii="Times New Roman" w:hAnsi="Times New Roman" w:cs="Times New Roman"/>
          <w:sz w:val="24"/>
          <w:szCs w:val="24"/>
        </w:rPr>
        <w:t xml:space="preserve"> </w:t>
      </w:r>
      <w:r w:rsidRPr="0052267E">
        <w:rPr>
          <w:rFonts w:ascii="Times New Roman" w:hAnsi="Times New Roman" w:cs="Times New Roman"/>
          <w:sz w:val="24"/>
          <w:szCs w:val="24"/>
        </w:rPr>
        <w:t>situation</w:t>
      </w:r>
      <w:r w:rsidR="004C402B" w:rsidRPr="0052267E">
        <w:rPr>
          <w:rFonts w:ascii="Times New Roman" w:hAnsi="Times New Roman" w:cs="Times New Roman"/>
          <w:sz w:val="24"/>
          <w:szCs w:val="24"/>
        </w:rPr>
        <w:t xml:space="preserve">. The first was </w:t>
      </w:r>
      <w:r w:rsidRPr="0052267E">
        <w:rPr>
          <w:rFonts w:ascii="Times New Roman" w:hAnsi="Times New Roman" w:cs="Times New Roman"/>
          <w:sz w:val="24"/>
          <w:szCs w:val="24"/>
        </w:rPr>
        <w:t xml:space="preserve">their </w:t>
      </w:r>
      <w:r w:rsidR="004C402B" w:rsidRPr="0052267E">
        <w:rPr>
          <w:rFonts w:ascii="Times New Roman" w:hAnsi="Times New Roman" w:cs="Times New Roman"/>
          <w:sz w:val="24"/>
          <w:szCs w:val="24"/>
        </w:rPr>
        <w:t xml:space="preserve">recovery on ART: they </w:t>
      </w:r>
      <w:r w:rsidR="00530B3D">
        <w:rPr>
          <w:rFonts w:ascii="Times New Roman" w:hAnsi="Times New Roman" w:cs="Times New Roman"/>
          <w:sz w:val="24"/>
          <w:szCs w:val="24"/>
        </w:rPr>
        <w:t xml:space="preserve">could feel </w:t>
      </w:r>
      <w:r w:rsidR="004C402B" w:rsidRPr="0052267E">
        <w:rPr>
          <w:rFonts w:ascii="Times New Roman" w:hAnsi="Times New Roman" w:cs="Times New Roman"/>
          <w:sz w:val="24"/>
          <w:szCs w:val="24"/>
        </w:rPr>
        <w:t xml:space="preserve">for themselves </w:t>
      </w:r>
      <w:r w:rsidRPr="0052267E">
        <w:rPr>
          <w:rFonts w:ascii="Times New Roman" w:hAnsi="Times New Roman" w:cs="Times New Roman"/>
          <w:sz w:val="24"/>
          <w:szCs w:val="24"/>
        </w:rPr>
        <w:t xml:space="preserve">how </w:t>
      </w:r>
      <w:r w:rsidR="004C402B" w:rsidRPr="0052267E">
        <w:rPr>
          <w:rFonts w:ascii="Times New Roman" w:hAnsi="Times New Roman" w:cs="Times New Roman"/>
          <w:sz w:val="24"/>
          <w:szCs w:val="24"/>
        </w:rPr>
        <w:t>HIV was treatable</w:t>
      </w:r>
      <w:r w:rsidR="00CC4394" w:rsidRPr="0052267E">
        <w:rPr>
          <w:rFonts w:ascii="Times New Roman" w:hAnsi="Times New Roman" w:cs="Times New Roman"/>
          <w:sz w:val="24"/>
          <w:szCs w:val="24"/>
        </w:rPr>
        <w:t xml:space="preserve"> and</w:t>
      </w:r>
      <w:r w:rsidR="004C402B" w:rsidRPr="0052267E">
        <w:rPr>
          <w:rFonts w:ascii="Times New Roman" w:hAnsi="Times New Roman" w:cs="Times New Roman"/>
          <w:sz w:val="24"/>
          <w:szCs w:val="24"/>
        </w:rPr>
        <w:t xml:space="preserve"> controllable. The second experience, frequently and powerfully </w:t>
      </w:r>
      <w:r w:rsidRPr="0052267E">
        <w:rPr>
          <w:rFonts w:ascii="Times New Roman" w:hAnsi="Times New Roman" w:cs="Times New Roman"/>
          <w:sz w:val="24"/>
          <w:szCs w:val="24"/>
        </w:rPr>
        <w:t xml:space="preserve">expressed </w:t>
      </w:r>
      <w:r w:rsidR="004C402B" w:rsidRPr="0052267E">
        <w:rPr>
          <w:rFonts w:ascii="Times New Roman" w:hAnsi="Times New Roman" w:cs="Times New Roman"/>
          <w:sz w:val="24"/>
          <w:szCs w:val="24"/>
        </w:rPr>
        <w:t xml:space="preserve">in the narratives, was the importance of </w:t>
      </w:r>
      <w:r w:rsidR="007032F4">
        <w:rPr>
          <w:rFonts w:ascii="Times New Roman" w:hAnsi="Times New Roman" w:cs="Times New Roman"/>
          <w:sz w:val="24"/>
          <w:szCs w:val="24"/>
        </w:rPr>
        <w:t>‘</w:t>
      </w:r>
      <w:r w:rsidR="004C402B" w:rsidRPr="007032F4">
        <w:rPr>
          <w:rFonts w:ascii="Times New Roman" w:hAnsi="Times New Roman" w:cs="Times New Roman"/>
          <w:iCs/>
          <w:sz w:val="24"/>
          <w:szCs w:val="24"/>
        </w:rPr>
        <w:t xml:space="preserve">seeing </w:t>
      </w:r>
      <w:r w:rsidR="000E0B22" w:rsidRPr="007032F4">
        <w:rPr>
          <w:rFonts w:ascii="Times New Roman" w:hAnsi="Times New Roman" w:cs="Times New Roman"/>
          <w:iCs/>
          <w:sz w:val="24"/>
          <w:szCs w:val="24"/>
        </w:rPr>
        <w:t xml:space="preserve">and being with </w:t>
      </w:r>
      <w:r w:rsidR="004C402B" w:rsidRPr="007032F4">
        <w:rPr>
          <w:rFonts w:ascii="Times New Roman" w:hAnsi="Times New Roman" w:cs="Times New Roman"/>
          <w:iCs/>
          <w:sz w:val="24"/>
          <w:szCs w:val="24"/>
        </w:rPr>
        <w:t xml:space="preserve">others </w:t>
      </w:r>
      <w:r w:rsidR="000E0B22" w:rsidRPr="007032F4">
        <w:rPr>
          <w:rFonts w:ascii="Times New Roman" w:hAnsi="Times New Roman" w:cs="Times New Roman"/>
          <w:iCs/>
          <w:sz w:val="24"/>
          <w:szCs w:val="24"/>
        </w:rPr>
        <w:t xml:space="preserve">who had </w:t>
      </w:r>
      <w:r w:rsidR="004C402B" w:rsidRPr="007032F4">
        <w:rPr>
          <w:rFonts w:ascii="Times New Roman" w:hAnsi="Times New Roman" w:cs="Times New Roman"/>
          <w:iCs/>
          <w:sz w:val="24"/>
          <w:szCs w:val="24"/>
        </w:rPr>
        <w:t>HIV</w:t>
      </w:r>
      <w:r w:rsidR="009718DF" w:rsidRPr="007032F4">
        <w:rPr>
          <w:rFonts w:ascii="Times New Roman" w:hAnsi="Times New Roman" w:cs="Times New Roman"/>
          <w:iCs/>
          <w:sz w:val="24"/>
          <w:szCs w:val="24"/>
        </w:rPr>
        <w:t xml:space="preserve"> </w:t>
      </w:r>
      <w:r w:rsidR="000E0B22" w:rsidRPr="007032F4">
        <w:rPr>
          <w:rFonts w:ascii="Times New Roman" w:hAnsi="Times New Roman" w:cs="Times New Roman"/>
          <w:iCs/>
          <w:sz w:val="24"/>
          <w:szCs w:val="24"/>
        </w:rPr>
        <w:t xml:space="preserve">and </w:t>
      </w:r>
      <w:r w:rsidR="009718DF" w:rsidRPr="007032F4">
        <w:rPr>
          <w:rFonts w:ascii="Times New Roman" w:hAnsi="Times New Roman" w:cs="Times New Roman"/>
          <w:iCs/>
          <w:sz w:val="24"/>
          <w:szCs w:val="24"/>
        </w:rPr>
        <w:t>looked well</w:t>
      </w:r>
      <w:r w:rsidR="007032F4">
        <w:rPr>
          <w:rFonts w:ascii="Times New Roman" w:hAnsi="Times New Roman" w:cs="Times New Roman"/>
          <w:iCs/>
          <w:sz w:val="24"/>
          <w:szCs w:val="24"/>
        </w:rPr>
        <w:t>’</w:t>
      </w:r>
      <w:r w:rsidR="00815E74" w:rsidRPr="007032F4">
        <w:rPr>
          <w:rFonts w:ascii="Times New Roman" w:hAnsi="Times New Roman" w:cs="Times New Roman"/>
          <w:sz w:val="24"/>
          <w:szCs w:val="24"/>
        </w:rPr>
        <w:t xml:space="preserve">, </w:t>
      </w:r>
      <w:r w:rsidR="004C402B" w:rsidRPr="0052267E">
        <w:rPr>
          <w:rFonts w:ascii="Times New Roman" w:hAnsi="Times New Roman" w:cs="Times New Roman"/>
          <w:sz w:val="24"/>
          <w:szCs w:val="24"/>
        </w:rPr>
        <w:t>identifying with these others</w:t>
      </w:r>
      <w:r w:rsidR="00815E74" w:rsidRPr="0052267E">
        <w:rPr>
          <w:rFonts w:ascii="Times New Roman" w:hAnsi="Times New Roman" w:cs="Times New Roman"/>
          <w:sz w:val="24"/>
          <w:szCs w:val="24"/>
        </w:rPr>
        <w:t xml:space="preserve">’ </w:t>
      </w:r>
      <w:r w:rsidR="009718DF" w:rsidRPr="0052267E">
        <w:rPr>
          <w:rFonts w:ascii="Times New Roman" w:hAnsi="Times New Roman" w:cs="Times New Roman"/>
          <w:sz w:val="24"/>
          <w:szCs w:val="24"/>
        </w:rPr>
        <w:t xml:space="preserve">positive </w:t>
      </w:r>
      <w:r w:rsidR="00815E74" w:rsidRPr="0052267E">
        <w:rPr>
          <w:rFonts w:ascii="Times New Roman" w:hAnsi="Times New Roman" w:cs="Times New Roman"/>
          <w:sz w:val="24"/>
          <w:szCs w:val="24"/>
        </w:rPr>
        <w:t>experiences</w:t>
      </w:r>
      <w:r w:rsidR="004C402B" w:rsidRPr="0052267E">
        <w:rPr>
          <w:rFonts w:ascii="Times New Roman" w:hAnsi="Times New Roman" w:cs="Times New Roman"/>
          <w:sz w:val="24"/>
          <w:szCs w:val="24"/>
        </w:rPr>
        <w:t>.</w:t>
      </w:r>
      <w:r w:rsidR="009718DF" w:rsidRPr="0052267E">
        <w:rPr>
          <w:rFonts w:ascii="Times New Roman" w:hAnsi="Times New Roman" w:cs="Times New Roman"/>
          <w:sz w:val="24"/>
          <w:szCs w:val="24"/>
        </w:rPr>
        <w:t xml:space="preserve"> </w:t>
      </w:r>
      <w:r w:rsidR="00FB5056" w:rsidRPr="0052267E">
        <w:rPr>
          <w:rFonts w:ascii="Times New Roman" w:hAnsi="Times New Roman" w:cs="Times New Roman"/>
          <w:sz w:val="24"/>
          <w:szCs w:val="24"/>
        </w:rPr>
        <w:t xml:space="preserve">Seeing others was also </w:t>
      </w:r>
      <w:r w:rsidR="009718DF" w:rsidRPr="0052267E">
        <w:rPr>
          <w:rFonts w:ascii="Times New Roman" w:hAnsi="Times New Roman" w:cs="Times New Roman"/>
          <w:sz w:val="24"/>
          <w:szCs w:val="24"/>
        </w:rPr>
        <w:t>motivational because it helped them see they were not alone</w:t>
      </w:r>
      <w:r w:rsidR="00FE2B51" w:rsidRPr="0052267E">
        <w:rPr>
          <w:rFonts w:ascii="Times New Roman" w:hAnsi="Times New Roman" w:cs="Times New Roman"/>
          <w:sz w:val="24"/>
          <w:szCs w:val="24"/>
        </w:rPr>
        <w:t>.</w:t>
      </w:r>
      <w:r w:rsidR="00BE6D10" w:rsidRPr="0052267E">
        <w:rPr>
          <w:rFonts w:ascii="Times New Roman" w:hAnsi="Times New Roman" w:cs="Times New Roman"/>
          <w:sz w:val="24"/>
          <w:szCs w:val="24"/>
        </w:rPr>
        <w:t xml:space="preserve"> </w:t>
      </w:r>
    </w:p>
    <w:p w14:paraId="0ECB96A1" w14:textId="290CEF0D" w:rsidR="00C11E5C" w:rsidRPr="0052267E" w:rsidRDefault="00622EE9"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N</w:t>
      </w:r>
      <w:r w:rsidR="00C11E5C" w:rsidRPr="0052267E">
        <w:rPr>
          <w:rFonts w:ascii="Gill Sans MT" w:hAnsi="Gill Sans MT" w:cs="Times New Roman"/>
          <w:bCs/>
          <w:i/>
          <w:sz w:val="24"/>
          <w:szCs w:val="24"/>
        </w:rPr>
        <w:t xml:space="preserve">ew </w:t>
      </w:r>
      <w:r w:rsidR="00713F8B">
        <w:rPr>
          <w:rFonts w:ascii="Gill Sans MT" w:hAnsi="Gill Sans MT" w:cs="Times New Roman"/>
          <w:bCs/>
          <w:i/>
          <w:sz w:val="24"/>
          <w:szCs w:val="24"/>
        </w:rPr>
        <w:t>C</w:t>
      </w:r>
      <w:r w:rsidR="00C11E5C" w:rsidRPr="0052267E">
        <w:rPr>
          <w:rFonts w:ascii="Gill Sans MT" w:hAnsi="Gill Sans MT" w:cs="Times New Roman"/>
          <w:bCs/>
          <w:i/>
          <w:sz w:val="24"/>
          <w:szCs w:val="24"/>
        </w:rPr>
        <w:t xml:space="preserve">oncepts and </w:t>
      </w:r>
      <w:r w:rsidR="00713F8B">
        <w:rPr>
          <w:rFonts w:ascii="Gill Sans MT" w:hAnsi="Gill Sans MT" w:cs="Times New Roman"/>
          <w:bCs/>
          <w:i/>
          <w:sz w:val="24"/>
          <w:szCs w:val="24"/>
        </w:rPr>
        <w:t>L</w:t>
      </w:r>
      <w:r w:rsidR="00C11E5C" w:rsidRPr="0052267E">
        <w:rPr>
          <w:rFonts w:ascii="Gill Sans MT" w:hAnsi="Gill Sans MT" w:cs="Times New Roman"/>
          <w:bCs/>
          <w:i/>
          <w:sz w:val="24"/>
          <w:szCs w:val="24"/>
        </w:rPr>
        <w:t xml:space="preserve">anguage for </w:t>
      </w:r>
      <w:r w:rsidR="00713F8B">
        <w:rPr>
          <w:rFonts w:ascii="Gill Sans MT" w:hAnsi="Gill Sans MT" w:cs="Times New Roman"/>
          <w:bCs/>
          <w:i/>
          <w:sz w:val="24"/>
          <w:szCs w:val="24"/>
        </w:rPr>
        <w:t>C</w:t>
      </w:r>
      <w:r w:rsidR="00C11E5C" w:rsidRPr="0052267E">
        <w:rPr>
          <w:rFonts w:ascii="Gill Sans MT" w:hAnsi="Gill Sans MT" w:cs="Times New Roman"/>
          <w:bCs/>
          <w:i/>
          <w:sz w:val="24"/>
          <w:szCs w:val="24"/>
        </w:rPr>
        <w:t>oping</w:t>
      </w:r>
    </w:p>
    <w:p w14:paraId="428718E8" w14:textId="3C0EBDD5" w:rsidR="00C11E5C" w:rsidRPr="0052267E" w:rsidRDefault="009E4862" w:rsidP="00B72F92">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Participants talked a lot about the ways h</w:t>
      </w:r>
      <w:r w:rsidR="00622EE9" w:rsidRPr="0052267E">
        <w:rPr>
          <w:rFonts w:ascii="Times New Roman" w:hAnsi="Times New Roman" w:cs="Times New Roman"/>
          <w:sz w:val="24"/>
          <w:szCs w:val="24"/>
        </w:rPr>
        <w:t xml:space="preserve">ealth workers </w:t>
      </w:r>
      <w:r w:rsidRPr="0052267E">
        <w:rPr>
          <w:rFonts w:ascii="Times New Roman" w:hAnsi="Times New Roman" w:cs="Times New Roman"/>
          <w:sz w:val="24"/>
          <w:szCs w:val="24"/>
        </w:rPr>
        <w:t xml:space="preserve">had helped them cope </w:t>
      </w:r>
      <w:r w:rsidR="00C11E5C" w:rsidRPr="0052267E">
        <w:rPr>
          <w:rFonts w:ascii="Times New Roman" w:hAnsi="Times New Roman" w:cs="Times New Roman"/>
          <w:sz w:val="24"/>
          <w:szCs w:val="24"/>
        </w:rPr>
        <w:t>psychological</w:t>
      </w:r>
      <w:r w:rsidRPr="0052267E">
        <w:rPr>
          <w:rFonts w:ascii="Times New Roman" w:hAnsi="Times New Roman" w:cs="Times New Roman"/>
          <w:sz w:val="24"/>
          <w:szCs w:val="24"/>
        </w:rPr>
        <w:t>ly</w:t>
      </w:r>
      <w:r w:rsidR="009E1049" w:rsidRPr="0052267E">
        <w:rPr>
          <w:rFonts w:ascii="Times New Roman" w:hAnsi="Times New Roman" w:cs="Times New Roman"/>
          <w:sz w:val="24"/>
          <w:szCs w:val="24"/>
        </w:rPr>
        <w:t>. O</w:t>
      </w:r>
      <w:r w:rsidR="00C11E5C" w:rsidRPr="0052267E">
        <w:rPr>
          <w:rFonts w:ascii="Times New Roman" w:hAnsi="Times New Roman" w:cs="Times New Roman"/>
          <w:sz w:val="24"/>
          <w:szCs w:val="24"/>
        </w:rPr>
        <w:t xml:space="preserve">ne of the first things participants were told was </w:t>
      </w:r>
      <w:r w:rsidR="007032F4" w:rsidRPr="007032F4">
        <w:rPr>
          <w:rFonts w:ascii="Times New Roman" w:hAnsi="Times New Roman" w:cs="Times New Roman"/>
          <w:sz w:val="24"/>
          <w:szCs w:val="24"/>
        </w:rPr>
        <w:t>‘</w:t>
      </w:r>
      <w:r w:rsidR="00C11E5C" w:rsidRPr="007032F4">
        <w:rPr>
          <w:rFonts w:ascii="Times New Roman" w:hAnsi="Times New Roman" w:cs="Times New Roman"/>
          <w:iCs/>
          <w:sz w:val="24"/>
          <w:szCs w:val="24"/>
        </w:rPr>
        <w:t>not to worry, because this</w:t>
      </w:r>
      <w:r w:rsidR="00C11E5C" w:rsidRPr="007032F4">
        <w:rPr>
          <w:rFonts w:ascii="Times New Roman" w:hAnsi="Times New Roman" w:cs="Times New Roman"/>
          <w:sz w:val="24"/>
          <w:szCs w:val="24"/>
        </w:rPr>
        <w:t xml:space="preserve"> </w:t>
      </w:r>
      <w:r w:rsidR="00C11E5C" w:rsidRPr="007032F4">
        <w:rPr>
          <w:rFonts w:ascii="Times New Roman" w:hAnsi="Times New Roman" w:cs="Times New Roman"/>
          <w:iCs/>
          <w:sz w:val="24"/>
          <w:szCs w:val="24"/>
        </w:rPr>
        <w:t>will make you sick</w:t>
      </w:r>
      <w:r w:rsidR="007032F4" w:rsidRPr="007032F4">
        <w:rPr>
          <w:rFonts w:ascii="Times New Roman" w:hAnsi="Times New Roman" w:cs="Times New Roman"/>
          <w:iCs/>
          <w:sz w:val="24"/>
          <w:szCs w:val="24"/>
        </w:rPr>
        <w:t>’</w:t>
      </w:r>
      <w:r w:rsidR="00C11E5C" w:rsidRPr="0052267E">
        <w:rPr>
          <w:rFonts w:ascii="Times New Roman" w:hAnsi="Times New Roman" w:cs="Times New Roman"/>
          <w:sz w:val="24"/>
          <w:szCs w:val="24"/>
        </w:rPr>
        <w:t xml:space="preserve">.  </w:t>
      </w:r>
      <w:r w:rsidR="00713F8B">
        <w:rPr>
          <w:rFonts w:ascii="Times New Roman" w:hAnsi="Times New Roman" w:cs="Times New Roman"/>
          <w:sz w:val="24"/>
          <w:szCs w:val="24"/>
        </w:rPr>
        <w:t>T</w:t>
      </w:r>
      <w:r w:rsidR="00C11E5C" w:rsidRPr="0052267E">
        <w:rPr>
          <w:rFonts w:ascii="Times New Roman" w:hAnsi="Times New Roman" w:cs="Times New Roman"/>
          <w:sz w:val="24"/>
          <w:szCs w:val="24"/>
        </w:rPr>
        <w:t xml:space="preserve">his was </w:t>
      </w:r>
      <w:r w:rsidR="003E772B" w:rsidRPr="0052267E">
        <w:rPr>
          <w:rFonts w:ascii="Times New Roman" w:hAnsi="Times New Roman" w:cs="Times New Roman"/>
          <w:sz w:val="24"/>
          <w:szCs w:val="24"/>
        </w:rPr>
        <w:t xml:space="preserve">a </w:t>
      </w:r>
      <w:r w:rsidR="00C11E5C" w:rsidRPr="0052267E">
        <w:rPr>
          <w:rFonts w:ascii="Times New Roman" w:hAnsi="Times New Roman" w:cs="Times New Roman"/>
          <w:sz w:val="24"/>
          <w:szCs w:val="24"/>
        </w:rPr>
        <w:t>simple</w:t>
      </w:r>
      <w:r w:rsidR="009E1049" w:rsidRPr="0052267E">
        <w:rPr>
          <w:rFonts w:ascii="Times New Roman" w:hAnsi="Times New Roman" w:cs="Times New Roman"/>
          <w:sz w:val="24"/>
          <w:szCs w:val="24"/>
        </w:rPr>
        <w:t xml:space="preserve"> message</w:t>
      </w:r>
      <w:r w:rsidR="00C11E5C"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and a hard one to put into practice, </w:t>
      </w:r>
      <w:r w:rsidR="00C11E5C" w:rsidRPr="0052267E">
        <w:rPr>
          <w:rFonts w:ascii="Times New Roman" w:hAnsi="Times New Roman" w:cs="Times New Roman"/>
          <w:sz w:val="24"/>
          <w:szCs w:val="24"/>
        </w:rPr>
        <w:t xml:space="preserve">but </w:t>
      </w:r>
      <w:r w:rsidRPr="0052267E">
        <w:rPr>
          <w:rFonts w:ascii="Times New Roman" w:hAnsi="Times New Roman" w:cs="Times New Roman"/>
          <w:sz w:val="24"/>
          <w:szCs w:val="24"/>
        </w:rPr>
        <w:t xml:space="preserve">participants </w:t>
      </w:r>
      <w:r w:rsidR="00C11E5C" w:rsidRPr="0052267E">
        <w:rPr>
          <w:rFonts w:ascii="Times New Roman" w:hAnsi="Times New Roman" w:cs="Times New Roman"/>
          <w:sz w:val="24"/>
          <w:szCs w:val="24"/>
        </w:rPr>
        <w:t>appear</w:t>
      </w:r>
      <w:r w:rsidRPr="0052267E">
        <w:rPr>
          <w:rFonts w:ascii="Times New Roman" w:hAnsi="Times New Roman" w:cs="Times New Roman"/>
          <w:sz w:val="24"/>
          <w:szCs w:val="24"/>
        </w:rPr>
        <w:t>ed</w:t>
      </w:r>
      <w:r w:rsidR="00C11E5C" w:rsidRPr="0052267E">
        <w:rPr>
          <w:rFonts w:ascii="Times New Roman" w:hAnsi="Times New Roman" w:cs="Times New Roman"/>
          <w:sz w:val="24"/>
          <w:szCs w:val="24"/>
        </w:rPr>
        <w:t xml:space="preserve"> to have </w:t>
      </w:r>
      <w:r w:rsidR="00713F8B">
        <w:rPr>
          <w:rFonts w:ascii="Times New Roman" w:hAnsi="Times New Roman" w:cs="Times New Roman"/>
          <w:sz w:val="24"/>
          <w:szCs w:val="24"/>
        </w:rPr>
        <w:t>strived to work at it:</w:t>
      </w:r>
    </w:p>
    <w:p w14:paraId="6BC44A24" w14:textId="355ECA26" w:rsidR="00C11E5C" w:rsidRPr="0052267E" w:rsidRDefault="00C11E5C" w:rsidP="00B72F92">
      <w:pPr>
        <w:pStyle w:val="ListParagraph"/>
        <w:spacing w:after="0" w:line="480" w:lineRule="auto"/>
        <w:rPr>
          <w:rFonts w:ascii="Times New Roman" w:hAnsi="Times New Roman" w:cs="Times New Roman"/>
          <w:sz w:val="24"/>
          <w:szCs w:val="24"/>
        </w:rPr>
      </w:pPr>
      <w:r w:rsidRPr="0052267E">
        <w:rPr>
          <w:rFonts w:ascii="Times New Roman" w:hAnsi="Times New Roman" w:cs="Times New Roman"/>
          <w:iCs/>
          <w:sz w:val="24"/>
          <w:szCs w:val="24"/>
        </w:rPr>
        <w:lastRenderedPageBreak/>
        <w:t>They taught me that if I worried too much I would lose weight and get problems so I cast my worries aside</w:t>
      </w:r>
      <w:r w:rsidR="00DB5A98">
        <w:rPr>
          <w:rFonts w:ascii="Times New Roman" w:hAnsi="Times New Roman" w:cs="Times New Roman"/>
          <w:iCs/>
          <w:sz w:val="24"/>
          <w:szCs w:val="24"/>
        </w:rPr>
        <w:t>. . . .</w:t>
      </w:r>
      <w:r w:rsidRPr="0052267E">
        <w:rPr>
          <w:rFonts w:ascii="Times New Roman" w:hAnsi="Times New Roman" w:cs="Times New Roman"/>
          <w:sz w:val="24"/>
          <w:szCs w:val="24"/>
        </w:rPr>
        <w:t>We were told that when you are sick that should not stop you from being happy so I try to be happy all the time (</w:t>
      </w:r>
      <w:r w:rsidR="00F045F2">
        <w:rPr>
          <w:rFonts w:ascii="Times New Roman" w:hAnsi="Times New Roman" w:cs="Times New Roman"/>
          <w:sz w:val="24"/>
          <w:szCs w:val="24"/>
        </w:rPr>
        <w:t>woman, age</w:t>
      </w:r>
      <w:r w:rsidR="002430B7" w:rsidRPr="0052267E">
        <w:rPr>
          <w:rFonts w:ascii="Times New Roman" w:hAnsi="Times New Roman" w:cs="Times New Roman"/>
          <w:sz w:val="24"/>
          <w:szCs w:val="24"/>
        </w:rPr>
        <w:t xml:space="preserve"> 27</w:t>
      </w:r>
      <w:r w:rsidRPr="0052267E">
        <w:rPr>
          <w:rFonts w:ascii="Times New Roman" w:hAnsi="Times New Roman" w:cs="Times New Roman"/>
          <w:sz w:val="24"/>
          <w:szCs w:val="24"/>
        </w:rPr>
        <w:t>)</w:t>
      </w:r>
      <w:r w:rsidR="00587CB5">
        <w:rPr>
          <w:rFonts w:ascii="Times New Roman" w:hAnsi="Times New Roman" w:cs="Times New Roman"/>
          <w:sz w:val="24"/>
          <w:szCs w:val="24"/>
        </w:rPr>
        <w:t>.</w:t>
      </w:r>
    </w:p>
    <w:p w14:paraId="76315C39" w14:textId="77777777" w:rsidR="007813FE" w:rsidRPr="0052267E" w:rsidRDefault="007813FE" w:rsidP="00B72F92">
      <w:pPr>
        <w:pStyle w:val="ListParagraph"/>
        <w:spacing w:after="0" w:line="480" w:lineRule="auto"/>
        <w:rPr>
          <w:rFonts w:ascii="Times New Roman" w:hAnsi="Times New Roman" w:cs="Times New Roman"/>
          <w:sz w:val="24"/>
          <w:szCs w:val="24"/>
        </w:rPr>
      </w:pPr>
    </w:p>
    <w:p w14:paraId="6CCB06FE" w14:textId="25AD3409" w:rsidR="007813FE" w:rsidRPr="0052267E" w:rsidRDefault="009E1049" w:rsidP="00530B3D">
      <w:pPr>
        <w:tabs>
          <w:tab w:val="left" w:pos="2235"/>
        </w:tabs>
        <w:spacing w:after="0" w:line="480" w:lineRule="auto"/>
        <w:ind w:firstLine="851"/>
        <w:rPr>
          <w:rFonts w:ascii="Times New Roman" w:hAnsi="Times New Roman" w:cs="Times New Roman"/>
          <w:i/>
          <w:iCs/>
          <w:sz w:val="24"/>
          <w:szCs w:val="24"/>
        </w:rPr>
      </w:pPr>
      <w:r w:rsidRPr="0052267E">
        <w:rPr>
          <w:rFonts w:ascii="Times New Roman" w:hAnsi="Times New Roman" w:cs="Times New Roman"/>
          <w:sz w:val="24"/>
          <w:szCs w:val="24"/>
        </w:rPr>
        <w:t xml:space="preserve">Health workers </w:t>
      </w:r>
      <w:r w:rsidR="003E772B" w:rsidRPr="0052267E">
        <w:rPr>
          <w:rFonts w:ascii="Times New Roman" w:hAnsi="Times New Roman" w:cs="Times New Roman"/>
          <w:sz w:val="24"/>
          <w:szCs w:val="24"/>
        </w:rPr>
        <w:t xml:space="preserve">provided </w:t>
      </w:r>
      <w:r w:rsidR="00094548" w:rsidRPr="0052267E">
        <w:rPr>
          <w:rFonts w:ascii="Times New Roman" w:hAnsi="Times New Roman" w:cs="Times New Roman"/>
          <w:sz w:val="24"/>
          <w:szCs w:val="24"/>
        </w:rPr>
        <w:t xml:space="preserve">ways of thinking about HIV </w:t>
      </w:r>
      <w:r w:rsidR="00A82286" w:rsidRPr="0052267E">
        <w:rPr>
          <w:rFonts w:ascii="Times New Roman" w:hAnsi="Times New Roman" w:cs="Times New Roman"/>
          <w:sz w:val="24"/>
          <w:szCs w:val="24"/>
        </w:rPr>
        <w:t xml:space="preserve">which supported </w:t>
      </w:r>
      <w:r w:rsidR="00094548" w:rsidRPr="0052267E">
        <w:rPr>
          <w:rFonts w:ascii="Times New Roman" w:hAnsi="Times New Roman" w:cs="Times New Roman"/>
          <w:sz w:val="24"/>
          <w:szCs w:val="24"/>
        </w:rPr>
        <w:t xml:space="preserve">a more positive identity and </w:t>
      </w:r>
      <w:r w:rsidR="002C3084" w:rsidRPr="0052267E">
        <w:rPr>
          <w:rFonts w:ascii="Times New Roman" w:hAnsi="Times New Roman" w:cs="Times New Roman"/>
          <w:sz w:val="24"/>
          <w:szCs w:val="24"/>
        </w:rPr>
        <w:t xml:space="preserve">psychological </w:t>
      </w:r>
      <w:r w:rsidRPr="0052267E">
        <w:rPr>
          <w:rFonts w:ascii="Times New Roman" w:hAnsi="Times New Roman" w:cs="Times New Roman"/>
          <w:sz w:val="24"/>
          <w:szCs w:val="24"/>
        </w:rPr>
        <w:t xml:space="preserve">coping, </w:t>
      </w:r>
      <w:r w:rsidR="00094548" w:rsidRPr="0052267E">
        <w:rPr>
          <w:rFonts w:ascii="Times New Roman" w:hAnsi="Times New Roman" w:cs="Times New Roman"/>
          <w:sz w:val="24"/>
          <w:szCs w:val="24"/>
        </w:rPr>
        <w:t xml:space="preserve">and </w:t>
      </w:r>
      <w:r w:rsidR="003D38D8" w:rsidRPr="0052267E">
        <w:rPr>
          <w:rFonts w:ascii="Times New Roman" w:hAnsi="Times New Roman" w:cs="Times New Roman"/>
          <w:sz w:val="24"/>
          <w:szCs w:val="24"/>
        </w:rPr>
        <w:t>helped participants move toward</w:t>
      </w:r>
      <w:r w:rsidR="00094548" w:rsidRPr="0052267E">
        <w:rPr>
          <w:rFonts w:ascii="Times New Roman" w:hAnsi="Times New Roman" w:cs="Times New Roman"/>
          <w:sz w:val="24"/>
          <w:szCs w:val="24"/>
        </w:rPr>
        <w:t xml:space="preserve"> accepting their condition</w:t>
      </w:r>
      <w:r w:rsidR="003E772B" w:rsidRPr="0052267E">
        <w:rPr>
          <w:rFonts w:ascii="Times New Roman" w:hAnsi="Times New Roman" w:cs="Times New Roman"/>
          <w:sz w:val="24"/>
          <w:szCs w:val="24"/>
        </w:rPr>
        <w:t xml:space="preserve">. </w:t>
      </w:r>
      <w:r w:rsidR="00C83390">
        <w:rPr>
          <w:rFonts w:ascii="Times New Roman" w:hAnsi="Times New Roman" w:cs="Times New Roman"/>
          <w:sz w:val="24"/>
          <w:szCs w:val="24"/>
        </w:rPr>
        <w:t>Co</w:t>
      </w:r>
      <w:r w:rsidR="00A82286" w:rsidRPr="0052267E">
        <w:rPr>
          <w:rFonts w:ascii="Times New Roman" w:hAnsi="Times New Roman" w:cs="Times New Roman"/>
          <w:sz w:val="24"/>
          <w:szCs w:val="24"/>
        </w:rPr>
        <w:t>unselling</w:t>
      </w:r>
      <w:r w:rsidR="00C83390">
        <w:rPr>
          <w:rFonts w:ascii="Times New Roman" w:hAnsi="Times New Roman" w:cs="Times New Roman"/>
          <w:sz w:val="24"/>
          <w:szCs w:val="24"/>
        </w:rPr>
        <w:t xml:space="preserve"> helped </w:t>
      </w:r>
      <w:r w:rsidR="007F094B" w:rsidRPr="0052267E">
        <w:rPr>
          <w:rFonts w:ascii="Times New Roman" w:hAnsi="Times New Roman" w:cs="Times New Roman"/>
          <w:sz w:val="24"/>
          <w:szCs w:val="24"/>
        </w:rPr>
        <w:t xml:space="preserve">participants </w:t>
      </w:r>
      <w:r w:rsidR="00A82286" w:rsidRPr="0052267E">
        <w:rPr>
          <w:rFonts w:ascii="Times New Roman" w:hAnsi="Times New Roman" w:cs="Times New Roman"/>
          <w:sz w:val="24"/>
          <w:szCs w:val="24"/>
        </w:rPr>
        <w:t xml:space="preserve">develop </w:t>
      </w:r>
      <w:r w:rsidR="00530B3D">
        <w:rPr>
          <w:rFonts w:ascii="Times New Roman" w:hAnsi="Times New Roman" w:cs="Times New Roman"/>
          <w:sz w:val="24"/>
          <w:szCs w:val="24"/>
        </w:rPr>
        <w:t xml:space="preserve">concepts and </w:t>
      </w:r>
      <w:r w:rsidR="00A82286" w:rsidRPr="0052267E">
        <w:rPr>
          <w:rFonts w:ascii="Times New Roman" w:hAnsi="Times New Roman" w:cs="Times New Roman"/>
          <w:sz w:val="24"/>
          <w:szCs w:val="24"/>
        </w:rPr>
        <w:t xml:space="preserve">a language that </w:t>
      </w:r>
      <w:r w:rsidR="003E772B" w:rsidRPr="0052267E">
        <w:rPr>
          <w:rFonts w:ascii="Times New Roman" w:hAnsi="Times New Roman" w:cs="Times New Roman"/>
          <w:sz w:val="24"/>
          <w:szCs w:val="24"/>
        </w:rPr>
        <w:t>‘normalis</w:t>
      </w:r>
      <w:r w:rsidR="00A82286" w:rsidRPr="0052267E">
        <w:rPr>
          <w:rFonts w:ascii="Times New Roman" w:hAnsi="Times New Roman" w:cs="Times New Roman"/>
          <w:sz w:val="24"/>
          <w:szCs w:val="24"/>
        </w:rPr>
        <w:t>ed</w:t>
      </w:r>
      <w:r w:rsidR="003E772B" w:rsidRPr="0052267E">
        <w:rPr>
          <w:rFonts w:ascii="Times New Roman" w:hAnsi="Times New Roman" w:cs="Times New Roman"/>
          <w:sz w:val="24"/>
          <w:szCs w:val="24"/>
        </w:rPr>
        <w:t xml:space="preserve">’ HIV. </w:t>
      </w:r>
      <w:r w:rsidR="00094548" w:rsidRPr="0052267E">
        <w:rPr>
          <w:rFonts w:ascii="Times New Roman" w:hAnsi="Times New Roman" w:cs="Times New Roman"/>
          <w:sz w:val="24"/>
          <w:szCs w:val="24"/>
        </w:rPr>
        <w:t xml:space="preserve">It </w:t>
      </w:r>
      <w:r w:rsidR="00A82286" w:rsidRPr="0052267E">
        <w:rPr>
          <w:rFonts w:ascii="Times New Roman" w:hAnsi="Times New Roman" w:cs="Times New Roman"/>
          <w:sz w:val="24"/>
          <w:szCs w:val="24"/>
        </w:rPr>
        <w:t xml:space="preserve">was reconceptualised as </w:t>
      </w:r>
      <w:r w:rsidR="00C11E5C" w:rsidRPr="0052267E">
        <w:rPr>
          <w:rFonts w:ascii="Times New Roman" w:hAnsi="Times New Roman" w:cs="Times New Roman"/>
          <w:sz w:val="24"/>
          <w:szCs w:val="24"/>
        </w:rPr>
        <w:t>a normal disease</w:t>
      </w:r>
      <w:r w:rsidR="00C11E5C" w:rsidRPr="0052267E">
        <w:rPr>
          <w:rFonts w:ascii="Times New Roman" w:hAnsi="Times New Roman" w:cs="Times New Roman"/>
          <w:i/>
          <w:iCs/>
          <w:sz w:val="24"/>
          <w:szCs w:val="24"/>
        </w:rPr>
        <w:t>,</w:t>
      </w:r>
      <w:r w:rsidR="00C11E5C" w:rsidRPr="009C35CB">
        <w:rPr>
          <w:rFonts w:ascii="Times New Roman" w:hAnsi="Times New Roman" w:cs="Times New Roman"/>
          <w:sz w:val="24"/>
          <w:szCs w:val="24"/>
        </w:rPr>
        <w:t xml:space="preserve"> </w:t>
      </w:r>
      <w:r w:rsidR="007032F4" w:rsidRPr="009C35CB">
        <w:rPr>
          <w:rFonts w:ascii="Times New Roman" w:hAnsi="Times New Roman" w:cs="Times New Roman"/>
          <w:sz w:val="24"/>
          <w:szCs w:val="24"/>
        </w:rPr>
        <w:t>‘</w:t>
      </w:r>
      <w:r w:rsidR="00C11E5C" w:rsidRPr="009C35CB">
        <w:rPr>
          <w:rFonts w:ascii="Times New Roman" w:hAnsi="Times New Roman" w:cs="Times New Roman"/>
          <w:sz w:val="24"/>
          <w:szCs w:val="24"/>
        </w:rPr>
        <w:t>like many other diseases</w:t>
      </w:r>
      <w:r w:rsidR="007032F4" w:rsidRPr="009C35CB">
        <w:rPr>
          <w:rFonts w:ascii="Times New Roman" w:hAnsi="Times New Roman" w:cs="Times New Roman"/>
          <w:sz w:val="24"/>
          <w:szCs w:val="24"/>
        </w:rPr>
        <w:t>’</w:t>
      </w:r>
      <w:r w:rsidR="00094548" w:rsidRPr="0052267E">
        <w:rPr>
          <w:rFonts w:ascii="Times New Roman" w:hAnsi="Times New Roman" w:cs="Times New Roman"/>
          <w:sz w:val="24"/>
          <w:szCs w:val="24"/>
        </w:rPr>
        <w:t xml:space="preserve">, and also </w:t>
      </w:r>
      <w:r w:rsidR="00530B3D">
        <w:rPr>
          <w:rFonts w:ascii="Times New Roman" w:hAnsi="Times New Roman" w:cs="Times New Roman"/>
          <w:sz w:val="24"/>
          <w:szCs w:val="24"/>
        </w:rPr>
        <w:t xml:space="preserve">just </w:t>
      </w:r>
      <w:r w:rsidR="000E14DA" w:rsidRPr="0052267E">
        <w:rPr>
          <w:rFonts w:ascii="Times New Roman" w:hAnsi="Times New Roman" w:cs="Times New Roman"/>
          <w:sz w:val="24"/>
          <w:szCs w:val="24"/>
        </w:rPr>
        <w:t>one of many causes of death</w:t>
      </w:r>
      <w:r w:rsidR="00094548" w:rsidRPr="0052267E">
        <w:rPr>
          <w:rFonts w:ascii="Times New Roman" w:hAnsi="Times New Roman" w:cs="Times New Roman"/>
          <w:sz w:val="24"/>
          <w:szCs w:val="24"/>
        </w:rPr>
        <w:t xml:space="preserve">: </w:t>
      </w:r>
      <w:r w:rsidR="007032F4" w:rsidRPr="007032F4">
        <w:rPr>
          <w:rFonts w:ascii="Times New Roman" w:hAnsi="Times New Roman" w:cs="Times New Roman"/>
          <w:sz w:val="24"/>
          <w:szCs w:val="24"/>
        </w:rPr>
        <w:t>‘</w:t>
      </w:r>
      <w:r w:rsidR="00C11E5C" w:rsidRPr="007032F4">
        <w:rPr>
          <w:rFonts w:ascii="Times New Roman" w:hAnsi="Times New Roman" w:cs="Times New Roman"/>
          <w:iCs/>
          <w:sz w:val="24"/>
          <w:szCs w:val="24"/>
        </w:rPr>
        <w:t>you can die from many other diseases and many other things</w:t>
      </w:r>
      <w:r w:rsidR="007032F4" w:rsidRPr="007032F4">
        <w:rPr>
          <w:rFonts w:ascii="Times New Roman" w:hAnsi="Times New Roman" w:cs="Times New Roman"/>
          <w:iCs/>
          <w:sz w:val="24"/>
          <w:szCs w:val="24"/>
        </w:rPr>
        <w:t>’</w:t>
      </w:r>
      <w:r w:rsidR="000E14DA" w:rsidRPr="007032F4">
        <w:rPr>
          <w:rFonts w:ascii="Times New Roman" w:hAnsi="Times New Roman" w:cs="Times New Roman"/>
          <w:iCs/>
          <w:sz w:val="24"/>
          <w:szCs w:val="24"/>
        </w:rPr>
        <w:t>;</w:t>
      </w:r>
      <w:r w:rsidR="00C11E5C" w:rsidRPr="007032F4">
        <w:rPr>
          <w:rFonts w:ascii="Times New Roman" w:hAnsi="Times New Roman" w:cs="Times New Roman"/>
          <w:iCs/>
          <w:sz w:val="24"/>
          <w:szCs w:val="24"/>
        </w:rPr>
        <w:t xml:space="preserve"> </w:t>
      </w:r>
      <w:r w:rsidR="007032F4" w:rsidRPr="007032F4">
        <w:rPr>
          <w:rFonts w:ascii="Times New Roman" w:hAnsi="Times New Roman" w:cs="Times New Roman"/>
          <w:iCs/>
          <w:sz w:val="24"/>
          <w:szCs w:val="24"/>
        </w:rPr>
        <w:t>‘</w:t>
      </w:r>
      <w:r w:rsidR="00C11E5C" w:rsidRPr="007032F4">
        <w:rPr>
          <w:rFonts w:ascii="Times New Roman" w:hAnsi="Times New Roman" w:cs="Times New Roman"/>
          <w:iCs/>
          <w:sz w:val="24"/>
          <w:szCs w:val="24"/>
        </w:rPr>
        <w:t>death comes to us all, so how is HIV any different?</w:t>
      </w:r>
      <w:r w:rsidR="007032F4" w:rsidRPr="007032F4">
        <w:rPr>
          <w:rFonts w:ascii="Times New Roman" w:hAnsi="Times New Roman" w:cs="Times New Roman"/>
          <w:iCs/>
          <w:sz w:val="24"/>
          <w:szCs w:val="24"/>
        </w:rPr>
        <w:t>’</w:t>
      </w:r>
    </w:p>
    <w:p w14:paraId="300AA65A" w14:textId="49C5E6DC" w:rsidR="00C11D70" w:rsidRPr="0052267E" w:rsidRDefault="00C11E5C" w:rsidP="00D37809">
      <w:pPr>
        <w:tabs>
          <w:tab w:val="left" w:pos="2235"/>
        </w:tabs>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HIV was also </w:t>
      </w:r>
      <w:r w:rsidR="00094548" w:rsidRPr="0052267E">
        <w:rPr>
          <w:rFonts w:ascii="Times New Roman" w:hAnsi="Times New Roman" w:cs="Times New Roman"/>
          <w:sz w:val="24"/>
          <w:szCs w:val="24"/>
        </w:rPr>
        <w:t>re</w:t>
      </w:r>
      <w:r w:rsidRPr="0052267E">
        <w:rPr>
          <w:rFonts w:ascii="Times New Roman" w:hAnsi="Times New Roman" w:cs="Times New Roman"/>
          <w:sz w:val="24"/>
          <w:szCs w:val="24"/>
        </w:rPr>
        <w:t xml:space="preserve">framed as a normal disease through reference to its </w:t>
      </w:r>
      <w:r w:rsidR="00094548" w:rsidRPr="0052267E">
        <w:rPr>
          <w:rFonts w:ascii="Times New Roman" w:hAnsi="Times New Roman" w:cs="Times New Roman"/>
          <w:sz w:val="24"/>
          <w:szCs w:val="24"/>
        </w:rPr>
        <w:t xml:space="preserve">wide </w:t>
      </w:r>
      <w:r w:rsidRPr="0052267E">
        <w:rPr>
          <w:rFonts w:ascii="Times New Roman" w:hAnsi="Times New Roman" w:cs="Times New Roman"/>
          <w:sz w:val="24"/>
          <w:szCs w:val="24"/>
        </w:rPr>
        <w:t xml:space="preserve">prevalence </w:t>
      </w:r>
      <w:r w:rsidR="00094548" w:rsidRPr="0052267E">
        <w:rPr>
          <w:rFonts w:ascii="Times New Roman" w:hAnsi="Times New Roman" w:cs="Times New Roman"/>
          <w:sz w:val="24"/>
          <w:szCs w:val="24"/>
        </w:rPr>
        <w:t xml:space="preserve">and effects across the </w:t>
      </w:r>
      <w:r w:rsidRPr="0052267E">
        <w:rPr>
          <w:rFonts w:ascii="Times New Roman" w:hAnsi="Times New Roman" w:cs="Times New Roman"/>
          <w:sz w:val="24"/>
          <w:szCs w:val="24"/>
        </w:rPr>
        <w:t>community</w:t>
      </w:r>
      <w:r w:rsidR="00530B3D">
        <w:rPr>
          <w:rFonts w:ascii="Times New Roman" w:hAnsi="Times New Roman" w:cs="Times New Roman"/>
          <w:sz w:val="24"/>
          <w:szCs w:val="24"/>
        </w:rPr>
        <w:t>:</w:t>
      </w:r>
      <w:r w:rsidR="00530B3D">
        <w:rPr>
          <w:rFonts w:ascii="Times New Roman" w:hAnsi="Times New Roman" w:cs="Times New Roman"/>
          <w:iCs/>
          <w:sz w:val="24"/>
          <w:szCs w:val="24"/>
        </w:rPr>
        <w:t xml:space="preserve"> </w:t>
      </w:r>
      <w:r w:rsidR="00530B3D" w:rsidRPr="0052267E">
        <w:rPr>
          <w:rFonts w:ascii="Times New Roman" w:hAnsi="Times New Roman" w:cs="Times New Roman"/>
          <w:sz w:val="24"/>
          <w:szCs w:val="24"/>
        </w:rPr>
        <w:t>“It is difficult to find a family that has not been affected by HIV in this generation</w:t>
      </w:r>
      <w:r w:rsidR="00530B3D">
        <w:rPr>
          <w:rFonts w:ascii="Times New Roman" w:hAnsi="Times New Roman" w:cs="Times New Roman"/>
          <w:sz w:val="24"/>
          <w:szCs w:val="24"/>
        </w:rPr>
        <w:t>” (woman, age 43).</w:t>
      </w:r>
      <w:r w:rsidR="00094548" w:rsidRPr="0052267E">
        <w:rPr>
          <w:rFonts w:ascii="Times New Roman" w:hAnsi="Times New Roman" w:cs="Times New Roman"/>
          <w:sz w:val="24"/>
          <w:szCs w:val="24"/>
        </w:rPr>
        <w:t xml:space="preserve"> </w:t>
      </w:r>
      <w:r w:rsidR="00D37809" w:rsidRPr="0052267E">
        <w:rPr>
          <w:rFonts w:ascii="Times New Roman" w:hAnsi="Times New Roman" w:cs="Times New Roman"/>
          <w:sz w:val="24"/>
          <w:szCs w:val="24"/>
        </w:rPr>
        <w:t xml:space="preserve">Health workers told them from the beginning that </w:t>
      </w:r>
      <w:r w:rsidR="00D37809" w:rsidRPr="007032F4">
        <w:rPr>
          <w:rFonts w:ascii="Times New Roman" w:hAnsi="Times New Roman" w:cs="Times New Roman"/>
          <w:sz w:val="24"/>
          <w:szCs w:val="24"/>
        </w:rPr>
        <w:t>‘</w:t>
      </w:r>
      <w:r w:rsidR="00D37809" w:rsidRPr="007032F4">
        <w:rPr>
          <w:rFonts w:ascii="Times New Roman" w:hAnsi="Times New Roman" w:cs="Times New Roman"/>
          <w:iCs/>
          <w:sz w:val="24"/>
          <w:szCs w:val="24"/>
        </w:rPr>
        <w:t>you are not alone, look around you’</w:t>
      </w:r>
      <w:r w:rsidR="00D37809">
        <w:rPr>
          <w:rFonts w:ascii="Times New Roman" w:hAnsi="Times New Roman" w:cs="Times New Roman"/>
          <w:iCs/>
          <w:sz w:val="24"/>
          <w:szCs w:val="24"/>
        </w:rPr>
        <w:t>, and a</w:t>
      </w:r>
      <w:r w:rsidR="00D37809" w:rsidRPr="0052267E">
        <w:rPr>
          <w:rFonts w:ascii="Times New Roman" w:hAnsi="Times New Roman" w:cs="Times New Roman"/>
          <w:sz w:val="24"/>
          <w:szCs w:val="24"/>
        </w:rPr>
        <w:t xml:space="preserve">ll the participants drew on this language, using the phrases </w:t>
      </w:r>
      <w:r w:rsidR="00D37809" w:rsidRPr="007032F4">
        <w:rPr>
          <w:rFonts w:ascii="Times New Roman" w:hAnsi="Times New Roman" w:cs="Times New Roman"/>
          <w:sz w:val="24"/>
          <w:szCs w:val="24"/>
        </w:rPr>
        <w:t>‘</w:t>
      </w:r>
      <w:r w:rsidR="00D37809" w:rsidRPr="007032F4">
        <w:rPr>
          <w:rFonts w:ascii="Times New Roman" w:hAnsi="Times New Roman" w:cs="Times New Roman"/>
          <w:iCs/>
          <w:sz w:val="24"/>
          <w:szCs w:val="24"/>
        </w:rPr>
        <w:t>I am not the only one’</w:t>
      </w:r>
      <w:r w:rsidR="00D37809" w:rsidRPr="007032F4">
        <w:rPr>
          <w:rFonts w:ascii="Times New Roman" w:hAnsi="Times New Roman" w:cs="Times New Roman"/>
          <w:sz w:val="24"/>
          <w:szCs w:val="24"/>
        </w:rPr>
        <w:t>, ‘</w:t>
      </w:r>
      <w:r w:rsidR="00D37809" w:rsidRPr="007032F4">
        <w:rPr>
          <w:rFonts w:ascii="Times New Roman" w:hAnsi="Times New Roman" w:cs="Times New Roman"/>
          <w:iCs/>
          <w:sz w:val="24"/>
          <w:szCs w:val="24"/>
        </w:rPr>
        <w:t>I share this problem with many others’</w:t>
      </w:r>
      <w:r w:rsidR="00D37809">
        <w:rPr>
          <w:rFonts w:ascii="Times New Roman" w:hAnsi="Times New Roman" w:cs="Times New Roman"/>
          <w:iCs/>
          <w:sz w:val="24"/>
          <w:szCs w:val="24"/>
        </w:rPr>
        <w:t>.  This r</w:t>
      </w:r>
      <w:r w:rsidR="00C11D70" w:rsidRPr="0052267E">
        <w:rPr>
          <w:rFonts w:ascii="Times New Roman" w:hAnsi="Times New Roman" w:cs="Times New Roman"/>
          <w:sz w:val="24"/>
          <w:szCs w:val="24"/>
        </w:rPr>
        <w:t xml:space="preserve">econceptualising </w:t>
      </w:r>
      <w:r w:rsidR="00D37809">
        <w:rPr>
          <w:rFonts w:ascii="Times New Roman" w:hAnsi="Times New Roman" w:cs="Times New Roman"/>
          <w:sz w:val="24"/>
          <w:szCs w:val="24"/>
        </w:rPr>
        <w:t xml:space="preserve">of </w:t>
      </w:r>
      <w:r w:rsidR="00C11D70" w:rsidRPr="0052267E">
        <w:rPr>
          <w:rFonts w:ascii="Times New Roman" w:hAnsi="Times New Roman" w:cs="Times New Roman"/>
          <w:sz w:val="24"/>
          <w:szCs w:val="24"/>
        </w:rPr>
        <w:t>HIV as a normal disease helped participants reappraise their identity as a ‘normal’ person.</w:t>
      </w:r>
    </w:p>
    <w:p w14:paraId="1F13B585" w14:textId="47564B13" w:rsidR="00C11E5C" w:rsidRPr="0052267E" w:rsidRDefault="00C11E5C" w:rsidP="00D37809">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For stigmatising illnesses like HIV, framing agents have the potential to offer an alternative language for thought and speech</w:t>
      </w:r>
      <w:r w:rsidR="006777C2" w:rsidRPr="0052267E">
        <w:rPr>
          <w:rFonts w:ascii="Times New Roman" w:hAnsi="Times New Roman" w:cs="Times New Roman"/>
          <w:sz w:val="24"/>
          <w:szCs w:val="24"/>
        </w:rPr>
        <w:t xml:space="preserve"> to</w:t>
      </w:r>
      <w:r w:rsidRPr="0052267E">
        <w:rPr>
          <w:rFonts w:ascii="Times New Roman" w:hAnsi="Times New Roman" w:cs="Times New Roman"/>
          <w:sz w:val="24"/>
          <w:szCs w:val="24"/>
        </w:rPr>
        <w:t xml:space="preserve"> assist coping and resist stigmatising discourses</w:t>
      </w:r>
      <w:r w:rsidR="006777C2" w:rsidRPr="0052267E">
        <w:rPr>
          <w:rFonts w:ascii="Times New Roman" w:hAnsi="Times New Roman" w:cs="Times New Roman"/>
          <w:sz w:val="24"/>
          <w:szCs w:val="24"/>
        </w:rPr>
        <w:t>, especially for marginalised groups</w:t>
      </w:r>
      <w:r w:rsidR="008200FA" w:rsidRPr="0052267E">
        <w:rPr>
          <w:rFonts w:ascii="Times New Roman" w:hAnsi="Times New Roman" w:cs="Times New Roman"/>
          <w:sz w:val="24"/>
          <w:szCs w:val="24"/>
        </w:rPr>
        <w:t xml:space="preserve"> (Watkins-Hayes et al.</w:t>
      </w:r>
      <w:r w:rsidR="00360762" w:rsidRPr="0052267E">
        <w:rPr>
          <w:rFonts w:ascii="Times New Roman" w:hAnsi="Times New Roman" w:cs="Times New Roman"/>
          <w:sz w:val="24"/>
          <w:szCs w:val="24"/>
        </w:rPr>
        <w:t>,</w:t>
      </w:r>
      <w:r w:rsidR="008200FA" w:rsidRPr="0052267E">
        <w:rPr>
          <w:rFonts w:ascii="Times New Roman" w:hAnsi="Times New Roman" w:cs="Times New Roman"/>
          <w:sz w:val="24"/>
          <w:szCs w:val="24"/>
        </w:rPr>
        <w:t xml:space="preserve"> 2012)</w:t>
      </w:r>
      <w:r w:rsidRPr="0052267E">
        <w:rPr>
          <w:rFonts w:ascii="Times New Roman" w:hAnsi="Times New Roman" w:cs="Times New Roman"/>
          <w:sz w:val="24"/>
          <w:szCs w:val="24"/>
        </w:rPr>
        <w:t>.</w:t>
      </w:r>
      <w:r w:rsidR="006777C2" w:rsidRPr="0052267E">
        <w:rPr>
          <w:rFonts w:ascii="Times New Roman" w:hAnsi="Times New Roman" w:cs="Times New Roman"/>
          <w:sz w:val="24"/>
          <w:szCs w:val="24"/>
        </w:rPr>
        <w:t xml:space="preserve"> </w:t>
      </w:r>
      <w:r w:rsidR="008200FA" w:rsidRPr="0052267E">
        <w:rPr>
          <w:rFonts w:ascii="Times New Roman" w:hAnsi="Times New Roman" w:cs="Times New Roman"/>
          <w:sz w:val="24"/>
          <w:szCs w:val="24"/>
        </w:rPr>
        <w:t xml:space="preserve">Health workers encouraged resistance thinking by making comparisons with others in the community. The majority of participants used a </w:t>
      </w:r>
      <w:r w:rsidR="006777C2" w:rsidRPr="0052267E">
        <w:rPr>
          <w:rFonts w:ascii="Times New Roman" w:hAnsi="Times New Roman" w:cs="Times New Roman"/>
          <w:sz w:val="24"/>
          <w:szCs w:val="24"/>
        </w:rPr>
        <w:t xml:space="preserve">‘Them and Us’ </w:t>
      </w:r>
      <w:r w:rsidR="008200FA" w:rsidRPr="0052267E">
        <w:rPr>
          <w:rFonts w:ascii="Times New Roman" w:hAnsi="Times New Roman" w:cs="Times New Roman"/>
          <w:sz w:val="24"/>
          <w:szCs w:val="24"/>
        </w:rPr>
        <w:t xml:space="preserve">language of </w:t>
      </w:r>
      <w:r w:rsidRPr="0052267E">
        <w:rPr>
          <w:rFonts w:ascii="Times New Roman" w:hAnsi="Times New Roman" w:cs="Times New Roman"/>
          <w:sz w:val="24"/>
          <w:szCs w:val="24"/>
        </w:rPr>
        <w:t>compar</w:t>
      </w:r>
      <w:r w:rsidR="008200FA" w:rsidRPr="0052267E">
        <w:rPr>
          <w:rFonts w:ascii="Times New Roman" w:hAnsi="Times New Roman" w:cs="Times New Roman"/>
          <w:sz w:val="24"/>
          <w:szCs w:val="24"/>
        </w:rPr>
        <w:t xml:space="preserve">ison between </w:t>
      </w:r>
      <w:r w:rsidRPr="0052267E">
        <w:rPr>
          <w:rFonts w:ascii="Times New Roman" w:hAnsi="Times New Roman" w:cs="Times New Roman"/>
          <w:sz w:val="24"/>
          <w:szCs w:val="24"/>
        </w:rPr>
        <w:t xml:space="preserve">themselves </w:t>
      </w:r>
      <w:r w:rsidR="008200FA" w:rsidRPr="0052267E">
        <w:rPr>
          <w:rFonts w:ascii="Times New Roman" w:hAnsi="Times New Roman" w:cs="Times New Roman"/>
          <w:sz w:val="24"/>
          <w:szCs w:val="24"/>
        </w:rPr>
        <w:t xml:space="preserve">and </w:t>
      </w:r>
      <w:r w:rsidR="007032F4" w:rsidRPr="007032F4">
        <w:rPr>
          <w:rFonts w:ascii="Times New Roman" w:hAnsi="Times New Roman" w:cs="Times New Roman"/>
          <w:sz w:val="24"/>
          <w:szCs w:val="24"/>
        </w:rPr>
        <w:t>‘</w:t>
      </w:r>
      <w:r w:rsidRPr="007032F4">
        <w:rPr>
          <w:rFonts w:ascii="Times New Roman" w:hAnsi="Times New Roman" w:cs="Times New Roman"/>
          <w:iCs/>
          <w:sz w:val="24"/>
          <w:szCs w:val="24"/>
        </w:rPr>
        <w:t>the many others who had not gone for a test and were ignorant of their status</w:t>
      </w:r>
      <w:r w:rsidR="007032F4" w:rsidRPr="007032F4">
        <w:rPr>
          <w:rFonts w:ascii="Times New Roman" w:hAnsi="Times New Roman" w:cs="Times New Roman"/>
          <w:iCs/>
          <w:sz w:val="24"/>
          <w:szCs w:val="24"/>
        </w:rPr>
        <w:t>’</w:t>
      </w:r>
      <w:r w:rsidRPr="007032F4">
        <w:rPr>
          <w:rFonts w:ascii="Times New Roman" w:hAnsi="Times New Roman" w:cs="Times New Roman"/>
          <w:sz w:val="24"/>
          <w:szCs w:val="24"/>
        </w:rPr>
        <w:t>.</w:t>
      </w:r>
      <w:r w:rsidRPr="0052267E">
        <w:rPr>
          <w:rFonts w:ascii="Times New Roman" w:hAnsi="Times New Roman" w:cs="Times New Roman"/>
          <w:sz w:val="24"/>
          <w:szCs w:val="24"/>
        </w:rPr>
        <w:t xml:space="preserve"> </w:t>
      </w:r>
      <w:r w:rsidR="008200FA" w:rsidRPr="0052267E">
        <w:rPr>
          <w:rFonts w:ascii="Times New Roman" w:hAnsi="Times New Roman" w:cs="Times New Roman"/>
          <w:sz w:val="24"/>
          <w:szCs w:val="24"/>
        </w:rPr>
        <w:t>T</w:t>
      </w:r>
      <w:r w:rsidRPr="0052267E">
        <w:rPr>
          <w:rFonts w:ascii="Times New Roman" w:hAnsi="Times New Roman" w:cs="Times New Roman"/>
          <w:sz w:val="24"/>
          <w:szCs w:val="24"/>
        </w:rPr>
        <w:t>hey view</w:t>
      </w:r>
      <w:r w:rsidR="006777C2" w:rsidRPr="0052267E">
        <w:rPr>
          <w:rFonts w:ascii="Times New Roman" w:hAnsi="Times New Roman" w:cs="Times New Roman"/>
          <w:sz w:val="24"/>
          <w:szCs w:val="24"/>
        </w:rPr>
        <w:t>ed</w:t>
      </w:r>
      <w:r w:rsidRPr="0052267E">
        <w:rPr>
          <w:rFonts w:ascii="Times New Roman" w:hAnsi="Times New Roman" w:cs="Times New Roman"/>
          <w:sz w:val="24"/>
          <w:szCs w:val="24"/>
        </w:rPr>
        <w:t xml:space="preserve"> themselves, </w:t>
      </w:r>
      <w:r w:rsidRPr="0052267E">
        <w:rPr>
          <w:rFonts w:ascii="Times New Roman" w:hAnsi="Times New Roman" w:cs="Times New Roman"/>
          <w:sz w:val="24"/>
          <w:szCs w:val="24"/>
        </w:rPr>
        <w:lastRenderedPageBreak/>
        <w:t>individually and as a group</w:t>
      </w:r>
      <w:r w:rsidR="00D37809">
        <w:rPr>
          <w:rFonts w:ascii="Times New Roman" w:hAnsi="Times New Roman" w:cs="Times New Roman"/>
          <w:sz w:val="24"/>
          <w:szCs w:val="24"/>
        </w:rPr>
        <w:t xml:space="preserve"> of patients</w:t>
      </w:r>
      <w:r w:rsidRPr="0052267E">
        <w:rPr>
          <w:rFonts w:ascii="Times New Roman" w:hAnsi="Times New Roman" w:cs="Times New Roman"/>
          <w:sz w:val="24"/>
          <w:szCs w:val="24"/>
        </w:rPr>
        <w:t>, as knowledgeable and responsible</w:t>
      </w:r>
      <w:r w:rsidR="006777C2" w:rsidRPr="0052267E">
        <w:rPr>
          <w:rFonts w:ascii="Times New Roman" w:hAnsi="Times New Roman" w:cs="Times New Roman"/>
          <w:sz w:val="24"/>
          <w:szCs w:val="24"/>
        </w:rPr>
        <w:t xml:space="preserve"> citizens who </w:t>
      </w:r>
      <w:r w:rsidRPr="0052267E">
        <w:rPr>
          <w:rFonts w:ascii="Times New Roman" w:hAnsi="Times New Roman" w:cs="Times New Roman"/>
          <w:sz w:val="24"/>
          <w:szCs w:val="24"/>
        </w:rPr>
        <w:t>had taken action to get tested, gain control of the situati</w:t>
      </w:r>
      <w:r w:rsidR="007813FE" w:rsidRPr="0052267E">
        <w:rPr>
          <w:rFonts w:ascii="Times New Roman" w:hAnsi="Times New Roman" w:cs="Times New Roman"/>
          <w:sz w:val="24"/>
          <w:szCs w:val="24"/>
        </w:rPr>
        <w:t>on, and not harm others:</w:t>
      </w:r>
      <w:r w:rsidRPr="0052267E">
        <w:rPr>
          <w:rFonts w:ascii="Times New Roman" w:hAnsi="Times New Roman" w:cs="Times New Roman"/>
          <w:sz w:val="24"/>
          <w:szCs w:val="24"/>
        </w:rPr>
        <w:t xml:space="preserve">  </w:t>
      </w:r>
    </w:p>
    <w:p w14:paraId="4CC66EC1" w14:textId="438596B9" w:rsidR="00C11E5C" w:rsidRPr="0052267E" w:rsidRDefault="00C11E5C" w:rsidP="00B72F92">
      <w:pPr>
        <w:pStyle w:val="ListParagraph"/>
        <w:spacing w:after="0" w:line="480" w:lineRule="auto"/>
        <w:rPr>
          <w:rFonts w:ascii="Times New Roman" w:hAnsi="Times New Roman" w:cs="Times New Roman"/>
          <w:sz w:val="24"/>
          <w:szCs w:val="24"/>
        </w:rPr>
      </w:pPr>
      <w:r w:rsidRPr="0052267E">
        <w:rPr>
          <w:rFonts w:ascii="Times New Roman" w:hAnsi="Times New Roman" w:cs="Times New Roman"/>
          <w:sz w:val="24"/>
          <w:szCs w:val="24"/>
        </w:rPr>
        <w:t>They (the health workers) told us that we were better than those who had not bothered to know their status, that we were better than those that were laughing at us</w:t>
      </w:r>
      <w:r w:rsidR="00B60572">
        <w:rPr>
          <w:rFonts w:ascii="Times New Roman" w:hAnsi="Times New Roman" w:cs="Times New Roman"/>
          <w:sz w:val="24"/>
          <w:szCs w:val="24"/>
        </w:rPr>
        <w:t xml:space="preserve"> . . . </w:t>
      </w:r>
      <w:r w:rsidRPr="0052267E">
        <w:rPr>
          <w:rFonts w:ascii="Times New Roman" w:hAnsi="Times New Roman" w:cs="Times New Roman"/>
          <w:sz w:val="24"/>
          <w:szCs w:val="24"/>
        </w:rPr>
        <w:t xml:space="preserve">saying that the </w:t>
      </w:r>
      <w:r w:rsidR="006777C2" w:rsidRPr="0052267E">
        <w:rPr>
          <w:rFonts w:ascii="Times New Roman" w:hAnsi="Times New Roman" w:cs="Times New Roman"/>
          <w:sz w:val="24"/>
          <w:szCs w:val="24"/>
        </w:rPr>
        <w:t xml:space="preserve">(TASO) </w:t>
      </w:r>
      <w:r w:rsidRPr="0052267E">
        <w:rPr>
          <w:rFonts w:ascii="Times New Roman" w:hAnsi="Times New Roman" w:cs="Times New Roman"/>
          <w:sz w:val="24"/>
          <w:szCs w:val="24"/>
        </w:rPr>
        <w:t>motorcycle has come to your home</w:t>
      </w:r>
      <w:r w:rsidR="00B60572">
        <w:rPr>
          <w:rFonts w:ascii="Times New Roman" w:hAnsi="Times New Roman" w:cs="Times New Roman"/>
          <w:sz w:val="24"/>
          <w:szCs w:val="24"/>
        </w:rPr>
        <w:t xml:space="preserve"> . . . </w:t>
      </w:r>
      <w:r w:rsidRPr="0052267E">
        <w:rPr>
          <w:rFonts w:ascii="Times New Roman" w:hAnsi="Times New Roman" w:cs="Times New Roman"/>
          <w:sz w:val="24"/>
          <w:szCs w:val="24"/>
        </w:rPr>
        <w:t>they are also sick but do not take the responsibility to get tested so they don’t know their status. That is what made me brave (</w:t>
      </w:r>
      <w:r w:rsidR="00F045F2">
        <w:rPr>
          <w:rFonts w:ascii="Times New Roman" w:hAnsi="Times New Roman" w:cs="Times New Roman"/>
          <w:sz w:val="24"/>
          <w:szCs w:val="24"/>
        </w:rPr>
        <w:t>woman, age</w:t>
      </w:r>
      <w:r w:rsidR="002430B7" w:rsidRPr="0052267E">
        <w:rPr>
          <w:rFonts w:ascii="Times New Roman" w:hAnsi="Times New Roman" w:cs="Times New Roman"/>
          <w:sz w:val="24"/>
          <w:szCs w:val="24"/>
        </w:rPr>
        <w:t xml:space="preserve"> 27</w:t>
      </w:r>
      <w:r w:rsidRPr="0052267E">
        <w:rPr>
          <w:rFonts w:ascii="Times New Roman" w:hAnsi="Times New Roman" w:cs="Times New Roman"/>
          <w:sz w:val="24"/>
          <w:szCs w:val="24"/>
        </w:rPr>
        <w:t>)</w:t>
      </w:r>
      <w:r w:rsidR="00587CB5">
        <w:rPr>
          <w:rFonts w:ascii="Times New Roman" w:hAnsi="Times New Roman" w:cs="Times New Roman"/>
          <w:sz w:val="24"/>
          <w:szCs w:val="24"/>
        </w:rPr>
        <w:t>.</w:t>
      </w:r>
    </w:p>
    <w:p w14:paraId="7393B3EF" w14:textId="77777777" w:rsidR="00C11E5C" w:rsidRDefault="00C11E5C" w:rsidP="00B72F92">
      <w:pPr>
        <w:spacing w:after="0" w:line="480" w:lineRule="auto"/>
        <w:rPr>
          <w:rFonts w:ascii="Times New Roman" w:hAnsi="Times New Roman" w:cs="Times New Roman"/>
          <w:sz w:val="24"/>
          <w:szCs w:val="24"/>
        </w:rPr>
      </w:pPr>
    </w:p>
    <w:p w14:paraId="20E02FB0" w14:textId="548AE740" w:rsidR="00A432E2" w:rsidRDefault="00D37809" w:rsidP="005B36D1">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This categorisa</w:t>
      </w:r>
      <w:r w:rsidR="00185F57">
        <w:rPr>
          <w:rFonts w:ascii="Times New Roman" w:hAnsi="Times New Roman" w:cs="Times New Roman"/>
          <w:sz w:val="24"/>
          <w:szCs w:val="24"/>
        </w:rPr>
        <w:t>t</w:t>
      </w:r>
      <w:r>
        <w:rPr>
          <w:rFonts w:ascii="Times New Roman" w:hAnsi="Times New Roman" w:cs="Times New Roman"/>
          <w:sz w:val="24"/>
          <w:szCs w:val="24"/>
        </w:rPr>
        <w:t xml:space="preserve">ion of themselves as </w:t>
      </w:r>
      <w:r w:rsidR="00C848A3">
        <w:rPr>
          <w:rFonts w:ascii="Times New Roman" w:hAnsi="Times New Roman" w:cs="Times New Roman"/>
          <w:sz w:val="24"/>
          <w:szCs w:val="24"/>
        </w:rPr>
        <w:t>‘</w:t>
      </w:r>
      <w:r>
        <w:rPr>
          <w:rFonts w:ascii="Times New Roman" w:hAnsi="Times New Roman" w:cs="Times New Roman"/>
          <w:sz w:val="24"/>
          <w:szCs w:val="24"/>
        </w:rPr>
        <w:t>responsible</w:t>
      </w:r>
      <w:r w:rsidR="00C848A3">
        <w:rPr>
          <w:rFonts w:ascii="Times New Roman" w:hAnsi="Times New Roman" w:cs="Times New Roman"/>
          <w:sz w:val="24"/>
          <w:szCs w:val="24"/>
        </w:rPr>
        <w:t>’</w:t>
      </w:r>
      <w:r>
        <w:rPr>
          <w:rFonts w:ascii="Times New Roman" w:hAnsi="Times New Roman" w:cs="Times New Roman"/>
          <w:sz w:val="24"/>
          <w:szCs w:val="24"/>
        </w:rPr>
        <w:t xml:space="preserve"> citizens </w:t>
      </w:r>
      <w:r w:rsidR="009C35CB">
        <w:rPr>
          <w:rFonts w:ascii="Times New Roman" w:hAnsi="Times New Roman" w:cs="Times New Roman"/>
          <w:sz w:val="24"/>
          <w:szCs w:val="24"/>
        </w:rPr>
        <w:t xml:space="preserve">compared to </w:t>
      </w:r>
      <w:r w:rsidR="00185F57">
        <w:rPr>
          <w:rFonts w:ascii="Times New Roman" w:hAnsi="Times New Roman" w:cs="Times New Roman"/>
          <w:sz w:val="24"/>
          <w:szCs w:val="24"/>
        </w:rPr>
        <w:t>‘</w:t>
      </w:r>
      <w:r>
        <w:rPr>
          <w:rFonts w:ascii="Times New Roman" w:hAnsi="Times New Roman" w:cs="Times New Roman"/>
          <w:sz w:val="24"/>
          <w:szCs w:val="24"/>
        </w:rPr>
        <w:t>others</w:t>
      </w:r>
      <w:r w:rsidR="00185F57">
        <w:rPr>
          <w:rFonts w:ascii="Times New Roman" w:hAnsi="Times New Roman" w:cs="Times New Roman"/>
          <w:sz w:val="24"/>
          <w:szCs w:val="24"/>
        </w:rPr>
        <w:t>’</w:t>
      </w:r>
      <w:r>
        <w:rPr>
          <w:rFonts w:ascii="Times New Roman" w:hAnsi="Times New Roman" w:cs="Times New Roman"/>
          <w:sz w:val="24"/>
          <w:szCs w:val="24"/>
        </w:rPr>
        <w:t xml:space="preserve"> who </w:t>
      </w:r>
      <w:r w:rsidR="00C848A3">
        <w:rPr>
          <w:rFonts w:ascii="Times New Roman" w:hAnsi="Times New Roman" w:cs="Times New Roman"/>
          <w:sz w:val="24"/>
          <w:szCs w:val="24"/>
        </w:rPr>
        <w:t xml:space="preserve">are irresponsible </w:t>
      </w:r>
      <w:r w:rsidR="009C35CB">
        <w:rPr>
          <w:rFonts w:ascii="Times New Roman" w:hAnsi="Times New Roman" w:cs="Times New Roman"/>
          <w:sz w:val="24"/>
          <w:szCs w:val="24"/>
        </w:rPr>
        <w:t xml:space="preserve">had become </w:t>
      </w:r>
      <w:r w:rsidR="00185F57">
        <w:rPr>
          <w:rFonts w:ascii="Times New Roman" w:hAnsi="Times New Roman" w:cs="Times New Roman"/>
          <w:sz w:val="24"/>
          <w:szCs w:val="24"/>
        </w:rPr>
        <w:t>a</w:t>
      </w:r>
      <w:r w:rsidR="00C848A3">
        <w:rPr>
          <w:rFonts w:ascii="Times New Roman" w:hAnsi="Times New Roman" w:cs="Times New Roman"/>
          <w:sz w:val="24"/>
          <w:szCs w:val="24"/>
        </w:rPr>
        <w:t>n</w:t>
      </w:r>
      <w:r w:rsidR="00185F57">
        <w:rPr>
          <w:rFonts w:ascii="Times New Roman" w:hAnsi="Times New Roman" w:cs="Times New Roman"/>
          <w:sz w:val="24"/>
          <w:szCs w:val="24"/>
        </w:rPr>
        <w:t xml:space="preserve"> </w:t>
      </w:r>
      <w:r>
        <w:rPr>
          <w:rFonts w:ascii="Times New Roman" w:hAnsi="Times New Roman" w:cs="Times New Roman"/>
          <w:sz w:val="24"/>
          <w:szCs w:val="24"/>
        </w:rPr>
        <w:t xml:space="preserve">in-group </w:t>
      </w:r>
      <w:r w:rsidR="00185F57">
        <w:rPr>
          <w:rFonts w:ascii="Times New Roman" w:hAnsi="Times New Roman" w:cs="Times New Roman"/>
          <w:sz w:val="24"/>
          <w:szCs w:val="24"/>
        </w:rPr>
        <w:t xml:space="preserve">identity </w:t>
      </w:r>
      <w:r>
        <w:rPr>
          <w:rFonts w:ascii="Times New Roman" w:hAnsi="Times New Roman" w:cs="Times New Roman"/>
          <w:sz w:val="24"/>
          <w:szCs w:val="24"/>
        </w:rPr>
        <w:t xml:space="preserve">which </w:t>
      </w:r>
      <w:r w:rsidR="009C35CB">
        <w:rPr>
          <w:rFonts w:ascii="Times New Roman" w:hAnsi="Times New Roman" w:cs="Times New Roman"/>
          <w:sz w:val="24"/>
          <w:szCs w:val="24"/>
        </w:rPr>
        <w:t xml:space="preserve">enhanced </w:t>
      </w:r>
      <w:r w:rsidR="00185F57">
        <w:rPr>
          <w:rFonts w:ascii="Times New Roman" w:hAnsi="Times New Roman" w:cs="Times New Roman"/>
          <w:sz w:val="24"/>
          <w:szCs w:val="24"/>
        </w:rPr>
        <w:t xml:space="preserve">their sense of moral upstanding and self-esteem. </w:t>
      </w:r>
      <w:r w:rsidR="00C848A3">
        <w:rPr>
          <w:rFonts w:ascii="Times New Roman" w:hAnsi="Times New Roman" w:cs="Times New Roman"/>
          <w:sz w:val="24"/>
          <w:szCs w:val="24"/>
        </w:rPr>
        <w:t xml:space="preserve">Such </w:t>
      </w:r>
      <w:r w:rsidR="001A0349">
        <w:rPr>
          <w:rFonts w:ascii="Times New Roman" w:hAnsi="Times New Roman" w:cs="Times New Roman"/>
          <w:sz w:val="24"/>
          <w:szCs w:val="24"/>
        </w:rPr>
        <w:t xml:space="preserve">labelling </w:t>
      </w:r>
      <w:r w:rsidR="00C848A3">
        <w:rPr>
          <w:rFonts w:ascii="Times New Roman" w:hAnsi="Times New Roman" w:cs="Times New Roman"/>
          <w:sz w:val="24"/>
          <w:szCs w:val="24"/>
        </w:rPr>
        <w:t xml:space="preserve">into ‘good’ and ‘bad’ can </w:t>
      </w:r>
      <w:r w:rsidR="001A0349">
        <w:rPr>
          <w:rFonts w:ascii="Times New Roman" w:hAnsi="Times New Roman" w:cs="Times New Roman"/>
          <w:sz w:val="24"/>
          <w:szCs w:val="24"/>
        </w:rPr>
        <w:t xml:space="preserve">be divisive and </w:t>
      </w:r>
      <w:r w:rsidR="009C35CB">
        <w:rPr>
          <w:rFonts w:ascii="Times New Roman" w:hAnsi="Times New Roman" w:cs="Times New Roman"/>
          <w:sz w:val="24"/>
          <w:szCs w:val="24"/>
        </w:rPr>
        <w:t xml:space="preserve">be the </w:t>
      </w:r>
      <w:r w:rsidR="001A0349">
        <w:rPr>
          <w:rFonts w:ascii="Times New Roman" w:hAnsi="Times New Roman" w:cs="Times New Roman"/>
          <w:sz w:val="24"/>
          <w:szCs w:val="24"/>
        </w:rPr>
        <w:t xml:space="preserve">basis of </w:t>
      </w:r>
      <w:r w:rsidR="00C848A3">
        <w:rPr>
          <w:rFonts w:ascii="Times New Roman" w:hAnsi="Times New Roman" w:cs="Times New Roman"/>
          <w:sz w:val="24"/>
          <w:szCs w:val="24"/>
        </w:rPr>
        <w:t xml:space="preserve">stigmatisation, for example the division of </w:t>
      </w:r>
      <w:r w:rsidR="009C35CB">
        <w:rPr>
          <w:rFonts w:ascii="Times New Roman" w:hAnsi="Times New Roman" w:cs="Times New Roman"/>
          <w:sz w:val="24"/>
          <w:szCs w:val="24"/>
        </w:rPr>
        <w:t xml:space="preserve">HIV patients </w:t>
      </w:r>
      <w:r w:rsidR="00C848A3">
        <w:rPr>
          <w:rFonts w:ascii="Times New Roman" w:hAnsi="Times New Roman" w:cs="Times New Roman"/>
          <w:sz w:val="24"/>
          <w:szCs w:val="24"/>
        </w:rPr>
        <w:t xml:space="preserve">into ‘good’ </w:t>
      </w:r>
      <w:r w:rsidR="009C35CB">
        <w:rPr>
          <w:rFonts w:ascii="Times New Roman" w:hAnsi="Times New Roman" w:cs="Times New Roman"/>
          <w:sz w:val="24"/>
          <w:szCs w:val="24"/>
        </w:rPr>
        <w:t xml:space="preserve">(adherers) </w:t>
      </w:r>
      <w:r w:rsidR="00C848A3">
        <w:rPr>
          <w:rFonts w:ascii="Times New Roman" w:hAnsi="Times New Roman" w:cs="Times New Roman"/>
          <w:sz w:val="24"/>
          <w:szCs w:val="24"/>
        </w:rPr>
        <w:t xml:space="preserve">and ‘bad’ </w:t>
      </w:r>
      <w:r w:rsidR="009C35CB">
        <w:rPr>
          <w:rFonts w:ascii="Times New Roman" w:hAnsi="Times New Roman" w:cs="Times New Roman"/>
          <w:sz w:val="24"/>
          <w:szCs w:val="24"/>
        </w:rPr>
        <w:t xml:space="preserve">(non-adherers) can be applied as </w:t>
      </w:r>
      <w:r w:rsidR="00A432E2">
        <w:rPr>
          <w:rFonts w:ascii="Times New Roman" w:hAnsi="Times New Roman" w:cs="Times New Roman"/>
          <w:sz w:val="24"/>
          <w:szCs w:val="24"/>
        </w:rPr>
        <w:t xml:space="preserve">part of a </w:t>
      </w:r>
      <w:r w:rsidR="009C35CB">
        <w:rPr>
          <w:rFonts w:ascii="Times New Roman" w:hAnsi="Times New Roman" w:cs="Times New Roman"/>
          <w:sz w:val="24"/>
          <w:szCs w:val="24"/>
        </w:rPr>
        <w:t xml:space="preserve">therapeutic citizenship </w:t>
      </w:r>
      <w:r w:rsidR="00A432E2">
        <w:rPr>
          <w:rFonts w:ascii="Times New Roman" w:hAnsi="Times New Roman" w:cs="Times New Roman"/>
          <w:sz w:val="24"/>
          <w:szCs w:val="24"/>
        </w:rPr>
        <w:t xml:space="preserve">discourse </w:t>
      </w:r>
      <w:r w:rsidR="00C848A3">
        <w:rPr>
          <w:rFonts w:ascii="Times New Roman" w:hAnsi="Times New Roman" w:cs="Times New Roman"/>
          <w:sz w:val="24"/>
          <w:szCs w:val="24"/>
        </w:rPr>
        <w:t xml:space="preserve">to </w:t>
      </w:r>
      <w:r w:rsidR="009C35CB">
        <w:rPr>
          <w:rFonts w:ascii="Times New Roman" w:hAnsi="Times New Roman" w:cs="Times New Roman"/>
          <w:sz w:val="24"/>
          <w:szCs w:val="24"/>
        </w:rPr>
        <w:t>sanction non-adherence</w:t>
      </w:r>
      <w:r w:rsidR="00E75B74">
        <w:rPr>
          <w:rFonts w:ascii="Times New Roman" w:hAnsi="Times New Roman" w:cs="Times New Roman"/>
          <w:sz w:val="24"/>
          <w:szCs w:val="24"/>
        </w:rPr>
        <w:t>. This particular ‘Them and Us’ distinction, however, was a</w:t>
      </w:r>
      <w:r w:rsidR="001A0349">
        <w:rPr>
          <w:rFonts w:ascii="Times New Roman" w:hAnsi="Times New Roman" w:cs="Times New Roman"/>
          <w:sz w:val="24"/>
          <w:szCs w:val="24"/>
        </w:rPr>
        <w:t xml:space="preserve"> defence of all </w:t>
      </w:r>
      <w:r w:rsidR="00E75B74">
        <w:rPr>
          <w:rFonts w:ascii="Times New Roman" w:hAnsi="Times New Roman" w:cs="Times New Roman"/>
          <w:sz w:val="24"/>
          <w:szCs w:val="24"/>
        </w:rPr>
        <w:t xml:space="preserve">HIV </w:t>
      </w:r>
      <w:r w:rsidR="001A0349">
        <w:rPr>
          <w:rFonts w:ascii="Times New Roman" w:hAnsi="Times New Roman" w:cs="Times New Roman"/>
          <w:sz w:val="24"/>
          <w:szCs w:val="24"/>
        </w:rPr>
        <w:t xml:space="preserve">patients </w:t>
      </w:r>
      <w:r w:rsidR="00E75B74">
        <w:rPr>
          <w:rFonts w:ascii="Times New Roman" w:hAnsi="Times New Roman" w:cs="Times New Roman"/>
          <w:sz w:val="24"/>
          <w:szCs w:val="24"/>
        </w:rPr>
        <w:t xml:space="preserve">and </w:t>
      </w:r>
      <w:r w:rsidR="001A0349">
        <w:rPr>
          <w:rFonts w:ascii="Times New Roman" w:hAnsi="Times New Roman" w:cs="Times New Roman"/>
          <w:sz w:val="24"/>
          <w:szCs w:val="24"/>
        </w:rPr>
        <w:t xml:space="preserve">a form of resistance thinking against </w:t>
      </w:r>
      <w:r w:rsidR="00A432E2">
        <w:rPr>
          <w:rFonts w:ascii="Times New Roman" w:hAnsi="Times New Roman" w:cs="Times New Roman"/>
          <w:sz w:val="24"/>
          <w:szCs w:val="24"/>
        </w:rPr>
        <w:t xml:space="preserve">a </w:t>
      </w:r>
      <w:r w:rsidR="00E75B74">
        <w:rPr>
          <w:rFonts w:ascii="Times New Roman" w:hAnsi="Times New Roman" w:cs="Times New Roman"/>
          <w:sz w:val="24"/>
          <w:szCs w:val="24"/>
        </w:rPr>
        <w:t xml:space="preserve">dominant group </w:t>
      </w:r>
      <w:r w:rsidR="00A432E2">
        <w:rPr>
          <w:rFonts w:ascii="Times New Roman" w:hAnsi="Times New Roman" w:cs="Times New Roman"/>
          <w:sz w:val="24"/>
          <w:szCs w:val="24"/>
        </w:rPr>
        <w:t xml:space="preserve">in the community </w:t>
      </w:r>
      <w:r w:rsidR="00E75B74">
        <w:rPr>
          <w:rFonts w:ascii="Times New Roman" w:hAnsi="Times New Roman" w:cs="Times New Roman"/>
          <w:sz w:val="24"/>
          <w:szCs w:val="24"/>
        </w:rPr>
        <w:t xml:space="preserve">who seek to stigmatise: </w:t>
      </w:r>
      <w:r w:rsidR="001A0349">
        <w:rPr>
          <w:rFonts w:ascii="Times New Roman" w:hAnsi="Times New Roman" w:cs="Times New Roman"/>
          <w:sz w:val="24"/>
          <w:szCs w:val="24"/>
        </w:rPr>
        <w:t>they were no</w:t>
      </w:r>
      <w:r w:rsidR="00E75B74">
        <w:rPr>
          <w:rFonts w:ascii="Times New Roman" w:hAnsi="Times New Roman" w:cs="Times New Roman"/>
          <w:sz w:val="24"/>
          <w:szCs w:val="24"/>
        </w:rPr>
        <w:t>t</w:t>
      </w:r>
      <w:r w:rsidR="001A0349">
        <w:rPr>
          <w:rFonts w:ascii="Times New Roman" w:hAnsi="Times New Roman" w:cs="Times New Roman"/>
          <w:sz w:val="24"/>
          <w:szCs w:val="24"/>
        </w:rPr>
        <w:t xml:space="preserve"> seeking to divide PLWH into good and bad patients.</w:t>
      </w:r>
      <w:r w:rsidR="00A432E2">
        <w:rPr>
          <w:rFonts w:ascii="Times New Roman" w:hAnsi="Times New Roman" w:cs="Times New Roman"/>
          <w:sz w:val="24"/>
          <w:szCs w:val="24"/>
        </w:rPr>
        <w:t xml:space="preserve"> T</w:t>
      </w:r>
      <w:r w:rsidR="00A432E2" w:rsidRPr="000E6B79">
        <w:rPr>
          <w:rFonts w:ascii="Times New Roman" w:hAnsi="Times New Roman" w:cs="Times New Roman"/>
          <w:sz w:val="24"/>
          <w:szCs w:val="24"/>
        </w:rPr>
        <w:t>he overwhelming sentiment in the narratives was an empathy and solidarity felt for</w:t>
      </w:r>
      <w:r w:rsidR="00A432E2">
        <w:rPr>
          <w:rFonts w:ascii="Times New Roman" w:hAnsi="Times New Roman" w:cs="Times New Roman"/>
          <w:sz w:val="24"/>
          <w:szCs w:val="24"/>
        </w:rPr>
        <w:t xml:space="preserve"> those who struggled to adhere.</w:t>
      </w:r>
    </w:p>
    <w:p w14:paraId="6E1C524E" w14:textId="4B9E31A8" w:rsidR="002059E5" w:rsidRPr="0052267E" w:rsidRDefault="002059E5" w:rsidP="00B72F92">
      <w:pPr>
        <w:spacing w:after="0" w:line="480" w:lineRule="auto"/>
        <w:rPr>
          <w:rFonts w:ascii="Gill Sans MT" w:hAnsi="Gill Sans MT" w:cs="Times New Roman"/>
          <w:bCs/>
          <w:i/>
          <w:sz w:val="24"/>
          <w:szCs w:val="24"/>
        </w:rPr>
      </w:pPr>
      <w:r w:rsidRPr="0052267E">
        <w:rPr>
          <w:rFonts w:ascii="Gill Sans MT" w:hAnsi="Gill Sans MT" w:cs="Times New Roman"/>
          <w:bCs/>
          <w:i/>
          <w:sz w:val="24"/>
          <w:szCs w:val="24"/>
        </w:rPr>
        <w:t>T</w:t>
      </w:r>
      <w:r w:rsidR="00713F8B">
        <w:rPr>
          <w:rFonts w:ascii="Gill Sans MT" w:hAnsi="Gill Sans MT" w:cs="Times New Roman"/>
          <w:bCs/>
          <w:i/>
          <w:sz w:val="24"/>
          <w:szCs w:val="24"/>
        </w:rPr>
        <w:t>he F</w:t>
      </w:r>
      <w:r w:rsidR="001549F5" w:rsidRPr="0052267E">
        <w:rPr>
          <w:rFonts w:ascii="Gill Sans MT" w:hAnsi="Gill Sans MT" w:cs="Times New Roman"/>
          <w:bCs/>
          <w:i/>
          <w:sz w:val="24"/>
          <w:szCs w:val="24"/>
        </w:rPr>
        <w:t xml:space="preserve">ashioning of </w:t>
      </w:r>
      <w:r w:rsidR="00C86157" w:rsidRPr="0052267E">
        <w:rPr>
          <w:rFonts w:ascii="Gill Sans MT" w:hAnsi="Gill Sans MT" w:cs="Times New Roman"/>
          <w:bCs/>
          <w:i/>
          <w:sz w:val="24"/>
          <w:szCs w:val="24"/>
        </w:rPr>
        <w:t>‘</w:t>
      </w:r>
      <w:r w:rsidR="00713F8B">
        <w:rPr>
          <w:rFonts w:ascii="Gill Sans MT" w:hAnsi="Gill Sans MT" w:cs="Times New Roman"/>
          <w:bCs/>
          <w:i/>
          <w:sz w:val="24"/>
          <w:szCs w:val="24"/>
        </w:rPr>
        <w:t>R</w:t>
      </w:r>
      <w:r w:rsidRPr="0052267E">
        <w:rPr>
          <w:rFonts w:ascii="Gill Sans MT" w:hAnsi="Gill Sans MT" w:cs="Times New Roman"/>
          <w:bCs/>
          <w:i/>
          <w:sz w:val="24"/>
          <w:szCs w:val="24"/>
        </w:rPr>
        <w:t>esponsibl</w:t>
      </w:r>
      <w:r w:rsidR="001549F5" w:rsidRPr="0052267E">
        <w:rPr>
          <w:rFonts w:ascii="Gill Sans MT" w:hAnsi="Gill Sans MT" w:cs="Times New Roman"/>
          <w:bCs/>
          <w:i/>
          <w:sz w:val="24"/>
          <w:szCs w:val="24"/>
        </w:rPr>
        <w:t>e</w:t>
      </w:r>
      <w:r w:rsidRPr="0052267E">
        <w:rPr>
          <w:rFonts w:ascii="Gill Sans MT" w:hAnsi="Gill Sans MT" w:cs="Times New Roman"/>
          <w:bCs/>
          <w:i/>
          <w:sz w:val="24"/>
          <w:szCs w:val="24"/>
        </w:rPr>
        <w:t xml:space="preserve"> </w:t>
      </w:r>
      <w:r w:rsidR="001E0618" w:rsidRPr="0052267E">
        <w:rPr>
          <w:rFonts w:ascii="Gill Sans MT" w:hAnsi="Gill Sans MT" w:cs="Times New Roman"/>
          <w:bCs/>
          <w:i/>
          <w:sz w:val="24"/>
          <w:szCs w:val="24"/>
        </w:rPr>
        <w:t xml:space="preserve">HIV </w:t>
      </w:r>
      <w:r w:rsidR="00713F8B">
        <w:rPr>
          <w:rFonts w:ascii="Gill Sans MT" w:hAnsi="Gill Sans MT" w:cs="Times New Roman"/>
          <w:bCs/>
          <w:i/>
          <w:sz w:val="24"/>
          <w:szCs w:val="24"/>
        </w:rPr>
        <w:t>P</w:t>
      </w:r>
      <w:r w:rsidR="001E0618" w:rsidRPr="0052267E">
        <w:rPr>
          <w:rFonts w:ascii="Gill Sans MT" w:hAnsi="Gill Sans MT" w:cs="Times New Roman"/>
          <w:bCs/>
          <w:i/>
          <w:sz w:val="24"/>
          <w:szCs w:val="24"/>
        </w:rPr>
        <w:t xml:space="preserve">ositive </w:t>
      </w:r>
      <w:r w:rsidR="00713F8B">
        <w:rPr>
          <w:rFonts w:ascii="Gill Sans MT" w:hAnsi="Gill Sans MT" w:cs="Times New Roman"/>
          <w:bCs/>
          <w:i/>
          <w:sz w:val="24"/>
          <w:szCs w:val="24"/>
        </w:rPr>
        <w:t>C</w:t>
      </w:r>
      <w:r w:rsidR="001E0618" w:rsidRPr="0052267E">
        <w:rPr>
          <w:rFonts w:ascii="Gill Sans MT" w:hAnsi="Gill Sans MT" w:cs="Times New Roman"/>
          <w:bCs/>
          <w:i/>
          <w:sz w:val="24"/>
          <w:szCs w:val="24"/>
        </w:rPr>
        <w:t>itizens’</w:t>
      </w:r>
      <w:r w:rsidR="001549F5" w:rsidRPr="0052267E">
        <w:rPr>
          <w:rFonts w:ascii="Gill Sans MT" w:hAnsi="Gill Sans MT" w:cs="Times New Roman"/>
          <w:bCs/>
          <w:i/>
          <w:sz w:val="24"/>
          <w:szCs w:val="24"/>
        </w:rPr>
        <w:t xml:space="preserve"> </w:t>
      </w:r>
    </w:p>
    <w:p w14:paraId="33355FED" w14:textId="6A869B4F" w:rsidR="003D556C" w:rsidRPr="00C83390" w:rsidRDefault="008A2AD4" w:rsidP="00C83390">
      <w:pPr>
        <w:tabs>
          <w:tab w:val="left" w:pos="6015"/>
        </w:tabs>
        <w:spacing w:after="0" w:line="480" w:lineRule="auto"/>
        <w:ind w:firstLine="851"/>
        <w:rPr>
          <w:rFonts w:ascii="Times New Roman" w:hAnsi="Times New Roman" w:cs="Times New Roman"/>
          <w:sz w:val="24"/>
          <w:szCs w:val="24"/>
        </w:rPr>
      </w:pPr>
      <w:r>
        <w:rPr>
          <w:rFonts w:ascii="Gill Sans MT" w:hAnsi="Gill Sans MT" w:cs="Times New Roman"/>
          <w:i/>
          <w:iCs/>
          <w:sz w:val="24"/>
          <w:szCs w:val="24"/>
        </w:rPr>
        <w:t>H</w:t>
      </w:r>
      <w:r w:rsidR="00FB5045">
        <w:rPr>
          <w:rFonts w:ascii="Gill Sans MT" w:hAnsi="Gill Sans MT" w:cs="Times New Roman"/>
          <w:i/>
          <w:iCs/>
          <w:sz w:val="24"/>
          <w:szCs w:val="24"/>
        </w:rPr>
        <w:t xml:space="preserve">ealth worker </w:t>
      </w:r>
      <w:r>
        <w:rPr>
          <w:rFonts w:ascii="Gill Sans MT" w:hAnsi="Gill Sans MT" w:cs="Times New Roman"/>
          <w:i/>
          <w:iCs/>
          <w:sz w:val="24"/>
          <w:szCs w:val="24"/>
        </w:rPr>
        <w:t>instructions</w:t>
      </w:r>
      <w:r w:rsidR="00FB5045">
        <w:rPr>
          <w:rFonts w:ascii="Gill Sans MT" w:hAnsi="Gill Sans MT" w:cs="Times New Roman"/>
          <w:i/>
          <w:iCs/>
          <w:sz w:val="24"/>
          <w:szCs w:val="24"/>
        </w:rPr>
        <w:t>:</w:t>
      </w:r>
      <w:r>
        <w:rPr>
          <w:rFonts w:ascii="Gill Sans MT" w:hAnsi="Gill Sans MT" w:cs="Times New Roman"/>
          <w:i/>
          <w:iCs/>
          <w:sz w:val="24"/>
          <w:szCs w:val="24"/>
        </w:rPr>
        <w:t xml:space="preserve"> a </w:t>
      </w:r>
      <w:r w:rsidR="001549F5" w:rsidRPr="0052267E">
        <w:rPr>
          <w:rFonts w:ascii="Gill Sans MT" w:hAnsi="Gill Sans MT" w:cs="Times New Roman"/>
          <w:i/>
          <w:iCs/>
          <w:sz w:val="24"/>
          <w:szCs w:val="24"/>
        </w:rPr>
        <w:t xml:space="preserve">framework for managing </w:t>
      </w:r>
      <w:r w:rsidR="00C53BE7" w:rsidRPr="0052267E">
        <w:rPr>
          <w:rFonts w:ascii="Gill Sans MT" w:hAnsi="Gill Sans MT" w:cs="Times New Roman"/>
          <w:i/>
          <w:iCs/>
          <w:sz w:val="24"/>
          <w:szCs w:val="24"/>
        </w:rPr>
        <w:t>HIV</w:t>
      </w:r>
      <w:r w:rsidR="0052267E">
        <w:rPr>
          <w:rFonts w:ascii="Gill Sans MT" w:hAnsi="Gill Sans MT" w:cs="Times New Roman"/>
          <w:i/>
          <w:iCs/>
          <w:sz w:val="24"/>
          <w:szCs w:val="24"/>
        </w:rPr>
        <w:t xml:space="preserve">. </w:t>
      </w:r>
      <w:r w:rsidR="002059E5" w:rsidRPr="0052267E">
        <w:rPr>
          <w:rFonts w:ascii="Times New Roman" w:hAnsi="Times New Roman" w:cs="Times New Roman"/>
          <w:sz w:val="24"/>
          <w:szCs w:val="24"/>
        </w:rPr>
        <w:t xml:space="preserve">Participants described </w:t>
      </w:r>
      <w:r w:rsidR="00FB5045">
        <w:rPr>
          <w:rFonts w:ascii="Times New Roman" w:hAnsi="Times New Roman" w:cs="Times New Roman"/>
          <w:sz w:val="24"/>
          <w:szCs w:val="24"/>
        </w:rPr>
        <w:t>the advice</w:t>
      </w:r>
      <w:r w:rsidR="00C83390">
        <w:rPr>
          <w:rFonts w:ascii="Times New Roman" w:hAnsi="Times New Roman" w:cs="Times New Roman"/>
          <w:sz w:val="24"/>
          <w:szCs w:val="24"/>
        </w:rPr>
        <w:t xml:space="preserve"> and</w:t>
      </w:r>
      <w:r w:rsidR="00FB5045">
        <w:rPr>
          <w:rFonts w:ascii="Times New Roman" w:hAnsi="Times New Roman" w:cs="Times New Roman"/>
          <w:sz w:val="24"/>
          <w:szCs w:val="24"/>
        </w:rPr>
        <w:t xml:space="preserve"> instructions </w:t>
      </w:r>
      <w:r w:rsidR="000E6B79">
        <w:rPr>
          <w:rFonts w:ascii="Times New Roman" w:hAnsi="Times New Roman" w:cs="Times New Roman"/>
          <w:sz w:val="24"/>
          <w:szCs w:val="24"/>
        </w:rPr>
        <w:t>given by health workers to sustain</w:t>
      </w:r>
      <w:r w:rsidR="00FB5045">
        <w:rPr>
          <w:rFonts w:ascii="Times New Roman" w:hAnsi="Times New Roman" w:cs="Times New Roman"/>
          <w:sz w:val="24"/>
          <w:szCs w:val="24"/>
        </w:rPr>
        <w:t xml:space="preserve"> health</w:t>
      </w:r>
      <w:r w:rsidR="00C83390">
        <w:rPr>
          <w:rFonts w:ascii="Times New Roman" w:hAnsi="Times New Roman" w:cs="Times New Roman"/>
          <w:sz w:val="24"/>
          <w:szCs w:val="24"/>
        </w:rPr>
        <w:t xml:space="preserve">. </w:t>
      </w:r>
      <w:r w:rsidR="009B5031">
        <w:rPr>
          <w:rFonts w:ascii="Times New Roman" w:hAnsi="Times New Roman" w:cs="Times New Roman"/>
          <w:sz w:val="24"/>
          <w:szCs w:val="24"/>
        </w:rPr>
        <w:t xml:space="preserve">Prominent messages absorbed by participants were: first and foremost, </w:t>
      </w:r>
      <w:r w:rsidR="00C83390">
        <w:rPr>
          <w:rFonts w:ascii="Times New Roman" w:hAnsi="Times New Roman" w:cs="Times New Roman"/>
          <w:sz w:val="24"/>
          <w:szCs w:val="24"/>
        </w:rPr>
        <w:t xml:space="preserve">to </w:t>
      </w:r>
      <w:r w:rsidR="009B5031">
        <w:rPr>
          <w:rFonts w:ascii="Times New Roman" w:hAnsi="Times New Roman" w:cs="Times New Roman"/>
          <w:sz w:val="24"/>
          <w:szCs w:val="24"/>
        </w:rPr>
        <w:t>adhere to medication and set times each to take the pills; second, to eat nutritious</w:t>
      </w:r>
      <w:r w:rsidR="001B2EAD">
        <w:rPr>
          <w:rFonts w:ascii="Times New Roman" w:hAnsi="Times New Roman" w:cs="Times New Roman"/>
          <w:sz w:val="24"/>
          <w:szCs w:val="24"/>
        </w:rPr>
        <w:t xml:space="preserve"> food</w:t>
      </w:r>
      <w:r w:rsidR="009B5031">
        <w:rPr>
          <w:rFonts w:ascii="Times New Roman" w:hAnsi="Times New Roman" w:cs="Times New Roman"/>
          <w:sz w:val="24"/>
          <w:szCs w:val="24"/>
        </w:rPr>
        <w:t>, boil drinking water and stop alcohol consumption; and third, ‘responsible’ sexual behaviour</w:t>
      </w:r>
      <w:r w:rsidR="003D556C">
        <w:rPr>
          <w:rFonts w:ascii="Times New Roman" w:hAnsi="Times New Roman" w:cs="Times New Roman"/>
          <w:sz w:val="24"/>
          <w:szCs w:val="24"/>
        </w:rPr>
        <w:t xml:space="preserve">. </w:t>
      </w:r>
      <w:r w:rsidR="003D556C">
        <w:rPr>
          <w:rFonts w:ascii="Times New Roman" w:hAnsi="Times New Roman" w:cs="Times New Roman"/>
          <w:iCs/>
          <w:sz w:val="24"/>
          <w:szCs w:val="24"/>
        </w:rPr>
        <w:t>Regarding sexual behaviour, m</w:t>
      </w:r>
      <w:r w:rsidR="003D556C" w:rsidRPr="00DC1BE2">
        <w:rPr>
          <w:rFonts w:ascii="Times New Roman" w:hAnsi="Times New Roman" w:cs="Times New Roman"/>
          <w:iCs/>
          <w:sz w:val="24"/>
          <w:szCs w:val="24"/>
        </w:rPr>
        <w:t xml:space="preserve">essages targeted particularly at </w:t>
      </w:r>
      <w:r w:rsidR="003D556C" w:rsidRPr="00DC1BE2">
        <w:rPr>
          <w:rFonts w:ascii="Times New Roman" w:hAnsi="Times New Roman" w:cs="Times New Roman"/>
          <w:iCs/>
          <w:sz w:val="24"/>
          <w:szCs w:val="24"/>
        </w:rPr>
        <w:lastRenderedPageBreak/>
        <w:t>men</w:t>
      </w:r>
      <w:r w:rsidR="003D556C">
        <w:rPr>
          <w:rFonts w:ascii="Times New Roman" w:hAnsi="Times New Roman" w:cs="Times New Roman"/>
          <w:iCs/>
          <w:sz w:val="24"/>
          <w:szCs w:val="24"/>
        </w:rPr>
        <w:t xml:space="preserve"> were: ‘</w:t>
      </w:r>
      <w:r w:rsidR="003D556C" w:rsidRPr="00DC1BE2">
        <w:rPr>
          <w:rFonts w:ascii="Times New Roman" w:hAnsi="Times New Roman" w:cs="Times New Roman"/>
          <w:sz w:val="24"/>
          <w:szCs w:val="24"/>
        </w:rPr>
        <w:t>do not be promiscuous</w:t>
      </w:r>
      <w:r w:rsidR="003D556C">
        <w:rPr>
          <w:rFonts w:ascii="Times New Roman" w:hAnsi="Times New Roman" w:cs="Times New Roman"/>
          <w:sz w:val="24"/>
          <w:szCs w:val="24"/>
        </w:rPr>
        <w:t>’, ‘</w:t>
      </w:r>
      <w:r w:rsidR="003D556C" w:rsidRPr="00DC1BE2">
        <w:rPr>
          <w:rFonts w:ascii="Times New Roman" w:hAnsi="Times New Roman" w:cs="Times New Roman"/>
          <w:sz w:val="24"/>
          <w:szCs w:val="24"/>
        </w:rPr>
        <w:t>be faithful to your partner</w:t>
      </w:r>
      <w:r w:rsidR="003D556C">
        <w:rPr>
          <w:rFonts w:ascii="Times New Roman" w:hAnsi="Times New Roman" w:cs="Times New Roman"/>
          <w:sz w:val="24"/>
          <w:szCs w:val="24"/>
        </w:rPr>
        <w:t>’, and ‘</w:t>
      </w:r>
      <w:r w:rsidR="003D556C" w:rsidRPr="00DC1BE2">
        <w:rPr>
          <w:rFonts w:ascii="Times New Roman" w:hAnsi="Times New Roman" w:cs="Times New Roman"/>
          <w:sz w:val="24"/>
          <w:szCs w:val="24"/>
        </w:rPr>
        <w:t>give up on multiple partners</w:t>
      </w:r>
      <w:r w:rsidR="003D556C">
        <w:rPr>
          <w:rFonts w:ascii="Times New Roman" w:hAnsi="Times New Roman" w:cs="Times New Roman"/>
          <w:sz w:val="24"/>
          <w:szCs w:val="24"/>
        </w:rPr>
        <w:t xml:space="preserve">’.  </w:t>
      </w:r>
      <w:r w:rsidR="003D556C">
        <w:rPr>
          <w:rFonts w:ascii="Times New Roman" w:hAnsi="Times New Roman" w:cs="Times New Roman"/>
          <w:iCs/>
          <w:sz w:val="24"/>
          <w:szCs w:val="24"/>
        </w:rPr>
        <w:t xml:space="preserve">Messages targeted towards </w:t>
      </w:r>
      <w:r w:rsidR="003D556C" w:rsidRPr="00DC1BE2">
        <w:rPr>
          <w:rFonts w:ascii="Times New Roman" w:hAnsi="Times New Roman" w:cs="Times New Roman"/>
          <w:iCs/>
          <w:sz w:val="24"/>
          <w:szCs w:val="24"/>
        </w:rPr>
        <w:t>women</w:t>
      </w:r>
      <w:r w:rsidR="003D556C">
        <w:rPr>
          <w:rFonts w:ascii="Times New Roman" w:hAnsi="Times New Roman" w:cs="Times New Roman"/>
          <w:iCs/>
          <w:sz w:val="24"/>
          <w:szCs w:val="24"/>
        </w:rPr>
        <w:t xml:space="preserve"> were ‘</w:t>
      </w:r>
      <w:r w:rsidR="003D556C" w:rsidRPr="00DC1BE2">
        <w:rPr>
          <w:rFonts w:ascii="Times New Roman" w:hAnsi="Times New Roman" w:cs="Times New Roman"/>
          <w:sz w:val="24"/>
          <w:szCs w:val="24"/>
        </w:rPr>
        <w:t>abstain (if you can)</w:t>
      </w:r>
      <w:r w:rsidR="003D556C">
        <w:rPr>
          <w:rFonts w:ascii="Times New Roman" w:hAnsi="Times New Roman" w:cs="Times New Roman"/>
          <w:sz w:val="24"/>
          <w:szCs w:val="24"/>
        </w:rPr>
        <w:t>’, ‘</w:t>
      </w:r>
      <w:r w:rsidR="003D556C" w:rsidRPr="00DC1BE2">
        <w:rPr>
          <w:rFonts w:ascii="Times New Roman" w:hAnsi="Times New Roman" w:cs="Times New Roman"/>
          <w:sz w:val="24"/>
          <w:szCs w:val="24"/>
        </w:rPr>
        <w:t>reduce sexual activity</w:t>
      </w:r>
      <w:r w:rsidR="003D556C">
        <w:rPr>
          <w:rFonts w:ascii="Times New Roman" w:hAnsi="Times New Roman" w:cs="Times New Roman"/>
          <w:sz w:val="24"/>
          <w:szCs w:val="24"/>
        </w:rPr>
        <w:t>’, ‘</w:t>
      </w:r>
      <w:r w:rsidR="003D556C" w:rsidRPr="00DC1BE2">
        <w:rPr>
          <w:rFonts w:ascii="Times New Roman" w:hAnsi="Times New Roman" w:cs="Times New Roman"/>
          <w:sz w:val="24"/>
          <w:szCs w:val="24"/>
        </w:rPr>
        <w:t>avoid pregnancies</w:t>
      </w:r>
      <w:r w:rsidR="003D556C">
        <w:rPr>
          <w:rFonts w:ascii="Times New Roman" w:hAnsi="Times New Roman" w:cs="Times New Roman"/>
          <w:sz w:val="24"/>
          <w:szCs w:val="24"/>
        </w:rPr>
        <w:t xml:space="preserve">’, and </w:t>
      </w:r>
      <w:r w:rsidR="003D556C" w:rsidRPr="00DC1BE2">
        <w:rPr>
          <w:rFonts w:ascii="Times New Roman" w:hAnsi="Times New Roman" w:cs="Times New Roman"/>
          <w:sz w:val="24"/>
          <w:szCs w:val="24"/>
        </w:rPr>
        <w:t>‘g</w:t>
      </w:r>
      <w:r w:rsidR="003D556C" w:rsidRPr="00DC1BE2">
        <w:rPr>
          <w:rFonts w:ascii="Times New Roman" w:hAnsi="Times New Roman" w:cs="Times New Roman"/>
          <w:iCs/>
          <w:sz w:val="24"/>
          <w:szCs w:val="24"/>
        </w:rPr>
        <w:t>iving birth weakens health’</w:t>
      </w:r>
      <w:r w:rsidR="003D556C">
        <w:rPr>
          <w:rFonts w:ascii="Times New Roman" w:hAnsi="Times New Roman" w:cs="Times New Roman"/>
          <w:iCs/>
          <w:sz w:val="24"/>
          <w:szCs w:val="24"/>
        </w:rPr>
        <w:t>.</w:t>
      </w:r>
    </w:p>
    <w:p w14:paraId="2F9399AE" w14:textId="2CED50DF" w:rsidR="002059E5" w:rsidRPr="0052267E" w:rsidRDefault="008A2AD4" w:rsidP="00796844">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The same </w:t>
      </w:r>
      <w:r w:rsidR="00FB5045">
        <w:rPr>
          <w:rFonts w:ascii="Times New Roman" w:hAnsi="Times New Roman" w:cs="Times New Roman"/>
          <w:sz w:val="24"/>
          <w:szCs w:val="24"/>
        </w:rPr>
        <w:t xml:space="preserve">package of advice and </w:t>
      </w:r>
      <w:r w:rsidRPr="0052267E">
        <w:rPr>
          <w:rFonts w:ascii="Times New Roman" w:hAnsi="Times New Roman" w:cs="Times New Roman"/>
          <w:sz w:val="24"/>
          <w:szCs w:val="24"/>
        </w:rPr>
        <w:t xml:space="preserve">instructions </w:t>
      </w:r>
      <w:r w:rsidR="003D556C">
        <w:rPr>
          <w:rFonts w:ascii="Times New Roman" w:hAnsi="Times New Roman" w:cs="Times New Roman"/>
          <w:sz w:val="24"/>
          <w:szCs w:val="24"/>
        </w:rPr>
        <w:t>was</w:t>
      </w:r>
      <w:r w:rsidRPr="0052267E">
        <w:rPr>
          <w:rFonts w:ascii="Times New Roman" w:hAnsi="Times New Roman" w:cs="Times New Roman"/>
          <w:sz w:val="24"/>
          <w:szCs w:val="24"/>
        </w:rPr>
        <w:t xml:space="preserve"> described by </w:t>
      </w:r>
      <w:r w:rsidR="003D556C">
        <w:rPr>
          <w:rFonts w:ascii="Times New Roman" w:hAnsi="Times New Roman" w:cs="Times New Roman"/>
          <w:sz w:val="24"/>
          <w:szCs w:val="24"/>
        </w:rPr>
        <w:t xml:space="preserve">those </w:t>
      </w:r>
      <w:r w:rsidRPr="0052267E">
        <w:rPr>
          <w:rFonts w:ascii="Times New Roman" w:hAnsi="Times New Roman" w:cs="Times New Roman"/>
          <w:sz w:val="24"/>
          <w:szCs w:val="24"/>
        </w:rPr>
        <w:t>us</w:t>
      </w:r>
      <w:r w:rsidR="003D556C">
        <w:rPr>
          <w:rFonts w:ascii="Times New Roman" w:hAnsi="Times New Roman" w:cs="Times New Roman"/>
          <w:sz w:val="24"/>
          <w:szCs w:val="24"/>
        </w:rPr>
        <w:t>ing</w:t>
      </w:r>
      <w:r w:rsidRPr="0052267E">
        <w:rPr>
          <w:rFonts w:ascii="Times New Roman" w:hAnsi="Times New Roman" w:cs="Times New Roman"/>
          <w:sz w:val="24"/>
          <w:szCs w:val="24"/>
        </w:rPr>
        <w:t xml:space="preserve"> TASO and government providers</w:t>
      </w:r>
      <w:r w:rsidR="003D556C">
        <w:rPr>
          <w:rFonts w:ascii="Times New Roman" w:hAnsi="Times New Roman" w:cs="Times New Roman"/>
          <w:sz w:val="24"/>
          <w:szCs w:val="24"/>
        </w:rPr>
        <w:t xml:space="preserve">, and is </w:t>
      </w:r>
      <w:r w:rsidRPr="0052267E">
        <w:rPr>
          <w:rFonts w:ascii="Times New Roman" w:hAnsi="Times New Roman" w:cs="Times New Roman"/>
          <w:sz w:val="24"/>
          <w:szCs w:val="24"/>
        </w:rPr>
        <w:t xml:space="preserve">similar to </w:t>
      </w:r>
      <w:r w:rsidR="003D556C">
        <w:rPr>
          <w:rFonts w:ascii="Times New Roman" w:hAnsi="Times New Roman" w:cs="Times New Roman"/>
          <w:sz w:val="24"/>
          <w:szCs w:val="24"/>
        </w:rPr>
        <w:t xml:space="preserve">guidelines </w:t>
      </w:r>
      <w:r w:rsidRPr="0052267E">
        <w:rPr>
          <w:rFonts w:ascii="Times New Roman" w:hAnsi="Times New Roman" w:cs="Times New Roman"/>
          <w:sz w:val="24"/>
          <w:szCs w:val="24"/>
        </w:rPr>
        <w:t xml:space="preserve">reported elsewhere </w:t>
      </w:r>
      <w:r w:rsidR="003D556C">
        <w:rPr>
          <w:rFonts w:ascii="Times New Roman" w:hAnsi="Times New Roman" w:cs="Times New Roman"/>
          <w:sz w:val="24"/>
          <w:szCs w:val="24"/>
        </w:rPr>
        <w:t xml:space="preserve">in </w:t>
      </w:r>
      <w:r w:rsidRPr="0052267E">
        <w:rPr>
          <w:rFonts w:ascii="Times New Roman" w:hAnsi="Times New Roman" w:cs="Times New Roman"/>
          <w:sz w:val="24"/>
          <w:szCs w:val="24"/>
        </w:rPr>
        <w:t>Uganda (Allen et al., 2011)</w:t>
      </w:r>
      <w:r w:rsidR="003D556C">
        <w:rPr>
          <w:rFonts w:ascii="Times New Roman" w:hAnsi="Times New Roman" w:cs="Times New Roman"/>
          <w:sz w:val="24"/>
          <w:szCs w:val="24"/>
        </w:rPr>
        <w:t>. S</w:t>
      </w:r>
      <w:r w:rsidRPr="0052267E">
        <w:rPr>
          <w:rFonts w:ascii="Times New Roman" w:hAnsi="Times New Roman" w:cs="Times New Roman"/>
          <w:sz w:val="24"/>
          <w:szCs w:val="24"/>
        </w:rPr>
        <w:t xml:space="preserve">ome reflect moral discourses about </w:t>
      </w:r>
      <w:r w:rsidR="002C58FA">
        <w:rPr>
          <w:rFonts w:ascii="Times New Roman" w:hAnsi="Times New Roman" w:cs="Times New Roman"/>
          <w:sz w:val="24"/>
          <w:szCs w:val="24"/>
        </w:rPr>
        <w:t xml:space="preserve">the negative effects of </w:t>
      </w:r>
      <w:r w:rsidRPr="0052267E">
        <w:rPr>
          <w:rFonts w:ascii="Times New Roman" w:hAnsi="Times New Roman" w:cs="Times New Roman"/>
          <w:sz w:val="24"/>
          <w:szCs w:val="24"/>
        </w:rPr>
        <w:t>sex</w:t>
      </w:r>
      <w:r w:rsidR="002C58FA">
        <w:rPr>
          <w:rFonts w:ascii="Times New Roman" w:hAnsi="Times New Roman" w:cs="Times New Roman"/>
          <w:sz w:val="24"/>
          <w:szCs w:val="24"/>
        </w:rPr>
        <w:t xml:space="preserve"> for PLWH (abstain from sex, do not have children). Not all health worker messages, therefore, were promoting a </w:t>
      </w:r>
      <w:r>
        <w:rPr>
          <w:rFonts w:ascii="Times New Roman" w:hAnsi="Times New Roman" w:cs="Times New Roman"/>
          <w:sz w:val="24"/>
          <w:szCs w:val="24"/>
        </w:rPr>
        <w:t>normalisation</w:t>
      </w:r>
      <w:r w:rsidR="002C58FA">
        <w:rPr>
          <w:rFonts w:ascii="Times New Roman" w:hAnsi="Times New Roman" w:cs="Times New Roman"/>
          <w:sz w:val="24"/>
          <w:szCs w:val="24"/>
        </w:rPr>
        <w:t xml:space="preserve"> of HIV </w:t>
      </w:r>
      <w:r w:rsidR="003D556C">
        <w:rPr>
          <w:rFonts w:ascii="Times New Roman" w:hAnsi="Times New Roman" w:cs="Times New Roman"/>
          <w:sz w:val="24"/>
          <w:szCs w:val="24"/>
        </w:rPr>
        <w:t xml:space="preserve">in the era of ART, </w:t>
      </w:r>
      <w:r w:rsidR="002C58FA">
        <w:rPr>
          <w:rFonts w:ascii="Times New Roman" w:hAnsi="Times New Roman" w:cs="Times New Roman"/>
          <w:sz w:val="24"/>
          <w:szCs w:val="24"/>
        </w:rPr>
        <w:t xml:space="preserve">and </w:t>
      </w:r>
      <w:r w:rsidR="003D556C">
        <w:rPr>
          <w:rFonts w:ascii="Times New Roman" w:hAnsi="Times New Roman" w:cs="Times New Roman"/>
          <w:sz w:val="24"/>
          <w:szCs w:val="24"/>
        </w:rPr>
        <w:t xml:space="preserve">could have </w:t>
      </w:r>
      <w:r w:rsidR="002C58FA">
        <w:rPr>
          <w:rFonts w:ascii="Times New Roman" w:hAnsi="Times New Roman" w:cs="Times New Roman"/>
          <w:sz w:val="24"/>
          <w:szCs w:val="24"/>
        </w:rPr>
        <w:t>potential</w:t>
      </w:r>
      <w:r w:rsidR="003D556C">
        <w:rPr>
          <w:rFonts w:ascii="Times New Roman" w:hAnsi="Times New Roman" w:cs="Times New Roman"/>
          <w:sz w:val="24"/>
          <w:szCs w:val="24"/>
        </w:rPr>
        <w:t>ly</w:t>
      </w:r>
      <w:r w:rsidR="002C58FA">
        <w:rPr>
          <w:rFonts w:ascii="Times New Roman" w:hAnsi="Times New Roman" w:cs="Times New Roman"/>
          <w:sz w:val="24"/>
          <w:szCs w:val="24"/>
        </w:rPr>
        <w:t xml:space="preserve"> </w:t>
      </w:r>
      <w:r w:rsidR="003D556C">
        <w:rPr>
          <w:rFonts w:ascii="Times New Roman" w:hAnsi="Times New Roman" w:cs="Times New Roman"/>
          <w:sz w:val="24"/>
          <w:szCs w:val="24"/>
        </w:rPr>
        <w:t xml:space="preserve">caused </w:t>
      </w:r>
      <w:r>
        <w:rPr>
          <w:rFonts w:ascii="Times New Roman" w:hAnsi="Times New Roman" w:cs="Times New Roman"/>
          <w:sz w:val="24"/>
          <w:szCs w:val="24"/>
        </w:rPr>
        <w:t>continuing self-stigmatisation</w:t>
      </w:r>
      <w:r w:rsidR="002C58FA">
        <w:rPr>
          <w:rFonts w:ascii="Times New Roman" w:hAnsi="Times New Roman" w:cs="Times New Roman"/>
          <w:sz w:val="24"/>
          <w:szCs w:val="24"/>
        </w:rPr>
        <w:t>.</w:t>
      </w:r>
      <w:r w:rsidR="002B5EEF" w:rsidRPr="00796844">
        <w:rPr>
          <w:rFonts w:ascii="Times New Roman" w:hAnsi="Times New Roman" w:cs="Times New Roman"/>
          <w:sz w:val="24"/>
          <w:szCs w:val="24"/>
        </w:rPr>
        <w:t xml:space="preserve"> </w:t>
      </w:r>
      <w:r w:rsidR="0066366A" w:rsidRPr="0052267E">
        <w:rPr>
          <w:rFonts w:ascii="Times New Roman" w:hAnsi="Times New Roman" w:cs="Times New Roman"/>
          <w:sz w:val="24"/>
          <w:szCs w:val="24"/>
        </w:rPr>
        <w:t xml:space="preserve">Participants </w:t>
      </w:r>
      <w:r w:rsidR="00796844">
        <w:rPr>
          <w:rFonts w:ascii="Times New Roman" w:hAnsi="Times New Roman" w:cs="Times New Roman"/>
          <w:sz w:val="24"/>
          <w:szCs w:val="24"/>
        </w:rPr>
        <w:t xml:space="preserve">described the package of </w:t>
      </w:r>
      <w:r w:rsidR="00E164FC">
        <w:rPr>
          <w:rFonts w:ascii="Times New Roman" w:hAnsi="Times New Roman" w:cs="Times New Roman"/>
          <w:sz w:val="24"/>
          <w:szCs w:val="24"/>
        </w:rPr>
        <w:t xml:space="preserve">instructions </w:t>
      </w:r>
      <w:r w:rsidR="00796844">
        <w:rPr>
          <w:rFonts w:ascii="Times New Roman" w:hAnsi="Times New Roman" w:cs="Times New Roman"/>
          <w:sz w:val="24"/>
          <w:szCs w:val="24"/>
        </w:rPr>
        <w:t xml:space="preserve">as </w:t>
      </w:r>
      <w:r w:rsidR="00A06B80" w:rsidRPr="0052267E">
        <w:rPr>
          <w:rFonts w:ascii="Times New Roman" w:hAnsi="Times New Roman" w:cs="Times New Roman"/>
          <w:sz w:val="24"/>
          <w:szCs w:val="24"/>
        </w:rPr>
        <w:t xml:space="preserve">a useful framework for </w:t>
      </w:r>
      <w:r w:rsidR="00796844">
        <w:rPr>
          <w:rFonts w:ascii="Times New Roman" w:hAnsi="Times New Roman" w:cs="Times New Roman"/>
          <w:sz w:val="24"/>
          <w:szCs w:val="24"/>
        </w:rPr>
        <w:t xml:space="preserve">self-management and </w:t>
      </w:r>
      <w:r w:rsidR="00A06B80" w:rsidRPr="0052267E">
        <w:rPr>
          <w:rFonts w:ascii="Times New Roman" w:hAnsi="Times New Roman" w:cs="Times New Roman"/>
          <w:sz w:val="24"/>
          <w:szCs w:val="24"/>
        </w:rPr>
        <w:t>living with HIV</w:t>
      </w:r>
      <w:r w:rsidR="00796844">
        <w:rPr>
          <w:rFonts w:ascii="Times New Roman" w:hAnsi="Times New Roman" w:cs="Times New Roman"/>
          <w:sz w:val="24"/>
          <w:szCs w:val="24"/>
        </w:rPr>
        <w:t xml:space="preserve"> which had enhanced their wellbeing</w:t>
      </w:r>
      <w:r w:rsidR="002059E5" w:rsidRPr="0052267E">
        <w:rPr>
          <w:rFonts w:ascii="Times New Roman" w:hAnsi="Times New Roman" w:cs="Times New Roman"/>
          <w:sz w:val="24"/>
          <w:szCs w:val="24"/>
        </w:rPr>
        <w:t>:</w:t>
      </w:r>
      <w:r w:rsidR="00B60572">
        <w:rPr>
          <w:rFonts w:ascii="Times New Roman" w:hAnsi="Times New Roman" w:cs="Times New Roman"/>
          <w:sz w:val="24"/>
          <w:szCs w:val="24"/>
        </w:rPr>
        <w:t xml:space="preserve"> </w:t>
      </w:r>
    </w:p>
    <w:p w14:paraId="1A57C7F6" w14:textId="20FD716E" w:rsidR="009B3C9C" w:rsidRPr="0052267E" w:rsidRDefault="009B3C9C" w:rsidP="00B72F92">
      <w:pPr>
        <w:spacing w:after="0" w:line="480" w:lineRule="auto"/>
        <w:ind w:left="720"/>
        <w:rPr>
          <w:rFonts w:ascii="Times New Roman" w:hAnsi="Times New Roman" w:cs="Times New Roman"/>
          <w:b/>
          <w:bCs/>
          <w:sz w:val="24"/>
          <w:szCs w:val="24"/>
        </w:rPr>
      </w:pPr>
      <w:r w:rsidRPr="0052267E">
        <w:rPr>
          <w:rFonts w:ascii="Times New Roman" w:hAnsi="Times New Roman" w:cs="Times New Roman"/>
          <w:sz w:val="24"/>
          <w:szCs w:val="24"/>
        </w:rPr>
        <w:t xml:space="preserve">I knew that I was finished and was just waiting for the day I would die. But sticking to the words of the </w:t>
      </w:r>
      <w:proofErr w:type="spellStart"/>
      <w:r w:rsidR="004B5C43" w:rsidRPr="0052267E">
        <w:rPr>
          <w:rFonts w:ascii="Times New Roman" w:hAnsi="Times New Roman" w:cs="Times New Roman"/>
          <w:i/>
          <w:sz w:val="24"/>
          <w:szCs w:val="24"/>
        </w:rPr>
        <w:t>b</w:t>
      </w:r>
      <w:r w:rsidRPr="0052267E">
        <w:rPr>
          <w:rFonts w:ascii="Times New Roman" w:hAnsi="Times New Roman" w:cs="Times New Roman"/>
          <w:i/>
          <w:sz w:val="24"/>
          <w:szCs w:val="24"/>
        </w:rPr>
        <w:t>asawo</w:t>
      </w:r>
      <w:proofErr w:type="spellEnd"/>
      <w:r w:rsidRPr="0052267E">
        <w:rPr>
          <w:rFonts w:ascii="Times New Roman" w:hAnsi="Times New Roman" w:cs="Times New Roman"/>
          <w:sz w:val="24"/>
          <w:szCs w:val="24"/>
        </w:rPr>
        <w:t xml:space="preserve"> </w:t>
      </w:r>
      <w:r w:rsidR="0074241E" w:rsidRPr="0052267E">
        <w:rPr>
          <w:rFonts w:ascii="Times New Roman" w:hAnsi="Times New Roman" w:cs="Times New Roman"/>
          <w:sz w:val="24"/>
          <w:szCs w:val="24"/>
        </w:rPr>
        <w:t xml:space="preserve">(health workers) </w:t>
      </w:r>
      <w:r w:rsidRPr="0052267E">
        <w:rPr>
          <w:rFonts w:ascii="Times New Roman" w:hAnsi="Times New Roman" w:cs="Times New Roman"/>
          <w:sz w:val="24"/>
          <w:szCs w:val="24"/>
        </w:rPr>
        <w:t>has helped me</w:t>
      </w:r>
      <w:r w:rsidR="00B60572">
        <w:rPr>
          <w:rFonts w:ascii="Times New Roman" w:hAnsi="Times New Roman" w:cs="Times New Roman"/>
          <w:sz w:val="24"/>
          <w:szCs w:val="24"/>
        </w:rPr>
        <w:t xml:space="preserve"> . . . </w:t>
      </w:r>
      <w:r w:rsidR="00587CB5">
        <w:rPr>
          <w:rFonts w:ascii="Times New Roman" w:hAnsi="Times New Roman" w:cs="Times New Roman"/>
          <w:sz w:val="24"/>
          <w:szCs w:val="24"/>
        </w:rPr>
        <w:t>and that is why I look fine now</w:t>
      </w:r>
      <w:r w:rsidR="00F045F2">
        <w:rPr>
          <w:rFonts w:ascii="Times New Roman" w:hAnsi="Times New Roman" w:cs="Times New Roman"/>
          <w:sz w:val="24"/>
          <w:szCs w:val="24"/>
        </w:rPr>
        <w:t xml:space="preserve"> (man, age</w:t>
      </w:r>
      <w:r w:rsidR="0074241E" w:rsidRPr="0052267E">
        <w:rPr>
          <w:rFonts w:ascii="Times New Roman" w:hAnsi="Times New Roman" w:cs="Times New Roman"/>
          <w:sz w:val="24"/>
          <w:szCs w:val="24"/>
        </w:rPr>
        <w:t xml:space="preserve"> 45</w:t>
      </w:r>
      <w:r w:rsidRPr="0052267E">
        <w:rPr>
          <w:rFonts w:ascii="Times New Roman" w:hAnsi="Times New Roman" w:cs="Times New Roman"/>
          <w:sz w:val="24"/>
          <w:szCs w:val="24"/>
        </w:rPr>
        <w:t>)</w:t>
      </w:r>
      <w:r w:rsidR="0074241E" w:rsidRPr="0052267E">
        <w:rPr>
          <w:rFonts w:ascii="Times New Roman" w:hAnsi="Times New Roman" w:cs="Times New Roman"/>
          <w:sz w:val="24"/>
          <w:szCs w:val="24"/>
        </w:rPr>
        <w:t>.</w:t>
      </w:r>
    </w:p>
    <w:p w14:paraId="4E68FEBB" w14:textId="77777777" w:rsidR="002B5EEF" w:rsidRDefault="002B5EEF" w:rsidP="00C5140E">
      <w:pPr>
        <w:spacing w:after="0" w:line="480" w:lineRule="auto"/>
        <w:rPr>
          <w:rFonts w:ascii="Times New Roman" w:hAnsi="Times New Roman" w:cs="Times New Roman"/>
          <w:sz w:val="24"/>
          <w:szCs w:val="24"/>
        </w:rPr>
      </w:pPr>
    </w:p>
    <w:p w14:paraId="3F295F1E" w14:textId="289ABE68" w:rsidR="00DD59F3" w:rsidRPr="005B36D1" w:rsidRDefault="006D013F" w:rsidP="00C5140E">
      <w:pPr>
        <w:spacing w:after="0" w:line="480" w:lineRule="auto"/>
        <w:ind w:firstLine="709"/>
        <w:rPr>
          <w:rFonts w:asciiTheme="majorBidi" w:hAnsiTheme="majorBidi" w:cstheme="majorBidi"/>
          <w:sz w:val="24"/>
          <w:szCs w:val="24"/>
        </w:rPr>
      </w:pPr>
      <w:r>
        <w:rPr>
          <w:rFonts w:asciiTheme="majorBidi" w:hAnsiTheme="majorBidi" w:cstheme="majorBidi"/>
          <w:sz w:val="24"/>
          <w:szCs w:val="24"/>
        </w:rPr>
        <w:t>H</w:t>
      </w:r>
      <w:r w:rsidR="002B5EEF" w:rsidRPr="00C5140E">
        <w:rPr>
          <w:rFonts w:asciiTheme="majorBidi" w:hAnsiTheme="majorBidi" w:cstheme="majorBidi"/>
          <w:sz w:val="24"/>
          <w:szCs w:val="24"/>
        </w:rPr>
        <w:t xml:space="preserve">ealth workers were </w:t>
      </w:r>
      <w:r w:rsidR="00C83390">
        <w:rPr>
          <w:rFonts w:asciiTheme="majorBidi" w:hAnsiTheme="majorBidi" w:cstheme="majorBidi"/>
          <w:sz w:val="24"/>
          <w:szCs w:val="24"/>
        </w:rPr>
        <w:t xml:space="preserve">viewed to have </w:t>
      </w:r>
      <w:r w:rsidR="002B5EEF" w:rsidRPr="00C5140E">
        <w:rPr>
          <w:rFonts w:asciiTheme="majorBidi" w:hAnsiTheme="majorBidi" w:cstheme="majorBidi"/>
          <w:sz w:val="24"/>
          <w:szCs w:val="24"/>
        </w:rPr>
        <w:t xml:space="preserve">authoritative knowledge about HIV </w:t>
      </w:r>
      <w:r w:rsidR="00FB285A" w:rsidRPr="00C5140E">
        <w:rPr>
          <w:rFonts w:asciiTheme="majorBidi" w:hAnsiTheme="majorBidi" w:cstheme="majorBidi"/>
          <w:sz w:val="24"/>
          <w:szCs w:val="24"/>
        </w:rPr>
        <w:t xml:space="preserve">and participants had been willing to accept the </w:t>
      </w:r>
      <w:r>
        <w:rPr>
          <w:rFonts w:asciiTheme="majorBidi" w:hAnsiTheme="majorBidi" w:cstheme="majorBidi"/>
          <w:sz w:val="24"/>
          <w:szCs w:val="24"/>
        </w:rPr>
        <w:t xml:space="preserve">instructions: they </w:t>
      </w:r>
      <w:r w:rsidRPr="00BE357C">
        <w:rPr>
          <w:rFonts w:asciiTheme="majorBidi" w:hAnsiTheme="majorBidi" w:cstheme="majorBidi"/>
          <w:sz w:val="24"/>
          <w:szCs w:val="24"/>
        </w:rPr>
        <w:t>were not negotiated with health workers to arrive jointly at a treatment plan</w:t>
      </w:r>
      <w:r>
        <w:rPr>
          <w:rFonts w:asciiTheme="majorBidi" w:hAnsiTheme="majorBidi" w:cstheme="majorBidi"/>
          <w:sz w:val="24"/>
          <w:szCs w:val="24"/>
        </w:rPr>
        <w:t xml:space="preserve">. </w:t>
      </w:r>
      <w:r w:rsidR="00796844">
        <w:rPr>
          <w:rFonts w:asciiTheme="majorBidi" w:hAnsiTheme="majorBidi" w:cstheme="majorBidi"/>
          <w:sz w:val="24"/>
          <w:szCs w:val="24"/>
        </w:rPr>
        <w:t>H</w:t>
      </w:r>
      <w:r w:rsidR="00FB285A" w:rsidRPr="00C5140E">
        <w:rPr>
          <w:rFonts w:asciiTheme="majorBidi" w:hAnsiTheme="majorBidi" w:cstheme="majorBidi"/>
          <w:sz w:val="24"/>
          <w:szCs w:val="24"/>
        </w:rPr>
        <w:t>ealth worker</w:t>
      </w:r>
      <w:r w:rsidR="001C4A49" w:rsidRPr="00C5140E">
        <w:rPr>
          <w:rFonts w:asciiTheme="majorBidi" w:hAnsiTheme="majorBidi" w:cstheme="majorBidi"/>
          <w:sz w:val="24"/>
          <w:szCs w:val="24"/>
        </w:rPr>
        <w:t>s’</w:t>
      </w:r>
      <w:r w:rsidR="00FB285A" w:rsidRPr="00C5140E">
        <w:rPr>
          <w:rFonts w:asciiTheme="majorBidi" w:hAnsiTheme="majorBidi" w:cstheme="majorBidi"/>
          <w:sz w:val="24"/>
          <w:szCs w:val="24"/>
        </w:rPr>
        <w:t xml:space="preserve"> </w:t>
      </w:r>
      <w:r w:rsidR="006C296F" w:rsidRPr="00C5140E">
        <w:rPr>
          <w:rFonts w:asciiTheme="majorBidi" w:hAnsiTheme="majorBidi" w:cstheme="majorBidi"/>
          <w:sz w:val="24"/>
          <w:szCs w:val="24"/>
        </w:rPr>
        <w:t>authority</w:t>
      </w:r>
      <w:r w:rsidR="00796844">
        <w:rPr>
          <w:rFonts w:asciiTheme="majorBidi" w:hAnsiTheme="majorBidi" w:cstheme="majorBidi"/>
          <w:sz w:val="24"/>
          <w:szCs w:val="24"/>
        </w:rPr>
        <w:t>, however,</w:t>
      </w:r>
      <w:r w:rsidR="006C296F" w:rsidRPr="00C5140E">
        <w:rPr>
          <w:rFonts w:asciiTheme="majorBidi" w:hAnsiTheme="majorBidi" w:cstheme="majorBidi"/>
          <w:sz w:val="24"/>
          <w:szCs w:val="24"/>
        </w:rPr>
        <w:t xml:space="preserve"> </w:t>
      </w:r>
      <w:r w:rsidR="00FB285A" w:rsidRPr="00C5140E">
        <w:rPr>
          <w:rFonts w:asciiTheme="majorBidi" w:hAnsiTheme="majorBidi" w:cstheme="majorBidi"/>
          <w:sz w:val="24"/>
          <w:szCs w:val="24"/>
        </w:rPr>
        <w:t xml:space="preserve">did not </w:t>
      </w:r>
      <w:r w:rsidR="001A1723" w:rsidRPr="00C5140E">
        <w:rPr>
          <w:rFonts w:asciiTheme="majorBidi" w:hAnsiTheme="majorBidi" w:cstheme="majorBidi"/>
          <w:sz w:val="24"/>
          <w:szCs w:val="24"/>
        </w:rPr>
        <w:t>a</w:t>
      </w:r>
      <w:r w:rsidR="006C296F" w:rsidRPr="00C5140E">
        <w:rPr>
          <w:rFonts w:asciiTheme="majorBidi" w:hAnsiTheme="majorBidi" w:cstheme="majorBidi"/>
          <w:sz w:val="24"/>
          <w:szCs w:val="24"/>
        </w:rPr>
        <w:t xml:space="preserve">ppear to </w:t>
      </w:r>
      <w:r w:rsidR="001C4A49" w:rsidRPr="00C5140E">
        <w:rPr>
          <w:rFonts w:asciiTheme="majorBidi" w:hAnsiTheme="majorBidi" w:cstheme="majorBidi"/>
          <w:sz w:val="24"/>
          <w:szCs w:val="24"/>
        </w:rPr>
        <w:t xml:space="preserve">have </w:t>
      </w:r>
      <w:r w:rsidR="00966E7A">
        <w:rPr>
          <w:rFonts w:asciiTheme="majorBidi" w:hAnsiTheme="majorBidi" w:cstheme="majorBidi"/>
          <w:sz w:val="24"/>
          <w:szCs w:val="24"/>
        </w:rPr>
        <w:t xml:space="preserve">fashioned disciplined ‘docile bodies or </w:t>
      </w:r>
      <w:r w:rsidR="001C4A49" w:rsidRPr="00C5140E">
        <w:rPr>
          <w:rFonts w:asciiTheme="majorBidi" w:hAnsiTheme="majorBidi" w:cstheme="majorBidi"/>
          <w:sz w:val="24"/>
          <w:szCs w:val="24"/>
        </w:rPr>
        <w:t xml:space="preserve">undermined </w:t>
      </w:r>
      <w:r w:rsidR="00FB285A" w:rsidRPr="00C5140E">
        <w:rPr>
          <w:rFonts w:asciiTheme="majorBidi" w:hAnsiTheme="majorBidi" w:cstheme="majorBidi"/>
          <w:sz w:val="24"/>
          <w:szCs w:val="24"/>
        </w:rPr>
        <w:t xml:space="preserve">participants’ </w:t>
      </w:r>
      <w:r w:rsidR="001C4A49" w:rsidRPr="00C5140E">
        <w:rPr>
          <w:rFonts w:asciiTheme="majorBidi" w:hAnsiTheme="majorBidi" w:cstheme="majorBidi"/>
          <w:sz w:val="24"/>
          <w:szCs w:val="24"/>
        </w:rPr>
        <w:t>sense of agency</w:t>
      </w:r>
      <w:r w:rsidR="00C83390">
        <w:rPr>
          <w:rFonts w:asciiTheme="majorBidi" w:hAnsiTheme="majorBidi" w:cstheme="majorBidi"/>
          <w:sz w:val="24"/>
          <w:szCs w:val="24"/>
        </w:rPr>
        <w:t>. O</w:t>
      </w:r>
      <w:r w:rsidR="00FB285A" w:rsidRPr="00C5140E">
        <w:rPr>
          <w:rFonts w:asciiTheme="majorBidi" w:hAnsiTheme="majorBidi" w:cstheme="majorBidi"/>
          <w:sz w:val="24"/>
          <w:szCs w:val="24"/>
        </w:rPr>
        <w:t xml:space="preserve">n the contrary they argued the framework had been a tool to support their </w:t>
      </w:r>
      <w:r w:rsidR="00796844">
        <w:rPr>
          <w:rFonts w:asciiTheme="majorBidi" w:hAnsiTheme="majorBidi" w:cstheme="majorBidi"/>
          <w:sz w:val="24"/>
          <w:szCs w:val="24"/>
        </w:rPr>
        <w:t xml:space="preserve">own </w:t>
      </w:r>
      <w:r w:rsidR="00FB285A" w:rsidRPr="00C5140E">
        <w:rPr>
          <w:rFonts w:asciiTheme="majorBidi" w:hAnsiTheme="majorBidi" w:cstheme="majorBidi"/>
          <w:sz w:val="24"/>
          <w:szCs w:val="24"/>
        </w:rPr>
        <w:t>adjustment to life on ART, it g</w:t>
      </w:r>
      <w:r w:rsidR="00FB285A" w:rsidRPr="005B36D1">
        <w:rPr>
          <w:rFonts w:asciiTheme="majorBidi" w:hAnsiTheme="majorBidi" w:cstheme="majorBidi"/>
          <w:sz w:val="24"/>
          <w:szCs w:val="24"/>
        </w:rPr>
        <w:t xml:space="preserve">ave them back a sense of control over their lives and had been a key factor in their recovery. </w:t>
      </w:r>
      <w:r w:rsidR="00796844" w:rsidRPr="005B36D1">
        <w:rPr>
          <w:rFonts w:asciiTheme="majorBidi" w:hAnsiTheme="majorBidi" w:cstheme="majorBidi"/>
          <w:sz w:val="24"/>
          <w:szCs w:val="24"/>
        </w:rPr>
        <w:t xml:space="preserve">The </w:t>
      </w:r>
      <w:r w:rsidR="00FB285A" w:rsidRPr="005B36D1">
        <w:rPr>
          <w:rFonts w:asciiTheme="majorBidi" w:hAnsiTheme="majorBidi" w:cstheme="majorBidi"/>
          <w:sz w:val="24"/>
          <w:szCs w:val="24"/>
        </w:rPr>
        <w:t xml:space="preserve">instructions, delivered in a respectful way in a supportive environment, </w:t>
      </w:r>
      <w:r w:rsidR="00796844" w:rsidRPr="005B36D1">
        <w:rPr>
          <w:rFonts w:asciiTheme="majorBidi" w:hAnsiTheme="majorBidi" w:cstheme="majorBidi"/>
          <w:sz w:val="24"/>
          <w:szCs w:val="24"/>
        </w:rPr>
        <w:t xml:space="preserve">had </w:t>
      </w:r>
      <w:r w:rsidR="00FB285A" w:rsidRPr="005B36D1">
        <w:rPr>
          <w:rFonts w:asciiTheme="majorBidi" w:hAnsiTheme="majorBidi" w:cstheme="majorBidi"/>
          <w:sz w:val="24"/>
          <w:szCs w:val="24"/>
        </w:rPr>
        <w:t>assist</w:t>
      </w:r>
      <w:r w:rsidRPr="005B36D1">
        <w:rPr>
          <w:rFonts w:asciiTheme="majorBidi" w:hAnsiTheme="majorBidi" w:cstheme="majorBidi"/>
          <w:sz w:val="24"/>
          <w:szCs w:val="24"/>
        </w:rPr>
        <w:t>ed</w:t>
      </w:r>
      <w:r w:rsidR="00FB285A" w:rsidRPr="005B36D1">
        <w:rPr>
          <w:rFonts w:asciiTheme="majorBidi" w:hAnsiTheme="majorBidi" w:cstheme="majorBidi"/>
          <w:sz w:val="24"/>
          <w:szCs w:val="24"/>
        </w:rPr>
        <w:t xml:space="preserve"> the</w:t>
      </w:r>
      <w:r w:rsidR="00866FDF" w:rsidRPr="005B36D1">
        <w:rPr>
          <w:rFonts w:asciiTheme="majorBidi" w:hAnsiTheme="majorBidi" w:cstheme="majorBidi"/>
          <w:sz w:val="24"/>
          <w:szCs w:val="24"/>
        </w:rPr>
        <w:t>ir own self-management processes, summed up nicely by this female patient</w:t>
      </w:r>
      <w:r w:rsidR="00FB285A" w:rsidRPr="005B36D1">
        <w:rPr>
          <w:rFonts w:asciiTheme="majorBidi" w:hAnsiTheme="majorBidi" w:cstheme="majorBidi"/>
          <w:sz w:val="24"/>
          <w:szCs w:val="24"/>
        </w:rPr>
        <w:t>:</w:t>
      </w:r>
      <w:r w:rsidR="00866FDF" w:rsidRPr="005B36D1">
        <w:rPr>
          <w:rFonts w:asciiTheme="majorBidi" w:hAnsiTheme="majorBidi" w:cstheme="majorBidi"/>
          <w:sz w:val="24"/>
          <w:szCs w:val="24"/>
        </w:rPr>
        <w:t xml:space="preserve"> </w:t>
      </w:r>
      <w:r w:rsidR="00867908" w:rsidRPr="005B36D1">
        <w:rPr>
          <w:rFonts w:asciiTheme="majorBidi" w:hAnsiTheme="majorBidi" w:cstheme="majorBidi"/>
          <w:sz w:val="24"/>
          <w:szCs w:val="24"/>
        </w:rPr>
        <w:t xml:space="preserve">“I help myself the most with my illness, because I follow the instructions of the </w:t>
      </w:r>
      <w:r w:rsidR="00866FDF" w:rsidRPr="005B36D1">
        <w:rPr>
          <w:rFonts w:asciiTheme="majorBidi" w:hAnsiTheme="majorBidi" w:cstheme="majorBidi"/>
          <w:sz w:val="24"/>
          <w:szCs w:val="24"/>
        </w:rPr>
        <w:t>health workers</w:t>
      </w:r>
      <w:r w:rsidR="00867908" w:rsidRPr="005B36D1">
        <w:rPr>
          <w:rFonts w:asciiTheme="majorBidi" w:hAnsiTheme="majorBidi" w:cstheme="majorBidi"/>
          <w:sz w:val="24"/>
          <w:szCs w:val="24"/>
        </w:rPr>
        <w:t xml:space="preserve">” </w:t>
      </w:r>
      <w:r w:rsidR="00867908" w:rsidRPr="0000256A">
        <w:rPr>
          <w:rFonts w:asciiTheme="majorBidi" w:hAnsiTheme="majorBidi" w:cstheme="majorBidi"/>
          <w:sz w:val="24"/>
          <w:szCs w:val="24"/>
        </w:rPr>
        <w:lastRenderedPageBreak/>
        <w:t>(woman</w:t>
      </w:r>
      <w:r w:rsidR="0000256A" w:rsidRPr="0000256A">
        <w:rPr>
          <w:rFonts w:asciiTheme="majorBidi" w:hAnsiTheme="majorBidi" w:cstheme="majorBidi"/>
          <w:sz w:val="24"/>
          <w:szCs w:val="24"/>
        </w:rPr>
        <w:t>, age 29</w:t>
      </w:r>
      <w:r w:rsidR="00866FDF" w:rsidRPr="0000256A">
        <w:rPr>
          <w:rFonts w:asciiTheme="majorBidi" w:hAnsiTheme="majorBidi" w:cstheme="majorBidi"/>
          <w:sz w:val="24"/>
          <w:szCs w:val="24"/>
        </w:rPr>
        <w:t>).</w:t>
      </w:r>
      <w:r w:rsidR="00866FDF" w:rsidRPr="005B36D1">
        <w:rPr>
          <w:rFonts w:asciiTheme="majorBidi" w:hAnsiTheme="majorBidi" w:cstheme="majorBidi"/>
          <w:sz w:val="24"/>
          <w:szCs w:val="24"/>
        </w:rPr>
        <w:t xml:space="preserve"> A male participant articulated well the sense of </w:t>
      </w:r>
      <w:r w:rsidRPr="005B36D1">
        <w:rPr>
          <w:rFonts w:asciiTheme="majorBidi" w:hAnsiTheme="majorBidi" w:cstheme="majorBidi"/>
          <w:sz w:val="24"/>
          <w:szCs w:val="24"/>
        </w:rPr>
        <w:t xml:space="preserve">control and </w:t>
      </w:r>
      <w:r w:rsidR="00866FDF" w:rsidRPr="005B36D1">
        <w:rPr>
          <w:rFonts w:asciiTheme="majorBidi" w:hAnsiTheme="majorBidi" w:cstheme="majorBidi"/>
          <w:sz w:val="24"/>
          <w:szCs w:val="24"/>
        </w:rPr>
        <w:t>security he felt from the instructions:</w:t>
      </w:r>
    </w:p>
    <w:p w14:paraId="6CD44D13" w14:textId="15A2DDE8" w:rsidR="00DD59F3" w:rsidRDefault="006C296F" w:rsidP="00C5140E">
      <w:pPr>
        <w:spacing w:after="0" w:line="480" w:lineRule="auto"/>
        <w:ind w:left="709"/>
      </w:pPr>
      <w:r w:rsidRPr="00866FDF">
        <w:rPr>
          <w:rFonts w:asciiTheme="majorBidi" w:hAnsiTheme="majorBidi" w:cstheme="majorBidi"/>
          <w:sz w:val="24"/>
          <w:szCs w:val="24"/>
        </w:rPr>
        <w:t xml:space="preserve">I am in control of the illness </w:t>
      </w:r>
      <w:r w:rsidR="00BC0965" w:rsidRPr="00866FDF">
        <w:rPr>
          <w:rFonts w:asciiTheme="majorBidi" w:hAnsiTheme="majorBidi" w:cstheme="majorBidi"/>
          <w:sz w:val="24"/>
          <w:szCs w:val="24"/>
        </w:rPr>
        <w:t xml:space="preserve">when </w:t>
      </w:r>
      <w:r w:rsidR="00866FDF" w:rsidRPr="00866FDF">
        <w:rPr>
          <w:rFonts w:asciiTheme="majorBidi" w:hAnsiTheme="majorBidi" w:cstheme="majorBidi"/>
          <w:sz w:val="24"/>
          <w:szCs w:val="24"/>
        </w:rPr>
        <w:t>I respect</w:t>
      </w:r>
      <w:r w:rsidRPr="00866FDF">
        <w:rPr>
          <w:rFonts w:asciiTheme="majorBidi" w:hAnsiTheme="majorBidi" w:cstheme="majorBidi"/>
          <w:sz w:val="24"/>
          <w:szCs w:val="24"/>
        </w:rPr>
        <w:t xml:space="preserve"> what the health workers tell me to do. </w:t>
      </w:r>
      <w:r w:rsidR="00BC0965" w:rsidRPr="00866FDF">
        <w:rPr>
          <w:rFonts w:asciiTheme="majorBidi" w:hAnsiTheme="majorBidi" w:cstheme="majorBidi"/>
          <w:sz w:val="24"/>
          <w:szCs w:val="24"/>
        </w:rPr>
        <w:t>…</w:t>
      </w:r>
      <w:r w:rsidRPr="00866FDF">
        <w:rPr>
          <w:rFonts w:asciiTheme="majorBidi" w:hAnsiTheme="majorBidi" w:cstheme="majorBidi"/>
          <w:sz w:val="24"/>
          <w:szCs w:val="24"/>
        </w:rPr>
        <w:t>That is why you see me build and going forward and when I look back</w:t>
      </w:r>
      <w:r w:rsidR="00BC0965" w:rsidRPr="00866FDF">
        <w:rPr>
          <w:rFonts w:asciiTheme="majorBidi" w:hAnsiTheme="majorBidi" w:cstheme="majorBidi"/>
          <w:sz w:val="24"/>
          <w:szCs w:val="24"/>
        </w:rPr>
        <w:t>,</w:t>
      </w:r>
      <w:r w:rsidRPr="00866FDF">
        <w:rPr>
          <w:rFonts w:asciiTheme="majorBidi" w:hAnsiTheme="majorBidi" w:cstheme="majorBidi"/>
          <w:sz w:val="24"/>
          <w:szCs w:val="24"/>
        </w:rPr>
        <w:t xml:space="preserve"> before I started on ARVs, I used to be disturbed by diseases</w:t>
      </w:r>
      <w:r w:rsidR="00BC0965" w:rsidRPr="00866FDF">
        <w:rPr>
          <w:rFonts w:asciiTheme="majorBidi" w:hAnsiTheme="majorBidi" w:cstheme="majorBidi"/>
          <w:sz w:val="24"/>
          <w:szCs w:val="24"/>
        </w:rPr>
        <w:t>…</w:t>
      </w:r>
      <w:r w:rsidRPr="00866FDF">
        <w:rPr>
          <w:rFonts w:asciiTheme="majorBidi" w:hAnsiTheme="majorBidi" w:cstheme="majorBidi"/>
          <w:sz w:val="24"/>
          <w:szCs w:val="24"/>
        </w:rPr>
        <w:t>I said that I am going to die</w:t>
      </w:r>
      <w:r w:rsidR="00BC0965" w:rsidRPr="00866FDF">
        <w:rPr>
          <w:rFonts w:asciiTheme="majorBidi" w:hAnsiTheme="majorBidi" w:cstheme="majorBidi"/>
          <w:sz w:val="24"/>
          <w:szCs w:val="24"/>
        </w:rPr>
        <w:t>. Bu</w:t>
      </w:r>
      <w:r w:rsidRPr="00866FDF">
        <w:rPr>
          <w:rFonts w:asciiTheme="majorBidi" w:hAnsiTheme="majorBidi" w:cstheme="majorBidi"/>
          <w:sz w:val="24"/>
          <w:szCs w:val="24"/>
        </w:rPr>
        <w:t>t now, I do not have that thought. If you ask me my dreams now or what I am planning, I can tell you that I am going to plant a mango tree and I will be able to eat fruits from it</w:t>
      </w:r>
      <w:r w:rsidR="00866FDF">
        <w:rPr>
          <w:rFonts w:asciiTheme="majorBidi" w:hAnsiTheme="majorBidi" w:cstheme="majorBidi"/>
          <w:sz w:val="24"/>
          <w:szCs w:val="24"/>
        </w:rPr>
        <w:t xml:space="preserve"> (ma</w:t>
      </w:r>
      <w:r w:rsidR="00DD59F3">
        <w:rPr>
          <w:rFonts w:asciiTheme="majorBidi" w:hAnsiTheme="majorBidi" w:cstheme="majorBidi"/>
          <w:sz w:val="24"/>
          <w:szCs w:val="24"/>
        </w:rPr>
        <w:t>n, age</w:t>
      </w:r>
      <w:r w:rsidR="00966E7A">
        <w:rPr>
          <w:rFonts w:asciiTheme="majorBidi" w:hAnsiTheme="majorBidi" w:cstheme="majorBidi"/>
          <w:sz w:val="24"/>
          <w:szCs w:val="24"/>
        </w:rPr>
        <w:t xml:space="preserve"> 38)</w:t>
      </w:r>
      <w:r w:rsidRPr="00866FDF">
        <w:rPr>
          <w:rFonts w:asciiTheme="majorBidi" w:hAnsiTheme="majorBidi" w:cstheme="majorBidi"/>
          <w:sz w:val="24"/>
          <w:szCs w:val="24"/>
        </w:rPr>
        <w:t>.</w:t>
      </w:r>
    </w:p>
    <w:p w14:paraId="67E09D9D" w14:textId="77777777" w:rsidR="00DD59F3" w:rsidRDefault="00DD59F3" w:rsidP="00C5140E">
      <w:pPr>
        <w:spacing w:after="0" w:line="480" w:lineRule="auto"/>
        <w:ind w:firstLine="709"/>
      </w:pPr>
    </w:p>
    <w:p w14:paraId="63C61418" w14:textId="414FE060" w:rsidR="008A2AD4" w:rsidRDefault="00DD59F3" w:rsidP="0000256A">
      <w:pPr>
        <w:spacing w:after="0" w:line="480" w:lineRule="auto"/>
        <w:ind w:firstLine="709"/>
        <w:rPr>
          <w:rFonts w:ascii="Times New Roman" w:hAnsi="Times New Roman" w:cs="Times New Roman"/>
          <w:sz w:val="24"/>
          <w:szCs w:val="24"/>
        </w:rPr>
      </w:pPr>
      <w:r>
        <w:rPr>
          <w:rFonts w:asciiTheme="majorBidi" w:hAnsiTheme="majorBidi" w:cstheme="majorBidi"/>
          <w:sz w:val="24"/>
          <w:szCs w:val="24"/>
        </w:rPr>
        <w:t xml:space="preserve">Across all the interviews, on only two occasions was an abuse of health worker authority reported, </w:t>
      </w:r>
      <w:r w:rsidR="00C5140E">
        <w:rPr>
          <w:rFonts w:asciiTheme="majorBidi" w:hAnsiTheme="majorBidi" w:cstheme="majorBidi"/>
          <w:sz w:val="24"/>
          <w:szCs w:val="24"/>
        </w:rPr>
        <w:t xml:space="preserve">which was </w:t>
      </w:r>
      <w:r w:rsidR="0000256A">
        <w:rPr>
          <w:rFonts w:asciiTheme="majorBidi" w:hAnsiTheme="majorBidi" w:cstheme="majorBidi"/>
          <w:sz w:val="24"/>
          <w:szCs w:val="24"/>
        </w:rPr>
        <w:t xml:space="preserve">the indirect </w:t>
      </w:r>
      <w:r>
        <w:rPr>
          <w:rFonts w:asciiTheme="majorBidi" w:hAnsiTheme="majorBidi" w:cstheme="majorBidi"/>
          <w:sz w:val="24"/>
          <w:szCs w:val="24"/>
        </w:rPr>
        <w:t xml:space="preserve">threat to withdraw treatment as a means of social control over a ‘difficult’ patient. </w:t>
      </w:r>
      <w:r w:rsidRPr="00BE357C">
        <w:rPr>
          <w:rFonts w:asciiTheme="majorBidi" w:hAnsiTheme="majorBidi" w:cstheme="majorBidi"/>
          <w:sz w:val="24"/>
          <w:szCs w:val="24"/>
        </w:rPr>
        <w:t xml:space="preserve">For example a male participant described a </w:t>
      </w:r>
      <w:r>
        <w:rPr>
          <w:rFonts w:asciiTheme="majorBidi" w:hAnsiTheme="majorBidi" w:cstheme="majorBidi"/>
          <w:sz w:val="24"/>
          <w:szCs w:val="24"/>
        </w:rPr>
        <w:t xml:space="preserve">fellow </w:t>
      </w:r>
      <w:r w:rsidRPr="00BE357C">
        <w:rPr>
          <w:rFonts w:asciiTheme="majorBidi" w:hAnsiTheme="majorBidi" w:cstheme="majorBidi"/>
          <w:sz w:val="24"/>
          <w:szCs w:val="24"/>
        </w:rPr>
        <w:t xml:space="preserve">patient who had talked about his rights </w:t>
      </w:r>
      <w:r>
        <w:rPr>
          <w:rFonts w:asciiTheme="majorBidi" w:hAnsiTheme="majorBidi" w:cstheme="majorBidi"/>
          <w:sz w:val="24"/>
          <w:szCs w:val="24"/>
        </w:rPr>
        <w:t>at the clinic. The health worker had told th</w:t>
      </w:r>
      <w:r w:rsidR="0000256A">
        <w:rPr>
          <w:rFonts w:asciiTheme="majorBidi" w:hAnsiTheme="majorBidi" w:cstheme="majorBidi"/>
          <w:sz w:val="24"/>
          <w:szCs w:val="24"/>
        </w:rPr>
        <w:t>e</w:t>
      </w:r>
      <w:r>
        <w:rPr>
          <w:rFonts w:asciiTheme="majorBidi" w:hAnsiTheme="majorBidi" w:cstheme="majorBidi"/>
          <w:sz w:val="24"/>
          <w:szCs w:val="24"/>
        </w:rPr>
        <w:t xml:space="preserve"> patient ‘if you </w:t>
      </w:r>
      <w:r w:rsidRPr="00BE357C">
        <w:rPr>
          <w:rFonts w:asciiTheme="majorBidi" w:hAnsiTheme="majorBidi" w:cstheme="majorBidi"/>
          <w:sz w:val="24"/>
          <w:szCs w:val="24"/>
        </w:rPr>
        <w:t>kn</w:t>
      </w:r>
      <w:r>
        <w:rPr>
          <w:rFonts w:asciiTheme="majorBidi" w:hAnsiTheme="majorBidi" w:cstheme="majorBidi"/>
          <w:sz w:val="24"/>
          <w:szCs w:val="24"/>
        </w:rPr>
        <w:t xml:space="preserve">ow more </w:t>
      </w:r>
      <w:r w:rsidRPr="00BE357C">
        <w:rPr>
          <w:rFonts w:asciiTheme="majorBidi" w:hAnsiTheme="majorBidi" w:cstheme="majorBidi"/>
          <w:sz w:val="24"/>
          <w:szCs w:val="24"/>
        </w:rPr>
        <w:t>than us, go somewhere else, it will be eas</w:t>
      </w:r>
      <w:r>
        <w:rPr>
          <w:rFonts w:asciiTheme="majorBidi" w:hAnsiTheme="majorBidi" w:cstheme="majorBidi"/>
          <w:sz w:val="24"/>
          <w:szCs w:val="24"/>
        </w:rPr>
        <w:t>ier</w:t>
      </w:r>
      <w:r w:rsidRPr="00BE357C">
        <w:rPr>
          <w:rFonts w:asciiTheme="majorBidi" w:hAnsiTheme="majorBidi" w:cstheme="majorBidi"/>
          <w:sz w:val="24"/>
          <w:szCs w:val="24"/>
        </w:rPr>
        <w:t xml:space="preserve"> for you</w:t>
      </w:r>
      <w:r>
        <w:rPr>
          <w:rFonts w:asciiTheme="majorBidi" w:hAnsiTheme="majorBidi" w:cstheme="majorBidi"/>
          <w:sz w:val="24"/>
          <w:szCs w:val="24"/>
        </w:rPr>
        <w:t xml:space="preserve">’. </w:t>
      </w:r>
      <w:r w:rsidR="0000256A">
        <w:rPr>
          <w:rFonts w:asciiTheme="majorBidi" w:hAnsiTheme="majorBidi" w:cstheme="majorBidi"/>
          <w:sz w:val="24"/>
          <w:szCs w:val="24"/>
        </w:rPr>
        <w:t xml:space="preserve">None of the participants themselves had experienced this threat. </w:t>
      </w:r>
      <w:r>
        <w:rPr>
          <w:rFonts w:asciiTheme="majorBidi" w:hAnsiTheme="majorBidi" w:cstheme="majorBidi"/>
          <w:sz w:val="24"/>
          <w:szCs w:val="24"/>
        </w:rPr>
        <w:t>One male participant said he had once missed an appointment, and was chastised for this, but that he understood why keeping appointments was important, and on that occasion he received further counselling and was given the medication.</w:t>
      </w:r>
      <w:r w:rsidR="001B2EAD">
        <w:rPr>
          <w:rFonts w:asciiTheme="majorBidi" w:hAnsiTheme="majorBidi" w:cstheme="majorBidi"/>
          <w:sz w:val="24"/>
          <w:szCs w:val="24"/>
        </w:rPr>
        <w:t xml:space="preserve"> </w:t>
      </w:r>
    </w:p>
    <w:p w14:paraId="3F14FE98" w14:textId="3179F920" w:rsidR="009B0634" w:rsidRPr="0052267E" w:rsidRDefault="001E0618" w:rsidP="00713F8B">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All of the advice </w:t>
      </w:r>
      <w:r w:rsidR="00C86157" w:rsidRPr="0052267E">
        <w:rPr>
          <w:rFonts w:ascii="Times New Roman" w:hAnsi="Times New Roman" w:cs="Times New Roman"/>
          <w:sz w:val="24"/>
          <w:szCs w:val="24"/>
        </w:rPr>
        <w:t xml:space="preserve">discussed by participants in their narratives appeared to have </w:t>
      </w:r>
      <w:r w:rsidRPr="0052267E">
        <w:rPr>
          <w:rFonts w:ascii="Times New Roman" w:hAnsi="Times New Roman" w:cs="Times New Roman"/>
          <w:sz w:val="24"/>
          <w:szCs w:val="24"/>
        </w:rPr>
        <w:t xml:space="preserve">contributed to </w:t>
      </w:r>
      <w:r w:rsidR="00C86157" w:rsidRPr="0052267E">
        <w:rPr>
          <w:rFonts w:ascii="Times New Roman" w:hAnsi="Times New Roman" w:cs="Times New Roman"/>
          <w:sz w:val="24"/>
          <w:szCs w:val="24"/>
        </w:rPr>
        <w:t xml:space="preserve">the fashioning of their </w:t>
      </w:r>
      <w:r w:rsidRPr="0052267E">
        <w:rPr>
          <w:rFonts w:ascii="Times New Roman" w:hAnsi="Times New Roman" w:cs="Times New Roman"/>
          <w:sz w:val="24"/>
          <w:szCs w:val="24"/>
        </w:rPr>
        <w:t xml:space="preserve">responsible </w:t>
      </w:r>
      <w:r w:rsidR="002059E5" w:rsidRPr="0052267E">
        <w:rPr>
          <w:rFonts w:ascii="Times New Roman" w:hAnsi="Times New Roman" w:cs="Times New Roman"/>
          <w:sz w:val="24"/>
          <w:szCs w:val="24"/>
        </w:rPr>
        <w:t>citizenship</w:t>
      </w:r>
      <w:r w:rsidR="00C86157" w:rsidRPr="0052267E">
        <w:rPr>
          <w:rFonts w:ascii="Times New Roman" w:hAnsi="Times New Roman" w:cs="Times New Roman"/>
          <w:sz w:val="24"/>
          <w:szCs w:val="24"/>
        </w:rPr>
        <w:t xml:space="preserve"> as a </w:t>
      </w:r>
      <w:r w:rsidR="007032F4">
        <w:rPr>
          <w:rFonts w:ascii="Times New Roman" w:hAnsi="Times New Roman" w:cs="Times New Roman"/>
          <w:sz w:val="24"/>
          <w:szCs w:val="24"/>
        </w:rPr>
        <w:t>person living with HIV</w:t>
      </w:r>
      <w:r w:rsidR="00C86157" w:rsidRPr="0052267E">
        <w:rPr>
          <w:rFonts w:ascii="Times New Roman" w:hAnsi="Times New Roman" w:cs="Times New Roman"/>
          <w:sz w:val="24"/>
          <w:szCs w:val="24"/>
        </w:rPr>
        <w:t xml:space="preserve">; the two </w:t>
      </w:r>
      <w:r w:rsidRPr="0052267E">
        <w:rPr>
          <w:rFonts w:ascii="Times New Roman" w:hAnsi="Times New Roman" w:cs="Times New Roman"/>
          <w:sz w:val="24"/>
          <w:szCs w:val="24"/>
        </w:rPr>
        <w:t xml:space="preserve">most </w:t>
      </w:r>
      <w:r w:rsidR="00C86157" w:rsidRPr="0052267E">
        <w:rPr>
          <w:rFonts w:ascii="Times New Roman" w:hAnsi="Times New Roman" w:cs="Times New Roman"/>
          <w:sz w:val="24"/>
          <w:szCs w:val="24"/>
        </w:rPr>
        <w:t xml:space="preserve">strongly and frequently discussed </w:t>
      </w:r>
      <w:r w:rsidR="007032F4">
        <w:rPr>
          <w:rFonts w:ascii="Times New Roman" w:hAnsi="Times New Roman" w:cs="Times New Roman"/>
          <w:sz w:val="24"/>
          <w:szCs w:val="24"/>
        </w:rPr>
        <w:t xml:space="preserve">aspects of this citizenship </w:t>
      </w:r>
      <w:r w:rsidR="00C86157" w:rsidRPr="0052267E">
        <w:rPr>
          <w:rFonts w:ascii="Times New Roman" w:hAnsi="Times New Roman" w:cs="Times New Roman"/>
          <w:sz w:val="24"/>
          <w:szCs w:val="24"/>
        </w:rPr>
        <w:t>are examined in more detail below</w:t>
      </w:r>
      <w:r w:rsidR="0000256A">
        <w:rPr>
          <w:rFonts w:ascii="Times New Roman" w:hAnsi="Times New Roman" w:cs="Times New Roman"/>
          <w:sz w:val="24"/>
          <w:szCs w:val="24"/>
        </w:rPr>
        <w:t>.</w:t>
      </w:r>
    </w:p>
    <w:p w14:paraId="71062BE6" w14:textId="3AA50428" w:rsidR="007813FE" w:rsidRPr="0052267E" w:rsidRDefault="007813FE" w:rsidP="007B6256">
      <w:pPr>
        <w:spacing w:after="0" w:line="480" w:lineRule="auto"/>
        <w:ind w:firstLine="851"/>
        <w:rPr>
          <w:rFonts w:ascii="Times New Roman" w:hAnsi="Times New Roman" w:cs="Times New Roman"/>
          <w:sz w:val="24"/>
          <w:szCs w:val="24"/>
        </w:rPr>
      </w:pPr>
      <w:r w:rsidRPr="00E21DC1">
        <w:rPr>
          <w:rFonts w:ascii="Gill Sans MT" w:hAnsi="Gill Sans MT" w:cs="Times New Roman"/>
          <w:i/>
          <w:iCs/>
          <w:sz w:val="24"/>
          <w:szCs w:val="24"/>
        </w:rPr>
        <w:t xml:space="preserve">The responsibilities of adherence and </w:t>
      </w:r>
      <w:r w:rsidR="00F85570" w:rsidRPr="00E21DC1">
        <w:rPr>
          <w:rFonts w:ascii="Gill Sans MT" w:hAnsi="Gill Sans MT" w:cs="Times New Roman"/>
          <w:i/>
          <w:iCs/>
          <w:sz w:val="24"/>
          <w:szCs w:val="24"/>
        </w:rPr>
        <w:t>promoting health</w:t>
      </w:r>
      <w:r w:rsidR="0052267E" w:rsidRPr="00E21DC1">
        <w:rPr>
          <w:rFonts w:ascii="Gill Sans MT" w:hAnsi="Gill Sans MT" w:cs="Times New Roman"/>
          <w:i/>
          <w:iCs/>
          <w:sz w:val="24"/>
          <w:szCs w:val="24"/>
        </w:rPr>
        <w:t>.</w:t>
      </w:r>
      <w:r w:rsidR="0052267E">
        <w:rPr>
          <w:rFonts w:ascii="Times New Roman" w:hAnsi="Times New Roman" w:cs="Times New Roman"/>
          <w:i/>
          <w:iCs/>
          <w:sz w:val="24"/>
          <w:szCs w:val="24"/>
        </w:rPr>
        <w:t xml:space="preserve"> </w:t>
      </w:r>
      <w:r w:rsidRPr="0052267E">
        <w:rPr>
          <w:rFonts w:ascii="Times New Roman" w:hAnsi="Times New Roman" w:cs="Times New Roman"/>
          <w:sz w:val="24"/>
          <w:szCs w:val="24"/>
        </w:rPr>
        <w:t xml:space="preserve">Adherence messages had been understood by all the participants, </w:t>
      </w:r>
      <w:r w:rsidR="00F85570" w:rsidRPr="0052267E">
        <w:rPr>
          <w:rFonts w:ascii="Times New Roman" w:hAnsi="Times New Roman" w:cs="Times New Roman"/>
          <w:sz w:val="24"/>
          <w:szCs w:val="24"/>
        </w:rPr>
        <w:t xml:space="preserve">and all except </w:t>
      </w:r>
      <w:r w:rsidR="007B6256">
        <w:rPr>
          <w:rFonts w:ascii="Times New Roman" w:hAnsi="Times New Roman" w:cs="Times New Roman"/>
          <w:sz w:val="24"/>
          <w:szCs w:val="24"/>
        </w:rPr>
        <w:t>one</w:t>
      </w:r>
      <w:r w:rsidR="007B6256" w:rsidRPr="0052267E">
        <w:rPr>
          <w:rFonts w:ascii="Times New Roman" w:hAnsi="Times New Roman" w:cs="Times New Roman"/>
          <w:sz w:val="24"/>
          <w:szCs w:val="24"/>
        </w:rPr>
        <w:t xml:space="preserve"> </w:t>
      </w:r>
      <w:r w:rsidR="00F85570" w:rsidRPr="0052267E">
        <w:rPr>
          <w:rFonts w:ascii="Times New Roman" w:hAnsi="Times New Roman" w:cs="Times New Roman"/>
          <w:sz w:val="24"/>
          <w:szCs w:val="24"/>
        </w:rPr>
        <w:t xml:space="preserve">stated they were adhering to treatment. An acceptance of the medicalization of their lives was evident: taking the drugs was ingrained into </w:t>
      </w:r>
      <w:r w:rsidR="00F85570" w:rsidRPr="0052267E">
        <w:rPr>
          <w:rFonts w:ascii="Times New Roman" w:hAnsi="Times New Roman" w:cs="Times New Roman"/>
          <w:sz w:val="24"/>
          <w:szCs w:val="24"/>
        </w:rPr>
        <w:lastRenderedPageBreak/>
        <w:t>their minds:</w:t>
      </w:r>
      <w:r w:rsidR="00B60572">
        <w:rPr>
          <w:rFonts w:ascii="Times New Roman" w:hAnsi="Times New Roman" w:cs="Times New Roman"/>
          <w:sz w:val="24"/>
          <w:szCs w:val="24"/>
        </w:rPr>
        <w:t xml:space="preserve"> </w:t>
      </w:r>
      <w:r w:rsidRPr="0052267E">
        <w:rPr>
          <w:rFonts w:ascii="Times New Roman" w:hAnsi="Times New Roman" w:cs="Times New Roman"/>
          <w:sz w:val="24"/>
          <w:szCs w:val="24"/>
        </w:rPr>
        <w:t>“I take my drugs without a reminder</w:t>
      </w:r>
      <w:r w:rsidR="00B60572">
        <w:rPr>
          <w:rFonts w:ascii="Times New Roman" w:hAnsi="Times New Roman" w:cs="Times New Roman"/>
          <w:sz w:val="24"/>
          <w:szCs w:val="24"/>
        </w:rPr>
        <w:t>,</w:t>
      </w:r>
      <w:r w:rsidRPr="0052267E">
        <w:rPr>
          <w:rFonts w:ascii="Times New Roman" w:hAnsi="Times New Roman" w:cs="Times New Roman"/>
          <w:sz w:val="24"/>
          <w:szCs w:val="24"/>
        </w:rPr>
        <w:t xml:space="preserve"> I am programmed to take them” (</w:t>
      </w:r>
      <w:r w:rsidR="00F045F2">
        <w:rPr>
          <w:rFonts w:ascii="Times New Roman" w:hAnsi="Times New Roman" w:cs="Times New Roman"/>
          <w:sz w:val="24"/>
          <w:szCs w:val="24"/>
        </w:rPr>
        <w:t>woman, age</w:t>
      </w:r>
      <w:r w:rsidRPr="0052267E">
        <w:rPr>
          <w:rFonts w:ascii="Times New Roman" w:hAnsi="Times New Roman" w:cs="Times New Roman"/>
          <w:sz w:val="24"/>
          <w:szCs w:val="24"/>
        </w:rPr>
        <w:t xml:space="preserve"> 26).</w:t>
      </w:r>
    </w:p>
    <w:p w14:paraId="4AE68D0F" w14:textId="305F8BC8" w:rsidR="009D1262" w:rsidRPr="0052267E" w:rsidRDefault="0045678A" w:rsidP="00713F8B">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High levels of adherence were indicated by t</w:t>
      </w:r>
      <w:r w:rsidR="00F85570" w:rsidRPr="0052267E">
        <w:rPr>
          <w:rFonts w:ascii="Times New Roman" w:hAnsi="Times New Roman" w:cs="Times New Roman"/>
          <w:sz w:val="24"/>
          <w:szCs w:val="24"/>
        </w:rPr>
        <w:t>he health of the participants</w:t>
      </w:r>
      <w:r w:rsidRPr="0052267E">
        <w:rPr>
          <w:rFonts w:ascii="Times New Roman" w:hAnsi="Times New Roman" w:cs="Times New Roman"/>
          <w:sz w:val="24"/>
          <w:szCs w:val="24"/>
        </w:rPr>
        <w:t xml:space="preserve">, </w:t>
      </w:r>
      <w:r w:rsidR="00966A6A" w:rsidRPr="0052267E">
        <w:rPr>
          <w:rFonts w:ascii="Times New Roman" w:hAnsi="Times New Roman" w:cs="Times New Roman"/>
          <w:sz w:val="24"/>
          <w:szCs w:val="24"/>
        </w:rPr>
        <w:t>of which they were proud</w:t>
      </w:r>
      <w:r w:rsidR="00F563F6" w:rsidRPr="0052267E">
        <w:rPr>
          <w:rFonts w:ascii="Times New Roman" w:hAnsi="Times New Roman" w:cs="Times New Roman"/>
          <w:sz w:val="24"/>
          <w:szCs w:val="24"/>
        </w:rPr>
        <w:t>, saying it was one of their greatest achievements</w:t>
      </w:r>
      <w:r w:rsidR="00966A6A" w:rsidRPr="0052267E">
        <w:rPr>
          <w:rFonts w:ascii="Times New Roman" w:hAnsi="Times New Roman" w:cs="Times New Roman"/>
          <w:sz w:val="24"/>
          <w:szCs w:val="24"/>
        </w:rPr>
        <w:t>. They used</w:t>
      </w:r>
      <w:r w:rsidRPr="0052267E">
        <w:rPr>
          <w:rFonts w:ascii="Times New Roman" w:hAnsi="Times New Roman" w:cs="Times New Roman"/>
          <w:sz w:val="24"/>
          <w:szCs w:val="24"/>
        </w:rPr>
        <w:t xml:space="preserve"> </w:t>
      </w:r>
      <w:r w:rsidR="00F563F6" w:rsidRPr="0052267E">
        <w:rPr>
          <w:rFonts w:ascii="Times New Roman" w:hAnsi="Times New Roman" w:cs="Times New Roman"/>
          <w:sz w:val="24"/>
          <w:szCs w:val="24"/>
        </w:rPr>
        <w:t>metaphors</w:t>
      </w:r>
      <w:r w:rsidR="00966A6A" w:rsidRPr="0052267E">
        <w:rPr>
          <w:rFonts w:ascii="Times New Roman" w:hAnsi="Times New Roman" w:cs="Times New Roman"/>
          <w:sz w:val="24"/>
          <w:szCs w:val="24"/>
        </w:rPr>
        <w:t xml:space="preserve"> like</w:t>
      </w:r>
      <w:r w:rsidRPr="0052267E">
        <w:rPr>
          <w:rFonts w:ascii="Times New Roman" w:hAnsi="Times New Roman" w:cs="Times New Roman"/>
          <w:sz w:val="24"/>
          <w:szCs w:val="24"/>
        </w:rPr>
        <w:t>:</w:t>
      </w:r>
      <w:r w:rsidR="00F563F6" w:rsidRPr="0052267E">
        <w:rPr>
          <w:rFonts w:ascii="Times New Roman" w:hAnsi="Times New Roman" w:cs="Times New Roman"/>
          <w:sz w:val="24"/>
          <w:szCs w:val="24"/>
        </w:rPr>
        <w:t xml:space="preserve"> </w:t>
      </w:r>
      <w:r w:rsidR="007032F4" w:rsidRPr="007032F4">
        <w:rPr>
          <w:rFonts w:ascii="Times New Roman" w:hAnsi="Times New Roman" w:cs="Times New Roman"/>
          <w:sz w:val="24"/>
          <w:szCs w:val="24"/>
        </w:rPr>
        <w:t>‘</w:t>
      </w:r>
      <w:r w:rsidR="00F563F6" w:rsidRPr="007032F4">
        <w:rPr>
          <w:rFonts w:ascii="Times New Roman" w:hAnsi="Times New Roman" w:cs="Times New Roman"/>
          <w:iCs/>
          <w:sz w:val="24"/>
          <w:szCs w:val="24"/>
        </w:rPr>
        <w:t>drugs are my food</w:t>
      </w:r>
      <w:r w:rsidR="007032F4" w:rsidRPr="007032F4">
        <w:rPr>
          <w:rFonts w:ascii="Times New Roman" w:hAnsi="Times New Roman" w:cs="Times New Roman"/>
          <w:iCs/>
          <w:sz w:val="24"/>
          <w:szCs w:val="24"/>
        </w:rPr>
        <w:t>’</w:t>
      </w:r>
      <w:r w:rsidR="00F563F6" w:rsidRPr="007032F4">
        <w:rPr>
          <w:rFonts w:ascii="Times New Roman" w:hAnsi="Times New Roman" w:cs="Times New Roman"/>
          <w:sz w:val="24"/>
          <w:szCs w:val="24"/>
        </w:rPr>
        <w:t xml:space="preserve">; </w:t>
      </w:r>
      <w:r w:rsidR="007032F4" w:rsidRPr="007032F4">
        <w:rPr>
          <w:rFonts w:ascii="Times New Roman" w:hAnsi="Times New Roman" w:cs="Times New Roman"/>
          <w:sz w:val="24"/>
          <w:szCs w:val="24"/>
        </w:rPr>
        <w:t>‘</w:t>
      </w:r>
      <w:r w:rsidR="00F563F6" w:rsidRPr="007032F4">
        <w:rPr>
          <w:rFonts w:ascii="Times New Roman" w:hAnsi="Times New Roman" w:cs="Times New Roman"/>
          <w:iCs/>
          <w:sz w:val="24"/>
          <w:szCs w:val="24"/>
        </w:rPr>
        <w:t>I respect the drugs</w:t>
      </w:r>
      <w:r w:rsidR="00F563F6" w:rsidRPr="007032F4">
        <w:rPr>
          <w:rFonts w:ascii="Times New Roman" w:hAnsi="Times New Roman" w:cs="Times New Roman"/>
          <w:sz w:val="24"/>
          <w:szCs w:val="24"/>
        </w:rPr>
        <w:t xml:space="preserve">, </w:t>
      </w:r>
      <w:r w:rsidR="00F563F6" w:rsidRPr="007032F4">
        <w:rPr>
          <w:rFonts w:ascii="Times New Roman" w:hAnsi="Times New Roman" w:cs="Times New Roman"/>
          <w:iCs/>
          <w:sz w:val="24"/>
          <w:szCs w:val="24"/>
        </w:rPr>
        <w:t>they are like my mother and father</w:t>
      </w:r>
      <w:r w:rsidR="007032F4" w:rsidRPr="007032F4">
        <w:rPr>
          <w:rFonts w:ascii="Times New Roman" w:hAnsi="Times New Roman" w:cs="Times New Roman"/>
          <w:iCs/>
          <w:sz w:val="24"/>
          <w:szCs w:val="24"/>
        </w:rPr>
        <w:t>’</w:t>
      </w:r>
      <w:r w:rsidR="009355F9" w:rsidRPr="007032F4">
        <w:rPr>
          <w:rFonts w:ascii="Times New Roman" w:hAnsi="Times New Roman" w:cs="Times New Roman"/>
          <w:sz w:val="24"/>
          <w:szCs w:val="24"/>
        </w:rPr>
        <w:t>.</w:t>
      </w:r>
      <w:r w:rsidR="0070398F" w:rsidRPr="0052267E">
        <w:rPr>
          <w:rFonts w:ascii="Times New Roman" w:hAnsi="Times New Roman" w:cs="Times New Roman"/>
          <w:sz w:val="24"/>
          <w:szCs w:val="24"/>
        </w:rPr>
        <w:t xml:space="preserve"> </w:t>
      </w:r>
      <w:r w:rsidR="001B2EAD">
        <w:rPr>
          <w:rFonts w:ascii="Times New Roman" w:hAnsi="Times New Roman" w:cs="Times New Roman"/>
          <w:sz w:val="24"/>
          <w:szCs w:val="24"/>
        </w:rPr>
        <w:t>However, o</w:t>
      </w:r>
      <w:r w:rsidR="005C7F20" w:rsidRPr="0052267E">
        <w:rPr>
          <w:rFonts w:ascii="Times New Roman" w:hAnsi="Times New Roman" w:cs="Times New Roman"/>
          <w:sz w:val="24"/>
          <w:szCs w:val="24"/>
        </w:rPr>
        <w:t xml:space="preserve">ne man was not adhering to treatment, possibly </w:t>
      </w:r>
      <w:r w:rsidR="00C15BB0" w:rsidRPr="0052267E">
        <w:rPr>
          <w:rFonts w:ascii="Times New Roman" w:hAnsi="Times New Roman" w:cs="Times New Roman"/>
          <w:sz w:val="24"/>
          <w:szCs w:val="24"/>
        </w:rPr>
        <w:t>because of</w:t>
      </w:r>
      <w:r w:rsidR="005C7F20" w:rsidRPr="0052267E">
        <w:rPr>
          <w:rFonts w:ascii="Times New Roman" w:hAnsi="Times New Roman" w:cs="Times New Roman"/>
          <w:sz w:val="24"/>
          <w:szCs w:val="24"/>
        </w:rPr>
        <w:t xml:space="preserve"> mental illness and lack of money for the food he said he needed to take with the drugs. Another </w:t>
      </w:r>
      <w:r w:rsidRPr="0052267E">
        <w:rPr>
          <w:rFonts w:ascii="Times New Roman" w:hAnsi="Times New Roman" w:cs="Times New Roman"/>
          <w:sz w:val="24"/>
          <w:szCs w:val="24"/>
        </w:rPr>
        <w:t xml:space="preserve">man </w:t>
      </w:r>
      <w:r w:rsidR="00F563F6" w:rsidRPr="0052267E">
        <w:rPr>
          <w:rFonts w:ascii="Times New Roman" w:hAnsi="Times New Roman" w:cs="Times New Roman"/>
          <w:sz w:val="24"/>
          <w:szCs w:val="24"/>
        </w:rPr>
        <w:t xml:space="preserve">said he </w:t>
      </w:r>
      <w:r w:rsidR="005C7F20" w:rsidRPr="0052267E">
        <w:rPr>
          <w:rFonts w:ascii="Times New Roman" w:hAnsi="Times New Roman" w:cs="Times New Roman"/>
          <w:sz w:val="24"/>
          <w:szCs w:val="24"/>
        </w:rPr>
        <w:t xml:space="preserve">did not take an evening tablet </w:t>
      </w:r>
      <w:r w:rsidR="000371E3" w:rsidRPr="0052267E">
        <w:rPr>
          <w:rFonts w:ascii="Times New Roman" w:hAnsi="Times New Roman" w:cs="Times New Roman"/>
          <w:sz w:val="24"/>
          <w:szCs w:val="24"/>
        </w:rPr>
        <w:t xml:space="preserve">four </w:t>
      </w:r>
      <w:r w:rsidR="005C7F20" w:rsidRPr="0052267E">
        <w:rPr>
          <w:rFonts w:ascii="Times New Roman" w:hAnsi="Times New Roman" w:cs="Times New Roman"/>
          <w:sz w:val="24"/>
          <w:szCs w:val="24"/>
        </w:rPr>
        <w:t xml:space="preserve">times </w:t>
      </w:r>
      <w:r w:rsidRPr="0052267E">
        <w:rPr>
          <w:rFonts w:ascii="Times New Roman" w:hAnsi="Times New Roman" w:cs="Times New Roman"/>
          <w:sz w:val="24"/>
          <w:szCs w:val="24"/>
        </w:rPr>
        <w:t xml:space="preserve">each </w:t>
      </w:r>
      <w:r w:rsidR="005C7F20" w:rsidRPr="0052267E">
        <w:rPr>
          <w:rFonts w:ascii="Times New Roman" w:hAnsi="Times New Roman" w:cs="Times New Roman"/>
          <w:sz w:val="24"/>
          <w:szCs w:val="24"/>
        </w:rPr>
        <w:t>month</w:t>
      </w:r>
      <w:r w:rsidRPr="0052267E">
        <w:rPr>
          <w:rFonts w:ascii="Times New Roman" w:hAnsi="Times New Roman" w:cs="Times New Roman"/>
          <w:sz w:val="24"/>
          <w:szCs w:val="24"/>
        </w:rPr>
        <w:t>,</w:t>
      </w:r>
      <w:r w:rsidR="005C7F20" w:rsidRPr="0052267E">
        <w:rPr>
          <w:rFonts w:ascii="Times New Roman" w:hAnsi="Times New Roman" w:cs="Times New Roman"/>
          <w:sz w:val="24"/>
          <w:szCs w:val="24"/>
        </w:rPr>
        <w:t xml:space="preserve"> because </w:t>
      </w:r>
      <w:r w:rsidRPr="0052267E">
        <w:rPr>
          <w:rFonts w:ascii="Times New Roman" w:hAnsi="Times New Roman" w:cs="Times New Roman"/>
          <w:sz w:val="24"/>
          <w:szCs w:val="24"/>
        </w:rPr>
        <w:t xml:space="preserve">on those nights </w:t>
      </w:r>
      <w:r w:rsidR="005C7F20" w:rsidRPr="0052267E">
        <w:rPr>
          <w:rFonts w:ascii="Times New Roman" w:hAnsi="Times New Roman" w:cs="Times New Roman"/>
          <w:sz w:val="24"/>
          <w:szCs w:val="24"/>
        </w:rPr>
        <w:t xml:space="preserve">he went out drinking with friends and </w:t>
      </w:r>
      <w:r w:rsidR="000371E3" w:rsidRPr="0052267E">
        <w:rPr>
          <w:rFonts w:ascii="Times New Roman" w:hAnsi="Times New Roman" w:cs="Times New Roman"/>
          <w:sz w:val="24"/>
          <w:szCs w:val="24"/>
        </w:rPr>
        <w:t xml:space="preserve">was worried about </w:t>
      </w:r>
      <w:r w:rsidR="005C7F20" w:rsidRPr="0052267E">
        <w:rPr>
          <w:rFonts w:ascii="Times New Roman" w:hAnsi="Times New Roman" w:cs="Times New Roman"/>
          <w:sz w:val="24"/>
          <w:szCs w:val="24"/>
        </w:rPr>
        <w:t>mix</w:t>
      </w:r>
      <w:r w:rsidR="000371E3" w:rsidRPr="0052267E">
        <w:rPr>
          <w:rFonts w:ascii="Times New Roman" w:hAnsi="Times New Roman" w:cs="Times New Roman"/>
          <w:sz w:val="24"/>
          <w:szCs w:val="24"/>
        </w:rPr>
        <w:t>ing</w:t>
      </w:r>
      <w:r w:rsidR="005C7F20" w:rsidRPr="0052267E">
        <w:rPr>
          <w:rFonts w:ascii="Times New Roman" w:hAnsi="Times New Roman" w:cs="Times New Roman"/>
          <w:sz w:val="24"/>
          <w:szCs w:val="24"/>
        </w:rPr>
        <w:t xml:space="preserve"> the </w:t>
      </w:r>
      <w:r w:rsidRPr="0052267E">
        <w:rPr>
          <w:rFonts w:ascii="Times New Roman" w:hAnsi="Times New Roman" w:cs="Times New Roman"/>
          <w:sz w:val="24"/>
          <w:szCs w:val="24"/>
        </w:rPr>
        <w:t xml:space="preserve">drugs </w:t>
      </w:r>
      <w:r w:rsidR="005C7F20" w:rsidRPr="0052267E">
        <w:rPr>
          <w:rFonts w:ascii="Times New Roman" w:hAnsi="Times New Roman" w:cs="Times New Roman"/>
          <w:sz w:val="24"/>
          <w:szCs w:val="24"/>
        </w:rPr>
        <w:t>with alcohol.</w:t>
      </w:r>
      <w:r w:rsidR="009D1262" w:rsidRPr="0052267E">
        <w:rPr>
          <w:rFonts w:ascii="Times New Roman" w:hAnsi="Times New Roman" w:cs="Times New Roman"/>
          <w:sz w:val="24"/>
          <w:szCs w:val="24"/>
        </w:rPr>
        <w:t xml:space="preserve"> Only in serious situations (relating to bereavement and migration) were two female participants forced to stop taking the drugs f</w:t>
      </w:r>
      <w:r w:rsidR="0066366A" w:rsidRPr="0052267E">
        <w:rPr>
          <w:rFonts w:ascii="Times New Roman" w:hAnsi="Times New Roman" w:cs="Times New Roman"/>
          <w:sz w:val="24"/>
          <w:szCs w:val="24"/>
        </w:rPr>
        <w:t>or a period</w:t>
      </w:r>
      <w:r w:rsidR="009D1262" w:rsidRPr="0052267E">
        <w:rPr>
          <w:rFonts w:ascii="Times New Roman" w:hAnsi="Times New Roman" w:cs="Times New Roman"/>
          <w:sz w:val="24"/>
          <w:szCs w:val="24"/>
        </w:rPr>
        <w:t>.</w:t>
      </w:r>
    </w:p>
    <w:p w14:paraId="5199131D" w14:textId="64BE289C" w:rsidR="009355F9" w:rsidRPr="0052267E" w:rsidRDefault="002059E5" w:rsidP="005D2AB0">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Messages about eating a good diet, </w:t>
      </w:r>
      <w:r w:rsidR="0045678A" w:rsidRPr="0052267E">
        <w:rPr>
          <w:rFonts w:ascii="Times New Roman" w:hAnsi="Times New Roman" w:cs="Times New Roman"/>
          <w:sz w:val="24"/>
          <w:szCs w:val="24"/>
        </w:rPr>
        <w:t xml:space="preserve">drinking </w:t>
      </w:r>
      <w:r w:rsidRPr="0052267E">
        <w:rPr>
          <w:rFonts w:ascii="Times New Roman" w:hAnsi="Times New Roman" w:cs="Times New Roman"/>
          <w:sz w:val="24"/>
          <w:szCs w:val="24"/>
        </w:rPr>
        <w:t>clean water and hygiene had also been absorbed into the language of self-management. These were relatively easy messages to accept</w:t>
      </w:r>
      <w:r w:rsidR="005D2AB0">
        <w:rPr>
          <w:rFonts w:ascii="Times New Roman" w:hAnsi="Times New Roman" w:cs="Times New Roman"/>
          <w:sz w:val="24"/>
          <w:szCs w:val="24"/>
        </w:rPr>
        <w:t xml:space="preserve">, but sometimes hard to act on because of budget </w:t>
      </w:r>
      <w:r w:rsidR="007813FE" w:rsidRPr="0052267E">
        <w:rPr>
          <w:rFonts w:ascii="Times New Roman" w:hAnsi="Times New Roman" w:cs="Times New Roman"/>
          <w:sz w:val="24"/>
          <w:szCs w:val="24"/>
        </w:rPr>
        <w:t>constraints</w:t>
      </w:r>
      <w:r w:rsidR="0045678A" w:rsidRPr="0052267E">
        <w:rPr>
          <w:rFonts w:ascii="Times New Roman" w:hAnsi="Times New Roman" w:cs="Times New Roman"/>
          <w:sz w:val="24"/>
          <w:szCs w:val="24"/>
        </w:rPr>
        <w:t xml:space="preserve">. </w:t>
      </w:r>
      <w:r w:rsidR="005D2AB0">
        <w:rPr>
          <w:rFonts w:ascii="Times New Roman" w:hAnsi="Times New Roman" w:cs="Times New Roman"/>
          <w:sz w:val="24"/>
          <w:szCs w:val="24"/>
        </w:rPr>
        <w:t>Income p</w:t>
      </w:r>
      <w:r w:rsidRPr="0052267E">
        <w:rPr>
          <w:rFonts w:ascii="Times New Roman" w:hAnsi="Times New Roman" w:cs="Times New Roman"/>
          <w:sz w:val="24"/>
          <w:szCs w:val="24"/>
        </w:rPr>
        <w:t>overty</w:t>
      </w:r>
      <w:r w:rsidR="00FA7238" w:rsidRPr="0052267E">
        <w:rPr>
          <w:rFonts w:ascii="Times New Roman" w:hAnsi="Times New Roman" w:cs="Times New Roman"/>
          <w:sz w:val="24"/>
          <w:szCs w:val="24"/>
        </w:rPr>
        <w:t xml:space="preserve"> </w:t>
      </w:r>
      <w:r w:rsidR="00296805" w:rsidRPr="0052267E">
        <w:rPr>
          <w:rFonts w:ascii="Times New Roman" w:hAnsi="Times New Roman" w:cs="Times New Roman"/>
          <w:sz w:val="24"/>
          <w:szCs w:val="24"/>
        </w:rPr>
        <w:t xml:space="preserve">meant </w:t>
      </w:r>
      <w:r w:rsidR="00FA7238" w:rsidRPr="0052267E">
        <w:rPr>
          <w:rFonts w:ascii="Times New Roman" w:hAnsi="Times New Roman" w:cs="Times New Roman"/>
          <w:sz w:val="24"/>
          <w:szCs w:val="24"/>
        </w:rPr>
        <w:t xml:space="preserve">many participants </w:t>
      </w:r>
      <w:r w:rsidR="00296805" w:rsidRPr="0052267E">
        <w:rPr>
          <w:rFonts w:ascii="Times New Roman" w:hAnsi="Times New Roman" w:cs="Times New Roman"/>
          <w:sz w:val="24"/>
          <w:szCs w:val="24"/>
        </w:rPr>
        <w:t xml:space="preserve">could </w:t>
      </w:r>
      <w:r w:rsidR="0066366A" w:rsidRPr="0052267E">
        <w:rPr>
          <w:rFonts w:ascii="Times New Roman" w:hAnsi="Times New Roman" w:cs="Times New Roman"/>
          <w:sz w:val="24"/>
          <w:szCs w:val="24"/>
        </w:rPr>
        <w:t xml:space="preserve">only </w:t>
      </w:r>
      <w:r w:rsidR="00296805" w:rsidRPr="0052267E">
        <w:rPr>
          <w:rFonts w:ascii="Times New Roman" w:hAnsi="Times New Roman" w:cs="Times New Roman"/>
          <w:sz w:val="24"/>
          <w:szCs w:val="24"/>
        </w:rPr>
        <w:t xml:space="preserve">eat </w:t>
      </w:r>
      <w:r w:rsidR="0066366A" w:rsidRPr="0052267E">
        <w:rPr>
          <w:rFonts w:ascii="Times New Roman" w:hAnsi="Times New Roman" w:cs="Times New Roman"/>
          <w:sz w:val="24"/>
          <w:szCs w:val="24"/>
        </w:rPr>
        <w:t xml:space="preserve">one main meal a day, and </w:t>
      </w:r>
      <w:r w:rsidR="00FF386C" w:rsidRPr="0052267E">
        <w:rPr>
          <w:rFonts w:ascii="Times New Roman" w:hAnsi="Times New Roman" w:cs="Times New Roman"/>
          <w:sz w:val="24"/>
          <w:szCs w:val="24"/>
        </w:rPr>
        <w:t xml:space="preserve">4 out of 20 </w:t>
      </w:r>
      <w:r w:rsidR="00FA7238" w:rsidRPr="0052267E">
        <w:rPr>
          <w:rFonts w:ascii="Times New Roman" w:hAnsi="Times New Roman" w:cs="Times New Roman"/>
          <w:sz w:val="24"/>
          <w:szCs w:val="24"/>
        </w:rPr>
        <w:t>women</w:t>
      </w:r>
      <w:r w:rsidR="00F563F6" w:rsidRPr="0052267E">
        <w:rPr>
          <w:rFonts w:ascii="Times New Roman" w:hAnsi="Times New Roman" w:cs="Times New Roman"/>
          <w:sz w:val="24"/>
          <w:szCs w:val="24"/>
        </w:rPr>
        <w:t xml:space="preserve"> and </w:t>
      </w:r>
      <w:r w:rsidR="00FF386C" w:rsidRPr="0052267E">
        <w:rPr>
          <w:rFonts w:ascii="Times New Roman" w:hAnsi="Times New Roman" w:cs="Times New Roman"/>
          <w:sz w:val="24"/>
          <w:szCs w:val="24"/>
        </w:rPr>
        <w:t xml:space="preserve">5 out of 18 </w:t>
      </w:r>
      <w:r w:rsidR="00FA7238" w:rsidRPr="0052267E">
        <w:rPr>
          <w:rFonts w:ascii="Times New Roman" w:hAnsi="Times New Roman" w:cs="Times New Roman"/>
          <w:sz w:val="24"/>
          <w:szCs w:val="24"/>
        </w:rPr>
        <w:t xml:space="preserve">men struggled </w:t>
      </w:r>
      <w:r w:rsidR="005D2AB0">
        <w:rPr>
          <w:rFonts w:ascii="Times New Roman" w:hAnsi="Times New Roman" w:cs="Times New Roman"/>
          <w:sz w:val="24"/>
          <w:szCs w:val="24"/>
        </w:rPr>
        <w:t xml:space="preserve">for enough food </w:t>
      </w:r>
      <w:r w:rsidR="00FA7238" w:rsidRPr="0052267E">
        <w:rPr>
          <w:rFonts w:ascii="Times New Roman" w:hAnsi="Times New Roman" w:cs="Times New Roman"/>
          <w:sz w:val="24"/>
          <w:szCs w:val="24"/>
        </w:rPr>
        <w:t>on a daily basis</w:t>
      </w:r>
      <w:r w:rsidR="00296805" w:rsidRPr="0052267E">
        <w:rPr>
          <w:rFonts w:ascii="Times New Roman" w:hAnsi="Times New Roman" w:cs="Times New Roman"/>
          <w:sz w:val="24"/>
          <w:szCs w:val="24"/>
        </w:rPr>
        <w:t>.</w:t>
      </w:r>
    </w:p>
    <w:p w14:paraId="0486F072" w14:textId="7DAC9DC8" w:rsidR="009D1262" w:rsidRPr="0052267E" w:rsidRDefault="00296805" w:rsidP="00B60572">
      <w:pPr>
        <w:spacing w:after="0" w:line="480" w:lineRule="auto"/>
        <w:ind w:firstLine="851"/>
        <w:rPr>
          <w:rFonts w:ascii="Times New Roman" w:hAnsi="Times New Roman" w:cs="Times New Roman"/>
          <w:b/>
          <w:bCs/>
          <w:sz w:val="24"/>
          <w:szCs w:val="24"/>
        </w:rPr>
      </w:pPr>
      <w:r w:rsidRPr="0052267E">
        <w:rPr>
          <w:rFonts w:ascii="Times New Roman" w:hAnsi="Times New Roman" w:cs="Times New Roman"/>
          <w:sz w:val="24"/>
          <w:szCs w:val="24"/>
        </w:rPr>
        <w:t xml:space="preserve">A frequent expression used, </w:t>
      </w:r>
      <w:r w:rsidR="007032F4" w:rsidRPr="007032F4">
        <w:rPr>
          <w:rFonts w:ascii="Times New Roman" w:hAnsi="Times New Roman" w:cs="Times New Roman"/>
          <w:sz w:val="24"/>
          <w:szCs w:val="24"/>
        </w:rPr>
        <w:t>‘</w:t>
      </w:r>
      <w:r w:rsidRPr="007032F4">
        <w:rPr>
          <w:rFonts w:ascii="Times New Roman" w:hAnsi="Times New Roman" w:cs="Times New Roman"/>
          <w:iCs/>
          <w:sz w:val="24"/>
          <w:szCs w:val="24"/>
        </w:rPr>
        <w:t>I</w:t>
      </w:r>
      <w:r w:rsidRPr="007032F4">
        <w:rPr>
          <w:rFonts w:ascii="Times New Roman" w:hAnsi="Times New Roman" w:cs="Times New Roman"/>
          <w:sz w:val="24"/>
          <w:szCs w:val="24"/>
        </w:rPr>
        <w:t xml:space="preserve"> </w:t>
      </w:r>
      <w:r w:rsidR="002059E5" w:rsidRPr="007032F4">
        <w:rPr>
          <w:rFonts w:ascii="Times New Roman" w:hAnsi="Times New Roman" w:cs="Times New Roman"/>
          <w:iCs/>
          <w:sz w:val="24"/>
          <w:szCs w:val="24"/>
        </w:rPr>
        <w:t xml:space="preserve">take the drugs </w:t>
      </w:r>
      <w:r w:rsidRPr="007032F4">
        <w:rPr>
          <w:rFonts w:ascii="Times New Roman" w:hAnsi="Times New Roman" w:cs="Times New Roman"/>
          <w:iCs/>
          <w:sz w:val="24"/>
          <w:szCs w:val="24"/>
        </w:rPr>
        <w:t xml:space="preserve">even though I </w:t>
      </w:r>
      <w:r w:rsidR="002059E5" w:rsidRPr="007032F4">
        <w:rPr>
          <w:rFonts w:ascii="Times New Roman" w:hAnsi="Times New Roman" w:cs="Times New Roman"/>
          <w:iCs/>
          <w:sz w:val="24"/>
          <w:szCs w:val="24"/>
        </w:rPr>
        <w:t>cannot</w:t>
      </w:r>
      <w:r w:rsidR="009D1262" w:rsidRPr="007032F4">
        <w:rPr>
          <w:rFonts w:ascii="Times New Roman" w:hAnsi="Times New Roman" w:cs="Times New Roman"/>
          <w:iCs/>
          <w:sz w:val="24"/>
          <w:szCs w:val="24"/>
        </w:rPr>
        <w:t xml:space="preserve"> eat the recommended food</w:t>
      </w:r>
      <w:r w:rsidR="007032F4" w:rsidRPr="007032F4">
        <w:rPr>
          <w:rFonts w:ascii="Times New Roman" w:hAnsi="Times New Roman" w:cs="Times New Roman"/>
          <w:iCs/>
          <w:sz w:val="24"/>
          <w:szCs w:val="24"/>
        </w:rPr>
        <w:t>’</w:t>
      </w:r>
      <w:r w:rsidRPr="0052267E">
        <w:rPr>
          <w:rFonts w:ascii="Times New Roman" w:hAnsi="Times New Roman" w:cs="Times New Roman"/>
          <w:sz w:val="24"/>
          <w:szCs w:val="24"/>
        </w:rPr>
        <w:t>,</w:t>
      </w:r>
      <w:r w:rsidR="002059E5"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indicates </w:t>
      </w:r>
      <w:r w:rsidR="002059E5" w:rsidRPr="0052267E">
        <w:rPr>
          <w:rFonts w:ascii="Times New Roman" w:hAnsi="Times New Roman" w:cs="Times New Roman"/>
          <w:sz w:val="24"/>
          <w:szCs w:val="24"/>
        </w:rPr>
        <w:t xml:space="preserve">participants </w:t>
      </w:r>
      <w:r w:rsidRPr="0052267E">
        <w:rPr>
          <w:rFonts w:ascii="Times New Roman" w:hAnsi="Times New Roman" w:cs="Times New Roman"/>
          <w:sz w:val="24"/>
          <w:szCs w:val="24"/>
        </w:rPr>
        <w:t xml:space="preserve">were determined and committed to </w:t>
      </w:r>
      <w:r w:rsidR="002059E5" w:rsidRPr="0052267E">
        <w:rPr>
          <w:rFonts w:ascii="Times New Roman" w:hAnsi="Times New Roman" w:cs="Times New Roman"/>
          <w:sz w:val="24"/>
          <w:szCs w:val="24"/>
        </w:rPr>
        <w:t>adherence</w:t>
      </w:r>
      <w:r w:rsidRPr="0052267E">
        <w:rPr>
          <w:rFonts w:ascii="Times New Roman" w:hAnsi="Times New Roman" w:cs="Times New Roman"/>
          <w:sz w:val="24"/>
          <w:szCs w:val="24"/>
        </w:rPr>
        <w:t>:</w:t>
      </w:r>
      <w:r w:rsidR="00B60572">
        <w:rPr>
          <w:rFonts w:ascii="Times New Roman" w:hAnsi="Times New Roman" w:cs="Times New Roman"/>
          <w:sz w:val="24"/>
          <w:szCs w:val="24"/>
        </w:rPr>
        <w:t xml:space="preserve"> </w:t>
      </w:r>
      <w:r w:rsidR="00CD156D" w:rsidRPr="0052267E">
        <w:rPr>
          <w:rFonts w:ascii="Times New Roman" w:hAnsi="Times New Roman" w:cs="Times New Roman"/>
          <w:sz w:val="24"/>
          <w:szCs w:val="24"/>
        </w:rPr>
        <w:t>“Even though I do not have something to eat because of the scarcity of money, I swallow the drugs because I know my life depends on them” (</w:t>
      </w:r>
      <w:r w:rsidR="00F045F2">
        <w:rPr>
          <w:rFonts w:ascii="Times New Roman" w:hAnsi="Times New Roman" w:cs="Times New Roman"/>
          <w:sz w:val="24"/>
          <w:szCs w:val="24"/>
        </w:rPr>
        <w:t>man, age</w:t>
      </w:r>
      <w:r w:rsidR="005E3279" w:rsidRPr="0052267E">
        <w:rPr>
          <w:rFonts w:ascii="Times New Roman" w:hAnsi="Times New Roman" w:cs="Times New Roman"/>
          <w:sz w:val="24"/>
          <w:szCs w:val="24"/>
        </w:rPr>
        <w:t xml:space="preserve"> 32</w:t>
      </w:r>
      <w:r w:rsidR="00CD156D" w:rsidRPr="0052267E">
        <w:rPr>
          <w:rFonts w:ascii="Times New Roman" w:hAnsi="Times New Roman" w:cs="Times New Roman"/>
          <w:sz w:val="24"/>
          <w:szCs w:val="24"/>
        </w:rPr>
        <w:t>)</w:t>
      </w:r>
      <w:r w:rsidR="00B60572">
        <w:rPr>
          <w:rFonts w:ascii="Times New Roman" w:hAnsi="Times New Roman" w:cs="Times New Roman"/>
          <w:sz w:val="24"/>
          <w:szCs w:val="24"/>
        </w:rPr>
        <w:t>.</w:t>
      </w:r>
    </w:p>
    <w:p w14:paraId="4A3CC0EE" w14:textId="24524B48" w:rsidR="00002DFE" w:rsidRPr="0052267E" w:rsidRDefault="00801023" w:rsidP="00754390">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Men and women were told </w:t>
      </w:r>
      <w:r w:rsidR="002059E5" w:rsidRPr="0052267E">
        <w:rPr>
          <w:rFonts w:ascii="Times New Roman" w:hAnsi="Times New Roman" w:cs="Times New Roman"/>
          <w:sz w:val="24"/>
          <w:szCs w:val="24"/>
        </w:rPr>
        <w:t xml:space="preserve">to stop drinking </w:t>
      </w:r>
      <w:r w:rsidRPr="0052267E">
        <w:rPr>
          <w:rFonts w:ascii="Times New Roman" w:hAnsi="Times New Roman" w:cs="Times New Roman"/>
          <w:sz w:val="24"/>
          <w:szCs w:val="24"/>
        </w:rPr>
        <w:t xml:space="preserve">alcohol </w:t>
      </w:r>
      <w:r w:rsidR="002059E5" w:rsidRPr="0052267E">
        <w:rPr>
          <w:rFonts w:ascii="Times New Roman" w:hAnsi="Times New Roman" w:cs="Times New Roman"/>
          <w:sz w:val="24"/>
          <w:szCs w:val="24"/>
        </w:rPr>
        <w:t>and smoking</w:t>
      </w:r>
      <w:r w:rsidR="00966A6A" w:rsidRPr="0052267E">
        <w:rPr>
          <w:rFonts w:ascii="Times New Roman" w:hAnsi="Times New Roman" w:cs="Times New Roman"/>
          <w:sz w:val="24"/>
          <w:szCs w:val="24"/>
        </w:rPr>
        <w:t>. M</w:t>
      </w:r>
      <w:r w:rsidR="002059E5" w:rsidRPr="0052267E">
        <w:rPr>
          <w:rFonts w:ascii="Times New Roman" w:hAnsi="Times New Roman" w:cs="Times New Roman"/>
          <w:sz w:val="24"/>
          <w:szCs w:val="24"/>
        </w:rPr>
        <w:t xml:space="preserve">en’s narratives </w:t>
      </w:r>
      <w:r w:rsidR="00B57EC3" w:rsidRPr="0052267E">
        <w:rPr>
          <w:rFonts w:ascii="Times New Roman" w:hAnsi="Times New Roman" w:cs="Times New Roman"/>
          <w:sz w:val="24"/>
          <w:szCs w:val="24"/>
        </w:rPr>
        <w:t xml:space="preserve">were </w:t>
      </w:r>
      <w:r w:rsidR="009355F9" w:rsidRPr="0052267E">
        <w:rPr>
          <w:rFonts w:ascii="Times New Roman" w:hAnsi="Times New Roman" w:cs="Times New Roman"/>
          <w:sz w:val="24"/>
          <w:szCs w:val="24"/>
        </w:rPr>
        <w:t xml:space="preserve">more </w:t>
      </w:r>
      <w:r w:rsidR="00B57EC3" w:rsidRPr="0052267E">
        <w:rPr>
          <w:rFonts w:ascii="Times New Roman" w:hAnsi="Times New Roman" w:cs="Times New Roman"/>
          <w:sz w:val="24"/>
          <w:szCs w:val="24"/>
        </w:rPr>
        <w:t>preoccupied</w:t>
      </w:r>
      <w:r w:rsidR="001A0A0A" w:rsidRPr="0052267E">
        <w:rPr>
          <w:rFonts w:ascii="Times New Roman" w:hAnsi="Times New Roman" w:cs="Times New Roman"/>
          <w:sz w:val="24"/>
          <w:szCs w:val="24"/>
        </w:rPr>
        <w:t xml:space="preserve"> with </w:t>
      </w:r>
      <w:r w:rsidRPr="0052267E">
        <w:rPr>
          <w:rFonts w:ascii="Times New Roman" w:hAnsi="Times New Roman" w:cs="Times New Roman"/>
          <w:sz w:val="24"/>
          <w:szCs w:val="24"/>
        </w:rPr>
        <w:t xml:space="preserve">the </w:t>
      </w:r>
      <w:r w:rsidR="001A0A0A" w:rsidRPr="0052267E">
        <w:rPr>
          <w:rFonts w:ascii="Times New Roman" w:hAnsi="Times New Roman" w:cs="Times New Roman"/>
          <w:sz w:val="24"/>
          <w:szCs w:val="24"/>
        </w:rPr>
        <w:t>issue</w:t>
      </w:r>
      <w:r w:rsidRPr="0052267E">
        <w:rPr>
          <w:rFonts w:ascii="Times New Roman" w:hAnsi="Times New Roman" w:cs="Times New Roman"/>
          <w:sz w:val="24"/>
          <w:szCs w:val="24"/>
        </w:rPr>
        <w:t xml:space="preserve"> of </w:t>
      </w:r>
      <w:r w:rsidR="001A0A0A" w:rsidRPr="0052267E">
        <w:rPr>
          <w:rFonts w:ascii="Times New Roman" w:hAnsi="Times New Roman" w:cs="Times New Roman"/>
          <w:sz w:val="24"/>
          <w:szCs w:val="24"/>
        </w:rPr>
        <w:t xml:space="preserve">stopping </w:t>
      </w:r>
      <w:r w:rsidRPr="0052267E">
        <w:rPr>
          <w:rFonts w:ascii="Times New Roman" w:hAnsi="Times New Roman" w:cs="Times New Roman"/>
          <w:sz w:val="24"/>
          <w:szCs w:val="24"/>
        </w:rPr>
        <w:t>drinking</w:t>
      </w:r>
      <w:r w:rsidR="005A450D" w:rsidRPr="0052267E">
        <w:rPr>
          <w:rFonts w:ascii="Times New Roman" w:hAnsi="Times New Roman" w:cs="Times New Roman"/>
          <w:sz w:val="24"/>
          <w:szCs w:val="24"/>
        </w:rPr>
        <w:t xml:space="preserve"> than women’s narratives</w:t>
      </w:r>
      <w:r w:rsidR="009355F9" w:rsidRPr="0052267E">
        <w:rPr>
          <w:rFonts w:ascii="Times New Roman" w:hAnsi="Times New Roman" w:cs="Times New Roman"/>
          <w:sz w:val="24"/>
          <w:szCs w:val="24"/>
        </w:rPr>
        <w:t xml:space="preserve">, although women </w:t>
      </w:r>
      <w:r w:rsidR="00C15BB0" w:rsidRPr="0052267E">
        <w:rPr>
          <w:rFonts w:ascii="Times New Roman" w:hAnsi="Times New Roman" w:cs="Times New Roman"/>
          <w:sz w:val="24"/>
          <w:szCs w:val="24"/>
        </w:rPr>
        <w:t>might</w:t>
      </w:r>
      <w:r w:rsidR="009355F9" w:rsidRPr="0052267E">
        <w:rPr>
          <w:rFonts w:ascii="Times New Roman" w:hAnsi="Times New Roman" w:cs="Times New Roman"/>
          <w:sz w:val="24"/>
          <w:szCs w:val="24"/>
        </w:rPr>
        <w:t xml:space="preserve"> have felt inhibited to talk about alcohol consumption because drinking is a socially undesirable behaviour for women</w:t>
      </w:r>
      <w:r w:rsidR="00002DFE" w:rsidRPr="0052267E">
        <w:rPr>
          <w:rFonts w:ascii="Times New Roman" w:hAnsi="Times New Roman" w:cs="Times New Roman"/>
          <w:sz w:val="24"/>
          <w:szCs w:val="24"/>
        </w:rPr>
        <w:t xml:space="preserve">. The majority of men said they had stopped drinking because it </w:t>
      </w:r>
      <w:r w:rsidRPr="0052267E">
        <w:rPr>
          <w:rFonts w:ascii="Times New Roman" w:hAnsi="Times New Roman" w:cs="Times New Roman"/>
          <w:sz w:val="24"/>
          <w:szCs w:val="24"/>
        </w:rPr>
        <w:lastRenderedPageBreak/>
        <w:t xml:space="preserve">caused them to </w:t>
      </w:r>
      <w:r w:rsidR="00002DFE" w:rsidRPr="0052267E">
        <w:rPr>
          <w:rFonts w:ascii="Times New Roman" w:hAnsi="Times New Roman" w:cs="Times New Roman"/>
          <w:sz w:val="24"/>
          <w:szCs w:val="24"/>
        </w:rPr>
        <w:t>forget the drugs</w:t>
      </w:r>
      <w:r w:rsidRPr="0052267E">
        <w:rPr>
          <w:rFonts w:ascii="Times New Roman" w:hAnsi="Times New Roman" w:cs="Times New Roman"/>
          <w:sz w:val="24"/>
          <w:szCs w:val="24"/>
        </w:rPr>
        <w:t>,</w:t>
      </w:r>
      <w:r w:rsidR="00002DFE" w:rsidRPr="0052267E">
        <w:rPr>
          <w:rFonts w:ascii="Times New Roman" w:hAnsi="Times New Roman" w:cs="Times New Roman"/>
          <w:sz w:val="24"/>
          <w:szCs w:val="24"/>
        </w:rPr>
        <w:t xml:space="preserve"> and health workers </w:t>
      </w:r>
      <w:r w:rsidRPr="0052267E">
        <w:rPr>
          <w:rFonts w:ascii="Times New Roman" w:hAnsi="Times New Roman" w:cs="Times New Roman"/>
          <w:sz w:val="24"/>
          <w:szCs w:val="24"/>
        </w:rPr>
        <w:t xml:space="preserve">had told them that alcohol </w:t>
      </w:r>
      <w:r w:rsidR="00002DFE" w:rsidRPr="0052267E">
        <w:rPr>
          <w:rFonts w:ascii="Times New Roman" w:hAnsi="Times New Roman" w:cs="Times New Roman"/>
          <w:sz w:val="24"/>
          <w:szCs w:val="24"/>
        </w:rPr>
        <w:t>hinder</w:t>
      </w:r>
      <w:r w:rsidRPr="0052267E">
        <w:rPr>
          <w:rFonts w:ascii="Times New Roman" w:hAnsi="Times New Roman" w:cs="Times New Roman"/>
          <w:sz w:val="24"/>
          <w:szCs w:val="24"/>
        </w:rPr>
        <w:t>s</w:t>
      </w:r>
      <w:r w:rsidR="00002DFE"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the </w:t>
      </w:r>
      <w:r w:rsidR="00002DFE" w:rsidRPr="0052267E">
        <w:rPr>
          <w:rFonts w:ascii="Times New Roman" w:hAnsi="Times New Roman" w:cs="Times New Roman"/>
          <w:sz w:val="24"/>
          <w:szCs w:val="24"/>
        </w:rPr>
        <w:t>efficacy</w:t>
      </w:r>
      <w:r w:rsidRPr="0052267E">
        <w:rPr>
          <w:rFonts w:ascii="Times New Roman" w:hAnsi="Times New Roman" w:cs="Times New Roman"/>
          <w:sz w:val="24"/>
          <w:szCs w:val="24"/>
        </w:rPr>
        <w:t xml:space="preserve"> of ART</w:t>
      </w:r>
      <w:r w:rsidR="009355F9" w:rsidRPr="0052267E">
        <w:rPr>
          <w:rFonts w:ascii="Times New Roman" w:hAnsi="Times New Roman" w:cs="Times New Roman"/>
          <w:sz w:val="24"/>
          <w:szCs w:val="24"/>
        </w:rPr>
        <w:t>.</w:t>
      </w:r>
    </w:p>
    <w:p w14:paraId="53395AE2" w14:textId="43FE3B43" w:rsidR="00002DFE" w:rsidRPr="0052267E" w:rsidRDefault="0070398F" w:rsidP="00754390">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Drinking alcohol was integral to men’s social lives: sharing a drink with friends was an important part of their self-management, of sustaining friendships and living with HIV. </w:t>
      </w:r>
      <w:r w:rsidR="00801023" w:rsidRPr="0052267E">
        <w:rPr>
          <w:rFonts w:ascii="Times New Roman" w:hAnsi="Times New Roman" w:cs="Times New Roman"/>
          <w:sz w:val="24"/>
          <w:szCs w:val="24"/>
        </w:rPr>
        <w:t>Although a</w:t>
      </w:r>
      <w:r w:rsidR="00002DFE" w:rsidRPr="0052267E">
        <w:rPr>
          <w:rFonts w:ascii="Times New Roman" w:hAnsi="Times New Roman" w:cs="Times New Roman"/>
          <w:sz w:val="24"/>
          <w:szCs w:val="24"/>
        </w:rPr>
        <w:t xml:space="preserve">ll the men (and women) </w:t>
      </w:r>
      <w:r w:rsidR="00801023" w:rsidRPr="0052267E">
        <w:rPr>
          <w:rFonts w:ascii="Times New Roman" w:hAnsi="Times New Roman" w:cs="Times New Roman"/>
          <w:sz w:val="24"/>
          <w:szCs w:val="24"/>
        </w:rPr>
        <w:t xml:space="preserve">acknowledged </w:t>
      </w:r>
      <w:r w:rsidR="00002DFE" w:rsidRPr="0052267E">
        <w:rPr>
          <w:rFonts w:ascii="Times New Roman" w:hAnsi="Times New Roman" w:cs="Times New Roman"/>
          <w:sz w:val="24"/>
          <w:szCs w:val="24"/>
        </w:rPr>
        <w:t xml:space="preserve">the need to stop drinking, and some men had completely stopped, several men’s interviews indicated that </w:t>
      </w:r>
      <w:r w:rsidR="007032F4">
        <w:rPr>
          <w:rFonts w:ascii="Times New Roman" w:hAnsi="Times New Roman" w:cs="Times New Roman"/>
          <w:sz w:val="24"/>
          <w:szCs w:val="24"/>
        </w:rPr>
        <w:t>‘</w:t>
      </w:r>
      <w:r w:rsidR="00002DFE" w:rsidRPr="0052267E">
        <w:rPr>
          <w:rFonts w:ascii="Times New Roman" w:hAnsi="Times New Roman" w:cs="Times New Roman"/>
          <w:sz w:val="24"/>
          <w:szCs w:val="24"/>
        </w:rPr>
        <w:t>stopping</w:t>
      </w:r>
      <w:r w:rsidR="007032F4">
        <w:rPr>
          <w:rFonts w:ascii="Times New Roman" w:hAnsi="Times New Roman" w:cs="Times New Roman"/>
          <w:sz w:val="24"/>
          <w:szCs w:val="24"/>
        </w:rPr>
        <w:t>’</w:t>
      </w:r>
      <w:r w:rsidR="00002DFE" w:rsidRPr="0052267E">
        <w:rPr>
          <w:rFonts w:ascii="Times New Roman" w:hAnsi="Times New Roman" w:cs="Times New Roman"/>
          <w:sz w:val="24"/>
          <w:szCs w:val="24"/>
        </w:rPr>
        <w:t xml:space="preserve"> </w:t>
      </w:r>
      <w:r w:rsidR="00801023" w:rsidRPr="0052267E">
        <w:rPr>
          <w:rFonts w:ascii="Times New Roman" w:hAnsi="Times New Roman" w:cs="Times New Roman"/>
          <w:sz w:val="24"/>
          <w:szCs w:val="24"/>
        </w:rPr>
        <w:t xml:space="preserve">actually </w:t>
      </w:r>
      <w:r w:rsidR="00002DFE" w:rsidRPr="0052267E">
        <w:rPr>
          <w:rFonts w:ascii="Times New Roman" w:hAnsi="Times New Roman" w:cs="Times New Roman"/>
          <w:sz w:val="24"/>
          <w:szCs w:val="24"/>
        </w:rPr>
        <w:t xml:space="preserve">meant a substantial </w:t>
      </w:r>
      <w:r w:rsidR="00002DFE" w:rsidRPr="007032F4">
        <w:rPr>
          <w:rFonts w:ascii="Times New Roman" w:hAnsi="Times New Roman" w:cs="Times New Roman"/>
          <w:iCs/>
          <w:sz w:val="24"/>
          <w:szCs w:val="24"/>
        </w:rPr>
        <w:t>reduction</w:t>
      </w:r>
      <w:r w:rsidR="00002DFE" w:rsidRPr="007032F4">
        <w:rPr>
          <w:rFonts w:ascii="Times New Roman" w:hAnsi="Times New Roman" w:cs="Times New Roman"/>
          <w:sz w:val="24"/>
          <w:szCs w:val="24"/>
        </w:rPr>
        <w:t xml:space="preserve"> </w:t>
      </w:r>
      <w:r w:rsidR="00002DFE" w:rsidRPr="0052267E">
        <w:rPr>
          <w:rFonts w:ascii="Times New Roman" w:hAnsi="Times New Roman" w:cs="Times New Roman"/>
          <w:sz w:val="24"/>
          <w:szCs w:val="24"/>
        </w:rPr>
        <w:t>in the frequency of drinking and binge drinking:</w:t>
      </w:r>
    </w:p>
    <w:p w14:paraId="275E5966" w14:textId="2E29AB84" w:rsidR="001A0A0A" w:rsidRPr="0052267E" w:rsidRDefault="001A0A0A" w:rsidP="00B72F92">
      <w:pPr>
        <w:widowControl w:val="0"/>
        <w:autoSpaceDE w:val="0"/>
        <w:autoSpaceDN w:val="0"/>
        <w:adjustRightInd w:val="0"/>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 xml:space="preserve">Every Wednesday and Sunday, I go to thank God for helping me stop drinking alcohol.  I realized that alcohol would make me forget </w:t>
      </w:r>
      <w:r w:rsidR="00801023" w:rsidRPr="0052267E">
        <w:rPr>
          <w:rFonts w:ascii="Times New Roman" w:hAnsi="Times New Roman" w:cs="Times New Roman"/>
          <w:sz w:val="24"/>
          <w:szCs w:val="24"/>
        </w:rPr>
        <w:t xml:space="preserve">to </w:t>
      </w:r>
      <w:r w:rsidRPr="0052267E">
        <w:rPr>
          <w:rFonts w:ascii="Times New Roman" w:hAnsi="Times New Roman" w:cs="Times New Roman"/>
          <w:sz w:val="24"/>
          <w:szCs w:val="24"/>
        </w:rPr>
        <w:t>tak</w:t>
      </w:r>
      <w:r w:rsidR="00801023" w:rsidRPr="0052267E">
        <w:rPr>
          <w:rFonts w:ascii="Times New Roman" w:hAnsi="Times New Roman" w:cs="Times New Roman"/>
          <w:sz w:val="24"/>
          <w:szCs w:val="24"/>
        </w:rPr>
        <w:t>e the</w:t>
      </w:r>
      <w:r w:rsidRPr="0052267E">
        <w:rPr>
          <w:rFonts w:ascii="Times New Roman" w:hAnsi="Times New Roman" w:cs="Times New Roman"/>
          <w:sz w:val="24"/>
          <w:szCs w:val="24"/>
        </w:rPr>
        <w:t xml:space="preserve"> drugs and it also contains acids which might not go well with the drugs. I used to drink all types of alcohol</w:t>
      </w:r>
      <w:r w:rsidR="00B60572">
        <w:rPr>
          <w:rFonts w:ascii="Times New Roman" w:hAnsi="Times New Roman" w:cs="Times New Roman"/>
          <w:sz w:val="24"/>
          <w:szCs w:val="24"/>
        </w:rPr>
        <w:t xml:space="preserve"> . . . </w:t>
      </w:r>
      <w:r w:rsidRPr="0052267E">
        <w:rPr>
          <w:rFonts w:ascii="Times New Roman" w:hAnsi="Times New Roman" w:cs="Times New Roman"/>
          <w:sz w:val="24"/>
          <w:szCs w:val="24"/>
        </w:rPr>
        <w:t xml:space="preserve">I sometimes feel like taking </w:t>
      </w:r>
      <w:proofErr w:type="spellStart"/>
      <w:r w:rsidRPr="0052267E">
        <w:rPr>
          <w:rFonts w:ascii="Times New Roman" w:hAnsi="Times New Roman" w:cs="Times New Roman"/>
          <w:i/>
          <w:iCs/>
          <w:sz w:val="24"/>
          <w:szCs w:val="24"/>
        </w:rPr>
        <w:t>malwa</w:t>
      </w:r>
      <w:proofErr w:type="spellEnd"/>
      <w:r w:rsidRPr="0052267E">
        <w:rPr>
          <w:rFonts w:ascii="Times New Roman" w:hAnsi="Times New Roman" w:cs="Times New Roman"/>
          <w:sz w:val="24"/>
          <w:szCs w:val="24"/>
        </w:rPr>
        <w:t xml:space="preserve"> (local brew made of millet), and if I get </w:t>
      </w:r>
      <w:proofErr w:type="spellStart"/>
      <w:r w:rsidRPr="0052267E">
        <w:rPr>
          <w:rFonts w:ascii="Times New Roman" w:hAnsi="Times New Roman" w:cs="Times New Roman"/>
          <w:i/>
          <w:iCs/>
          <w:sz w:val="24"/>
          <w:szCs w:val="24"/>
        </w:rPr>
        <w:t>omulamba</w:t>
      </w:r>
      <w:proofErr w:type="spellEnd"/>
      <w:r w:rsidRPr="0052267E">
        <w:rPr>
          <w:rFonts w:ascii="Times New Roman" w:hAnsi="Times New Roman" w:cs="Times New Roman"/>
          <w:sz w:val="24"/>
          <w:szCs w:val="24"/>
        </w:rPr>
        <w:t xml:space="preserve"> (made from sorghum) I drink it because it is light and very delicious (</w:t>
      </w:r>
      <w:r w:rsidR="00F045F2">
        <w:rPr>
          <w:rFonts w:ascii="Times New Roman" w:hAnsi="Times New Roman" w:cs="Times New Roman"/>
          <w:sz w:val="24"/>
          <w:szCs w:val="24"/>
        </w:rPr>
        <w:t>man, age</w:t>
      </w:r>
      <w:r w:rsidR="005E3279" w:rsidRPr="0052267E">
        <w:rPr>
          <w:rFonts w:ascii="Times New Roman" w:hAnsi="Times New Roman" w:cs="Times New Roman"/>
          <w:sz w:val="24"/>
          <w:szCs w:val="24"/>
        </w:rPr>
        <w:t xml:space="preserve"> 43</w:t>
      </w:r>
      <w:r w:rsidRPr="0052267E">
        <w:rPr>
          <w:rFonts w:ascii="Times New Roman" w:hAnsi="Times New Roman" w:cs="Times New Roman"/>
          <w:sz w:val="24"/>
          <w:szCs w:val="24"/>
        </w:rPr>
        <w:t>)</w:t>
      </w:r>
      <w:r w:rsidR="00587CB5">
        <w:rPr>
          <w:rFonts w:ascii="Times New Roman" w:hAnsi="Times New Roman" w:cs="Times New Roman"/>
          <w:sz w:val="24"/>
          <w:szCs w:val="24"/>
        </w:rPr>
        <w:t>.</w:t>
      </w:r>
    </w:p>
    <w:p w14:paraId="70571F9E" w14:textId="77777777" w:rsidR="0049178C" w:rsidRPr="0052267E" w:rsidRDefault="0049178C" w:rsidP="00B72F92">
      <w:pPr>
        <w:spacing w:after="0" w:line="480" w:lineRule="auto"/>
        <w:rPr>
          <w:rFonts w:ascii="Times New Roman" w:hAnsi="Times New Roman" w:cs="Times New Roman"/>
          <w:b/>
          <w:sz w:val="24"/>
          <w:szCs w:val="24"/>
        </w:rPr>
      </w:pPr>
    </w:p>
    <w:p w14:paraId="57CB3260" w14:textId="0F163C31" w:rsidR="002059E5" w:rsidRPr="0052267E" w:rsidRDefault="006268A7" w:rsidP="00B60572">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Overall, p</w:t>
      </w:r>
      <w:r w:rsidR="002059E5" w:rsidRPr="0052267E">
        <w:rPr>
          <w:rFonts w:ascii="Times New Roman" w:hAnsi="Times New Roman" w:cs="Times New Roman"/>
          <w:sz w:val="24"/>
          <w:szCs w:val="24"/>
        </w:rPr>
        <w:t xml:space="preserve">articipants’ self-management </w:t>
      </w:r>
      <w:r w:rsidRPr="0052267E">
        <w:rPr>
          <w:rFonts w:ascii="Times New Roman" w:hAnsi="Times New Roman" w:cs="Times New Roman"/>
          <w:sz w:val="24"/>
          <w:szCs w:val="24"/>
        </w:rPr>
        <w:t xml:space="preserve">processes were </w:t>
      </w:r>
      <w:r w:rsidR="002059E5" w:rsidRPr="0052267E">
        <w:rPr>
          <w:rFonts w:ascii="Times New Roman" w:hAnsi="Times New Roman" w:cs="Times New Roman"/>
          <w:sz w:val="24"/>
          <w:szCs w:val="24"/>
        </w:rPr>
        <w:t>indicative of a desire to change behaviour and follow the instruction</w:t>
      </w:r>
      <w:r w:rsidR="0049178C" w:rsidRPr="0052267E">
        <w:rPr>
          <w:rFonts w:ascii="Times New Roman" w:hAnsi="Times New Roman" w:cs="Times New Roman"/>
          <w:sz w:val="24"/>
          <w:szCs w:val="24"/>
        </w:rPr>
        <w:t>s</w:t>
      </w:r>
      <w:r w:rsidRPr="0052267E">
        <w:rPr>
          <w:rFonts w:ascii="Times New Roman" w:hAnsi="Times New Roman" w:cs="Times New Roman"/>
          <w:sz w:val="24"/>
          <w:szCs w:val="24"/>
        </w:rPr>
        <w:t>. O</w:t>
      </w:r>
      <w:r w:rsidR="007032F4">
        <w:rPr>
          <w:rFonts w:ascii="Times New Roman" w:hAnsi="Times New Roman" w:cs="Times New Roman"/>
          <w:sz w:val="24"/>
          <w:szCs w:val="24"/>
        </w:rPr>
        <w:t xml:space="preserve">ften the language of trying </w:t>
      </w:r>
      <w:r w:rsidR="002059E5" w:rsidRPr="0052267E">
        <w:rPr>
          <w:rFonts w:ascii="Times New Roman" w:hAnsi="Times New Roman" w:cs="Times New Roman"/>
          <w:sz w:val="24"/>
          <w:szCs w:val="24"/>
        </w:rPr>
        <w:t xml:space="preserve">to change rather </w:t>
      </w:r>
      <w:r w:rsidR="007032F4">
        <w:rPr>
          <w:rFonts w:ascii="Times New Roman" w:hAnsi="Times New Roman" w:cs="Times New Roman"/>
          <w:sz w:val="24"/>
          <w:szCs w:val="24"/>
        </w:rPr>
        <w:t xml:space="preserve">than </w:t>
      </w:r>
      <w:r w:rsidR="002059E5" w:rsidRPr="0052267E">
        <w:rPr>
          <w:rFonts w:ascii="Times New Roman" w:hAnsi="Times New Roman" w:cs="Times New Roman"/>
          <w:sz w:val="24"/>
          <w:szCs w:val="24"/>
        </w:rPr>
        <w:t xml:space="preserve">achieving </w:t>
      </w:r>
      <w:r w:rsidR="0049178C" w:rsidRPr="0052267E">
        <w:rPr>
          <w:rFonts w:ascii="Times New Roman" w:hAnsi="Times New Roman" w:cs="Times New Roman"/>
          <w:sz w:val="24"/>
          <w:szCs w:val="24"/>
        </w:rPr>
        <w:t xml:space="preserve">it </w:t>
      </w:r>
      <w:r w:rsidR="002059E5" w:rsidRPr="0052267E">
        <w:rPr>
          <w:rFonts w:ascii="Times New Roman" w:hAnsi="Times New Roman" w:cs="Times New Roman"/>
          <w:sz w:val="24"/>
          <w:szCs w:val="24"/>
        </w:rPr>
        <w:t>was used</w:t>
      </w:r>
      <w:r w:rsidR="00B60572">
        <w:rPr>
          <w:rFonts w:ascii="Times New Roman" w:hAnsi="Times New Roman" w:cs="Times New Roman"/>
          <w:sz w:val="24"/>
          <w:szCs w:val="24"/>
        </w:rPr>
        <w:t xml:space="preserve">: </w:t>
      </w:r>
      <w:r w:rsidR="002059E5" w:rsidRPr="0052267E">
        <w:rPr>
          <w:rFonts w:ascii="Times New Roman" w:hAnsi="Times New Roman" w:cs="Times New Roman"/>
          <w:sz w:val="24"/>
          <w:szCs w:val="24"/>
        </w:rPr>
        <w:t>“I eat a good diet; I try to avoid drinking alcohol” (</w:t>
      </w:r>
      <w:r w:rsidR="00F045F2">
        <w:rPr>
          <w:rFonts w:ascii="Times New Roman" w:hAnsi="Times New Roman" w:cs="Times New Roman"/>
          <w:sz w:val="24"/>
          <w:szCs w:val="24"/>
        </w:rPr>
        <w:t>woman, age</w:t>
      </w:r>
      <w:r w:rsidR="005E3279" w:rsidRPr="0052267E">
        <w:rPr>
          <w:rFonts w:ascii="Times New Roman" w:hAnsi="Times New Roman" w:cs="Times New Roman"/>
          <w:sz w:val="24"/>
          <w:szCs w:val="24"/>
        </w:rPr>
        <w:t xml:space="preserve"> </w:t>
      </w:r>
      <w:r w:rsidR="00115FEB" w:rsidRPr="0052267E">
        <w:rPr>
          <w:rFonts w:ascii="Times New Roman" w:hAnsi="Times New Roman" w:cs="Times New Roman"/>
          <w:sz w:val="24"/>
          <w:szCs w:val="24"/>
        </w:rPr>
        <w:t>29</w:t>
      </w:r>
      <w:r w:rsidR="002059E5" w:rsidRPr="0052267E">
        <w:rPr>
          <w:rFonts w:ascii="Times New Roman" w:hAnsi="Times New Roman" w:cs="Times New Roman"/>
          <w:sz w:val="24"/>
          <w:szCs w:val="24"/>
        </w:rPr>
        <w:t>)</w:t>
      </w:r>
      <w:r w:rsidR="00115FEB" w:rsidRPr="0052267E">
        <w:rPr>
          <w:rFonts w:ascii="Times New Roman" w:hAnsi="Times New Roman" w:cs="Times New Roman"/>
          <w:sz w:val="24"/>
          <w:szCs w:val="24"/>
        </w:rPr>
        <w:t>.</w:t>
      </w:r>
    </w:p>
    <w:p w14:paraId="71A28E25" w14:textId="1CEF0740" w:rsidR="00324E3D" w:rsidRPr="0052267E" w:rsidRDefault="008B3420" w:rsidP="005D2AB0">
      <w:pPr>
        <w:spacing w:after="0" w:line="480" w:lineRule="auto"/>
        <w:ind w:firstLine="851"/>
        <w:rPr>
          <w:rFonts w:ascii="Times New Roman" w:hAnsi="Times New Roman" w:cs="Times New Roman"/>
          <w:b/>
          <w:bCs/>
          <w:sz w:val="24"/>
          <w:szCs w:val="24"/>
        </w:rPr>
      </w:pPr>
      <w:r w:rsidRPr="00E21DC1">
        <w:rPr>
          <w:rFonts w:ascii="Gill Sans MT" w:hAnsi="Gill Sans MT" w:cs="Times New Roman"/>
          <w:i/>
          <w:iCs/>
          <w:sz w:val="24"/>
          <w:szCs w:val="24"/>
        </w:rPr>
        <w:t>R</w:t>
      </w:r>
      <w:r w:rsidR="00324E3D" w:rsidRPr="00E21DC1">
        <w:rPr>
          <w:rFonts w:ascii="Gill Sans MT" w:hAnsi="Gill Sans MT" w:cs="Times New Roman"/>
          <w:i/>
          <w:iCs/>
          <w:sz w:val="24"/>
          <w:szCs w:val="24"/>
        </w:rPr>
        <w:t>esponsib</w:t>
      </w:r>
      <w:r w:rsidR="002D069A" w:rsidRPr="00E21DC1">
        <w:rPr>
          <w:rFonts w:ascii="Gill Sans MT" w:hAnsi="Gill Sans MT" w:cs="Times New Roman"/>
          <w:i/>
          <w:iCs/>
          <w:sz w:val="24"/>
          <w:szCs w:val="24"/>
        </w:rPr>
        <w:t>le sexual behaviour</w:t>
      </w:r>
      <w:r w:rsidR="00E21DC1" w:rsidRPr="00E21DC1">
        <w:rPr>
          <w:rFonts w:ascii="Gill Sans MT" w:hAnsi="Gill Sans MT" w:cs="Times New Roman"/>
          <w:i/>
          <w:iCs/>
          <w:sz w:val="24"/>
          <w:szCs w:val="24"/>
        </w:rPr>
        <w:t>.</w:t>
      </w:r>
      <w:r w:rsidR="00E21DC1">
        <w:rPr>
          <w:rFonts w:ascii="Times New Roman" w:hAnsi="Times New Roman" w:cs="Times New Roman"/>
          <w:i/>
          <w:iCs/>
          <w:sz w:val="24"/>
          <w:szCs w:val="24"/>
        </w:rPr>
        <w:t xml:space="preserve"> </w:t>
      </w:r>
      <w:r w:rsidRPr="0052267E">
        <w:rPr>
          <w:rFonts w:ascii="Times New Roman" w:hAnsi="Times New Roman" w:cs="Times New Roman"/>
          <w:sz w:val="24"/>
          <w:szCs w:val="24"/>
        </w:rPr>
        <w:t xml:space="preserve">Participants understood that changes to sexual behaviour were important, if not central, aspects of their self-management, </w:t>
      </w:r>
      <w:r w:rsidR="00324E3D" w:rsidRPr="0052267E">
        <w:rPr>
          <w:rFonts w:ascii="Times New Roman" w:hAnsi="Times New Roman" w:cs="Times New Roman"/>
          <w:sz w:val="24"/>
          <w:szCs w:val="24"/>
        </w:rPr>
        <w:t>a serious responsibility to protect their own health and the health of others.</w:t>
      </w:r>
      <w:r w:rsidR="005D2AB0">
        <w:rPr>
          <w:rFonts w:ascii="Times New Roman" w:hAnsi="Times New Roman" w:cs="Times New Roman"/>
          <w:sz w:val="24"/>
          <w:szCs w:val="24"/>
        </w:rPr>
        <w:t xml:space="preserve"> However t</w:t>
      </w:r>
      <w:r w:rsidR="005D2AB0" w:rsidRPr="0052267E">
        <w:rPr>
          <w:rFonts w:ascii="Times New Roman" w:hAnsi="Times New Roman" w:cs="Times New Roman"/>
          <w:sz w:val="24"/>
          <w:szCs w:val="24"/>
        </w:rPr>
        <w:t>he constraints around sexual behaviour change faced by PLWH, and aspirations for children which they might need to negotiate in a partnership, are well documented in Uganda (Allen et al., 2011; Homsy et al., 2009</w:t>
      </w:r>
      <w:r w:rsidR="00AA7EB8">
        <w:rPr>
          <w:rFonts w:ascii="Times New Roman" w:hAnsi="Times New Roman" w:cs="Times New Roman"/>
          <w:sz w:val="24"/>
          <w:szCs w:val="24"/>
        </w:rPr>
        <w:t>;</w:t>
      </w:r>
      <w:r w:rsidR="005D2AB0" w:rsidRPr="0052267E">
        <w:rPr>
          <w:rFonts w:ascii="Times New Roman" w:hAnsi="Times New Roman" w:cs="Times New Roman"/>
          <w:sz w:val="24"/>
          <w:szCs w:val="24"/>
        </w:rPr>
        <w:t xml:space="preserve"> Martin et al., 2013; Mbonye et al., 2013a; Seeley et al., 2009).</w:t>
      </w:r>
    </w:p>
    <w:p w14:paraId="06846D48" w14:textId="01D3EF3F" w:rsidR="00324E3D" w:rsidRPr="0052267E" w:rsidRDefault="00142D4E" w:rsidP="00DB5DDB">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S</w:t>
      </w:r>
      <w:r w:rsidR="00F65638" w:rsidRPr="0052267E">
        <w:rPr>
          <w:rFonts w:ascii="Times New Roman" w:hAnsi="Times New Roman" w:cs="Times New Roman"/>
          <w:sz w:val="24"/>
          <w:szCs w:val="24"/>
        </w:rPr>
        <w:t>exual behaviour</w:t>
      </w:r>
      <w:r w:rsidR="00324E3D" w:rsidRPr="0052267E">
        <w:rPr>
          <w:rFonts w:ascii="Times New Roman" w:hAnsi="Times New Roman" w:cs="Times New Roman"/>
          <w:sz w:val="24"/>
          <w:szCs w:val="24"/>
        </w:rPr>
        <w:t xml:space="preserve"> messages </w:t>
      </w:r>
      <w:r w:rsidR="008B3420" w:rsidRPr="0052267E">
        <w:rPr>
          <w:rFonts w:ascii="Times New Roman" w:hAnsi="Times New Roman" w:cs="Times New Roman"/>
          <w:sz w:val="24"/>
          <w:szCs w:val="24"/>
        </w:rPr>
        <w:t>had an obvious biomedical logic</w:t>
      </w:r>
      <w:r w:rsidR="001A74FF" w:rsidRPr="0052267E">
        <w:rPr>
          <w:rFonts w:ascii="Times New Roman" w:hAnsi="Times New Roman" w:cs="Times New Roman"/>
          <w:sz w:val="24"/>
          <w:szCs w:val="24"/>
        </w:rPr>
        <w:t xml:space="preserve">, but </w:t>
      </w:r>
      <w:r w:rsidR="00F86C88">
        <w:rPr>
          <w:rFonts w:ascii="Times New Roman" w:hAnsi="Times New Roman" w:cs="Times New Roman"/>
          <w:sz w:val="24"/>
          <w:szCs w:val="24"/>
        </w:rPr>
        <w:t xml:space="preserve">like the instructions about drinking, </w:t>
      </w:r>
      <w:r w:rsidR="001A74FF" w:rsidRPr="0052267E">
        <w:rPr>
          <w:rFonts w:ascii="Times New Roman" w:hAnsi="Times New Roman" w:cs="Times New Roman"/>
          <w:sz w:val="24"/>
          <w:szCs w:val="24"/>
        </w:rPr>
        <w:t xml:space="preserve">the messages from health workers </w:t>
      </w:r>
      <w:r w:rsidR="005D2AB0">
        <w:rPr>
          <w:rFonts w:ascii="Times New Roman" w:hAnsi="Times New Roman" w:cs="Times New Roman"/>
          <w:sz w:val="24"/>
          <w:szCs w:val="24"/>
        </w:rPr>
        <w:t xml:space="preserve">also </w:t>
      </w:r>
      <w:r w:rsidR="001A74FF" w:rsidRPr="0052267E">
        <w:rPr>
          <w:rFonts w:ascii="Times New Roman" w:hAnsi="Times New Roman" w:cs="Times New Roman"/>
          <w:sz w:val="24"/>
          <w:szCs w:val="24"/>
        </w:rPr>
        <w:t xml:space="preserve">contained a moral logic, </w:t>
      </w:r>
      <w:r w:rsidR="00324E3D" w:rsidRPr="0052267E">
        <w:rPr>
          <w:rFonts w:ascii="Times New Roman" w:hAnsi="Times New Roman" w:cs="Times New Roman"/>
          <w:sz w:val="24"/>
          <w:szCs w:val="24"/>
        </w:rPr>
        <w:t xml:space="preserve">because being </w:t>
      </w:r>
      <w:r w:rsidR="00F86C88">
        <w:rPr>
          <w:rFonts w:ascii="Times New Roman" w:hAnsi="Times New Roman" w:cs="Times New Roman"/>
          <w:sz w:val="24"/>
          <w:szCs w:val="24"/>
        </w:rPr>
        <w:t xml:space="preserve">sexually </w:t>
      </w:r>
      <w:r w:rsidR="00F65638" w:rsidRPr="0052267E">
        <w:rPr>
          <w:rFonts w:ascii="Times New Roman" w:hAnsi="Times New Roman" w:cs="Times New Roman"/>
          <w:sz w:val="24"/>
          <w:szCs w:val="24"/>
        </w:rPr>
        <w:t>‘</w:t>
      </w:r>
      <w:r w:rsidR="00324E3D" w:rsidRPr="0052267E">
        <w:rPr>
          <w:rFonts w:ascii="Times New Roman" w:hAnsi="Times New Roman" w:cs="Times New Roman"/>
          <w:sz w:val="24"/>
          <w:szCs w:val="24"/>
        </w:rPr>
        <w:t>responsible</w:t>
      </w:r>
      <w:r w:rsidR="00F65638" w:rsidRPr="0052267E">
        <w:rPr>
          <w:rFonts w:ascii="Times New Roman" w:hAnsi="Times New Roman" w:cs="Times New Roman"/>
          <w:sz w:val="24"/>
          <w:szCs w:val="24"/>
        </w:rPr>
        <w:t>’</w:t>
      </w:r>
      <w:r w:rsidR="001A74FF" w:rsidRPr="0052267E">
        <w:rPr>
          <w:rFonts w:ascii="Times New Roman" w:hAnsi="Times New Roman" w:cs="Times New Roman"/>
          <w:sz w:val="24"/>
          <w:szCs w:val="24"/>
        </w:rPr>
        <w:t xml:space="preserve"> </w:t>
      </w:r>
      <w:r w:rsidR="00F65638" w:rsidRPr="0052267E">
        <w:rPr>
          <w:rFonts w:ascii="Times New Roman" w:hAnsi="Times New Roman" w:cs="Times New Roman"/>
          <w:sz w:val="24"/>
          <w:szCs w:val="24"/>
        </w:rPr>
        <w:t xml:space="preserve">and </w:t>
      </w:r>
      <w:r w:rsidR="00324E3D" w:rsidRPr="0052267E">
        <w:rPr>
          <w:rFonts w:ascii="Times New Roman" w:hAnsi="Times New Roman" w:cs="Times New Roman"/>
          <w:sz w:val="24"/>
          <w:szCs w:val="24"/>
        </w:rPr>
        <w:t xml:space="preserve">thinking of others’ health </w:t>
      </w:r>
      <w:r w:rsidR="001A74FF" w:rsidRPr="0052267E">
        <w:rPr>
          <w:rFonts w:ascii="Times New Roman" w:hAnsi="Times New Roman" w:cs="Times New Roman"/>
          <w:sz w:val="24"/>
          <w:szCs w:val="24"/>
        </w:rPr>
        <w:t xml:space="preserve">(for example abstaining, not having multiple partners) </w:t>
      </w:r>
      <w:r w:rsidR="00324E3D" w:rsidRPr="0052267E">
        <w:rPr>
          <w:rFonts w:ascii="Times New Roman" w:hAnsi="Times New Roman" w:cs="Times New Roman"/>
          <w:sz w:val="24"/>
          <w:szCs w:val="24"/>
        </w:rPr>
        <w:t xml:space="preserve">is what one </w:t>
      </w:r>
      <w:r w:rsidR="00324E3D" w:rsidRPr="00F86C88">
        <w:rPr>
          <w:rFonts w:ascii="Times New Roman" w:hAnsi="Times New Roman" w:cs="Times New Roman"/>
          <w:iCs/>
          <w:sz w:val="24"/>
          <w:szCs w:val="24"/>
        </w:rPr>
        <w:t>should</w:t>
      </w:r>
      <w:r w:rsidR="00324E3D" w:rsidRPr="0052267E">
        <w:rPr>
          <w:rFonts w:ascii="Times New Roman" w:hAnsi="Times New Roman" w:cs="Times New Roman"/>
          <w:sz w:val="24"/>
          <w:szCs w:val="24"/>
        </w:rPr>
        <w:t xml:space="preserve"> </w:t>
      </w:r>
      <w:r w:rsidR="00DB5DDB">
        <w:rPr>
          <w:rFonts w:ascii="Times New Roman" w:hAnsi="Times New Roman" w:cs="Times New Roman"/>
          <w:sz w:val="24"/>
          <w:szCs w:val="24"/>
        </w:rPr>
        <w:t xml:space="preserve">morally </w:t>
      </w:r>
      <w:r w:rsidR="00324E3D" w:rsidRPr="0052267E">
        <w:rPr>
          <w:rFonts w:ascii="Times New Roman" w:hAnsi="Times New Roman" w:cs="Times New Roman"/>
          <w:sz w:val="24"/>
          <w:szCs w:val="24"/>
        </w:rPr>
        <w:t>do</w:t>
      </w:r>
      <w:r w:rsidR="001A74FF" w:rsidRPr="0052267E">
        <w:rPr>
          <w:rFonts w:ascii="Times New Roman" w:hAnsi="Times New Roman" w:cs="Times New Roman"/>
          <w:sz w:val="24"/>
          <w:szCs w:val="24"/>
        </w:rPr>
        <w:t xml:space="preserve"> in this </w:t>
      </w:r>
      <w:r w:rsidR="00DB5DDB">
        <w:rPr>
          <w:rFonts w:ascii="Times New Roman" w:hAnsi="Times New Roman" w:cs="Times New Roman"/>
          <w:sz w:val="24"/>
          <w:szCs w:val="24"/>
        </w:rPr>
        <w:t>setting</w:t>
      </w:r>
      <w:r w:rsidR="00324E3D" w:rsidRPr="0052267E">
        <w:rPr>
          <w:rFonts w:ascii="Times New Roman" w:hAnsi="Times New Roman" w:cs="Times New Roman"/>
          <w:sz w:val="24"/>
          <w:szCs w:val="24"/>
        </w:rPr>
        <w:t xml:space="preserve">. </w:t>
      </w:r>
      <w:r w:rsidR="00D31A5A" w:rsidRPr="0052267E">
        <w:rPr>
          <w:rFonts w:ascii="Times New Roman" w:hAnsi="Times New Roman" w:cs="Times New Roman"/>
          <w:sz w:val="24"/>
          <w:szCs w:val="24"/>
        </w:rPr>
        <w:t xml:space="preserve">Sexual </w:t>
      </w:r>
      <w:r w:rsidR="00324E3D" w:rsidRPr="0052267E">
        <w:rPr>
          <w:rFonts w:ascii="Times New Roman" w:hAnsi="Times New Roman" w:cs="Times New Roman"/>
          <w:sz w:val="24"/>
          <w:szCs w:val="24"/>
        </w:rPr>
        <w:t xml:space="preserve">behaviour change messages were </w:t>
      </w:r>
      <w:r w:rsidR="001A74FF" w:rsidRPr="0052267E">
        <w:rPr>
          <w:rFonts w:ascii="Times New Roman" w:hAnsi="Times New Roman" w:cs="Times New Roman"/>
          <w:sz w:val="24"/>
          <w:szCs w:val="24"/>
        </w:rPr>
        <w:t xml:space="preserve">also </w:t>
      </w:r>
      <w:r w:rsidR="00324E3D" w:rsidRPr="0052267E">
        <w:rPr>
          <w:rFonts w:ascii="Times New Roman" w:hAnsi="Times New Roman" w:cs="Times New Roman"/>
          <w:sz w:val="24"/>
          <w:szCs w:val="24"/>
        </w:rPr>
        <w:t>gendered</w:t>
      </w:r>
      <w:r w:rsidR="001A74FF" w:rsidRPr="0052267E">
        <w:rPr>
          <w:rFonts w:ascii="Times New Roman" w:hAnsi="Times New Roman" w:cs="Times New Roman"/>
          <w:sz w:val="24"/>
          <w:szCs w:val="24"/>
        </w:rPr>
        <w:t>:</w:t>
      </w:r>
      <w:r w:rsidR="00324E3D" w:rsidRPr="0052267E">
        <w:rPr>
          <w:rFonts w:ascii="Times New Roman" w:hAnsi="Times New Roman" w:cs="Times New Roman"/>
          <w:sz w:val="24"/>
          <w:szCs w:val="24"/>
        </w:rPr>
        <w:t xml:space="preserve"> the</w:t>
      </w:r>
      <w:r w:rsidR="00D31A5A" w:rsidRPr="0052267E">
        <w:rPr>
          <w:rFonts w:ascii="Times New Roman" w:hAnsi="Times New Roman" w:cs="Times New Roman"/>
          <w:sz w:val="24"/>
          <w:szCs w:val="24"/>
        </w:rPr>
        <w:t xml:space="preserve">ir content appeared to be </w:t>
      </w:r>
      <w:r w:rsidR="00324E3D" w:rsidRPr="0052267E">
        <w:rPr>
          <w:rFonts w:ascii="Times New Roman" w:hAnsi="Times New Roman" w:cs="Times New Roman"/>
          <w:sz w:val="24"/>
          <w:szCs w:val="24"/>
        </w:rPr>
        <w:t>targeted differently toward men and women</w:t>
      </w:r>
      <w:r w:rsidR="001A74FF" w:rsidRPr="0052267E">
        <w:rPr>
          <w:rFonts w:ascii="Times New Roman" w:hAnsi="Times New Roman" w:cs="Times New Roman"/>
          <w:sz w:val="24"/>
          <w:szCs w:val="24"/>
        </w:rPr>
        <w:t>;</w:t>
      </w:r>
      <w:r w:rsidR="00324E3D" w:rsidRPr="0052267E">
        <w:rPr>
          <w:rFonts w:ascii="Times New Roman" w:hAnsi="Times New Roman" w:cs="Times New Roman"/>
          <w:sz w:val="24"/>
          <w:szCs w:val="24"/>
        </w:rPr>
        <w:t xml:space="preserve"> and general</w:t>
      </w:r>
      <w:r w:rsidR="001A74FF" w:rsidRPr="0052267E">
        <w:rPr>
          <w:rFonts w:ascii="Times New Roman" w:hAnsi="Times New Roman" w:cs="Times New Roman"/>
          <w:sz w:val="24"/>
          <w:szCs w:val="24"/>
        </w:rPr>
        <w:t>ly</w:t>
      </w:r>
      <w:r w:rsidR="00324E3D" w:rsidRPr="0052267E">
        <w:rPr>
          <w:rFonts w:ascii="Times New Roman" w:hAnsi="Times New Roman" w:cs="Times New Roman"/>
          <w:sz w:val="24"/>
          <w:szCs w:val="24"/>
        </w:rPr>
        <w:t xml:space="preserve"> required different types </w:t>
      </w:r>
      <w:r w:rsidR="00D31A5A" w:rsidRPr="0052267E">
        <w:rPr>
          <w:rFonts w:ascii="Times New Roman" w:hAnsi="Times New Roman" w:cs="Times New Roman"/>
          <w:sz w:val="24"/>
          <w:szCs w:val="24"/>
        </w:rPr>
        <w:t xml:space="preserve">and </w:t>
      </w:r>
      <w:r w:rsidR="00324E3D" w:rsidRPr="0052267E">
        <w:rPr>
          <w:rFonts w:ascii="Times New Roman" w:hAnsi="Times New Roman" w:cs="Times New Roman"/>
          <w:sz w:val="24"/>
          <w:szCs w:val="24"/>
        </w:rPr>
        <w:t>degrees of behaviour change</w:t>
      </w:r>
      <w:r w:rsidR="00A1096E" w:rsidRPr="0052267E">
        <w:rPr>
          <w:rFonts w:ascii="Times New Roman" w:hAnsi="Times New Roman" w:cs="Times New Roman"/>
          <w:sz w:val="24"/>
          <w:szCs w:val="24"/>
        </w:rPr>
        <w:t xml:space="preserve"> </w:t>
      </w:r>
      <w:r w:rsidR="005D1A4E" w:rsidRPr="0052267E">
        <w:rPr>
          <w:rFonts w:ascii="Times New Roman" w:hAnsi="Times New Roman" w:cs="Times New Roman"/>
          <w:sz w:val="24"/>
          <w:szCs w:val="24"/>
        </w:rPr>
        <w:t xml:space="preserve">for </w:t>
      </w:r>
      <w:r w:rsidR="00A1096E" w:rsidRPr="0052267E">
        <w:rPr>
          <w:rFonts w:ascii="Times New Roman" w:hAnsi="Times New Roman" w:cs="Times New Roman"/>
          <w:sz w:val="24"/>
          <w:szCs w:val="24"/>
        </w:rPr>
        <w:t>men and women</w:t>
      </w:r>
      <w:r w:rsidR="00324E3D" w:rsidRPr="0052267E">
        <w:rPr>
          <w:rFonts w:ascii="Times New Roman" w:hAnsi="Times New Roman" w:cs="Times New Roman"/>
          <w:sz w:val="24"/>
          <w:szCs w:val="24"/>
        </w:rPr>
        <w:t xml:space="preserve">. </w:t>
      </w:r>
      <w:r w:rsidR="005D1A4E" w:rsidRPr="0052267E">
        <w:rPr>
          <w:rFonts w:ascii="Times New Roman" w:hAnsi="Times New Roman" w:cs="Times New Roman"/>
          <w:sz w:val="24"/>
          <w:szCs w:val="24"/>
        </w:rPr>
        <w:t>M</w:t>
      </w:r>
      <w:r w:rsidR="00324E3D" w:rsidRPr="0052267E">
        <w:rPr>
          <w:rFonts w:ascii="Times New Roman" w:hAnsi="Times New Roman" w:cs="Times New Roman"/>
          <w:sz w:val="24"/>
          <w:szCs w:val="24"/>
        </w:rPr>
        <w:t xml:space="preserve">essages </w:t>
      </w:r>
      <w:r w:rsidR="00A1096E" w:rsidRPr="0052267E">
        <w:rPr>
          <w:rFonts w:ascii="Times New Roman" w:hAnsi="Times New Roman" w:cs="Times New Roman"/>
          <w:sz w:val="24"/>
          <w:szCs w:val="24"/>
        </w:rPr>
        <w:t xml:space="preserve">targeted </w:t>
      </w:r>
      <w:r w:rsidR="00324E3D" w:rsidRPr="0052267E">
        <w:rPr>
          <w:rFonts w:ascii="Times New Roman" w:hAnsi="Times New Roman" w:cs="Times New Roman"/>
          <w:sz w:val="24"/>
          <w:szCs w:val="24"/>
        </w:rPr>
        <w:t>behaviours more usually identified with men: promiscuity</w:t>
      </w:r>
      <w:r w:rsidR="005D1A4E" w:rsidRPr="0052267E">
        <w:rPr>
          <w:rFonts w:ascii="Times New Roman" w:hAnsi="Times New Roman" w:cs="Times New Roman"/>
          <w:sz w:val="24"/>
          <w:szCs w:val="24"/>
        </w:rPr>
        <w:t xml:space="preserve"> and</w:t>
      </w:r>
      <w:r w:rsidR="00324E3D" w:rsidRPr="0052267E">
        <w:rPr>
          <w:rFonts w:ascii="Times New Roman" w:hAnsi="Times New Roman" w:cs="Times New Roman"/>
          <w:sz w:val="24"/>
          <w:szCs w:val="24"/>
        </w:rPr>
        <w:t xml:space="preserve"> multiple partners</w:t>
      </w:r>
      <w:r w:rsidR="005D1A4E" w:rsidRPr="0052267E">
        <w:rPr>
          <w:rFonts w:ascii="Times New Roman" w:hAnsi="Times New Roman" w:cs="Times New Roman"/>
          <w:sz w:val="24"/>
          <w:szCs w:val="24"/>
        </w:rPr>
        <w:t>.</w:t>
      </w:r>
    </w:p>
    <w:p w14:paraId="57AC7E1F" w14:textId="7493719B" w:rsidR="00A1096E" w:rsidRPr="0052267E" w:rsidRDefault="007B6226" w:rsidP="00575D36">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S</w:t>
      </w:r>
      <w:r w:rsidR="00324E3D" w:rsidRPr="0052267E">
        <w:rPr>
          <w:rFonts w:ascii="Times New Roman" w:hAnsi="Times New Roman" w:cs="Times New Roman"/>
          <w:sz w:val="24"/>
          <w:szCs w:val="24"/>
        </w:rPr>
        <w:t xml:space="preserve">exual behaviour messages had been understood and absorbed, and </w:t>
      </w:r>
      <w:r w:rsidRPr="0052267E">
        <w:rPr>
          <w:rFonts w:ascii="Times New Roman" w:hAnsi="Times New Roman" w:cs="Times New Roman"/>
          <w:sz w:val="24"/>
          <w:szCs w:val="24"/>
        </w:rPr>
        <w:t xml:space="preserve">the narratives indicated that </w:t>
      </w:r>
      <w:r w:rsidR="00324E3D" w:rsidRPr="0052267E">
        <w:rPr>
          <w:rFonts w:ascii="Times New Roman" w:hAnsi="Times New Roman" w:cs="Times New Roman"/>
          <w:sz w:val="24"/>
          <w:szCs w:val="24"/>
        </w:rPr>
        <w:t xml:space="preserve">participants did their best, in their circumstances, to </w:t>
      </w:r>
      <w:r w:rsidRPr="0052267E">
        <w:rPr>
          <w:rFonts w:ascii="Times New Roman" w:hAnsi="Times New Roman" w:cs="Times New Roman"/>
          <w:sz w:val="24"/>
          <w:szCs w:val="24"/>
        </w:rPr>
        <w:t xml:space="preserve">follow </w:t>
      </w:r>
      <w:r w:rsidR="00324E3D" w:rsidRPr="0052267E">
        <w:rPr>
          <w:rFonts w:ascii="Times New Roman" w:hAnsi="Times New Roman" w:cs="Times New Roman"/>
          <w:sz w:val="24"/>
          <w:szCs w:val="24"/>
        </w:rPr>
        <w:t xml:space="preserve">advice. </w:t>
      </w:r>
      <w:r w:rsidR="00354112" w:rsidRPr="0052267E">
        <w:rPr>
          <w:rFonts w:ascii="Times New Roman" w:hAnsi="Times New Roman" w:cs="Times New Roman"/>
          <w:sz w:val="24"/>
          <w:szCs w:val="24"/>
        </w:rPr>
        <w:t>D</w:t>
      </w:r>
      <w:r w:rsidRPr="0052267E">
        <w:rPr>
          <w:rFonts w:ascii="Times New Roman" w:hAnsi="Times New Roman" w:cs="Times New Roman"/>
          <w:sz w:val="24"/>
          <w:szCs w:val="24"/>
        </w:rPr>
        <w:t>ecisions about sex</w:t>
      </w:r>
      <w:r w:rsidR="00354112" w:rsidRPr="0052267E">
        <w:rPr>
          <w:rFonts w:ascii="Times New Roman" w:hAnsi="Times New Roman" w:cs="Times New Roman"/>
          <w:sz w:val="24"/>
          <w:szCs w:val="24"/>
        </w:rPr>
        <w:t>, however,</w:t>
      </w:r>
      <w:r w:rsidRPr="0052267E">
        <w:rPr>
          <w:rFonts w:ascii="Times New Roman" w:hAnsi="Times New Roman" w:cs="Times New Roman"/>
          <w:sz w:val="24"/>
          <w:szCs w:val="24"/>
        </w:rPr>
        <w:t xml:space="preserve"> </w:t>
      </w:r>
      <w:r w:rsidR="00324E3D" w:rsidRPr="0052267E">
        <w:rPr>
          <w:rFonts w:ascii="Times New Roman" w:hAnsi="Times New Roman" w:cs="Times New Roman"/>
          <w:sz w:val="24"/>
          <w:szCs w:val="24"/>
        </w:rPr>
        <w:t xml:space="preserve">were </w:t>
      </w:r>
      <w:r w:rsidRPr="0052267E">
        <w:rPr>
          <w:rFonts w:ascii="Times New Roman" w:hAnsi="Times New Roman" w:cs="Times New Roman"/>
          <w:sz w:val="24"/>
          <w:szCs w:val="24"/>
        </w:rPr>
        <w:t xml:space="preserve">constrained </w:t>
      </w:r>
      <w:r w:rsidR="00324E3D" w:rsidRPr="0052267E">
        <w:rPr>
          <w:rFonts w:ascii="Times New Roman" w:hAnsi="Times New Roman" w:cs="Times New Roman"/>
          <w:sz w:val="24"/>
          <w:szCs w:val="24"/>
        </w:rPr>
        <w:t xml:space="preserve">by </w:t>
      </w:r>
      <w:r w:rsidRPr="0052267E">
        <w:rPr>
          <w:rFonts w:ascii="Times New Roman" w:hAnsi="Times New Roman" w:cs="Times New Roman"/>
          <w:sz w:val="24"/>
          <w:szCs w:val="24"/>
        </w:rPr>
        <w:t xml:space="preserve">notions of masculinity and womanhood, </w:t>
      </w:r>
      <w:r w:rsidR="00387FD1" w:rsidRPr="0052267E">
        <w:rPr>
          <w:rFonts w:ascii="Times New Roman" w:hAnsi="Times New Roman" w:cs="Times New Roman"/>
          <w:sz w:val="24"/>
          <w:szCs w:val="24"/>
        </w:rPr>
        <w:t>norms and desires to have children, and</w:t>
      </w:r>
      <w:r w:rsidR="00324E3D" w:rsidRPr="0052267E">
        <w:rPr>
          <w:rFonts w:ascii="Times New Roman" w:hAnsi="Times New Roman" w:cs="Times New Roman"/>
          <w:sz w:val="24"/>
          <w:szCs w:val="24"/>
        </w:rPr>
        <w:t xml:space="preserve"> economic necessities. </w:t>
      </w:r>
      <w:r w:rsidR="00111949" w:rsidRPr="0052267E">
        <w:rPr>
          <w:rFonts w:ascii="Times New Roman" w:hAnsi="Times New Roman" w:cs="Times New Roman"/>
          <w:sz w:val="24"/>
          <w:szCs w:val="24"/>
        </w:rPr>
        <w:t xml:space="preserve">Half the women said they were now </w:t>
      </w:r>
      <w:r w:rsidR="00387FD1" w:rsidRPr="0052267E">
        <w:rPr>
          <w:rFonts w:ascii="Times New Roman" w:hAnsi="Times New Roman" w:cs="Times New Roman"/>
          <w:sz w:val="24"/>
          <w:szCs w:val="24"/>
        </w:rPr>
        <w:t xml:space="preserve">following advice to </w:t>
      </w:r>
      <w:r w:rsidR="00A1096E" w:rsidRPr="0052267E">
        <w:rPr>
          <w:rFonts w:ascii="Times New Roman" w:hAnsi="Times New Roman" w:cs="Times New Roman"/>
          <w:sz w:val="24"/>
          <w:szCs w:val="24"/>
        </w:rPr>
        <w:t>abst</w:t>
      </w:r>
      <w:r w:rsidR="00387FD1" w:rsidRPr="0052267E">
        <w:rPr>
          <w:rFonts w:ascii="Times New Roman" w:hAnsi="Times New Roman" w:cs="Times New Roman"/>
          <w:sz w:val="24"/>
          <w:szCs w:val="24"/>
        </w:rPr>
        <w:t xml:space="preserve">ain after losing their husband to HIV, a </w:t>
      </w:r>
      <w:r w:rsidR="00111949" w:rsidRPr="0052267E">
        <w:rPr>
          <w:rFonts w:ascii="Times New Roman" w:hAnsi="Times New Roman" w:cs="Times New Roman"/>
          <w:sz w:val="24"/>
          <w:szCs w:val="24"/>
        </w:rPr>
        <w:t>decision made easier because</w:t>
      </w:r>
      <w:r w:rsidR="00387FD1" w:rsidRPr="0052267E">
        <w:rPr>
          <w:rFonts w:ascii="Times New Roman" w:hAnsi="Times New Roman" w:cs="Times New Roman"/>
          <w:sz w:val="24"/>
          <w:szCs w:val="24"/>
        </w:rPr>
        <w:t xml:space="preserve"> </w:t>
      </w:r>
      <w:r w:rsidR="001E4F13" w:rsidRPr="0052267E">
        <w:rPr>
          <w:rFonts w:ascii="Times New Roman" w:hAnsi="Times New Roman" w:cs="Times New Roman"/>
          <w:sz w:val="24"/>
          <w:szCs w:val="24"/>
        </w:rPr>
        <w:t xml:space="preserve">they had </w:t>
      </w:r>
      <w:r w:rsidR="00387FD1" w:rsidRPr="0052267E">
        <w:rPr>
          <w:rFonts w:ascii="Times New Roman" w:hAnsi="Times New Roman" w:cs="Times New Roman"/>
          <w:sz w:val="24"/>
          <w:szCs w:val="24"/>
        </w:rPr>
        <w:t xml:space="preserve">already had </w:t>
      </w:r>
      <w:r w:rsidR="001E4F13" w:rsidRPr="0052267E">
        <w:rPr>
          <w:rFonts w:ascii="Times New Roman" w:hAnsi="Times New Roman" w:cs="Times New Roman"/>
          <w:sz w:val="24"/>
          <w:szCs w:val="24"/>
        </w:rPr>
        <w:t>children. S</w:t>
      </w:r>
      <w:r w:rsidR="0064416A" w:rsidRPr="0052267E">
        <w:rPr>
          <w:rFonts w:ascii="Times New Roman" w:hAnsi="Times New Roman" w:cs="Times New Roman"/>
          <w:sz w:val="24"/>
          <w:szCs w:val="24"/>
        </w:rPr>
        <w:t xml:space="preserve">ome </w:t>
      </w:r>
      <w:r w:rsidR="001E4F13" w:rsidRPr="0052267E">
        <w:rPr>
          <w:rFonts w:ascii="Times New Roman" w:hAnsi="Times New Roman" w:cs="Times New Roman"/>
          <w:sz w:val="24"/>
          <w:szCs w:val="24"/>
        </w:rPr>
        <w:t xml:space="preserve">women also emphasised the </w:t>
      </w:r>
      <w:r w:rsidR="000C4B4E" w:rsidRPr="0052267E">
        <w:rPr>
          <w:rFonts w:ascii="Times New Roman" w:hAnsi="Times New Roman" w:cs="Times New Roman"/>
          <w:sz w:val="24"/>
          <w:szCs w:val="24"/>
        </w:rPr>
        <w:t xml:space="preserve">positive </w:t>
      </w:r>
      <w:r w:rsidR="00A1096E" w:rsidRPr="0052267E">
        <w:rPr>
          <w:rFonts w:ascii="Times New Roman" w:hAnsi="Times New Roman" w:cs="Times New Roman"/>
          <w:sz w:val="24"/>
          <w:szCs w:val="24"/>
        </w:rPr>
        <w:t>decision</w:t>
      </w:r>
      <w:r w:rsidR="00DC0A2D" w:rsidRPr="0052267E">
        <w:rPr>
          <w:rFonts w:ascii="Times New Roman" w:hAnsi="Times New Roman" w:cs="Times New Roman"/>
          <w:sz w:val="24"/>
          <w:szCs w:val="24"/>
        </w:rPr>
        <w:t xml:space="preserve"> to </w:t>
      </w:r>
      <w:r w:rsidR="00DC0A2D" w:rsidRPr="0052267E">
        <w:rPr>
          <w:rFonts w:ascii="Times New Roman" w:hAnsi="Times New Roman" w:cs="Times New Roman"/>
          <w:i/>
          <w:iCs/>
          <w:sz w:val="24"/>
          <w:szCs w:val="24"/>
        </w:rPr>
        <w:t>give up on men</w:t>
      </w:r>
      <w:r w:rsidR="00387FD1" w:rsidRPr="0052267E">
        <w:rPr>
          <w:rFonts w:ascii="Times New Roman" w:hAnsi="Times New Roman" w:cs="Times New Roman"/>
          <w:sz w:val="24"/>
          <w:szCs w:val="24"/>
        </w:rPr>
        <w:t xml:space="preserve">, to </w:t>
      </w:r>
      <w:r w:rsidR="00DC0A2D" w:rsidRPr="0052267E">
        <w:rPr>
          <w:rFonts w:ascii="Times New Roman" w:hAnsi="Times New Roman" w:cs="Times New Roman"/>
          <w:sz w:val="24"/>
          <w:szCs w:val="24"/>
        </w:rPr>
        <w:t>avoid the trouble that men cause</w:t>
      </w:r>
      <w:r w:rsidR="000C4B4E" w:rsidRPr="0052267E">
        <w:rPr>
          <w:rFonts w:ascii="Times New Roman" w:hAnsi="Times New Roman" w:cs="Times New Roman"/>
          <w:sz w:val="24"/>
          <w:szCs w:val="24"/>
        </w:rPr>
        <w:t>,</w:t>
      </w:r>
      <w:r w:rsidR="00A1096E" w:rsidRPr="0052267E">
        <w:rPr>
          <w:rFonts w:ascii="Times New Roman" w:hAnsi="Times New Roman" w:cs="Times New Roman"/>
          <w:sz w:val="24"/>
          <w:szCs w:val="24"/>
        </w:rPr>
        <w:t xml:space="preserve"> </w:t>
      </w:r>
      <w:r w:rsidR="00DC0A2D" w:rsidRPr="0052267E">
        <w:rPr>
          <w:rFonts w:ascii="Times New Roman" w:hAnsi="Times New Roman" w:cs="Times New Roman"/>
          <w:sz w:val="24"/>
          <w:szCs w:val="24"/>
        </w:rPr>
        <w:t>as well as to protect their physical health</w:t>
      </w:r>
      <w:r w:rsidR="00387FD1" w:rsidRPr="0052267E">
        <w:rPr>
          <w:rFonts w:ascii="Times New Roman" w:hAnsi="Times New Roman" w:cs="Times New Roman"/>
          <w:sz w:val="24"/>
          <w:szCs w:val="24"/>
        </w:rPr>
        <w:t>. Some explanations for abstinence also exemplified the moral rather than biomedical logic of health worker advice</w:t>
      </w:r>
      <w:r w:rsidR="00575D36">
        <w:rPr>
          <w:rFonts w:ascii="Times New Roman" w:hAnsi="Times New Roman" w:cs="Times New Roman"/>
          <w:sz w:val="24"/>
          <w:szCs w:val="24"/>
        </w:rPr>
        <w:t xml:space="preserve">, for example several women’s narratives </w:t>
      </w:r>
      <w:r w:rsidR="00F045F2">
        <w:rPr>
          <w:rFonts w:ascii="Times New Roman" w:hAnsi="Times New Roman" w:cs="Times New Roman"/>
          <w:sz w:val="24"/>
          <w:szCs w:val="24"/>
        </w:rPr>
        <w:t>were similar to those of this woman:</w:t>
      </w:r>
      <w:r w:rsidR="00575D36">
        <w:rPr>
          <w:rFonts w:ascii="Times New Roman" w:hAnsi="Times New Roman" w:cs="Times New Roman"/>
          <w:sz w:val="24"/>
          <w:szCs w:val="24"/>
        </w:rPr>
        <w:t xml:space="preserve"> </w:t>
      </w:r>
      <w:r w:rsidR="00C639B3" w:rsidRPr="0052267E">
        <w:rPr>
          <w:rFonts w:ascii="Times New Roman" w:hAnsi="Times New Roman" w:cs="Times New Roman"/>
          <w:sz w:val="24"/>
          <w:szCs w:val="24"/>
        </w:rPr>
        <w:t>“I stayed away from men because we were told by counsellors that if you have frequent sex you die quickly” (</w:t>
      </w:r>
      <w:r w:rsidR="00F045F2">
        <w:rPr>
          <w:rFonts w:ascii="Times New Roman" w:hAnsi="Times New Roman" w:cs="Times New Roman"/>
          <w:sz w:val="24"/>
          <w:szCs w:val="24"/>
        </w:rPr>
        <w:t>woman, age</w:t>
      </w:r>
      <w:r w:rsidR="00115FEB" w:rsidRPr="0052267E">
        <w:rPr>
          <w:rFonts w:ascii="Times New Roman" w:hAnsi="Times New Roman" w:cs="Times New Roman"/>
          <w:sz w:val="24"/>
          <w:szCs w:val="24"/>
        </w:rPr>
        <w:t xml:space="preserve"> 43</w:t>
      </w:r>
      <w:r w:rsidR="00C639B3" w:rsidRPr="0052267E">
        <w:rPr>
          <w:rFonts w:ascii="Times New Roman" w:hAnsi="Times New Roman" w:cs="Times New Roman"/>
          <w:sz w:val="24"/>
          <w:szCs w:val="24"/>
        </w:rPr>
        <w:t>)</w:t>
      </w:r>
      <w:r w:rsidR="00115FEB" w:rsidRPr="0052267E">
        <w:rPr>
          <w:rFonts w:ascii="Times New Roman" w:hAnsi="Times New Roman" w:cs="Times New Roman"/>
          <w:sz w:val="24"/>
          <w:szCs w:val="24"/>
        </w:rPr>
        <w:t>.</w:t>
      </w:r>
    </w:p>
    <w:p w14:paraId="5F1C09E7" w14:textId="07296CDA" w:rsidR="00E66417" w:rsidRPr="0052267E" w:rsidRDefault="000C4B4E" w:rsidP="00142D4E">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Women in partnerships were negotiating the rules to fit their </w:t>
      </w:r>
      <w:r w:rsidR="00DB5DDB">
        <w:rPr>
          <w:rFonts w:ascii="Times New Roman" w:hAnsi="Times New Roman" w:cs="Times New Roman"/>
          <w:sz w:val="24"/>
          <w:szCs w:val="24"/>
        </w:rPr>
        <w:t xml:space="preserve">constrained </w:t>
      </w:r>
      <w:r w:rsidRPr="0052267E">
        <w:rPr>
          <w:rFonts w:ascii="Times New Roman" w:hAnsi="Times New Roman" w:cs="Times New Roman"/>
          <w:sz w:val="24"/>
          <w:szCs w:val="24"/>
        </w:rPr>
        <w:t xml:space="preserve">circumstances. </w:t>
      </w:r>
      <w:r w:rsidR="005D5CE9" w:rsidRPr="0052267E">
        <w:rPr>
          <w:rFonts w:ascii="Times New Roman" w:hAnsi="Times New Roman" w:cs="Times New Roman"/>
          <w:sz w:val="24"/>
          <w:szCs w:val="24"/>
        </w:rPr>
        <w:t>Four</w:t>
      </w:r>
      <w:r w:rsidR="000A3FD1" w:rsidRPr="0052267E">
        <w:rPr>
          <w:rFonts w:ascii="Times New Roman" w:hAnsi="Times New Roman" w:cs="Times New Roman"/>
          <w:sz w:val="24"/>
          <w:szCs w:val="24"/>
        </w:rPr>
        <w:t xml:space="preserve"> </w:t>
      </w:r>
      <w:r w:rsidR="00CC46C4" w:rsidRPr="0052267E">
        <w:rPr>
          <w:rFonts w:ascii="Times New Roman" w:hAnsi="Times New Roman" w:cs="Times New Roman"/>
          <w:sz w:val="24"/>
          <w:szCs w:val="24"/>
        </w:rPr>
        <w:t>were with the</w:t>
      </w:r>
      <w:r w:rsidR="00A8505E" w:rsidRPr="0052267E">
        <w:rPr>
          <w:rFonts w:ascii="Times New Roman" w:hAnsi="Times New Roman" w:cs="Times New Roman"/>
          <w:sz w:val="24"/>
          <w:szCs w:val="24"/>
        </w:rPr>
        <w:t>ir</w:t>
      </w:r>
      <w:r w:rsidR="00CC46C4" w:rsidRPr="0052267E">
        <w:rPr>
          <w:rFonts w:ascii="Times New Roman" w:hAnsi="Times New Roman" w:cs="Times New Roman"/>
          <w:sz w:val="24"/>
          <w:szCs w:val="24"/>
        </w:rPr>
        <w:t xml:space="preserve"> partner </w:t>
      </w:r>
      <w:r w:rsidR="00A8505E" w:rsidRPr="0052267E">
        <w:rPr>
          <w:rFonts w:ascii="Times New Roman" w:hAnsi="Times New Roman" w:cs="Times New Roman"/>
          <w:sz w:val="24"/>
          <w:szCs w:val="24"/>
        </w:rPr>
        <w:t xml:space="preserve">from the time of </w:t>
      </w:r>
      <w:r w:rsidR="00CC46C4" w:rsidRPr="0052267E">
        <w:rPr>
          <w:rFonts w:ascii="Times New Roman" w:hAnsi="Times New Roman" w:cs="Times New Roman"/>
          <w:sz w:val="24"/>
          <w:szCs w:val="24"/>
        </w:rPr>
        <w:t xml:space="preserve">diagnosis, and </w:t>
      </w:r>
      <w:r w:rsidR="00A8505E" w:rsidRPr="0052267E">
        <w:rPr>
          <w:rFonts w:ascii="Times New Roman" w:hAnsi="Times New Roman" w:cs="Times New Roman"/>
          <w:sz w:val="24"/>
          <w:szCs w:val="24"/>
        </w:rPr>
        <w:t xml:space="preserve">six had found </w:t>
      </w:r>
      <w:r w:rsidR="00CC46C4" w:rsidRPr="0052267E">
        <w:rPr>
          <w:rFonts w:ascii="Times New Roman" w:hAnsi="Times New Roman" w:cs="Times New Roman"/>
          <w:sz w:val="24"/>
          <w:szCs w:val="24"/>
        </w:rPr>
        <w:t xml:space="preserve">new partners </w:t>
      </w:r>
      <w:r w:rsidR="00A8505E" w:rsidRPr="0052267E">
        <w:rPr>
          <w:rFonts w:ascii="Times New Roman" w:hAnsi="Times New Roman" w:cs="Times New Roman"/>
          <w:sz w:val="24"/>
          <w:szCs w:val="24"/>
        </w:rPr>
        <w:t xml:space="preserve">since </w:t>
      </w:r>
      <w:r w:rsidR="001E4F13" w:rsidRPr="0052267E">
        <w:rPr>
          <w:rFonts w:ascii="Times New Roman" w:hAnsi="Times New Roman" w:cs="Times New Roman"/>
          <w:sz w:val="24"/>
          <w:szCs w:val="24"/>
        </w:rPr>
        <w:t xml:space="preserve">diagnosis </w:t>
      </w:r>
      <w:r w:rsidR="00CC46C4" w:rsidRPr="0052267E">
        <w:rPr>
          <w:rFonts w:ascii="Times New Roman" w:hAnsi="Times New Roman" w:cs="Times New Roman"/>
          <w:sz w:val="24"/>
          <w:szCs w:val="24"/>
        </w:rPr>
        <w:t>(</w:t>
      </w:r>
      <w:r w:rsidR="00A8505E" w:rsidRPr="0052267E">
        <w:rPr>
          <w:rFonts w:ascii="Times New Roman" w:hAnsi="Times New Roman" w:cs="Times New Roman"/>
          <w:sz w:val="24"/>
          <w:szCs w:val="24"/>
        </w:rPr>
        <w:t>two</w:t>
      </w:r>
      <w:r w:rsidR="00CC46C4" w:rsidRPr="0052267E">
        <w:rPr>
          <w:rFonts w:ascii="Times New Roman" w:hAnsi="Times New Roman" w:cs="Times New Roman"/>
          <w:sz w:val="24"/>
          <w:szCs w:val="24"/>
        </w:rPr>
        <w:t xml:space="preserve"> had not disclosed their status to their partner). </w:t>
      </w:r>
      <w:r w:rsidR="00A8505E" w:rsidRPr="0052267E">
        <w:rPr>
          <w:rFonts w:ascii="Times New Roman" w:hAnsi="Times New Roman" w:cs="Times New Roman"/>
          <w:sz w:val="24"/>
          <w:szCs w:val="24"/>
        </w:rPr>
        <w:t>T</w:t>
      </w:r>
      <w:r w:rsidRPr="0052267E">
        <w:rPr>
          <w:rFonts w:ascii="Times New Roman" w:hAnsi="Times New Roman" w:cs="Times New Roman"/>
          <w:sz w:val="24"/>
          <w:szCs w:val="24"/>
        </w:rPr>
        <w:t xml:space="preserve">heir </w:t>
      </w:r>
      <w:r w:rsidR="00324E3D" w:rsidRPr="0052267E">
        <w:rPr>
          <w:rFonts w:ascii="Times New Roman" w:hAnsi="Times New Roman" w:cs="Times New Roman"/>
          <w:sz w:val="24"/>
          <w:szCs w:val="24"/>
        </w:rPr>
        <w:t>self-management decisions relating to sex</w:t>
      </w:r>
      <w:r w:rsidRPr="0052267E">
        <w:rPr>
          <w:rFonts w:ascii="Times New Roman" w:hAnsi="Times New Roman" w:cs="Times New Roman"/>
          <w:sz w:val="24"/>
          <w:szCs w:val="24"/>
        </w:rPr>
        <w:t xml:space="preserve"> w</w:t>
      </w:r>
      <w:r w:rsidR="00A8505E" w:rsidRPr="0052267E">
        <w:rPr>
          <w:rFonts w:ascii="Times New Roman" w:hAnsi="Times New Roman" w:cs="Times New Roman"/>
          <w:sz w:val="24"/>
          <w:szCs w:val="24"/>
        </w:rPr>
        <w:t>ere</w:t>
      </w:r>
      <w:r w:rsidRPr="0052267E">
        <w:rPr>
          <w:rFonts w:ascii="Times New Roman" w:hAnsi="Times New Roman" w:cs="Times New Roman"/>
          <w:sz w:val="24"/>
          <w:szCs w:val="24"/>
        </w:rPr>
        <w:t xml:space="preserve"> constrained </w:t>
      </w:r>
      <w:r w:rsidR="00C15BB0" w:rsidRPr="0052267E">
        <w:rPr>
          <w:rFonts w:ascii="Times New Roman" w:hAnsi="Times New Roman" w:cs="Times New Roman"/>
          <w:sz w:val="24"/>
          <w:szCs w:val="24"/>
        </w:rPr>
        <w:t>because of</w:t>
      </w:r>
      <w:r w:rsidR="00324E3D" w:rsidRPr="0052267E">
        <w:rPr>
          <w:rFonts w:ascii="Times New Roman" w:hAnsi="Times New Roman" w:cs="Times New Roman"/>
          <w:sz w:val="24"/>
          <w:szCs w:val="24"/>
        </w:rPr>
        <w:t xml:space="preserve"> economic dependency</w:t>
      </w:r>
      <w:r w:rsidR="00A8505E" w:rsidRPr="0052267E">
        <w:rPr>
          <w:rFonts w:ascii="Times New Roman" w:hAnsi="Times New Roman" w:cs="Times New Roman"/>
          <w:sz w:val="24"/>
          <w:szCs w:val="24"/>
        </w:rPr>
        <w:t xml:space="preserve"> on their partner</w:t>
      </w:r>
      <w:r w:rsidR="00CC36C5" w:rsidRPr="0052267E">
        <w:rPr>
          <w:rFonts w:ascii="Times New Roman" w:hAnsi="Times New Roman" w:cs="Times New Roman"/>
          <w:sz w:val="24"/>
          <w:szCs w:val="24"/>
        </w:rPr>
        <w:t xml:space="preserve"> and</w:t>
      </w:r>
      <w:r w:rsidR="00324E3D" w:rsidRPr="0052267E">
        <w:rPr>
          <w:rFonts w:ascii="Times New Roman" w:hAnsi="Times New Roman" w:cs="Times New Roman"/>
          <w:sz w:val="24"/>
          <w:szCs w:val="24"/>
        </w:rPr>
        <w:t xml:space="preserve"> </w:t>
      </w:r>
      <w:r w:rsidR="00CC46C4" w:rsidRPr="0052267E">
        <w:rPr>
          <w:rFonts w:ascii="Times New Roman" w:hAnsi="Times New Roman" w:cs="Times New Roman"/>
          <w:sz w:val="24"/>
          <w:szCs w:val="24"/>
        </w:rPr>
        <w:t xml:space="preserve">the strong </w:t>
      </w:r>
      <w:r w:rsidR="00CC46C4" w:rsidRPr="0052267E">
        <w:rPr>
          <w:rFonts w:ascii="Times New Roman" w:hAnsi="Times New Roman" w:cs="Times New Roman"/>
          <w:sz w:val="24"/>
          <w:szCs w:val="24"/>
        </w:rPr>
        <w:lastRenderedPageBreak/>
        <w:t xml:space="preserve">expectation that they </w:t>
      </w:r>
      <w:r w:rsidR="00A8505E" w:rsidRPr="0052267E">
        <w:rPr>
          <w:rFonts w:ascii="Times New Roman" w:hAnsi="Times New Roman" w:cs="Times New Roman"/>
          <w:sz w:val="24"/>
          <w:szCs w:val="24"/>
        </w:rPr>
        <w:t xml:space="preserve">should </w:t>
      </w:r>
      <w:r w:rsidR="00CC46C4" w:rsidRPr="0052267E">
        <w:rPr>
          <w:rFonts w:ascii="Times New Roman" w:hAnsi="Times New Roman" w:cs="Times New Roman"/>
          <w:sz w:val="24"/>
          <w:szCs w:val="24"/>
        </w:rPr>
        <w:t>have children</w:t>
      </w:r>
      <w:r w:rsidR="00324E3D" w:rsidRPr="0052267E">
        <w:rPr>
          <w:rFonts w:ascii="Times New Roman" w:hAnsi="Times New Roman" w:cs="Times New Roman"/>
          <w:sz w:val="24"/>
          <w:szCs w:val="24"/>
        </w:rPr>
        <w:t xml:space="preserve">. </w:t>
      </w:r>
      <w:r w:rsidR="00CC46C4" w:rsidRPr="0052267E">
        <w:rPr>
          <w:rFonts w:ascii="Times New Roman" w:hAnsi="Times New Roman" w:cs="Times New Roman"/>
          <w:sz w:val="24"/>
          <w:szCs w:val="24"/>
        </w:rPr>
        <w:t>For example</w:t>
      </w:r>
      <w:r w:rsidRPr="0052267E">
        <w:rPr>
          <w:rFonts w:ascii="Times New Roman" w:hAnsi="Times New Roman" w:cs="Times New Roman"/>
          <w:sz w:val="24"/>
          <w:szCs w:val="24"/>
        </w:rPr>
        <w:t xml:space="preserve"> </w:t>
      </w:r>
      <w:r w:rsidR="008E1950" w:rsidRPr="0052267E">
        <w:rPr>
          <w:rFonts w:ascii="Times New Roman" w:hAnsi="Times New Roman" w:cs="Times New Roman"/>
          <w:sz w:val="24"/>
          <w:szCs w:val="24"/>
        </w:rPr>
        <w:t xml:space="preserve">these </w:t>
      </w:r>
      <w:r w:rsidRPr="0052267E">
        <w:rPr>
          <w:rFonts w:ascii="Times New Roman" w:hAnsi="Times New Roman" w:cs="Times New Roman"/>
          <w:sz w:val="24"/>
          <w:szCs w:val="24"/>
        </w:rPr>
        <w:t xml:space="preserve">women </w:t>
      </w:r>
      <w:r w:rsidR="00CC36C5" w:rsidRPr="0052267E">
        <w:rPr>
          <w:rFonts w:ascii="Times New Roman" w:hAnsi="Times New Roman" w:cs="Times New Roman"/>
          <w:sz w:val="24"/>
          <w:szCs w:val="24"/>
        </w:rPr>
        <w:t xml:space="preserve">were either </w:t>
      </w:r>
      <w:r w:rsidRPr="0052267E">
        <w:rPr>
          <w:rFonts w:ascii="Times New Roman" w:hAnsi="Times New Roman" w:cs="Times New Roman"/>
          <w:sz w:val="24"/>
          <w:szCs w:val="24"/>
        </w:rPr>
        <w:t>using condoms</w:t>
      </w:r>
      <w:r w:rsidR="008E1950"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inconsistently or had stopped because it </w:t>
      </w:r>
      <w:r w:rsidR="00CC36C5" w:rsidRPr="0052267E">
        <w:rPr>
          <w:rFonts w:ascii="Times New Roman" w:hAnsi="Times New Roman" w:cs="Times New Roman"/>
          <w:sz w:val="24"/>
          <w:szCs w:val="24"/>
        </w:rPr>
        <w:t>was</w:t>
      </w:r>
      <w:r w:rsidRPr="0052267E">
        <w:rPr>
          <w:rFonts w:ascii="Times New Roman" w:hAnsi="Times New Roman" w:cs="Times New Roman"/>
          <w:sz w:val="24"/>
          <w:szCs w:val="24"/>
        </w:rPr>
        <w:t xml:space="preserve"> </w:t>
      </w:r>
      <w:r w:rsidR="00324E3D" w:rsidRPr="0052267E">
        <w:rPr>
          <w:rFonts w:ascii="Times New Roman" w:hAnsi="Times New Roman" w:cs="Times New Roman"/>
          <w:sz w:val="24"/>
          <w:szCs w:val="24"/>
        </w:rPr>
        <w:t xml:space="preserve">difficult to </w:t>
      </w:r>
      <w:r w:rsidRPr="0052267E">
        <w:rPr>
          <w:rFonts w:ascii="Times New Roman" w:hAnsi="Times New Roman" w:cs="Times New Roman"/>
          <w:sz w:val="24"/>
          <w:szCs w:val="24"/>
        </w:rPr>
        <w:t xml:space="preserve">sustain </w:t>
      </w:r>
      <w:r w:rsidR="00CC36C5" w:rsidRPr="0052267E">
        <w:rPr>
          <w:rFonts w:ascii="Times New Roman" w:hAnsi="Times New Roman" w:cs="Times New Roman"/>
          <w:sz w:val="24"/>
          <w:szCs w:val="24"/>
        </w:rPr>
        <w:t xml:space="preserve">condom </w:t>
      </w:r>
      <w:r w:rsidRPr="0052267E">
        <w:rPr>
          <w:rFonts w:ascii="Times New Roman" w:hAnsi="Times New Roman" w:cs="Times New Roman"/>
          <w:sz w:val="24"/>
          <w:szCs w:val="24"/>
        </w:rPr>
        <w:t xml:space="preserve">use </w:t>
      </w:r>
      <w:r w:rsidR="00324E3D" w:rsidRPr="0052267E">
        <w:rPr>
          <w:rFonts w:ascii="Times New Roman" w:hAnsi="Times New Roman" w:cs="Times New Roman"/>
          <w:sz w:val="24"/>
          <w:szCs w:val="24"/>
        </w:rPr>
        <w:t xml:space="preserve">in </w:t>
      </w:r>
      <w:r w:rsidR="00CC36C5" w:rsidRPr="0052267E">
        <w:rPr>
          <w:rFonts w:ascii="Times New Roman" w:hAnsi="Times New Roman" w:cs="Times New Roman"/>
          <w:sz w:val="24"/>
          <w:szCs w:val="24"/>
        </w:rPr>
        <w:t xml:space="preserve">a </w:t>
      </w:r>
      <w:r w:rsidR="00324E3D" w:rsidRPr="0052267E">
        <w:rPr>
          <w:rFonts w:ascii="Times New Roman" w:hAnsi="Times New Roman" w:cs="Times New Roman"/>
          <w:sz w:val="24"/>
          <w:szCs w:val="24"/>
        </w:rPr>
        <w:t>long term relationship.</w:t>
      </w:r>
      <w:r w:rsidR="00C654EF" w:rsidRPr="0052267E">
        <w:rPr>
          <w:rFonts w:ascii="Times New Roman" w:hAnsi="Times New Roman" w:cs="Times New Roman"/>
          <w:sz w:val="24"/>
          <w:szCs w:val="24"/>
        </w:rPr>
        <w:t xml:space="preserve">  Two</w:t>
      </w:r>
      <w:r w:rsidR="00670A72" w:rsidRPr="0052267E">
        <w:rPr>
          <w:rFonts w:ascii="Times New Roman" w:hAnsi="Times New Roman" w:cs="Times New Roman"/>
          <w:sz w:val="24"/>
          <w:szCs w:val="24"/>
        </w:rPr>
        <w:t xml:space="preserve"> of the women </w:t>
      </w:r>
      <w:r w:rsidR="00CC46C4" w:rsidRPr="0052267E">
        <w:rPr>
          <w:rFonts w:ascii="Times New Roman" w:hAnsi="Times New Roman" w:cs="Times New Roman"/>
          <w:sz w:val="24"/>
          <w:szCs w:val="24"/>
        </w:rPr>
        <w:t xml:space="preserve">had had </w:t>
      </w:r>
      <w:r w:rsidR="00670A72" w:rsidRPr="0052267E">
        <w:rPr>
          <w:rFonts w:ascii="Times New Roman" w:hAnsi="Times New Roman" w:cs="Times New Roman"/>
          <w:sz w:val="24"/>
          <w:szCs w:val="24"/>
        </w:rPr>
        <w:t xml:space="preserve">a </w:t>
      </w:r>
      <w:r w:rsidR="00CC46C4" w:rsidRPr="0052267E">
        <w:rPr>
          <w:rFonts w:ascii="Times New Roman" w:hAnsi="Times New Roman" w:cs="Times New Roman"/>
          <w:sz w:val="24"/>
          <w:szCs w:val="24"/>
        </w:rPr>
        <w:t>child since starting on ART and one was pregnant at the time of research.</w:t>
      </w:r>
    </w:p>
    <w:p w14:paraId="4B23E305" w14:textId="00575A10" w:rsidR="005A4568" w:rsidRPr="0052267E" w:rsidRDefault="00142D4E" w:rsidP="00142D4E">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M</w:t>
      </w:r>
      <w:r w:rsidR="00324E3D" w:rsidRPr="0052267E">
        <w:rPr>
          <w:rFonts w:ascii="Times New Roman" w:hAnsi="Times New Roman" w:cs="Times New Roman"/>
          <w:sz w:val="24"/>
          <w:szCs w:val="24"/>
        </w:rPr>
        <w:t xml:space="preserve">en </w:t>
      </w:r>
      <w:r w:rsidR="00CC36C5" w:rsidRPr="0052267E">
        <w:rPr>
          <w:rFonts w:ascii="Times New Roman" w:hAnsi="Times New Roman" w:cs="Times New Roman"/>
          <w:sz w:val="24"/>
          <w:szCs w:val="24"/>
        </w:rPr>
        <w:t xml:space="preserve">were </w:t>
      </w:r>
      <w:r w:rsidR="00324E3D" w:rsidRPr="0052267E">
        <w:rPr>
          <w:rFonts w:ascii="Times New Roman" w:hAnsi="Times New Roman" w:cs="Times New Roman"/>
          <w:sz w:val="24"/>
          <w:szCs w:val="24"/>
        </w:rPr>
        <w:t xml:space="preserve">also </w:t>
      </w:r>
      <w:r w:rsidR="00E16E4D" w:rsidRPr="0052267E">
        <w:rPr>
          <w:rFonts w:ascii="Times New Roman" w:hAnsi="Times New Roman" w:cs="Times New Roman"/>
          <w:sz w:val="24"/>
          <w:szCs w:val="24"/>
        </w:rPr>
        <w:t xml:space="preserve">aware of </w:t>
      </w:r>
      <w:r w:rsidR="00324E3D" w:rsidRPr="0052267E">
        <w:rPr>
          <w:rFonts w:ascii="Times New Roman" w:hAnsi="Times New Roman" w:cs="Times New Roman"/>
          <w:sz w:val="24"/>
          <w:szCs w:val="24"/>
        </w:rPr>
        <w:t xml:space="preserve">the behaviour </w:t>
      </w:r>
      <w:r w:rsidR="00CC36C5" w:rsidRPr="0052267E">
        <w:rPr>
          <w:rFonts w:ascii="Times New Roman" w:hAnsi="Times New Roman" w:cs="Times New Roman"/>
          <w:sz w:val="24"/>
          <w:szCs w:val="24"/>
        </w:rPr>
        <w:t xml:space="preserve">changes </w:t>
      </w:r>
      <w:r w:rsidR="00324E3D" w:rsidRPr="0052267E">
        <w:rPr>
          <w:rFonts w:ascii="Times New Roman" w:hAnsi="Times New Roman" w:cs="Times New Roman"/>
          <w:sz w:val="24"/>
          <w:szCs w:val="24"/>
        </w:rPr>
        <w:t>expected of them</w:t>
      </w:r>
      <w:r w:rsidR="00CC36C5" w:rsidRPr="0052267E">
        <w:rPr>
          <w:rFonts w:ascii="Times New Roman" w:hAnsi="Times New Roman" w:cs="Times New Roman"/>
          <w:sz w:val="24"/>
          <w:szCs w:val="24"/>
        </w:rPr>
        <w:t xml:space="preserve">.  Over the course of three or four meetings with the men, it was evident that they had put some of these </w:t>
      </w:r>
      <w:r w:rsidR="00324E3D" w:rsidRPr="0052267E">
        <w:rPr>
          <w:rFonts w:ascii="Times New Roman" w:hAnsi="Times New Roman" w:cs="Times New Roman"/>
          <w:sz w:val="24"/>
          <w:szCs w:val="24"/>
        </w:rPr>
        <w:t>change</w:t>
      </w:r>
      <w:r w:rsidR="004E5228" w:rsidRPr="0052267E">
        <w:rPr>
          <w:rFonts w:ascii="Times New Roman" w:hAnsi="Times New Roman" w:cs="Times New Roman"/>
          <w:sz w:val="24"/>
          <w:szCs w:val="24"/>
        </w:rPr>
        <w:t>s</w:t>
      </w:r>
      <w:r w:rsidR="00324E3D" w:rsidRPr="0052267E">
        <w:rPr>
          <w:rFonts w:ascii="Times New Roman" w:hAnsi="Times New Roman" w:cs="Times New Roman"/>
          <w:sz w:val="24"/>
          <w:szCs w:val="24"/>
        </w:rPr>
        <w:t xml:space="preserve"> </w:t>
      </w:r>
      <w:r w:rsidR="004E5228" w:rsidRPr="0052267E">
        <w:rPr>
          <w:rFonts w:ascii="Times New Roman" w:hAnsi="Times New Roman" w:cs="Times New Roman"/>
          <w:sz w:val="24"/>
          <w:szCs w:val="24"/>
        </w:rPr>
        <w:t>into practice</w:t>
      </w:r>
      <w:r w:rsidR="00CC36C5" w:rsidRPr="0052267E">
        <w:rPr>
          <w:rFonts w:ascii="Times New Roman" w:hAnsi="Times New Roman" w:cs="Times New Roman"/>
          <w:sz w:val="24"/>
          <w:szCs w:val="24"/>
        </w:rPr>
        <w:t>,</w:t>
      </w:r>
      <w:r w:rsidR="004E5228" w:rsidRPr="0052267E">
        <w:rPr>
          <w:rFonts w:ascii="Times New Roman" w:hAnsi="Times New Roman" w:cs="Times New Roman"/>
          <w:sz w:val="24"/>
          <w:szCs w:val="24"/>
        </w:rPr>
        <w:t xml:space="preserve"> to differing degrees.  </w:t>
      </w:r>
      <w:r w:rsidR="00CC36C5" w:rsidRPr="0052267E">
        <w:rPr>
          <w:rFonts w:ascii="Times New Roman" w:hAnsi="Times New Roman" w:cs="Times New Roman"/>
          <w:sz w:val="24"/>
          <w:szCs w:val="24"/>
        </w:rPr>
        <w:t>Notably n</w:t>
      </w:r>
      <w:r w:rsidR="005A4568" w:rsidRPr="0052267E">
        <w:rPr>
          <w:rFonts w:ascii="Times New Roman" w:hAnsi="Times New Roman" w:cs="Times New Roman"/>
          <w:sz w:val="24"/>
          <w:szCs w:val="24"/>
        </w:rPr>
        <w:t>one talked about abstinence</w:t>
      </w:r>
      <w:r w:rsidR="00CC36C5" w:rsidRPr="0052267E">
        <w:rPr>
          <w:rFonts w:ascii="Times New Roman" w:hAnsi="Times New Roman" w:cs="Times New Roman"/>
          <w:sz w:val="24"/>
          <w:szCs w:val="24"/>
        </w:rPr>
        <w:t>, but m</w:t>
      </w:r>
      <w:r w:rsidR="004E5228" w:rsidRPr="0052267E">
        <w:rPr>
          <w:rFonts w:ascii="Times New Roman" w:hAnsi="Times New Roman" w:cs="Times New Roman"/>
          <w:sz w:val="24"/>
          <w:szCs w:val="24"/>
        </w:rPr>
        <w:t xml:space="preserve">ost said </w:t>
      </w:r>
      <w:r w:rsidR="005A4568" w:rsidRPr="0052267E">
        <w:rPr>
          <w:rFonts w:ascii="Times New Roman" w:hAnsi="Times New Roman" w:cs="Times New Roman"/>
          <w:sz w:val="24"/>
          <w:szCs w:val="24"/>
        </w:rPr>
        <w:t xml:space="preserve">they were </w:t>
      </w:r>
      <w:r w:rsidR="00CC36C5" w:rsidRPr="0052267E">
        <w:rPr>
          <w:rFonts w:ascii="Times New Roman" w:hAnsi="Times New Roman" w:cs="Times New Roman"/>
          <w:sz w:val="24"/>
          <w:szCs w:val="24"/>
        </w:rPr>
        <w:t xml:space="preserve">now </w:t>
      </w:r>
      <w:r w:rsidR="005A4568" w:rsidRPr="0052267E">
        <w:rPr>
          <w:rFonts w:ascii="Times New Roman" w:hAnsi="Times New Roman" w:cs="Times New Roman"/>
          <w:sz w:val="24"/>
          <w:szCs w:val="24"/>
        </w:rPr>
        <w:t>faithful to their one partner</w:t>
      </w:r>
      <w:r w:rsidR="004E5228" w:rsidRPr="0052267E">
        <w:rPr>
          <w:rFonts w:ascii="Times New Roman" w:hAnsi="Times New Roman" w:cs="Times New Roman"/>
          <w:sz w:val="24"/>
          <w:szCs w:val="24"/>
        </w:rPr>
        <w:t>, and used condoms with th</w:t>
      </w:r>
      <w:r w:rsidR="005D5CE9" w:rsidRPr="0052267E">
        <w:rPr>
          <w:rFonts w:ascii="Times New Roman" w:hAnsi="Times New Roman" w:cs="Times New Roman"/>
          <w:sz w:val="24"/>
          <w:szCs w:val="24"/>
        </w:rPr>
        <w:t>at pa</w:t>
      </w:r>
      <w:r w:rsidR="004E5228" w:rsidRPr="0052267E">
        <w:rPr>
          <w:rFonts w:ascii="Times New Roman" w:hAnsi="Times New Roman" w:cs="Times New Roman"/>
          <w:sz w:val="24"/>
          <w:szCs w:val="24"/>
        </w:rPr>
        <w:t>rtner</w:t>
      </w:r>
      <w:r w:rsidR="009F3952" w:rsidRPr="0052267E">
        <w:rPr>
          <w:rFonts w:ascii="Times New Roman" w:hAnsi="Times New Roman" w:cs="Times New Roman"/>
          <w:sz w:val="24"/>
          <w:szCs w:val="24"/>
        </w:rPr>
        <w:t>:</w:t>
      </w:r>
    </w:p>
    <w:p w14:paraId="3B952252" w14:textId="114DD5E4" w:rsidR="00115FEB" w:rsidRPr="0052267E" w:rsidRDefault="00115FEB" w:rsidP="00B72F92">
      <w:pPr>
        <w:spacing w:after="0" w:line="480" w:lineRule="auto"/>
        <w:ind w:left="720"/>
        <w:rPr>
          <w:rFonts w:ascii="Times New Roman" w:hAnsi="Times New Roman" w:cs="Times New Roman"/>
          <w:sz w:val="24"/>
          <w:szCs w:val="24"/>
        </w:rPr>
      </w:pPr>
      <w:r w:rsidRPr="0052267E">
        <w:rPr>
          <w:rFonts w:ascii="Times New Roman" w:eastAsia="Calibri" w:hAnsi="Times New Roman" w:cs="Times New Roman"/>
          <w:sz w:val="24"/>
          <w:szCs w:val="24"/>
        </w:rPr>
        <w:t xml:space="preserve">I have sex with my wife but not on a regular basis. We are told that frequent sex can make you weak. They also told us to use condoms during sex to prevent </w:t>
      </w:r>
      <w:r w:rsidR="00CC36C5" w:rsidRPr="0052267E">
        <w:rPr>
          <w:rFonts w:ascii="Times New Roman" w:eastAsia="Calibri" w:hAnsi="Times New Roman" w:cs="Times New Roman"/>
          <w:sz w:val="24"/>
          <w:szCs w:val="24"/>
        </w:rPr>
        <w:t xml:space="preserve">new </w:t>
      </w:r>
      <w:r w:rsidRPr="0052267E">
        <w:rPr>
          <w:rFonts w:ascii="Times New Roman" w:eastAsia="Calibri" w:hAnsi="Times New Roman" w:cs="Times New Roman"/>
          <w:sz w:val="24"/>
          <w:szCs w:val="24"/>
        </w:rPr>
        <w:t>infections and unwanted pregnancies (</w:t>
      </w:r>
      <w:r w:rsidR="00F045F2">
        <w:rPr>
          <w:rFonts w:ascii="Times New Roman" w:eastAsia="Calibri" w:hAnsi="Times New Roman" w:cs="Times New Roman"/>
          <w:sz w:val="24"/>
          <w:szCs w:val="24"/>
        </w:rPr>
        <w:t>man, age</w:t>
      </w:r>
      <w:r w:rsidRPr="0052267E">
        <w:rPr>
          <w:rFonts w:ascii="Times New Roman" w:hAnsi="Times New Roman" w:cs="Times New Roman"/>
          <w:sz w:val="24"/>
          <w:szCs w:val="24"/>
        </w:rPr>
        <w:t xml:space="preserve"> 45)</w:t>
      </w:r>
      <w:r w:rsidR="00587CB5">
        <w:rPr>
          <w:rFonts w:ascii="Times New Roman" w:hAnsi="Times New Roman" w:cs="Times New Roman"/>
          <w:sz w:val="24"/>
          <w:szCs w:val="24"/>
        </w:rPr>
        <w:t>.</w:t>
      </w:r>
    </w:p>
    <w:p w14:paraId="4C2AF632" w14:textId="77777777" w:rsidR="00E66417" w:rsidRPr="0052267E" w:rsidRDefault="00E66417" w:rsidP="00B72F92">
      <w:pPr>
        <w:spacing w:after="0" w:line="480" w:lineRule="auto"/>
        <w:rPr>
          <w:rFonts w:ascii="Times New Roman" w:hAnsi="Times New Roman" w:cs="Times New Roman"/>
          <w:sz w:val="24"/>
          <w:szCs w:val="24"/>
        </w:rPr>
      </w:pPr>
    </w:p>
    <w:p w14:paraId="10A1922F" w14:textId="1D410CCC" w:rsidR="00C5140E" w:rsidRPr="0052267E" w:rsidRDefault="005E3263" w:rsidP="00C5140E">
      <w:pPr>
        <w:spacing w:after="0" w:line="480" w:lineRule="auto"/>
        <w:ind w:firstLine="851"/>
        <w:rPr>
          <w:rFonts w:ascii="Times New Roman" w:hAnsi="Times New Roman" w:cs="Times New Roman"/>
          <w:b/>
          <w:bCs/>
          <w:sz w:val="24"/>
          <w:szCs w:val="24"/>
        </w:rPr>
      </w:pPr>
      <w:r w:rsidRPr="0052267E">
        <w:rPr>
          <w:rFonts w:ascii="Times New Roman" w:hAnsi="Times New Roman" w:cs="Times New Roman"/>
          <w:sz w:val="24"/>
          <w:szCs w:val="24"/>
        </w:rPr>
        <w:t>M</w:t>
      </w:r>
      <w:r w:rsidR="00B04E7D" w:rsidRPr="0052267E">
        <w:rPr>
          <w:rFonts w:ascii="Times New Roman" w:hAnsi="Times New Roman" w:cs="Times New Roman"/>
          <w:sz w:val="24"/>
          <w:szCs w:val="24"/>
        </w:rPr>
        <w:t xml:space="preserve">en’s responses </w:t>
      </w:r>
      <w:r w:rsidRPr="0052267E">
        <w:rPr>
          <w:rFonts w:ascii="Times New Roman" w:hAnsi="Times New Roman" w:cs="Times New Roman"/>
          <w:sz w:val="24"/>
          <w:szCs w:val="24"/>
        </w:rPr>
        <w:t xml:space="preserve">overall can </w:t>
      </w:r>
      <w:r w:rsidR="00B04E7D" w:rsidRPr="0052267E">
        <w:rPr>
          <w:rFonts w:ascii="Times New Roman" w:hAnsi="Times New Roman" w:cs="Times New Roman"/>
          <w:sz w:val="24"/>
          <w:szCs w:val="24"/>
        </w:rPr>
        <w:t>be summarised as ‘abiding by most of the rules</w:t>
      </w:r>
      <w:r w:rsidRPr="0052267E">
        <w:rPr>
          <w:rFonts w:ascii="Times New Roman" w:hAnsi="Times New Roman" w:cs="Times New Roman"/>
          <w:sz w:val="24"/>
          <w:szCs w:val="24"/>
        </w:rPr>
        <w:t>,</w:t>
      </w:r>
      <w:r w:rsidR="00B04E7D" w:rsidRPr="0052267E">
        <w:rPr>
          <w:rFonts w:ascii="Times New Roman" w:hAnsi="Times New Roman" w:cs="Times New Roman"/>
          <w:sz w:val="24"/>
          <w:szCs w:val="24"/>
        </w:rPr>
        <w:t xml:space="preserve"> most of the time’</w:t>
      </w:r>
      <w:r w:rsidRPr="0052267E">
        <w:rPr>
          <w:rFonts w:ascii="Times New Roman" w:hAnsi="Times New Roman" w:cs="Times New Roman"/>
          <w:sz w:val="24"/>
          <w:szCs w:val="24"/>
        </w:rPr>
        <w:t xml:space="preserve">, and choosing to interpret them in ways which enabled them to sustain </w:t>
      </w:r>
      <w:r w:rsidR="00CC36C5" w:rsidRPr="0052267E">
        <w:rPr>
          <w:rFonts w:ascii="Times New Roman" w:hAnsi="Times New Roman" w:cs="Times New Roman"/>
          <w:sz w:val="24"/>
          <w:szCs w:val="24"/>
        </w:rPr>
        <w:t xml:space="preserve">pleasure and </w:t>
      </w:r>
      <w:r w:rsidRPr="0052267E">
        <w:rPr>
          <w:rFonts w:ascii="Times New Roman" w:hAnsi="Times New Roman" w:cs="Times New Roman"/>
          <w:sz w:val="24"/>
          <w:szCs w:val="24"/>
        </w:rPr>
        <w:t xml:space="preserve">existing relationships. For example one man </w:t>
      </w:r>
      <w:r w:rsidR="00CC36C5" w:rsidRPr="0052267E">
        <w:rPr>
          <w:rFonts w:ascii="Times New Roman" w:hAnsi="Times New Roman" w:cs="Times New Roman"/>
          <w:sz w:val="24"/>
          <w:szCs w:val="24"/>
        </w:rPr>
        <w:t xml:space="preserve">reported that he </w:t>
      </w:r>
      <w:r w:rsidRPr="0052267E">
        <w:rPr>
          <w:rFonts w:ascii="Times New Roman" w:hAnsi="Times New Roman" w:cs="Times New Roman"/>
          <w:sz w:val="24"/>
          <w:szCs w:val="24"/>
        </w:rPr>
        <w:t xml:space="preserve">had stopped ‘partying and seeking women’, but continued to be with </w:t>
      </w:r>
      <w:r w:rsidR="005F43B2" w:rsidRPr="0052267E">
        <w:rPr>
          <w:rFonts w:ascii="Times New Roman" w:hAnsi="Times New Roman" w:cs="Times New Roman"/>
          <w:sz w:val="24"/>
          <w:szCs w:val="24"/>
        </w:rPr>
        <w:t xml:space="preserve">his </w:t>
      </w:r>
      <w:r w:rsidRPr="0052267E">
        <w:rPr>
          <w:rFonts w:ascii="Times New Roman" w:hAnsi="Times New Roman" w:cs="Times New Roman"/>
          <w:sz w:val="24"/>
          <w:szCs w:val="24"/>
        </w:rPr>
        <w:t xml:space="preserve">two wives, using </w:t>
      </w:r>
      <w:r w:rsidR="00B04E7D" w:rsidRPr="0052267E">
        <w:rPr>
          <w:rFonts w:ascii="Times New Roman" w:hAnsi="Times New Roman" w:cs="Times New Roman"/>
          <w:sz w:val="24"/>
          <w:szCs w:val="24"/>
        </w:rPr>
        <w:t>condoms</w:t>
      </w:r>
      <w:r w:rsidRPr="0052267E">
        <w:rPr>
          <w:rFonts w:ascii="Times New Roman" w:hAnsi="Times New Roman" w:cs="Times New Roman"/>
          <w:sz w:val="24"/>
          <w:szCs w:val="24"/>
        </w:rPr>
        <w:t xml:space="preserve"> with both partners</w:t>
      </w:r>
      <w:r w:rsidR="00B04E7D"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Some men did continue to </w:t>
      </w:r>
      <w:r w:rsidR="00F47B91" w:rsidRPr="0052267E">
        <w:rPr>
          <w:rFonts w:ascii="Times New Roman" w:hAnsi="Times New Roman" w:cs="Times New Roman"/>
          <w:sz w:val="24"/>
          <w:szCs w:val="24"/>
        </w:rPr>
        <w:t xml:space="preserve">have </w:t>
      </w:r>
      <w:r w:rsidR="00CD51EA" w:rsidRPr="0052267E">
        <w:rPr>
          <w:rFonts w:ascii="Times New Roman" w:hAnsi="Times New Roman" w:cs="Times New Roman"/>
          <w:sz w:val="24"/>
          <w:szCs w:val="24"/>
        </w:rPr>
        <w:t>sexual partners outside marriage</w:t>
      </w:r>
      <w:r w:rsidR="00F47B91" w:rsidRPr="0052267E">
        <w:rPr>
          <w:rFonts w:ascii="Times New Roman" w:hAnsi="Times New Roman" w:cs="Times New Roman"/>
          <w:sz w:val="24"/>
          <w:szCs w:val="24"/>
        </w:rPr>
        <w:t xml:space="preserve">, although they ‘no longer went with </w:t>
      </w:r>
      <w:r w:rsidR="00903B7D" w:rsidRPr="0052267E">
        <w:rPr>
          <w:rFonts w:ascii="Times New Roman" w:hAnsi="Times New Roman" w:cs="Times New Roman"/>
          <w:sz w:val="24"/>
          <w:szCs w:val="24"/>
        </w:rPr>
        <w:t xml:space="preserve">so </w:t>
      </w:r>
      <w:r w:rsidR="00F47B91" w:rsidRPr="0052267E">
        <w:rPr>
          <w:rFonts w:ascii="Times New Roman" w:hAnsi="Times New Roman" w:cs="Times New Roman"/>
          <w:sz w:val="24"/>
          <w:szCs w:val="24"/>
        </w:rPr>
        <w:t xml:space="preserve">many women’. For example </w:t>
      </w:r>
      <w:r w:rsidR="00F045F2">
        <w:rPr>
          <w:rFonts w:ascii="Times New Roman" w:hAnsi="Times New Roman" w:cs="Times New Roman"/>
          <w:sz w:val="24"/>
          <w:szCs w:val="24"/>
        </w:rPr>
        <w:t xml:space="preserve">a man </w:t>
      </w:r>
      <w:r w:rsidR="00F47B91" w:rsidRPr="0052267E">
        <w:rPr>
          <w:rFonts w:ascii="Times New Roman" w:hAnsi="Times New Roman" w:cs="Times New Roman"/>
          <w:sz w:val="24"/>
          <w:szCs w:val="24"/>
        </w:rPr>
        <w:t xml:space="preserve">who had had children with three women and now lived with only one wife, did not </w:t>
      </w:r>
      <w:r w:rsidR="005F43B2" w:rsidRPr="0052267E">
        <w:rPr>
          <w:rFonts w:ascii="Times New Roman" w:hAnsi="Times New Roman" w:cs="Times New Roman"/>
          <w:sz w:val="24"/>
          <w:szCs w:val="24"/>
        </w:rPr>
        <w:t xml:space="preserve">use </w:t>
      </w:r>
      <w:r w:rsidR="00F47B91" w:rsidRPr="0052267E">
        <w:rPr>
          <w:rFonts w:ascii="Times New Roman" w:hAnsi="Times New Roman" w:cs="Times New Roman"/>
          <w:sz w:val="24"/>
          <w:szCs w:val="24"/>
        </w:rPr>
        <w:t xml:space="preserve">condoms with his wife, but </w:t>
      </w:r>
      <w:r w:rsidR="00903B7D" w:rsidRPr="0052267E">
        <w:rPr>
          <w:rFonts w:ascii="Times New Roman" w:hAnsi="Times New Roman" w:cs="Times New Roman"/>
          <w:sz w:val="24"/>
          <w:szCs w:val="24"/>
        </w:rPr>
        <w:t xml:space="preserve">said he </w:t>
      </w:r>
      <w:r w:rsidR="00F47B91" w:rsidRPr="0052267E">
        <w:rPr>
          <w:rFonts w:ascii="Times New Roman" w:hAnsi="Times New Roman" w:cs="Times New Roman"/>
          <w:sz w:val="24"/>
          <w:szCs w:val="24"/>
        </w:rPr>
        <w:t>did so when he had sex with other women.</w:t>
      </w:r>
      <w:r w:rsidR="005F43B2" w:rsidRPr="0052267E">
        <w:rPr>
          <w:rFonts w:ascii="Times New Roman" w:hAnsi="Times New Roman" w:cs="Times New Roman"/>
          <w:sz w:val="24"/>
          <w:szCs w:val="24"/>
        </w:rPr>
        <w:t xml:space="preserve"> Some men also reported </w:t>
      </w:r>
      <w:r w:rsidR="00F045F2">
        <w:rPr>
          <w:rFonts w:ascii="Times New Roman" w:hAnsi="Times New Roman" w:cs="Times New Roman"/>
          <w:sz w:val="24"/>
          <w:szCs w:val="24"/>
        </w:rPr>
        <w:t>that their partner was putting pressure on them to have a child,</w:t>
      </w:r>
      <w:r w:rsidR="005F43B2" w:rsidRPr="0052267E">
        <w:rPr>
          <w:rFonts w:ascii="Times New Roman" w:hAnsi="Times New Roman" w:cs="Times New Roman"/>
          <w:sz w:val="24"/>
          <w:szCs w:val="24"/>
        </w:rPr>
        <w:t xml:space="preserve"> which affected safe sex practices</w:t>
      </w:r>
      <w:r w:rsidR="00AA371B" w:rsidRPr="0052267E">
        <w:rPr>
          <w:rFonts w:ascii="Times New Roman" w:hAnsi="Times New Roman" w:cs="Times New Roman"/>
          <w:sz w:val="24"/>
          <w:szCs w:val="24"/>
        </w:rPr>
        <w:t>.</w:t>
      </w:r>
    </w:p>
    <w:p w14:paraId="04D78E33" w14:textId="5E32B56D" w:rsidR="0069151C" w:rsidRPr="00E21DC1" w:rsidRDefault="006E4F00" w:rsidP="00B72F92">
      <w:pPr>
        <w:spacing w:after="0" w:line="480" w:lineRule="auto"/>
        <w:rPr>
          <w:rFonts w:ascii="Gill Sans MT" w:hAnsi="Gill Sans MT" w:cs="Times New Roman"/>
          <w:i/>
          <w:sz w:val="24"/>
          <w:szCs w:val="24"/>
        </w:rPr>
      </w:pPr>
      <w:r w:rsidRPr="00E21DC1">
        <w:rPr>
          <w:rFonts w:ascii="Gill Sans MT" w:hAnsi="Gill Sans MT" w:cs="Times New Roman"/>
          <w:bCs/>
          <w:i/>
          <w:sz w:val="24"/>
          <w:szCs w:val="24"/>
        </w:rPr>
        <w:t xml:space="preserve">The </w:t>
      </w:r>
      <w:r w:rsidR="00142D4E">
        <w:rPr>
          <w:rFonts w:ascii="Gill Sans MT" w:hAnsi="Gill Sans MT" w:cs="Times New Roman"/>
          <w:bCs/>
          <w:i/>
          <w:sz w:val="24"/>
          <w:szCs w:val="24"/>
        </w:rPr>
        <w:t>C</w:t>
      </w:r>
      <w:r w:rsidR="00840907" w:rsidRPr="00E21DC1">
        <w:rPr>
          <w:rFonts w:ascii="Gill Sans MT" w:hAnsi="Gill Sans MT" w:cs="Times New Roman"/>
          <w:bCs/>
          <w:i/>
          <w:sz w:val="24"/>
          <w:szCs w:val="24"/>
        </w:rPr>
        <w:t xml:space="preserve">ollective </w:t>
      </w:r>
      <w:r w:rsidR="00142D4E">
        <w:rPr>
          <w:rFonts w:ascii="Gill Sans MT" w:hAnsi="Gill Sans MT" w:cs="Times New Roman"/>
          <w:bCs/>
          <w:i/>
          <w:sz w:val="24"/>
          <w:szCs w:val="24"/>
        </w:rPr>
        <w:t>F</w:t>
      </w:r>
      <w:r w:rsidR="00840907" w:rsidRPr="00E21DC1">
        <w:rPr>
          <w:rFonts w:ascii="Gill Sans MT" w:hAnsi="Gill Sans MT" w:cs="Times New Roman"/>
          <w:bCs/>
          <w:i/>
          <w:sz w:val="24"/>
          <w:szCs w:val="24"/>
        </w:rPr>
        <w:t xml:space="preserve">ashioning of </w:t>
      </w:r>
      <w:r w:rsidR="00142D4E">
        <w:rPr>
          <w:rFonts w:ascii="Gill Sans MT" w:hAnsi="Gill Sans MT" w:cs="Times New Roman"/>
          <w:bCs/>
          <w:i/>
          <w:sz w:val="24"/>
          <w:szCs w:val="24"/>
        </w:rPr>
        <w:t>T</w:t>
      </w:r>
      <w:r w:rsidR="00840907" w:rsidRPr="00E21DC1">
        <w:rPr>
          <w:rFonts w:ascii="Gill Sans MT" w:hAnsi="Gill Sans MT" w:cs="Times New Roman"/>
          <w:bCs/>
          <w:i/>
          <w:sz w:val="24"/>
          <w:szCs w:val="24"/>
        </w:rPr>
        <w:t xml:space="preserve">herapeutic </w:t>
      </w:r>
      <w:r w:rsidR="00142D4E">
        <w:rPr>
          <w:rFonts w:ascii="Gill Sans MT" w:hAnsi="Gill Sans MT" w:cs="Times New Roman"/>
          <w:bCs/>
          <w:i/>
          <w:sz w:val="24"/>
          <w:szCs w:val="24"/>
        </w:rPr>
        <w:t>C</w:t>
      </w:r>
      <w:r w:rsidR="00840907" w:rsidRPr="00E21DC1">
        <w:rPr>
          <w:rFonts w:ascii="Gill Sans MT" w:hAnsi="Gill Sans MT" w:cs="Times New Roman"/>
          <w:bCs/>
          <w:i/>
          <w:sz w:val="24"/>
          <w:szCs w:val="24"/>
        </w:rPr>
        <w:t>itizens</w:t>
      </w:r>
    </w:p>
    <w:p w14:paraId="4B8B07C0" w14:textId="77777777" w:rsidR="0016634B" w:rsidRDefault="00277960" w:rsidP="00B72F92">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lastRenderedPageBreak/>
        <w:t xml:space="preserve">The narratives of </w:t>
      </w:r>
      <w:r w:rsidR="00A727C7" w:rsidRPr="0052267E">
        <w:rPr>
          <w:rFonts w:ascii="Times New Roman" w:hAnsi="Times New Roman" w:cs="Times New Roman"/>
          <w:sz w:val="24"/>
          <w:szCs w:val="24"/>
        </w:rPr>
        <w:t>this group of PLWH</w:t>
      </w:r>
      <w:r w:rsidRPr="0052267E">
        <w:rPr>
          <w:rFonts w:ascii="Times New Roman" w:hAnsi="Times New Roman" w:cs="Times New Roman"/>
          <w:sz w:val="24"/>
          <w:szCs w:val="24"/>
        </w:rPr>
        <w:t xml:space="preserve"> indicated that </w:t>
      </w:r>
      <w:r w:rsidR="006E4F00" w:rsidRPr="0052267E">
        <w:rPr>
          <w:rFonts w:ascii="Times New Roman" w:hAnsi="Times New Roman" w:cs="Times New Roman"/>
          <w:sz w:val="24"/>
          <w:szCs w:val="24"/>
        </w:rPr>
        <w:t>the</w:t>
      </w:r>
      <w:r w:rsidRPr="0052267E">
        <w:rPr>
          <w:rFonts w:ascii="Times New Roman" w:hAnsi="Times New Roman" w:cs="Times New Roman"/>
          <w:sz w:val="24"/>
          <w:szCs w:val="24"/>
        </w:rPr>
        <w:t>ir</w:t>
      </w:r>
      <w:r w:rsidR="006E4F00" w:rsidRPr="0052267E">
        <w:rPr>
          <w:rFonts w:ascii="Times New Roman" w:hAnsi="Times New Roman" w:cs="Times New Roman"/>
          <w:sz w:val="24"/>
          <w:szCs w:val="24"/>
        </w:rPr>
        <w:t xml:space="preserve"> motivation and sense of responsibility for </w:t>
      </w:r>
      <w:r w:rsidRPr="0052267E">
        <w:rPr>
          <w:rFonts w:ascii="Times New Roman" w:hAnsi="Times New Roman" w:cs="Times New Roman"/>
          <w:sz w:val="24"/>
          <w:szCs w:val="24"/>
        </w:rPr>
        <w:t xml:space="preserve">HIV </w:t>
      </w:r>
      <w:r w:rsidR="006E4F00" w:rsidRPr="0052267E">
        <w:rPr>
          <w:rFonts w:ascii="Times New Roman" w:hAnsi="Times New Roman" w:cs="Times New Roman"/>
          <w:sz w:val="24"/>
          <w:szCs w:val="24"/>
        </w:rPr>
        <w:t>self-management had been socially fashioned within the HIV clinic</w:t>
      </w:r>
      <w:r w:rsidRPr="0052267E">
        <w:rPr>
          <w:rFonts w:ascii="Times New Roman" w:hAnsi="Times New Roman" w:cs="Times New Roman"/>
          <w:sz w:val="24"/>
          <w:szCs w:val="24"/>
        </w:rPr>
        <w:t>, through their relationships with health workers and fellow patients</w:t>
      </w:r>
      <w:r w:rsidR="006E4F00" w:rsidRPr="0052267E">
        <w:rPr>
          <w:rFonts w:ascii="Times New Roman" w:hAnsi="Times New Roman" w:cs="Times New Roman"/>
          <w:sz w:val="24"/>
          <w:szCs w:val="24"/>
        </w:rPr>
        <w:t>.</w:t>
      </w:r>
      <w:r w:rsidRPr="0052267E">
        <w:rPr>
          <w:rFonts w:ascii="Times New Roman" w:hAnsi="Times New Roman" w:cs="Times New Roman"/>
          <w:sz w:val="24"/>
          <w:szCs w:val="24"/>
        </w:rPr>
        <w:t xml:space="preserve"> </w:t>
      </w:r>
    </w:p>
    <w:p w14:paraId="4A84CD4E" w14:textId="6394A88D" w:rsidR="0016634B" w:rsidRPr="0052267E" w:rsidRDefault="0016634B" w:rsidP="0016634B">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 xml:space="preserve">What has helped me most is the counselling that I have been getting from the </w:t>
      </w:r>
      <w:proofErr w:type="spellStart"/>
      <w:r w:rsidRPr="0052267E">
        <w:rPr>
          <w:rFonts w:ascii="Times New Roman" w:hAnsi="Times New Roman" w:cs="Times New Roman"/>
          <w:i/>
          <w:iCs/>
          <w:sz w:val="24"/>
          <w:szCs w:val="24"/>
        </w:rPr>
        <w:t>basawo</w:t>
      </w:r>
      <w:proofErr w:type="spellEnd"/>
      <w:r w:rsidRPr="0052267E">
        <w:rPr>
          <w:rFonts w:ascii="Times New Roman" w:hAnsi="Times New Roman" w:cs="Times New Roman"/>
          <w:sz w:val="24"/>
          <w:szCs w:val="24"/>
        </w:rPr>
        <w:t xml:space="preserve"> (health workers)</w:t>
      </w:r>
      <w:r>
        <w:rPr>
          <w:rFonts w:ascii="Times New Roman" w:hAnsi="Times New Roman" w:cs="Times New Roman"/>
          <w:sz w:val="24"/>
          <w:szCs w:val="24"/>
        </w:rPr>
        <w:t>.  . . .</w:t>
      </w:r>
      <w:r w:rsidR="00DB1383">
        <w:rPr>
          <w:rFonts w:ascii="Times New Roman" w:hAnsi="Times New Roman" w:cs="Times New Roman"/>
          <w:sz w:val="24"/>
          <w:szCs w:val="24"/>
        </w:rPr>
        <w:t xml:space="preserve"> </w:t>
      </w:r>
      <w:r>
        <w:rPr>
          <w:rFonts w:ascii="Times New Roman" w:hAnsi="Times New Roman" w:cs="Times New Roman"/>
          <w:sz w:val="24"/>
          <w:szCs w:val="24"/>
        </w:rPr>
        <w:t>T</w:t>
      </w:r>
      <w:r w:rsidRPr="0052267E">
        <w:rPr>
          <w:rFonts w:ascii="Times New Roman" w:hAnsi="Times New Roman" w:cs="Times New Roman"/>
          <w:sz w:val="24"/>
          <w:szCs w:val="24"/>
        </w:rPr>
        <w:t>hey give us encouraging words that make us strong</w:t>
      </w:r>
      <w:r>
        <w:rPr>
          <w:rFonts w:ascii="Times New Roman" w:hAnsi="Times New Roman" w:cs="Times New Roman"/>
          <w:sz w:val="24"/>
          <w:szCs w:val="24"/>
        </w:rPr>
        <w:t xml:space="preserve"> . . . </w:t>
      </w:r>
      <w:r w:rsidRPr="0052267E">
        <w:rPr>
          <w:rFonts w:ascii="Times New Roman" w:hAnsi="Times New Roman" w:cs="Times New Roman"/>
          <w:sz w:val="24"/>
          <w:szCs w:val="24"/>
        </w:rPr>
        <w:t>it brings hope to the heart (</w:t>
      </w:r>
      <w:r>
        <w:rPr>
          <w:rFonts w:ascii="Times New Roman" w:hAnsi="Times New Roman" w:cs="Times New Roman"/>
          <w:sz w:val="24"/>
          <w:szCs w:val="24"/>
        </w:rPr>
        <w:t xml:space="preserve">man, age </w:t>
      </w:r>
      <w:r w:rsidRPr="0052267E">
        <w:rPr>
          <w:rFonts w:ascii="Times New Roman" w:hAnsi="Times New Roman" w:cs="Times New Roman"/>
          <w:sz w:val="24"/>
          <w:szCs w:val="24"/>
        </w:rPr>
        <w:t>39</w:t>
      </w:r>
      <w:r>
        <w:rPr>
          <w:rFonts w:ascii="Times New Roman" w:hAnsi="Times New Roman" w:cs="Times New Roman"/>
          <w:sz w:val="24"/>
          <w:szCs w:val="24"/>
        </w:rPr>
        <w:t>).</w:t>
      </w:r>
    </w:p>
    <w:p w14:paraId="63C4F5FC" w14:textId="77777777" w:rsidR="0016634B" w:rsidRPr="0052267E" w:rsidRDefault="0016634B" w:rsidP="0016634B">
      <w:pPr>
        <w:spacing w:after="0" w:line="480" w:lineRule="auto"/>
        <w:ind w:left="720"/>
        <w:rPr>
          <w:rFonts w:ascii="Times New Roman" w:hAnsi="Times New Roman" w:cs="Times New Roman"/>
          <w:sz w:val="24"/>
          <w:szCs w:val="24"/>
        </w:rPr>
      </w:pPr>
    </w:p>
    <w:p w14:paraId="161DBDC9" w14:textId="77777777" w:rsidR="0016634B" w:rsidRPr="0052267E" w:rsidRDefault="0016634B" w:rsidP="0016634B">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He came to realize that the doctor at the health centre was the person who would help him live longer...he is the one who took him through counselling</w:t>
      </w:r>
      <w:r>
        <w:rPr>
          <w:rFonts w:ascii="Times New Roman" w:hAnsi="Times New Roman" w:cs="Times New Roman"/>
          <w:sz w:val="24"/>
          <w:szCs w:val="24"/>
        </w:rPr>
        <w:t xml:space="preserve">. . . . </w:t>
      </w:r>
      <w:r w:rsidRPr="0052267E">
        <w:rPr>
          <w:rFonts w:ascii="Times New Roman" w:hAnsi="Times New Roman" w:cs="Times New Roman"/>
          <w:sz w:val="24"/>
          <w:szCs w:val="24"/>
        </w:rPr>
        <w:t>The doctor is a very caring person. When he meets him he asks him about everything and also advises him on how to deal with challenges (</w:t>
      </w:r>
      <w:r>
        <w:rPr>
          <w:rFonts w:ascii="Times New Roman" w:hAnsi="Times New Roman" w:cs="Times New Roman"/>
          <w:sz w:val="24"/>
          <w:szCs w:val="24"/>
        </w:rPr>
        <w:t>man, age 43).</w:t>
      </w:r>
    </w:p>
    <w:p w14:paraId="0E067774" w14:textId="77777777" w:rsidR="0016634B" w:rsidRDefault="0016634B" w:rsidP="00B72F92">
      <w:pPr>
        <w:spacing w:after="0" w:line="480" w:lineRule="auto"/>
        <w:rPr>
          <w:rFonts w:ascii="Times New Roman" w:hAnsi="Times New Roman" w:cs="Times New Roman"/>
          <w:sz w:val="24"/>
          <w:szCs w:val="24"/>
        </w:rPr>
      </w:pPr>
    </w:p>
    <w:p w14:paraId="25AED2BF" w14:textId="77777777" w:rsidR="00DB1383" w:rsidRDefault="00260055" w:rsidP="00DB1383">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Participants </w:t>
      </w:r>
      <w:r w:rsidR="00277960" w:rsidRPr="0052267E">
        <w:rPr>
          <w:rFonts w:ascii="Times New Roman" w:hAnsi="Times New Roman" w:cs="Times New Roman"/>
          <w:sz w:val="24"/>
          <w:szCs w:val="24"/>
        </w:rPr>
        <w:t>described how well they were cared for, treated and respected at TASO and at the government hospital or health centres</w:t>
      </w:r>
      <w:r w:rsidR="00142D4E">
        <w:rPr>
          <w:rFonts w:ascii="Times New Roman" w:hAnsi="Times New Roman" w:cs="Times New Roman"/>
          <w:sz w:val="24"/>
          <w:szCs w:val="24"/>
        </w:rPr>
        <w:t xml:space="preserve"> (with one or two exceptions)</w:t>
      </w:r>
      <w:r w:rsidR="00F045F2">
        <w:rPr>
          <w:rFonts w:ascii="Times New Roman" w:hAnsi="Times New Roman" w:cs="Times New Roman"/>
          <w:sz w:val="24"/>
          <w:szCs w:val="24"/>
        </w:rPr>
        <w:t>, for example: “</w:t>
      </w:r>
      <w:r w:rsidR="00F045F2" w:rsidRPr="0052267E">
        <w:rPr>
          <w:rFonts w:ascii="Times New Roman" w:hAnsi="Times New Roman" w:cs="Times New Roman"/>
          <w:sz w:val="24"/>
          <w:szCs w:val="24"/>
        </w:rPr>
        <w:t>When I went to TASO, I felt like I was with my friends</w:t>
      </w:r>
      <w:r w:rsidR="00F045F2">
        <w:rPr>
          <w:rFonts w:ascii="Times New Roman" w:hAnsi="Times New Roman" w:cs="Times New Roman"/>
          <w:sz w:val="24"/>
          <w:szCs w:val="24"/>
        </w:rPr>
        <w:t>”</w:t>
      </w:r>
      <w:r w:rsidR="00F045F2" w:rsidRPr="0052267E">
        <w:rPr>
          <w:rFonts w:ascii="Times New Roman" w:hAnsi="Times New Roman" w:cs="Times New Roman"/>
          <w:sz w:val="24"/>
          <w:szCs w:val="24"/>
        </w:rPr>
        <w:t xml:space="preserve"> (</w:t>
      </w:r>
      <w:r w:rsidR="00F045F2">
        <w:rPr>
          <w:rFonts w:ascii="Times New Roman" w:hAnsi="Times New Roman" w:cs="Times New Roman"/>
          <w:sz w:val="24"/>
          <w:szCs w:val="24"/>
        </w:rPr>
        <w:t xml:space="preserve">woman, age </w:t>
      </w:r>
      <w:r w:rsidR="00F045F2" w:rsidRPr="0052267E">
        <w:rPr>
          <w:rFonts w:ascii="Times New Roman" w:hAnsi="Times New Roman" w:cs="Times New Roman"/>
          <w:sz w:val="24"/>
          <w:szCs w:val="24"/>
        </w:rPr>
        <w:t>26)</w:t>
      </w:r>
      <w:r w:rsidR="00F045F2">
        <w:rPr>
          <w:rFonts w:ascii="Times New Roman" w:hAnsi="Times New Roman" w:cs="Times New Roman"/>
          <w:sz w:val="24"/>
          <w:szCs w:val="24"/>
        </w:rPr>
        <w:t xml:space="preserve">. </w:t>
      </w:r>
      <w:r w:rsidR="00142D4E">
        <w:rPr>
          <w:rFonts w:ascii="Times New Roman" w:hAnsi="Times New Roman" w:cs="Times New Roman"/>
          <w:sz w:val="24"/>
          <w:szCs w:val="24"/>
        </w:rPr>
        <w:t>T</w:t>
      </w:r>
      <w:r w:rsidR="00277960" w:rsidRPr="0052267E">
        <w:rPr>
          <w:rFonts w:ascii="Times New Roman" w:hAnsi="Times New Roman" w:cs="Times New Roman"/>
          <w:sz w:val="24"/>
          <w:szCs w:val="24"/>
        </w:rPr>
        <w:t xml:space="preserve">he care and support at TASO was a particularly powerful narrative, and illustrated the profound influence of TASO on people’s lives after HIV. </w:t>
      </w:r>
      <w:r w:rsidR="00BF0D65" w:rsidRPr="0052267E">
        <w:rPr>
          <w:rFonts w:ascii="Times New Roman" w:hAnsi="Times New Roman" w:cs="Times New Roman"/>
          <w:sz w:val="24"/>
          <w:szCs w:val="24"/>
        </w:rPr>
        <w:t xml:space="preserve">Good inter-personal quality of care </w:t>
      </w:r>
      <w:r w:rsidR="00F045F2">
        <w:rPr>
          <w:rFonts w:ascii="Times New Roman" w:hAnsi="Times New Roman" w:cs="Times New Roman"/>
          <w:sz w:val="24"/>
          <w:szCs w:val="24"/>
        </w:rPr>
        <w:t xml:space="preserve">at the government hospital </w:t>
      </w:r>
      <w:r w:rsidR="0016634B">
        <w:rPr>
          <w:rFonts w:ascii="Times New Roman" w:hAnsi="Times New Roman" w:cs="Times New Roman"/>
          <w:sz w:val="24"/>
          <w:szCs w:val="24"/>
        </w:rPr>
        <w:t xml:space="preserve">HIV clinic </w:t>
      </w:r>
      <w:r w:rsidR="00F045F2">
        <w:rPr>
          <w:rFonts w:ascii="Times New Roman" w:hAnsi="Times New Roman" w:cs="Times New Roman"/>
          <w:sz w:val="24"/>
          <w:szCs w:val="24"/>
        </w:rPr>
        <w:t xml:space="preserve">was also </w:t>
      </w:r>
      <w:r w:rsidR="0016634B">
        <w:rPr>
          <w:rFonts w:ascii="Times New Roman" w:hAnsi="Times New Roman" w:cs="Times New Roman"/>
          <w:sz w:val="24"/>
          <w:szCs w:val="24"/>
        </w:rPr>
        <w:t xml:space="preserve">frequently reported, which </w:t>
      </w:r>
      <w:r w:rsidR="0016634B" w:rsidRPr="0052267E">
        <w:rPr>
          <w:rFonts w:ascii="Times New Roman" w:hAnsi="Times New Roman" w:cs="Times New Roman"/>
          <w:sz w:val="24"/>
          <w:szCs w:val="24"/>
        </w:rPr>
        <w:t xml:space="preserve">helped </w:t>
      </w:r>
      <w:r w:rsidR="0016634B">
        <w:rPr>
          <w:rFonts w:ascii="Times New Roman" w:hAnsi="Times New Roman" w:cs="Times New Roman"/>
          <w:sz w:val="24"/>
          <w:szCs w:val="24"/>
        </w:rPr>
        <w:t xml:space="preserve">to </w:t>
      </w:r>
      <w:r w:rsidR="0016634B" w:rsidRPr="0052267E">
        <w:rPr>
          <w:rFonts w:ascii="Times New Roman" w:hAnsi="Times New Roman" w:cs="Times New Roman"/>
          <w:sz w:val="24"/>
          <w:szCs w:val="24"/>
        </w:rPr>
        <w:t>sustain patient engagement with the health system</w:t>
      </w:r>
      <w:r w:rsidR="0016634B">
        <w:rPr>
          <w:rFonts w:ascii="Times New Roman" w:hAnsi="Times New Roman" w:cs="Times New Roman"/>
          <w:sz w:val="24"/>
          <w:szCs w:val="24"/>
        </w:rPr>
        <w:t>:</w:t>
      </w:r>
      <w:r w:rsidR="00DB1383">
        <w:rPr>
          <w:rFonts w:ascii="Times New Roman" w:hAnsi="Times New Roman" w:cs="Times New Roman"/>
          <w:sz w:val="24"/>
          <w:szCs w:val="24"/>
        </w:rPr>
        <w:t xml:space="preserve"> </w:t>
      </w:r>
      <w:r w:rsidR="0016634B">
        <w:rPr>
          <w:rFonts w:ascii="Times New Roman" w:hAnsi="Times New Roman" w:cs="Times New Roman"/>
          <w:sz w:val="24"/>
          <w:szCs w:val="24"/>
        </w:rPr>
        <w:t>“</w:t>
      </w:r>
      <w:r w:rsidR="0016634B" w:rsidRPr="0052267E">
        <w:rPr>
          <w:rFonts w:ascii="Times New Roman" w:hAnsi="Times New Roman" w:cs="Times New Roman"/>
          <w:sz w:val="24"/>
          <w:szCs w:val="24"/>
        </w:rPr>
        <w:t>The health workers at the hospital clinic were very warm and welcoming, which gave her courage to remain there and keep going back</w:t>
      </w:r>
      <w:r w:rsidR="0016634B">
        <w:rPr>
          <w:rFonts w:ascii="Times New Roman" w:hAnsi="Times New Roman" w:cs="Times New Roman"/>
          <w:sz w:val="24"/>
          <w:szCs w:val="24"/>
        </w:rPr>
        <w:t>”</w:t>
      </w:r>
      <w:r w:rsidR="0016634B" w:rsidRPr="0052267E">
        <w:rPr>
          <w:rFonts w:ascii="Times New Roman" w:hAnsi="Times New Roman" w:cs="Times New Roman"/>
          <w:sz w:val="24"/>
          <w:szCs w:val="24"/>
        </w:rPr>
        <w:t xml:space="preserve"> (</w:t>
      </w:r>
      <w:r w:rsidR="0016634B">
        <w:rPr>
          <w:rFonts w:ascii="Times New Roman" w:hAnsi="Times New Roman" w:cs="Times New Roman"/>
          <w:sz w:val="24"/>
          <w:szCs w:val="24"/>
        </w:rPr>
        <w:t xml:space="preserve">woman, age </w:t>
      </w:r>
      <w:r w:rsidR="0016634B" w:rsidRPr="0052267E">
        <w:rPr>
          <w:rFonts w:ascii="Times New Roman" w:hAnsi="Times New Roman" w:cs="Times New Roman"/>
          <w:sz w:val="24"/>
          <w:szCs w:val="24"/>
        </w:rPr>
        <w:t>58)</w:t>
      </w:r>
      <w:r w:rsidR="0016634B">
        <w:rPr>
          <w:rFonts w:ascii="Times New Roman" w:hAnsi="Times New Roman" w:cs="Times New Roman"/>
          <w:sz w:val="24"/>
          <w:szCs w:val="24"/>
        </w:rPr>
        <w:t>.</w:t>
      </w:r>
    </w:p>
    <w:p w14:paraId="4999DC6E" w14:textId="72AC24CE" w:rsidR="00A27D78" w:rsidRPr="0052267E" w:rsidRDefault="00260055" w:rsidP="00DB1383">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A second social process contributing to the participants’ responsible self-management was the fashioning of a sense of group membership, a collective identity and shared responsibility for the ‘fight’ against the challenges of HIV. The p</w:t>
      </w:r>
      <w:r w:rsidR="005443AD" w:rsidRPr="0052267E">
        <w:rPr>
          <w:rFonts w:ascii="Times New Roman" w:hAnsi="Times New Roman" w:cs="Times New Roman"/>
          <w:sz w:val="24"/>
          <w:szCs w:val="24"/>
        </w:rPr>
        <w:t xml:space="preserve">articipants spoke about TASO </w:t>
      </w:r>
      <w:r w:rsidR="005443AD" w:rsidRPr="0052267E">
        <w:rPr>
          <w:rFonts w:ascii="Times New Roman" w:hAnsi="Times New Roman" w:cs="Times New Roman"/>
          <w:sz w:val="24"/>
          <w:szCs w:val="24"/>
        </w:rPr>
        <w:lastRenderedPageBreak/>
        <w:t xml:space="preserve">and government facilities as a space, and their regular appointments as a dedicated time, </w:t>
      </w:r>
      <w:r w:rsidRPr="0052267E">
        <w:rPr>
          <w:rFonts w:ascii="Times New Roman" w:hAnsi="Times New Roman" w:cs="Times New Roman"/>
          <w:sz w:val="24"/>
          <w:szCs w:val="24"/>
        </w:rPr>
        <w:t xml:space="preserve">in which </w:t>
      </w:r>
      <w:r w:rsidR="005443AD" w:rsidRPr="0052267E">
        <w:rPr>
          <w:rFonts w:ascii="Times New Roman" w:hAnsi="Times New Roman" w:cs="Times New Roman"/>
          <w:sz w:val="24"/>
          <w:szCs w:val="24"/>
        </w:rPr>
        <w:t xml:space="preserve">they could have caring </w:t>
      </w:r>
      <w:r w:rsidR="0024416B" w:rsidRPr="0052267E">
        <w:rPr>
          <w:rFonts w:ascii="Times New Roman" w:hAnsi="Times New Roman" w:cs="Times New Roman"/>
          <w:sz w:val="24"/>
          <w:szCs w:val="24"/>
        </w:rPr>
        <w:t xml:space="preserve">interactions </w:t>
      </w:r>
      <w:r w:rsidRPr="0052267E">
        <w:rPr>
          <w:rFonts w:ascii="Times New Roman" w:hAnsi="Times New Roman" w:cs="Times New Roman"/>
          <w:sz w:val="24"/>
          <w:szCs w:val="24"/>
        </w:rPr>
        <w:t xml:space="preserve">not just </w:t>
      </w:r>
      <w:r w:rsidR="0024416B" w:rsidRPr="0052267E">
        <w:rPr>
          <w:rFonts w:ascii="Times New Roman" w:hAnsi="Times New Roman" w:cs="Times New Roman"/>
          <w:sz w:val="24"/>
          <w:szCs w:val="24"/>
        </w:rPr>
        <w:t>with staff</w:t>
      </w:r>
      <w:r w:rsidRPr="0052267E">
        <w:rPr>
          <w:rFonts w:ascii="Times New Roman" w:hAnsi="Times New Roman" w:cs="Times New Roman"/>
          <w:sz w:val="24"/>
          <w:szCs w:val="24"/>
        </w:rPr>
        <w:t>, but</w:t>
      </w:r>
      <w:r w:rsidR="00093E4E" w:rsidRPr="0052267E">
        <w:rPr>
          <w:rFonts w:ascii="Times New Roman" w:hAnsi="Times New Roman" w:cs="Times New Roman"/>
          <w:sz w:val="24"/>
          <w:szCs w:val="24"/>
        </w:rPr>
        <w:t xml:space="preserve"> with </w:t>
      </w:r>
      <w:r w:rsidR="0024416B" w:rsidRPr="0052267E">
        <w:rPr>
          <w:rFonts w:ascii="Times New Roman" w:hAnsi="Times New Roman" w:cs="Times New Roman"/>
          <w:sz w:val="24"/>
          <w:szCs w:val="24"/>
        </w:rPr>
        <w:t>other</w:t>
      </w:r>
      <w:r w:rsidRPr="0052267E">
        <w:rPr>
          <w:rFonts w:ascii="Times New Roman" w:hAnsi="Times New Roman" w:cs="Times New Roman"/>
          <w:sz w:val="24"/>
          <w:szCs w:val="24"/>
        </w:rPr>
        <w:t xml:space="preserve"> PLWH</w:t>
      </w:r>
      <w:r w:rsidR="00093E4E" w:rsidRPr="0052267E">
        <w:rPr>
          <w:rFonts w:ascii="Times New Roman" w:hAnsi="Times New Roman" w:cs="Times New Roman"/>
          <w:sz w:val="24"/>
          <w:szCs w:val="24"/>
        </w:rPr>
        <w:t>,</w:t>
      </w:r>
      <w:r w:rsidR="0024416B" w:rsidRPr="0052267E">
        <w:rPr>
          <w:rFonts w:ascii="Times New Roman" w:hAnsi="Times New Roman" w:cs="Times New Roman"/>
          <w:sz w:val="24"/>
          <w:szCs w:val="24"/>
        </w:rPr>
        <w:t xml:space="preserve"> </w:t>
      </w:r>
      <w:r w:rsidR="00093E4E" w:rsidRPr="0052267E">
        <w:rPr>
          <w:rFonts w:ascii="Times New Roman" w:hAnsi="Times New Roman" w:cs="Times New Roman"/>
          <w:sz w:val="24"/>
          <w:szCs w:val="24"/>
        </w:rPr>
        <w:t xml:space="preserve">to share </w:t>
      </w:r>
      <w:r w:rsidR="0024416B" w:rsidRPr="0052267E">
        <w:rPr>
          <w:rFonts w:ascii="Times New Roman" w:hAnsi="Times New Roman" w:cs="Times New Roman"/>
          <w:sz w:val="24"/>
          <w:szCs w:val="24"/>
        </w:rPr>
        <w:t>experiences</w:t>
      </w:r>
      <w:r w:rsidRPr="0052267E">
        <w:rPr>
          <w:rFonts w:ascii="Times New Roman" w:hAnsi="Times New Roman" w:cs="Times New Roman"/>
          <w:sz w:val="24"/>
          <w:szCs w:val="24"/>
        </w:rPr>
        <w:t xml:space="preserve"> and encourage each other</w:t>
      </w:r>
      <w:r w:rsidR="0016634B">
        <w:rPr>
          <w:rFonts w:ascii="Times New Roman" w:hAnsi="Times New Roman" w:cs="Times New Roman"/>
          <w:sz w:val="24"/>
          <w:szCs w:val="24"/>
        </w:rPr>
        <w:t>: “</w:t>
      </w:r>
      <w:r w:rsidR="0016634B" w:rsidRPr="0052267E">
        <w:rPr>
          <w:rFonts w:ascii="Times New Roman" w:hAnsi="Times New Roman" w:cs="Times New Roman"/>
          <w:sz w:val="24"/>
          <w:szCs w:val="24"/>
        </w:rPr>
        <w:t>We sit and converse as a family</w:t>
      </w:r>
      <w:r w:rsidR="0016634B">
        <w:rPr>
          <w:rFonts w:ascii="Times New Roman" w:hAnsi="Times New Roman" w:cs="Times New Roman"/>
          <w:sz w:val="24"/>
          <w:szCs w:val="24"/>
        </w:rPr>
        <w:t>”</w:t>
      </w:r>
      <w:r w:rsidR="0016634B" w:rsidRPr="0052267E">
        <w:rPr>
          <w:rFonts w:ascii="Times New Roman" w:hAnsi="Times New Roman" w:cs="Times New Roman"/>
          <w:sz w:val="24"/>
          <w:szCs w:val="24"/>
        </w:rPr>
        <w:t xml:space="preserve"> (</w:t>
      </w:r>
      <w:r w:rsidR="0016634B">
        <w:rPr>
          <w:rFonts w:ascii="Times New Roman" w:hAnsi="Times New Roman" w:cs="Times New Roman"/>
          <w:sz w:val="24"/>
          <w:szCs w:val="24"/>
        </w:rPr>
        <w:t xml:space="preserve">woman, age </w:t>
      </w:r>
      <w:r w:rsidR="0016634B" w:rsidRPr="0052267E">
        <w:rPr>
          <w:rFonts w:ascii="Times New Roman" w:hAnsi="Times New Roman" w:cs="Times New Roman"/>
          <w:sz w:val="24"/>
          <w:szCs w:val="24"/>
        </w:rPr>
        <w:t>58)</w:t>
      </w:r>
      <w:r w:rsidR="0016634B">
        <w:rPr>
          <w:rFonts w:ascii="Times New Roman" w:hAnsi="Times New Roman" w:cs="Times New Roman"/>
          <w:sz w:val="24"/>
          <w:szCs w:val="24"/>
        </w:rPr>
        <w:t xml:space="preserve">. </w:t>
      </w:r>
      <w:r w:rsidRPr="0052267E">
        <w:rPr>
          <w:rFonts w:ascii="Times New Roman" w:hAnsi="Times New Roman" w:cs="Times New Roman"/>
          <w:sz w:val="24"/>
          <w:szCs w:val="24"/>
        </w:rPr>
        <w:t xml:space="preserve">The </w:t>
      </w:r>
      <w:r w:rsidR="0024416B" w:rsidRPr="0052267E">
        <w:rPr>
          <w:rFonts w:ascii="Times New Roman" w:hAnsi="Times New Roman" w:cs="Times New Roman"/>
          <w:sz w:val="24"/>
          <w:szCs w:val="24"/>
        </w:rPr>
        <w:t>clinic</w:t>
      </w:r>
      <w:r w:rsidR="00093E4E"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was a </w:t>
      </w:r>
      <w:r w:rsidR="0024416B" w:rsidRPr="0052267E">
        <w:rPr>
          <w:rFonts w:ascii="Times New Roman" w:hAnsi="Times New Roman" w:cs="Times New Roman"/>
          <w:sz w:val="24"/>
          <w:szCs w:val="24"/>
        </w:rPr>
        <w:t xml:space="preserve">space </w:t>
      </w:r>
      <w:r w:rsidR="007A5127" w:rsidRPr="0052267E">
        <w:rPr>
          <w:rFonts w:ascii="Times New Roman" w:hAnsi="Times New Roman" w:cs="Times New Roman"/>
          <w:sz w:val="24"/>
          <w:szCs w:val="24"/>
        </w:rPr>
        <w:t xml:space="preserve">where new </w:t>
      </w:r>
      <w:r w:rsidR="00A27D78" w:rsidRPr="0052267E">
        <w:rPr>
          <w:rFonts w:ascii="Times New Roman" w:hAnsi="Times New Roman" w:cs="Times New Roman"/>
          <w:sz w:val="24"/>
          <w:szCs w:val="24"/>
        </w:rPr>
        <w:t xml:space="preserve">friends, support </w:t>
      </w:r>
      <w:r w:rsidR="007A5127" w:rsidRPr="0052267E">
        <w:rPr>
          <w:rFonts w:ascii="Times New Roman" w:hAnsi="Times New Roman" w:cs="Times New Roman"/>
          <w:sz w:val="24"/>
          <w:szCs w:val="24"/>
        </w:rPr>
        <w:t>networks and identities were forged</w:t>
      </w:r>
      <w:r w:rsidRPr="0052267E">
        <w:rPr>
          <w:rFonts w:ascii="Times New Roman" w:hAnsi="Times New Roman" w:cs="Times New Roman"/>
          <w:sz w:val="24"/>
          <w:szCs w:val="24"/>
        </w:rPr>
        <w:t xml:space="preserve">, </w:t>
      </w:r>
      <w:r w:rsidR="005443AD" w:rsidRPr="0052267E">
        <w:rPr>
          <w:rFonts w:ascii="Times New Roman" w:hAnsi="Times New Roman" w:cs="Times New Roman"/>
          <w:sz w:val="24"/>
          <w:szCs w:val="24"/>
        </w:rPr>
        <w:t xml:space="preserve">where </w:t>
      </w:r>
      <w:r w:rsidRPr="0052267E">
        <w:rPr>
          <w:rFonts w:ascii="Times New Roman" w:hAnsi="Times New Roman" w:cs="Times New Roman"/>
          <w:sz w:val="24"/>
          <w:szCs w:val="24"/>
        </w:rPr>
        <w:t xml:space="preserve">participants </w:t>
      </w:r>
      <w:r w:rsidR="007E7EB9" w:rsidRPr="0052267E">
        <w:rPr>
          <w:rFonts w:ascii="Times New Roman" w:hAnsi="Times New Roman" w:cs="Times New Roman"/>
          <w:sz w:val="24"/>
          <w:szCs w:val="24"/>
        </w:rPr>
        <w:t xml:space="preserve">got </w:t>
      </w:r>
      <w:r w:rsidR="005443AD" w:rsidRPr="0052267E">
        <w:rPr>
          <w:rFonts w:ascii="Times New Roman" w:hAnsi="Times New Roman" w:cs="Times New Roman"/>
          <w:sz w:val="24"/>
          <w:szCs w:val="24"/>
        </w:rPr>
        <w:t xml:space="preserve">encouragement and </w:t>
      </w:r>
      <w:r w:rsidR="007E7EB9" w:rsidRPr="0052267E">
        <w:rPr>
          <w:rFonts w:ascii="Times New Roman" w:hAnsi="Times New Roman" w:cs="Times New Roman"/>
          <w:sz w:val="24"/>
          <w:szCs w:val="24"/>
        </w:rPr>
        <w:t xml:space="preserve">found </w:t>
      </w:r>
      <w:r w:rsidR="005443AD" w:rsidRPr="0052267E">
        <w:rPr>
          <w:rFonts w:ascii="Times New Roman" w:hAnsi="Times New Roman" w:cs="Times New Roman"/>
          <w:sz w:val="24"/>
          <w:szCs w:val="24"/>
        </w:rPr>
        <w:t xml:space="preserve">motivation to start or </w:t>
      </w:r>
      <w:r w:rsidR="007E7EB9" w:rsidRPr="0052267E">
        <w:rPr>
          <w:rFonts w:ascii="Times New Roman" w:hAnsi="Times New Roman" w:cs="Times New Roman"/>
          <w:sz w:val="24"/>
          <w:szCs w:val="24"/>
        </w:rPr>
        <w:t xml:space="preserve">continue to </w:t>
      </w:r>
      <w:r w:rsidR="005443AD" w:rsidRPr="0052267E">
        <w:rPr>
          <w:rFonts w:ascii="Times New Roman" w:hAnsi="Times New Roman" w:cs="Times New Roman"/>
          <w:sz w:val="24"/>
          <w:szCs w:val="24"/>
        </w:rPr>
        <w:t>manag</w:t>
      </w:r>
      <w:r w:rsidR="007E7EB9" w:rsidRPr="0052267E">
        <w:rPr>
          <w:rFonts w:ascii="Times New Roman" w:hAnsi="Times New Roman" w:cs="Times New Roman"/>
          <w:sz w:val="24"/>
          <w:szCs w:val="24"/>
        </w:rPr>
        <w:t>e</w:t>
      </w:r>
      <w:r w:rsidR="005443AD" w:rsidRPr="0052267E">
        <w:rPr>
          <w:rFonts w:ascii="Times New Roman" w:hAnsi="Times New Roman" w:cs="Times New Roman"/>
          <w:sz w:val="24"/>
          <w:szCs w:val="24"/>
        </w:rPr>
        <w:t xml:space="preserve"> their illness</w:t>
      </w:r>
      <w:r w:rsidR="0016634B">
        <w:rPr>
          <w:rFonts w:ascii="Times New Roman" w:hAnsi="Times New Roman" w:cs="Times New Roman"/>
          <w:sz w:val="24"/>
          <w:szCs w:val="24"/>
        </w:rPr>
        <w:t>: “</w:t>
      </w:r>
      <w:r w:rsidR="0016634B" w:rsidRPr="0052267E">
        <w:rPr>
          <w:rFonts w:ascii="Times New Roman" w:hAnsi="Times New Roman" w:cs="Times New Roman"/>
          <w:sz w:val="24"/>
          <w:szCs w:val="24"/>
        </w:rPr>
        <w:t>The thing that has helped me is the fact that people comfort me when I go to the clinic and they give me great advice</w:t>
      </w:r>
      <w:r w:rsidR="0016634B">
        <w:rPr>
          <w:rFonts w:ascii="Times New Roman" w:hAnsi="Times New Roman" w:cs="Times New Roman"/>
          <w:sz w:val="24"/>
          <w:szCs w:val="24"/>
        </w:rPr>
        <w:t>”</w:t>
      </w:r>
      <w:r w:rsidR="0016634B" w:rsidRPr="0052267E">
        <w:rPr>
          <w:rFonts w:ascii="Times New Roman" w:hAnsi="Times New Roman" w:cs="Times New Roman"/>
          <w:sz w:val="24"/>
          <w:szCs w:val="24"/>
        </w:rPr>
        <w:t xml:space="preserve"> (</w:t>
      </w:r>
      <w:r w:rsidR="0016634B">
        <w:rPr>
          <w:rFonts w:ascii="Times New Roman" w:hAnsi="Times New Roman" w:cs="Times New Roman"/>
          <w:sz w:val="24"/>
          <w:szCs w:val="24"/>
        </w:rPr>
        <w:t xml:space="preserve">woman, age </w:t>
      </w:r>
      <w:r w:rsidR="0016634B" w:rsidRPr="0052267E">
        <w:rPr>
          <w:rFonts w:ascii="Times New Roman" w:hAnsi="Times New Roman" w:cs="Times New Roman"/>
          <w:sz w:val="24"/>
          <w:szCs w:val="24"/>
        </w:rPr>
        <w:t>27)</w:t>
      </w:r>
      <w:r w:rsidR="0016634B">
        <w:rPr>
          <w:rFonts w:ascii="Times New Roman" w:hAnsi="Times New Roman" w:cs="Times New Roman"/>
          <w:sz w:val="24"/>
          <w:szCs w:val="24"/>
        </w:rPr>
        <w:t xml:space="preserve">. </w:t>
      </w:r>
      <w:r w:rsidR="00A27D78" w:rsidRPr="0052267E">
        <w:rPr>
          <w:rFonts w:ascii="Times New Roman" w:hAnsi="Times New Roman" w:cs="Times New Roman"/>
          <w:sz w:val="24"/>
          <w:szCs w:val="24"/>
        </w:rPr>
        <w:t xml:space="preserve">Female participants talked more about the support </w:t>
      </w:r>
      <w:r w:rsidR="007E7EB9" w:rsidRPr="0052267E">
        <w:rPr>
          <w:rFonts w:ascii="Times New Roman" w:hAnsi="Times New Roman" w:cs="Times New Roman"/>
          <w:sz w:val="24"/>
          <w:szCs w:val="24"/>
        </w:rPr>
        <w:t xml:space="preserve">found through their </w:t>
      </w:r>
      <w:r w:rsidR="00A27D78" w:rsidRPr="0052267E">
        <w:rPr>
          <w:rFonts w:ascii="Times New Roman" w:hAnsi="Times New Roman" w:cs="Times New Roman"/>
          <w:sz w:val="24"/>
          <w:szCs w:val="24"/>
        </w:rPr>
        <w:t>new friendship groups at service providers</w:t>
      </w:r>
      <w:r w:rsidR="007E7EB9" w:rsidRPr="0052267E">
        <w:rPr>
          <w:rFonts w:ascii="Times New Roman" w:hAnsi="Times New Roman" w:cs="Times New Roman"/>
          <w:sz w:val="24"/>
          <w:szCs w:val="24"/>
        </w:rPr>
        <w:t>:</w:t>
      </w:r>
      <w:r w:rsidR="00A27D78" w:rsidRPr="0052267E">
        <w:rPr>
          <w:rFonts w:ascii="Times New Roman" w:hAnsi="Times New Roman" w:cs="Times New Roman"/>
          <w:sz w:val="24"/>
          <w:szCs w:val="24"/>
        </w:rPr>
        <w:t xml:space="preserve">  </w:t>
      </w:r>
    </w:p>
    <w:p w14:paraId="54046EA5" w14:textId="77A119DF" w:rsidR="00A27D78" w:rsidRPr="0052267E" w:rsidRDefault="00A27D78" w:rsidP="00B72F92">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This is a great feature about meeting people at the clinic</w:t>
      </w:r>
      <w:r w:rsidR="00575D36">
        <w:rPr>
          <w:rFonts w:ascii="Times New Roman" w:hAnsi="Times New Roman" w:cs="Times New Roman"/>
          <w:sz w:val="24"/>
          <w:szCs w:val="24"/>
        </w:rPr>
        <w:t xml:space="preserve"> . . . w</w:t>
      </w:r>
      <w:r w:rsidRPr="0052267E">
        <w:rPr>
          <w:rFonts w:ascii="Times New Roman" w:hAnsi="Times New Roman" w:cs="Times New Roman"/>
          <w:sz w:val="24"/>
          <w:szCs w:val="24"/>
        </w:rPr>
        <w:t>e also give each other a call to check up on each other and things like that</w:t>
      </w:r>
      <w:r w:rsidR="00575D36">
        <w:rPr>
          <w:rFonts w:ascii="Times New Roman" w:hAnsi="Times New Roman" w:cs="Times New Roman"/>
          <w:sz w:val="24"/>
          <w:szCs w:val="24"/>
        </w:rPr>
        <w:t xml:space="preserve"> . . . </w:t>
      </w:r>
      <w:r w:rsidRPr="0052267E">
        <w:rPr>
          <w:rFonts w:ascii="Times New Roman" w:hAnsi="Times New Roman" w:cs="Times New Roman"/>
          <w:sz w:val="24"/>
          <w:szCs w:val="24"/>
        </w:rPr>
        <w:t>we are encouraged because we are not alone; so many others are ill (</w:t>
      </w:r>
      <w:r w:rsidR="0016634B">
        <w:rPr>
          <w:rFonts w:ascii="Times New Roman" w:hAnsi="Times New Roman" w:cs="Times New Roman"/>
          <w:bCs/>
          <w:sz w:val="24"/>
          <w:szCs w:val="24"/>
        </w:rPr>
        <w:t xml:space="preserve">woman, age </w:t>
      </w:r>
      <w:r w:rsidR="008550EC" w:rsidRPr="0052267E">
        <w:rPr>
          <w:rFonts w:ascii="Times New Roman" w:hAnsi="Times New Roman" w:cs="Times New Roman"/>
          <w:bCs/>
          <w:sz w:val="24"/>
          <w:szCs w:val="24"/>
        </w:rPr>
        <w:t>33)</w:t>
      </w:r>
      <w:r w:rsidR="00587CB5">
        <w:rPr>
          <w:rFonts w:ascii="Times New Roman" w:hAnsi="Times New Roman" w:cs="Times New Roman"/>
          <w:bCs/>
          <w:sz w:val="24"/>
          <w:szCs w:val="24"/>
        </w:rPr>
        <w:t>.</w:t>
      </w:r>
    </w:p>
    <w:p w14:paraId="1C9826B1" w14:textId="77777777" w:rsidR="00E66417" w:rsidRPr="0052267E" w:rsidRDefault="00E66417" w:rsidP="00B72F92">
      <w:pPr>
        <w:spacing w:after="0" w:line="480" w:lineRule="auto"/>
        <w:rPr>
          <w:rFonts w:ascii="Times New Roman" w:hAnsi="Times New Roman" w:cs="Times New Roman"/>
          <w:sz w:val="24"/>
          <w:szCs w:val="24"/>
        </w:rPr>
      </w:pPr>
    </w:p>
    <w:p w14:paraId="56B62A1D" w14:textId="2127E843" w:rsidR="00722765" w:rsidRPr="0052267E" w:rsidRDefault="007E7EB9" w:rsidP="00142D4E">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S</w:t>
      </w:r>
      <w:r w:rsidR="005443AD" w:rsidRPr="0052267E">
        <w:rPr>
          <w:rFonts w:ascii="Times New Roman" w:hAnsi="Times New Roman" w:cs="Times New Roman"/>
          <w:bCs/>
          <w:sz w:val="24"/>
          <w:szCs w:val="24"/>
        </w:rPr>
        <w:t xml:space="preserve">haring experiences helped </w:t>
      </w:r>
      <w:r w:rsidR="005443AD" w:rsidRPr="0052267E">
        <w:rPr>
          <w:rFonts w:ascii="Times New Roman" w:hAnsi="Times New Roman" w:cs="Times New Roman"/>
          <w:sz w:val="24"/>
          <w:szCs w:val="24"/>
        </w:rPr>
        <w:t>create</w:t>
      </w:r>
      <w:r w:rsidR="00722765" w:rsidRPr="0052267E">
        <w:rPr>
          <w:rFonts w:ascii="Times New Roman" w:hAnsi="Times New Roman" w:cs="Times New Roman"/>
          <w:sz w:val="24"/>
          <w:szCs w:val="24"/>
        </w:rPr>
        <w:t xml:space="preserve"> a sense of membership </w:t>
      </w:r>
      <w:r w:rsidRPr="0052267E">
        <w:rPr>
          <w:rFonts w:ascii="Times New Roman" w:hAnsi="Times New Roman" w:cs="Times New Roman"/>
          <w:sz w:val="24"/>
          <w:szCs w:val="24"/>
        </w:rPr>
        <w:t xml:space="preserve">and </w:t>
      </w:r>
      <w:r w:rsidR="00722765" w:rsidRPr="0052267E">
        <w:rPr>
          <w:rFonts w:ascii="Times New Roman" w:hAnsi="Times New Roman" w:cs="Times New Roman"/>
          <w:sz w:val="24"/>
          <w:szCs w:val="24"/>
        </w:rPr>
        <w:t xml:space="preserve">relatedness, </w:t>
      </w:r>
      <w:r w:rsidR="00722765" w:rsidRPr="0052267E">
        <w:rPr>
          <w:rFonts w:ascii="Times New Roman" w:hAnsi="Times New Roman" w:cs="Times New Roman"/>
          <w:bCs/>
          <w:sz w:val="24"/>
          <w:szCs w:val="24"/>
        </w:rPr>
        <w:t>of belonging and solidarity:</w:t>
      </w:r>
    </w:p>
    <w:p w14:paraId="257A805D" w14:textId="590DDB75" w:rsidR="00722765" w:rsidRPr="0052267E" w:rsidRDefault="00722765" w:rsidP="00B72F92">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When we are gathered at the clinic, we benefit a lot. This situation unites us and we are the same. In fact, we call ourselves members; so when we meet, we simply greet each other with ‘hello member’.</w:t>
      </w:r>
      <w:r w:rsidR="007E7EB9"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 It is as if we are in a club</w:t>
      </w:r>
      <w:r w:rsidR="007E7EB9" w:rsidRPr="0052267E">
        <w:rPr>
          <w:rFonts w:ascii="Times New Roman" w:hAnsi="Times New Roman" w:cs="Times New Roman"/>
          <w:sz w:val="24"/>
          <w:szCs w:val="24"/>
        </w:rPr>
        <w:t xml:space="preserve"> </w:t>
      </w:r>
      <w:r w:rsidRPr="0052267E">
        <w:rPr>
          <w:rFonts w:ascii="Times New Roman" w:hAnsi="Times New Roman" w:cs="Times New Roman"/>
          <w:sz w:val="24"/>
          <w:szCs w:val="24"/>
        </w:rPr>
        <w:t>(</w:t>
      </w:r>
      <w:r w:rsidR="0016634B">
        <w:rPr>
          <w:rFonts w:ascii="Times New Roman" w:hAnsi="Times New Roman" w:cs="Times New Roman"/>
          <w:sz w:val="24"/>
          <w:szCs w:val="24"/>
        </w:rPr>
        <w:t xml:space="preserve">man, age </w:t>
      </w:r>
      <w:r w:rsidR="008550EC" w:rsidRPr="0052267E">
        <w:rPr>
          <w:rFonts w:ascii="Times New Roman" w:hAnsi="Times New Roman" w:cs="Times New Roman"/>
          <w:sz w:val="24"/>
          <w:szCs w:val="24"/>
        </w:rPr>
        <w:t>44</w:t>
      </w:r>
      <w:r w:rsidRPr="0052267E">
        <w:rPr>
          <w:rFonts w:ascii="Times New Roman" w:hAnsi="Times New Roman" w:cs="Times New Roman"/>
          <w:sz w:val="24"/>
          <w:szCs w:val="24"/>
        </w:rPr>
        <w:t>)</w:t>
      </w:r>
      <w:r w:rsidR="00587CB5">
        <w:rPr>
          <w:rFonts w:ascii="Times New Roman" w:hAnsi="Times New Roman" w:cs="Times New Roman"/>
          <w:sz w:val="24"/>
          <w:szCs w:val="24"/>
        </w:rPr>
        <w:t>.</w:t>
      </w:r>
    </w:p>
    <w:p w14:paraId="6D5E43B6" w14:textId="77777777" w:rsidR="00E66417" w:rsidRPr="0052267E" w:rsidRDefault="00E66417" w:rsidP="00B72F92">
      <w:pPr>
        <w:spacing w:after="0" w:line="480" w:lineRule="auto"/>
        <w:ind w:left="720"/>
        <w:rPr>
          <w:rFonts w:ascii="Times New Roman" w:hAnsi="Times New Roman" w:cs="Times New Roman"/>
          <w:sz w:val="24"/>
          <w:szCs w:val="24"/>
        </w:rPr>
      </w:pPr>
    </w:p>
    <w:p w14:paraId="679B43DA" w14:textId="619D7CF9" w:rsidR="00722765" w:rsidRPr="0052267E" w:rsidRDefault="00722765" w:rsidP="00B72F92">
      <w:pPr>
        <w:spacing w:after="0" w:line="480" w:lineRule="auto"/>
        <w:ind w:left="720"/>
        <w:rPr>
          <w:rFonts w:ascii="Times New Roman" w:hAnsi="Times New Roman" w:cs="Times New Roman"/>
          <w:sz w:val="24"/>
          <w:szCs w:val="24"/>
        </w:rPr>
      </w:pPr>
      <w:r w:rsidRPr="0052267E">
        <w:rPr>
          <w:rFonts w:ascii="Times New Roman" w:hAnsi="Times New Roman" w:cs="Times New Roman"/>
          <w:sz w:val="24"/>
          <w:szCs w:val="24"/>
        </w:rPr>
        <w:t xml:space="preserve">There are people that </w:t>
      </w:r>
      <w:r w:rsidRPr="0052267E">
        <w:rPr>
          <w:rFonts w:ascii="Times New Roman" w:hAnsi="Times New Roman" w:cs="Times New Roman"/>
          <w:bCs/>
          <w:sz w:val="24"/>
          <w:szCs w:val="24"/>
        </w:rPr>
        <w:t>we meet at the clinic</w:t>
      </w:r>
      <w:r w:rsidR="00575D36">
        <w:rPr>
          <w:rFonts w:ascii="Times New Roman" w:hAnsi="Times New Roman" w:cs="Times New Roman"/>
          <w:bCs/>
          <w:sz w:val="24"/>
          <w:szCs w:val="24"/>
        </w:rPr>
        <w:t xml:space="preserve"> . . . </w:t>
      </w:r>
      <w:r w:rsidRPr="0052267E">
        <w:rPr>
          <w:rFonts w:ascii="Times New Roman" w:hAnsi="Times New Roman" w:cs="Times New Roman"/>
          <w:sz w:val="24"/>
          <w:szCs w:val="24"/>
        </w:rPr>
        <w:t xml:space="preserve">they live around here, I meet them and we greet one another. They might ask you for money and </w:t>
      </w:r>
      <w:r w:rsidRPr="0052267E">
        <w:rPr>
          <w:rFonts w:ascii="Times New Roman" w:hAnsi="Times New Roman" w:cs="Times New Roman"/>
          <w:bCs/>
          <w:sz w:val="24"/>
          <w:szCs w:val="24"/>
        </w:rPr>
        <w:t>you help the</w:t>
      </w:r>
      <w:r w:rsidR="00575D36">
        <w:rPr>
          <w:rFonts w:ascii="Times New Roman" w:hAnsi="Times New Roman" w:cs="Times New Roman"/>
          <w:bCs/>
          <w:sz w:val="24"/>
          <w:szCs w:val="24"/>
        </w:rPr>
        <w:t>m knowing that you are a family</w:t>
      </w:r>
      <w:r w:rsidRPr="0052267E">
        <w:rPr>
          <w:rFonts w:ascii="Times New Roman" w:hAnsi="Times New Roman" w:cs="Times New Roman"/>
          <w:sz w:val="24"/>
          <w:szCs w:val="24"/>
        </w:rPr>
        <w:t xml:space="preserve"> (</w:t>
      </w:r>
      <w:r w:rsidR="0016634B">
        <w:rPr>
          <w:rFonts w:ascii="Times New Roman" w:hAnsi="Times New Roman" w:cs="Times New Roman"/>
          <w:sz w:val="24"/>
          <w:szCs w:val="24"/>
        </w:rPr>
        <w:t xml:space="preserve">man, age </w:t>
      </w:r>
      <w:r w:rsidR="008550EC" w:rsidRPr="0052267E">
        <w:rPr>
          <w:rFonts w:ascii="Times New Roman" w:hAnsi="Times New Roman" w:cs="Times New Roman"/>
          <w:sz w:val="24"/>
          <w:szCs w:val="24"/>
        </w:rPr>
        <w:t>45</w:t>
      </w:r>
      <w:r w:rsidR="00575D36">
        <w:rPr>
          <w:rFonts w:ascii="Times New Roman" w:hAnsi="Times New Roman" w:cs="Times New Roman"/>
          <w:sz w:val="24"/>
          <w:szCs w:val="24"/>
        </w:rPr>
        <w:t>)</w:t>
      </w:r>
      <w:r w:rsidR="00587CB5">
        <w:rPr>
          <w:rFonts w:ascii="Times New Roman" w:hAnsi="Times New Roman" w:cs="Times New Roman"/>
          <w:sz w:val="24"/>
          <w:szCs w:val="24"/>
        </w:rPr>
        <w:t>.</w:t>
      </w:r>
    </w:p>
    <w:p w14:paraId="648A1C20" w14:textId="77777777" w:rsidR="00E66417" w:rsidRPr="0052267E" w:rsidRDefault="00E66417" w:rsidP="00B72F92">
      <w:pPr>
        <w:spacing w:after="0" w:line="480" w:lineRule="auto"/>
        <w:rPr>
          <w:rFonts w:ascii="Times New Roman" w:hAnsi="Times New Roman" w:cs="Times New Roman"/>
          <w:sz w:val="24"/>
          <w:szCs w:val="24"/>
        </w:rPr>
      </w:pPr>
    </w:p>
    <w:p w14:paraId="7F3E0B66" w14:textId="181E9F4E" w:rsidR="005D5CE9" w:rsidRPr="0052267E" w:rsidRDefault="00B07EB8" w:rsidP="00142D4E">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lastRenderedPageBreak/>
        <w:t>A</w:t>
      </w:r>
      <w:r w:rsidR="00734532" w:rsidRPr="0052267E">
        <w:rPr>
          <w:rFonts w:ascii="Times New Roman" w:hAnsi="Times New Roman" w:cs="Times New Roman"/>
          <w:sz w:val="24"/>
          <w:szCs w:val="24"/>
        </w:rPr>
        <w:t xml:space="preserve">mong </w:t>
      </w:r>
      <w:r w:rsidR="00EE6631" w:rsidRPr="0052267E">
        <w:rPr>
          <w:rFonts w:ascii="Times New Roman" w:hAnsi="Times New Roman" w:cs="Times New Roman"/>
          <w:bCs/>
          <w:sz w:val="24"/>
          <w:szCs w:val="24"/>
        </w:rPr>
        <w:t xml:space="preserve">the participants </w:t>
      </w:r>
      <w:r w:rsidR="005443AD" w:rsidRPr="0052267E">
        <w:rPr>
          <w:rFonts w:ascii="Times New Roman" w:hAnsi="Times New Roman" w:cs="Times New Roman"/>
          <w:bCs/>
          <w:sz w:val="24"/>
          <w:szCs w:val="24"/>
        </w:rPr>
        <w:t xml:space="preserve">this </w:t>
      </w:r>
      <w:r w:rsidR="00734532" w:rsidRPr="0052267E">
        <w:rPr>
          <w:rFonts w:ascii="Times New Roman" w:hAnsi="Times New Roman" w:cs="Times New Roman"/>
          <w:bCs/>
          <w:sz w:val="24"/>
          <w:szCs w:val="24"/>
        </w:rPr>
        <w:t xml:space="preserve">sense of </w:t>
      </w:r>
      <w:r w:rsidR="007032F4">
        <w:rPr>
          <w:rFonts w:ascii="Times New Roman" w:hAnsi="Times New Roman" w:cs="Times New Roman"/>
          <w:bCs/>
          <w:sz w:val="24"/>
          <w:szCs w:val="24"/>
        </w:rPr>
        <w:t>‘</w:t>
      </w:r>
      <w:r w:rsidR="00B1779A" w:rsidRPr="0052267E">
        <w:rPr>
          <w:rFonts w:ascii="Times New Roman" w:hAnsi="Times New Roman" w:cs="Times New Roman"/>
          <w:bCs/>
          <w:sz w:val="24"/>
          <w:szCs w:val="24"/>
        </w:rPr>
        <w:t xml:space="preserve">membership’ </w:t>
      </w:r>
      <w:r w:rsidRPr="0052267E">
        <w:rPr>
          <w:rFonts w:ascii="Times New Roman" w:hAnsi="Times New Roman" w:cs="Times New Roman"/>
          <w:bCs/>
          <w:sz w:val="24"/>
          <w:szCs w:val="24"/>
        </w:rPr>
        <w:t>in a</w:t>
      </w:r>
      <w:r w:rsidR="000D51AF" w:rsidRPr="0052267E">
        <w:rPr>
          <w:rFonts w:ascii="Times New Roman" w:hAnsi="Times New Roman" w:cs="Times New Roman"/>
          <w:bCs/>
          <w:sz w:val="24"/>
          <w:szCs w:val="24"/>
        </w:rPr>
        <w:t xml:space="preserve"> therapeutic </w:t>
      </w:r>
      <w:r w:rsidRPr="0052267E">
        <w:rPr>
          <w:rFonts w:ascii="Times New Roman" w:hAnsi="Times New Roman" w:cs="Times New Roman"/>
          <w:bCs/>
          <w:sz w:val="24"/>
          <w:szCs w:val="24"/>
        </w:rPr>
        <w:t xml:space="preserve">community </w:t>
      </w:r>
      <w:r w:rsidR="00734532" w:rsidRPr="0052267E">
        <w:rPr>
          <w:rFonts w:ascii="Times New Roman" w:hAnsi="Times New Roman" w:cs="Times New Roman"/>
          <w:bCs/>
          <w:sz w:val="24"/>
          <w:szCs w:val="24"/>
        </w:rPr>
        <w:t xml:space="preserve">strengthened </w:t>
      </w:r>
      <w:r w:rsidR="00B1779A" w:rsidRPr="0052267E">
        <w:rPr>
          <w:rFonts w:ascii="Times New Roman" w:hAnsi="Times New Roman" w:cs="Times New Roman"/>
          <w:bCs/>
          <w:sz w:val="24"/>
          <w:szCs w:val="24"/>
        </w:rPr>
        <w:t xml:space="preserve">the </w:t>
      </w:r>
      <w:r w:rsidR="00EE6631" w:rsidRPr="0052267E">
        <w:rPr>
          <w:rFonts w:ascii="Times New Roman" w:hAnsi="Times New Roman" w:cs="Times New Roman"/>
          <w:bCs/>
          <w:sz w:val="24"/>
          <w:szCs w:val="24"/>
        </w:rPr>
        <w:t xml:space="preserve">motivation to </w:t>
      </w:r>
      <w:r w:rsidRPr="0052267E">
        <w:rPr>
          <w:rFonts w:ascii="Times New Roman" w:hAnsi="Times New Roman" w:cs="Times New Roman"/>
          <w:bCs/>
          <w:sz w:val="24"/>
          <w:szCs w:val="24"/>
        </w:rPr>
        <w:t xml:space="preserve">work at </w:t>
      </w:r>
      <w:r w:rsidR="00EE6631" w:rsidRPr="0052267E">
        <w:rPr>
          <w:rFonts w:ascii="Times New Roman" w:hAnsi="Times New Roman" w:cs="Times New Roman"/>
          <w:bCs/>
          <w:sz w:val="24"/>
          <w:szCs w:val="24"/>
        </w:rPr>
        <w:t>self-management</w:t>
      </w:r>
      <w:r w:rsidRPr="0052267E">
        <w:rPr>
          <w:rFonts w:ascii="Times New Roman" w:hAnsi="Times New Roman" w:cs="Times New Roman"/>
          <w:bCs/>
          <w:sz w:val="24"/>
          <w:szCs w:val="24"/>
        </w:rPr>
        <w:t xml:space="preserve">, and </w:t>
      </w:r>
      <w:r w:rsidR="000D51AF" w:rsidRPr="0052267E">
        <w:rPr>
          <w:rFonts w:ascii="Times New Roman" w:hAnsi="Times New Roman" w:cs="Times New Roman"/>
          <w:bCs/>
          <w:sz w:val="24"/>
          <w:szCs w:val="24"/>
        </w:rPr>
        <w:t xml:space="preserve">a sense of </w:t>
      </w:r>
      <w:r w:rsidR="00467DEE" w:rsidRPr="0052267E">
        <w:rPr>
          <w:rFonts w:ascii="Times New Roman" w:hAnsi="Times New Roman" w:cs="Times New Roman"/>
          <w:bCs/>
          <w:sz w:val="24"/>
          <w:szCs w:val="24"/>
        </w:rPr>
        <w:t xml:space="preserve">obligation </w:t>
      </w:r>
      <w:r w:rsidR="00145CB0" w:rsidRPr="0052267E">
        <w:rPr>
          <w:rFonts w:ascii="Times New Roman" w:hAnsi="Times New Roman" w:cs="Times New Roman"/>
          <w:bCs/>
          <w:sz w:val="24"/>
          <w:szCs w:val="24"/>
        </w:rPr>
        <w:t xml:space="preserve">or responsibility </w:t>
      </w:r>
      <w:r w:rsidR="00F44943" w:rsidRPr="0052267E">
        <w:rPr>
          <w:rFonts w:ascii="Times New Roman" w:hAnsi="Times New Roman" w:cs="Times New Roman"/>
          <w:bCs/>
          <w:sz w:val="24"/>
          <w:szCs w:val="24"/>
        </w:rPr>
        <w:t xml:space="preserve">to </w:t>
      </w:r>
      <w:r w:rsidR="00956EB6" w:rsidRPr="0052267E">
        <w:rPr>
          <w:rFonts w:ascii="Times New Roman" w:hAnsi="Times New Roman" w:cs="Times New Roman"/>
          <w:bCs/>
          <w:sz w:val="24"/>
          <w:szCs w:val="24"/>
        </w:rPr>
        <w:t xml:space="preserve">act as a role model </w:t>
      </w:r>
      <w:r w:rsidR="000D51AF" w:rsidRPr="0052267E">
        <w:rPr>
          <w:rFonts w:ascii="Times New Roman" w:hAnsi="Times New Roman" w:cs="Times New Roman"/>
          <w:bCs/>
          <w:sz w:val="24"/>
          <w:szCs w:val="24"/>
        </w:rPr>
        <w:t xml:space="preserve">for and to support </w:t>
      </w:r>
      <w:r w:rsidR="00956EB6" w:rsidRPr="0052267E">
        <w:rPr>
          <w:rFonts w:ascii="Times New Roman" w:hAnsi="Times New Roman" w:cs="Times New Roman"/>
          <w:bCs/>
          <w:sz w:val="24"/>
          <w:szCs w:val="24"/>
        </w:rPr>
        <w:t>others in the community</w:t>
      </w:r>
      <w:r w:rsidR="000D51AF" w:rsidRPr="0052267E">
        <w:rPr>
          <w:rFonts w:ascii="Times New Roman" w:hAnsi="Times New Roman" w:cs="Times New Roman"/>
          <w:bCs/>
          <w:sz w:val="24"/>
          <w:szCs w:val="24"/>
        </w:rPr>
        <w:t xml:space="preserve">. </w:t>
      </w:r>
      <w:r w:rsidR="000D51AF" w:rsidRPr="0052267E">
        <w:rPr>
          <w:rFonts w:ascii="Times New Roman" w:hAnsi="Times New Roman" w:cs="Times New Roman"/>
          <w:sz w:val="24"/>
          <w:szCs w:val="24"/>
        </w:rPr>
        <w:t xml:space="preserve">Health workers had helped to build this identity, asking established patients to </w:t>
      </w:r>
      <w:r w:rsidR="005D5CE9" w:rsidRPr="0052267E">
        <w:rPr>
          <w:rFonts w:ascii="Times New Roman" w:hAnsi="Times New Roman" w:cs="Times New Roman"/>
          <w:sz w:val="24"/>
          <w:szCs w:val="24"/>
        </w:rPr>
        <w:t xml:space="preserve">offer peer </w:t>
      </w:r>
      <w:r w:rsidR="000D51AF" w:rsidRPr="0052267E">
        <w:rPr>
          <w:rFonts w:ascii="Times New Roman" w:hAnsi="Times New Roman" w:cs="Times New Roman"/>
          <w:sz w:val="24"/>
          <w:szCs w:val="24"/>
        </w:rPr>
        <w:t xml:space="preserve">support </w:t>
      </w:r>
      <w:r w:rsidR="005D5CE9" w:rsidRPr="0052267E">
        <w:rPr>
          <w:rFonts w:ascii="Times New Roman" w:hAnsi="Times New Roman" w:cs="Times New Roman"/>
          <w:sz w:val="24"/>
          <w:szCs w:val="24"/>
        </w:rPr>
        <w:t xml:space="preserve">to </w:t>
      </w:r>
      <w:r w:rsidR="000D51AF" w:rsidRPr="0052267E">
        <w:rPr>
          <w:rFonts w:ascii="Times New Roman" w:hAnsi="Times New Roman" w:cs="Times New Roman"/>
          <w:sz w:val="24"/>
          <w:szCs w:val="24"/>
        </w:rPr>
        <w:t>new arrivals at the clinic</w:t>
      </w:r>
      <w:r w:rsidR="005D5CE9" w:rsidRPr="0052267E">
        <w:rPr>
          <w:rFonts w:ascii="Times New Roman" w:hAnsi="Times New Roman" w:cs="Times New Roman"/>
          <w:sz w:val="24"/>
          <w:szCs w:val="24"/>
        </w:rPr>
        <w:t>:</w:t>
      </w:r>
    </w:p>
    <w:p w14:paraId="344D3F50" w14:textId="0FE7E573" w:rsidR="00390113" w:rsidRPr="0052267E" w:rsidRDefault="001739EF" w:rsidP="00B72F92">
      <w:pPr>
        <w:spacing w:after="0" w:line="480" w:lineRule="auto"/>
        <w:ind w:left="720"/>
        <w:rPr>
          <w:rFonts w:ascii="Times New Roman" w:hAnsi="Times New Roman" w:cs="Times New Roman"/>
          <w:bCs/>
          <w:sz w:val="24"/>
          <w:szCs w:val="24"/>
        </w:rPr>
      </w:pPr>
      <w:r w:rsidRPr="0052267E">
        <w:rPr>
          <w:rFonts w:ascii="Times New Roman" w:hAnsi="Times New Roman" w:cs="Times New Roman"/>
          <w:bCs/>
          <w:sz w:val="24"/>
          <w:szCs w:val="24"/>
        </w:rPr>
        <w:t xml:space="preserve">(A) </w:t>
      </w:r>
      <w:proofErr w:type="gramStart"/>
      <w:r w:rsidR="00390113" w:rsidRPr="0052267E">
        <w:rPr>
          <w:rFonts w:ascii="Times New Roman" w:hAnsi="Times New Roman" w:cs="Times New Roman"/>
          <w:sz w:val="24"/>
          <w:szCs w:val="24"/>
        </w:rPr>
        <w:t>woman</w:t>
      </w:r>
      <w:proofErr w:type="gramEnd"/>
      <w:r w:rsidR="00390113" w:rsidRPr="0052267E">
        <w:rPr>
          <w:rFonts w:ascii="Times New Roman" w:hAnsi="Times New Roman" w:cs="Times New Roman"/>
          <w:sz w:val="24"/>
          <w:szCs w:val="24"/>
        </w:rPr>
        <w:t xml:space="preserve"> was at the clinic and she cried so much</w:t>
      </w:r>
      <w:r w:rsidR="00575D36">
        <w:rPr>
          <w:rFonts w:ascii="Times New Roman" w:hAnsi="Times New Roman" w:cs="Times New Roman"/>
          <w:sz w:val="24"/>
          <w:szCs w:val="24"/>
        </w:rPr>
        <w:t>.  . . . I</w:t>
      </w:r>
      <w:r w:rsidR="00390113" w:rsidRPr="0052267E">
        <w:rPr>
          <w:rFonts w:ascii="Times New Roman" w:hAnsi="Times New Roman" w:cs="Times New Roman"/>
          <w:sz w:val="24"/>
          <w:szCs w:val="24"/>
        </w:rPr>
        <w:t xml:space="preserve"> asked her what the matter was and she told me to leave her alone</w:t>
      </w:r>
      <w:r w:rsidR="00575D36">
        <w:rPr>
          <w:rFonts w:ascii="Times New Roman" w:hAnsi="Times New Roman" w:cs="Times New Roman"/>
          <w:sz w:val="24"/>
          <w:szCs w:val="24"/>
        </w:rPr>
        <w:t xml:space="preserve">. . . . </w:t>
      </w:r>
      <w:r w:rsidR="00390113" w:rsidRPr="0052267E">
        <w:rPr>
          <w:rFonts w:ascii="Times New Roman" w:hAnsi="Times New Roman" w:cs="Times New Roman"/>
          <w:sz w:val="24"/>
          <w:szCs w:val="24"/>
        </w:rPr>
        <w:t xml:space="preserve">I told her to tell me what the problem was so that I could help her. </w:t>
      </w:r>
      <w:r w:rsidRPr="0052267E">
        <w:rPr>
          <w:rFonts w:ascii="Times New Roman" w:hAnsi="Times New Roman" w:cs="Times New Roman"/>
          <w:sz w:val="24"/>
          <w:szCs w:val="24"/>
        </w:rPr>
        <w:t xml:space="preserve"> </w:t>
      </w:r>
      <w:r w:rsidR="00390113" w:rsidRPr="0052267E">
        <w:rPr>
          <w:rFonts w:ascii="Times New Roman" w:hAnsi="Times New Roman" w:cs="Times New Roman"/>
          <w:sz w:val="24"/>
          <w:szCs w:val="24"/>
        </w:rPr>
        <w:t>She told me that she did not know that her husband was infected, that he simply brought her for testing and she was told that she has HIV.</w:t>
      </w:r>
      <w:r w:rsidRPr="0052267E">
        <w:rPr>
          <w:rFonts w:ascii="Times New Roman" w:hAnsi="Times New Roman" w:cs="Times New Roman"/>
          <w:sz w:val="24"/>
          <w:szCs w:val="24"/>
        </w:rPr>
        <w:t xml:space="preserve"> </w:t>
      </w:r>
      <w:r w:rsidR="00390113" w:rsidRPr="0052267E">
        <w:rPr>
          <w:rFonts w:ascii="Times New Roman" w:hAnsi="Times New Roman" w:cs="Times New Roman"/>
          <w:sz w:val="24"/>
          <w:szCs w:val="24"/>
        </w:rPr>
        <w:t xml:space="preserve"> I then told her that since she was here (TASO) she</w:t>
      </w:r>
      <w:r w:rsidR="00575D36">
        <w:rPr>
          <w:rFonts w:ascii="Times New Roman" w:hAnsi="Times New Roman" w:cs="Times New Roman"/>
          <w:sz w:val="24"/>
          <w:szCs w:val="24"/>
        </w:rPr>
        <w:t xml:space="preserve"> was going to be in good health. . . . </w:t>
      </w:r>
      <w:r w:rsidR="00390113" w:rsidRPr="0052267E">
        <w:rPr>
          <w:rFonts w:ascii="Times New Roman" w:hAnsi="Times New Roman" w:cs="Times New Roman"/>
          <w:sz w:val="24"/>
          <w:szCs w:val="24"/>
        </w:rPr>
        <w:t>I told her that once you get to TASO and they give you drugs, you follow the instructions, stop worrying then all the things that were making you cry will go away</w:t>
      </w:r>
      <w:r w:rsidR="00575D36">
        <w:rPr>
          <w:rFonts w:ascii="Times New Roman" w:hAnsi="Times New Roman" w:cs="Times New Roman"/>
          <w:sz w:val="24"/>
          <w:szCs w:val="24"/>
        </w:rPr>
        <w:t xml:space="preserve">. . . . </w:t>
      </w:r>
      <w:r w:rsidR="00390113" w:rsidRPr="0052267E">
        <w:rPr>
          <w:rFonts w:ascii="Times New Roman" w:hAnsi="Times New Roman" w:cs="Times New Roman"/>
          <w:sz w:val="24"/>
          <w:szCs w:val="24"/>
        </w:rPr>
        <w:t xml:space="preserve">After thinking through what I had told her she thanked me and stopped crying. </w:t>
      </w:r>
      <w:r w:rsidRPr="0052267E">
        <w:rPr>
          <w:rFonts w:ascii="Times New Roman" w:hAnsi="Times New Roman" w:cs="Times New Roman"/>
          <w:sz w:val="24"/>
          <w:szCs w:val="24"/>
        </w:rPr>
        <w:t xml:space="preserve"> </w:t>
      </w:r>
      <w:r w:rsidR="00390113" w:rsidRPr="0052267E">
        <w:rPr>
          <w:rFonts w:ascii="Times New Roman" w:hAnsi="Times New Roman" w:cs="Times New Roman"/>
          <w:sz w:val="24"/>
          <w:szCs w:val="24"/>
        </w:rPr>
        <w:t>We then started talking and watching TV and I told her that all those people that you see are sick even though they are looking good.</w:t>
      </w:r>
      <w:r w:rsidRPr="0052267E">
        <w:rPr>
          <w:rFonts w:ascii="Times New Roman" w:hAnsi="Times New Roman" w:cs="Times New Roman"/>
          <w:sz w:val="24"/>
          <w:szCs w:val="24"/>
        </w:rPr>
        <w:t xml:space="preserve"> </w:t>
      </w:r>
      <w:r w:rsidR="00390113" w:rsidRPr="0052267E">
        <w:rPr>
          <w:rFonts w:ascii="Times New Roman" w:hAnsi="Times New Roman" w:cs="Times New Roman"/>
          <w:sz w:val="24"/>
          <w:szCs w:val="24"/>
        </w:rPr>
        <w:t xml:space="preserve"> I told her that she was lucky to know her status and start on treatment immediately. You will be healthy, able to have children, educate them and live for another twenty years</w:t>
      </w:r>
      <w:r w:rsidR="00575D36">
        <w:rPr>
          <w:rFonts w:ascii="Times New Roman" w:hAnsi="Times New Roman" w:cs="Times New Roman"/>
          <w:sz w:val="24"/>
          <w:szCs w:val="24"/>
        </w:rPr>
        <w:t>. . . . T</w:t>
      </w:r>
      <w:r w:rsidR="00390113" w:rsidRPr="0052267E">
        <w:rPr>
          <w:rFonts w:ascii="Times New Roman" w:hAnsi="Times New Roman" w:cs="Times New Roman"/>
          <w:sz w:val="24"/>
          <w:szCs w:val="24"/>
        </w:rPr>
        <w:t>he woman became so happy (</w:t>
      </w:r>
      <w:r w:rsidR="0016634B">
        <w:rPr>
          <w:rFonts w:ascii="Times New Roman" w:hAnsi="Times New Roman" w:cs="Times New Roman"/>
          <w:sz w:val="24"/>
          <w:szCs w:val="24"/>
        </w:rPr>
        <w:t xml:space="preserve">woman, age </w:t>
      </w:r>
      <w:r w:rsidR="008550EC" w:rsidRPr="0052267E">
        <w:rPr>
          <w:rFonts w:ascii="Times New Roman" w:hAnsi="Times New Roman" w:cs="Times New Roman"/>
          <w:sz w:val="24"/>
          <w:szCs w:val="24"/>
        </w:rPr>
        <w:t>27</w:t>
      </w:r>
      <w:r w:rsidR="00390113" w:rsidRPr="0052267E">
        <w:rPr>
          <w:rFonts w:ascii="Times New Roman" w:hAnsi="Times New Roman" w:cs="Times New Roman"/>
          <w:sz w:val="24"/>
          <w:szCs w:val="24"/>
        </w:rPr>
        <w:t>)</w:t>
      </w:r>
      <w:r w:rsidR="00587CB5">
        <w:rPr>
          <w:rFonts w:ascii="Times New Roman" w:hAnsi="Times New Roman" w:cs="Times New Roman"/>
          <w:sz w:val="24"/>
          <w:szCs w:val="24"/>
        </w:rPr>
        <w:t>.</w:t>
      </w:r>
    </w:p>
    <w:p w14:paraId="04607BBB" w14:textId="0C6E76FA" w:rsidR="00ED7858" w:rsidRPr="00E21DC1" w:rsidRDefault="00ED7858" w:rsidP="00B72F92">
      <w:pPr>
        <w:spacing w:after="0" w:line="480" w:lineRule="auto"/>
        <w:rPr>
          <w:rFonts w:ascii="Gill Sans MT" w:hAnsi="Gill Sans MT" w:cs="Times New Roman"/>
          <w:b/>
          <w:bCs/>
          <w:sz w:val="24"/>
          <w:szCs w:val="24"/>
        </w:rPr>
      </w:pPr>
      <w:r w:rsidRPr="00E21DC1">
        <w:rPr>
          <w:rFonts w:ascii="Gill Sans MT" w:hAnsi="Gill Sans MT" w:cs="Times New Roman"/>
          <w:b/>
          <w:bCs/>
          <w:sz w:val="24"/>
          <w:szCs w:val="24"/>
        </w:rPr>
        <w:t>Discussion</w:t>
      </w:r>
    </w:p>
    <w:p w14:paraId="768B17AE" w14:textId="01E9AD3D" w:rsidR="00ED7858" w:rsidRPr="00E21DC1" w:rsidRDefault="00ED7858" w:rsidP="00B72F92">
      <w:pPr>
        <w:spacing w:after="0" w:line="480" w:lineRule="auto"/>
        <w:rPr>
          <w:rFonts w:ascii="Gill Sans MT" w:hAnsi="Gill Sans MT" w:cs="Times New Roman"/>
          <w:bCs/>
          <w:i/>
          <w:sz w:val="24"/>
          <w:szCs w:val="24"/>
        </w:rPr>
      </w:pPr>
      <w:r w:rsidRPr="00E21DC1">
        <w:rPr>
          <w:rFonts w:ascii="Gill Sans MT" w:hAnsi="Gill Sans MT" w:cs="Times New Roman"/>
          <w:bCs/>
          <w:i/>
          <w:sz w:val="24"/>
          <w:szCs w:val="24"/>
        </w:rPr>
        <w:t xml:space="preserve">The importance of framing institutions for PLWH in Uganda </w:t>
      </w:r>
    </w:p>
    <w:p w14:paraId="0573EB0F" w14:textId="756EEBF6" w:rsidR="00295B9C" w:rsidRPr="0052267E" w:rsidRDefault="009A64BD" w:rsidP="00B72F92">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G</w:t>
      </w:r>
      <w:r w:rsidR="00397001" w:rsidRPr="0052267E">
        <w:rPr>
          <w:rFonts w:ascii="Times New Roman" w:hAnsi="Times New Roman" w:cs="Times New Roman"/>
          <w:sz w:val="24"/>
          <w:szCs w:val="24"/>
        </w:rPr>
        <w:t xml:space="preserve">overnment and NGO HIV </w:t>
      </w:r>
      <w:r w:rsidRPr="0052267E">
        <w:rPr>
          <w:rFonts w:ascii="Times New Roman" w:hAnsi="Times New Roman" w:cs="Times New Roman"/>
          <w:sz w:val="24"/>
          <w:szCs w:val="24"/>
        </w:rPr>
        <w:t xml:space="preserve">treatment </w:t>
      </w:r>
      <w:r w:rsidR="00397001" w:rsidRPr="0052267E">
        <w:rPr>
          <w:rFonts w:ascii="Times New Roman" w:hAnsi="Times New Roman" w:cs="Times New Roman"/>
          <w:sz w:val="24"/>
          <w:szCs w:val="24"/>
        </w:rPr>
        <w:t xml:space="preserve">providers </w:t>
      </w:r>
      <w:r w:rsidRPr="0052267E">
        <w:rPr>
          <w:rFonts w:ascii="Times New Roman" w:hAnsi="Times New Roman" w:cs="Times New Roman"/>
          <w:sz w:val="24"/>
          <w:szCs w:val="24"/>
        </w:rPr>
        <w:t xml:space="preserve">gave </w:t>
      </w:r>
      <w:r w:rsidR="008241D0" w:rsidRPr="0052267E">
        <w:rPr>
          <w:rFonts w:ascii="Times New Roman" w:hAnsi="Times New Roman" w:cs="Times New Roman"/>
          <w:sz w:val="24"/>
          <w:szCs w:val="24"/>
        </w:rPr>
        <w:t xml:space="preserve">the </w:t>
      </w:r>
      <w:r w:rsidRPr="0052267E">
        <w:rPr>
          <w:rFonts w:ascii="Times New Roman" w:hAnsi="Times New Roman" w:cs="Times New Roman"/>
          <w:sz w:val="24"/>
          <w:szCs w:val="24"/>
        </w:rPr>
        <w:t xml:space="preserve">PLWH </w:t>
      </w:r>
      <w:r w:rsidR="008241D0" w:rsidRPr="0052267E">
        <w:rPr>
          <w:rFonts w:ascii="Times New Roman" w:hAnsi="Times New Roman" w:cs="Times New Roman"/>
          <w:sz w:val="24"/>
          <w:szCs w:val="24"/>
        </w:rPr>
        <w:t xml:space="preserve">in our study </w:t>
      </w:r>
      <w:r w:rsidR="00397001" w:rsidRPr="0052267E">
        <w:rPr>
          <w:rFonts w:ascii="Times New Roman" w:hAnsi="Times New Roman" w:cs="Times New Roman"/>
          <w:sz w:val="24"/>
          <w:szCs w:val="24"/>
        </w:rPr>
        <w:t xml:space="preserve">information, concepts, language and skills that </w:t>
      </w:r>
      <w:r w:rsidRPr="0052267E">
        <w:rPr>
          <w:rFonts w:ascii="Times New Roman" w:hAnsi="Times New Roman" w:cs="Times New Roman"/>
          <w:sz w:val="24"/>
          <w:szCs w:val="24"/>
        </w:rPr>
        <w:t xml:space="preserve">enabled them to reframe their situation more positively and </w:t>
      </w:r>
      <w:r w:rsidR="00397001" w:rsidRPr="0052267E">
        <w:rPr>
          <w:rFonts w:ascii="Times New Roman" w:hAnsi="Times New Roman" w:cs="Times New Roman"/>
          <w:sz w:val="24"/>
          <w:szCs w:val="24"/>
        </w:rPr>
        <w:t>build self-management pathways</w:t>
      </w:r>
      <w:r w:rsidR="00ED7858" w:rsidRPr="0052267E">
        <w:rPr>
          <w:rFonts w:ascii="Times New Roman" w:hAnsi="Times New Roman" w:cs="Times New Roman"/>
          <w:sz w:val="24"/>
          <w:szCs w:val="24"/>
        </w:rPr>
        <w:t xml:space="preserve">. </w:t>
      </w:r>
      <w:r w:rsidR="00397001" w:rsidRPr="0052267E">
        <w:rPr>
          <w:rFonts w:ascii="Times New Roman" w:hAnsi="Times New Roman" w:cs="Times New Roman"/>
          <w:sz w:val="24"/>
          <w:szCs w:val="24"/>
        </w:rPr>
        <w:t xml:space="preserve">Health worker influence </w:t>
      </w:r>
      <w:r w:rsidR="00ED7858" w:rsidRPr="0052267E">
        <w:rPr>
          <w:rFonts w:ascii="Times New Roman" w:hAnsi="Times New Roman" w:cs="Times New Roman"/>
          <w:sz w:val="24"/>
          <w:szCs w:val="24"/>
        </w:rPr>
        <w:t xml:space="preserve">extended into a wide range of </w:t>
      </w:r>
      <w:r w:rsidRPr="0052267E">
        <w:rPr>
          <w:rFonts w:ascii="Times New Roman" w:hAnsi="Times New Roman" w:cs="Times New Roman"/>
          <w:sz w:val="24"/>
          <w:szCs w:val="24"/>
        </w:rPr>
        <w:lastRenderedPageBreak/>
        <w:t xml:space="preserve">practical, social and </w:t>
      </w:r>
      <w:r w:rsidR="00ED7858" w:rsidRPr="0052267E">
        <w:rPr>
          <w:rFonts w:ascii="Times New Roman" w:hAnsi="Times New Roman" w:cs="Times New Roman"/>
          <w:sz w:val="24"/>
          <w:szCs w:val="24"/>
        </w:rPr>
        <w:t xml:space="preserve">psychological self-management </w:t>
      </w:r>
      <w:r w:rsidRPr="0052267E">
        <w:rPr>
          <w:rFonts w:ascii="Times New Roman" w:hAnsi="Times New Roman" w:cs="Times New Roman"/>
          <w:sz w:val="24"/>
          <w:szCs w:val="24"/>
        </w:rPr>
        <w:t>processes identified in other studies (</w:t>
      </w:r>
      <w:proofErr w:type="spellStart"/>
      <w:r w:rsidRPr="0052267E">
        <w:rPr>
          <w:rFonts w:ascii="Times New Roman" w:hAnsi="Times New Roman" w:cs="Times New Roman"/>
          <w:sz w:val="24"/>
          <w:szCs w:val="24"/>
        </w:rPr>
        <w:t>Swendeman</w:t>
      </w:r>
      <w:proofErr w:type="spellEnd"/>
      <w:r w:rsidRPr="0052267E">
        <w:rPr>
          <w:rFonts w:ascii="Times New Roman" w:hAnsi="Times New Roman" w:cs="Times New Roman"/>
          <w:sz w:val="24"/>
          <w:szCs w:val="24"/>
        </w:rPr>
        <w:t xml:space="preserve"> </w:t>
      </w:r>
      <w:r w:rsidRPr="0052267E">
        <w:rPr>
          <w:rFonts w:ascii="Times New Roman" w:hAnsi="Times New Roman" w:cs="Times New Roman"/>
          <w:iCs/>
          <w:sz w:val="24"/>
          <w:szCs w:val="24"/>
        </w:rPr>
        <w:t>et al</w:t>
      </w:r>
      <w:r w:rsidRPr="0052267E">
        <w:rPr>
          <w:rFonts w:ascii="Times New Roman" w:hAnsi="Times New Roman" w:cs="Times New Roman"/>
          <w:sz w:val="24"/>
          <w:szCs w:val="24"/>
        </w:rPr>
        <w:t>.</w:t>
      </w:r>
      <w:r w:rsidR="00360762" w:rsidRPr="0052267E">
        <w:rPr>
          <w:rFonts w:ascii="Times New Roman" w:hAnsi="Times New Roman" w:cs="Times New Roman"/>
          <w:sz w:val="24"/>
          <w:szCs w:val="24"/>
        </w:rPr>
        <w:t>,</w:t>
      </w:r>
      <w:r w:rsidRPr="0052267E">
        <w:rPr>
          <w:rFonts w:ascii="Times New Roman" w:hAnsi="Times New Roman" w:cs="Times New Roman"/>
          <w:sz w:val="24"/>
          <w:szCs w:val="24"/>
        </w:rPr>
        <w:t xml:space="preserve"> 2009; Schulman-Green </w:t>
      </w:r>
      <w:r w:rsidRPr="0052267E">
        <w:rPr>
          <w:rFonts w:ascii="Times New Roman" w:hAnsi="Times New Roman" w:cs="Times New Roman"/>
          <w:iCs/>
          <w:sz w:val="24"/>
          <w:szCs w:val="24"/>
        </w:rPr>
        <w:t>et al</w:t>
      </w:r>
      <w:r w:rsidRPr="0052267E">
        <w:rPr>
          <w:rFonts w:ascii="Times New Roman" w:hAnsi="Times New Roman" w:cs="Times New Roman"/>
          <w:sz w:val="24"/>
          <w:szCs w:val="24"/>
        </w:rPr>
        <w:t>.</w:t>
      </w:r>
      <w:r w:rsidR="00360762" w:rsidRPr="0052267E">
        <w:rPr>
          <w:rFonts w:ascii="Times New Roman" w:hAnsi="Times New Roman" w:cs="Times New Roman"/>
          <w:sz w:val="24"/>
          <w:szCs w:val="24"/>
        </w:rPr>
        <w:t>,</w:t>
      </w:r>
      <w:r w:rsidRPr="0052267E">
        <w:rPr>
          <w:rFonts w:ascii="Times New Roman" w:hAnsi="Times New Roman" w:cs="Times New Roman"/>
          <w:sz w:val="24"/>
          <w:szCs w:val="24"/>
        </w:rPr>
        <w:t xml:space="preserve"> 2012).</w:t>
      </w:r>
    </w:p>
    <w:p w14:paraId="1044FE61" w14:textId="0996A2F0" w:rsidR="00295B9C" w:rsidRPr="0052267E" w:rsidRDefault="00295B9C" w:rsidP="00276133">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The sample </w:t>
      </w:r>
      <w:r w:rsidR="00871C45" w:rsidRPr="0052267E">
        <w:rPr>
          <w:rFonts w:ascii="Times New Roman" w:hAnsi="Times New Roman" w:cs="Times New Roman"/>
          <w:sz w:val="24"/>
          <w:szCs w:val="24"/>
        </w:rPr>
        <w:t xml:space="preserve">for this study </w:t>
      </w:r>
      <w:r w:rsidR="006200B3" w:rsidRPr="0052267E">
        <w:rPr>
          <w:rFonts w:ascii="Times New Roman" w:hAnsi="Times New Roman" w:cs="Times New Roman"/>
          <w:sz w:val="24"/>
          <w:szCs w:val="24"/>
        </w:rPr>
        <w:t xml:space="preserve">is unlikely to </w:t>
      </w:r>
      <w:r w:rsidRPr="0052267E">
        <w:rPr>
          <w:rFonts w:ascii="Times New Roman" w:hAnsi="Times New Roman" w:cs="Times New Roman"/>
          <w:sz w:val="24"/>
          <w:szCs w:val="24"/>
        </w:rPr>
        <w:t xml:space="preserve">be typical of all PLWH in this setting. </w:t>
      </w:r>
      <w:r w:rsidR="006200B3" w:rsidRPr="0052267E">
        <w:rPr>
          <w:rFonts w:ascii="Times New Roman" w:hAnsi="Times New Roman" w:cs="Times New Roman"/>
          <w:sz w:val="24"/>
          <w:szCs w:val="24"/>
        </w:rPr>
        <w:t>Th</w:t>
      </w:r>
      <w:r w:rsidR="009A64BD" w:rsidRPr="0052267E">
        <w:rPr>
          <w:rFonts w:ascii="Times New Roman" w:hAnsi="Times New Roman" w:cs="Times New Roman"/>
          <w:sz w:val="24"/>
          <w:szCs w:val="24"/>
        </w:rPr>
        <w:t xml:space="preserve">is group had tested, </w:t>
      </w:r>
      <w:r w:rsidR="006200B3" w:rsidRPr="0052267E">
        <w:rPr>
          <w:rFonts w:ascii="Times New Roman" w:hAnsi="Times New Roman" w:cs="Times New Roman"/>
          <w:sz w:val="24"/>
          <w:szCs w:val="24"/>
        </w:rPr>
        <w:t>started treatment</w:t>
      </w:r>
      <w:r w:rsidR="00F94B2D">
        <w:rPr>
          <w:rFonts w:ascii="Times New Roman" w:hAnsi="Times New Roman" w:cs="Times New Roman"/>
          <w:sz w:val="24"/>
          <w:szCs w:val="24"/>
        </w:rPr>
        <w:t xml:space="preserve"> and</w:t>
      </w:r>
      <w:r w:rsidR="009A64BD" w:rsidRPr="0052267E">
        <w:rPr>
          <w:rFonts w:ascii="Times New Roman" w:hAnsi="Times New Roman" w:cs="Times New Roman"/>
          <w:sz w:val="24"/>
          <w:szCs w:val="24"/>
        </w:rPr>
        <w:t xml:space="preserve"> the majority </w:t>
      </w:r>
      <w:r w:rsidR="006200B3" w:rsidRPr="0052267E">
        <w:rPr>
          <w:rFonts w:ascii="Times New Roman" w:hAnsi="Times New Roman" w:cs="Times New Roman"/>
          <w:sz w:val="24"/>
          <w:szCs w:val="24"/>
        </w:rPr>
        <w:t>were adhering to ART</w:t>
      </w:r>
      <w:r w:rsidR="00F94B2D">
        <w:rPr>
          <w:rFonts w:ascii="Times New Roman" w:hAnsi="Times New Roman" w:cs="Times New Roman"/>
          <w:sz w:val="24"/>
          <w:szCs w:val="24"/>
        </w:rPr>
        <w:t>. T</w:t>
      </w:r>
      <w:r w:rsidR="009A64BD" w:rsidRPr="0052267E">
        <w:rPr>
          <w:rFonts w:ascii="Times New Roman" w:hAnsi="Times New Roman" w:cs="Times New Roman"/>
          <w:sz w:val="24"/>
          <w:szCs w:val="24"/>
        </w:rPr>
        <w:t xml:space="preserve">hey </w:t>
      </w:r>
      <w:r w:rsidRPr="0052267E">
        <w:rPr>
          <w:rFonts w:ascii="Times New Roman" w:hAnsi="Times New Roman" w:cs="Times New Roman"/>
          <w:sz w:val="24"/>
          <w:szCs w:val="24"/>
        </w:rPr>
        <w:t xml:space="preserve">were </w:t>
      </w:r>
      <w:r w:rsidR="006200B3" w:rsidRPr="0052267E">
        <w:rPr>
          <w:rFonts w:ascii="Times New Roman" w:hAnsi="Times New Roman" w:cs="Times New Roman"/>
          <w:sz w:val="24"/>
          <w:szCs w:val="24"/>
        </w:rPr>
        <w:t>open enough about their status</w:t>
      </w:r>
      <w:r w:rsidR="00E647E5">
        <w:rPr>
          <w:rFonts w:ascii="Times New Roman" w:hAnsi="Times New Roman" w:cs="Times New Roman"/>
          <w:sz w:val="24"/>
          <w:szCs w:val="24"/>
        </w:rPr>
        <w:t xml:space="preserve"> </w:t>
      </w:r>
      <w:r w:rsidR="006200B3" w:rsidRPr="0052267E">
        <w:rPr>
          <w:rFonts w:ascii="Times New Roman" w:hAnsi="Times New Roman" w:cs="Times New Roman"/>
          <w:sz w:val="24"/>
          <w:szCs w:val="24"/>
        </w:rPr>
        <w:t xml:space="preserve">to be willing to participate in the research. </w:t>
      </w:r>
      <w:r w:rsidR="00F94B2D">
        <w:rPr>
          <w:rFonts w:ascii="Times New Roman" w:hAnsi="Times New Roman" w:cs="Times New Roman"/>
          <w:sz w:val="24"/>
          <w:szCs w:val="24"/>
        </w:rPr>
        <w:t xml:space="preserve">Another limitation was the inability </w:t>
      </w:r>
      <w:r w:rsidR="008241D0" w:rsidRPr="0052267E">
        <w:rPr>
          <w:rFonts w:ascii="Times New Roman" w:hAnsi="Times New Roman" w:cs="Times New Roman"/>
          <w:sz w:val="24"/>
          <w:szCs w:val="24"/>
        </w:rPr>
        <w:t>to observe</w:t>
      </w:r>
      <w:r w:rsidRPr="0052267E">
        <w:rPr>
          <w:rFonts w:ascii="Times New Roman" w:hAnsi="Times New Roman" w:cs="Times New Roman"/>
          <w:sz w:val="24"/>
          <w:szCs w:val="24"/>
        </w:rPr>
        <w:t xml:space="preserve"> </w:t>
      </w:r>
      <w:r w:rsidR="00F94B2D">
        <w:rPr>
          <w:rFonts w:ascii="Times New Roman" w:hAnsi="Times New Roman" w:cs="Times New Roman"/>
          <w:sz w:val="24"/>
          <w:szCs w:val="24"/>
        </w:rPr>
        <w:t>all</w:t>
      </w:r>
      <w:r w:rsidR="00871C45" w:rsidRPr="0052267E">
        <w:rPr>
          <w:rFonts w:ascii="Times New Roman" w:hAnsi="Times New Roman" w:cs="Times New Roman"/>
          <w:sz w:val="24"/>
          <w:szCs w:val="24"/>
        </w:rPr>
        <w:t xml:space="preserve"> </w:t>
      </w:r>
      <w:r w:rsidRPr="0052267E">
        <w:rPr>
          <w:rFonts w:ascii="Times New Roman" w:hAnsi="Times New Roman" w:cs="Times New Roman"/>
          <w:sz w:val="24"/>
          <w:szCs w:val="24"/>
        </w:rPr>
        <w:t>self-management behaviours</w:t>
      </w:r>
      <w:r w:rsidR="00871C45" w:rsidRPr="0052267E">
        <w:rPr>
          <w:rFonts w:ascii="Times New Roman" w:hAnsi="Times New Roman" w:cs="Times New Roman"/>
          <w:sz w:val="24"/>
          <w:szCs w:val="24"/>
        </w:rPr>
        <w:t>. However</w:t>
      </w:r>
      <w:r w:rsidRPr="0052267E">
        <w:rPr>
          <w:rFonts w:ascii="Times New Roman" w:hAnsi="Times New Roman" w:cs="Times New Roman"/>
          <w:sz w:val="24"/>
          <w:szCs w:val="24"/>
        </w:rPr>
        <w:t xml:space="preserve"> the </w:t>
      </w:r>
      <w:r w:rsidR="00871C45" w:rsidRPr="0052267E">
        <w:rPr>
          <w:rFonts w:ascii="Times New Roman" w:hAnsi="Times New Roman" w:cs="Times New Roman"/>
          <w:sz w:val="24"/>
          <w:szCs w:val="24"/>
        </w:rPr>
        <w:t xml:space="preserve">main </w:t>
      </w:r>
      <w:r w:rsidRPr="0052267E">
        <w:rPr>
          <w:rFonts w:ascii="Times New Roman" w:hAnsi="Times New Roman" w:cs="Times New Roman"/>
          <w:sz w:val="24"/>
          <w:szCs w:val="24"/>
        </w:rPr>
        <w:t xml:space="preserve">purpose of this </w:t>
      </w:r>
      <w:r w:rsidR="003D38D8"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is </w:t>
      </w:r>
      <w:r w:rsidR="00815074" w:rsidRPr="0052267E">
        <w:rPr>
          <w:rFonts w:ascii="Times New Roman" w:hAnsi="Times New Roman" w:cs="Times New Roman"/>
          <w:sz w:val="24"/>
          <w:szCs w:val="24"/>
        </w:rPr>
        <w:t>not to measure behaviour</w:t>
      </w:r>
      <w:r w:rsidR="00354112" w:rsidRPr="0052267E">
        <w:rPr>
          <w:rFonts w:ascii="Times New Roman" w:hAnsi="Times New Roman" w:cs="Times New Roman"/>
          <w:sz w:val="24"/>
          <w:szCs w:val="24"/>
        </w:rPr>
        <w:t xml:space="preserve"> objectively</w:t>
      </w:r>
      <w:r w:rsidR="00815074" w:rsidRPr="0052267E">
        <w:rPr>
          <w:rFonts w:ascii="Times New Roman" w:hAnsi="Times New Roman" w:cs="Times New Roman"/>
          <w:sz w:val="24"/>
          <w:szCs w:val="24"/>
        </w:rPr>
        <w:t xml:space="preserve">, but to </w:t>
      </w:r>
      <w:r w:rsidRPr="0052267E">
        <w:rPr>
          <w:rFonts w:ascii="Times New Roman" w:hAnsi="Times New Roman" w:cs="Times New Roman"/>
          <w:sz w:val="24"/>
          <w:szCs w:val="24"/>
        </w:rPr>
        <w:t>examine whether participants had integrated framing messages into their concepts and language about self-management</w:t>
      </w:r>
      <w:r w:rsidR="00871C45"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and </w:t>
      </w:r>
      <w:r w:rsidR="00E647E5">
        <w:rPr>
          <w:rFonts w:ascii="Times New Roman" w:hAnsi="Times New Roman" w:cs="Times New Roman"/>
          <w:sz w:val="24"/>
          <w:szCs w:val="24"/>
        </w:rPr>
        <w:t xml:space="preserve">explore whether </w:t>
      </w:r>
      <w:r w:rsidR="00276133">
        <w:rPr>
          <w:rFonts w:ascii="Times New Roman" w:hAnsi="Times New Roman" w:cs="Times New Roman"/>
          <w:sz w:val="24"/>
          <w:szCs w:val="24"/>
        </w:rPr>
        <w:t xml:space="preserve">their self-management </w:t>
      </w:r>
      <w:r w:rsidR="00E647E5">
        <w:rPr>
          <w:rFonts w:ascii="Times New Roman" w:hAnsi="Times New Roman" w:cs="Times New Roman"/>
          <w:sz w:val="24"/>
          <w:szCs w:val="24"/>
        </w:rPr>
        <w:t xml:space="preserve">was linked </w:t>
      </w:r>
      <w:r w:rsidR="00276133">
        <w:rPr>
          <w:rFonts w:ascii="Times New Roman" w:hAnsi="Times New Roman" w:cs="Times New Roman"/>
          <w:sz w:val="24"/>
          <w:szCs w:val="24"/>
        </w:rPr>
        <w:t xml:space="preserve">to </w:t>
      </w:r>
      <w:r w:rsidRPr="0052267E">
        <w:rPr>
          <w:rFonts w:ascii="Times New Roman" w:hAnsi="Times New Roman" w:cs="Times New Roman"/>
          <w:sz w:val="24"/>
          <w:szCs w:val="24"/>
        </w:rPr>
        <w:t xml:space="preserve">their sense of belonging </w:t>
      </w:r>
      <w:r w:rsidR="00815074" w:rsidRPr="0052267E">
        <w:rPr>
          <w:rFonts w:ascii="Times New Roman" w:hAnsi="Times New Roman" w:cs="Times New Roman"/>
          <w:sz w:val="24"/>
          <w:szCs w:val="24"/>
        </w:rPr>
        <w:t xml:space="preserve">to a community of </w:t>
      </w:r>
      <w:r w:rsidRPr="0052267E">
        <w:rPr>
          <w:rFonts w:ascii="Times New Roman" w:hAnsi="Times New Roman" w:cs="Times New Roman"/>
          <w:sz w:val="24"/>
          <w:szCs w:val="24"/>
        </w:rPr>
        <w:t>therapeutic citizens. Our method of multiple interviews, the building of trust, and observation</w:t>
      </w:r>
      <w:r w:rsidR="00F94B2D">
        <w:rPr>
          <w:rFonts w:ascii="Times New Roman" w:hAnsi="Times New Roman" w:cs="Times New Roman"/>
          <w:sz w:val="24"/>
          <w:szCs w:val="24"/>
        </w:rPr>
        <w:t>s</w:t>
      </w:r>
      <w:r w:rsidRPr="0052267E">
        <w:rPr>
          <w:rFonts w:ascii="Times New Roman" w:hAnsi="Times New Roman" w:cs="Times New Roman"/>
          <w:sz w:val="24"/>
          <w:szCs w:val="24"/>
        </w:rPr>
        <w:t xml:space="preserve"> of the home environment </w:t>
      </w:r>
      <w:r w:rsidR="008241D0" w:rsidRPr="0052267E">
        <w:rPr>
          <w:rFonts w:ascii="Times New Roman" w:hAnsi="Times New Roman" w:cs="Times New Roman"/>
          <w:sz w:val="24"/>
          <w:szCs w:val="24"/>
        </w:rPr>
        <w:t xml:space="preserve">give </w:t>
      </w:r>
      <w:r w:rsidR="005D5CE9" w:rsidRPr="0052267E">
        <w:rPr>
          <w:rFonts w:ascii="Times New Roman" w:hAnsi="Times New Roman" w:cs="Times New Roman"/>
          <w:sz w:val="24"/>
          <w:szCs w:val="24"/>
        </w:rPr>
        <w:t>us confidence</w:t>
      </w:r>
      <w:r w:rsidRPr="0052267E">
        <w:rPr>
          <w:rFonts w:ascii="Times New Roman" w:hAnsi="Times New Roman" w:cs="Times New Roman"/>
          <w:sz w:val="24"/>
          <w:szCs w:val="24"/>
        </w:rPr>
        <w:t xml:space="preserve"> </w:t>
      </w:r>
      <w:r w:rsidR="00871C45" w:rsidRPr="0052267E">
        <w:rPr>
          <w:rFonts w:ascii="Times New Roman" w:hAnsi="Times New Roman" w:cs="Times New Roman"/>
          <w:sz w:val="24"/>
          <w:szCs w:val="24"/>
        </w:rPr>
        <w:t xml:space="preserve">that the narratives did reflect participants’ self-management </w:t>
      </w:r>
      <w:r w:rsidR="00276133">
        <w:rPr>
          <w:rFonts w:ascii="Times New Roman" w:hAnsi="Times New Roman" w:cs="Times New Roman"/>
          <w:sz w:val="24"/>
          <w:szCs w:val="24"/>
        </w:rPr>
        <w:t xml:space="preserve">identities </w:t>
      </w:r>
      <w:r w:rsidR="00871C45" w:rsidRPr="0052267E">
        <w:rPr>
          <w:rFonts w:ascii="Times New Roman" w:hAnsi="Times New Roman" w:cs="Times New Roman"/>
          <w:sz w:val="24"/>
          <w:szCs w:val="24"/>
        </w:rPr>
        <w:t>and behaviours</w:t>
      </w:r>
      <w:r w:rsidRPr="0052267E">
        <w:rPr>
          <w:rFonts w:ascii="Times New Roman" w:hAnsi="Times New Roman" w:cs="Times New Roman"/>
          <w:sz w:val="24"/>
          <w:szCs w:val="24"/>
        </w:rPr>
        <w:t xml:space="preserve">.  </w:t>
      </w:r>
    </w:p>
    <w:p w14:paraId="4CF2E4DD" w14:textId="77777777" w:rsidR="00E647E5" w:rsidRDefault="00894134" w:rsidP="00A17B11">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Positive patient-provider relationships can improv</w:t>
      </w:r>
      <w:r w:rsidR="00815074" w:rsidRPr="0052267E">
        <w:rPr>
          <w:rFonts w:ascii="Times New Roman" w:hAnsi="Times New Roman" w:cs="Times New Roman"/>
          <w:sz w:val="24"/>
          <w:szCs w:val="24"/>
        </w:rPr>
        <w:t xml:space="preserve">e HIV </w:t>
      </w:r>
      <w:r w:rsidRPr="0052267E">
        <w:rPr>
          <w:rFonts w:ascii="Times New Roman" w:hAnsi="Times New Roman" w:cs="Times New Roman"/>
          <w:sz w:val="24"/>
          <w:szCs w:val="24"/>
        </w:rPr>
        <w:t>self-management and health outcomes (Johnson</w:t>
      </w:r>
      <w:r w:rsidR="00360762" w:rsidRPr="0052267E">
        <w:rPr>
          <w:rFonts w:ascii="Times New Roman" w:hAnsi="Times New Roman" w:cs="Times New Roman"/>
          <w:sz w:val="24"/>
          <w:szCs w:val="24"/>
        </w:rPr>
        <w:t xml:space="preserve"> et al., </w:t>
      </w:r>
      <w:r w:rsidRPr="0052267E">
        <w:rPr>
          <w:rFonts w:ascii="Times New Roman" w:hAnsi="Times New Roman" w:cs="Times New Roman"/>
          <w:sz w:val="24"/>
          <w:szCs w:val="24"/>
        </w:rPr>
        <w:t>2006).</w:t>
      </w:r>
      <w:r w:rsidR="00E66417" w:rsidRPr="0052267E">
        <w:rPr>
          <w:rFonts w:ascii="Times New Roman" w:hAnsi="Times New Roman" w:cs="Times New Roman"/>
          <w:sz w:val="24"/>
          <w:szCs w:val="24"/>
        </w:rPr>
        <w:t xml:space="preserve"> </w:t>
      </w:r>
      <w:r w:rsidR="00276133">
        <w:rPr>
          <w:rFonts w:ascii="Times New Roman" w:hAnsi="Times New Roman" w:cs="Times New Roman"/>
          <w:sz w:val="24"/>
          <w:szCs w:val="24"/>
        </w:rPr>
        <w:t>Our f</w:t>
      </w:r>
      <w:r w:rsidR="00815074" w:rsidRPr="0052267E">
        <w:rPr>
          <w:rFonts w:ascii="Times New Roman" w:hAnsi="Times New Roman" w:cs="Times New Roman"/>
          <w:sz w:val="24"/>
          <w:szCs w:val="24"/>
        </w:rPr>
        <w:t xml:space="preserve">indings show that good </w:t>
      </w:r>
      <w:r w:rsidR="00955169" w:rsidRPr="0052267E">
        <w:rPr>
          <w:rFonts w:ascii="Times New Roman" w:hAnsi="Times New Roman" w:cs="Times New Roman"/>
          <w:sz w:val="24"/>
          <w:szCs w:val="24"/>
        </w:rPr>
        <w:t xml:space="preserve">health worker-patient relationships </w:t>
      </w:r>
      <w:r w:rsidR="00F94B2D">
        <w:rPr>
          <w:rFonts w:ascii="Times New Roman" w:hAnsi="Times New Roman" w:cs="Times New Roman"/>
          <w:sz w:val="24"/>
          <w:szCs w:val="24"/>
        </w:rPr>
        <w:t xml:space="preserve">did </w:t>
      </w:r>
      <w:r w:rsidR="00815074" w:rsidRPr="0052267E">
        <w:rPr>
          <w:rFonts w:ascii="Times New Roman" w:hAnsi="Times New Roman" w:cs="Times New Roman"/>
          <w:sz w:val="24"/>
          <w:szCs w:val="24"/>
        </w:rPr>
        <w:t>buil</w:t>
      </w:r>
      <w:r w:rsidR="005D5CE9" w:rsidRPr="0052267E">
        <w:rPr>
          <w:rFonts w:ascii="Times New Roman" w:hAnsi="Times New Roman" w:cs="Times New Roman"/>
          <w:sz w:val="24"/>
          <w:szCs w:val="24"/>
        </w:rPr>
        <w:t>d</w:t>
      </w:r>
      <w:r w:rsidR="00815074" w:rsidRPr="0052267E">
        <w:rPr>
          <w:rFonts w:ascii="Times New Roman" w:hAnsi="Times New Roman" w:cs="Times New Roman"/>
          <w:sz w:val="24"/>
          <w:szCs w:val="24"/>
        </w:rPr>
        <w:t xml:space="preserve"> </w:t>
      </w:r>
      <w:r w:rsidR="00955169" w:rsidRPr="0052267E">
        <w:rPr>
          <w:rFonts w:ascii="Times New Roman" w:hAnsi="Times New Roman" w:cs="Times New Roman"/>
          <w:sz w:val="24"/>
          <w:szCs w:val="24"/>
        </w:rPr>
        <w:t>trust and patient receptiveness to h</w:t>
      </w:r>
      <w:r w:rsidR="00295B9C" w:rsidRPr="0052267E">
        <w:rPr>
          <w:rFonts w:ascii="Times New Roman" w:hAnsi="Times New Roman" w:cs="Times New Roman"/>
          <w:sz w:val="24"/>
          <w:szCs w:val="24"/>
        </w:rPr>
        <w:t xml:space="preserve">ealth worker framing messages. </w:t>
      </w:r>
      <w:r w:rsidR="00815074" w:rsidRPr="0052267E">
        <w:rPr>
          <w:rFonts w:ascii="Times New Roman" w:hAnsi="Times New Roman" w:cs="Times New Roman"/>
          <w:sz w:val="24"/>
          <w:szCs w:val="24"/>
        </w:rPr>
        <w:t>I</w:t>
      </w:r>
      <w:r w:rsidR="00ED7858" w:rsidRPr="0052267E">
        <w:rPr>
          <w:rFonts w:ascii="Times New Roman" w:hAnsi="Times New Roman" w:cs="Times New Roman"/>
          <w:bCs/>
          <w:sz w:val="24"/>
          <w:szCs w:val="24"/>
        </w:rPr>
        <w:t xml:space="preserve">nformation </w:t>
      </w:r>
      <w:r w:rsidR="00F94B2D">
        <w:rPr>
          <w:rFonts w:ascii="Times New Roman" w:hAnsi="Times New Roman" w:cs="Times New Roman"/>
          <w:bCs/>
          <w:sz w:val="24"/>
          <w:szCs w:val="24"/>
        </w:rPr>
        <w:t xml:space="preserve">and positive encouragement </w:t>
      </w:r>
      <w:r w:rsidR="00ED7858" w:rsidRPr="0052267E">
        <w:rPr>
          <w:rFonts w:ascii="Times New Roman" w:hAnsi="Times New Roman" w:cs="Times New Roman"/>
          <w:bCs/>
          <w:sz w:val="24"/>
          <w:szCs w:val="24"/>
        </w:rPr>
        <w:t>enable</w:t>
      </w:r>
      <w:r w:rsidR="00815074" w:rsidRPr="0052267E">
        <w:rPr>
          <w:rFonts w:ascii="Times New Roman" w:hAnsi="Times New Roman" w:cs="Times New Roman"/>
          <w:bCs/>
          <w:sz w:val="24"/>
          <w:szCs w:val="24"/>
        </w:rPr>
        <w:t>d</w:t>
      </w:r>
      <w:r w:rsidR="00ED7858" w:rsidRPr="0052267E">
        <w:rPr>
          <w:rFonts w:ascii="Times New Roman" w:hAnsi="Times New Roman" w:cs="Times New Roman"/>
          <w:bCs/>
          <w:sz w:val="24"/>
          <w:szCs w:val="24"/>
        </w:rPr>
        <w:t xml:space="preserve"> </w:t>
      </w:r>
      <w:r w:rsidR="008241D0" w:rsidRPr="0052267E">
        <w:rPr>
          <w:rFonts w:ascii="Times New Roman" w:hAnsi="Times New Roman" w:cs="Times New Roman"/>
          <w:bCs/>
          <w:sz w:val="24"/>
          <w:szCs w:val="24"/>
        </w:rPr>
        <w:t>participants</w:t>
      </w:r>
      <w:r w:rsidR="00ED7858" w:rsidRPr="0052267E">
        <w:rPr>
          <w:rFonts w:ascii="Times New Roman" w:hAnsi="Times New Roman" w:cs="Times New Roman"/>
          <w:bCs/>
          <w:sz w:val="24"/>
          <w:szCs w:val="24"/>
        </w:rPr>
        <w:t xml:space="preserve"> to </w:t>
      </w:r>
      <w:r w:rsidR="00815074" w:rsidRPr="0052267E">
        <w:rPr>
          <w:rFonts w:ascii="Times New Roman" w:hAnsi="Times New Roman" w:cs="Times New Roman"/>
          <w:bCs/>
          <w:sz w:val="24"/>
          <w:szCs w:val="24"/>
        </w:rPr>
        <w:t xml:space="preserve">reconceptualise their situation with optimism, and </w:t>
      </w:r>
      <w:r w:rsidR="00ED7858" w:rsidRPr="0052267E">
        <w:rPr>
          <w:rFonts w:ascii="Times New Roman" w:hAnsi="Times New Roman" w:cs="Times New Roman"/>
          <w:sz w:val="24"/>
          <w:szCs w:val="24"/>
        </w:rPr>
        <w:t>played a</w:t>
      </w:r>
      <w:r w:rsidR="00815074" w:rsidRPr="0052267E">
        <w:rPr>
          <w:rFonts w:ascii="Times New Roman" w:hAnsi="Times New Roman" w:cs="Times New Roman"/>
          <w:sz w:val="24"/>
          <w:szCs w:val="24"/>
        </w:rPr>
        <w:t xml:space="preserve">n important </w:t>
      </w:r>
      <w:r w:rsidR="00ED7858" w:rsidRPr="0052267E">
        <w:rPr>
          <w:rFonts w:ascii="Times New Roman" w:hAnsi="Times New Roman" w:cs="Times New Roman"/>
          <w:sz w:val="24"/>
          <w:szCs w:val="24"/>
        </w:rPr>
        <w:t>role in early acceptance processes.</w:t>
      </w:r>
      <w:r w:rsidR="00363C40" w:rsidRPr="0052267E">
        <w:rPr>
          <w:rFonts w:ascii="Times New Roman" w:hAnsi="Times New Roman" w:cs="Times New Roman"/>
          <w:sz w:val="24"/>
          <w:szCs w:val="24"/>
        </w:rPr>
        <w:t xml:space="preserve"> </w:t>
      </w:r>
      <w:r w:rsidR="00ED7858" w:rsidRPr="0052267E">
        <w:rPr>
          <w:rFonts w:ascii="Times New Roman" w:hAnsi="Times New Roman" w:cs="Times New Roman"/>
          <w:sz w:val="24"/>
          <w:szCs w:val="24"/>
        </w:rPr>
        <w:t xml:space="preserve">Framing processes </w:t>
      </w:r>
      <w:r w:rsidR="00363C40" w:rsidRPr="0052267E">
        <w:rPr>
          <w:rFonts w:ascii="Times New Roman" w:hAnsi="Times New Roman" w:cs="Times New Roman"/>
          <w:sz w:val="24"/>
          <w:szCs w:val="24"/>
        </w:rPr>
        <w:t xml:space="preserve">also </w:t>
      </w:r>
      <w:r w:rsidR="00815074" w:rsidRPr="0052267E">
        <w:rPr>
          <w:rFonts w:ascii="Times New Roman" w:hAnsi="Times New Roman" w:cs="Times New Roman"/>
          <w:sz w:val="24"/>
          <w:szCs w:val="24"/>
        </w:rPr>
        <w:t xml:space="preserve">offered </w:t>
      </w:r>
      <w:r w:rsidR="00ED7858" w:rsidRPr="0052267E">
        <w:rPr>
          <w:rFonts w:ascii="Times New Roman" w:hAnsi="Times New Roman" w:cs="Times New Roman"/>
          <w:sz w:val="24"/>
          <w:szCs w:val="24"/>
        </w:rPr>
        <w:t>useful concepts and language for emotional and cognitive coping, including disease normalisation</w:t>
      </w:r>
      <w:r w:rsidR="00363C40" w:rsidRPr="0052267E">
        <w:rPr>
          <w:rFonts w:ascii="Times New Roman" w:hAnsi="Times New Roman" w:cs="Times New Roman"/>
          <w:sz w:val="24"/>
          <w:szCs w:val="24"/>
        </w:rPr>
        <w:t xml:space="preserve"> and</w:t>
      </w:r>
      <w:r w:rsidR="00DD24D4" w:rsidRPr="0052267E">
        <w:rPr>
          <w:rFonts w:ascii="Times New Roman" w:hAnsi="Times New Roman" w:cs="Times New Roman"/>
          <w:sz w:val="24"/>
          <w:szCs w:val="24"/>
        </w:rPr>
        <w:t xml:space="preserve"> resistance thinking</w:t>
      </w:r>
      <w:r w:rsidR="00363C40" w:rsidRPr="0052267E">
        <w:rPr>
          <w:rFonts w:ascii="Times New Roman" w:hAnsi="Times New Roman" w:cs="Times New Roman"/>
          <w:sz w:val="24"/>
          <w:szCs w:val="24"/>
        </w:rPr>
        <w:t xml:space="preserve"> which helped </w:t>
      </w:r>
      <w:r w:rsidR="00815074" w:rsidRPr="0052267E">
        <w:rPr>
          <w:rFonts w:ascii="Times New Roman" w:hAnsi="Times New Roman" w:cs="Times New Roman"/>
          <w:sz w:val="24"/>
          <w:szCs w:val="24"/>
        </w:rPr>
        <w:t xml:space="preserve">in </w:t>
      </w:r>
      <w:r w:rsidR="00363C40" w:rsidRPr="0052267E">
        <w:rPr>
          <w:rFonts w:ascii="Times New Roman" w:hAnsi="Times New Roman" w:cs="Times New Roman"/>
          <w:sz w:val="24"/>
          <w:szCs w:val="24"/>
        </w:rPr>
        <w:t xml:space="preserve">the </w:t>
      </w:r>
      <w:r w:rsidR="00292707" w:rsidRPr="0052267E">
        <w:rPr>
          <w:rFonts w:ascii="Times New Roman" w:hAnsi="Times New Roman" w:cs="Times New Roman"/>
          <w:sz w:val="24"/>
          <w:szCs w:val="24"/>
        </w:rPr>
        <w:t xml:space="preserve">reduction </w:t>
      </w:r>
      <w:r w:rsidR="00363C40" w:rsidRPr="0052267E">
        <w:rPr>
          <w:rFonts w:ascii="Times New Roman" w:hAnsi="Times New Roman" w:cs="Times New Roman"/>
          <w:sz w:val="24"/>
          <w:szCs w:val="24"/>
        </w:rPr>
        <w:t xml:space="preserve">of </w:t>
      </w:r>
      <w:r w:rsidR="00292707" w:rsidRPr="0052267E">
        <w:rPr>
          <w:rFonts w:ascii="Times New Roman" w:hAnsi="Times New Roman" w:cs="Times New Roman"/>
          <w:sz w:val="24"/>
          <w:szCs w:val="24"/>
        </w:rPr>
        <w:t>self-stigmatisation</w:t>
      </w:r>
      <w:r w:rsidR="00363C40" w:rsidRPr="0052267E">
        <w:rPr>
          <w:rFonts w:ascii="Times New Roman" w:hAnsi="Times New Roman" w:cs="Times New Roman"/>
          <w:sz w:val="24"/>
          <w:szCs w:val="24"/>
        </w:rPr>
        <w:t>.</w:t>
      </w:r>
      <w:r w:rsidR="00CE541E" w:rsidRPr="0052267E">
        <w:rPr>
          <w:rFonts w:ascii="Times New Roman" w:hAnsi="Times New Roman" w:cs="Times New Roman"/>
          <w:sz w:val="24"/>
          <w:szCs w:val="24"/>
        </w:rPr>
        <w:t xml:space="preserve"> Similar processes of </w:t>
      </w:r>
      <w:r w:rsidR="00815074" w:rsidRPr="0052267E">
        <w:rPr>
          <w:rFonts w:ascii="Times New Roman" w:hAnsi="Times New Roman" w:cs="Times New Roman"/>
          <w:sz w:val="24"/>
          <w:szCs w:val="24"/>
        </w:rPr>
        <w:t xml:space="preserve">HIV </w:t>
      </w:r>
      <w:r w:rsidR="00CE541E" w:rsidRPr="0052267E">
        <w:rPr>
          <w:rFonts w:ascii="Times New Roman" w:hAnsi="Times New Roman" w:cs="Times New Roman"/>
          <w:sz w:val="24"/>
          <w:szCs w:val="24"/>
        </w:rPr>
        <w:t xml:space="preserve">normalisation </w:t>
      </w:r>
      <w:r w:rsidR="00815074" w:rsidRPr="0052267E">
        <w:rPr>
          <w:rFonts w:ascii="Times New Roman" w:hAnsi="Times New Roman" w:cs="Times New Roman"/>
          <w:sz w:val="24"/>
          <w:szCs w:val="24"/>
        </w:rPr>
        <w:t xml:space="preserve">and reductions in self-stigma </w:t>
      </w:r>
      <w:r w:rsidR="00CE541E" w:rsidRPr="0052267E">
        <w:rPr>
          <w:rFonts w:ascii="Times New Roman" w:hAnsi="Times New Roman" w:cs="Times New Roman"/>
          <w:sz w:val="24"/>
          <w:szCs w:val="24"/>
        </w:rPr>
        <w:t>following ART and counselling have been found in the region (Roura</w:t>
      </w:r>
      <w:r w:rsidR="00E338C3" w:rsidRPr="0052267E">
        <w:rPr>
          <w:rFonts w:ascii="Times New Roman" w:hAnsi="Times New Roman" w:cs="Times New Roman"/>
          <w:sz w:val="24"/>
          <w:szCs w:val="24"/>
        </w:rPr>
        <w:t xml:space="preserve"> et al.,</w:t>
      </w:r>
      <w:r w:rsidR="00CE541E" w:rsidRPr="0052267E">
        <w:rPr>
          <w:rFonts w:ascii="Times New Roman" w:hAnsi="Times New Roman" w:cs="Times New Roman"/>
          <w:sz w:val="24"/>
          <w:szCs w:val="24"/>
        </w:rPr>
        <w:t xml:space="preserve"> 2009</w:t>
      </w:r>
      <w:r w:rsidR="00A66DAF" w:rsidRPr="0052267E">
        <w:rPr>
          <w:rFonts w:ascii="Times New Roman" w:hAnsi="Times New Roman" w:cs="Times New Roman"/>
          <w:sz w:val="24"/>
          <w:szCs w:val="24"/>
        </w:rPr>
        <w:t>b</w:t>
      </w:r>
      <w:r w:rsidR="00CE541E" w:rsidRPr="0052267E">
        <w:rPr>
          <w:rFonts w:ascii="Times New Roman" w:hAnsi="Times New Roman" w:cs="Times New Roman"/>
          <w:sz w:val="24"/>
          <w:szCs w:val="24"/>
        </w:rPr>
        <w:t>).</w:t>
      </w:r>
    </w:p>
    <w:p w14:paraId="77403CD0" w14:textId="77777777" w:rsidR="00E647E5" w:rsidRDefault="00713898" w:rsidP="00A17B11">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A</w:t>
      </w:r>
      <w:r w:rsidR="00ED7858" w:rsidRPr="0052267E">
        <w:rPr>
          <w:rFonts w:ascii="Times New Roman" w:hAnsi="Times New Roman" w:cs="Times New Roman"/>
          <w:sz w:val="24"/>
          <w:szCs w:val="24"/>
        </w:rPr>
        <w:t xml:space="preserve">dvice </w:t>
      </w:r>
      <w:r w:rsidRPr="0052267E">
        <w:rPr>
          <w:rFonts w:ascii="Times New Roman" w:hAnsi="Times New Roman" w:cs="Times New Roman"/>
          <w:sz w:val="24"/>
          <w:szCs w:val="24"/>
        </w:rPr>
        <w:t xml:space="preserve">about </w:t>
      </w:r>
      <w:r w:rsidR="00ED7858" w:rsidRPr="0052267E">
        <w:rPr>
          <w:rFonts w:ascii="Times New Roman" w:hAnsi="Times New Roman" w:cs="Times New Roman"/>
          <w:sz w:val="24"/>
          <w:szCs w:val="24"/>
        </w:rPr>
        <w:t>practical self-management tasks</w:t>
      </w:r>
      <w:r w:rsidRPr="0052267E">
        <w:rPr>
          <w:rFonts w:ascii="Times New Roman" w:hAnsi="Times New Roman" w:cs="Times New Roman"/>
          <w:sz w:val="24"/>
          <w:szCs w:val="24"/>
        </w:rPr>
        <w:t xml:space="preserve"> </w:t>
      </w:r>
      <w:r w:rsidR="00ED7858" w:rsidRPr="0052267E">
        <w:rPr>
          <w:rFonts w:ascii="Times New Roman" w:hAnsi="Times New Roman" w:cs="Times New Roman"/>
          <w:sz w:val="24"/>
          <w:szCs w:val="24"/>
        </w:rPr>
        <w:t xml:space="preserve">was absorbed although could </w:t>
      </w:r>
      <w:r w:rsidR="00DD24D4" w:rsidRPr="0052267E">
        <w:rPr>
          <w:rFonts w:ascii="Times New Roman" w:hAnsi="Times New Roman" w:cs="Times New Roman"/>
          <w:sz w:val="24"/>
          <w:szCs w:val="24"/>
        </w:rPr>
        <w:t xml:space="preserve">not </w:t>
      </w:r>
      <w:r w:rsidR="00ED7858" w:rsidRPr="0052267E">
        <w:rPr>
          <w:rFonts w:ascii="Times New Roman" w:hAnsi="Times New Roman" w:cs="Times New Roman"/>
          <w:sz w:val="24"/>
          <w:szCs w:val="24"/>
        </w:rPr>
        <w:t xml:space="preserve">always be put into practice. Notably, 37 out of 38 participants had become </w:t>
      </w:r>
      <w:r w:rsidRPr="0052267E">
        <w:rPr>
          <w:rFonts w:ascii="Times New Roman" w:hAnsi="Times New Roman" w:cs="Times New Roman"/>
          <w:sz w:val="24"/>
          <w:szCs w:val="24"/>
        </w:rPr>
        <w:t xml:space="preserve">proud self-managers of HIV </w:t>
      </w:r>
      <w:r w:rsidRPr="0052267E">
        <w:rPr>
          <w:rFonts w:ascii="Times New Roman" w:hAnsi="Times New Roman" w:cs="Times New Roman"/>
          <w:sz w:val="24"/>
          <w:szCs w:val="24"/>
        </w:rPr>
        <w:lastRenderedPageBreak/>
        <w:t xml:space="preserve">on </w:t>
      </w:r>
      <w:r w:rsidR="00ED7858" w:rsidRPr="0052267E">
        <w:rPr>
          <w:rFonts w:ascii="Times New Roman" w:hAnsi="Times New Roman" w:cs="Times New Roman"/>
          <w:sz w:val="24"/>
          <w:szCs w:val="24"/>
        </w:rPr>
        <w:t xml:space="preserve">ART. </w:t>
      </w:r>
      <w:r w:rsidRPr="0052267E">
        <w:rPr>
          <w:rFonts w:ascii="Times New Roman" w:hAnsi="Times New Roman" w:cs="Times New Roman"/>
          <w:sz w:val="24"/>
          <w:szCs w:val="24"/>
        </w:rPr>
        <w:t>T</w:t>
      </w:r>
      <w:r w:rsidR="00ED7858" w:rsidRPr="0052267E">
        <w:rPr>
          <w:rFonts w:ascii="Times New Roman" w:hAnsi="Times New Roman" w:cs="Times New Roman"/>
          <w:sz w:val="24"/>
          <w:szCs w:val="24"/>
        </w:rPr>
        <w:t xml:space="preserve">he frameworks provided by TASO and government </w:t>
      </w:r>
      <w:r w:rsidR="00DD24D4" w:rsidRPr="0052267E">
        <w:rPr>
          <w:rFonts w:ascii="Times New Roman" w:hAnsi="Times New Roman" w:cs="Times New Roman"/>
          <w:sz w:val="24"/>
          <w:szCs w:val="24"/>
        </w:rPr>
        <w:t xml:space="preserve">services </w:t>
      </w:r>
      <w:r w:rsidRPr="0052267E">
        <w:rPr>
          <w:rFonts w:ascii="Times New Roman" w:hAnsi="Times New Roman" w:cs="Times New Roman"/>
          <w:sz w:val="24"/>
          <w:szCs w:val="24"/>
        </w:rPr>
        <w:t xml:space="preserve">provided </w:t>
      </w:r>
      <w:r w:rsidR="00ED7858" w:rsidRPr="0052267E">
        <w:rPr>
          <w:rFonts w:ascii="Times New Roman" w:hAnsi="Times New Roman" w:cs="Times New Roman"/>
          <w:sz w:val="24"/>
          <w:szCs w:val="24"/>
        </w:rPr>
        <w:t xml:space="preserve">a </w:t>
      </w:r>
      <w:r w:rsidR="00DD24D4" w:rsidRPr="0052267E">
        <w:rPr>
          <w:rFonts w:ascii="Times New Roman" w:hAnsi="Times New Roman" w:cs="Times New Roman"/>
          <w:sz w:val="24"/>
          <w:szCs w:val="24"/>
        </w:rPr>
        <w:t xml:space="preserve">helpful </w:t>
      </w:r>
      <w:r w:rsidR="00ED7858" w:rsidRPr="0052267E">
        <w:rPr>
          <w:rFonts w:ascii="Times New Roman" w:hAnsi="Times New Roman" w:cs="Times New Roman"/>
          <w:sz w:val="24"/>
          <w:szCs w:val="24"/>
        </w:rPr>
        <w:t xml:space="preserve">structure </w:t>
      </w:r>
      <w:r w:rsidR="00DD24D4" w:rsidRPr="0052267E">
        <w:rPr>
          <w:rFonts w:ascii="Times New Roman" w:hAnsi="Times New Roman" w:cs="Times New Roman"/>
          <w:sz w:val="24"/>
          <w:szCs w:val="24"/>
        </w:rPr>
        <w:t xml:space="preserve">to </w:t>
      </w:r>
      <w:r w:rsidR="00ED7858" w:rsidRPr="0052267E">
        <w:rPr>
          <w:rFonts w:ascii="Times New Roman" w:hAnsi="Times New Roman" w:cs="Times New Roman"/>
          <w:sz w:val="24"/>
          <w:szCs w:val="24"/>
        </w:rPr>
        <w:t>regain control over the disease and their life.</w:t>
      </w:r>
      <w:r w:rsidRPr="0052267E">
        <w:rPr>
          <w:rFonts w:ascii="Times New Roman" w:hAnsi="Times New Roman" w:cs="Times New Roman"/>
          <w:sz w:val="24"/>
          <w:szCs w:val="24"/>
        </w:rPr>
        <w:t xml:space="preserve"> </w:t>
      </w:r>
      <w:r w:rsidR="00BD2D23">
        <w:rPr>
          <w:rFonts w:ascii="Times New Roman" w:hAnsi="Times New Roman" w:cs="Times New Roman"/>
          <w:sz w:val="24"/>
          <w:szCs w:val="24"/>
        </w:rPr>
        <w:t>Participants had made their own positive decisions to</w:t>
      </w:r>
      <w:r w:rsidR="00E647E5">
        <w:rPr>
          <w:rFonts w:ascii="Times New Roman" w:hAnsi="Times New Roman" w:cs="Times New Roman"/>
          <w:sz w:val="24"/>
          <w:szCs w:val="24"/>
        </w:rPr>
        <w:t xml:space="preserve"> </w:t>
      </w:r>
      <w:r w:rsidR="00BD2D23">
        <w:rPr>
          <w:rFonts w:ascii="Times New Roman" w:hAnsi="Times New Roman" w:cs="Times New Roman"/>
          <w:sz w:val="24"/>
          <w:szCs w:val="24"/>
        </w:rPr>
        <w:t>f</w:t>
      </w:r>
      <w:r w:rsidR="00ED7858" w:rsidRPr="0052267E">
        <w:rPr>
          <w:rFonts w:ascii="Times New Roman" w:hAnsi="Times New Roman" w:cs="Times New Roman"/>
          <w:sz w:val="24"/>
          <w:szCs w:val="24"/>
        </w:rPr>
        <w:t xml:space="preserve">ollow the </w:t>
      </w:r>
      <w:r w:rsidR="00DF1179" w:rsidRPr="0052267E">
        <w:rPr>
          <w:rFonts w:ascii="Times New Roman" w:hAnsi="Times New Roman" w:cs="Times New Roman"/>
          <w:sz w:val="24"/>
          <w:szCs w:val="24"/>
        </w:rPr>
        <w:t>rules</w:t>
      </w:r>
      <w:r w:rsidR="00BD2D23">
        <w:rPr>
          <w:rFonts w:ascii="Times New Roman" w:hAnsi="Times New Roman" w:cs="Times New Roman"/>
          <w:sz w:val="24"/>
          <w:szCs w:val="24"/>
        </w:rPr>
        <w:t xml:space="preserve">, </w:t>
      </w:r>
      <w:r w:rsidR="00A432E2">
        <w:rPr>
          <w:rFonts w:ascii="Times New Roman" w:hAnsi="Times New Roman" w:cs="Times New Roman"/>
          <w:sz w:val="24"/>
          <w:szCs w:val="24"/>
        </w:rPr>
        <w:t xml:space="preserve">which </w:t>
      </w:r>
      <w:r w:rsidR="00ED7858" w:rsidRPr="0052267E">
        <w:rPr>
          <w:rFonts w:ascii="Times New Roman" w:hAnsi="Times New Roman" w:cs="Times New Roman"/>
          <w:sz w:val="24"/>
          <w:szCs w:val="24"/>
        </w:rPr>
        <w:t>made them feel good</w:t>
      </w:r>
      <w:r w:rsidRPr="0052267E">
        <w:rPr>
          <w:rFonts w:ascii="Times New Roman" w:hAnsi="Times New Roman" w:cs="Times New Roman"/>
          <w:sz w:val="24"/>
          <w:szCs w:val="24"/>
        </w:rPr>
        <w:t xml:space="preserve"> physically and mentally</w:t>
      </w:r>
      <w:r w:rsidR="00ED7858"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it </w:t>
      </w:r>
      <w:r w:rsidR="00ED7858" w:rsidRPr="0052267E">
        <w:rPr>
          <w:rFonts w:ascii="Times New Roman" w:hAnsi="Times New Roman" w:cs="Times New Roman"/>
          <w:sz w:val="24"/>
          <w:szCs w:val="24"/>
        </w:rPr>
        <w:t>gave them a sense of achievement</w:t>
      </w:r>
      <w:r w:rsidR="00784278" w:rsidRPr="0052267E">
        <w:rPr>
          <w:rFonts w:ascii="Times New Roman" w:hAnsi="Times New Roman" w:cs="Times New Roman"/>
          <w:sz w:val="24"/>
          <w:szCs w:val="24"/>
        </w:rPr>
        <w:t xml:space="preserve"> and contributed to a heightened sense of wellbeing which we have reported elsewhere (Martin et al., 2014)</w:t>
      </w:r>
      <w:r w:rsidRPr="0052267E">
        <w:rPr>
          <w:rFonts w:ascii="Times New Roman" w:hAnsi="Times New Roman" w:cs="Times New Roman"/>
          <w:sz w:val="24"/>
          <w:szCs w:val="24"/>
        </w:rPr>
        <w:t>.</w:t>
      </w:r>
      <w:r w:rsidR="00BD2D23">
        <w:rPr>
          <w:rFonts w:ascii="Times New Roman" w:hAnsi="Times New Roman" w:cs="Times New Roman"/>
          <w:sz w:val="24"/>
          <w:szCs w:val="24"/>
        </w:rPr>
        <w:t xml:space="preserve"> </w:t>
      </w:r>
    </w:p>
    <w:p w14:paraId="6138CB4E" w14:textId="7D554DE4" w:rsidR="00A17B11" w:rsidRDefault="00BD2D23" w:rsidP="00A17B11">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The participants also felt able to make their own decisions about when and how to transgress the behavioural boundaries for self-management set by the health workers</w:t>
      </w:r>
      <w:r w:rsidR="00C5140E">
        <w:rPr>
          <w:rFonts w:ascii="Times New Roman" w:hAnsi="Times New Roman" w:cs="Times New Roman"/>
          <w:sz w:val="24"/>
          <w:szCs w:val="24"/>
        </w:rPr>
        <w:t>. T</w:t>
      </w:r>
      <w:r w:rsidR="00C5140E" w:rsidRPr="00C5140E">
        <w:rPr>
          <w:rFonts w:ascii="Times New Roman" w:hAnsi="Times New Roman" w:cs="Times New Roman"/>
          <w:sz w:val="24"/>
          <w:szCs w:val="24"/>
        </w:rPr>
        <w:t xml:space="preserve">hey were adhering to the drugs, but over time they </w:t>
      </w:r>
      <w:r w:rsidR="00C5140E" w:rsidRPr="00C5140E">
        <w:rPr>
          <w:sz w:val="24"/>
          <w:szCs w:val="24"/>
        </w:rPr>
        <w:t>negotiate</w:t>
      </w:r>
      <w:r w:rsidR="00C5140E">
        <w:rPr>
          <w:sz w:val="24"/>
          <w:szCs w:val="24"/>
        </w:rPr>
        <w:t>d</w:t>
      </w:r>
      <w:r w:rsidR="00C5140E" w:rsidRPr="00C5140E">
        <w:rPr>
          <w:sz w:val="24"/>
          <w:szCs w:val="24"/>
        </w:rPr>
        <w:t xml:space="preserve"> the rules to suit their needs, especially around </w:t>
      </w:r>
      <w:r w:rsidR="00C5140E" w:rsidRPr="00C5140E">
        <w:rPr>
          <w:rFonts w:ascii="Times New Roman" w:hAnsi="Times New Roman" w:cs="Times New Roman"/>
          <w:sz w:val="24"/>
          <w:szCs w:val="24"/>
        </w:rPr>
        <w:t xml:space="preserve">decisions </w:t>
      </w:r>
      <w:r w:rsidR="00E647E5">
        <w:rPr>
          <w:rFonts w:ascii="Times New Roman" w:hAnsi="Times New Roman" w:cs="Times New Roman"/>
          <w:sz w:val="24"/>
          <w:szCs w:val="24"/>
        </w:rPr>
        <w:t xml:space="preserve">to drink socially, </w:t>
      </w:r>
      <w:r w:rsidR="00C5140E" w:rsidRPr="00C5140E">
        <w:rPr>
          <w:rFonts w:ascii="Times New Roman" w:hAnsi="Times New Roman" w:cs="Times New Roman"/>
          <w:sz w:val="24"/>
          <w:szCs w:val="24"/>
        </w:rPr>
        <w:t>about condom</w:t>
      </w:r>
      <w:r w:rsidR="00C5140E">
        <w:rPr>
          <w:rFonts w:ascii="Times New Roman" w:hAnsi="Times New Roman" w:cs="Times New Roman"/>
          <w:sz w:val="24"/>
          <w:szCs w:val="24"/>
        </w:rPr>
        <w:t xml:space="preserve"> use and whether to </w:t>
      </w:r>
      <w:r w:rsidR="00C5140E" w:rsidRPr="00C5140E">
        <w:rPr>
          <w:rFonts w:ascii="Times New Roman" w:hAnsi="Times New Roman" w:cs="Times New Roman"/>
          <w:sz w:val="24"/>
          <w:szCs w:val="24"/>
        </w:rPr>
        <w:t>try and have children.</w:t>
      </w:r>
      <w:r w:rsidR="002A2D58">
        <w:rPr>
          <w:rFonts w:ascii="Times New Roman" w:hAnsi="Times New Roman" w:cs="Times New Roman"/>
          <w:sz w:val="24"/>
          <w:szCs w:val="24"/>
        </w:rPr>
        <w:t xml:space="preserve"> Similar patient negotiations </w:t>
      </w:r>
      <w:r w:rsidR="00E235D0">
        <w:rPr>
          <w:rFonts w:ascii="Times New Roman" w:hAnsi="Times New Roman" w:cs="Times New Roman"/>
          <w:sz w:val="24"/>
          <w:szCs w:val="24"/>
        </w:rPr>
        <w:t xml:space="preserve">with </w:t>
      </w:r>
      <w:r w:rsidR="002A2D58">
        <w:rPr>
          <w:rFonts w:ascii="Times New Roman" w:hAnsi="Times New Roman" w:cs="Times New Roman"/>
          <w:sz w:val="24"/>
          <w:szCs w:val="24"/>
        </w:rPr>
        <w:t xml:space="preserve">the rules </w:t>
      </w:r>
      <w:r w:rsidR="00C5140E">
        <w:rPr>
          <w:rFonts w:ascii="Times New Roman" w:hAnsi="Times New Roman" w:cs="Times New Roman"/>
          <w:sz w:val="24"/>
          <w:szCs w:val="24"/>
        </w:rPr>
        <w:t xml:space="preserve">of </w:t>
      </w:r>
      <w:r w:rsidR="00E235D0">
        <w:rPr>
          <w:rFonts w:ascii="Times New Roman" w:hAnsi="Times New Roman" w:cs="Times New Roman"/>
          <w:sz w:val="24"/>
          <w:szCs w:val="24"/>
        </w:rPr>
        <w:t>‘</w:t>
      </w:r>
      <w:r w:rsidR="002A2D58">
        <w:rPr>
          <w:rFonts w:ascii="Times New Roman" w:hAnsi="Times New Roman" w:cs="Times New Roman"/>
          <w:sz w:val="24"/>
          <w:szCs w:val="24"/>
        </w:rPr>
        <w:t>being a good therapeutic citizen’</w:t>
      </w:r>
      <w:r w:rsidR="00E235D0">
        <w:rPr>
          <w:rFonts w:ascii="Times New Roman" w:hAnsi="Times New Roman" w:cs="Times New Roman"/>
          <w:sz w:val="24"/>
          <w:szCs w:val="24"/>
        </w:rPr>
        <w:t>, and occasional transgressions of</w:t>
      </w:r>
      <w:r w:rsidR="002A2D58">
        <w:rPr>
          <w:rFonts w:ascii="Times New Roman" w:hAnsi="Times New Roman" w:cs="Times New Roman"/>
          <w:sz w:val="24"/>
          <w:szCs w:val="24"/>
        </w:rPr>
        <w:t xml:space="preserve"> </w:t>
      </w:r>
      <w:r w:rsidR="00E235D0">
        <w:rPr>
          <w:rFonts w:ascii="Times New Roman" w:hAnsi="Times New Roman" w:cs="Times New Roman"/>
          <w:sz w:val="24"/>
          <w:szCs w:val="24"/>
        </w:rPr>
        <w:t>these rules</w:t>
      </w:r>
      <w:r w:rsidR="000A515E">
        <w:rPr>
          <w:rFonts w:ascii="Times New Roman" w:hAnsi="Times New Roman" w:cs="Times New Roman"/>
          <w:sz w:val="24"/>
          <w:szCs w:val="24"/>
        </w:rPr>
        <w:t xml:space="preserve"> despite sticking to the broad remit</w:t>
      </w:r>
      <w:r w:rsidR="00E235D0">
        <w:rPr>
          <w:rFonts w:ascii="Times New Roman" w:hAnsi="Times New Roman" w:cs="Times New Roman"/>
          <w:sz w:val="24"/>
          <w:szCs w:val="24"/>
        </w:rPr>
        <w:t>, have been identified elsewhere in Sub-Saharan Africa (</w:t>
      </w:r>
      <w:r w:rsidR="00E647E5">
        <w:rPr>
          <w:rFonts w:ascii="Times New Roman" w:hAnsi="Times New Roman" w:cs="Times New Roman"/>
          <w:sz w:val="24"/>
          <w:szCs w:val="24"/>
        </w:rPr>
        <w:t xml:space="preserve">Allen et al., 2011; </w:t>
      </w:r>
      <w:proofErr w:type="spellStart"/>
      <w:r w:rsidR="00E235D0">
        <w:rPr>
          <w:rFonts w:ascii="Times New Roman" w:hAnsi="Times New Roman" w:cs="Times New Roman"/>
          <w:sz w:val="24"/>
          <w:szCs w:val="24"/>
        </w:rPr>
        <w:t>Mfecane</w:t>
      </w:r>
      <w:proofErr w:type="spellEnd"/>
      <w:r w:rsidR="00E235D0">
        <w:rPr>
          <w:rFonts w:ascii="Times New Roman" w:hAnsi="Times New Roman" w:cs="Times New Roman"/>
          <w:sz w:val="24"/>
          <w:szCs w:val="24"/>
        </w:rPr>
        <w:t xml:space="preserve"> 2011; </w:t>
      </w:r>
      <w:r w:rsidR="00E647E5">
        <w:rPr>
          <w:rFonts w:ascii="Times New Roman" w:hAnsi="Times New Roman" w:cs="Times New Roman"/>
          <w:sz w:val="24"/>
          <w:szCs w:val="24"/>
        </w:rPr>
        <w:t>Mbonye et al., 2013a).</w:t>
      </w:r>
    </w:p>
    <w:p w14:paraId="59094B73" w14:textId="08531F7C" w:rsidR="00C24747" w:rsidRPr="00F9622B" w:rsidRDefault="00E235D0" w:rsidP="00A17B11">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In </w:t>
      </w:r>
      <w:r w:rsidR="00C5140E">
        <w:rPr>
          <w:rFonts w:ascii="Times New Roman" w:hAnsi="Times New Roman" w:cs="Times New Roman"/>
          <w:sz w:val="24"/>
          <w:szCs w:val="24"/>
        </w:rPr>
        <w:t xml:space="preserve">our </w:t>
      </w:r>
      <w:r>
        <w:rPr>
          <w:rFonts w:ascii="Times New Roman" w:hAnsi="Times New Roman" w:cs="Times New Roman"/>
          <w:sz w:val="24"/>
          <w:szCs w:val="24"/>
        </w:rPr>
        <w:t>study setting, t</w:t>
      </w:r>
      <w:r w:rsidR="00BD2D23">
        <w:rPr>
          <w:rFonts w:ascii="Times New Roman" w:hAnsi="Times New Roman" w:cs="Times New Roman"/>
          <w:sz w:val="24"/>
          <w:szCs w:val="24"/>
        </w:rPr>
        <w:t>his sense of agency was enabled by trusting relationships built with health workers</w:t>
      </w:r>
      <w:r w:rsidR="00E647E5">
        <w:rPr>
          <w:rFonts w:ascii="Times New Roman" w:hAnsi="Times New Roman" w:cs="Times New Roman"/>
          <w:sz w:val="24"/>
          <w:szCs w:val="24"/>
        </w:rPr>
        <w:t>, and in general (but not always) the good inter-personal quality of care experienced at providers</w:t>
      </w:r>
      <w:r w:rsidR="00F9622B">
        <w:rPr>
          <w:rFonts w:ascii="Times New Roman" w:hAnsi="Times New Roman" w:cs="Times New Roman"/>
          <w:sz w:val="24"/>
          <w:szCs w:val="24"/>
        </w:rPr>
        <w:t>, especially at TASO</w:t>
      </w:r>
      <w:r w:rsidR="00E647E5">
        <w:rPr>
          <w:rFonts w:ascii="Times New Roman" w:hAnsi="Times New Roman" w:cs="Times New Roman"/>
          <w:sz w:val="24"/>
          <w:szCs w:val="24"/>
        </w:rPr>
        <w:t>.</w:t>
      </w:r>
      <w:r w:rsidR="00A17B11">
        <w:rPr>
          <w:rFonts w:ascii="Times New Roman" w:hAnsi="Times New Roman" w:cs="Times New Roman"/>
          <w:sz w:val="24"/>
          <w:szCs w:val="24"/>
        </w:rPr>
        <w:t xml:space="preserve"> </w:t>
      </w:r>
      <w:r w:rsidR="00A17B11" w:rsidRPr="00F9622B">
        <w:rPr>
          <w:rFonts w:ascii="Times New Roman" w:hAnsi="Times New Roman" w:cs="Times New Roman"/>
          <w:sz w:val="24"/>
          <w:szCs w:val="24"/>
        </w:rPr>
        <w:t xml:space="preserve">They </w:t>
      </w:r>
      <w:r w:rsidRPr="00F9622B">
        <w:rPr>
          <w:rFonts w:ascii="Times New Roman" w:hAnsi="Times New Roman" w:cs="Times New Roman"/>
          <w:sz w:val="24"/>
          <w:szCs w:val="24"/>
        </w:rPr>
        <w:t xml:space="preserve">did not fear </w:t>
      </w:r>
      <w:r w:rsidR="00F9622B">
        <w:rPr>
          <w:rFonts w:ascii="Times New Roman" w:hAnsi="Times New Roman" w:cs="Times New Roman"/>
          <w:sz w:val="24"/>
          <w:szCs w:val="24"/>
        </w:rPr>
        <w:t xml:space="preserve">going to the clinic, nor did they fear </w:t>
      </w:r>
      <w:r w:rsidRPr="00F9622B">
        <w:rPr>
          <w:rFonts w:ascii="Times New Roman" w:hAnsi="Times New Roman" w:cs="Times New Roman"/>
          <w:sz w:val="24"/>
          <w:szCs w:val="24"/>
        </w:rPr>
        <w:t xml:space="preserve">sanctions </w:t>
      </w:r>
      <w:r w:rsidR="00A17B11" w:rsidRPr="00F9622B">
        <w:rPr>
          <w:rFonts w:ascii="Times New Roman" w:hAnsi="Times New Roman" w:cs="Times New Roman"/>
          <w:sz w:val="24"/>
          <w:szCs w:val="24"/>
        </w:rPr>
        <w:t xml:space="preserve">being used </w:t>
      </w:r>
      <w:r w:rsidRPr="00F9622B">
        <w:rPr>
          <w:rFonts w:ascii="Times New Roman" w:hAnsi="Times New Roman" w:cs="Times New Roman"/>
          <w:sz w:val="24"/>
          <w:szCs w:val="24"/>
        </w:rPr>
        <w:t>against them</w:t>
      </w:r>
      <w:r w:rsidR="00F9622B">
        <w:rPr>
          <w:rFonts w:ascii="Times New Roman" w:hAnsi="Times New Roman" w:cs="Times New Roman"/>
          <w:sz w:val="24"/>
          <w:szCs w:val="24"/>
        </w:rPr>
        <w:t xml:space="preserve"> if they missed an appointment or treatment</w:t>
      </w:r>
      <w:r w:rsidR="00C24747" w:rsidRPr="00F9622B">
        <w:rPr>
          <w:rFonts w:ascii="Times New Roman" w:hAnsi="Times New Roman" w:cs="Times New Roman"/>
          <w:sz w:val="24"/>
          <w:szCs w:val="24"/>
        </w:rPr>
        <w:t>.</w:t>
      </w:r>
    </w:p>
    <w:p w14:paraId="29DF49E7" w14:textId="6E1A3825" w:rsidR="00CC06B7" w:rsidRDefault="000A515E" w:rsidP="00677D14">
      <w:pPr>
        <w:spacing w:after="0" w:line="480" w:lineRule="auto"/>
        <w:ind w:firstLine="851"/>
        <w:rPr>
          <w:rFonts w:asciiTheme="majorBidi" w:hAnsiTheme="majorBidi" w:cstheme="majorBidi"/>
          <w:sz w:val="24"/>
          <w:szCs w:val="24"/>
        </w:rPr>
      </w:pPr>
      <w:r w:rsidRPr="002F5DE5">
        <w:rPr>
          <w:rFonts w:asciiTheme="majorBidi" w:hAnsiTheme="majorBidi" w:cstheme="majorBidi"/>
          <w:sz w:val="24"/>
          <w:szCs w:val="24"/>
        </w:rPr>
        <w:t xml:space="preserve">The health worker-patient relationship was therefore productive for this </w:t>
      </w:r>
      <w:r w:rsidR="00F9622B">
        <w:rPr>
          <w:rFonts w:asciiTheme="majorBidi" w:hAnsiTheme="majorBidi" w:cstheme="majorBidi"/>
          <w:sz w:val="24"/>
          <w:szCs w:val="24"/>
        </w:rPr>
        <w:t xml:space="preserve">particular </w:t>
      </w:r>
      <w:r w:rsidRPr="002F5DE5">
        <w:rPr>
          <w:rFonts w:asciiTheme="majorBidi" w:hAnsiTheme="majorBidi" w:cstheme="majorBidi"/>
          <w:sz w:val="24"/>
          <w:szCs w:val="24"/>
        </w:rPr>
        <w:t xml:space="preserve">group of PLWH, even though it was hierarchical. </w:t>
      </w:r>
      <w:r w:rsidR="001E4B3C">
        <w:rPr>
          <w:rFonts w:asciiTheme="majorBidi" w:hAnsiTheme="majorBidi" w:cstheme="majorBidi"/>
          <w:sz w:val="24"/>
          <w:szCs w:val="24"/>
        </w:rPr>
        <w:t>P</w:t>
      </w:r>
      <w:r w:rsidR="00CC06B7">
        <w:rPr>
          <w:rFonts w:asciiTheme="majorBidi" w:hAnsiTheme="majorBidi" w:cstheme="majorBidi"/>
          <w:sz w:val="24"/>
          <w:szCs w:val="24"/>
        </w:rPr>
        <w:t xml:space="preserve">articipants </w:t>
      </w:r>
      <w:r w:rsidR="00CC06B7" w:rsidRPr="00BE357C">
        <w:rPr>
          <w:rFonts w:asciiTheme="majorBidi" w:hAnsiTheme="majorBidi" w:cstheme="majorBidi"/>
          <w:sz w:val="24"/>
          <w:szCs w:val="24"/>
        </w:rPr>
        <w:t>valued instruction</w:t>
      </w:r>
      <w:r w:rsidR="001E4B3C">
        <w:rPr>
          <w:rFonts w:asciiTheme="majorBidi" w:hAnsiTheme="majorBidi" w:cstheme="majorBidi"/>
          <w:sz w:val="24"/>
          <w:szCs w:val="24"/>
        </w:rPr>
        <w:t>s</w:t>
      </w:r>
      <w:r w:rsidR="00677D14">
        <w:rPr>
          <w:rFonts w:asciiTheme="majorBidi" w:hAnsiTheme="majorBidi" w:cstheme="majorBidi"/>
          <w:sz w:val="24"/>
          <w:szCs w:val="24"/>
        </w:rPr>
        <w:t>,</w:t>
      </w:r>
      <w:r w:rsidR="00CC06B7" w:rsidRPr="00BE357C">
        <w:rPr>
          <w:rFonts w:asciiTheme="majorBidi" w:hAnsiTheme="majorBidi" w:cstheme="majorBidi"/>
          <w:sz w:val="24"/>
          <w:szCs w:val="24"/>
        </w:rPr>
        <w:t xml:space="preserve"> as long as </w:t>
      </w:r>
      <w:r w:rsidR="001E4B3C">
        <w:rPr>
          <w:rFonts w:asciiTheme="majorBidi" w:hAnsiTheme="majorBidi" w:cstheme="majorBidi"/>
          <w:sz w:val="24"/>
          <w:szCs w:val="24"/>
        </w:rPr>
        <w:t>they</w:t>
      </w:r>
      <w:r w:rsidR="00CC06B7" w:rsidRPr="00BE357C">
        <w:rPr>
          <w:rFonts w:asciiTheme="majorBidi" w:hAnsiTheme="majorBidi" w:cstheme="majorBidi"/>
          <w:sz w:val="24"/>
          <w:szCs w:val="24"/>
        </w:rPr>
        <w:t xml:space="preserve"> came </w:t>
      </w:r>
      <w:r w:rsidR="00677D14">
        <w:rPr>
          <w:rFonts w:asciiTheme="majorBidi" w:hAnsiTheme="majorBidi" w:cstheme="majorBidi"/>
          <w:sz w:val="24"/>
          <w:szCs w:val="24"/>
        </w:rPr>
        <w:t xml:space="preserve">within a </w:t>
      </w:r>
      <w:r w:rsidR="00F9622B">
        <w:rPr>
          <w:rFonts w:asciiTheme="majorBidi" w:hAnsiTheme="majorBidi" w:cstheme="majorBidi"/>
          <w:sz w:val="24"/>
          <w:szCs w:val="24"/>
        </w:rPr>
        <w:t xml:space="preserve">caring </w:t>
      </w:r>
      <w:r w:rsidR="00677D14">
        <w:rPr>
          <w:rFonts w:asciiTheme="majorBidi" w:hAnsiTheme="majorBidi" w:cstheme="majorBidi"/>
          <w:sz w:val="24"/>
          <w:szCs w:val="24"/>
        </w:rPr>
        <w:t xml:space="preserve">context </w:t>
      </w:r>
      <w:r w:rsidR="00F9622B">
        <w:rPr>
          <w:rFonts w:asciiTheme="majorBidi" w:hAnsiTheme="majorBidi" w:cstheme="majorBidi"/>
          <w:sz w:val="24"/>
          <w:szCs w:val="24"/>
        </w:rPr>
        <w:t xml:space="preserve">of </w:t>
      </w:r>
      <w:r w:rsidR="00677D14">
        <w:rPr>
          <w:rFonts w:asciiTheme="majorBidi" w:hAnsiTheme="majorBidi" w:cstheme="majorBidi"/>
          <w:sz w:val="24"/>
          <w:szCs w:val="24"/>
        </w:rPr>
        <w:t>respectful relationship</w:t>
      </w:r>
      <w:r w:rsidR="00F9622B">
        <w:rPr>
          <w:rFonts w:asciiTheme="majorBidi" w:hAnsiTheme="majorBidi" w:cstheme="majorBidi"/>
          <w:sz w:val="24"/>
          <w:szCs w:val="24"/>
        </w:rPr>
        <w:t>s</w:t>
      </w:r>
      <w:r w:rsidR="00CC06B7">
        <w:rPr>
          <w:rFonts w:asciiTheme="majorBidi" w:hAnsiTheme="majorBidi" w:cstheme="majorBidi"/>
          <w:sz w:val="24"/>
          <w:szCs w:val="24"/>
        </w:rPr>
        <w:t xml:space="preserve">. </w:t>
      </w:r>
      <w:r w:rsidR="00677D14">
        <w:rPr>
          <w:rFonts w:asciiTheme="majorBidi" w:hAnsiTheme="majorBidi" w:cstheme="majorBidi"/>
          <w:sz w:val="24"/>
          <w:szCs w:val="24"/>
        </w:rPr>
        <w:t xml:space="preserve">They </w:t>
      </w:r>
      <w:r w:rsidRPr="002F5DE5">
        <w:rPr>
          <w:rFonts w:asciiTheme="majorBidi" w:hAnsiTheme="majorBidi" w:cstheme="majorBidi"/>
          <w:sz w:val="24"/>
          <w:szCs w:val="24"/>
        </w:rPr>
        <w:t xml:space="preserve">provided </w:t>
      </w:r>
      <w:r w:rsidR="00CC06B7">
        <w:rPr>
          <w:rFonts w:asciiTheme="majorBidi" w:hAnsiTheme="majorBidi" w:cstheme="majorBidi"/>
          <w:sz w:val="24"/>
          <w:szCs w:val="24"/>
        </w:rPr>
        <w:t xml:space="preserve">order and </w:t>
      </w:r>
      <w:r w:rsidRPr="002F5DE5">
        <w:rPr>
          <w:rFonts w:asciiTheme="majorBidi" w:hAnsiTheme="majorBidi" w:cstheme="majorBidi"/>
          <w:sz w:val="24"/>
          <w:szCs w:val="24"/>
        </w:rPr>
        <w:t>a sense of direction, and counter-intuitively allowed them to develop a sense of control over their health and lives.</w:t>
      </w:r>
      <w:r w:rsidR="00C24747">
        <w:rPr>
          <w:rFonts w:asciiTheme="majorBidi" w:hAnsiTheme="majorBidi" w:cstheme="majorBidi"/>
          <w:sz w:val="24"/>
          <w:szCs w:val="24"/>
        </w:rPr>
        <w:t xml:space="preserve"> </w:t>
      </w:r>
    </w:p>
    <w:p w14:paraId="27015171" w14:textId="386B8EBE" w:rsidR="00955830" w:rsidRDefault="000A515E" w:rsidP="002404BC">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Our </w:t>
      </w:r>
      <w:r w:rsidR="00784278" w:rsidRPr="0052267E">
        <w:rPr>
          <w:rFonts w:ascii="Times New Roman" w:hAnsi="Times New Roman" w:cs="Times New Roman"/>
          <w:sz w:val="24"/>
          <w:szCs w:val="24"/>
        </w:rPr>
        <w:t>finding</w:t>
      </w:r>
      <w:r>
        <w:rPr>
          <w:rFonts w:ascii="Times New Roman" w:hAnsi="Times New Roman" w:cs="Times New Roman"/>
          <w:sz w:val="24"/>
          <w:szCs w:val="24"/>
        </w:rPr>
        <w:t>s</w:t>
      </w:r>
      <w:r w:rsidR="00784278" w:rsidRPr="0052267E">
        <w:rPr>
          <w:rFonts w:ascii="Times New Roman" w:hAnsi="Times New Roman" w:cs="Times New Roman"/>
          <w:sz w:val="24"/>
          <w:szCs w:val="24"/>
        </w:rPr>
        <w:t xml:space="preserve"> </w:t>
      </w:r>
      <w:r w:rsidR="00266A69" w:rsidRPr="0052267E">
        <w:rPr>
          <w:rFonts w:ascii="Times New Roman" w:hAnsi="Times New Roman" w:cs="Times New Roman"/>
          <w:sz w:val="24"/>
          <w:szCs w:val="24"/>
        </w:rPr>
        <w:t>contrast with another study in the region</w:t>
      </w:r>
      <w:r w:rsidR="00620185">
        <w:rPr>
          <w:rFonts w:ascii="Times New Roman" w:hAnsi="Times New Roman" w:cs="Times New Roman"/>
          <w:sz w:val="24"/>
          <w:szCs w:val="24"/>
        </w:rPr>
        <w:t>, set in urban Tanzania,</w:t>
      </w:r>
      <w:r w:rsidR="00266A69" w:rsidRPr="0052267E">
        <w:rPr>
          <w:rFonts w:ascii="Times New Roman" w:hAnsi="Times New Roman" w:cs="Times New Roman"/>
          <w:sz w:val="24"/>
          <w:szCs w:val="24"/>
        </w:rPr>
        <w:t xml:space="preserve"> which concluded that a</w:t>
      </w:r>
      <w:r w:rsidR="00F9622B">
        <w:rPr>
          <w:rFonts w:ascii="Times New Roman" w:hAnsi="Times New Roman" w:cs="Times New Roman"/>
          <w:sz w:val="24"/>
          <w:szCs w:val="24"/>
        </w:rPr>
        <w:t xml:space="preserve"> national government </w:t>
      </w:r>
      <w:r w:rsidR="00266A69" w:rsidRPr="0052267E">
        <w:rPr>
          <w:rFonts w:ascii="Times New Roman" w:hAnsi="Times New Roman" w:cs="Times New Roman"/>
          <w:sz w:val="24"/>
          <w:szCs w:val="24"/>
        </w:rPr>
        <w:t>AR</w:t>
      </w:r>
      <w:r w:rsidR="007032F4">
        <w:rPr>
          <w:rFonts w:ascii="Times New Roman" w:hAnsi="Times New Roman" w:cs="Times New Roman"/>
          <w:sz w:val="24"/>
          <w:szCs w:val="24"/>
        </w:rPr>
        <w:t>T program was</w:t>
      </w:r>
      <w:r w:rsidR="00955830">
        <w:rPr>
          <w:rFonts w:ascii="Times New Roman" w:hAnsi="Times New Roman" w:cs="Times New Roman"/>
          <w:sz w:val="24"/>
          <w:szCs w:val="24"/>
        </w:rPr>
        <w:t>, I one particular ART delivery setting,</w:t>
      </w:r>
      <w:r w:rsidR="007032F4">
        <w:rPr>
          <w:rFonts w:ascii="Times New Roman" w:hAnsi="Times New Roman" w:cs="Times New Roman"/>
          <w:sz w:val="24"/>
          <w:szCs w:val="24"/>
        </w:rPr>
        <w:t xml:space="preserve"> creating </w:t>
      </w:r>
      <w:r w:rsidR="00A27808">
        <w:rPr>
          <w:rFonts w:ascii="Times New Roman" w:hAnsi="Times New Roman" w:cs="Times New Roman"/>
          <w:sz w:val="24"/>
          <w:szCs w:val="24"/>
        </w:rPr>
        <w:t>a different form of therapeutic citizenship</w:t>
      </w:r>
      <w:r w:rsidR="00620185">
        <w:rPr>
          <w:rFonts w:ascii="Times New Roman" w:hAnsi="Times New Roman" w:cs="Times New Roman"/>
          <w:sz w:val="24"/>
          <w:szCs w:val="24"/>
        </w:rPr>
        <w:t>,</w:t>
      </w:r>
      <w:r w:rsidR="00A27808">
        <w:rPr>
          <w:rFonts w:ascii="Times New Roman" w:hAnsi="Times New Roman" w:cs="Times New Roman"/>
          <w:sz w:val="24"/>
          <w:szCs w:val="24"/>
        </w:rPr>
        <w:t xml:space="preserve"> </w:t>
      </w:r>
      <w:r w:rsidR="00C65ACE">
        <w:rPr>
          <w:rFonts w:ascii="Times New Roman" w:hAnsi="Times New Roman" w:cs="Times New Roman"/>
          <w:sz w:val="24"/>
          <w:szCs w:val="24"/>
        </w:rPr>
        <w:t xml:space="preserve">characterised </w:t>
      </w:r>
      <w:r w:rsidR="00F9622B">
        <w:rPr>
          <w:rFonts w:ascii="Times New Roman" w:hAnsi="Times New Roman" w:cs="Times New Roman"/>
          <w:sz w:val="24"/>
          <w:szCs w:val="24"/>
        </w:rPr>
        <w:t xml:space="preserve">by </w:t>
      </w:r>
      <w:r w:rsidR="00266A69" w:rsidRPr="0052267E">
        <w:rPr>
          <w:rFonts w:ascii="Times New Roman" w:hAnsi="Times New Roman" w:cs="Times New Roman"/>
          <w:sz w:val="24"/>
          <w:szCs w:val="24"/>
        </w:rPr>
        <w:t>disempowered</w:t>
      </w:r>
      <w:r w:rsidR="00F9622B">
        <w:rPr>
          <w:rFonts w:ascii="Times New Roman" w:hAnsi="Times New Roman" w:cs="Times New Roman"/>
          <w:sz w:val="24"/>
          <w:szCs w:val="24"/>
        </w:rPr>
        <w:t xml:space="preserve"> p</w:t>
      </w:r>
      <w:r w:rsidR="00266A69" w:rsidRPr="0052267E">
        <w:rPr>
          <w:rFonts w:ascii="Times New Roman" w:hAnsi="Times New Roman" w:cs="Times New Roman"/>
          <w:sz w:val="24"/>
          <w:szCs w:val="24"/>
        </w:rPr>
        <w:t>atients</w:t>
      </w:r>
      <w:r w:rsidR="00F9622B">
        <w:rPr>
          <w:rFonts w:ascii="Times New Roman" w:hAnsi="Times New Roman" w:cs="Times New Roman"/>
          <w:sz w:val="24"/>
          <w:szCs w:val="24"/>
        </w:rPr>
        <w:t xml:space="preserve"> </w:t>
      </w:r>
      <w:r w:rsidR="00620185">
        <w:rPr>
          <w:rFonts w:ascii="Times New Roman" w:hAnsi="Times New Roman" w:cs="Times New Roman"/>
          <w:sz w:val="24"/>
          <w:szCs w:val="24"/>
        </w:rPr>
        <w:t xml:space="preserve">who </w:t>
      </w:r>
      <w:r w:rsidR="00620185">
        <w:rPr>
          <w:rFonts w:ascii="Times New Roman" w:hAnsi="Times New Roman" w:cs="Times New Roman"/>
          <w:sz w:val="24"/>
          <w:szCs w:val="24"/>
        </w:rPr>
        <w:lastRenderedPageBreak/>
        <w:t xml:space="preserve">were controlled and disciplined </w:t>
      </w:r>
      <w:r w:rsidR="00F9622B">
        <w:rPr>
          <w:rFonts w:ascii="Times New Roman" w:hAnsi="Times New Roman" w:cs="Times New Roman"/>
          <w:sz w:val="24"/>
          <w:szCs w:val="24"/>
        </w:rPr>
        <w:t xml:space="preserve">by health providers </w:t>
      </w:r>
      <w:r w:rsidR="00266A69" w:rsidRPr="0052267E">
        <w:rPr>
          <w:rFonts w:ascii="Times New Roman" w:hAnsi="Times New Roman" w:cs="Times New Roman"/>
          <w:sz w:val="24"/>
          <w:szCs w:val="24"/>
        </w:rPr>
        <w:t>(</w:t>
      </w:r>
      <w:r w:rsidR="008550EC" w:rsidRPr="0052267E">
        <w:rPr>
          <w:rFonts w:ascii="Times New Roman" w:hAnsi="Times New Roman" w:cs="Times New Roman"/>
          <w:sz w:val="24"/>
          <w:szCs w:val="24"/>
        </w:rPr>
        <w:t>Mattes</w:t>
      </w:r>
      <w:r w:rsidR="00360762" w:rsidRPr="0052267E">
        <w:rPr>
          <w:rFonts w:ascii="Times New Roman" w:hAnsi="Times New Roman" w:cs="Times New Roman"/>
          <w:sz w:val="24"/>
          <w:szCs w:val="24"/>
        </w:rPr>
        <w:t>,</w:t>
      </w:r>
      <w:r w:rsidR="00266A69" w:rsidRPr="0052267E">
        <w:rPr>
          <w:rFonts w:ascii="Times New Roman" w:hAnsi="Times New Roman" w:cs="Times New Roman"/>
          <w:sz w:val="24"/>
          <w:szCs w:val="24"/>
        </w:rPr>
        <w:t xml:space="preserve"> 2011). </w:t>
      </w:r>
      <w:r w:rsidR="00A27808">
        <w:rPr>
          <w:rFonts w:ascii="Times New Roman" w:hAnsi="Times New Roman" w:cs="Times New Roman"/>
          <w:sz w:val="24"/>
          <w:szCs w:val="24"/>
        </w:rPr>
        <w:t xml:space="preserve">The </w:t>
      </w:r>
      <w:r w:rsidR="00955830">
        <w:rPr>
          <w:rFonts w:ascii="Times New Roman" w:hAnsi="Times New Roman" w:cs="Times New Roman"/>
          <w:sz w:val="24"/>
          <w:szCs w:val="24"/>
        </w:rPr>
        <w:t>contrasting</w:t>
      </w:r>
      <w:r w:rsidR="00A27808">
        <w:rPr>
          <w:rFonts w:ascii="Times New Roman" w:hAnsi="Times New Roman" w:cs="Times New Roman"/>
          <w:sz w:val="24"/>
          <w:szCs w:val="24"/>
        </w:rPr>
        <w:t xml:space="preserve"> conclusions from this study </w:t>
      </w:r>
      <w:r w:rsidR="00620185">
        <w:rPr>
          <w:rFonts w:ascii="Times New Roman" w:hAnsi="Times New Roman" w:cs="Times New Roman"/>
          <w:sz w:val="24"/>
          <w:szCs w:val="24"/>
        </w:rPr>
        <w:t xml:space="preserve">might stem from several </w:t>
      </w:r>
      <w:r w:rsidR="00124CD5">
        <w:rPr>
          <w:rFonts w:ascii="Times New Roman" w:hAnsi="Times New Roman" w:cs="Times New Roman"/>
          <w:sz w:val="24"/>
          <w:szCs w:val="24"/>
        </w:rPr>
        <w:t>differences between the study settings</w:t>
      </w:r>
      <w:r w:rsidR="00620185">
        <w:rPr>
          <w:rFonts w:ascii="Times New Roman" w:hAnsi="Times New Roman" w:cs="Times New Roman"/>
          <w:sz w:val="24"/>
          <w:szCs w:val="24"/>
        </w:rPr>
        <w:t xml:space="preserve">. First, </w:t>
      </w:r>
      <w:r w:rsidR="007A0D7D">
        <w:rPr>
          <w:rFonts w:ascii="Times New Roman" w:hAnsi="Times New Roman" w:cs="Times New Roman"/>
          <w:sz w:val="24"/>
          <w:szCs w:val="24"/>
        </w:rPr>
        <w:t xml:space="preserve">in the Tanzanian study </w:t>
      </w:r>
      <w:r w:rsidR="00124CD5">
        <w:rPr>
          <w:rFonts w:ascii="Times New Roman" w:hAnsi="Times New Roman" w:cs="Times New Roman"/>
          <w:sz w:val="24"/>
          <w:szCs w:val="24"/>
        </w:rPr>
        <w:t>health workers</w:t>
      </w:r>
      <w:r w:rsidR="00620185">
        <w:rPr>
          <w:rFonts w:ascii="Times New Roman" w:hAnsi="Times New Roman" w:cs="Times New Roman"/>
          <w:sz w:val="24"/>
          <w:szCs w:val="24"/>
        </w:rPr>
        <w:t xml:space="preserve"> at the HIV clinic </w:t>
      </w:r>
      <w:r w:rsidR="007A0D7D">
        <w:rPr>
          <w:rFonts w:ascii="Times New Roman" w:hAnsi="Times New Roman" w:cs="Times New Roman"/>
          <w:sz w:val="24"/>
          <w:szCs w:val="24"/>
        </w:rPr>
        <w:t>deal</w:t>
      </w:r>
      <w:r w:rsidR="00124CD5">
        <w:rPr>
          <w:rFonts w:ascii="Times New Roman" w:hAnsi="Times New Roman" w:cs="Times New Roman"/>
          <w:sz w:val="24"/>
          <w:szCs w:val="24"/>
        </w:rPr>
        <w:t>t</w:t>
      </w:r>
      <w:r w:rsidR="007A0D7D">
        <w:rPr>
          <w:rFonts w:ascii="Times New Roman" w:hAnsi="Times New Roman" w:cs="Times New Roman"/>
          <w:sz w:val="24"/>
          <w:szCs w:val="24"/>
        </w:rPr>
        <w:t xml:space="preserve"> with patients in an authoritarian and controlling manner, and threaten</w:t>
      </w:r>
      <w:r w:rsidR="00124CD5">
        <w:rPr>
          <w:rFonts w:ascii="Times New Roman" w:hAnsi="Times New Roman" w:cs="Times New Roman"/>
          <w:sz w:val="24"/>
          <w:szCs w:val="24"/>
        </w:rPr>
        <w:t>ed to remove patients from the treatment programme if they did not follow the rules,</w:t>
      </w:r>
      <w:r w:rsidR="007A0D7D">
        <w:rPr>
          <w:rFonts w:ascii="Times New Roman" w:hAnsi="Times New Roman" w:cs="Times New Roman"/>
          <w:sz w:val="24"/>
          <w:szCs w:val="24"/>
        </w:rPr>
        <w:t xml:space="preserve"> “to control and  discipline the conduct of rapidly growing patient masses” (Mattes, 2011: 160). </w:t>
      </w:r>
      <w:r w:rsidR="00124CD5">
        <w:rPr>
          <w:rFonts w:ascii="Times New Roman" w:hAnsi="Times New Roman" w:cs="Times New Roman"/>
          <w:sz w:val="24"/>
          <w:szCs w:val="24"/>
        </w:rPr>
        <w:t xml:space="preserve">This different patient-provider environment and relationship was partly the product of the pressures and stress to keep up with increasing patient numbers in a large overcrowded hospital. Second, </w:t>
      </w:r>
      <w:r w:rsidR="00955830">
        <w:rPr>
          <w:rFonts w:ascii="Times New Roman" w:hAnsi="Times New Roman" w:cs="Times New Roman"/>
          <w:sz w:val="24"/>
          <w:szCs w:val="24"/>
        </w:rPr>
        <w:t xml:space="preserve">in the </w:t>
      </w:r>
      <w:r w:rsidR="00124CD5">
        <w:rPr>
          <w:rFonts w:ascii="Times New Roman" w:hAnsi="Times New Roman" w:cs="Times New Roman"/>
          <w:sz w:val="24"/>
          <w:szCs w:val="24"/>
        </w:rPr>
        <w:t xml:space="preserve">Tanzanian study </w:t>
      </w:r>
      <w:r w:rsidR="00955830">
        <w:rPr>
          <w:rFonts w:ascii="Times New Roman" w:hAnsi="Times New Roman" w:cs="Times New Roman"/>
          <w:sz w:val="24"/>
          <w:szCs w:val="24"/>
        </w:rPr>
        <w:t>“</w:t>
      </w:r>
      <w:r w:rsidR="00124CD5">
        <w:rPr>
          <w:rFonts w:ascii="Times New Roman" w:hAnsi="Times New Roman" w:cs="Times New Roman"/>
          <w:sz w:val="24"/>
          <w:szCs w:val="24"/>
        </w:rPr>
        <w:t xml:space="preserve">patients </w:t>
      </w:r>
      <w:r w:rsidR="00955830">
        <w:rPr>
          <w:rFonts w:ascii="Times New Roman" w:hAnsi="Times New Roman" w:cs="Times New Roman"/>
          <w:sz w:val="24"/>
          <w:szCs w:val="24"/>
        </w:rPr>
        <w:t xml:space="preserve">belonged to the lowest societal strata” (Mattes, 2011: 168), and the article suggests that they were </w:t>
      </w:r>
      <w:r w:rsidR="00124CD5">
        <w:rPr>
          <w:rFonts w:ascii="Times New Roman" w:hAnsi="Times New Roman" w:cs="Times New Roman"/>
          <w:sz w:val="24"/>
          <w:szCs w:val="24"/>
        </w:rPr>
        <w:t>not educated or ‘scientifically informed’</w:t>
      </w:r>
      <w:r w:rsidR="00955830">
        <w:rPr>
          <w:rFonts w:ascii="Times New Roman" w:hAnsi="Times New Roman" w:cs="Times New Roman"/>
          <w:sz w:val="24"/>
          <w:szCs w:val="24"/>
        </w:rPr>
        <w:t>. In our study the participants were from more mixed social, educational and income strata, and were convinced by the logic of biomedicine. They exerted agency in their self-management and had decided to be disciplined with their adherence, while negotiating the health promotion rules when needed.</w:t>
      </w:r>
    </w:p>
    <w:p w14:paraId="552D2937" w14:textId="77777777" w:rsidR="00955830" w:rsidRDefault="00ED7858" w:rsidP="00955830">
      <w:pPr>
        <w:spacing w:after="0" w:line="480" w:lineRule="auto"/>
        <w:rPr>
          <w:rFonts w:ascii="Gill Sans MT" w:hAnsi="Gill Sans MT" w:cs="Times New Roman"/>
          <w:bCs/>
          <w:i/>
          <w:sz w:val="24"/>
          <w:szCs w:val="24"/>
        </w:rPr>
      </w:pPr>
      <w:r w:rsidRPr="002F5DE5">
        <w:rPr>
          <w:rFonts w:ascii="Gill Sans MT" w:hAnsi="Gill Sans MT" w:cs="Times New Roman"/>
          <w:bCs/>
          <w:i/>
          <w:sz w:val="24"/>
          <w:szCs w:val="24"/>
        </w:rPr>
        <w:t>The formation of therapeutic citizens</w:t>
      </w:r>
    </w:p>
    <w:p w14:paraId="12D36EE4" w14:textId="0CCA2ED7" w:rsidR="009B2CA3" w:rsidRDefault="00ED7858" w:rsidP="00955830">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 xml:space="preserve">Participants’ personal engagement with self-management </w:t>
      </w:r>
      <w:r w:rsidR="003214E3" w:rsidRPr="0052267E">
        <w:rPr>
          <w:rFonts w:ascii="Times New Roman" w:hAnsi="Times New Roman" w:cs="Times New Roman"/>
          <w:sz w:val="24"/>
          <w:szCs w:val="24"/>
        </w:rPr>
        <w:t xml:space="preserve">and ART adherence </w:t>
      </w:r>
      <w:r w:rsidRPr="0052267E">
        <w:rPr>
          <w:rFonts w:ascii="Times New Roman" w:hAnsi="Times New Roman" w:cs="Times New Roman"/>
          <w:sz w:val="24"/>
          <w:szCs w:val="24"/>
        </w:rPr>
        <w:t xml:space="preserve">was socially fashioned. </w:t>
      </w:r>
      <w:r w:rsidR="00FF73A2" w:rsidRPr="0052267E">
        <w:rPr>
          <w:rFonts w:ascii="Times New Roman" w:hAnsi="Times New Roman" w:cs="Times New Roman"/>
          <w:sz w:val="24"/>
          <w:szCs w:val="24"/>
        </w:rPr>
        <w:t>The narratives showed that h</w:t>
      </w:r>
      <w:r w:rsidR="003214E3" w:rsidRPr="0052267E">
        <w:rPr>
          <w:rFonts w:ascii="Times New Roman" w:hAnsi="Times New Roman" w:cs="Times New Roman"/>
          <w:sz w:val="24"/>
          <w:szCs w:val="24"/>
        </w:rPr>
        <w:t xml:space="preserve">ealth care </w:t>
      </w:r>
      <w:r w:rsidRPr="0052267E">
        <w:rPr>
          <w:rFonts w:ascii="Times New Roman" w:hAnsi="Times New Roman" w:cs="Times New Roman"/>
          <w:sz w:val="24"/>
          <w:szCs w:val="24"/>
        </w:rPr>
        <w:t xml:space="preserve">providers were spaces for the development of a form of therapeutic citizenship, founded on </w:t>
      </w:r>
      <w:r w:rsidR="00FF73A2" w:rsidRPr="0052267E">
        <w:rPr>
          <w:rFonts w:ascii="Times New Roman" w:hAnsi="Times New Roman" w:cs="Times New Roman"/>
          <w:sz w:val="24"/>
          <w:szCs w:val="24"/>
        </w:rPr>
        <w:t xml:space="preserve">common </w:t>
      </w:r>
      <w:r w:rsidR="003214E3" w:rsidRPr="0052267E">
        <w:rPr>
          <w:rFonts w:ascii="Times New Roman" w:hAnsi="Times New Roman" w:cs="Times New Roman"/>
          <w:sz w:val="24"/>
          <w:szCs w:val="24"/>
        </w:rPr>
        <w:t xml:space="preserve">illness </w:t>
      </w:r>
      <w:r w:rsidRPr="0052267E">
        <w:rPr>
          <w:rFonts w:ascii="Times New Roman" w:hAnsi="Times New Roman" w:cs="Times New Roman"/>
          <w:sz w:val="24"/>
          <w:szCs w:val="24"/>
        </w:rPr>
        <w:t>experience</w:t>
      </w:r>
      <w:r w:rsidR="00FF73A2" w:rsidRPr="0052267E">
        <w:rPr>
          <w:rFonts w:ascii="Times New Roman" w:hAnsi="Times New Roman" w:cs="Times New Roman"/>
          <w:sz w:val="24"/>
          <w:szCs w:val="24"/>
        </w:rPr>
        <w:t>s and social interactions with health care workers and fellow patients</w:t>
      </w:r>
      <w:r w:rsidR="00DB7850" w:rsidRPr="0052267E">
        <w:rPr>
          <w:rFonts w:ascii="Times New Roman" w:hAnsi="Times New Roman" w:cs="Times New Roman"/>
          <w:sz w:val="24"/>
          <w:szCs w:val="24"/>
        </w:rPr>
        <w:t xml:space="preserve">. These experiences contributed to a sense of </w:t>
      </w:r>
      <w:r w:rsidR="00955830">
        <w:rPr>
          <w:rFonts w:ascii="Times New Roman" w:hAnsi="Times New Roman" w:cs="Times New Roman"/>
          <w:sz w:val="24"/>
          <w:szCs w:val="24"/>
        </w:rPr>
        <w:t xml:space="preserve">group </w:t>
      </w:r>
      <w:r w:rsidR="0046526D" w:rsidRPr="0052267E">
        <w:rPr>
          <w:rFonts w:ascii="Times New Roman" w:hAnsi="Times New Roman" w:cs="Times New Roman"/>
          <w:sz w:val="24"/>
          <w:szCs w:val="24"/>
        </w:rPr>
        <w:t xml:space="preserve">membership, shared </w:t>
      </w:r>
      <w:r w:rsidR="00DB7850" w:rsidRPr="0052267E">
        <w:rPr>
          <w:rFonts w:ascii="Times New Roman" w:hAnsi="Times New Roman" w:cs="Times New Roman"/>
          <w:sz w:val="24"/>
          <w:szCs w:val="24"/>
        </w:rPr>
        <w:t>identity</w:t>
      </w:r>
      <w:r w:rsidR="00262AD1">
        <w:rPr>
          <w:rFonts w:ascii="Times New Roman" w:hAnsi="Times New Roman" w:cs="Times New Roman"/>
          <w:sz w:val="24"/>
          <w:szCs w:val="24"/>
        </w:rPr>
        <w:t xml:space="preserve"> and</w:t>
      </w:r>
      <w:r w:rsidR="00DB7850" w:rsidRPr="0052267E">
        <w:rPr>
          <w:rFonts w:ascii="Times New Roman" w:hAnsi="Times New Roman" w:cs="Times New Roman"/>
          <w:sz w:val="24"/>
          <w:szCs w:val="24"/>
        </w:rPr>
        <w:t xml:space="preserve"> responsibility</w:t>
      </w:r>
      <w:r w:rsidR="00262AD1">
        <w:rPr>
          <w:rFonts w:ascii="Times New Roman" w:hAnsi="Times New Roman" w:cs="Times New Roman"/>
          <w:sz w:val="24"/>
          <w:szCs w:val="24"/>
        </w:rPr>
        <w:t>,</w:t>
      </w:r>
      <w:r w:rsidR="00DB7850" w:rsidRPr="0052267E">
        <w:rPr>
          <w:rFonts w:ascii="Times New Roman" w:hAnsi="Times New Roman" w:cs="Times New Roman"/>
          <w:sz w:val="24"/>
          <w:szCs w:val="24"/>
        </w:rPr>
        <w:t xml:space="preserve"> and </w:t>
      </w:r>
      <w:r w:rsidR="0046526D" w:rsidRPr="0052267E">
        <w:rPr>
          <w:rFonts w:ascii="Times New Roman" w:hAnsi="Times New Roman" w:cs="Times New Roman"/>
          <w:sz w:val="24"/>
          <w:szCs w:val="24"/>
        </w:rPr>
        <w:t xml:space="preserve">set of </w:t>
      </w:r>
      <w:r w:rsidR="00DB7850" w:rsidRPr="0052267E">
        <w:rPr>
          <w:rFonts w:ascii="Times New Roman" w:hAnsi="Times New Roman" w:cs="Times New Roman"/>
          <w:sz w:val="24"/>
          <w:szCs w:val="24"/>
        </w:rPr>
        <w:t>practices</w:t>
      </w:r>
      <w:r w:rsidR="008241D0" w:rsidRPr="0052267E">
        <w:rPr>
          <w:rFonts w:ascii="Times New Roman" w:hAnsi="Times New Roman" w:cs="Times New Roman"/>
          <w:sz w:val="24"/>
          <w:szCs w:val="24"/>
        </w:rPr>
        <w:t xml:space="preserve"> for our study participants</w:t>
      </w:r>
      <w:r w:rsidR="0046526D" w:rsidRPr="0052267E">
        <w:rPr>
          <w:rFonts w:ascii="Times New Roman" w:hAnsi="Times New Roman" w:cs="Times New Roman"/>
          <w:sz w:val="24"/>
          <w:szCs w:val="24"/>
        </w:rPr>
        <w:t>.</w:t>
      </w:r>
      <w:r w:rsidR="00262AD1">
        <w:rPr>
          <w:rFonts w:ascii="Times New Roman" w:hAnsi="Times New Roman" w:cs="Times New Roman"/>
          <w:sz w:val="24"/>
          <w:szCs w:val="24"/>
        </w:rPr>
        <w:t xml:space="preserve"> </w:t>
      </w:r>
      <w:r w:rsidR="009B2CA3">
        <w:rPr>
          <w:rFonts w:ascii="Times New Roman" w:hAnsi="Times New Roman" w:cs="Times New Roman"/>
          <w:sz w:val="24"/>
          <w:szCs w:val="24"/>
        </w:rPr>
        <w:t xml:space="preserve">This </w:t>
      </w:r>
      <w:r w:rsidR="009B2CA3" w:rsidRPr="0052267E">
        <w:rPr>
          <w:rFonts w:ascii="Times New Roman" w:hAnsi="Times New Roman" w:cs="Times New Roman"/>
          <w:sz w:val="24"/>
          <w:szCs w:val="24"/>
        </w:rPr>
        <w:t>perspective “</w:t>
      </w:r>
      <w:r w:rsidR="009B2CA3">
        <w:rPr>
          <w:rFonts w:ascii="Times New Roman" w:hAnsi="Times New Roman" w:cs="Times New Roman"/>
          <w:sz w:val="24"/>
          <w:szCs w:val="24"/>
        </w:rPr>
        <w:t>. . . c</w:t>
      </w:r>
      <w:r w:rsidR="009B2CA3" w:rsidRPr="0052267E">
        <w:rPr>
          <w:rFonts w:ascii="Times New Roman" w:hAnsi="Times New Roman" w:cs="Times New Roman"/>
          <w:sz w:val="24"/>
          <w:szCs w:val="24"/>
        </w:rPr>
        <w:t xml:space="preserve">ontrasts with approaches that examine adherence as the behavioural outcome of individual-level determinants” (Nguyen et al., 2007: S34). </w:t>
      </w:r>
    </w:p>
    <w:p w14:paraId="476C32E5" w14:textId="77777777" w:rsidR="00262AD1" w:rsidRDefault="00262AD1" w:rsidP="00A42A64">
      <w:pPr>
        <w:spacing w:after="0" w:line="480" w:lineRule="auto"/>
        <w:rPr>
          <w:rFonts w:ascii="Times New Roman" w:hAnsi="Times New Roman" w:cs="Times New Roman"/>
          <w:sz w:val="24"/>
          <w:szCs w:val="24"/>
        </w:rPr>
      </w:pPr>
    </w:p>
    <w:p w14:paraId="34498E7E" w14:textId="4373AACC" w:rsidR="00ED7858" w:rsidRPr="0052267E" w:rsidRDefault="00ED7858" w:rsidP="00A42A64">
      <w:pPr>
        <w:spacing w:after="0" w:line="480" w:lineRule="auto"/>
        <w:rPr>
          <w:rFonts w:ascii="Times New Roman" w:hAnsi="Times New Roman" w:cs="Times New Roman"/>
          <w:sz w:val="24"/>
          <w:szCs w:val="24"/>
        </w:rPr>
      </w:pPr>
      <w:r w:rsidRPr="0052267E">
        <w:rPr>
          <w:rFonts w:ascii="Times New Roman" w:hAnsi="Times New Roman" w:cs="Times New Roman"/>
          <w:sz w:val="24"/>
          <w:szCs w:val="24"/>
        </w:rPr>
        <w:t xml:space="preserve">The main </w:t>
      </w:r>
      <w:r w:rsidR="00FF73A2" w:rsidRPr="0052267E">
        <w:rPr>
          <w:rFonts w:ascii="Times New Roman" w:hAnsi="Times New Roman" w:cs="Times New Roman"/>
          <w:sz w:val="24"/>
          <w:szCs w:val="24"/>
        </w:rPr>
        <w:t xml:space="preserve">characteristics </w:t>
      </w:r>
      <w:r w:rsidRPr="0052267E">
        <w:rPr>
          <w:rFonts w:ascii="Times New Roman" w:hAnsi="Times New Roman" w:cs="Times New Roman"/>
          <w:sz w:val="24"/>
          <w:szCs w:val="24"/>
        </w:rPr>
        <w:t>of this form of therapeutic citizenship</w:t>
      </w:r>
      <w:r w:rsidR="00FF73A2" w:rsidRPr="0052267E">
        <w:rPr>
          <w:rFonts w:ascii="Times New Roman" w:hAnsi="Times New Roman" w:cs="Times New Roman"/>
          <w:sz w:val="24"/>
          <w:szCs w:val="24"/>
        </w:rPr>
        <w:t xml:space="preserve"> were</w:t>
      </w:r>
      <w:r w:rsidRPr="0052267E">
        <w:rPr>
          <w:rFonts w:ascii="Times New Roman" w:hAnsi="Times New Roman" w:cs="Times New Roman"/>
          <w:sz w:val="24"/>
          <w:szCs w:val="24"/>
        </w:rPr>
        <w:t xml:space="preserve">: </w:t>
      </w:r>
    </w:p>
    <w:p w14:paraId="07BA5DF3" w14:textId="77777777" w:rsidR="0046526D" w:rsidRPr="00262AD1" w:rsidRDefault="00ED7858"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lastRenderedPageBreak/>
        <w:t>Motivation to learn and acquire new knowledge</w:t>
      </w:r>
    </w:p>
    <w:p w14:paraId="646CC0A7" w14:textId="0B44810B" w:rsidR="0046526D" w:rsidRPr="00262AD1" w:rsidRDefault="00ED7858"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Acquisition of new concepts and languages about HIV, and resistance thinking</w:t>
      </w:r>
    </w:p>
    <w:p w14:paraId="392AF74B" w14:textId="77777777" w:rsidR="0046526D" w:rsidRPr="00262AD1" w:rsidRDefault="00ED7858"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 xml:space="preserve">Acceptance of </w:t>
      </w:r>
      <w:r w:rsidR="00FF73A2" w:rsidRPr="00262AD1">
        <w:rPr>
          <w:rFonts w:ascii="Times New Roman" w:hAnsi="Times New Roman" w:cs="Times New Roman"/>
          <w:sz w:val="24"/>
          <w:szCs w:val="24"/>
        </w:rPr>
        <w:t xml:space="preserve">a </w:t>
      </w:r>
      <w:r w:rsidRPr="00262AD1">
        <w:rPr>
          <w:rFonts w:ascii="Times New Roman" w:hAnsi="Times New Roman" w:cs="Times New Roman"/>
          <w:sz w:val="24"/>
          <w:szCs w:val="24"/>
        </w:rPr>
        <w:t>medicalization of life and adherence to treatment</w:t>
      </w:r>
    </w:p>
    <w:p w14:paraId="51DABDAD" w14:textId="77777777" w:rsidR="0046526D" w:rsidRPr="00262AD1" w:rsidRDefault="00FF73A2"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 xml:space="preserve">Taking responsibility for one’s condition </w:t>
      </w:r>
    </w:p>
    <w:p w14:paraId="6C8C84FF" w14:textId="10526462" w:rsidR="0046526D" w:rsidRPr="00262AD1" w:rsidRDefault="00360762"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 xml:space="preserve">Responsibly </w:t>
      </w:r>
      <w:r w:rsidR="00ED7858" w:rsidRPr="00262AD1">
        <w:rPr>
          <w:rFonts w:ascii="Times New Roman" w:hAnsi="Times New Roman" w:cs="Times New Roman"/>
          <w:sz w:val="24"/>
          <w:szCs w:val="24"/>
        </w:rPr>
        <w:t>self-manag</w:t>
      </w:r>
      <w:r w:rsidRPr="00262AD1">
        <w:rPr>
          <w:rFonts w:ascii="Times New Roman" w:hAnsi="Times New Roman" w:cs="Times New Roman"/>
          <w:sz w:val="24"/>
          <w:szCs w:val="24"/>
        </w:rPr>
        <w:t>ing</w:t>
      </w:r>
      <w:r w:rsidR="00ED7858" w:rsidRPr="00262AD1">
        <w:rPr>
          <w:rFonts w:ascii="Times New Roman" w:hAnsi="Times New Roman" w:cs="Times New Roman"/>
          <w:sz w:val="24"/>
          <w:szCs w:val="24"/>
        </w:rPr>
        <w:t xml:space="preserve"> </w:t>
      </w:r>
      <w:r w:rsidR="00FF73A2" w:rsidRPr="00262AD1">
        <w:rPr>
          <w:rFonts w:ascii="Times New Roman" w:hAnsi="Times New Roman" w:cs="Times New Roman"/>
          <w:sz w:val="24"/>
          <w:szCs w:val="24"/>
        </w:rPr>
        <w:t xml:space="preserve">one’s health </w:t>
      </w:r>
    </w:p>
    <w:p w14:paraId="6E684F91" w14:textId="77777777" w:rsidR="0046526D" w:rsidRPr="00262AD1" w:rsidRDefault="00FF73A2"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 xml:space="preserve">Having a </w:t>
      </w:r>
      <w:r w:rsidR="00ED7858" w:rsidRPr="00262AD1">
        <w:rPr>
          <w:rFonts w:ascii="Times New Roman" w:hAnsi="Times New Roman" w:cs="Times New Roman"/>
          <w:sz w:val="24"/>
          <w:szCs w:val="24"/>
        </w:rPr>
        <w:t>sense of responsibility for the health of others</w:t>
      </w:r>
    </w:p>
    <w:p w14:paraId="355B11B5" w14:textId="43E1CB4F" w:rsidR="0046526D" w:rsidRPr="00262AD1" w:rsidRDefault="00ED7858"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Raising awareness</w:t>
      </w:r>
      <w:r w:rsidR="00FF73A2" w:rsidRPr="00262AD1">
        <w:rPr>
          <w:rFonts w:ascii="Times New Roman" w:hAnsi="Times New Roman" w:cs="Times New Roman"/>
          <w:sz w:val="24"/>
          <w:szCs w:val="24"/>
        </w:rPr>
        <w:t xml:space="preserve"> and supporting other PLWH</w:t>
      </w:r>
    </w:p>
    <w:p w14:paraId="350E3BE1" w14:textId="01C329AB" w:rsidR="00ED7858" w:rsidRPr="00262AD1" w:rsidRDefault="00FF73A2" w:rsidP="00262AD1">
      <w:pPr>
        <w:pStyle w:val="ListParagraph"/>
        <w:numPr>
          <w:ilvl w:val="0"/>
          <w:numId w:val="18"/>
        </w:numPr>
        <w:spacing w:after="0" w:line="480" w:lineRule="auto"/>
        <w:ind w:left="1418" w:hanging="567"/>
        <w:rPr>
          <w:rFonts w:ascii="Times New Roman" w:hAnsi="Times New Roman" w:cs="Times New Roman"/>
          <w:sz w:val="24"/>
          <w:szCs w:val="24"/>
        </w:rPr>
      </w:pPr>
      <w:r w:rsidRPr="00262AD1">
        <w:rPr>
          <w:rFonts w:ascii="Times New Roman" w:hAnsi="Times New Roman" w:cs="Times New Roman"/>
          <w:sz w:val="24"/>
          <w:szCs w:val="24"/>
        </w:rPr>
        <w:t xml:space="preserve">Having </w:t>
      </w:r>
      <w:r w:rsidR="00EF29E6" w:rsidRPr="00262AD1">
        <w:rPr>
          <w:rFonts w:ascii="Times New Roman" w:hAnsi="Times New Roman" w:cs="Times New Roman"/>
          <w:sz w:val="24"/>
          <w:szCs w:val="24"/>
        </w:rPr>
        <w:t xml:space="preserve">a </w:t>
      </w:r>
      <w:r w:rsidR="00ED7858" w:rsidRPr="00262AD1">
        <w:rPr>
          <w:rFonts w:ascii="Times New Roman" w:hAnsi="Times New Roman" w:cs="Times New Roman"/>
          <w:sz w:val="24"/>
          <w:szCs w:val="24"/>
        </w:rPr>
        <w:t>collective sense of belonging to a wider community of PLWH</w:t>
      </w:r>
      <w:r w:rsidR="00EF29E6" w:rsidRPr="00262AD1">
        <w:rPr>
          <w:rFonts w:ascii="Times New Roman" w:hAnsi="Times New Roman" w:cs="Times New Roman"/>
          <w:sz w:val="24"/>
          <w:szCs w:val="24"/>
        </w:rPr>
        <w:t>.</w:t>
      </w:r>
    </w:p>
    <w:p w14:paraId="2AB63B9C" w14:textId="77777777" w:rsidR="00E66417" w:rsidRPr="0052267E" w:rsidRDefault="00E66417" w:rsidP="00B72F92">
      <w:pPr>
        <w:spacing w:after="0" w:line="480" w:lineRule="auto"/>
        <w:rPr>
          <w:rFonts w:ascii="Times New Roman" w:hAnsi="Times New Roman" w:cs="Times New Roman"/>
          <w:sz w:val="24"/>
          <w:szCs w:val="24"/>
        </w:rPr>
      </w:pPr>
    </w:p>
    <w:p w14:paraId="3E27E3A0" w14:textId="2B62C38D" w:rsidR="00262AD1" w:rsidRDefault="00ED7858" w:rsidP="009C541D">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The concept of therapeutic citizenship </w:t>
      </w:r>
      <w:r w:rsidR="00E402D3">
        <w:rPr>
          <w:rFonts w:ascii="Times New Roman" w:hAnsi="Times New Roman" w:cs="Times New Roman"/>
          <w:sz w:val="24"/>
          <w:szCs w:val="24"/>
        </w:rPr>
        <w:t xml:space="preserve">is nuanced, and people’s self-fashioning of new identities </w:t>
      </w:r>
      <w:r w:rsidRPr="0052267E">
        <w:rPr>
          <w:rFonts w:ascii="Times New Roman" w:hAnsi="Times New Roman" w:cs="Times New Roman"/>
          <w:sz w:val="24"/>
          <w:szCs w:val="24"/>
        </w:rPr>
        <w:t xml:space="preserve">must be contextualised </w:t>
      </w:r>
      <w:r w:rsidR="00014888" w:rsidRPr="0052267E">
        <w:rPr>
          <w:rFonts w:ascii="Times New Roman" w:hAnsi="Times New Roman" w:cs="Times New Roman"/>
          <w:sz w:val="24"/>
          <w:szCs w:val="24"/>
        </w:rPr>
        <w:t>(</w:t>
      </w:r>
      <w:proofErr w:type="spellStart"/>
      <w:r w:rsidR="00014888" w:rsidRPr="0052267E">
        <w:rPr>
          <w:rFonts w:ascii="Times New Roman" w:hAnsi="Times New Roman" w:cs="Times New Roman"/>
          <w:sz w:val="24"/>
          <w:szCs w:val="24"/>
        </w:rPr>
        <w:t>Kagee</w:t>
      </w:r>
      <w:proofErr w:type="spellEnd"/>
      <w:r w:rsidR="00014888" w:rsidRPr="0052267E">
        <w:rPr>
          <w:rFonts w:ascii="Times New Roman" w:hAnsi="Times New Roman" w:cs="Times New Roman"/>
          <w:sz w:val="24"/>
          <w:szCs w:val="24"/>
        </w:rPr>
        <w:t xml:space="preserve"> et al., 2014</w:t>
      </w:r>
      <w:r w:rsidR="00E402D3" w:rsidRPr="00262AD1">
        <w:rPr>
          <w:rFonts w:ascii="Times New Roman" w:hAnsi="Times New Roman" w:cs="Times New Roman"/>
          <w:sz w:val="24"/>
          <w:szCs w:val="24"/>
        </w:rPr>
        <w:t xml:space="preserve">; </w:t>
      </w:r>
      <w:proofErr w:type="spellStart"/>
      <w:r w:rsidR="00E402D3" w:rsidRPr="00262AD1">
        <w:rPr>
          <w:rFonts w:ascii="Times New Roman" w:hAnsi="Times New Roman" w:cs="Times New Roman"/>
          <w:sz w:val="24"/>
          <w:szCs w:val="24"/>
        </w:rPr>
        <w:t>Mfecane</w:t>
      </w:r>
      <w:proofErr w:type="spellEnd"/>
      <w:r w:rsidR="00E402D3" w:rsidRPr="00262AD1">
        <w:rPr>
          <w:rFonts w:ascii="Times New Roman" w:hAnsi="Times New Roman" w:cs="Times New Roman"/>
          <w:sz w:val="24"/>
          <w:szCs w:val="24"/>
        </w:rPr>
        <w:t>, 2011</w:t>
      </w:r>
      <w:r w:rsidR="00014888" w:rsidRPr="00262AD1">
        <w:rPr>
          <w:rFonts w:ascii="Times New Roman" w:hAnsi="Times New Roman" w:cs="Times New Roman"/>
          <w:sz w:val="24"/>
          <w:szCs w:val="24"/>
        </w:rPr>
        <w:t>)</w:t>
      </w:r>
      <w:r w:rsidRPr="00262AD1">
        <w:rPr>
          <w:rFonts w:ascii="Times New Roman" w:hAnsi="Times New Roman" w:cs="Times New Roman"/>
          <w:sz w:val="24"/>
          <w:szCs w:val="24"/>
        </w:rPr>
        <w:t xml:space="preserve">. </w:t>
      </w:r>
      <w:r w:rsidR="00014888" w:rsidRPr="0052267E">
        <w:rPr>
          <w:rFonts w:ascii="Times New Roman" w:hAnsi="Times New Roman" w:cs="Times New Roman"/>
          <w:sz w:val="24"/>
          <w:szCs w:val="24"/>
        </w:rPr>
        <w:t xml:space="preserve">In </w:t>
      </w:r>
      <w:r w:rsidR="00F87F13">
        <w:rPr>
          <w:rFonts w:ascii="Times New Roman" w:hAnsi="Times New Roman" w:cs="Times New Roman"/>
          <w:sz w:val="24"/>
          <w:szCs w:val="24"/>
        </w:rPr>
        <w:t xml:space="preserve">this </w:t>
      </w:r>
      <w:r w:rsidR="00014888" w:rsidRPr="0052267E">
        <w:rPr>
          <w:rFonts w:ascii="Times New Roman" w:hAnsi="Times New Roman" w:cs="Times New Roman"/>
          <w:sz w:val="24"/>
          <w:szCs w:val="24"/>
        </w:rPr>
        <w:t>Uganda</w:t>
      </w:r>
      <w:r w:rsidR="00F87F13">
        <w:rPr>
          <w:rFonts w:ascii="Times New Roman" w:hAnsi="Times New Roman" w:cs="Times New Roman"/>
          <w:sz w:val="24"/>
          <w:szCs w:val="24"/>
        </w:rPr>
        <w:t>n study setting</w:t>
      </w:r>
      <w:r w:rsidR="00014888" w:rsidRPr="0052267E">
        <w:rPr>
          <w:rFonts w:ascii="Times New Roman" w:hAnsi="Times New Roman" w:cs="Times New Roman"/>
          <w:sz w:val="24"/>
          <w:szCs w:val="24"/>
        </w:rPr>
        <w:t xml:space="preserve">, </w:t>
      </w:r>
      <w:r w:rsidR="00E24939">
        <w:rPr>
          <w:rFonts w:ascii="Times New Roman" w:hAnsi="Times New Roman" w:cs="Times New Roman"/>
          <w:sz w:val="24"/>
          <w:szCs w:val="24"/>
        </w:rPr>
        <w:t xml:space="preserve">where traditions of political activism against the state are scarce, and </w:t>
      </w:r>
      <w:r w:rsidR="00014888" w:rsidRPr="0052267E">
        <w:rPr>
          <w:rFonts w:ascii="Times New Roman" w:hAnsi="Times New Roman" w:cs="Times New Roman"/>
          <w:sz w:val="24"/>
          <w:szCs w:val="24"/>
        </w:rPr>
        <w:t>n</w:t>
      </w:r>
      <w:r w:rsidRPr="0052267E">
        <w:rPr>
          <w:rFonts w:ascii="Times New Roman" w:hAnsi="Times New Roman" w:cs="Times New Roman"/>
          <w:sz w:val="24"/>
          <w:szCs w:val="24"/>
        </w:rPr>
        <w:t xml:space="preserve">ow </w:t>
      </w:r>
      <w:r w:rsidR="00BE6DDB" w:rsidRPr="0052267E">
        <w:rPr>
          <w:rFonts w:ascii="Times New Roman" w:hAnsi="Times New Roman" w:cs="Times New Roman"/>
          <w:sz w:val="24"/>
          <w:szCs w:val="24"/>
        </w:rPr>
        <w:t xml:space="preserve">that </w:t>
      </w:r>
      <w:r w:rsidRPr="0052267E">
        <w:rPr>
          <w:rFonts w:ascii="Times New Roman" w:hAnsi="Times New Roman" w:cs="Times New Roman"/>
          <w:sz w:val="24"/>
          <w:szCs w:val="24"/>
        </w:rPr>
        <w:t xml:space="preserve">ART </w:t>
      </w:r>
      <w:r w:rsidR="00BE6DDB" w:rsidRPr="0052267E">
        <w:rPr>
          <w:rFonts w:ascii="Times New Roman" w:hAnsi="Times New Roman" w:cs="Times New Roman"/>
          <w:sz w:val="24"/>
          <w:szCs w:val="24"/>
        </w:rPr>
        <w:t xml:space="preserve">is </w:t>
      </w:r>
      <w:r w:rsidRPr="0052267E">
        <w:rPr>
          <w:rFonts w:ascii="Times New Roman" w:hAnsi="Times New Roman" w:cs="Times New Roman"/>
          <w:sz w:val="24"/>
          <w:szCs w:val="24"/>
        </w:rPr>
        <w:t xml:space="preserve">being delivered to </w:t>
      </w:r>
      <w:r w:rsidR="00C15BB0" w:rsidRPr="0052267E">
        <w:rPr>
          <w:rFonts w:ascii="Times New Roman" w:hAnsi="Times New Roman" w:cs="Times New Roman"/>
          <w:sz w:val="24"/>
          <w:szCs w:val="24"/>
        </w:rPr>
        <w:t xml:space="preserve">more than </w:t>
      </w:r>
      <w:r w:rsidRPr="0052267E">
        <w:rPr>
          <w:rFonts w:ascii="Times New Roman" w:hAnsi="Times New Roman" w:cs="Times New Roman"/>
          <w:sz w:val="24"/>
          <w:szCs w:val="24"/>
        </w:rPr>
        <w:t xml:space="preserve">half </w:t>
      </w:r>
      <w:r w:rsidR="00BE6DDB" w:rsidRPr="0052267E">
        <w:rPr>
          <w:rFonts w:ascii="Times New Roman" w:hAnsi="Times New Roman" w:cs="Times New Roman"/>
          <w:sz w:val="24"/>
          <w:szCs w:val="24"/>
        </w:rPr>
        <w:t xml:space="preserve">the </w:t>
      </w:r>
      <w:r w:rsidRPr="0052267E">
        <w:rPr>
          <w:rFonts w:ascii="Times New Roman" w:hAnsi="Times New Roman" w:cs="Times New Roman"/>
          <w:sz w:val="24"/>
          <w:szCs w:val="24"/>
        </w:rPr>
        <w:t>population needing it</w:t>
      </w:r>
      <w:r w:rsidR="00BE6DDB" w:rsidRPr="0052267E">
        <w:rPr>
          <w:rFonts w:ascii="Times New Roman" w:hAnsi="Times New Roman" w:cs="Times New Roman"/>
          <w:sz w:val="24"/>
          <w:szCs w:val="24"/>
        </w:rPr>
        <w:t xml:space="preserve"> </w:t>
      </w:r>
      <w:r w:rsidR="00014888" w:rsidRPr="0052267E">
        <w:rPr>
          <w:rFonts w:ascii="Times New Roman" w:hAnsi="Times New Roman" w:cs="Times New Roman"/>
          <w:sz w:val="24"/>
          <w:szCs w:val="24"/>
        </w:rPr>
        <w:t xml:space="preserve">through </w:t>
      </w:r>
      <w:r w:rsidR="00212583" w:rsidRPr="0052267E">
        <w:rPr>
          <w:rFonts w:ascii="Times New Roman" w:hAnsi="Times New Roman" w:cs="Times New Roman"/>
          <w:sz w:val="24"/>
          <w:szCs w:val="24"/>
        </w:rPr>
        <w:t>conventional clinic environments</w:t>
      </w:r>
      <w:r w:rsidR="00014888" w:rsidRPr="0052267E">
        <w:rPr>
          <w:rFonts w:ascii="Times New Roman" w:hAnsi="Times New Roman" w:cs="Times New Roman"/>
          <w:sz w:val="24"/>
          <w:szCs w:val="24"/>
        </w:rPr>
        <w:t xml:space="preserve">, </w:t>
      </w:r>
      <w:r w:rsidRPr="0052267E">
        <w:rPr>
          <w:rFonts w:ascii="Times New Roman" w:hAnsi="Times New Roman" w:cs="Times New Roman"/>
          <w:sz w:val="24"/>
          <w:szCs w:val="24"/>
        </w:rPr>
        <w:t xml:space="preserve">therapeutic citizenship </w:t>
      </w:r>
      <w:r w:rsidR="00E402D3">
        <w:rPr>
          <w:rFonts w:ascii="Times New Roman" w:hAnsi="Times New Roman" w:cs="Times New Roman"/>
          <w:sz w:val="24"/>
          <w:szCs w:val="24"/>
        </w:rPr>
        <w:t>does no</w:t>
      </w:r>
      <w:r w:rsidR="00AF4DCE">
        <w:rPr>
          <w:rFonts w:ascii="Times New Roman" w:hAnsi="Times New Roman" w:cs="Times New Roman"/>
          <w:sz w:val="24"/>
          <w:szCs w:val="24"/>
        </w:rPr>
        <w:t>t</w:t>
      </w:r>
      <w:r w:rsidR="00E402D3">
        <w:rPr>
          <w:rFonts w:ascii="Times New Roman" w:hAnsi="Times New Roman" w:cs="Times New Roman"/>
          <w:sz w:val="24"/>
          <w:szCs w:val="24"/>
        </w:rPr>
        <w:t xml:space="preserve"> refer to </w:t>
      </w:r>
      <w:r w:rsidR="00F87F13">
        <w:rPr>
          <w:rFonts w:ascii="Times New Roman" w:hAnsi="Times New Roman" w:cs="Times New Roman"/>
          <w:sz w:val="24"/>
          <w:szCs w:val="24"/>
        </w:rPr>
        <w:t xml:space="preserve">a radical process of empowerment and </w:t>
      </w:r>
      <w:r w:rsidR="00E402D3">
        <w:rPr>
          <w:rFonts w:ascii="Times New Roman" w:hAnsi="Times New Roman" w:cs="Times New Roman"/>
          <w:sz w:val="24"/>
          <w:szCs w:val="24"/>
        </w:rPr>
        <w:t xml:space="preserve">political activism, </w:t>
      </w:r>
      <w:r w:rsidR="00AF4DCE">
        <w:rPr>
          <w:rFonts w:ascii="Times New Roman" w:hAnsi="Times New Roman" w:cs="Times New Roman"/>
          <w:sz w:val="24"/>
          <w:szCs w:val="24"/>
        </w:rPr>
        <w:t>as identified in South Africa (Robins, 2006)</w:t>
      </w:r>
      <w:r w:rsidR="00E24939">
        <w:rPr>
          <w:rFonts w:ascii="Times New Roman" w:hAnsi="Times New Roman" w:cs="Times New Roman"/>
          <w:sz w:val="24"/>
          <w:szCs w:val="24"/>
        </w:rPr>
        <w:t xml:space="preserve">. </w:t>
      </w:r>
      <w:r w:rsidR="009B2CA3">
        <w:rPr>
          <w:rFonts w:ascii="Times New Roman" w:hAnsi="Times New Roman" w:cs="Times New Roman"/>
          <w:sz w:val="24"/>
          <w:szCs w:val="24"/>
        </w:rPr>
        <w:t xml:space="preserve">Nor </w:t>
      </w:r>
      <w:r w:rsidR="00AF4DCE">
        <w:rPr>
          <w:rFonts w:ascii="Times New Roman" w:hAnsi="Times New Roman" w:cs="Times New Roman"/>
          <w:sz w:val="24"/>
          <w:szCs w:val="24"/>
        </w:rPr>
        <w:t xml:space="preserve">does </w:t>
      </w:r>
      <w:r w:rsidR="009B2CA3">
        <w:rPr>
          <w:rFonts w:ascii="Times New Roman" w:hAnsi="Times New Roman" w:cs="Times New Roman"/>
          <w:sz w:val="24"/>
          <w:szCs w:val="24"/>
        </w:rPr>
        <w:t xml:space="preserve">it </w:t>
      </w:r>
      <w:r w:rsidR="00AF4DCE">
        <w:rPr>
          <w:rFonts w:ascii="Times New Roman" w:hAnsi="Times New Roman" w:cs="Times New Roman"/>
          <w:sz w:val="24"/>
          <w:szCs w:val="24"/>
        </w:rPr>
        <w:t>refer to</w:t>
      </w:r>
      <w:r w:rsidR="00F87F13">
        <w:rPr>
          <w:rFonts w:ascii="Times New Roman" w:hAnsi="Times New Roman" w:cs="Times New Roman"/>
          <w:sz w:val="24"/>
          <w:szCs w:val="24"/>
        </w:rPr>
        <w:t xml:space="preserve"> </w:t>
      </w:r>
      <w:r w:rsidR="009B2CA3">
        <w:rPr>
          <w:rFonts w:ascii="Times New Roman" w:hAnsi="Times New Roman" w:cs="Times New Roman"/>
          <w:sz w:val="24"/>
          <w:szCs w:val="24"/>
        </w:rPr>
        <w:t xml:space="preserve">the degree of </w:t>
      </w:r>
      <w:r w:rsidR="00F87F13">
        <w:rPr>
          <w:rFonts w:ascii="Times New Roman" w:hAnsi="Times New Roman" w:cs="Times New Roman"/>
          <w:sz w:val="24"/>
          <w:szCs w:val="24"/>
        </w:rPr>
        <w:t>social control reported in Tanzania (Mattes</w:t>
      </w:r>
      <w:r w:rsidR="003E0757">
        <w:rPr>
          <w:rFonts w:ascii="Times New Roman" w:hAnsi="Times New Roman" w:cs="Times New Roman"/>
          <w:sz w:val="24"/>
          <w:szCs w:val="24"/>
        </w:rPr>
        <w:t>,</w:t>
      </w:r>
      <w:r w:rsidR="00F87F13">
        <w:rPr>
          <w:rFonts w:ascii="Times New Roman" w:hAnsi="Times New Roman" w:cs="Times New Roman"/>
          <w:sz w:val="24"/>
          <w:szCs w:val="24"/>
        </w:rPr>
        <w:t xml:space="preserve"> 2011). Rather, </w:t>
      </w:r>
      <w:r w:rsidR="00E24939">
        <w:rPr>
          <w:rFonts w:ascii="Times New Roman" w:hAnsi="Times New Roman" w:cs="Times New Roman"/>
          <w:sz w:val="24"/>
          <w:szCs w:val="24"/>
        </w:rPr>
        <w:t xml:space="preserve">in </w:t>
      </w:r>
      <w:r w:rsidR="009B2CA3">
        <w:rPr>
          <w:rFonts w:ascii="Times New Roman" w:hAnsi="Times New Roman" w:cs="Times New Roman"/>
          <w:sz w:val="24"/>
          <w:szCs w:val="24"/>
        </w:rPr>
        <w:t xml:space="preserve">our Ugandan study site </w:t>
      </w:r>
      <w:r w:rsidR="00E24939">
        <w:rPr>
          <w:rFonts w:ascii="Times New Roman" w:hAnsi="Times New Roman" w:cs="Times New Roman"/>
          <w:sz w:val="24"/>
          <w:szCs w:val="24"/>
        </w:rPr>
        <w:t xml:space="preserve">therapeutic citizenship </w:t>
      </w:r>
      <w:r w:rsidRPr="0052267E">
        <w:rPr>
          <w:rFonts w:ascii="Times New Roman" w:hAnsi="Times New Roman" w:cs="Times New Roman"/>
          <w:sz w:val="24"/>
          <w:szCs w:val="24"/>
        </w:rPr>
        <w:t>refers to a</w:t>
      </w:r>
      <w:r w:rsidR="00BE6DDB" w:rsidRPr="0052267E">
        <w:rPr>
          <w:rFonts w:ascii="Times New Roman" w:hAnsi="Times New Roman" w:cs="Times New Roman"/>
          <w:sz w:val="24"/>
          <w:szCs w:val="24"/>
        </w:rPr>
        <w:t xml:space="preserve">n </w:t>
      </w:r>
      <w:r w:rsidR="00E24939">
        <w:rPr>
          <w:rFonts w:ascii="Times New Roman" w:hAnsi="Times New Roman" w:cs="Times New Roman"/>
          <w:sz w:val="24"/>
          <w:szCs w:val="24"/>
        </w:rPr>
        <w:t xml:space="preserve">emergent </w:t>
      </w:r>
      <w:r w:rsidRPr="0052267E">
        <w:rPr>
          <w:rFonts w:ascii="Times New Roman" w:hAnsi="Times New Roman" w:cs="Times New Roman"/>
          <w:sz w:val="24"/>
          <w:szCs w:val="24"/>
        </w:rPr>
        <w:t xml:space="preserve">HIV community characterised by a </w:t>
      </w:r>
      <w:r w:rsidR="001C63D4" w:rsidRPr="0052267E">
        <w:rPr>
          <w:rFonts w:ascii="Times New Roman" w:hAnsi="Times New Roman" w:cs="Times New Roman"/>
          <w:sz w:val="24"/>
          <w:szCs w:val="24"/>
        </w:rPr>
        <w:t xml:space="preserve">sense of </w:t>
      </w:r>
      <w:r w:rsidR="00F87F13">
        <w:rPr>
          <w:rFonts w:ascii="Times New Roman" w:hAnsi="Times New Roman" w:cs="Times New Roman"/>
          <w:sz w:val="24"/>
          <w:szCs w:val="24"/>
        </w:rPr>
        <w:t>self-efficacy</w:t>
      </w:r>
      <w:r w:rsidR="009B2CA3">
        <w:rPr>
          <w:rFonts w:ascii="Times New Roman" w:hAnsi="Times New Roman" w:cs="Times New Roman"/>
          <w:sz w:val="24"/>
          <w:szCs w:val="24"/>
        </w:rPr>
        <w:t>,</w:t>
      </w:r>
      <w:r w:rsidR="00F87F13">
        <w:rPr>
          <w:rFonts w:ascii="Times New Roman" w:hAnsi="Times New Roman" w:cs="Times New Roman"/>
          <w:sz w:val="24"/>
          <w:szCs w:val="24"/>
        </w:rPr>
        <w:t xml:space="preserve"> </w:t>
      </w:r>
      <w:r w:rsidR="001C63D4" w:rsidRPr="0052267E">
        <w:rPr>
          <w:rFonts w:ascii="Times New Roman" w:hAnsi="Times New Roman" w:cs="Times New Roman"/>
          <w:sz w:val="24"/>
          <w:szCs w:val="24"/>
        </w:rPr>
        <w:t xml:space="preserve">commitment </w:t>
      </w:r>
      <w:r w:rsidR="009B2CA3">
        <w:rPr>
          <w:rFonts w:ascii="Times New Roman" w:hAnsi="Times New Roman" w:cs="Times New Roman"/>
          <w:sz w:val="24"/>
          <w:szCs w:val="24"/>
        </w:rPr>
        <w:t xml:space="preserve">to </w:t>
      </w:r>
      <w:r w:rsidR="001C63D4" w:rsidRPr="0052267E">
        <w:rPr>
          <w:rFonts w:ascii="Times New Roman" w:hAnsi="Times New Roman" w:cs="Times New Roman"/>
          <w:sz w:val="24"/>
          <w:szCs w:val="24"/>
        </w:rPr>
        <w:t xml:space="preserve">self-management and a </w:t>
      </w:r>
      <w:r w:rsidRPr="0052267E">
        <w:rPr>
          <w:rFonts w:ascii="Times New Roman" w:hAnsi="Times New Roman" w:cs="Times New Roman"/>
          <w:sz w:val="24"/>
          <w:szCs w:val="24"/>
        </w:rPr>
        <w:t xml:space="preserve">desire to take ownership </w:t>
      </w:r>
      <w:r w:rsidR="00EF29E6" w:rsidRPr="0052267E">
        <w:rPr>
          <w:rFonts w:ascii="Times New Roman" w:hAnsi="Times New Roman" w:cs="Times New Roman"/>
          <w:sz w:val="24"/>
          <w:szCs w:val="24"/>
        </w:rPr>
        <w:t>of one’s health.</w:t>
      </w:r>
    </w:p>
    <w:p w14:paraId="7CB52ADD" w14:textId="7E877667" w:rsidR="00EF29E6" w:rsidRPr="0052267E" w:rsidRDefault="00ED7858" w:rsidP="009C541D">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The remarkable similarity of </w:t>
      </w:r>
      <w:r w:rsidR="00C06455" w:rsidRPr="0052267E">
        <w:rPr>
          <w:rFonts w:ascii="Times New Roman" w:hAnsi="Times New Roman" w:cs="Times New Roman"/>
          <w:sz w:val="24"/>
          <w:szCs w:val="24"/>
        </w:rPr>
        <w:t xml:space="preserve">the </w:t>
      </w:r>
      <w:r w:rsidRPr="0052267E">
        <w:rPr>
          <w:rFonts w:ascii="Times New Roman" w:hAnsi="Times New Roman" w:cs="Times New Roman"/>
          <w:sz w:val="24"/>
          <w:szCs w:val="24"/>
        </w:rPr>
        <w:t>narratives</w:t>
      </w:r>
      <w:r w:rsidR="00C06455" w:rsidRPr="0052267E">
        <w:rPr>
          <w:rFonts w:ascii="Times New Roman" w:hAnsi="Times New Roman" w:cs="Times New Roman"/>
          <w:sz w:val="24"/>
          <w:szCs w:val="24"/>
        </w:rPr>
        <w:t>, about their jo</w:t>
      </w:r>
      <w:r w:rsidR="00262AD1">
        <w:rPr>
          <w:rFonts w:ascii="Times New Roman" w:hAnsi="Times New Roman" w:cs="Times New Roman"/>
          <w:sz w:val="24"/>
          <w:szCs w:val="24"/>
        </w:rPr>
        <w:t xml:space="preserve">urney from illness to recovery </w:t>
      </w:r>
      <w:r w:rsidR="00F837B0" w:rsidRPr="0052267E">
        <w:rPr>
          <w:rFonts w:ascii="Times New Roman" w:hAnsi="Times New Roman" w:cs="Times New Roman"/>
          <w:sz w:val="24"/>
          <w:szCs w:val="24"/>
        </w:rPr>
        <w:t xml:space="preserve">and </w:t>
      </w:r>
      <w:r w:rsidR="00C06455" w:rsidRPr="0052267E">
        <w:rPr>
          <w:rFonts w:ascii="Times New Roman" w:hAnsi="Times New Roman" w:cs="Times New Roman"/>
          <w:sz w:val="24"/>
          <w:szCs w:val="24"/>
        </w:rPr>
        <w:t xml:space="preserve">what had changed in their lives, </w:t>
      </w:r>
      <w:r w:rsidRPr="0052267E">
        <w:rPr>
          <w:rFonts w:ascii="Times New Roman" w:hAnsi="Times New Roman" w:cs="Times New Roman"/>
          <w:sz w:val="24"/>
          <w:szCs w:val="24"/>
        </w:rPr>
        <w:t xml:space="preserve">to some extent </w:t>
      </w:r>
      <w:r w:rsidR="008D4D29" w:rsidRPr="0052267E">
        <w:rPr>
          <w:rFonts w:ascii="Times New Roman" w:hAnsi="Times New Roman" w:cs="Times New Roman"/>
          <w:sz w:val="24"/>
          <w:szCs w:val="24"/>
        </w:rPr>
        <w:t>reflects the narrative as a device that people use to transform illness from an individual to a collective experience (</w:t>
      </w:r>
      <w:proofErr w:type="spellStart"/>
      <w:r w:rsidR="008D4D29" w:rsidRPr="0052267E">
        <w:rPr>
          <w:rFonts w:ascii="Times New Roman" w:hAnsi="Times New Roman" w:cs="Times New Roman"/>
          <w:sz w:val="24"/>
          <w:szCs w:val="24"/>
        </w:rPr>
        <w:t>Hydén</w:t>
      </w:r>
      <w:proofErr w:type="spellEnd"/>
      <w:r w:rsidR="00360762" w:rsidRPr="0052267E">
        <w:rPr>
          <w:rFonts w:ascii="Times New Roman" w:hAnsi="Times New Roman" w:cs="Times New Roman"/>
          <w:sz w:val="24"/>
          <w:szCs w:val="24"/>
        </w:rPr>
        <w:t>,</w:t>
      </w:r>
      <w:r w:rsidR="008D4D29" w:rsidRPr="0052267E">
        <w:rPr>
          <w:rFonts w:ascii="Times New Roman" w:hAnsi="Times New Roman" w:cs="Times New Roman"/>
          <w:sz w:val="24"/>
          <w:szCs w:val="24"/>
        </w:rPr>
        <w:t xml:space="preserve"> </w:t>
      </w:r>
      <w:r w:rsidR="002229E6" w:rsidRPr="0052267E">
        <w:rPr>
          <w:rFonts w:ascii="Times New Roman" w:hAnsi="Times New Roman" w:cs="Times New Roman"/>
          <w:sz w:val="24"/>
          <w:szCs w:val="24"/>
        </w:rPr>
        <w:t>1997</w:t>
      </w:r>
      <w:r w:rsidR="008D4D29" w:rsidRPr="0052267E">
        <w:rPr>
          <w:rFonts w:ascii="Times New Roman" w:hAnsi="Times New Roman" w:cs="Times New Roman"/>
          <w:sz w:val="24"/>
          <w:szCs w:val="24"/>
        </w:rPr>
        <w:t xml:space="preserve">). </w:t>
      </w:r>
      <w:r w:rsidR="00F837B0" w:rsidRPr="0052267E">
        <w:rPr>
          <w:rFonts w:ascii="Times New Roman" w:hAnsi="Times New Roman" w:cs="Times New Roman"/>
          <w:sz w:val="24"/>
          <w:szCs w:val="24"/>
        </w:rPr>
        <w:t>I</w:t>
      </w:r>
      <w:r w:rsidR="008D4D29" w:rsidRPr="0052267E">
        <w:rPr>
          <w:rFonts w:ascii="Times New Roman" w:hAnsi="Times New Roman" w:cs="Times New Roman"/>
          <w:sz w:val="24"/>
          <w:szCs w:val="24"/>
        </w:rPr>
        <w:t xml:space="preserve">t </w:t>
      </w:r>
      <w:r w:rsidR="0072668B" w:rsidRPr="0052267E">
        <w:rPr>
          <w:rFonts w:ascii="Times New Roman" w:hAnsi="Times New Roman" w:cs="Times New Roman"/>
          <w:sz w:val="24"/>
          <w:szCs w:val="24"/>
        </w:rPr>
        <w:t>reflects</w:t>
      </w:r>
      <w:r w:rsidRPr="0052267E">
        <w:rPr>
          <w:rFonts w:ascii="Times New Roman" w:hAnsi="Times New Roman" w:cs="Times New Roman"/>
          <w:sz w:val="24"/>
          <w:szCs w:val="24"/>
        </w:rPr>
        <w:t xml:space="preserve"> the shared experiences of the participants</w:t>
      </w:r>
      <w:r w:rsidR="002E1E64" w:rsidRPr="0052267E">
        <w:rPr>
          <w:rFonts w:ascii="Times New Roman" w:hAnsi="Times New Roman" w:cs="Times New Roman"/>
          <w:sz w:val="24"/>
          <w:szCs w:val="24"/>
        </w:rPr>
        <w:t>, shaped in the same social context</w:t>
      </w:r>
      <w:r w:rsidR="00F837B0" w:rsidRPr="0052267E">
        <w:rPr>
          <w:rFonts w:ascii="Times New Roman" w:hAnsi="Times New Roman" w:cs="Times New Roman"/>
          <w:sz w:val="24"/>
          <w:szCs w:val="24"/>
        </w:rPr>
        <w:t xml:space="preserve"> and </w:t>
      </w:r>
      <w:r w:rsidR="002E1E64" w:rsidRPr="0052267E">
        <w:rPr>
          <w:rFonts w:ascii="Times New Roman" w:hAnsi="Times New Roman" w:cs="Times New Roman"/>
          <w:sz w:val="24"/>
          <w:szCs w:val="24"/>
        </w:rPr>
        <w:t xml:space="preserve">similar </w:t>
      </w:r>
      <w:r w:rsidR="002E1E64" w:rsidRPr="0052267E">
        <w:rPr>
          <w:rFonts w:ascii="Times New Roman" w:hAnsi="Times New Roman" w:cs="Times New Roman"/>
          <w:sz w:val="24"/>
          <w:szCs w:val="24"/>
        </w:rPr>
        <w:lastRenderedPageBreak/>
        <w:t>institutional environment: they underwent common framing processes and acquired the same concepts and language about recovery</w:t>
      </w:r>
      <w:r w:rsidR="00262AD1">
        <w:rPr>
          <w:rFonts w:ascii="Times New Roman" w:hAnsi="Times New Roman" w:cs="Times New Roman"/>
          <w:sz w:val="24"/>
          <w:szCs w:val="24"/>
        </w:rPr>
        <w:t xml:space="preserve"> and </w:t>
      </w:r>
      <w:r w:rsidR="002E1E64" w:rsidRPr="0052267E">
        <w:rPr>
          <w:rFonts w:ascii="Times New Roman" w:hAnsi="Times New Roman" w:cs="Times New Roman"/>
          <w:sz w:val="24"/>
          <w:szCs w:val="24"/>
        </w:rPr>
        <w:t>self-management.</w:t>
      </w:r>
    </w:p>
    <w:p w14:paraId="597FA7EF" w14:textId="46DFAE43" w:rsidR="00262AD1" w:rsidRDefault="00BC17F6" w:rsidP="00C24747">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 xml:space="preserve">The harsh economic and social circumstances faced by many participants in this setting mediated their self-management strategies and the fashioning of their therapeutic citizenship.  Income poverty, for example, meant people could not eat the food they had been advised to eat. </w:t>
      </w:r>
      <w:r w:rsidR="00354112" w:rsidRPr="0052267E">
        <w:rPr>
          <w:rFonts w:ascii="Times New Roman" w:hAnsi="Times New Roman" w:cs="Times New Roman"/>
          <w:sz w:val="24"/>
          <w:szCs w:val="24"/>
        </w:rPr>
        <w:t>W</w:t>
      </w:r>
      <w:r w:rsidRPr="0052267E">
        <w:rPr>
          <w:rFonts w:ascii="Times New Roman" w:hAnsi="Times New Roman" w:cs="Times New Roman"/>
          <w:sz w:val="24"/>
          <w:szCs w:val="24"/>
        </w:rPr>
        <w:t xml:space="preserve">hat was so revealing from the narratives </w:t>
      </w:r>
      <w:r w:rsidR="00354112" w:rsidRPr="0052267E">
        <w:rPr>
          <w:rFonts w:ascii="Times New Roman" w:hAnsi="Times New Roman" w:cs="Times New Roman"/>
          <w:sz w:val="24"/>
          <w:szCs w:val="24"/>
        </w:rPr>
        <w:t xml:space="preserve">however </w:t>
      </w:r>
      <w:r w:rsidRPr="0052267E">
        <w:rPr>
          <w:rFonts w:ascii="Times New Roman" w:hAnsi="Times New Roman" w:cs="Times New Roman"/>
          <w:sz w:val="24"/>
          <w:szCs w:val="24"/>
        </w:rPr>
        <w:t xml:space="preserve">was that in the face of these difficulties or constraints, the PLWH remained determined to work to make a success of their self-management and adhere to the </w:t>
      </w:r>
      <w:proofErr w:type="gramStart"/>
      <w:r w:rsidRPr="0052267E">
        <w:rPr>
          <w:rFonts w:ascii="Times New Roman" w:hAnsi="Times New Roman" w:cs="Times New Roman"/>
          <w:sz w:val="24"/>
          <w:szCs w:val="24"/>
        </w:rPr>
        <w:t>drugs</w:t>
      </w:r>
      <w:r w:rsidR="00262AD1">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For them the main challenge was not HIV, but the hard struggle of poverty.</w:t>
      </w:r>
    </w:p>
    <w:p w14:paraId="622D90BE" w14:textId="04A6D951" w:rsidR="00F3548B" w:rsidRDefault="00BC17F6" w:rsidP="00C24747">
      <w:pPr>
        <w:spacing w:after="0" w:line="480" w:lineRule="auto"/>
        <w:ind w:firstLine="851"/>
        <w:rPr>
          <w:rFonts w:ascii="Times New Roman" w:hAnsi="Times New Roman" w:cs="Times New Roman"/>
          <w:sz w:val="24"/>
          <w:szCs w:val="24"/>
        </w:rPr>
      </w:pPr>
      <w:r w:rsidRPr="0052267E">
        <w:rPr>
          <w:rFonts w:ascii="Times New Roman" w:hAnsi="Times New Roman" w:cs="Times New Roman"/>
          <w:sz w:val="24"/>
          <w:szCs w:val="24"/>
        </w:rPr>
        <w:t>A</w:t>
      </w:r>
      <w:r w:rsidR="0072668B" w:rsidRPr="0052267E">
        <w:rPr>
          <w:rFonts w:ascii="Times New Roman" w:hAnsi="Times New Roman" w:cs="Times New Roman"/>
          <w:sz w:val="24"/>
          <w:szCs w:val="24"/>
        </w:rPr>
        <w:t xml:space="preserve">s </w:t>
      </w:r>
      <w:r w:rsidR="00262AD1">
        <w:rPr>
          <w:rFonts w:ascii="Times New Roman" w:hAnsi="Times New Roman" w:cs="Times New Roman"/>
          <w:sz w:val="24"/>
          <w:szCs w:val="24"/>
        </w:rPr>
        <w:t xml:space="preserve">Mattes’ (2011) study demonstrated, and as </w:t>
      </w:r>
      <w:r w:rsidR="0072668B" w:rsidRPr="0052267E">
        <w:rPr>
          <w:rFonts w:ascii="Times New Roman" w:hAnsi="Times New Roman" w:cs="Times New Roman"/>
          <w:sz w:val="24"/>
          <w:szCs w:val="24"/>
        </w:rPr>
        <w:t xml:space="preserve">Moyer and </w:t>
      </w:r>
      <w:proofErr w:type="spellStart"/>
      <w:r w:rsidR="0072668B" w:rsidRPr="0052267E">
        <w:rPr>
          <w:rFonts w:ascii="Times New Roman" w:hAnsi="Times New Roman" w:cs="Times New Roman"/>
          <w:sz w:val="24"/>
          <w:szCs w:val="24"/>
        </w:rPr>
        <w:t>Igonya</w:t>
      </w:r>
      <w:proofErr w:type="spellEnd"/>
      <w:r w:rsidR="0072668B" w:rsidRPr="0052267E">
        <w:rPr>
          <w:rFonts w:ascii="Times New Roman" w:hAnsi="Times New Roman" w:cs="Times New Roman"/>
          <w:sz w:val="24"/>
          <w:szCs w:val="24"/>
        </w:rPr>
        <w:t xml:space="preserve"> (2014) have recently</w:t>
      </w:r>
      <w:r w:rsidRPr="0052267E">
        <w:rPr>
          <w:rFonts w:ascii="Times New Roman" w:hAnsi="Times New Roman" w:cs="Times New Roman"/>
          <w:sz w:val="24"/>
          <w:szCs w:val="24"/>
        </w:rPr>
        <w:t xml:space="preserve"> reminded us, </w:t>
      </w:r>
      <w:r w:rsidR="003D38D8" w:rsidRPr="0052267E">
        <w:rPr>
          <w:rFonts w:ascii="Times New Roman" w:hAnsi="Times New Roman" w:cs="Times New Roman"/>
          <w:sz w:val="24"/>
          <w:szCs w:val="24"/>
        </w:rPr>
        <w:t>although</w:t>
      </w:r>
      <w:r w:rsidRPr="0052267E">
        <w:rPr>
          <w:rFonts w:ascii="Times New Roman" w:hAnsi="Times New Roman" w:cs="Times New Roman"/>
          <w:sz w:val="24"/>
          <w:szCs w:val="24"/>
        </w:rPr>
        <w:t xml:space="preserve"> treatment is becoming more readily available, access to `good care’, mean</w:t>
      </w:r>
      <w:r w:rsidR="005D5CE9" w:rsidRPr="0052267E">
        <w:rPr>
          <w:rFonts w:ascii="Times New Roman" w:hAnsi="Times New Roman" w:cs="Times New Roman"/>
          <w:sz w:val="24"/>
          <w:szCs w:val="24"/>
        </w:rPr>
        <w:t>ing</w:t>
      </w:r>
      <w:r w:rsidRPr="0052267E">
        <w:rPr>
          <w:rFonts w:ascii="Times New Roman" w:hAnsi="Times New Roman" w:cs="Times New Roman"/>
          <w:sz w:val="24"/>
          <w:szCs w:val="24"/>
        </w:rPr>
        <w:t xml:space="preserve"> the </w:t>
      </w:r>
      <w:r w:rsidR="00C70A02" w:rsidRPr="0052267E">
        <w:rPr>
          <w:rFonts w:ascii="Times New Roman" w:hAnsi="Times New Roman" w:cs="Times New Roman"/>
          <w:sz w:val="24"/>
          <w:szCs w:val="24"/>
        </w:rPr>
        <w:t xml:space="preserve">non-biomedical </w:t>
      </w:r>
      <w:r w:rsidRPr="0052267E">
        <w:rPr>
          <w:rFonts w:ascii="Times New Roman" w:hAnsi="Times New Roman" w:cs="Times New Roman"/>
          <w:sz w:val="24"/>
          <w:szCs w:val="24"/>
        </w:rPr>
        <w:t>support many marginalised PLWH continue to need</w:t>
      </w:r>
      <w:r w:rsidR="005D5CE9" w:rsidRPr="0052267E">
        <w:rPr>
          <w:rFonts w:ascii="Times New Roman" w:hAnsi="Times New Roman" w:cs="Times New Roman"/>
          <w:sz w:val="24"/>
          <w:szCs w:val="24"/>
        </w:rPr>
        <w:t>, is not</w:t>
      </w:r>
      <w:r w:rsidRPr="0052267E">
        <w:rPr>
          <w:rFonts w:ascii="Times New Roman" w:hAnsi="Times New Roman" w:cs="Times New Roman"/>
          <w:sz w:val="24"/>
          <w:szCs w:val="24"/>
        </w:rPr>
        <w:t>.</w:t>
      </w:r>
      <w:r w:rsidR="0072668B" w:rsidRPr="0052267E">
        <w:rPr>
          <w:rFonts w:ascii="Times New Roman" w:hAnsi="Times New Roman" w:cs="Times New Roman"/>
          <w:sz w:val="24"/>
          <w:szCs w:val="24"/>
        </w:rPr>
        <w:t xml:space="preserve"> </w:t>
      </w:r>
      <w:r w:rsidR="00F3548B" w:rsidRPr="0052267E">
        <w:rPr>
          <w:rFonts w:ascii="Times New Roman" w:hAnsi="Times New Roman" w:cs="Times New Roman"/>
          <w:sz w:val="24"/>
          <w:szCs w:val="24"/>
        </w:rPr>
        <w:t xml:space="preserve">Given the burden of HIV in Sub-Saharan Africa, and the need for life-long motivation to sustain ART adherence, there remains a need to expand low cost interventions which encourage PLWH to talk, learn and reconceptualise the disease, </w:t>
      </w:r>
      <w:r w:rsidR="00402619" w:rsidRPr="0052267E">
        <w:rPr>
          <w:rFonts w:ascii="Times New Roman" w:hAnsi="Times New Roman" w:cs="Times New Roman"/>
          <w:sz w:val="24"/>
          <w:szCs w:val="24"/>
        </w:rPr>
        <w:t xml:space="preserve">to </w:t>
      </w:r>
      <w:r w:rsidR="00F3548B" w:rsidRPr="0052267E">
        <w:rPr>
          <w:rFonts w:ascii="Times New Roman" w:hAnsi="Times New Roman" w:cs="Times New Roman"/>
          <w:sz w:val="24"/>
          <w:szCs w:val="24"/>
        </w:rPr>
        <w:t>help</w:t>
      </w:r>
      <w:r w:rsidR="005D5CE9" w:rsidRPr="0052267E">
        <w:rPr>
          <w:rFonts w:ascii="Times New Roman" w:hAnsi="Times New Roman" w:cs="Times New Roman"/>
          <w:sz w:val="24"/>
          <w:szCs w:val="24"/>
        </w:rPr>
        <w:t xml:space="preserve"> their</w:t>
      </w:r>
      <w:r w:rsidR="00F3548B" w:rsidRPr="0052267E">
        <w:rPr>
          <w:rFonts w:ascii="Times New Roman" w:hAnsi="Times New Roman" w:cs="Times New Roman"/>
          <w:sz w:val="24"/>
          <w:szCs w:val="24"/>
        </w:rPr>
        <w:t xml:space="preserve"> psychological adjustment, reduce stigmatisation and promote </w:t>
      </w:r>
      <w:r w:rsidR="00D743CE">
        <w:rPr>
          <w:rFonts w:ascii="Times New Roman" w:hAnsi="Times New Roman" w:cs="Times New Roman"/>
          <w:sz w:val="24"/>
          <w:szCs w:val="24"/>
        </w:rPr>
        <w:t xml:space="preserve">their sense of control to </w:t>
      </w:r>
      <w:r w:rsidR="00F3548B" w:rsidRPr="0052267E">
        <w:rPr>
          <w:rFonts w:ascii="Times New Roman" w:hAnsi="Times New Roman" w:cs="Times New Roman"/>
          <w:sz w:val="24"/>
          <w:szCs w:val="24"/>
        </w:rPr>
        <w:t>self-manage</w:t>
      </w:r>
      <w:r w:rsidR="00D743CE">
        <w:rPr>
          <w:rFonts w:ascii="Times New Roman" w:hAnsi="Times New Roman" w:cs="Times New Roman"/>
          <w:sz w:val="24"/>
          <w:szCs w:val="24"/>
        </w:rPr>
        <w:t xml:space="preserve"> their condition. </w:t>
      </w:r>
      <w:r w:rsidR="00C24747">
        <w:rPr>
          <w:rFonts w:ascii="Times New Roman" w:hAnsi="Times New Roman" w:cs="Times New Roman"/>
          <w:sz w:val="24"/>
          <w:szCs w:val="24"/>
        </w:rPr>
        <w:t xml:space="preserve">Our findings demonstrate </w:t>
      </w:r>
      <w:r w:rsidR="00D743CE">
        <w:rPr>
          <w:rFonts w:ascii="Times New Roman" w:hAnsi="Times New Roman" w:cs="Times New Roman"/>
          <w:sz w:val="24"/>
          <w:szCs w:val="24"/>
        </w:rPr>
        <w:t xml:space="preserve">the </w:t>
      </w:r>
      <w:r w:rsidR="00402619" w:rsidRPr="0052267E">
        <w:rPr>
          <w:rFonts w:ascii="Times New Roman" w:hAnsi="Times New Roman" w:cs="Times New Roman"/>
          <w:sz w:val="24"/>
          <w:szCs w:val="24"/>
        </w:rPr>
        <w:t xml:space="preserve">need to </w:t>
      </w:r>
      <w:r w:rsidRPr="0052267E">
        <w:rPr>
          <w:rFonts w:ascii="Times New Roman" w:hAnsi="Times New Roman" w:cs="Times New Roman"/>
          <w:sz w:val="24"/>
          <w:szCs w:val="24"/>
        </w:rPr>
        <w:t>sustain care-oriented community-based organisations, like TASO</w:t>
      </w:r>
      <w:r w:rsidR="00D743CE">
        <w:rPr>
          <w:rFonts w:ascii="Times New Roman" w:hAnsi="Times New Roman" w:cs="Times New Roman"/>
          <w:sz w:val="24"/>
          <w:szCs w:val="24"/>
        </w:rPr>
        <w:t xml:space="preserve">, which foster caring and </w:t>
      </w:r>
      <w:r w:rsidR="00CD118D">
        <w:rPr>
          <w:rFonts w:ascii="Times New Roman" w:hAnsi="Times New Roman" w:cs="Times New Roman"/>
          <w:sz w:val="24"/>
          <w:szCs w:val="24"/>
        </w:rPr>
        <w:t xml:space="preserve">enabling </w:t>
      </w:r>
      <w:r w:rsidR="00D743CE">
        <w:rPr>
          <w:rFonts w:ascii="Times New Roman" w:hAnsi="Times New Roman" w:cs="Times New Roman"/>
          <w:sz w:val="24"/>
          <w:szCs w:val="24"/>
        </w:rPr>
        <w:t>relationships with PLWH</w:t>
      </w:r>
      <w:r w:rsidR="00F3548B" w:rsidRPr="0052267E">
        <w:rPr>
          <w:rFonts w:ascii="Times New Roman" w:hAnsi="Times New Roman" w:cs="Times New Roman"/>
          <w:sz w:val="24"/>
          <w:szCs w:val="24"/>
        </w:rPr>
        <w:t xml:space="preserve">. </w:t>
      </w:r>
    </w:p>
    <w:p w14:paraId="5F77F3B8" w14:textId="4E5A2F63" w:rsidR="0016634B" w:rsidRDefault="0016634B">
      <w:pPr>
        <w:rPr>
          <w:rFonts w:ascii="Gill Sans MT" w:hAnsi="Gill Sans MT" w:cs="Times New Roman"/>
          <w:b/>
          <w:bCs/>
          <w:sz w:val="24"/>
          <w:szCs w:val="24"/>
        </w:rPr>
      </w:pPr>
      <w:r>
        <w:rPr>
          <w:rFonts w:ascii="Gill Sans MT" w:hAnsi="Gill Sans MT" w:cs="Times New Roman"/>
          <w:b/>
          <w:bCs/>
          <w:sz w:val="24"/>
          <w:szCs w:val="24"/>
        </w:rPr>
        <w:br w:type="page"/>
      </w:r>
    </w:p>
    <w:p w14:paraId="46F670D8" w14:textId="0A07EF21" w:rsidR="004A5569" w:rsidRPr="00DE2665" w:rsidRDefault="00DE2E34" w:rsidP="00B72F92">
      <w:pPr>
        <w:spacing w:after="0" w:line="480" w:lineRule="auto"/>
        <w:rPr>
          <w:rFonts w:ascii="Gill Sans MT" w:hAnsi="Gill Sans MT" w:cs="Times New Roman"/>
          <w:b/>
          <w:bCs/>
          <w:sz w:val="24"/>
          <w:szCs w:val="24"/>
        </w:rPr>
      </w:pPr>
      <w:r w:rsidRPr="00DE2665">
        <w:rPr>
          <w:rFonts w:ascii="Gill Sans MT" w:hAnsi="Gill Sans MT" w:cs="Times New Roman"/>
          <w:b/>
          <w:bCs/>
          <w:sz w:val="24"/>
          <w:szCs w:val="24"/>
        </w:rPr>
        <w:lastRenderedPageBreak/>
        <w:t>References</w:t>
      </w:r>
    </w:p>
    <w:p w14:paraId="0977E89A" w14:textId="362CDE2C" w:rsidR="00191F18" w:rsidRPr="0052267E" w:rsidRDefault="00191F18" w:rsidP="003210C7">
      <w:pPr>
        <w:spacing w:after="0" w:line="480" w:lineRule="auto"/>
        <w:ind w:left="737" w:hanging="737"/>
        <w:rPr>
          <w:rFonts w:ascii="Times New Roman" w:hAnsi="Times New Roman" w:cs="Times New Roman"/>
          <w:sz w:val="24"/>
          <w:szCs w:val="24"/>
        </w:rPr>
      </w:pPr>
      <w:r w:rsidRPr="0052267E">
        <w:rPr>
          <w:rFonts w:ascii="Times New Roman" w:hAnsi="Times New Roman" w:cs="Times New Roman"/>
          <w:sz w:val="24"/>
          <w:szCs w:val="24"/>
        </w:rPr>
        <w:t>Abel</w:t>
      </w:r>
      <w:r w:rsidR="00BD7D83" w:rsidRPr="0052267E">
        <w:rPr>
          <w:rFonts w:ascii="Times New Roman" w:hAnsi="Times New Roman" w:cs="Times New Roman"/>
          <w:sz w:val="24"/>
          <w:szCs w:val="24"/>
        </w:rPr>
        <w:t>,</w:t>
      </w:r>
      <w:r w:rsidRPr="0052267E">
        <w:rPr>
          <w:rFonts w:ascii="Times New Roman" w:hAnsi="Times New Roman" w:cs="Times New Roman"/>
          <w:sz w:val="24"/>
          <w:szCs w:val="24"/>
        </w:rPr>
        <w:t xml:space="preserve"> E., </w:t>
      </w:r>
      <w:proofErr w:type="spellStart"/>
      <w:r w:rsidRPr="0052267E">
        <w:rPr>
          <w:rFonts w:ascii="Times New Roman" w:hAnsi="Times New Roman" w:cs="Times New Roman"/>
          <w:sz w:val="24"/>
          <w:szCs w:val="24"/>
        </w:rPr>
        <w:t>Rew</w:t>
      </w:r>
      <w:proofErr w:type="spellEnd"/>
      <w:r w:rsidR="00BD7D83" w:rsidRPr="0052267E">
        <w:rPr>
          <w:rFonts w:ascii="Times New Roman" w:hAnsi="Times New Roman" w:cs="Times New Roman"/>
          <w:sz w:val="24"/>
          <w:szCs w:val="24"/>
        </w:rPr>
        <w:t>,</w:t>
      </w:r>
      <w:r w:rsidRPr="0052267E">
        <w:rPr>
          <w:rFonts w:ascii="Times New Roman" w:hAnsi="Times New Roman" w:cs="Times New Roman"/>
          <w:sz w:val="24"/>
          <w:szCs w:val="24"/>
        </w:rPr>
        <w:t xml:space="preserve"> L., </w:t>
      </w:r>
      <w:proofErr w:type="spellStart"/>
      <w:r w:rsidRPr="0052267E">
        <w:rPr>
          <w:rFonts w:ascii="Times New Roman" w:hAnsi="Times New Roman" w:cs="Times New Roman"/>
          <w:sz w:val="24"/>
          <w:szCs w:val="24"/>
        </w:rPr>
        <w:t>Gortner</w:t>
      </w:r>
      <w:proofErr w:type="spellEnd"/>
      <w:r w:rsidR="00BD7D83" w:rsidRPr="0052267E">
        <w:rPr>
          <w:rFonts w:ascii="Times New Roman" w:hAnsi="Times New Roman" w:cs="Times New Roman"/>
          <w:sz w:val="24"/>
          <w:szCs w:val="24"/>
        </w:rPr>
        <w:t>,</w:t>
      </w:r>
      <w:r w:rsidRPr="0052267E">
        <w:rPr>
          <w:rFonts w:ascii="Times New Roman" w:hAnsi="Times New Roman" w:cs="Times New Roman"/>
          <w:sz w:val="24"/>
          <w:szCs w:val="24"/>
        </w:rPr>
        <w:t xml:space="preserve"> E., </w:t>
      </w:r>
      <w:proofErr w:type="spellStart"/>
      <w:r w:rsidRPr="0052267E">
        <w:rPr>
          <w:rFonts w:ascii="Times New Roman" w:hAnsi="Times New Roman" w:cs="Times New Roman"/>
          <w:sz w:val="24"/>
          <w:szCs w:val="24"/>
        </w:rPr>
        <w:t>Deliville</w:t>
      </w:r>
      <w:proofErr w:type="spellEnd"/>
      <w:r w:rsidR="00BD7D83" w:rsidRPr="0052267E">
        <w:rPr>
          <w:rFonts w:ascii="Times New Roman" w:hAnsi="Times New Roman" w:cs="Times New Roman"/>
          <w:sz w:val="24"/>
          <w:szCs w:val="24"/>
        </w:rPr>
        <w:t>,</w:t>
      </w:r>
      <w:r w:rsidRPr="0052267E">
        <w:rPr>
          <w:rFonts w:ascii="Times New Roman" w:hAnsi="Times New Roman" w:cs="Times New Roman"/>
          <w:sz w:val="24"/>
          <w:szCs w:val="24"/>
        </w:rPr>
        <w:t xml:space="preserve"> C.L. (2004) Cognitive reorganization and stigmatization among persons with HIV.  </w:t>
      </w:r>
      <w:r w:rsidRPr="0052267E">
        <w:rPr>
          <w:rFonts w:ascii="Times New Roman" w:hAnsi="Times New Roman" w:cs="Times New Roman"/>
          <w:i/>
          <w:iCs/>
          <w:sz w:val="24"/>
          <w:szCs w:val="24"/>
        </w:rPr>
        <w:t>Journal of Advanced Nursing</w:t>
      </w:r>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47</w:t>
      </w:r>
      <w:r w:rsidRPr="0052267E">
        <w:rPr>
          <w:rFonts w:ascii="Times New Roman" w:hAnsi="Times New Roman" w:cs="Times New Roman"/>
          <w:sz w:val="24"/>
          <w:szCs w:val="24"/>
        </w:rPr>
        <w:t>(5): 510-525.</w:t>
      </w:r>
    </w:p>
    <w:p w14:paraId="5823035B" w14:textId="73312D01" w:rsidR="00191F18" w:rsidRPr="0052267E" w:rsidRDefault="00191F18" w:rsidP="003210C7">
      <w:pPr>
        <w:autoSpaceDE w:val="0"/>
        <w:autoSpaceDN w:val="0"/>
        <w:adjustRightInd w:val="0"/>
        <w:spacing w:after="0" w:line="480" w:lineRule="auto"/>
        <w:ind w:left="737" w:hanging="737"/>
        <w:rPr>
          <w:rFonts w:ascii="Times New Roman" w:hAnsi="Times New Roman" w:cs="Times New Roman"/>
          <w:color w:val="000000"/>
          <w:sz w:val="24"/>
          <w:szCs w:val="24"/>
        </w:rPr>
      </w:pPr>
      <w:r w:rsidRPr="0052267E">
        <w:rPr>
          <w:rFonts w:ascii="Times New Roman" w:hAnsi="Times New Roman" w:cs="Times New Roman"/>
          <w:color w:val="000000"/>
          <w:sz w:val="24"/>
          <w:szCs w:val="24"/>
        </w:rPr>
        <w:t>Allen</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C., Mbonye</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M., Seeley</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J., Birungi</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J., Wolff</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B., </w:t>
      </w:r>
      <w:proofErr w:type="spellStart"/>
      <w:r w:rsidRPr="0052267E">
        <w:rPr>
          <w:rFonts w:ascii="Times New Roman" w:hAnsi="Times New Roman" w:cs="Times New Roman"/>
          <w:color w:val="000000"/>
          <w:sz w:val="24"/>
          <w:szCs w:val="24"/>
        </w:rPr>
        <w:t>Coutinho</w:t>
      </w:r>
      <w:proofErr w:type="spellEnd"/>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A., Jaffar</w:t>
      </w:r>
      <w:r w:rsidR="00BD7D83" w:rsidRPr="0052267E">
        <w:rPr>
          <w:rFonts w:ascii="Times New Roman" w:hAnsi="Times New Roman" w:cs="Times New Roman"/>
          <w:color w:val="000000"/>
          <w:sz w:val="24"/>
          <w:szCs w:val="24"/>
        </w:rPr>
        <w:t>,</w:t>
      </w:r>
      <w:r w:rsidRPr="0052267E">
        <w:rPr>
          <w:rFonts w:ascii="Times New Roman" w:hAnsi="Times New Roman" w:cs="Times New Roman"/>
          <w:color w:val="000000"/>
          <w:sz w:val="24"/>
          <w:szCs w:val="24"/>
        </w:rPr>
        <w:t xml:space="preserve"> S. (2011</w:t>
      </w:r>
      <w:r w:rsidR="00B32A9B" w:rsidRPr="0052267E">
        <w:rPr>
          <w:rFonts w:ascii="Times New Roman" w:hAnsi="Times New Roman" w:cs="Times New Roman"/>
          <w:color w:val="000000"/>
          <w:sz w:val="24"/>
          <w:szCs w:val="24"/>
        </w:rPr>
        <w:t xml:space="preserve">) </w:t>
      </w:r>
      <w:r w:rsidRPr="0052267E">
        <w:rPr>
          <w:rFonts w:ascii="Times New Roman" w:hAnsi="Times New Roman" w:cs="Times New Roman"/>
          <w:color w:val="000000"/>
          <w:sz w:val="24"/>
          <w:szCs w:val="24"/>
        </w:rPr>
        <w:t xml:space="preserve">ABC for people with HIV: responses to sexual behaviour recommendations among people receiving antiretroviral therapy in </w:t>
      </w:r>
      <w:proofErr w:type="spellStart"/>
      <w:r w:rsidRPr="0052267E">
        <w:rPr>
          <w:rFonts w:ascii="Times New Roman" w:hAnsi="Times New Roman" w:cs="Times New Roman"/>
          <w:color w:val="000000"/>
          <w:sz w:val="24"/>
          <w:szCs w:val="24"/>
        </w:rPr>
        <w:t>Jinja</w:t>
      </w:r>
      <w:proofErr w:type="spellEnd"/>
      <w:r w:rsidRPr="0052267E">
        <w:rPr>
          <w:rFonts w:ascii="Times New Roman" w:hAnsi="Times New Roman" w:cs="Times New Roman"/>
          <w:color w:val="000000"/>
          <w:sz w:val="24"/>
          <w:szCs w:val="24"/>
        </w:rPr>
        <w:t xml:space="preserve">, Uganda. </w:t>
      </w:r>
      <w:r w:rsidRPr="0052267E">
        <w:rPr>
          <w:rFonts w:ascii="Times New Roman" w:hAnsi="Times New Roman" w:cs="Times New Roman"/>
          <w:i/>
          <w:iCs/>
          <w:color w:val="000000"/>
          <w:sz w:val="24"/>
          <w:szCs w:val="24"/>
        </w:rPr>
        <w:t>Culture, Health &amp; Sexuality</w:t>
      </w:r>
      <w:r w:rsidRPr="0052267E">
        <w:rPr>
          <w:rFonts w:ascii="Times New Roman" w:hAnsi="Times New Roman" w:cs="Times New Roman"/>
          <w:color w:val="000000"/>
          <w:sz w:val="24"/>
          <w:szCs w:val="24"/>
        </w:rPr>
        <w:t xml:space="preserve">, </w:t>
      </w:r>
      <w:r w:rsidR="00B32A9B" w:rsidRPr="0052267E">
        <w:rPr>
          <w:rFonts w:ascii="Times New Roman" w:hAnsi="Times New Roman" w:cs="Times New Roman"/>
          <w:i/>
          <w:iCs/>
          <w:color w:val="000000"/>
          <w:sz w:val="24"/>
          <w:szCs w:val="24"/>
        </w:rPr>
        <w:t>13</w:t>
      </w:r>
      <w:r w:rsidR="00B32A9B" w:rsidRPr="0052267E">
        <w:rPr>
          <w:rFonts w:ascii="Times New Roman" w:hAnsi="Times New Roman" w:cs="Times New Roman"/>
          <w:color w:val="000000"/>
          <w:sz w:val="24"/>
          <w:szCs w:val="24"/>
        </w:rPr>
        <w:t>(5): 529-43</w:t>
      </w:r>
      <w:r w:rsidR="00882190" w:rsidRPr="0052267E">
        <w:rPr>
          <w:rFonts w:ascii="Times New Roman" w:hAnsi="Times New Roman" w:cs="Times New Roman"/>
          <w:color w:val="000000"/>
          <w:sz w:val="24"/>
          <w:szCs w:val="24"/>
        </w:rPr>
        <w:t>.</w:t>
      </w:r>
    </w:p>
    <w:p w14:paraId="5244A8BA" w14:textId="5D9FDA84" w:rsidR="00191F18" w:rsidRDefault="00191F18" w:rsidP="003210C7">
      <w:pPr>
        <w:pStyle w:val="NormalWeb"/>
        <w:spacing w:before="0" w:beforeAutospacing="0" w:after="0" w:afterAutospacing="0" w:line="480" w:lineRule="auto"/>
        <w:ind w:left="737" w:hanging="737"/>
      </w:pPr>
      <w:r w:rsidRPr="0052267E">
        <w:t>Beard</w:t>
      </w:r>
      <w:r w:rsidR="00BD7D83" w:rsidRPr="0052267E">
        <w:t>,</w:t>
      </w:r>
      <w:r w:rsidRPr="0052267E">
        <w:t xml:space="preserve"> J., </w:t>
      </w:r>
      <w:proofErr w:type="spellStart"/>
      <w:r w:rsidRPr="0052267E">
        <w:t>Feeley</w:t>
      </w:r>
      <w:proofErr w:type="spellEnd"/>
      <w:r w:rsidR="00BD7D83" w:rsidRPr="0052267E">
        <w:t>,</w:t>
      </w:r>
      <w:r w:rsidRPr="0052267E">
        <w:t xml:space="preserve"> F., Rosen</w:t>
      </w:r>
      <w:r w:rsidR="00BD7D83" w:rsidRPr="0052267E">
        <w:t>,</w:t>
      </w:r>
      <w:r w:rsidRPr="0052267E">
        <w:t xml:space="preserve"> S. (2009) Economic and quality of life outcomes of antiretroviral therapy for HIV/AIDS in developing countries: a systematic literature review. </w:t>
      </w:r>
      <w:r w:rsidRPr="0052267E">
        <w:rPr>
          <w:i/>
          <w:iCs/>
        </w:rPr>
        <w:t>AIDS Care</w:t>
      </w:r>
      <w:r w:rsidRPr="0052267E">
        <w:t xml:space="preserve">, </w:t>
      </w:r>
      <w:r w:rsidRPr="0052267E">
        <w:rPr>
          <w:i/>
          <w:iCs/>
        </w:rPr>
        <w:t>21</w:t>
      </w:r>
      <w:r w:rsidRPr="0052267E">
        <w:t>(11), 1343–56</w:t>
      </w:r>
      <w:r w:rsidR="00882190" w:rsidRPr="0052267E">
        <w:t>.</w:t>
      </w:r>
    </w:p>
    <w:p w14:paraId="1787631F" w14:textId="68225474" w:rsidR="00777F90" w:rsidRDefault="00777F90" w:rsidP="00C96D25">
      <w:pPr>
        <w:pStyle w:val="NormalWeb"/>
        <w:spacing w:before="0" w:beforeAutospacing="0" w:after="0" w:afterAutospacing="0" w:line="480" w:lineRule="auto"/>
        <w:ind w:left="737" w:hanging="737"/>
      </w:pPr>
      <w:r>
        <w:t>Cassidy, R. (2010)</w:t>
      </w:r>
      <w:r w:rsidR="00FC013A">
        <w:t xml:space="preserve"> Global expectations and local practices: HIV support groups in the Gambia.  </w:t>
      </w:r>
      <w:r w:rsidR="00FC013A" w:rsidRPr="00FC013A">
        <w:rPr>
          <w:i/>
          <w:iCs/>
        </w:rPr>
        <w:t>AIDS Care</w:t>
      </w:r>
      <w:r w:rsidR="00FC013A">
        <w:t>, 22(</w:t>
      </w:r>
      <w:proofErr w:type="spellStart"/>
      <w:r w:rsidR="00FC013A">
        <w:t>Suppl</w:t>
      </w:r>
      <w:proofErr w:type="spellEnd"/>
      <w:r w:rsidR="00FC013A">
        <w:t xml:space="preserve"> 2): 1598-1605.</w:t>
      </w:r>
    </w:p>
    <w:p w14:paraId="080ECDB2" w14:textId="50CDAE8B" w:rsidR="00C96D25" w:rsidRPr="00C96D25" w:rsidRDefault="00C96D25" w:rsidP="00C96D25">
      <w:pPr>
        <w:pStyle w:val="NormalWeb"/>
        <w:spacing w:before="0" w:beforeAutospacing="0" w:after="0" w:afterAutospacing="0" w:line="480" w:lineRule="auto"/>
        <w:ind w:left="737" w:hanging="737"/>
      </w:pPr>
      <w:r>
        <w:t xml:space="preserve">Cataldo, F. (2008) </w:t>
      </w:r>
      <w:proofErr w:type="gramStart"/>
      <w:r>
        <w:t>New</w:t>
      </w:r>
      <w:proofErr w:type="gramEnd"/>
      <w:r>
        <w:t xml:space="preserve"> forms of citizenship and socio-political inclusion: accessing antiretroviral therapy in a Rio de Janeiro </w:t>
      </w:r>
      <w:r>
        <w:rPr>
          <w:i/>
          <w:iCs/>
        </w:rPr>
        <w:t>favela. Sociology of Health and Illness, 39</w:t>
      </w:r>
      <w:r>
        <w:t>(6): 900–912.</w:t>
      </w:r>
    </w:p>
    <w:p w14:paraId="7D5E42A4" w14:textId="1FC310EF" w:rsidR="00882190" w:rsidRPr="0052267E" w:rsidRDefault="00191F18" w:rsidP="003210C7">
      <w:pPr>
        <w:pStyle w:val="NormalWeb"/>
        <w:spacing w:before="0" w:beforeAutospacing="0" w:after="0" w:afterAutospacing="0" w:line="480" w:lineRule="auto"/>
        <w:ind w:left="737" w:hanging="737"/>
      </w:pPr>
      <w:r w:rsidRPr="0052267E">
        <w:t>Chesney</w:t>
      </w:r>
      <w:r w:rsidR="00BD7D83" w:rsidRPr="0052267E">
        <w:t>,</w:t>
      </w:r>
      <w:r w:rsidRPr="0052267E">
        <w:t xml:space="preserve"> M.A., </w:t>
      </w:r>
      <w:proofErr w:type="spellStart"/>
      <w:r w:rsidRPr="0052267E">
        <w:t>Folkman</w:t>
      </w:r>
      <w:proofErr w:type="spellEnd"/>
      <w:r w:rsidR="00BD7D83" w:rsidRPr="0052267E">
        <w:t>,</w:t>
      </w:r>
      <w:r w:rsidRPr="0052267E">
        <w:t xml:space="preserve"> S., Chambers</w:t>
      </w:r>
      <w:r w:rsidR="00BD7D83" w:rsidRPr="0052267E">
        <w:t>,</w:t>
      </w:r>
      <w:r w:rsidRPr="0052267E">
        <w:t xml:space="preserve"> D. (1996) Positive affect mediates link between HIV symptoms and distress, and response to coping intervention. </w:t>
      </w:r>
      <w:r w:rsidRPr="0052267E">
        <w:rPr>
          <w:i/>
          <w:iCs/>
        </w:rPr>
        <w:t>Annals of Behavioural Medicine</w:t>
      </w:r>
      <w:r w:rsidRPr="0052267E">
        <w:t>, International Congress Supplement 18: 5040.</w:t>
      </w:r>
    </w:p>
    <w:p w14:paraId="48E0B813" w14:textId="1486C5C8" w:rsidR="00882190" w:rsidRPr="0052267E" w:rsidRDefault="00882190" w:rsidP="003210C7">
      <w:pPr>
        <w:pStyle w:val="NormalWeb"/>
        <w:spacing w:before="0" w:beforeAutospacing="0" w:after="0" w:afterAutospacing="0" w:line="480" w:lineRule="auto"/>
        <w:ind w:left="737" w:hanging="737"/>
      </w:pPr>
      <w:proofErr w:type="spellStart"/>
      <w:r w:rsidRPr="0052267E">
        <w:t>Fassin</w:t>
      </w:r>
      <w:proofErr w:type="spellEnd"/>
      <w:r w:rsidR="00BD7D83" w:rsidRPr="0052267E">
        <w:t>,</w:t>
      </w:r>
      <w:r w:rsidRPr="0052267E">
        <w:t xml:space="preserve"> D., Schneider</w:t>
      </w:r>
      <w:r w:rsidR="00BD7D83" w:rsidRPr="0052267E">
        <w:t>,</w:t>
      </w:r>
      <w:r w:rsidRPr="0052267E">
        <w:t xml:space="preserve"> H. (2003) </w:t>
      </w:r>
      <w:proofErr w:type="gramStart"/>
      <w:r w:rsidRPr="0052267E">
        <w:t>The</w:t>
      </w:r>
      <w:proofErr w:type="gramEnd"/>
      <w:r w:rsidRPr="0052267E">
        <w:t xml:space="preserve"> politics of AIDS in South Africa: beyond controversies. </w:t>
      </w:r>
      <w:r w:rsidRPr="0052267E">
        <w:rPr>
          <w:i/>
          <w:iCs/>
        </w:rPr>
        <w:t>British Medical Journal</w:t>
      </w:r>
      <w:r w:rsidRPr="0052267E">
        <w:t>,</w:t>
      </w:r>
      <w:r w:rsidRPr="0052267E">
        <w:rPr>
          <w:i/>
          <w:iCs/>
        </w:rPr>
        <w:t xml:space="preserve"> 326</w:t>
      </w:r>
      <w:r w:rsidRPr="0052267E">
        <w:t>: 495-497.</w:t>
      </w:r>
    </w:p>
    <w:p w14:paraId="39C407C7" w14:textId="1341AB11" w:rsidR="00641B1E" w:rsidRPr="0052267E" w:rsidRDefault="00641B1E" w:rsidP="003210C7">
      <w:pPr>
        <w:pStyle w:val="NormalWeb"/>
        <w:spacing w:before="0" w:beforeAutospacing="0" w:after="0" w:afterAutospacing="0" w:line="480" w:lineRule="auto"/>
        <w:ind w:left="737" w:hanging="737"/>
      </w:pPr>
      <w:r w:rsidRPr="0052267E">
        <w:t xml:space="preserve">Homsy, J., </w:t>
      </w:r>
      <w:proofErr w:type="spellStart"/>
      <w:r w:rsidRPr="0052267E">
        <w:t>Bunnell</w:t>
      </w:r>
      <w:proofErr w:type="spellEnd"/>
      <w:r w:rsidRPr="0052267E">
        <w:t xml:space="preserve">, R., Moore, D., King R., </w:t>
      </w:r>
      <w:proofErr w:type="spellStart"/>
      <w:r w:rsidRPr="0052267E">
        <w:t>Malamba</w:t>
      </w:r>
      <w:proofErr w:type="spellEnd"/>
      <w:r w:rsidRPr="0052267E">
        <w:t xml:space="preserve">, S., </w:t>
      </w:r>
      <w:proofErr w:type="spellStart"/>
      <w:r w:rsidRPr="0052267E">
        <w:t>Nakityo</w:t>
      </w:r>
      <w:proofErr w:type="spellEnd"/>
      <w:r w:rsidRPr="0052267E">
        <w:t>, R., et al.</w:t>
      </w:r>
      <w:proofErr w:type="gramStart"/>
      <w:r w:rsidRPr="0052267E">
        <w:t>,  (</w:t>
      </w:r>
      <w:proofErr w:type="gramEnd"/>
      <w:r w:rsidRPr="0052267E">
        <w:t>2009) Reproductive intentions and outcomes among women on antiretroviral therapy in rural Uganda: a prospective cohort study.</w:t>
      </w:r>
      <w:r w:rsidR="00E338C3" w:rsidRPr="0052267E">
        <w:t xml:space="preserve"> </w:t>
      </w:r>
      <w:proofErr w:type="gramStart"/>
      <w:r w:rsidR="00E338C3" w:rsidRPr="0052267E">
        <w:rPr>
          <w:i/>
        </w:rPr>
        <w:t xml:space="preserve">PLOS </w:t>
      </w:r>
      <w:r w:rsidRPr="0052267E">
        <w:rPr>
          <w:i/>
        </w:rPr>
        <w:t xml:space="preserve"> </w:t>
      </w:r>
      <w:r w:rsidR="00E338C3" w:rsidRPr="0052267E">
        <w:rPr>
          <w:i/>
        </w:rPr>
        <w:t>One</w:t>
      </w:r>
      <w:proofErr w:type="gramEnd"/>
      <w:r w:rsidR="00E338C3" w:rsidRPr="0052267E">
        <w:t xml:space="preserve">.  </w:t>
      </w:r>
      <w:proofErr w:type="spellStart"/>
      <w:proofErr w:type="gramStart"/>
      <w:r w:rsidR="00E338C3" w:rsidRPr="0052267E">
        <w:t>doi</w:t>
      </w:r>
      <w:proofErr w:type="spellEnd"/>
      <w:proofErr w:type="gramEnd"/>
      <w:r w:rsidR="00E338C3" w:rsidRPr="0052267E">
        <w:t>: 10.1371/journal.pone.0004149</w:t>
      </w:r>
    </w:p>
    <w:p w14:paraId="24882424" w14:textId="4C35F2A8" w:rsidR="00882190" w:rsidRPr="0052267E" w:rsidRDefault="00191F18" w:rsidP="003210C7">
      <w:pPr>
        <w:pStyle w:val="NormalWeb"/>
        <w:spacing w:before="0" w:beforeAutospacing="0" w:after="0" w:afterAutospacing="0" w:line="480" w:lineRule="auto"/>
        <w:ind w:left="737" w:hanging="737"/>
      </w:pPr>
      <w:proofErr w:type="spellStart"/>
      <w:r w:rsidRPr="0052267E">
        <w:lastRenderedPageBreak/>
        <w:t>Hydén</w:t>
      </w:r>
      <w:proofErr w:type="spellEnd"/>
      <w:r w:rsidR="00BD7D83" w:rsidRPr="0052267E">
        <w:t>,</w:t>
      </w:r>
      <w:r w:rsidRPr="0052267E">
        <w:t xml:space="preserve"> L</w:t>
      </w:r>
      <w:r w:rsidR="00BD7D83" w:rsidRPr="0052267E">
        <w:t>-</w:t>
      </w:r>
      <w:r w:rsidRPr="0052267E">
        <w:t xml:space="preserve">C. (1997) Illness and narrative. </w:t>
      </w:r>
      <w:r w:rsidRPr="0052267E">
        <w:rPr>
          <w:i/>
          <w:iCs/>
        </w:rPr>
        <w:t>Sociology of Health and Illness</w:t>
      </w:r>
      <w:r w:rsidRPr="0052267E">
        <w:t xml:space="preserve">, </w:t>
      </w:r>
      <w:r w:rsidRPr="0052267E">
        <w:rPr>
          <w:i/>
          <w:iCs/>
        </w:rPr>
        <w:t>19</w:t>
      </w:r>
      <w:r w:rsidRPr="0052267E">
        <w:t>(1), 48–69</w:t>
      </w:r>
      <w:r w:rsidR="00882190" w:rsidRPr="0052267E">
        <w:t>.</w:t>
      </w:r>
    </w:p>
    <w:p w14:paraId="07DB5282" w14:textId="29313650" w:rsidR="00882190" w:rsidRPr="0052267E" w:rsidRDefault="00894134" w:rsidP="003210C7">
      <w:pPr>
        <w:pStyle w:val="NormalWeb"/>
        <w:spacing w:before="0" w:beforeAutospacing="0" w:after="0" w:afterAutospacing="0" w:line="480" w:lineRule="auto"/>
        <w:ind w:left="737" w:hanging="737"/>
      </w:pPr>
      <w:r w:rsidRPr="0052267E">
        <w:t>Johnson</w:t>
      </w:r>
      <w:r w:rsidR="00BD7D83" w:rsidRPr="0052267E">
        <w:t>,</w:t>
      </w:r>
      <w:r w:rsidRPr="0052267E">
        <w:t xml:space="preserve"> </w:t>
      </w:r>
      <w:r w:rsidR="00363166" w:rsidRPr="0052267E">
        <w:t>M.O, Chesney</w:t>
      </w:r>
      <w:r w:rsidR="00BD7D83" w:rsidRPr="0052267E">
        <w:t>,</w:t>
      </w:r>
      <w:r w:rsidR="00363166" w:rsidRPr="0052267E">
        <w:t xml:space="preserve"> M.A., Goldstein</w:t>
      </w:r>
      <w:r w:rsidR="00BD7D83" w:rsidRPr="0052267E">
        <w:t>,</w:t>
      </w:r>
      <w:r w:rsidR="00363166" w:rsidRPr="0052267E">
        <w:t xml:space="preserve"> R.B., </w:t>
      </w:r>
      <w:proofErr w:type="spellStart"/>
      <w:r w:rsidR="00363166" w:rsidRPr="0052267E">
        <w:t>Remien</w:t>
      </w:r>
      <w:proofErr w:type="spellEnd"/>
      <w:r w:rsidR="00BD7D83" w:rsidRPr="0052267E">
        <w:t>,</w:t>
      </w:r>
      <w:r w:rsidR="00363166" w:rsidRPr="0052267E">
        <w:t xml:space="preserve"> R.H., Catz</w:t>
      </w:r>
      <w:r w:rsidR="00BD7D83" w:rsidRPr="0052267E">
        <w:t>,</w:t>
      </w:r>
      <w:r w:rsidR="00363166" w:rsidRPr="0052267E">
        <w:t xml:space="preserve"> S., Gore-Felton</w:t>
      </w:r>
      <w:r w:rsidR="00BD7D83" w:rsidRPr="0052267E">
        <w:t>,</w:t>
      </w:r>
      <w:r w:rsidR="00363166" w:rsidRPr="0052267E">
        <w:t xml:space="preserve"> </w:t>
      </w:r>
      <w:proofErr w:type="spellStart"/>
      <w:r w:rsidR="00363166" w:rsidRPr="0052267E">
        <w:t>C.</w:t>
      </w:r>
      <w:proofErr w:type="gramStart"/>
      <w:r w:rsidR="00363166" w:rsidRPr="0052267E">
        <w:t>,</w:t>
      </w:r>
      <w:r w:rsidR="00A91BA9" w:rsidRPr="0052267E">
        <w:t>Charlebois</w:t>
      </w:r>
      <w:proofErr w:type="spellEnd"/>
      <w:proofErr w:type="gramEnd"/>
      <w:r w:rsidR="00BD7D83" w:rsidRPr="0052267E">
        <w:t>,</w:t>
      </w:r>
      <w:r w:rsidR="00A91BA9" w:rsidRPr="0052267E">
        <w:t xml:space="preserve"> E., </w:t>
      </w:r>
      <w:r w:rsidR="00363166" w:rsidRPr="0052267E">
        <w:t>Morin</w:t>
      </w:r>
      <w:r w:rsidR="00BD7D83" w:rsidRPr="0052267E">
        <w:t>,</w:t>
      </w:r>
      <w:r w:rsidR="00363166" w:rsidRPr="0052267E">
        <w:t xml:space="preserve"> S.F. (2006) Positive provider interactions, adherence self-efficacy and adherence to antiretroviral medications among HIV-infected adults: A mediation model.  </w:t>
      </w:r>
      <w:r w:rsidR="00363166" w:rsidRPr="0052267E">
        <w:rPr>
          <w:i/>
          <w:iCs/>
        </w:rPr>
        <w:t>AIDS Patient Care and STDs</w:t>
      </w:r>
      <w:r w:rsidR="00363166" w:rsidRPr="0052267E">
        <w:t xml:space="preserve">, </w:t>
      </w:r>
      <w:r w:rsidR="00363166" w:rsidRPr="0052267E">
        <w:rPr>
          <w:i/>
          <w:iCs/>
        </w:rPr>
        <w:t>20</w:t>
      </w:r>
      <w:r w:rsidR="00363166" w:rsidRPr="0052267E">
        <w:t>(4): 258-268</w:t>
      </w:r>
      <w:r w:rsidR="00882190" w:rsidRPr="0052267E">
        <w:t>.</w:t>
      </w:r>
    </w:p>
    <w:p w14:paraId="3AD76A04" w14:textId="629FFC0D" w:rsidR="00FF30D1" w:rsidRPr="0052267E" w:rsidRDefault="00FF30D1" w:rsidP="003210C7">
      <w:pPr>
        <w:pStyle w:val="NormalWeb"/>
        <w:spacing w:before="0" w:beforeAutospacing="0" w:after="0" w:afterAutospacing="0" w:line="480" w:lineRule="auto"/>
        <w:ind w:left="737" w:hanging="737"/>
      </w:pPr>
      <w:proofErr w:type="spellStart"/>
      <w:r w:rsidRPr="0052267E">
        <w:t>Kagee</w:t>
      </w:r>
      <w:proofErr w:type="spellEnd"/>
      <w:r w:rsidR="00BD7D83" w:rsidRPr="0052267E">
        <w:t>,</w:t>
      </w:r>
      <w:r w:rsidRPr="0052267E">
        <w:t xml:space="preserve"> </w:t>
      </w:r>
      <w:r w:rsidR="005E3CA6" w:rsidRPr="0052267E">
        <w:t>A., Swartz</w:t>
      </w:r>
      <w:r w:rsidR="00BD7D83" w:rsidRPr="0052267E">
        <w:t>,</w:t>
      </w:r>
      <w:r w:rsidR="005E3CA6" w:rsidRPr="0052267E">
        <w:t xml:space="preserve"> A., Swartz, L</w:t>
      </w:r>
      <w:r w:rsidR="00BD7D83" w:rsidRPr="0052267E">
        <w:t>.</w:t>
      </w:r>
      <w:r w:rsidR="005E3CA6" w:rsidRPr="0052267E">
        <w:t xml:space="preserve"> (2014) Theorising beyond the individual: Adherence to antiretroviral therapy in resource-constrained societies. </w:t>
      </w:r>
      <w:r w:rsidR="005E3CA6" w:rsidRPr="0052267E">
        <w:rPr>
          <w:i/>
          <w:iCs/>
        </w:rPr>
        <w:t>Journal of Health Psychology</w:t>
      </w:r>
      <w:r w:rsidR="005E3CA6" w:rsidRPr="0052267E">
        <w:t xml:space="preserve">, </w:t>
      </w:r>
      <w:r w:rsidR="005E3CA6" w:rsidRPr="0052267E">
        <w:rPr>
          <w:i/>
          <w:iCs/>
        </w:rPr>
        <w:t>19</w:t>
      </w:r>
      <w:r w:rsidR="005E3CA6" w:rsidRPr="0052267E">
        <w:t>: 103</w:t>
      </w:r>
    </w:p>
    <w:p w14:paraId="143C780E" w14:textId="26AE575C" w:rsidR="00191F18" w:rsidRPr="0052267E" w:rsidRDefault="00191F18" w:rsidP="003210C7">
      <w:pPr>
        <w:pStyle w:val="NormalWeb"/>
        <w:spacing w:before="0" w:beforeAutospacing="0" w:after="0" w:afterAutospacing="0" w:line="480" w:lineRule="auto"/>
        <w:ind w:left="737" w:hanging="737"/>
      </w:pPr>
      <w:r w:rsidRPr="0052267E">
        <w:t>Kielmann</w:t>
      </w:r>
      <w:r w:rsidR="00BD7D83" w:rsidRPr="0052267E">
        <w:t>,</w:t>
      </w:r>
      <w:r w:rsidRPr="0052267E">
        <w:t xml:space="preserve"> K., Cataldo</w:t>
      </w:r>
      <w:r w:rsidR="00BD7D83" w:rsidRPr="0052267E">
        <w:t>,</w:t>
      </w:r>
      <w:r w:rsidRPr="0052267E">
        <w:t xml:space="preserve"> F. (2010) Tracking the rise of the “expert patient” in evolving paradigms of HIV care. </w:t>
      </w:r>
      <w:r w:rsidRPr="0052267E">
        <w:rPr>
          <w:i/>
          <w:iCs/>
        </w:rPr>
        <w:t>AIDS Care</w:t>
      </w:r>
      <w:r w:rsidRPr="0052267E">
        <w:t xml:space="preserve">, </w:t>
      </w:r>
      <w:r w:rsidRPr="0052267E">
        <w:rPr>
          <w:i/>
          <w:iCs/>
        </w:rPr>
        <w:t>22</w:t>
      </w:r>
      <w:r w:rsidRPr="0052267E">
        <w:t xml:space="preserve"> (</w:t>
      </w:r>
      <w:proofErr w:type="spellStart"/>
      <w:r w:rsidRPr="0052267E">
        <w:t>Suppl</w:t>
      </w:r>
      <w:proofErr w:type="spellEnd"/>
      <w:r w:rsidRPr="0052267E">
        <w:t xml:space="preserve"> 1): 21–8</w:t>
      </w:r>
      <w:r w:rsidR="00882190" w:rsidRPr="0052267E">
        <w:t>.</w:t>
      </w:r>
    </w:p>
    <w:p w14:paraId="48F2884B" w14:textId="77777777" w:rsidR="001F29A0" w:rsidRDefault="00191F18" w:rsidP="003F3C59">
      <w:pPr>
        <w:pStyle w:val="NormalWeb"/>
        <w:spacing w:before="0" w:beforeAutospacing="0" w:after="0" w:afterAutospacing="0" w:line="480" w:lineRule="auto"/>
        <w:ind w:left="737" w:hanging="737"/>
      </w:pPr>
      <w:r w:rsidRPr="0052267E">
        <w:t>Martin</w:t>
      </w:r>
      <w:r w:rsidR="00BD7D83" w:rsidRPr="0052267E">
        <w:t>,</w:t>
      </w:r>
      <w:r w:rsidRPr="0052267E">
        <w:t xml:space="preserve"> F., Kawuma</w:t>
      </w:r>
      <w:r w:rsidR="00BD7D83" w:rsidRPr="0052267E">
        <w:t>,</w:t>
      </w:r>
      <w:r w:rsidRPr="0052267E">
        <w:t xml:space="preserve"> R., Zalwango</w:t>
      </w:r>
      <w:r w:rsidR="00BD7D83" w:rsidRPr="0052267E">
        <w:t>,</w:t>
      </w:r>
      <w:r w:rsidRPr="0052267E">
        <w:t xml:space="preserve"> F., Seeley</w:t>
      </w:r>
      <w:r w:rsidR="00BD7D83" w:rsidRPr="0052267E">
        <w:t>,</w:t>
      </w:r>
      <w:r w:rsidRPr="0052267E">
        <w:t xml:space="preserve"> S. (2013) Tasks and strategies of self-management of living with anti-retroviral therapy in Uganda. </w:t>
      </w:r>
      <w:r w:rsidRPr="0052267E">
        <w:rPr>
          <w:i/>
          <w:iCs/>
        </w:rPr>
        <w:t>AIDS Patient Care and STDs</w:t>
      </w:r>
      <w:r w:rsidRPr="0052267E">
        <w:t xml:space="preserve">, </w:t>
      </w:r>
      <w:r w:rsidR="00B7759D" w:rsidRPr="0052267E">
        <w:rPr>
          <w:i/>
          <w:iCs/>
        </w:rPr>
        <w:t>27</w:t>
      </w:r>
      <w:r w:rsidR="00B7759D" w:rsidRPr="0052267E">
        <w:t>(12): 697-706</w:t>
      </w:r>
      <w:r w:rsidR="00882190" w:rsidRPr="0052267E">
        <w:t>.</w:t>
      </w:r>
    </w:p>
    <w:p w14:paraId="2BC1C1B5" w14:textId="1B637FFD" w:rsidR="001F29A0" w:rsidRPr="003F3C59" w:rsidRDefault="001F29A0" w:rsidP="003F3C59">
      <w:pPr>
        <w:pStyle w:val="NormalWeb"/>
        <w:spacing w:before="0" w:beforeAutospacing="0" w:after="0" w:afterAutospacing="0" w:line="480" w:lineRule="auto"/>
        <w:ind w:left="737" w:hanging="737"/>
      </w:pPr>
      <w:r w:rsidRPr="004F0056">
        <w:rPr>
          <w:rFonts w:asciiTheme="majorBidi" w:hAnsiTheme="majorBidi" w:cstheme="majorBidi"/>
        </w:rPr>
        <w:t>Martin</w:t>
      </w:r>
      <w:r>
        <w:rPr>
          <w:rFonts w:asciiTheme="majorBidi" w:hAnsiTheme="majorBidi" w:cstheme="majorBidi"/>
        </w:rPr>
        <w:t>,</w:t>
      </w:r>
      <w:r w:rsidRPr="004F0056">
        <w:rPr>
          <w:rFonts w:asciiTheme="majorBidi" w:hAnsiTheme="majorBidi" w:cstheme="majorBidi"/>
        </w:rPr>
        <w:t xml:space="preserve"> F</w:t>
      </w:r>
      <w:r>
        <w:rPr>
          <w:rFonts w:asciiTheme="majorBidi" w:hAnsiTheme="majorBidi" w:cstheme="majorBidi"/>
        </w:rPr>
        <w:t>.,</w:t>
      </w:r>
      <w:r w:rsidRPr="004F0056">
        <w:rPr>
          <w:rFonts w:asciiTheme="majorBidi" w:hAnsiTheme="majorBidi" w:cstheme="majorBidi"/>
        </w:rPr>
        <w:t xml:space="preserve"> R</w:t>
      </w:r>
      <w:r>
        <w:rPr>
          <w:rFonts w:asciiTheme="majorBidi" w:hAnsiTheme="majorBidi" w:cstheme="majorBidi"/>
        </w:rPr>
        <w:t>ussell,</w:t>
      </w:r>
      <w:r w:rsidRPr="004F0056">
        <w:rPr>
          <w:rFonts w:asciiTheme="majorBidi" w:hAnsiTheme="majorBidi" w:cstheme="majorBidi"/>
        </w:rPr>
        <w:t xml:space="preserve"> S</w:t>
      </w:r>
      <w:r>
        <w:rPr>
          <w:rFonts w:asciiTheme="majorBidi" w:hAnsiTheme="majorBidi" w:cstheme="majorBidi"/>
        </w:rPr>
        <w:t>.,</w:t>
      </w:r>
      <w:r w:rsidRPr="004F0056">
        <w:rPr>
          <w:rFonts w:asciiTheme="majorBidi" w:hAnsiTheme="majorBidi" w:cstheme="majorBidi"/>
        </w:rPr>
        <w:t xml:space="preserve"> Seeley</w:t>
      </w:r>
      <w:r>
        <w:rPr>
          <w:rFonts w:asciiTheme="majorBidi" w:hAnsiTheme="majorBidi" w:cstheme="majorBidi"/>
        </w:rPr>
        <w:t>,</w:t>
      </w:r>
      <w:r w:rsidRPr="004F0056">
        <w:rPr>
          <w:rFonts w:asciiTheme="majorBidi" w:hAnsiTheme="majorBidi" w:cstheme="majorBidi"/>
        </w:rPr>
        <w:t xml:space="preserve"> J</w:t>
      </w:r>
      <w:r>
        <w:rPr>
          <w:rFonts w:asciiTheme="majorBidi" w:hAnsiTheme="majorBidi" w:cstheme="majorBidi"/>
        </w:rPr>
        <w:t>.</w:t>
      </w:r>
      <w:r w:rsidRPr="004F0056">
        <w:rPr>
          <w:rFonts w:asciiTheme="majorBidi" w:hAnsiTheme="majorBidi" w:cstheme="majorBidi"/>
        </w:rPr>
        <w:t xml:space="preserve"> (2014) Higher Quality of Life and Lower Depression for People on ART in Uganda as Compared to a Community Control Group. </w:t>
      </w:r>
      <w:proofErr w:type="spellStart"/>
      <w:r w:rsidRPr="004F0056">
        <w:rPr>
          <w:rFonts w:asciiTheme="majorBidi" w:hAnsiTheme="majorBidi" w:cstheme="majorBidi"/>
          <w:i/>
        </w:rPr>
        <w:t>PLoS</w:t>
      </w:r>
      <w:proofErr w:type="spellEnd"/>
      <w:r w:rsidRPr="004F0056">
        <w:rPr>
          <w:rFonts w:asciiTheme="majorBidi" w:hAnsiTheme="majorBidi" w:cstheme="majorBidi"/>
          <w:i/>
        </w:rPr>
        <w:t xml:space="preserve"> ONE</w:t>
      </w:r>
      <w:r w:rsidRPr="004F0056">
        <w:rPr>
          <w:rFonts w:asciiTheme="majorBidi" w:hAnsiTheme="majorBidi" w:cstheme="majorBidi"/>
        </w:rPr>
        <w:t xml:space="preserve"> 9(8): e105154. doi:10.1371/journal.pone.0105154</w:t>
      </w:r>
    </w:p>
    <w:p w14:paraId="02C63E16" w14:textId="403B8FFF" w:rsidR="00191F18" w:rsidRPr="0052267E" w:rsidRDefault="00191F18" w:rsidP="003210C7">
      <w:pPr>
        <w:pStyle w:val="NormalWeb"/>
        <w:spacing w:before="0" w:beforeAutospacing="0" w:after="0" w:afterAutospacing="0" w:line="480" w:lineRule="auto"/>
        <w:ind w:left="737" w:hanging="737"/>
      </w:pPr>
      <w:r w:rsidRPr="0052267E">
        <w:t>Mattes</w:t>
      </w:r>
      <w:r w:rsidR="00BD7D83" w:rsidRPr="0052267E">
        <w:t>,</w:t>
      </w:r>
      <w:r w:rsidRPr="0052267E">
        <w:t xml:space="preserve"> D. (2011) “We are just supposed to be quiet”: the production of adherence to antiretroviral treatment in urban Tanzania. </w:t>
      </w:r>
      <w:r w:rsidRPr="0052267E">
        <w:rPr>
          <w:i/>
          <w:iCs/>
        </w:rPr>
        <w:t>Medical Anthropology</w:t>
      </w:r>
      <w:r w:rsidRPr="0052267E">
        <w:t xml:space="preserve">, </w:t>
      </w:r>
      <w:r w:rsidRPr="0052267E">
        <w:rPr>
          <w:i/>
          <w:iCs/>
        </w:rPr>
        <w:t>30</w:t>
      </w:r>
      <w:r w:rsidRPr="0052267E">
        <w:t>(2): 158–82</w:t>
      </w:r>
      <w:r w:rsidR="00882190" w:rsidRPr="0052267E">
        <w:t>.</w:t>
      </w:r>
    </w:p>
    <w:p w14:paraId="1C0F9471" w14:textId="38527C91" w:rsidR="00191F18" w:rsidRPr="0052267E" w:rsidRDefault="00191F18" w:rsidP="003210C7">
      <w:pPr>
        <w:widowControl w:val="0"/>
        <w:autoSpaceDE w:val="0"/>
        <w:autoSpaceDN w:val="0"/>
        <w:adjustRightInd w:val="0"/>
        <w:spacing w:after="0" w:line="480" w:lineRule="auto"/>
        <w:ind w:left="737" w:hanging="737"/>
        <w:rPr>
          <w:rFonts w:ascii="Times New Roman" w:hAnsi="Times New Roman" w:cs="Times New Roman"/>
          <w:sz w:val="24"/>
          <w:szCs w:val="24"/>
        </w:rPr>
      </w:pPr>
      <w:r w:rsidRPr="0052267E">
        <w:rPr>
          <w:rFonts w:ascii="Times New Roman" w:hAnsi="Times New Roman" w:cs="Times New Roman"/>
          <w:sz w:val="24"/>
          <w:szCs w:val="24"/>
        </w:rPr>
        <w:t>Mbonye</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M., Nakamanya</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S., Birungi</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J., King</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R., Seeley</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J., Jaffar</w:t>
      </w:r>
      <w:r w:rsidR="003B2306" w:rsidRPr="0052267E">
        <w:rPr>
          <w:rFonts w:ascii="Times New Roman" w:hAnsi="Times New Roman" w:cs="Times New Roman"/>
          <w:sz w:val="24"/>
          <w:szCs w:val="24"/>
        </w:rPr>
        <w:t>,</w:t>
      </w:r>
      <w:r w:rsidRPr="0052267E">
        <w:rPr>
          <w:rFonts w:ascii="Times New Roman" w:hAnsi="Times New Roman" w:cs="Times New Roman"/>
          <w:sz w:val="24"/>
          <w:szCs w:val="24"/>
        </w:rPr>
        <w:t xml:space="preserve"> S. (2013a) Stigma trajectories among people living with HIV (PLHIV) embarking on a lifetime journey with antiretroviral drugs in </w:t>
      </w:r>
      <w:proofErr w:type="spellStart"/>
      <w:r w:rsidRPr="0052267E">
        <w:rPr>
          <w:rFonts w:ascii="Times New Roman" w:hAnsi="Times New Roman" w:cs="Times New Roman"/>
          <w:sz w:val="24"/>
          <w:szCs w:val="24"/>
        </w:rPr>
        <w:t>Jinja</w:t>
      </w:r>
      <w:proofErr w:type="spellEnd"/>
      <w:r w:rsidRPr="0052267E">
        <w:rPr>
          <w:rFonts w:ascii="Times New Roman" w:hAnsi="Times New Roman" w:cs="Times New Roman"/>
          <w:sz w:val="24"/>
          <w:szCs w:val="24"/>
        </w:rPr>
        <w:t xml:space="preserve">, Uganda. </w:t>
      </w:r>
      <w:r w:rsidRPr="0052267E">
        <w:rPr>
          <w:rFonts w:ascii="Times New Roman" w:hAnsi="Times New Roman" w:cs="Times New Roman"/>
          <w:i/>
          <w:iCs/>
          <w:sz w:val="24"/>
          <w:szCs w:val="24"/>
        </w:rPr>
        <w:t>BMC Public Health</w:t>
      </w:r>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13</w:t>
      </w:r>
      <w:r w:rsidRPr="0052267E">
        <w:rPr>
          <w:rFonts w:ascii="Times New Roman" w:hAnsi="Times New Roman" w:cs="Times New Roman"/>
          <w:sz w:val="24"/>
          <w:szCs w:val="24"/>
        </w:rPr>
        <w:t>: 804</w:t>
      </w:r>
      <w:r w:rsidR="00882190" w:rsidRPr="0052267E">
        <w:rPr>
          <w:rFonts w:ascii="Times New Roman" w:hAnsi="Times New Roman" w:cs="Times New Roman"/>
          <w:sz w:val="24"/>
          <w:szCs w:val="24"/>
        </w:rPr>
        <w:t>.</w:t>
      </w:r>
    </w:p>
    <w:p w14:paraId="1EF105CC" w14:textId="77777777" w:rsidR="004471CD" w:rsidRDefault="00191F18" w:rsidP="003210C7">
      <w:pPr>
        <w:pStyle w:val="NormalWeb"/>
        <w:spacing w:before="0" w:beforeAutospacing="0" w:after="0" w:afterAutospacing="0" w:line="480" w:lineRule="auto"/>
        <w:ind w:left="737" w:hanging="737"/>
        <w:rPr>
          <w:color w:val="333333"/>
          <w:lang w:val="en"/>
        </w:rPr>
      </w:pPr>
      <w:r w:rsidRPr="0052267E">
        <w:lastRenderedPageBreak/>
        <w:t>Mbonye</w:t>
      </w:r>
      <w:r w:rsidR="003B2306" w:rsidRPr="0052267E">
        <w:t>,</w:t>
      </w:r>
      <w:r w:rsidRPr="0052267E">
        <w:t xml:space="preserve"> M., Seeley</w:t>
      </w:r>
      <w:r w:rsidR="003B2306" w:rsidRPr="0052267E">
        <w:t>,</w:t>
      </w:r>
      <w:r w:rsidRPr="0052267E">
        <w:t xml:space="preserve"> J., Ssembajja</w:t>
      </w:r>
      <w:r w:rsidR="003B2306" w:rsidRPr="0052267E">
        <w:t>,</w:t>
      </w:r>
      <w:r w:rsidRPr="0052267E">
        <w:t xml:space="preserve"> F., </w:t>
      </w:r>
      <w:r w:rsidR="00B7759D" w:rsidRPr="0052267E">
        <w:t>Birungi</w:t>
      </w:r>
      <w:r w:rsidR="003B2306" w:rsidRPr="0052267E">
        <w:t>,</w:t>
      </w:r>
      <w:r w:rsidR="00B7759D" w:rsidRPr="0052267E">
        <w:t xml:space="preserve"> J., Jaffar</w:t>
      </w:r>
      <w:r w:rsidR="003B2306" w:rsidRPr="0052267E">
        <w:t>,</w:t>
      </w:r>
      <w:r w:rsidR="00B7759D" w:rsidRPr="0052267E">
        <w:t xml:space="preserve"> S. </w:t>
      </w:r>
      <w:r w:rsidRPr="0052267E">
        <w:t xml:space="preserve">(2013b) Adherence to antiretroviral therapy in </w:t>
      </w:r>
      <w:proofErr w:type="spellStart"/>
      <w:r w:rsidRPr="0052267E">
        <w:t>Jinja</w:t>
      </w:r>
      <w:proofErr w:type="spellEnd"/>
      <w:r w:rsidRPr="0052267E">
        <w:t xml:space="preserve">, Uganda: a six-year follow-up study. </w:t>
      </w:r>
      <w:proofErr w:type="spellStart"/>
      <w:r w:rsidRPr="0052267E">
        <w:rPr>
          <w:i/>
          <w:iCs/>
        </w:rPr>
        <w:t>PloS</w:t>
      </w:r>
      <w:proofErr w:type="spellEnd"/>
      <w:r w:rsidRPr="0052267E">
        <w:rPr>
          <w:i/>
          <w:iCs/>
        </w:rPr>
        <w:t xml:space="preserve"> One</w:t>
      </w:r>
      <w:r w:rsidRPr="0052267E">
        <w:t xml:space="preserve">, </w:t>
      </w:r>
      <w:r w:rsidRPr="0052267E">
        <w:rPr>
          <w:i/>
          <w:iCs/>
        </w:rPr>
        <w:t>8</w:t>
      </w:r>
      <w:r w:rsidRPr="0052267E">
        <w:t>(10)</w:t>
      </w:r>
      <w:r w:rsidR="00617124" w:rsidRPr="0052267E">
        <w:t xml:space="preserve">: </w:t>
      </w:r>
      <w:r w:rsidR="00617124" w:rsidRPr="0052267E">
        <w:rPr>
          <w:color w:val="333333"/>
          <w:lang w:val="en"/>
        </w:rPr>
        <w:t>e78243. doi:10.1371/journal.pone.0078243</w:t>
      </w:r>
      <w:r w:rsidR="00882190" w:rsidRPr="0052267E">
        <w:rPr>
          <w:color w:val="333333"/>
          <w:lang w:val="en"/>
        </w:rPr>
        <w:t>.</w:t>
      </w:r>
    </w:p>
    <w:p w14:paraId="18CF98BB" w14:textId="585CC9E6" w:rsidR="003E0757" w:rsidRPr="00FC013A" w:rsidRDefault="003E0757" w:rsidP="00FC013A">
      <w:pPr>
        <w:pStyle w:val="NormalWeb"/>
        <w:spacing w:before="0" w:beforeAutospacing="0" w:after="0" w:afterAutospacing="0" w:line="480" w:lineRule="auto"/>
        <w:ind w:left="737" w:hanging="737"/>
        <w:rPr>
          <w:i/>
          <w:iCs/>
          <w:color w:val="333333"/>
          <w:lang w:val="en"/>
        </w:rPr>
      </w:pPr>
      <w:proofErr w:type="spellStart"/>
      <w:r>
        <w:t>Mfecane</w:t>
      </w:r>
      <w:proofErr w:type="spellEnd"/>
      <w:r>
        <w:t xml:space="preserve">, </w:t>
      </w:r>
      <w:r w:rsidR="00FC013A">
        <w:t>S. (</w:t>
      </w:r>
      <w:r>
        <w:t>2011</w:t>
      </w:r>
      <w:r w:rsidR="00FC013A">
        <w:t xml:space="preserve">) Negotiating therapeutic citizenship and notions of masculinity in a South African Village. </w:t>
      </w:r>
      <w:r w:rsidR="00FC013A">
        <w:rPr>
          <w:i/>
          <w:iCs/>
        </w:rPr>
        <w:t>African Journal of AIDS Research, 10</w:t>
      </w:r>
      <w:r w:rsidR="00FC013A" w:rsidRPr="00FC013A">
        <w:t>(2):129-138</w:t>
      </w:r>
      <w:r w:rsidR="00FC013A">
        <w:t>.</w:t>
      </w:r>
    </w:p>
    <w:p w14:paraId="44628C89" w14:textId="754A94B0" w:rsidR="004471CD" w:rsidRPr="0052267E" w:rsidRDefault="009E613E" w:rsidP="003210C7">
      <w:pPr>
        <w:pStyle w:val="NormalWeb"/>
        <w:spacing w:before="0" w:beforeAutospacing="0" w:after="0" w:afterAutospacing="0" w:line="480" w:lineRule="auto"/>
        <w:ind w:left="737" w:hanging="737"/>
        <w:rPr>
          <w:color w:val="333333"/>
          <w:lang w:val="en"/>
        </w:rPr>
      </w:pPr>
      <w:r w:rsidRPr="0052267E">
        <w:t>Moyer</w:t>
      </w:r>
      <w:r w:rsidR="004471CD" w:rsidRPr="0052267E">
        <w:t>, E</w:t>
      </w:r>
      <w:r w:rsidR="00AA7EB8">
        <w:t>.,</w:t>
      </w:r>
      <w:r w:rsidRPr="0052267E">
        <w:t xml:space="preserve"> </w:t>
      </w:r>
      <w:proofErr w:type="spellStart"/>
      <w:r w:rsidRPr="0052267E">
        <w:t>Igonya</w:t>
      </w:r>
      <w:proofErr w:type="spellEnd"/>
      <w:r w:rsidR="004471CD" w:rsidRPr="0052267E">
        <w:t>, E.K.</w:t>
      </w:r>
      <w:r w:rsidRPr="0052267E">
        <w:t xml:space="preserve"> (2014) </w:t>
      </w:r>
      <w:proofErr w:type="gramStart"/>
      <w:r w:rsidRPr="0052267E">
        <w:t>When</w:t>
      </w:r>
      <w:proofErr w:type="gramEnd"/>
      <w:r w:rsidRPr="0052267E">
        <w:t xml:space="preserve"> families fail: shifting expectations of care among PLWH in Nairobi…  Anthropology and Medicine</w:t>
      </w:r>
      <w:r w:rsidR="004471CD" w:rsidRPr="0052267E">
        <w:t xml:space="preserve">, 21 (2): 136-148. </w:t>
      </w:r>
      <w:r w:rsidR="004471CD" w:rsidRPr="0052267E">
        <w:rPr>
          <w:lang w:val="en"/>
        </w:rPr>
        <w:t>10.1080/13648470.2014.924298</w:t>
      </w:r>
    </w:p>
    <w:p w14:paraId="010EA63A" w14:textId="2C3B6146" w:rsidR="0010096A" w:rsidRPr="0052267E" w:rsidRDefault="0010096A" w:rsidP="003210C7">
      <w:pPr>
        <w:pStyle w:val="NormalWeb"/>
        <w:spacing w:before="0" w:beforeAutospacing="0" w:after="0" w:afterAutospacing="0" w:line="480" w:lineRule="auto"/>
        <w:ind w:left="737" w:hanging="737"/>
      </w:pPr>
      <w:r w:rsidRPr="0052267E">
        <w:t>N</w:t>
      </w:r>
      <w:r w:rsidR="003210C7">
        <w:t>g</w:t>
      </w:r>
      <w:r w:rsidRPr="0052267E">
        <w:t xml:space="preserve">uyen, V. (2005) Antiretroviral globalism, </w:t>
      </w:r>
      <w:proofErr w:type="spellStart"/>
      <w:r w:rsidRPr="0052267E">
        <w:t>biopolitics</w:t>
      </w:r>
      <w:proofErr w:type="spellEnd"/>
      <w:r w:rsidRPr="0052267E">
        <w:t xml:space="preserve"> and therapeutic citizenship. In A. Ong &amp; S.J. Collier (Eds.), </w:t>
      </w:r>
      <w:r w:rsidRPr="0052267E">
        <w:rPr>
          <w:i/>
          <w:iCs/>
        </w:rPr>
        <w:t xml:space="preserve">Global assemblages: Technology, politics and ethics as anthropological problems (pp.124-144). </w:t>
      </w:r>
      <w:r w:rsidRPr="0052267E">
        <w:t xml:space="preserve">Oxford, Blackwell. </w:t>
      </w:r>
    </w:p>
    <w:p w14:paraId="51DF82AD" w14:textId="05667344" w:rsidR="00191F18" w:rsidRPr="0052267E" w:rsidRDefault="00191F18" w:rsidP="003210C7">
      <w:pPr>
        <w:pStyle w:val="NormalWeb"/>
        <w:spacing w:before="0" w:beforeAutospacing="0" w:after="0" w:afterAutospacing="0" w:line="480" w:lineRule="auto"/>
        <w:ind w:left="737" w:hanging="737"/>
      </w:pPr>
      <w:r w:rsidRPr="0052267E">
        <w:t>Nguyen</w:t>
      </w:r>
      <w:r w:rsidR="003B2306" w:rsidRPr="0052267E">
        <w:t>,</w:t>
      </w:r>
      <w:r w:rsidRPr="0052267E">
        <w:t xml:space="preserve"> V-K., </w:t>
      </w:r>
      <w:proofErr w:type="spellStart"/>
      <w:r w:rsidRPr="0052267E">
        <w:t>Ako</w:t>
      </w:r>
      <w:proofErr w:type="spellEnd"/>
      <w:r w:rsidR="003B2306" w:rsidRPr="0052267E">
        <w:t>,</w:t>
      </w:r>
      <w:r w:rsidRPr="0052267E">
        <w:t xml:space="preserve"> C.Y., </w:t>
      </w:r>
      <w:proofErr w:type="spellStart"/>
      <w:r w:rsidRPr="0052267E">
        <w:t>Niamba</w:t>
      </w:r>
      <w:proofErr w:type="spellEnd"/>
      <w:r w:rsidR="003B2306" w:rsidRPr="0052267E">
        <w:t>,</w:t>
      </w:r>
      <w:r w:rsidRPr="0052267E">
        <w:t xml:space="preserve"> P., </w:t>
      </w:r>
      <w:proofErr w:type="spellStart"/>
      <w:r w:rsidR="008C1524" w:rsidRPr="0052267E">
        <w:t>Sylla</w:t>
      </w:r>
      <w:proofErr w:type="spellEnd"/>
      <w:r w:rsidR="003B2306" w:rsidRPr="0052267E">
        <w:t>,</w:t>
      </w:r>
      <w:r w:rsidR="008C1524" w:rsidRPr="0052267E">
        <w:t xml:space="preserve"> A., </w:t>
      </w:r>
      <w:proofErr w:type="spellStart"/>
      <w:r w:rsidR="008C1524" w:rsidRPr="0052267E">
        <w:t>Tiendrébégo</w:t>
      </w:r>
      <w:proofErr w:type="spellEnd"/>
      <w:r w:rsidR="003B2306" w:rsidRPr="0052267E">
        <w:t>,</w:t>
      </w:r>
      <w:r w:rsidR="008C1524" w:rsidRPr="0052267E">
        <w:t xml:space="preserve"> I</w:t>
      </w:r>
      <w:r w:rsidRPr="0052267E">
        <w:t xml:space="preserve">. (2007) Adherence as therapeutic citizenship: impact of the history of access to antiretroviral drugs on adherence to treatment. </w:t>
      </w:r>
      <w:r w:rsidRPr="0052267E">
        <w:rPr>
          <w:i/>
          <w:iCs/>
        </w:rPr>
        <w:t>AIDS</w:t>
      </w:r>
      <w:r w:rsidRPr="0052267E">
        <w:t xml:space="preserve">, </w:t>
      </w:r>
      <w:r w:rsidRPr="0052267E">
        <w:rPr>
          <w:i/>
          <w:iCs/>
        </w:rPr>
        <w:t>21</w:t>
      </w:r>
      <w:r w:rsidRPr="0052267E">
        <w:t xml:space="preserve"> </w:t>
      </w:r>
      <w:proofErr w:type="spellStart"/>
      <w:r w:rsidRPr="0052267E">
        <w:t>Suppl</w:t>
      </w:r>
      <w:proofErr w:type="spellEnd"/>
      <w:r w:rsidRPr="0052267E">
        <w:t xml:space="preserve"> 5: S31–5</w:t>
      </w:r>
      <w:r w:rsidR="00882190" w:rsidRPr="0052267E">
        <w:t>.</w:t>
      </w:r>
    </w:p>
    <w:p w14:paraId="7D53C205" w14:textId="720E1327" w:rsidR="00191F18" w:rsidRPr="0052267E" w:rsidRDefault="00191F18" w:rsidP="003210C7">
      <w:pPr>
        <w:pStyle w:val="NormalWeb"/>
        <w:spacing w:before="0" w:beforeAutospacing="0" w:after="0" w:afterAutospacing="0" w:line="480" w:lineRule="auto"/>
        <w:ind w:left="737" w:hanging="737"/>
      </w:pPr>
      <w:r w:rsidRPr="0052267E">
        <w:t>Robins</w:t>
      </w:r>
      <w:r w:rsidR="002A1015" w:rsidRPr="0052267E">
        <w:t>,</w:t>
      </w:r>
      <w:r w:rsidRPr="0052267E">
        <w:t xml:space="preserve"> S. (2006) </w:t>
      </w:r>
      <w:r w:rsidR="00777D22" w:rsidRPr="0052267E">
        <w:t>‘</w:t>
      </w:r>
      <w:r w:rsidRPr="0052267E">
        <w:t xml:space="preserve">From </w:t>
      </w:r>
      <w:r w:rsidR="00777D22" w:rsidRPr="0052267E">
        <w:t>r</w:t>
      </w:r>
      <w:r w:rsidRPr="0052267E">
        <w:t xml:space="preserve">ights to </w:t>
      </w:r>
      <w:r w:rsidR="00777D22" w:rsidRPr="0052267E">
        <w:t>r</w:t>
      </w:r>
      <w:r w:rsidRPr="0052267E">
        <w:t>itual</w:t>
      </w:r>
      <w:r w:rsidR="00777D22" w:rsidRPr="0052267E">
        <w:t>’</w:t>
      </w:r>
      <w:r w:rsidRPr="0052267E">
        <w:t xml:space="preserve">: AIDS Activism </w:t>
      </w:r>
      <w:r w:rsidR="00777D22" w:rsidRPr="0052267E">
        <w:t xml:space="preserve">and treatment testimonies </w:t>
      </w:r>
      <w:r w:rsidRPr="0052267E">
        <w:t xml:space="preserve">in South Africa. </w:t>
      </w:r>
      <w:r w:rsidRPr="0052267E">
        <w:rPr>
          <w:i/>
          <w:iCs/>
        </w:rPr>
        <w:t>American Anthropologist</w:t>
      </w:r>
      <w:r w:rsidRPr="0052267E">
        <w:t xml:space="preserve">, </w:t>
      </w:r>
      <w:r w:rsidRPr="0052267E">
        <w:rPr>
          <w:i/>
          <w:iCs/>
        </w:rPr>
        <w:t>108</w:t>
      </w:r>
      <w:r w:rsidRPr="0052267E">
        <w:t>(2), 312–323</w:t>
      </w:r>
      <w:r w:rsidR="00882190" w:rsidRPr="0052267E">
        <w:t>.</w:t>
      </w:r>
    </w:p>
    <w:p w14:paraId="11474230" w14:textId="4918AB0C" w:rsidR="00191F18" w:rsidRPr="0052267E" w:rsidRDefault="00191F18" w:rsidP="003210C7">
      <w:pPr>
        <w:pStyle w:val="NormalWeb"/>
        <w:spacing w:before="0" w:beforeAutospacing="0" w:after="0" w:afterAutospacing="0" w:line="480" w:lineRule="auto"/>
        <w:ind w:left="737" w:hanging="737"/>
      </w:pPr>
      <w:r w:rsidRPr="0052267E">
        <w:t>Roura</w:t>
      </w:r>
      <w:r w:rsidR="002A1015" w:rsidRPr="0052267E">
        <w:t>,</w:t>
      </w:r>
      <w:r w:rsidRPr="0052267E">
        <w:t xml:space="preserve"> M., Wringe</w:t>
      </w:r>
      <w:r w:rsidR="002A1015" w:rsidRPr="0052267E">
        <w:t>,</w:t>
      </w:r>
      <w:r w:rsidRPr="0052267E">
        <w:t xml:space="preserve"> A., </w:t>
      </w:r>
      <w:proofErr w:type="spellStart"/>
      <w:r w:rsidRPr="0052267E">
        <w:t>Busza</w:t>
      </w:r>
      <w:proofErr w:type="spellEnd"/>
      <w:r w:rsidR="002A1015" w:rsidRPr="0052267E">
        <w:t>,</w:t>
      </w:r>
      <w:r w:rsidRPr="0052267E">
        <w:t xml:space="preserve"> J., </w:t>
      </w:r>
      <w:proofErr w:type="spellStart"/>
      <w:r w:rsidRPr="0052267E">
        <w:t>Nhandi</w:t>
      </w:r>
      <w:proofErr w:type="spellEnd"/>
      <w:r w:rsidR="002A1015" w:rsidRPr="0052267E">
        <w:t>,</w:t>
      </w:r>
      <w:r w:rsidRPr="0052267E">
        <w:t xml:space="preserve"> B., </w:t>
      </w:r>
      <w:proofErr w:type="spellStart"/>
      <w:r w:rsidRPr="0052267E">
        <w:t>Mbata</w:t>
      </w:r>
      <w:proofErr w:type="spellEnd"/>
      <w:r w:rsidR="002A1015" w:rsidRPr="0052267E">
        <w:t>,</w:t>
      </w:r>
      <w:r w:rsidRPr="0052267E">
        <w:t xml:space="preserve"> D., Zaba</w:t>
      </w:r>
      <w:r w:rsidR="002A1015" w:rsidRPr="0052267E">
        <w:t>,</w:t>
      </w:r>
      <w:r w:rsidRPr="0052267E">
        <w:t xml:space="preserve"> B., </w:t>
      </w:r>
      <w:proofErr w:type="spellStart"/>
      <w:r w:rsidRPr="0052267E">
        <w:t>Urassa</w:t>
      </w:r>
      <w:proofErr w:type="spellEnd"/>
      <w:r w:rsidR="002A1015" w:rsidRPr="0052267E">
        <w:t>,</w:t>
      </w:r>
      <w:r w:rsidRPr="0052267E">
        <w:t xml:space="preserve"> M. (2009a) “Just like a fever”: a qualitative study on the impact of antiretroviral provision on the normalisation of HIV in rural Tanzania and its implications for prevention. </w:t>
      </w:r>
      <w:r w:rsidRPr="0052267E">
        <w:rPr>
          <w:i/>
          <w:iCs/>
        </w:rPr>
        <w:t>BMC Public Health</w:t>
      </w:r>
      <w:r w:rsidRPr="0052267E">
        <w:t xml:space="preserve">, </w:t>
      </w:r>
      <w:r w:rsidRPr="0052267E">
        <w:rPr>
          <w:i/>
          <w:iCs/>
        </w:rPr>
        <w:t>9</w:t>
      </w:r>
      <w:r w:rsidRPr="0052267E">
        <w:t>: 22</w:t>
      </w:r>
      <w:r w:rsidR="00882190" w:rsidRPr="0052267E">
        <w:t>.</w:t>
      </w:r>
    </w:p>
    <w:p w14:paraId="75C2F564" w14:textId="702A9921" w:rsidR="00191F18" w:rsidRPr="0052267E" w:rsidRDefault="00191F18" w:rsidP="003210C7">
      <w:pPr>
        <w:pStyle w:val="NormalWeb"/>
        <w:spacing w:before="0" w:beforeAutospacing="0" w:after="0" w:afterAutospacing="0" w:line="480" w:lineRule="auto"/>
        <w:ind w:left="737" w:hanging="737"/>
      </w:pPr>
      <w:r w:rsidRPr="0052267E">
        <w:t>Roura</w:t>
      </w:r>
      <w:r w:rsidR="002A1015" w:rsidRPr="0052267E">
        <w:t>,</w:t>
      </w:r>
      <w:r w:rsidRPr="0052267E">
        <w:t xml:space="preserve"> M., </w:t>
      </w:r>
      <w:proofErr w:type="spellStart"/>
      <w:r w:rsidRPr="0052267E">
        <w:t>Urassa</w:t>
      </w:r>
      <w:proofErr w:type="spellEnd"/>
      <w:r w:rsidR="002A1015" w:rsidRPr="0052267E">
        <w:t>,</w:t>
      </w:r>
      <w:r w:rsidRPr="0052267E">
        <w:t xml:space="preserve"> M., </w:t>
      </w:r>
      <w:proofErr w:type="spellStart"/>
      <w:r w:rsidRPr="0052267E">
        <w:t>Busza</w:t>
      </w:r>
      <w:proofErr w:type="spellEnd"/>
      <w:r w:rsidR="002A1015" w:rsidRPr="0052267E">
        <w:t>,</w:t>
      </w:r>
      <w:r w:rsidRPr="0052267E">
        <w:t xml:space="preserve"> J., </w:t>
      </w:r>
      <w:proofErr w:type="spellStart"/>
      <w:r w:rsidRPr="0052267E">
        <w:t>Mbata</w:t>
      </w:r>
      <w:proofErr w:type="spellEnd"/>
      <w:r w:rsidR="002A1015" w:rsidRPr="0052267E">
        <w:t>,</w:t>
      </w:r>
      <w:r w:rsidRPr="0052267E">
        <w:t xml:space="preserve"> D., Wringe</w:t>
      </w:r>
      <w:r w:rsidR="002A1015" w:rsidRPr="0052267E">
        <w:t>,</w:t>
      </w:r>
      <w:r w:rsidRPr="0052267E">
        <w:t xml:space="preserve"> A., Zaba</w:t>
      </w:r>
      <w:r w:rsidR="002A1015" w:rsidRPr="0052267E">
        <w:t>,</w:t>
      </w:r>
      <w:r w:rsidRPr="0052267E">
        <w:t xml:space="preserve"> </w:t>
      </w:r>
      <w:proofErr w:type="gramStart"/>
      <w:r w:rsidRPr="0052267E">
        <w:t>B</w:t>
      </w:r>
      <w:proofErr w:type="gramEnd"/>
      <w:r w:rsidRPr="0052267E">
        <w:t xml:space="preserve">. (2009b) Scaling up stigma: the effects of HIV roll-out on stigma and HIV testing: Early evidence from rural Tanzania. </w:t>
      </w:r>
      <w:r w:rsidRPr="0052267E">
        <w:rPr>
          <w:i/>
          <w:iCs/>
        </w:rPr>
        <w:t>Sexually Transmitted Infections</w:t>
      </w:r>
      <w:r w:rsidRPr="0052267E">
        <w:t xml:space="preserve">, </w:t>
      </w:r>
      <w:r w:rsidRPr="0052267E">
        <w:rPr>
          <w:i/>
          <w:iCs/>
        </w:rPr>
        <w:t>85</w:t>
      </w:r>
      <w:r w:rsidRPr="0052267E">
        <w:t>: 308-312</w:t>
      </w:r>
      <w:r w:rsidR="00882190" w:rsidRPr="0052267E">
        <w:t>.</w:t>
      </w:r>
    </w:p>
    <w:p w14:paraId="534CE1E2" w14:textId="56C470D3" w:rsidR="00191F18" w:rsidRPr="0052267E" w:rsidRDefault="00191F18" w:rsidP="003210C7">
      <w:pPr>
        <w:pStyle w:val="NormalWeb"/>
        <w:spacing w:before="0" w:beforeAutospacing="0" w:after="0" w:afterAutospacing="0" w:line="480" w:lineRule="auto"/>
        <w:ind w:left="737" w:hanging="737"/>
      </w:pPr>
      <w:r w:rsidRPr="0052267E">
        <w:lastRenderedPageBreak/>
        <w:t>Russell</w:t>
      </w:r>
      <w:r w:rsidR="002A1015" w:rsidRPr="0052267E">
        <w:t>,</w:t>
      </w:r>
      <w:r w:rsidRPr="0052267E">
        <w:t xml:space="preserve"> S., Seeley</w:t>
      </w:r>
      <w:r w:rsidR="002A1015" w:rsidRPr="0052267E">
        <w:t>,</w:t>
      </w:r>
      <w:r w:rsidRPr="0052267E">
        <w:t xml:space="preserve"> J. (2010) </w:t>
      </w:r>
      <w:proofErr w:type="gramStart"/>
      <w:r w:rsidRPr="0052267E">
        <w:t>The</w:t>
      </w:r>
      <w:proofErr w:type="gramEnd"/>
      <w:r w:rsidRPr="0052267E">
        <w:t xml:space="preserve"> transition to living with HIV as a chronic condition in rural Uganda: working to create order and control when on antiretroviral therapy. </w:t>
      </w:r>
      <w:r w:rsidRPr="0052267E">
        <w:rPr>
          <w:i/>
          <w:iCs/>
        </w:rPr>
        <w:t>Social Science and Medicine</w:t>
      </w:r>
      <w:r w:rsidRPr="0052267E">
        <w:t xml:space="preserve">, </w:t>
      </w:r>
      <w:r w:rsidRPr="0052267E">
        <w:rPr>
          <w:i/>
          <w:iCs/>
        </w:rPr>
        <w:t>70</w:t>
      </w:r>
      <w:r w:rsidRPr="0052267E">
        <w:t>(3), 375–82</w:t>
      </w:r>
      <w:r w:rsidR="00882190" w:rsidRPr="0052267E">
        <w:t>.</w:t>
      </w:r>
    </w:p>
    <w:p w14:paraId="32D8D470" w14:textId="39C41AA1" w:rsidR="00191F18" w:rsidRPr="0052267E" w:rsidRDefault="00191F18" w:rsidP="003210C7">
      <w:pPr>
        <w:pStyle w:val="NormalWeb"/>
        <w:spacing w:before="0" w:beforeAutospacing="0" w:after="0" w:afterAutospacing="0" w:line="480" w:lineRule="auto"/>
        <w:ind w:left="737" w:hanging="737"/>
      </w:pPr>
      <w:r w:rsidRPr="0052267E">
        <w:t>Schulman-Green</w:t>
      </w:r>
      <w:r w:rsidR="002A1015" w:rsidRPr="0052267E">
        <w:t>,</w:t>
      </w:r>
      <w:r w:rsidRPr="0052267E">
        <w:t xml:space="preserve"> D., </w:t>
      </w:r>
      <w:proofErr w:type="spellStart"/>
      <w:r w:rsidRPr="0052267E">
        <w:t>Jaser</w:t>
      </w:r>
      <w:proofErr w:type="spellEnd"/>
      <w:r w:rsidR="002A1015" w:rsidRPr="0052267E">
        <w:t>,</w:t>
      </w:r>
      <w:r w:rsidRPr="0052267E">
        <w:t xml:space="preserve"> S., Martin</w:t>
      </w:r>
      <w:r w:rsidR="002A1015" w:rsidRPr="0052267E">
        <w:t>,</w:t>
      </w:r>
      <w:r w:rsidRPr="0052267E">
        <w:t xml:space="preserve"> F., Alonzo</w:t>
      </w:r>
      <w:r w:rsidR="002A1015" w:rsidRPr="0052267E">
        <w:t>,</w:t>
      </w:r>
      <w:r w:rsidRPr="0052267E">
        <w:t xml:space="preserve"> A., Grey</w:t>
      </w:r>
      <w:r w:rsidR="002A1015" w:rsidRPr="0052267E">
        <w:t>,</w:t>
      </w:r>
      <w:r w:rsidRPr="0052267E">
        <w:t xml:space="preserve"> M., </w:t>
      </w:r>
      <w:proofErr w:type="spellStart"/>
      <w:r w:rsidRPr="0052267E">
        <w:t>McCorkie</w:t>
      </w:r>
      <w:proofErr w:type="spellEnd"/>
      <w:r w:rsidR="002A1015" w:rsidRPr="0052267E">
        <w:t>,</w:t>
      </w:r>
      <w:r w:rsidRPr="0052267E">
        <w:t xml:space="preserve"> R., </w:t>
      </w:r>
      <w:proofErr w:type="spellStart"/>
      <w:r w:rsidRPr="0052267E">
        <w:t>Redeker</w:t>
      </w:r>
      <w:proofErr w:type="spellEnd"/>
      <w:r w:rsidR="002A1015" w:rsidRPr="0052267E">
        <w:t>,</w:t>
      </w:r>
      <w:r w:rsidRPr="0052267E">
        <w:t xml:space="preserve"> N.S., Reynolds</w:t>
      </w:r>
      <w:r w:rsidR="002A1015" w:rsidRPr="0052267E">
        <w:t>,</w:t>
      </w:r>
      <w:r w:rsidRPr="0052267E">
        <w:t xml:space="preserve"> N., </w:t>
      </w:r>
      <w:proofErr w:type="spellStart"/>
      <w:r w:rsidRPr="0052267E">
        <w:t>Whittemore</w:t>
      </w:r>
      <w:proofErr w:type="spellEnd"/>
      <w:r w:rsidR="002A1015" w:rsidRPr="0052267E">
        <w:t>,</w:t>
      </w:r>
      <w:r w:rsidRPr="0052267E">
        <w:t xml:space="preserve"> R. (2012) Processes of self-management in chronic illness. </w:t>
      </w:r>
      <w:r w:rsidRPr="0052267E">
        <w:rPr>
          <w:i/>
          <w:iCs/>
        </w:rPr>
        <w:t>Journal of Nursing Scholarship</w:t>
      </w:r>
      <w:r w:rsidRPr="0052267E">
        <w:t>,</w:t>
      </w:r>
      <w:r w:rsidRPr="0052267E">
        <w:rPr>
          <w:i/>
          <w:iCs/>
        </w:rPr>
        <w:t xml:space="preserve"> 44</w:t>
      </w:r>
      <w:r w:rsidRPr="0052267E">
        <w:t>(2): 136–44</w:t>
      </w:r>
      <w:r w:rsidR="00882190" w:rsidRPr="0052267E">
        <w:t>.</w:t>
      </w:r>
    </w:p>
    <w:p w14:paraId="556CFCA0" w14:textId="2A8D25E0" w:rsidR="008B3420" w:rsidRPr="0052267E" w:rsidRDefault="008B3420" w:rsidP="003210C7">
      <w:pPr>
        <w:pStyle w:val="NormalWeb"/>
        <w:spacing w:before="0" w:beforeAutospacing="0" w:after="0" w:afterAutospacing="0" w:line="480" w:lineRule="auto"/>
        <w:ind w:left="737" w:hanging="737"/>
      </w:pPr>
      <w:r w:rsidRPr="0052267E">
        <w:t>Seeley</w:t>
      </w:r>
      <w:r w:rsidR="00273436" w:rsidRPr="0052267E">
        <w:t>,</w:t>
      </w:r>
      <w:r w:rsidRPr="0052267E">
        <w:t xml:space="preserve"> </w:t>
      </w:r>
      <w:r w:rsidR="005E3CA6" w:rsidRPr="0052267E">
        <w:t xml:space="preserve">J., </w:t>
      </w:r>
      <w:r w:rsidRPr="0052267E">
        <w:t>Russell</w:t>
      </w:r>
      <w:r w:rsidR="002A1015" w:rsidRPr="0052267E">
        <w:t>,</w:t>
      </w:r>
      <w:r w:rsidRPr="0052267E">
        <w:t xml:space="preserve"> </w:t>
      </w:r>
      <w:r w:rsidR="005E3CA6" w:rsidRPr="0052267E">
        <w:t>S.</w:t>
      </w:r>
      <w:r w:rsidR="006F67E2" w:rsidRPr="0052267E">
        <w:t>,</w:t>
      </w:r>
      <w:r w:rsidR="002A1015" w:rsidRPr="0052267E">
        <w:t xml:space="preserve"> </w:t>
      </w:r>
      <w:proofErr w:type="spellStart"/>
      <w:r w:rsidR="006F67E2" w:rsidRPr="0052267E">
        <w:t>Khana</w:t>
      </w:r>
      <w:proofErr w:type="spellEnd"/>
      <w:r w:rsidR="006F67E2" w:rsidRPr="0052267E">
        <w:t xml:space="preserve">, K., </w:t>
      </w:r>
      <w:proofErr w:type="spellStart"/>
      <w:r w:rsidR="006F67E2" w:rsidRPr="0052267E">
        <w:t>Ezati</w:t>
      </w:r>
      <w:proofErr w:type="spellEnd"/>
      <w:r w:rsidR="006F67E2" w:rsidRPr="0052267E">
        <w:t xml:space="preserve">, E., </w:t>
      </w:r>
      <w:proofErr w:type="gramStart"/>
      <w:r w:rsidR="006F67E2" w:rsidRPr="0052267E">
        <w:t>King.,</w:t>
      </w:r>
      <w:proofErr w:type="gramEnd"/>
      <w:r w:rsidR="006F67E2" w:rsidRPr="0052267E">
        <w:t xml:space="preserve"> </w:t>
      </w:r>
      <w:proofErr w:type="spellStart"/>
      <w:r w:rsidR="006F67E2" w:rsidRPr="0052267E">
        <w:t>Bunnell</w:t>
      </w:r>
      <w:proofErr w:type="spellEnd"/>
      <w:r w:rsidR="006F67E2" w:rsidRPr="0052267E">
        <w:t xml:space="preserve">, R. </w:t>
      </w:r>
      <w:r w:rsidR="005E3CA6" w:rsidRPr="0052267E">
        <w:t>(</w:t>
      </w:r>
      <w:r w:rsidR="00F11ABD" w:rsidRPr="0052267E">
        <w:t>20</w:t>
      </w:r>
      <w:r w:rsidRPr="0052267E">
        <w:t>0</w:t>
      </w:r>
      <w:r w:rsidR="00F11ABD" w:rsidRPr="0052267E">
        <w:t>9</w:t>
      </w:r>
      <w:r w:rsidR="005E3CA6" w:rsidRPr="0052267E">
        <w:t>)</w:t>
      </w:r>
      <w:r w:rsidR="00F11ABD" w:rsidRPr="0052267E">
        <w:t xml:space="preserve"> Sex after ART: sexual partnerships established by HIV-infected persons taking anti-retroviral therapy in Eastern Uganda.  </w:t>
      </w:r>
      <w:r w:rsidR="00F11ABD" w:rsidRPr="0052267E">
        <w:rPr>
          <w:i/>
          <w:iCs/>
        </w:rPr>
        <w:t>Culture, Health and Sexuality</w:t>
      </w:r>
      <w:r w:rsidR="00F11ABD" w:rsidRPr="0052267E">
        <w:t xml:space="preserve">, </w:t>
      </w:r>
      <w:r w:rsidR="00F11ABD" w:rsidRPr="0052267E">
        <w:rPr>
          <w:i/>
          <w:iCs/>
        </w:rPr>
        <w:t>11</w:t>
      </w:r>
      <w:r w:rsidR="00F11ABD" w:rsidRPr="0052267E">
        <w:t>(7): 703-16</w:t>
      </w:r>
    </w:p>
    <w:p w14:paraId="435A93A5" w14:textId="3577AC56" w:rsidR="00191F18" w:rsidRPr="0052267E" w:rsidRDefault="00191F18" w:rsidP="003210C7">
      <w:pPr>
        <w:pStyle w:val="NormalWeb"/>
        <w:spacing w:before="0" w:beforeAutospacing="0" w:after="0" w:afterAutospacing="0" w:line="480" w:lineRule="auto"/>
        <w:ind w:left="737" w:hanging="737"/>
      </w:pPr>
      <w:r w:rsidRPr="0052267E">
        <w:t>Sharpe</w:t>
      </w:r>
      <w:r w:rsidR="00273436" w:rsidRPr="0052267E">
        <w:t>,</w:t>
      </w:r>
      <w:r w:rsidRPr="0052267E">
        <w:t xml:space="preserve"> L., Curran</w:t>
      </w:r>
      <w:r w:rsidR="00273436" w:rsidRPr="0052267E">
        <w:t>,</w:t>
      </w:r>
      <w:r w:rsidRPr="0052267E">
        <w:t xml:space="preserve"> L., (2006) Understanding the process of adjustment to illness. </w:t>
      </w:r>
      <w:r w:rsidRPr="0052267E">
        <w:rPr>
          <w:i/>
          <w:iCs/>
        </w:rPr>
        <w:t>Social Science and Medicine</w:t>
      </w:r>
      <w:r w:rsidRPr="0052267E">
        <w:t xml:space="preserve">, </w:t>
      </w:r>
      <w:r w:rsidRPr="0052267E">
        <w:rPr>
          <w:i/>
          <w:iCs/>
        </w:rPr>
        <w:t>62</w:t>
      </w:r>
      <w:r w:rsidRPr="0052267E">
        <w:t>(5): 1153–66</w:t>
      </w:r>
      <w:r w:rsidR="00882190" w:rsidRPr="0052267E">
        <w:t>.</w:t>
      </w:r>
    </w:p>
    <w:p w14:paraId="795BBB6B" w14:textId="632BA58B" w:rsidR="00191F18" w:rsidRPr="0052267E" w:rsidRDefault="00191F18" w:rsidP="003210C7">
      <w:pPr>
        <w:pStyle w:val="NormalWeb"/>
        <w:spacing w:before="0" w:beforeAutospacing="0" w:after="0" w:afterAutospacing="0" w:line="480" w:lineRule="auto"/>
        <w:ind w:left="737" w:hanging="737"/>
      </w:pPr>
      <w:proofErr w:type="spellStart"/>
      <w:r w:rsidRPr="0052267E">
        <w:t>Swendeman</w:t>
      </w:r>
      <w:proofErr w:type="spellEnd"/>
      <w:r w:rsidR="00273436" w:rsidRPr="0052267E">
        <w:t>,</w:t>
      </w:r>
      <w:r w:rsidRPr="0052267E">
        <w:t xml:space="preserve"> D., Ingram</w:t>
      </w:r>
      <w:r w:rsidR="00273436" w:rsidRPr="0052267E">
        <w:t>,</w:t>
      </w:r>
      <w:r w:rsidRPr="0052267E">
        <w:t xml:space="preserve"> B.L., </w:t>
      </w:r>
      <w:proofErr w:type="spellStart"/>
      <w:r w:rsidRPr="0052267E">
        <w:t>Rotheram-Borus</w:t>
      </w:r>
      <w:proofErr w:type="spellEnd"/>
      <w:r w:rsidR="00273436" w:rsidRPr="0052267E">
        <w:t>,</w:t>
      </w:r>
      <w:r w:rsidRPr="0052267E">
        <w:t xml:space="preserve"> M.J. (2009) Common elements in self-management of HIV and other chronic illnesses: an integrative framework. </w:t>
      </w:r>
      <w:r w:rsidRPr="0052267E">
        <w:rPr>
          <w:i/>
          <w:iCs/>
        </w:rPr>
        <w:t>AIDS Care</w:t>
      </w:r>
      <w:r w:rsidRPr="0052267E">
        <w:t xml:space="preserve">, </w:t>
      </w:r>
      <w:r w:rsidRPr="0052267E">
        <w:rPr>
          <w:i/>
          <w:iCs/>
        </w:rPr>
        <w:t>21</w:t>
      </w:r>
      <w:r w:rsidRPr="0052267E">
        <w:t>(10): 1321–34</w:t>
      </w:r>
      <w:r w:rsidR="00882190" w:rsidRPr="0052267E">
        <w:t>.</w:t>
      </w:r>
    </w:p>
    <w:p w14:paraId="40DD8130" w14:textId="4E16B52A" w:rsidR="00767B48" w:rsidRPr="0052267E" w:rsidRDefault="00767B48" w:rsidP="003210C7">
      <w:pPr>
        <w:autoSpaceDE w:val="0"/>
        <w:autoSpaceDN w:val="0"/>
        <w:adjustRightInd w:val="0"/>
        <w:spacing w:after="0" w:line="480" w:lineRule="auto"/>
        <w:ind w:left="737" w:hanging="737"/>
        <w:rPr>
          <w:rFonts w:ascii="Times New Roman" w:hAnsi="Times New Roman" w:cs="Times New Roman"/>
          <w:sz w:val="24"/>
          <w:szCs w:val="24"/>
        </w:rPr>
      </w:pPr>
      <w:r w:rsidRPr="0052267E">
        <w:rPr>
          <w:rFonts w:ascii="Times New Roman" w:hAnsi="Times New Roman" w:cs="Times New Roman"/>
          <w:sz w:val="24"/>
          <w:szCs w:val="24"/>
        </w:rPr>
        <w:t>Ware</w:t>
      </w:r>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N.C., </w:t>
      </w:r>
      <w:proofErr w:type="spellStart"/>
      <w:r w:rsidRPr="0052267E">
        <w:rPr>
          <w:rFonts w:ascii="Times New Roman" w:hAnsi="Times New Roman" w:cs="Times New Roman"/>
          <w:sz w:val="24"/>
          <w:szCs w:val="24"/>
        </w:rPr>
        <w:t>Idoko</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J., </w:t>
      </w:r>
      <w:proofErr w:type="spellStart"/>
      <w:r w:rsidRPr="0052267E">
        <w:rPr>
          <w:rFonts w:ascii="Times New Roman" w:hAnsi="Times New Roman" w:cs="Times New Roman"/>
          <w:sz w:val="24"/>
          <w:szCs w:val="24"/>
        </w:rPr>
        <w:t>Kaaya</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S., Biraro</w:t>
      </w:r>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I.A., Wyatt</w:t>
      </w:r>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M.A., </w:t>
      </w:r>
      <w:proofErr w:type="spellStart"/>
      <w:r w:rsidRPr="0052267E">
        <w:rPr>
          <w:rFonts w:ascii="Times New Roman" w:hAnsi="Times New Roman" w:cs="Times New Roman"/>
          <w:sz w:val="24"/>
          <w:szCs w:val="24"/>
        </w:rPr>
        <w:t>Agbaji</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O., </w:t>
      </w:r>
      <w:proofErr w:type="spellStart"/>
      <w:r w:rsidRPr="0052267E">
        <w:rPr>
          <w:rFonts w:ascii="Times New Roman" w:hAnsi="Times New Roman" w:cs="Times New Roman"/>
          <w:sz w:val="24"/>
          <w:szCs w:val="24"/>
        </w:rPr>
        <w:t>Chalamilla</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G., </w:t>
      </w:r>
      <w:proofErr w:type="spellStart"/>
      <w:r w:rsidRPr="0052267E">
        <w:rPr>
          <w:rFonts w:ascii="Times New Roman" w:hAnsi="Times New Roman" w:cs="Times New Roman"/>
          <w:sz w:val="24"/>
          <w:szCs w:val="24"/>
        </w:rPr>
        <w:t>Bangsberg</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D.R. (2009) Explaining adherence success in Sub-Saharan Africa: An ethnographic study.  PLOS Medicine, </w:t>
      </w:r>
      <w:r w:rsidRPr="0052267E">
        <w:rPr>
          <w:rFonts w:ascii="Times New Roman" w:hAnsi="Times New Roman" w:cs="Times New Roman"/>
          <w:i/>
          <w:iCs/>
          <w:sz w:val="24"/>
          <w:szCs w:val="24"/>
        </w:rPr>
        <w:t>6</w:t>
      </w:r>
      <w:r w:rsidRPr="0052267E">
        <w:rPr>
          <w:rFonts w:ascii="Times New Roman" w:hAnsi="Times New Roman" w:cs="Times New Roman"/>
          <w:sz w:val="24"/>
          <w:szCs w:val="24"/>
        </w:rPr>
        <w:t xml:space="preserve">(1): e1000011. doi:10.1371/journal.pmed.1000011. </w:t>
      </w:r>
    </w:p>
    <w:p w14:paraId="582BE514" w14:textId="57DFC89C" w:rsidR="00882190" w:rsidRPr="0052267E" w:rsidRDefault="00191F18" w:rsidP="003210C7">
      <w:pPr>
        <w:spacing w:after="0" w:line="480" w:lineRule="auto"/>
        <w:ind w:left="737" w:hanging="737"/>
        <w:rPr>
          <w:rFonts w:ascii="Times New Roman" w:hAnsi="Times New Roman" w:cs="Times New Roman"/>
          <w:bCs/>
          <w:sz w:val="24"/>
          <w:szCs w:val="24"/>
        </w:rPr>
      </w:pPr>
      <w:r w:rsidRPr="0052267E">
        <w:rPr>
          <w:rFonts w:ascii="Times New Roman" w:hAnsi="Times New Roman" w:cs="Times New Roman"/>
          <w:sz w:val="24"/>
          <w:szCs w:val="24"/>
        </w:rPr>
        <w:t>Watkins-Hayes</w:t>
      </w:r>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C., Pittman-Gay</w:t>
      </w:r>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L., </w:t>
      </w:r>
      <w:proofErr w:type="spellStart"/>
      <w:r w:rsidRPr="0052267E">
        <w:rPr>
          <w:rFonts w:ascii="Times New Roman" w:hAnsi="Times New Roman" w:cs="Times New Roman"/>
          <w:sz w:val="24"/>
          <w:szCs w:val="24"/>
        </w:rPr>
        <w:t>Beaman</w:t>
      </w:r>
      <w:proofErr w:type="spellEnd"/>
      <w:r w:rsidR="00273436" w:rsidRPr="0052267E">
        <w:rPr>
          <w:rFonts w:ascii="Times New Roman" w:hAnsi="Times New Roman" w:cs="Times New Roman"/>
          <w:sz w:val="24"/>
          <w:szCs w:val="24"/>
        </w:rPr>
        <w:t>,</w:t>
      </w:r>
      <w:r w:rsidRPr="0052267E">
        <w:rPr>
          <w:rFonts w:ascii="Times New Roman" w:hAnsi="Times New Roman" w:cs="Times New Roman"/>
          <w:sz w:val="24"/>
          <w:szCs w:val="24"/>
        </w:rPr>
        <w:t xml:space="preserve"> </w:t>
      </w:r>
      <w:proofErr w:type="gramStart"/>
      <w:r w:rsidRPr="0052267E">
        <w:rPr>
          <w:rFonts w:ascii="Times New Roman" w:hAnsi="Times New Roman" w:cs="Times New Roman"/>
          <w:sz w:val="24"/>
          <w:szCs w:val="24"/>
        </w:rPr>
        <w:t>J</w:t>
      </w:r>
      <w:proofErr w:type="gramEnd"/>
      <w:r w:rsidRPr="0052267E">
        <w:rPr>
          <w:rFonts w:ascii="Times New Roman" w:hAnsi="Times New Roman" w:cs="Times New Roman"/>
          <w:sz w:val="24"/>
          <w:szCs w:val="24"/>
        </w:rPr>
        <w:t xml:space="preserve">. (2 012) </w:t>
      </w:r>
      <w:r w:rsidRPr="0052267E">
        <w:rPr>
          <w:rFonts w:ascii="Times New Roman" w:hAnsi="Times New Roman" w:cs="Times New Roman"/>
          <w:color w:val="000000"/>
          <w:sz w:val="24"/>
          <w:szCs w:val="24"/>
        </w:rPr>
        <w:t xml:space="preserve">‘Dying from’ to ‘living with’: Framing institutions and the coping processes of African American women living with HIV/AIDS. </w:t>
      </w:r>
      <w:r w:rsidRPr="0052267E">
        <w:rPr>
          <w:rFonts w:ascii="Times New Roman" w:hAnsi="Times New Roman" w:cs="Times New Roman"/>
          <w:bCs/>
          <w:i/>
          <w:iCs/>
          <w:sz w:val="24"/>
          <w:szCs w:val="24"/>
        </w:rPr>
        <w:t>Social Science and Medicine</w:t>
      </w:r>
      <w:r w:rsidRPr="0052267E">
        <w:rPr>
          <w:rFonts w:ascii="Times New Roman" w:hAnsi="Times New Roman" w:cs="Times New Roman"/>
          <w:bCs/>
          <w:sz w:val="24"/>
          <w:szCs w:val="24"/>
        </w:rPr>
        <w:t xml:space="preserve">, </w:t>
      </w:r>
      <w:r w:rsidRPr="0052267E">
        <w:rPr>
          <w:rFonts w:ascii="Times New Roman" w:hAnsi="Times New Roman" w:cs="Times New Roman"/>
          <w:bCs/>
          <w:i/>
          <w:iCs/>
          <w:sz w:val="24"/>
          <w:szCs w:val="24"/>
        </w:rPr>
        <w:t>74</w:t>
      </w:r>
      <w:r w:rsidRPr="0052267E">
        <w:rPr>
          <w:rFonts w:ascii="Times New Roman" w:hAnsi="Times New Roman" w:cs="Times New Roman"/>
          <w:bCs/>
          <w:sz w:val="24"/>
          <w:szCs w:val="24"/>
        </w:rPr>
        <w:t>: 2028-2036</w:t>
      </w:r>
      <w:r w:rsidR="00882190" w:rsidRPr="0052267E">
        <w:rPr>
          <w:rFonts w:ascii="Times New Roman" w:hAnsi="Times New Roman" w:cs="Times New Roman"/>
          <w:bCs/>
          <w:sz w:val="24"/>
          <w:szCs w:val="24"/>
        </w:rPr>
        <w:t>.</w:t>
      </w:r>
    </w:p>
    <w:p w14:paraId="4D68E906" w14:textId="18F5F62C" w:rsidR="00196F83" w:rsidRPr="0052267E" w:rsidRDefault="00191F18" w:rsidP="00AA7EB8">
      <w:pPr>
        <w:spacing w:after="0" w:line="480" w:lineRule="auto"/>
        <w:ind w:left="737" w:hanging="737"/>
        <w:rPr>
          <w:rFonts w:ascii="Times New Roman" w:hAnsi="Times New Roman" w:cs="Times New Roman"/>
          <w:sz w:val="24"/>
          <w:szCs w:val="24"/>
        </w:rPr>
      </w:pPr>
      <w:r w:rsidRPr="0052267E">
        <w:rPr>
          <w:rFonts w:ascii="Times New Roman" w:hAnsi="Times New Roman" w:cs="Times New Roman"/>
          <w:bCs/>
          <w:sz w:val="24"/>
          <w:szCs w:val="24"/>
        </w:rPr>
        <w:t xml:space="preserve"> </w:t>
      </w:r>
      <w:r w:rsidRPr="0052267E">
        <w:rPr>
          <w:rFonts w:ascii="Times New Roman" w:hAnsi="Times New Roman" w:cs="Times New Roman"/>
        </w:rPr>
        <w:t>Wouters</w:t>
      </w:r>
      <w:r w:rsidR="00273436" w:rsidRPr="0052267E">
        <w:rPr>
          <w:rFonts w:ascii="Times New Roman" w:hAnsi="Times New Roman" w:cs="Times New Roman"/>
        </w:rPr>
        <w:t>,</w:t>
      </w:r>
      <w:r w:rsidRPr="0052267E">
        <w:rPr>
          <w:rFonts w:ascii="Times New Roman" w:hAnsi="Times New Roman" w:cs="Times New Roman"/>
        </w:rPr>
        <w:t xml:space="preserve"> E</w:t>
      </w:r>
      <w:r w:rsidR="009822A7" w:rsidRPr="0052267E">
        <w:rPr>
          <w:rFonts w:ascii="Times New Roman" w:hAnsi="Times New Roman" w:cs="Times New Roman"/>
        </w:rPr>
        <w:t>. (</w:t>
      </w:r>
      <w:r w:rsidRPr="0052267E">
        <w:rPr>
          <w:rFonts w:ascii="Times New Roman" w:hAnsi="Times New Roman" w:cs="Times New Roman"/>
        </w:rPr>
        <w:t>2012</w:t>
      </w:r>
      <w:r w:rsidR="009822A7" w:rsidRPr="0052267E">
        <w:rPr>
          <w:rFonts w:ascii="Times New Roman" w:hAnsi="Times New Roman" w:cs="Times New Roman"/>
        </w:rPr>
        <w:t xml:space="preserve">) Life with HIV as a chronic illness: a theoretical and methodological framework for antiretroviral treatment studies in resource-limited settings. </w:t>
      </w:r>
      <w:r w:rsidR="009822A7" w:rsidRPr="0052267E">
        <w:rPr>
          <w:rFonts w:ascii="Times New Roman" w:hAnsi="Times New Roman" w:cs="Times New Roman"/>
          <w:i/>
          <w:iCs/>
        </w:rPr>
        <w:t>Social Theory and Health</w:t>
      </w:r>
      <w:r w:rsidR="005D61B9" w:rsidRPr="0052267E">
        <w:rPr>
          <w:rFonts w:ascii="Times New Roman" w:hAnsi="Times New Roman" w:cs="Times New Roman"/>
        </w:rPr>
        <w:t xml:space="preserve">, </w:t>
      </w:r>
      <w:r w:rsidR="005D61B9" w:rsidRPr="0052267E">
        <w:rPr>
          <w:rFonts w:ascii="Times New Roman" w:hAnsi="Times New Roman" w:cs="Times New Roman"/>
          <w:i/>
          <w:iCs/>
        </w:rPr>
        <w:t>10</w:t>
      </w:r>
      <w:r w:rsidR="005D61B9" w:rsidRPr="0052267E">
        <w:rPr>
          <w:rFonts w:ascii="Times New Roman" w:hAnsi="Times New Roman" w:cs="Times New Roman"/>
        </w:rPr>
        <w:t>: 368-391</w:t>
      </w:r>
      <w:r w:rsidR="00882190" w:rsidRPr="0052267E">
        <w:rPr>
          <w:rFonts w:ascii="Times New Roman" w:hAnsi="Times New Roman" w:cs="Times New Roman"/>
        </w:rPr>
        <w:t>.</w:t>
      </w:r>
    </w:p>
    <w:sectPr w:rsidR="00196F83" w:rsidRPr="0052267E" w:rsidSect="0071549A">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B42BA" w14:textId="77777777" w:rsidR="00FD4CE7" w:rsidRDefault="00FD4CE7" w:rsidP="007B36B9">
      <w:pPr>
        <w:spacing w:after="0" w:line="240" w:lineRule="auto"/>
      </w:pPr>
      <w:r>
        <w:separator/>
      </w:r>
    </w:p>
  </w:endnote>
  <w:endnote w:type="continuationSeparator" w:id="0">
    <w:p w14:paraId="75D9470C" w14:textId="77777777" w:rsidR="00FD4CE7" w:rsidRDefault="00FD4CE7" w:rsidP="007B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02807"/>
      <w:docPartObj>
        <w:docPartGallery w:val="Page Numbers (Bottom of Page)"/>
        <w:docPartUnique/>
      </w:docPartObj>
    </w:sdtPr>
    <w:sdtEndPr>
      <w:rPr>
        <w:noProof/>
      </w:rPr>
    </w:sdtEndPr>
    <w:sdtContent>
      <w:p w14:paraId="3E6AAD4C" w14:textId="77777777" w:rsidR="00620185" w:rsidRDefault="00620185">
        <w:pPr>
          <w:pStyle w:val="Footer"/>
          <w:jc w:val="center"/>
        </w:pPr>
        <w:r>
          <w:fldChar w:fldCharType="begin"/>
        </w:r>
        <w:r>
          <w:instrText xml:space="preserve"> PAGE   \* MERGEFORMAT </w:instrText>
        </w:r>
        <w:r>
          <w:fldChar w:fldCharType="separate"/>
        </w:r>
        <w:r w:rsidR="003B0AB0">
          <w:rPr>
            <w:noProof/>
          </w:rPr>
          <w:t>33</w:t>
        </w:r>
        <w:r>
          <w:rPr>
            <w:noProof/>
          </w:rPr>
          <w:fldChar w:fldCharType="end"/>
        </w:r>
      </w:p>
    </w:sdtContent>
  </w:sdt>
  <w:p w14:paraId="1D871D58" w14:textId="77777777" w:rsidR="00620185" w:rsidRDefault="00620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3552" w14:textId="77777777" w:rsidR="00FD4CE7" w:rsidRDefault="00FD4CE7" w:rsidP="007B36B9">
      <w:pPr>
        <w:spacing w:after="0" w:line="240" w:lineRule="auto"/>
      </w:pPr>
      <w:r>
        <w:separator/>
      </w:r>
    </w:p>
  </w:footnote>
  <w:footnote w:type="continuationSeparator" w:id="0">
    <w:p w14:paraId="5B96A881" w14:textId="77777777" w:rsidR="00FD4CE7" w:rsidRDefault="00FD4CE7" w:rsidP="007B3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0EE9"/>
    <w:multiLevelType w:val="hybridMultilevel"/>
    <w:tmpl w:val="0A388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A1F85"/>
    <w:multiLevelType w:val="hybridMultilevel"/>
    <w:tmpl w:val="F0128AF2"/>
    <w:lvl w:ilvl="0" w:tplc="5CEC59D0">
      <w:start w:val="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531BA"/>
    <w:multiLevelType w:val="hybridMultilevel"/>
    <w:tmpl w:val="0908D208"/>
    <w:lvl w:ilvl="0" w:tplc="E6EA5A48">
      <w:start w:val="5"/>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03E3A9C"/>
    <w:multiLevelType w:val="hybridMultilevel"/>
    <w:tmpl w:val="5A6E81D4"/>
    <w:lvl w:ilvl="0" w:tplc="5CEC59D0">
      <w:start w:val="5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2C5395"/>
    <w:multiLevelType w:val="hybridMultilevel"/>
    <w:tmpl w:val="A5E4921E"/>
    <w:lvl w:ilvl="0" w:tplc="5CEC59D0">
      <w:start w:val="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225C6"/>
    <w:multiLevelType w:val="hybridMultilevel"/>
    <w:tmpl w:val="B3E01F36"/>
    <w:lvl w:ilvl="0" w:tplc="D3445B08">
      <w:start w:val="25"/>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EC60B3"/>
    <w:multiLevelType w:val="hybridMultilevel"/>
    <w:tmpl w:val="0CEAD416"/>
    <w:lvl w:ilvl="0" w:tplc="5CEC59D0">
      <w:start w:val="5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8A6630"/>
    <w:multiLevelType w:val="hybridMultilevel"/>
    <w:tmpl w:val="D810719A"/>
    <w:lvl w:ilvl="0" w:tplc="446A2084">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F5C1D"/>
    <w:multiLevelType w:val="hybridMultilevel"/>
    <w:tmpl w:val="143A5122"/>
    <w:lvl w:ilvl="0" w:tplc="5CEC59D0">
      <w:start w:val="5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0C0825"/>
    <w:multiLevelType w:val="hybridMultilevel"/>
    <w:tmpl w:val="9344081E"/>
    <w:lvl w:ilvl="0" w:tplc="5CEC59D0">
      <w:start w:val="5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45086F"/>
    <w:multiLevelType w:val="hybridMultilevel"/>
    <w:tmpl w:val="98A0D03A"/>
    <w:lvl w:ilvl="0" w:tplc="5CEC59D0">
      <w:start w:val="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E0D6C"/>
    <w:multiLevelType w:val="hybridMultilevel"/>
    <w:tmpl w:val="55CAA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F97209"/>
    <w:multiLevelType w:val="hybridMultilevel"/>
    <w:tmpl w:val="48ECE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D55260"/>
    <w:multiLevelType w:val="hybridMultilevel"/>
    <w:tmpl w:val="FDC40758"/>
    <w:lvl w:ilvl="0" w:tplc="5CEC59D0">
      <w:start w:val="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107C0"/>
    <w:multiLevelType w:val="hybridMultilevel"/>
    <w:tmpl w:val="EF2ACE92"/>
    <w:lvl w:ilvl="0" w:tplc="7E40D500">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9005B"/>
    <w:multiLevelType w:val="hybridMultilevel"/>
    <w:tmpl w:val="0E788360"/>
    <w:lvl w:ilvl="0" w:tplc="535C6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A123BD"/>
    <w:multiLevelType w:val="hybridMultilevel"/>
    <w:tmpl w:val="A5F0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1E741E"/>
    <w:multiLevelType w:val="hybridMultilevel"/>
    <w:tmpl w:val="FF6A3AFE"/>
    <w:lvl w:ilvl="0" w:tplc="5CEC59D0">
      <w:start w:val="56"/>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4"/>
  </w:num>
  <w:num w:numId="6">
    <w:abstractNumId w:val="9"/>
  </w:num>
  <w:num w:numId="7">
    <w:abstractNumId w:val="3"/>
  </w:num>
  <w:num w:numId="8">
    <w:abstractNumId w:val="10"/>
  </w:num>
  <w:num w:numId="9">
    <w:abstractNumId w:val="17"/>
  </w:num>
  <w:num w:numId="10">
    <w:abstractNumId w:val="14"/>
  </w:num>
  <w:num w:numId="11">
    <w:abstractNumId w:val="2"/>
  </w:num>
  <w:num w:numId="12">
    <w:abstractNumId w:val="7"/>
  </w:num>
  <w:num w:numId="13">
    <w:abstractNumId w:val="0"/>
  </w:num>
  <w:num w:numId="14">
    <w:abstractNumId w:val="5"/>
  </w:num>
  <w:num w:numId="15">
    <w:abstractNumId w:val="15"/>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2tx9deacwpdrvesf5vpvprbxtf0d9tzpdpf&quot;&gt;My EndNote Library&lt;record-ids&gt;&lt;item&gt;80&lt;/item&gt;&lt;/record-ids&gt;&lt;/item&gt;&lt;/Libraries&gt;"/>
  </w:docVars>
  <w:rsids>
    <w:rsidRoot w:val="00DF7A03"/>
    <w:rsid w:val="0000186D"/>
    <w:rsid w:val="0000256A"/>
    <w:rsid w:val="00002DFE"/>
    <w:rsid w:val="000030B0"/>
    <w:rsid w:val="00003298"/>
    <w:rsid w:val="000034F9"/>
    <w:rsid w:val="00010357"/>
    <w:rsid w:val="00010EE8"/>
    <w:rsid w:val="0001451C"/>
    <w:rsid w:val="00014888"/>
    <w:rsid w:val="000208EF"/>
    <w:rsid w:val="00022530"/>
    <w:rsid w:val="0002404A"/>
    <w:rsid w:val="000248BE"/>
    <w:rsid w:val="00025545"/>
    <w:rsid w:val="00031462"/>
    <w:rsid w:val="00031CC6"/>
    <w:rsid w:val="00034CCA"/>
    <w:rsid w:val="000371E3"/>
    <w:rsid w:val="00037E37"/>
    <w:rsid w:val="00040535"/>
    <w:rsid w:val="00046728"/>
    <w:rsid w:val="0005267D"/>
    <w:rsid w:val="00053C93"/>
    <w:rsid w:val="00057643"/>
    <w:rsid w:val="00061289"/>
    <w:rsid w:val="000624FC"/>
    <w:rsid w:val="0006327C"/>
    <w:rsid w:val="000660C4"/>
    <w:rsid w:val="00076BC8"/>
    <w:rsid w:val="00082FF9"/>
    <w:rsid w:val="00084D10"/>
    <w:rsid w:val="00085BC2"/>
    <w:rsid w:val="0008680A"/>
    <w:rsid w:val="00087458"/>
    <w:rsid w:val="00087815"/>
    <w:rsid w:val="00091647"/>
    <w:rsid w:val="00091C02"/>
    <w:rsid w:val="0009397C"/>
    <w:rsid w:val="00093E4E"/>
    <w:rsid w:val="00094548"/>
    <w:rsid w:val="000A32A1"/>
    <w:rsid w:val="000A3FD1"/>
    <w:rsid w:val="000A4AB9"/>
    <w:rsid w:val="000A515E"/>
    <w:rsid w:val="000A597F"/>
    <w:rsid w:val="000A6033"/>
    <w:rsid w:val="000A685D"/>
    <w:rsid w:val="000A7164"/>
    <w:rsid w:val="000B1738"/>
    <w:rsid w:val="000B1FF8"/>
    <w:rsid w:val="000B2E01"/>
    <w:rsid w:val="000B2EB8"/>
    <w:rsid w:val="000B2EF4"/>
    <w:rsid w:val="000C0444"/>
    <w:rsid w:val="000C12F1"/>
    <w:rsid w:val="000C3132"/>
    <w:rsid w:val="000C4B4E"/>
    <w:rsid w:val="000C6248"/>
    <w:rsid w:val="000D51AF"/>
    <w:rsid w:val="000E0B22"/>
    <w:rsid w:val="000E14DA"/>
    <w:rsid w:val="000E4A75"/>
    <w:rsid w:val="000E5B9B"/>
    <w:rsid w:val="000E6925"/>
    <w:rsid w:val="000E6B79"/>
    <w:rsid w:val="000E6EEE"/>
    <w:rsid w:val="000F3A54"/>
    <w:rsid w:val="000F4BB2"/>
    <w:rsid w:val="000F703C"/>
    <w:rsid w:val="00100297"/>
    <w:rsid w:val="0010096A"/>
    <w:rsid w:val="001031C2"/>
    <w:rsid w:val="001031C8"/>
    <w:rsid w:val="00103D02"/>
    <w:rsid w:val="00106101"/>
    <w:rsid w:val="001063F4"/>
    <w:rsid w:val="0011045D"/>
    <w:rsid w:val="00111949"/>
    <w:rsid w:val="00111DE7"/>
    <w:rsid w:val="00112404"/>
    <w:rsid w:val="00115FEB"/>
    <w:rsid w:val="00116329"/>
    <w:rsid w:val="00123DD9"/>
    <w:rsid w:val="0012472D"/>
    <w:rsid w:val="00124CD5"/>
    <w:rsid w:val="00131DF1"/>
    <w:rsid w:val="001332A5"/>
    <w:rsid w:val="001414F5"/>
    <w:rsid w:val="00142D4E"/>
    <w:rsid w:val="00143084"/>
    <w:rsid w:val="00143D78"/>
    <w:rsid w:val="00145CB0"/>
    <w:rsid w:val="00152071"/>
    <w:rsid w:val="00152995"/>
    <w:rsid w:val="0015333D"/>
    <w:rsid w:val="001549F5"/>
    <w:rsid w:val="0015586E"/>
    <w:rsid w:val="00155F44"/>
    <w:rsid w:val="00156225"/>
    <w:rsid w:val="00163F95"/>
    <w:rsid w:val="0016634B"/>
    <w:rsid w:val="00166BBB"/>
    <w:rsid w:val="0016748A"/>
    <w:rsid w:val="001679CD"/>
    <w:rsid w:val="00171272"/>
    <w:rsid w:val="001717C6"/>
    <w:rsid w:val="001739EF"/>
    <w:rsid w:val="001747F3"/>
    <w:rsid w:val="0017496A"/>
    <w:rsid w:val="001770BC"/>
    <w:rsid w:val="00180605"/>
    <w:rsid w:val="00180720"/>
    <w:rsid w:val="0018219C"/>
    <w:rsid w:val="00182ABD"/>
    <w:rsid w:val="00183154"/>
    <w:rsid w:val="00183B35"/>
    <w:rsid w:val="00184EE1"/>
    <w:rsid w:val="00185CCE"/>
    <w:rsid w:val="00185F57"/>
    <w:rsid w:val="00190D6B"/>
    <w:rsid w:val="00191E1B"/>
    <w:rsid w:val="00191F18"/>
    <w:rsid w:val="00192786"/>
    <w:rsid w:val="00193F26"/>
    <w:rsid w:val="001952A1"/>
    <w:rsid w:val="00196F83"/>
    <w:rsid w:val="001A0349"/>
    <w:rsid w:val="001A087C"/>
    <w:rsid w:val="001A0A0A"/>
    <w:rsid w:val="001A1723"/>
    <w:rsid w:val="001A2774"/>
    <w:rsid w:val="001A5053"/>
    <w:rsid w:val="001A74FF"/>
    <w:rsid w:val="001A759A"/>
    <w:rsid w:val="001B2EAD"/>
    <w:rsid w:val="001B41F5"/>
    <w:rsid w:val="001B62BF"/>
    <w:rsid w:val="001C1C45"/>
    <w:rsid w:val="001C2124"/>
    <w:rsid w:val="001C2B46"/>
    <w:rsid w:val="001C3650"/>
    <w:rsid w:val="001C4A49"/>
    <w:rsid w:val="001C6192"/>
    <w:rsid w:val="001C63D4"/>
    <w:rsid w:val="001D1FF7"/>
    <w:rsid w:val="001D3341"/>
    <w:rsid w:val="001D7430"/>
    <w:rsid w:val="001E0618"/>
    <w:rsid w:val="001E259E"/>
    <w:rsid w:val="001E4B3C"/>
    <w:rsid w:val="001E4D05"/>
    <w:rsid w:val="001E4F13"/>
    <w:rsid w:val="001E5E65"/>
    <w:rsid w:val="001E67F8"/>
    <w:rsid w:val="001F24B4"/>
    <w:rsid w:val="001F29A0"/>
    <w:rsid w:val="001F4EA8"/>
    <w:rsid w:val="001F7D04"/>
    <w:rsid w:val="0020025D"/>
    <w:rsid w:val="00201BDC"/>
    <w:rsid w:val="002059E5"/>
    <w:rsid w:val="00212583"/>
    <w:rsid w:val="00213704"/>
    <w:rsid w:val="00215F8D"/>
    <w:rsid w:val="00222719"/>
    <w:rsid w:val="002229E6"/>
    <w:rsid w:val="002241D7"/>
    <w:rsid w:val="00224F44"/>
    <w:rsid w:val="00233E40"/>
    <w:rsid w:val="00236D1B"/>
    <w:rsid w:val="002373F3"/>
    <w:rsid w:val="002404BC"/>
    <w:rsid w:val="00240AF9"/>
    <w:rsid w:val="002430B7"/>
    <w:rsid w:val="0024416B"/>
    <w:rsid w:val="002547DE"/>
    <w:rsid w:val="00254DA4"/>
    <w:rsid w:val="0025678C"/>
    <w:rsid w:val="00260055"/>
    <w:rsid w:val="00261CE3"/>
    <w:rsid w:val="0026216E"/>
    <w:rsid w:val="00262AD1"/>
    <w:rsid w:val="00265750"/>
    <w:rsid w:val="00265D95"/>
    <w:rsid w:val="00266A69"/>
    <w:rsid w:val="002700BC"/>
    <w:rsid w:val="00272A67"/>
    <w:rsid w:val="00273436"/>
    <w:rsid w:val="002758E7"/>
    <w:rsid w:val="00276133"/>
    <w:rsid w:val="00277960"/>
    <w:rsid w:val="00282E1C"/>
    <w:rsid w:val="002834FA"/>
    <w:rsid w:val="00284A27"/>
    <w:rsid w:val="002853AF"/>
    <w:rsid w:val="00286156"/>
    <w:rsid w:val="00292707"/>
    <w:rsid w:val="002938E4"/>
    <w:rsid w:val="00295102"/>
    <w:rsid w:val="00295B9C"/>
    <w:rsid w:val="00296805"/>
    <w:rsid w:val="002A1015"/>
    <w:rsid w:val="002A2D58"/>
    <w:rsid w:val="002A3960"/>
    <w:rsid w:val="002A3B93"/>
    <w:rsid w:val="002A3ECA"/>
    <w:rsid w:val="002B1E9D"/>
    <w:rsid w:val="002B3157"/>
    <w:rsid w:val="002B3316"/>
    <w:rsid w:val="002B5EEF"/>
    <w:rsid w:val="002C0390"/>
    <w:rsid w:val="002C0881"/>
    <w:rsid w:val="002C1737"/>
    <w:rsid w:val="002C3084"/>
    <w:rsid w:val="002C3D5B"/>
    <w:rsid w:val="002C58FA"/>
    <w:rsid w:val="002C5D48"/>
    <w:rsid w:val="002C6E35"/>
    <w:rsid w:val="002D069A"/>
    <w:rsid w:val="002D16B5"/>
    <w:rsid w:val="002D4282"/>
    <w:rsid w:val="002D7EFD"/>
    <w:rsid w:val="002E1E64"/>
    <w:rsid w:val="002E3488"/>
    <w:rsid w:val="002E4392"/>
    <w:rsid w:val="002E568D"/>
    <w:rsid w:val="002F0439"/>
    <w:rsid w:val="002F084E"/>
    <w:rsid w:val="002F09C3"/>
    <w:rsid w:val="002F1FDE"/>
    <w:rsid w:val="002F5DE5"/>
    <w:rsid w:val="002F6F59"/>
    <w:rsid w:val="00302B61"/>
    <w:rsid w:val="0030392D"/>
    <w:rsid w:val="00303A61"/>
    <w:rsid w:val="0030579D"/>
    <w:rsid w:val="00307D8B"/>
    <w:rsid w:val="003175EB"/>
    <w:rsid w:val="003210C7"/>
    <w:rsid w:val="003214E3"/>
    <w:rsid w:val="003249A5"/>
    <w:rsid w:val="00324E3D"/>
    <w:rsid w:val="00325A34"/>
    <w:rsid w:val="003266BA"/>
    <w:rsid w:val="00326E0F"/>
    <w:rsid w:val="003275C6"/>
    <w:rsid w:val="00330DA6"/>
    <w:rsid w:val="003314F2"/>
    <w:rsid w:val="00332193"/>
    <w:rsid w:val="00334A3E"/>
    <w:rsid w:val="00335035"/>
    <w:rsid w:val="00341799"/>
    <w:rsid w:val="00341DFB"/>
    <w:rsid w:val="00343F80"/>
    <w:rsid w:val="00345F33"/>
    <w:rsid w:val="00346345"/>
    <w:rsid w:val="003500F0"/>
    <w:rsid w:val="00354112"/>
    <w:rsid w:val="00360756"/>
    <w:rsid w:val="00360762"/>
    <w:rsid w:val="00361600"/>
    <w:rsid w:val="00361C6C"/>
    <w:rsid w:val="00361F45"/>
    <w:rsid w:val="00363166"/>
    <w:rsid w:val="00363C40"/>
    <w:rsid w:val="00365060"/>
    <w:rsid w:val="003661B5"/>
    <w:rsid w:val="003731E4"/>
    <w:rsid w:val="00373CE5"/>
    <w:rsid w:val="00373CF8"/>
    <w:rsid w:val="003740E7"/>
    <w:rsid w:val="0037422F"/>
    <w:rsid w:val="00383EC5"/>
    <w:rsid w:val="00384309"/>
    <w:rsid w:val="003863F8"/>
    <w:rsid w:val="00387FD1"/>
    <w:rsid w:val="00390113"/>
    <w:rsid w:val="00390580"/>
    <w:rsid w:val="0039457F"/>
    <w:rsid w:val="003953DB"/>
    <w:rsid w:val="00397001"/>
    <w:rsid w:val="0039768A"/>
    <w:rsid w:val="003A0CF7"/>
    <w:rsid w:val="003B0AB0"/>
    <w:rsid w:val="003B0F33"/>
    <w:rsid w:val="003B2306"/>
    <w:rsid w:val="003C156C"/>
    <w:rsid w:val="003C1E10"/>
    <w:rsid w:val="003C2E79"/>
    <w:rsid w:val="003C3235"/>
    <w:rsid w:val="003C4A67"/>
    <w:rsid w:val="003D0545"/>
    <w:rsid w:val="003D10A4"/>
    <w:rsid w:val="003D3678"/>
    <w:rsid w:val="003D38D8"/>
    <w:rsid w:val="003D39DC"/>
    <w:rsid w:val="003D4CE9"/>
    <w:rsid w:val="003D556C"/>
    <w:rsid w:val="003D5FD3"/>
    <w:rsid w:val="003E0757"/>
    <w:rsid w:val="003E0DDC"/>
    <w:rsid w:val="003E2E9C"/>
    <w:rsid w:val="003E36F4"/>
    <w:rsid w:val="003E37EB"/>
    <w:rsid w:val="003E692B"/>
    <w:rsid w:val="003E772B"/>
    <w:rsid w:val="003F1B7D"/>
    <w:rsid w:val="003F3C59"/>
    <w:rsid w:val="003F4A44"/>
    <w:rsid w:val="00400055"/>
    <w:rsid w:val="00401004"/>
    <w:rsid w:val="004018B3"/>
    <w:rsid w:val="00402619"/>
    <w:rsid w:val="00414CC6"/>
    <w:rsid w:val="00420763"/>
    <w:rsid w:val="00421466"/>
    <w:rsid w:val="00421ECF"/>
    <w:rsid w:val="00424195"/>
    <w:rsid w:val="00431653"/>
    <w:rsid w:val="0043231F"/>
    <w:rsid w:val="00432EAC"/>
    <w:rsid w:val="004335C8"/>
    <w:rsid w:val="00436027"/>
    <w:rsid w:val="00440357"/>
    <w:rsid w:val="00440D0D"/>
    <w:rsid w:val="00444BC0"/>
    <w:rsid w:val="00446E3E"/>
    <w:rsid w:val="004470CB"/>
    <w:rsid w:val="004471CD"/>
    <w:rsid w:val="004531A1"/>
    <w:rsid w:val="0045324F"/>
    <w:rsid w:val="00453561"/>
    <w:rsid w:val="00453592"/>
    <w:rsid w:val="0045392C"/>
    <w:rsid w:val="00455A3C"/>
    <w:rsid w:val="0045678A"/>
    <w:rsid w:val="00461E2D"/>
    <w:rsid w:val="004627E4"/>
    <w:rsid w:val="00463DBA"/>
    <w:rsid w:val="0046526D"/>
    <w:rsid w:val="0046565D"/>
    <w:rsid w:val="00465FB2"/>
    <w:rsid w:val="004664C5"/>
    <w:rsid w:val="00467DEE"/>
    <w:rsid w:val="00470C6B"/>
    <w:rsid w:val="00472356"/>
    <w:rsid w:val="00475652"/>
    <w:rsid w:val="004779BD"/>
    <w:rsid w:val="004801FF"/>
    <w:rsid w:val="004831A1"/>
    <w:rsid w:val="00485864"/>
    <w:rsid w:val="0048690C"/>
    <w:rsid w:val="0048774A"/>
    <w:rsid w:val="004908C7"/>
    <w:rsid w:val="00490D61"/>
    <w:rsid w:val="0049178C"/>
    <w:rsid w:val="004921C5"/>
    <w:rsid w:val="0049487F"/>
    <w:rsid w:val="00494920"/>
    <w:rsid w:val="00495933"/>
    <w:rsid w:val="004A0537"/>
    <w:rsid w:val="004A0675"/>
    <w:rsid w:val="004A0B62"/>
    <w:rsid w:val="004A4C82"/>
    <w:rsid w:val="004A5569"/>
    <w:rsid w:val="004B1114"/>
    <w:rsid w:val="004B36CA"/>
    <w:rsid w:val="004B3BE5"/>
    <w:rsid w:val="004B5C43"/>
    <w:rsid w:val="004C0448"/>
    <w:rsid w:val="004C402B"/>
    <w:rsid w:val="004C6296"/>
    <w:rsid w:val="004C6636"/>
    <w:rsid w:val="004D03C3"/>
    <w:rsid w:val="004D197F"/>
    <w:rsid w:val="004D2B00"/>
    <w:rsid w:val="004D35E7"/>
    <w:rsid w:val="004D4D81"/>
    <w:rsid w:val="004D593F"/>
    <w:rsid w:val="004D6E96"/>
    <w:rsid w:val="004E07BB"/>
    <w:rsid w:val="004E259E"/>
    <w:rsid w:val="004E5228"/>
    <w:rsid w:val="004E5E34"/>
    <w:rsid w:val="004F1861"/>
    <w:rsid w:val="004F219E"/>
    <w:rsid w:val="004F6B68"/>
    <w:rsid w:val="00503221"/>
    <w:rsid w:val="0050353F"/>
    <w:rsid w:val="005060B7"/>
    <w:rsid w:val="0050727B"/>
    <w:rsid w:val="00507640"/>
    <w:rsid w:val="0051155D"/>
    <w:rsid w:val="0051507B"/>
    <w:rsid w:val="005164BA"/>
    <w:rsid w:val="00516FBF"/>
    <w:rsid w:val="00517CC2"/>
    <w:rsid w:val="00517D5C"/>
    <w:rsid w:val="00522661"/>
    <w:rsid w:val="0052267E"/>
    <w:rsid w:val="00524F5D"/>
    <w:rsid w:val="00526723"/>
    <w:rsid w:val="00530B3D"/>
    <w:rsid w:val="0053362A"/>
    <w:rsid w:val="005338C9"/>
    <w:rsid w:val="005343BB"/>
    <w:rsid w:val="00535592"/>
    <w:rsid w:val="00536D99"/>
    <w:rsid w:val="00542DE2"/>
    <w:rsid w:val="0054405C"/>
    <w:rsid w:val="00544327"/>
    <w:rsid w:val="005443AD"/>
    <w:rsid w:val="005549AA"/>
    <w:rsid w:val="005602F8"/>
    <w:rsid w:val="00560E0C"/>
    <w:rsid w:val="00564415"/>
    <w:rsid w:val="00565BA7"/>
    <w:rsid w:val="00571973"/>
    <w:rsid w:val="00575D36"/>
    <w:rsid w:val="00577AC7"/>
    <w:rsid w:val="005807C5"/>
    <w:rsid w:val="00581A59"/>
    <w:rsid w:val="00583C51"/>
    <w:rsid w:val="005840B5"/>
    <w:rsid w:val="00584E83"/>
    <w:rsid w:val="0058510B"/>
    <w:rsid w:val="00587133"/>
    <w:rsid w:val="00587CB5"/>
    <w:rsid w:val="0059045C"/>
    <w:rsid w:val="00595F97"/>
    <w:rsid w:val="005A1B98"/>
    <w:rsid w:val="005A2B0D"/>
    <w:rsid w:val="005A450D"/>
    <w:rsid w:val="005A4568"/>
    <w:rsid w:val="005A686F"/>
    <w:rsid w:val="005A68C4"/>
    <w:rsid w:val="005B13CC"/>
    <w:rsid w:val="005B1436"/>
    <w:rsid w:val="005B36D1"/>
    <w:rsid w:val="005B4F66"/>
    <w:rsid w:val="005C0D5F"/>
    <w:rsid w:val="005C1FBC"/>
    <w:rsid w:val="005C7308"/>
    <w:rsid w:val="005C7F20"/>
    <w:rsid w:val="005D1A4E"/>
    <w:rsid w:val="005D2608"/>
    <w:rsid w:val="005D264A"/>
    <w:rsid w:val="005D2AB0"/>
    <w:rsid w:val="005D31DA"/>
    <w:rsid w:val="005D5C29"/>
    <w:rsid w:val="005D5CE9"/>
    <w:rsid w:val="005D61B9"/>
    <w:rsid w:val="005E2298"/>
    <w:rsid w:val="005E3263"/>
    <w:rsid w:val="005E3279"/>
    <w:rsid w:val="005E3CA6"/>
    <w:rsid w:val="005E55DF"/>
    <w:rsid w:val="005E7F26"/>
    <w:rsid w:val="005F1157"/>
    <w:rsid w:val="005F30E0"/>
    <w:rsid w:val="005F43B2"/>
    <w:rsid w:val="005F46E0"/>
    <w:rsid w:val="005F4E43"/>
    <w:rsid w:val="00601431"/>
    <w:rsid w:val="00605489"/>
    <w:rsid w:val="00605FA1"/>
    <w:rsid w:val="00606F61"/>
    <w:rsid w:val="00610073"/>
    <w:rsid w:val="00612CE8"/>
    <w:rsid w:val="0061409F"/>
    <w:rsid w:val="00617124"/>
    <w:rsid w:val="006200B3"/>
    <w:rsid w:val="00620185"/>
    <w:rsid w:val="00621134"/>
    <w:rsid w:val="00622EE9"/>
    <w:rsid w:val="006236AD"/>
    <w:rsid w:val="00624BB3"/>
    <w:rsid w:val="006268A7"/>
    <w:rsid w:val="0063123B"/>
    <w:rsid w:val="00632D70"/>
    <w:rsid w:val="00633206"/>
    <w:rsid w:val="006332BB"/>
    <w:rsid w:val="006337CA"/>
    <w:rsid w:val="006357B2"/>
    <w:rsid w:val="00636846"/>
    <w:rsid w:val="00637DE8"/>
    <w:rsid w:val="00641627"/>
    <w:rsid w:val="00641B1E"/>
    <w:rsid w:val="00642DB1"/>
    <w:rsid w:val="0064416A"/>
    <w:rsid w:val="00644D93"/>
    <w:rsid w:val="006539FB"/>
    <w:rsid w:val="00654CDC"/>
    <w:rsid w:val="00655BEC"/>
    <w:rsid w:val="00656290"/>
    <w:rsid w:val="00657D6A"/>
    <w:rsid w:val="00662346"/>
    <w:rsid w:val="00662934"/>
    <w:rsid w:val="0066366A"/>
    <w:rsid w:val="006647E1"/>
    <w:rsid w:val="00665087"/>
    <w:rsid w:val="00665AF8"/>
    <w:rsid w:val="00670A72"/>
    <w:rsid w:val="00670C32"/>
    <w:rsid w:val="00672C8D"/>
    <w:rsid w:val="00673C86"/>
    <w:rsid w:val="0067685E"/>
    <w:rsid w:val="006777C2"/>
    <w:rsid w:val="00677D14"/>
    <w:rsid w:val="006805E1"/>
    <w:rsid w:val="00680799"/>
    <w:rsid w:val="006846BA"/>
    <w:rsid w:val="006868E4"/>
    <w:rsid w:val="0069151C"/>
    <w:rsid w:val="006A2FBE"/>
    <w:rsid w:val="006A4C20"/>
    <w:rsid w:val="006B430F"/>
    <w:rsid w:val="006C08BA"/>
    <w:rsid w:val="006C1DE2"/>
    <w:rsid w:val="006C296F"/>
    <w:rsid w:val="006D013F"/>
    <w:rsid w:val="006D4D37"/>
    <w:rsid w:val="006E025D"/>
    <w:rsid w:val="006E0C7F"/>
    <w:rsid w:val="006E190C"/>
    <w:rsid w:val="006E4F00"/>
    <w:rsid w:val="006E7CAE"/>
    <w:rsid w:val="006F0A19"/>
    <w:rsid w:val="006F2509"/>
    <w:rsid w:val="006F4EE5"/>
    <w:rsid w:val="006F67E2"/>
    <w:rsid w:val="006F71AD"/>
    <w:rsid w:val="006F7247"/>
    <w:rsid w:val="006F7E95"/>
    <w:rsid w:val="0070095C"/>
    <w:rsid w:val="00702048"/>
    <w:rsid w:val="007032F4"/>
    <w:rsid w:val="0070398F"/>
    <w:rsid w:val="007043B2"/>
    <w:rsid w:val="00707156"/>
    <w:rsid w:val="00712C0D"/>
    <w:rsid w:val="00713898"/>
    <w:rsid w:val="00713D5F"/>
    <w:rsid w:val="00713F8B"/>
    <w:rsid w:val="0071549A"/>
    <w:rsid w:val="00722765"/>
    <w:rsid w:val="00723FCC"/>
    <w:rsid w:val="0072668B"/>
    <w:rsid w:val="00726C6B"/>
    <w:rsid w:val="0072771A"/>
    <w:rsid w:val="0073002E"/>
    <w:rsid w:val="00731BAF"/>
    <w:rsid w:val="00732BE5"/>
    <w:rsid w:val="00733339"/>
    <w:rsid w:val="00733758"/>
    <w:rsid w:val="00734532"/>
    <w:rsid w:val="007353D0"/>
    <w:rsid w:val="0073561E"/>
    <w:rsid w:val="00735823"/>
    <w:rsid w:val="0074147E"/>
    <w:rsid w:val="0074241E"/>
    <w:rsid w:val="00744028"/>
    <w:rsid w:val="007452B3"/>
    <w:rsid w:val="00745CD9"/>
    <w:rsid w:val="007514D6"/>
    <w:rsid w:val="00753499"/>
    <w:rsid w:val="00754390"/>
    <w:rsid w:val="007555A4"/>
    <w:rsid w:val="007607D7"/>
    <w:rsid w:val="00763570"/>
    <w:rsid w:val="00764156"/>
    <w:rsid w:val="00764E9A"/>
    <w:rsid w:val="007656DF"/>
    <w:rsid w:val="00767B48"/>
    <w:rsid w:val="007741AF"/>
    <w:rsid w:val="00777D22"/>
    <w:rsid w:val="00777F90"/>
    <w:rsid w:val="007806E8"/>
    <w:rsid w:val="007813FE"/>
    <w:rsid w:val="0078218C"/>
    <w:rsid w:val="00784278"/>
    <w:rsid w:val="00785E6F"/>
    <w:rsid w:val="00790A7C"/>
    <w:rsid w:val="00792290"/>
    <w:rsid w:val="00792B7D"/>
    <w:rsid w:val="00792E26"/>
    <w:rsid w:val="00793787"/>
    <w:rsid w:val="00793A35"/>
    <w:rsid w:val="00796844"/>
    <w:rsid w:val="007A0D7D"/>
    <w:rsid w:val="007A5127"/>
    <w:rsid w:val="007A591F"/>
    <w:rsid w:val="007B0289"/>
    <w:rsid w:val="007B0DA6"/>
    <w:rsid w:val="007B2F17"/>
    <w:rsid w:val="007B36B9"/>
    <w:rsid w:val="007B37AE"/>
    <w:rsid w:val="007B43A3"/>
    <w:rsid w:val="007B5384"/>
    <w:rsid w:val="007B6226"/>
    <w:rsid w:val="007B6256"/>
    <w:rsid w:val="007B6B12"/>
    <w:rsid w:val="007C0568"/>
    <w:rsid w:val="007C123E"/>
    <w:rsid w:val="007C205D"/>
    <w:rsid w:val="007C5964"/>
    <w:rsid w:val="007D4F7B"/>
    <w:rsid w:val="007E0C7D"/>
    <w:rsid w:val="007E3ABB"/>
    <w:rsid w:val="007E7CF6"/>
    <w:rsid w:val="007E7EB9"/>
    <w:rsid w:val="007F094B"/>
    <w:rsid w:val="007F18F6"/>
    <w:rsid w:val="007F3762"/>
    <w:rsid w:val="007F6541"/>
    <w:rsid w:val="007F7720"/>
    <w:rsid w:val="007F79C2"/>
    <w:rsid w:val="00801023"/>
    <w:rsid w:val="00801A2D"/>
    <w:rsid w:val="0080426E"/>
    <w:rsid w:val="00805528"/>
    <w:rsid w:val="00813065"/>
    <w:rsid w:val="00815040"/>
    <w:rsid w:val="00815074"/>
    <w:rsid w:val="00815E74"/>
    <w:rsid w:val="00816209"/>
    <w:rsid w:val="008200FA"/>
    <w:rsid w:val="008241D0"/>
    <w:rsid w:val="00825551"/>
    <w:rsid w:val="00825EF3"/>
    <w:rsid w:val="00826E2B"/>
    <w:rsid w:val="00827213"/>
    <w:rsid w:val="00827DF4"/>
    <w:rsid w:val="008309A6"/>
    <w:rsid w:val="008345AF"/>
    <w:rsid w:val="00834FBF"/>
    <w:rsid w:val="0084064C"/>
    <w:rsid w:val="00840907"/>
    <w:rsid w:val="0084170F"/>
    <w:rsid w:val="00842264"/>
    <w:rsid w:val="00846A3E"/>
    <w:rsid w:val="00847DE4"/>
    <w:rsid w:val="00847F89"/>
    <w:rsid w:val="0085255D"/>
    <w:rsid w:val="008550EC"/>
    <w:rsid w:val="008600C4"/>
    <w:rsid w:val="00860A7C"/>
    <w:rsid w:val="00866793"/>
    <w:rsid w:val="00866FDF"/>
    <w:rsid w:val="008676F3"/>
    <w:rsid w:val="00867908"/>
    <w:rsid w:val="0087011B"/>
    <w:rsid w:val="00870690"/>
    <w:rsid w:val="00871C45"/>
    <w:rsid w:val="00872CD4"/>
    <w:rsid w:val="00873249"/>
    <w:rsid w:val="008760D2"/>
    <w:rsid w:val="00876864"/>
    <w:rsid w:val="00882190"/>
    <w:rsid w:val="00885C4C"/>
    <w:rsid w:val="00891DAE"/>
    <w:rsid w:val="00892140"/>
    <w:rsid w:val="00894134"/>
    <w:rsid w:val="00894828"/>
    <w:rsid w:val="00896723"/>
    <w:rsid w:val="00897BE3"/>
    <w:rsid w:val="008A2AD4"/>
    <w:rsid w:val="008A51DE"/>
    <w:rsid w:val="008A5F6A"/>
    <w:rsid w:val="008A6C56"/>
    <w:rsid w:val="008B136E"/>
    <w:rsid w:val="008B3420"/>
    <w:rsid w:val="008B4E9A"/>
    <w:rsid w:val="008C1524"/>
    <w:rsid w:val="008C3433"/>
    <w:rsid w:val="008C436E"/>
    <w:rsid w:val="008C4D54"/>
    <w:rsid w:val="008D02D1"/>
    <w:rsid w:val="008D0702"/>
    <w:rsid w:val="008D19F8"/>
    <w:rsid w:val="008D2824"/>
    <w:rsid w:val="008D3D80"/>
    <w:rsid w:val="008D40BE"/>
    <w:rsid w:val="008D419A"/>
    <w:rsid w:val="008D4D29"/>
    <w:rsid w:val="008D6B8E"/>
    <w:rsid w:val="008E1950"/>
    <w:rsid w:val="008E2F00"/>
    <w:rsid w:val="008E4D35"/>
    <w:rsid w:val="008E6D1B"/>
    <w:rsid w:val="008F0ABD"/>
    <w:rsid w:val="008F151F"/>
    <w:rsid w:val="008F2C28"/>
    <w:rsid w:val="008F2D3F"/>
    <w:rsid w:val="008F7A1F"/>
    <w:rsid w:val="00902482"/>
    <w:rsid w:val="00903B7D"/>
    <w:rsid w:val="009040B8"/>
    <w:rsid w:val="0090734F"/>
    <w:rsid w:val="00910EEC"/>
    <w:rsid w:val="00912550"/>
    <w:rsid w:val="00914192"/>
    <w:rsid w:val="00915847"/>
    <w:rsid w:val="009209AF"/>
    <w:rsid w:val="00925B0F"/>
    <w:rsid w:val="00930C4A"/>
    <w:rsid w:val="00930E8B"/>
    <w:rsid w:val="00934BE7"/>
    <w:rsid w:val="009355F9"/>
    <w:rsid w:val="00937091"/>
    <w:rsid w:val="00937A8D"/>
    <w:rsid w:val="0094052D"/>
    <w:rsid w:val="00943652"/>
    <w:rsid w:val="009506B3"/>
    <w:rsid w:val="00954AB9"/>
    <w:rsid w:val="00955169"/>
    <w:rsid w:val="00955830"/>
    <w:rsid w:val="00955E5C"/>
    <w:rsid w:val="00956EB6"/>
    <w:rsid w:val="00963899"/>
    <w:rsid w:val="00964467"/>
    <w:rsid w:val="00966166"/>
    <w:rsid w:val="00966A6A"/>
    <w:rsid w:val="00966E7A"/>
    <w:rsid w:val="00971832"/>
    <w:rsid w:val="009718DF"/>
    <w:rsid w:val="009764A3"/>
    <w:rsid w:val="00976568"/>
    <w:rsid w:val="009822A7"/>
    <w:rsid w:val="00985669"/>
    <w:rsid w:val="00985E91"/>
    <w:rsid w:val="009A45C7"/>
    <w:rsid w:val="009A64BD"/>
    <w:rsid w:val="009B0634"/>
    <w:rsid w:val="009B2CA3"/>
    <w:rsid w:val="009B3C9C"/>
    <w:rsid w:val="009B4191"/>
    <w:rsid w:val="009B4867"/>
    <w:rsid w:val="009B5031"/>
    <w:rsid w:val="009B60DE"/>
    <w:rsid w:val="009C35CB"/>
    <w:rsid w:val="009C3830"/>
    <w:rsid w:val="009C541D"/>
    <w:rsid w:val="009D0F8E"/>
    <w:rsid w:val="009D1262"/>
    <w:rsid w:val="009D158A"/>
    <w:rsid w:val="009D1979"/>
    <w:rsid w:val="009D2FB3"/>
    <w:rsid w:val="009D6CE1"/>
    <w:rsid w:val="009D7744"/>
    <w:rsid w:val="009E1049"/>
    <w:rsid w:val="009E33A2"/>
    <w:rsid w:val="009E3D44"/>
    <w:rsid w:val="009E4862"/>
    <w:rsid w:val="009E57A7"/>
    <w:rsid w:val="009E613E"/>
    <w:rsid w:val="009F248E"/>
    <w:rsid w:val="009F3952"/>
    <w:rsid w:val="00A00418"/>
    <w:rsid w:val="00A02D38"/>
    <w:rsid w:val="00A03233"/>
    <w:rsid w:val="00A05AFE"/>
    <w:rsid w:val="00A06B80"/>
    <w:rsid w:val="00A10363"/>
    <w:rsid w:val="00A1096E"/>
    <w:rsid w:val="00A12F7D"/>
    <w:rsid w:val="00A13357"/>
    <w:rsid w:val="00A14424"/>
    <w:rsid w:val="00A14D58"/>
    <w:rsid w:val="00A17229"/>
    <w:rsid w:val="00A17B11"/>
    <w:rsid w:val="00A20695"/>
    <w:rsid w:val="00A27098"/>
    <w:rsid w:val="00A27808"/>
    <w:rsid w:val="00A27D78"/>
    <w:rsid w:val="00A3153D"/>
    <w:rsid w:val="00A32813"/>
    <w:rsid w:val="00A350C4"/>
    <w:rsid w:val="00A3527D"/>
    <w:rsid w:val="00A354F0"/>
    <w:rsid w:val="00A371DC"/>
    <w:rsid w:val="00A40E97"/>
    <w:rsid w:val="00A415E3"/>
    <w:rsid w:val="00A417E1"/>
    <w:rsid w:val="00A42A64"/>
    <w:rsid w:val="00A432E2"/>
    <w:rsid w:val="00A44DDC"/>
    <w:rsid w:val="00A47165"/>
    <w:rsid w:val="00A54328"/>
    <w:rsid w:val="00A54900"/>
    <w:rsid w:val="00A54A77"/>
    <w:rsid w:val="00A54F97"/>
    <w:rsid w:val="00A56651"/>
    <w:rsid w:val="00A56FB3"/>
    <w:rsid w:val="00A57F1B"/>
    <w:rsid w:val="00A612CB"/>
    <w:rsid w:val="00A6245D"/>
    <w:rsid w:val="00A64258"/>
    <w:rsid w:val="00A66DAF"/>
    <w:rsid w:val="00A71E38"/>
    <w:rsid w:val="00A727C7"/>
    <w:rsid w:val="00A7326A"/>
    <w:rsid w:val="00A749C7"/>
    <w:rsid w:val="00A7740C"/>
    <w:rsid w:val="00A77513"/>
    <w:rsid w:val="00A821E7"/>
    <w:rsid w:val="00A82286"/>
    <w:rsid w:val="00A84309"/>
    <w:rsid w:val="00A8488E"/>
    <w:rsid w:val="00A8505E"/>
    <w:rsid w:val="00A91306"/>
    <w:rsid w:val="00A91BA9"/>
    <w:rsid w:val="00A91C96"/>
    <w:rsid w:val="00A97AAA"/>
    <w:rsid w:val="00AA0D03"/>
    <w:rsid w:val="00AA21D9"/>
    <w:rsid w:val="00AA2876"/>
    <w:rsid w:val="00AA2897"/>
    <w:rsid w:val="00AA2E31"/>
    <w:rsid w:val="00AA32A7"/>
    <w:rsid w:val="00AA371B"/>
    <w:rsid w:val="00AA65B0"/>
    <w:rsid w:val="00AA7840"/>
    <w:rsid w:val="00AA7EB8"/>
    <w:rsid w:val="00AB0ABB"/>
    <w:rsid w:val="00AB2A90"/>
    <w:rsid w:val="00AB34A0"/>
    <w:rsid w:val="00AC0645"/>
    <w:rsid w:val="00AC1456"/>
    <w:rsid w:val="00AD1D57"/>
    <w:rsid w:val="00AD207D"/>
    <w:rsid w:val="00AD574A"/>
    <w:rsid w:val="00AE1157"/>
    <w:rsid w:val="00AE15F6"/>
    <w:rsid w:val="00AE18F6"/>
    <w:rsid w:val="00AE2970"/>
    <w:rsid w:val="00AE36A2"/>
    <w:rsid w:val="00AE5E84"/>
    <w:rsid w:val="00AF1530"/>
    <w:rsid w:val="00AF3B32"/>
    <w:rsid w:val="00AF4DCE"/>
    <w:rsid w:val="00AF4E93"/>
    <w:rsid w:val="00AF6AA2"/>
    <w:rsid w:val="00B00157"/>
    <w:rsid w:val="00B021D1"/>
    <w:rsid w:val="00B03DF8"/>
    <w:rsid w:val="00B041ED"/>
    <w:rsid w:val="00B04282"/>
    <w:rsid w:val="00B047D9"/>
    <w:rsid w:val="00B04E58"/>
    <w:rsid w:val="00B04E7D"/>
    <w:rsid w:val="00B06DAB"/>
    <w:rsid w:val="00B07EB8"/>
    <w:rsid w:val="00B146CA"/>
    <w:rsid w:val="00B14EE5"/>
    <w:rsid w:val="00B1779A"/>
    <w:rsid w:val="00B2189B"/>
    <w:rsid w:val="00B22673"/>
    <w:rsid w:val="00B22E71"/>
    <w:rsid w:val="00B232C1"/>
    <w:rsid w:val="00B30D2F"/>
    <w:rsid w:val="00B32A9B"/>
    <w:rsid w:val="00B33F16"/>
    <w:rsid w:val="00B35380"/>
    <w:rsid w:val="00B37A85"/>
    <w:rsid w:val="00B444A4"/>
    <w:rsid w:val="00B45EED"/>
    <w:rsid w:val="00B466B2"/>
    <w:rsid w:val="00B46A3A"/>
    <w:rsid w:val="00B47405"/>
    <w:rsid w:val="00B50F7E"/>
    <w:rsid w:val="00B54408"/>
    <w:rsid w:val="00B575AC"/>
    <w:rsid w:val="00B57EC3"/>
    <w:rsid w:val="00B60572"/>
    <w:rsid w:val="00B65916"/>
    <w:rsid w:val="00B7107C"/>
    <w:rsid w:val="00B72F92"/>
    <w:rsid w:val="00B74970"/>
    <w:rsid w:val="00B74B80"/>
    <w:rsid w:val="00B7665D"/>
    <w:rsid w:val="00B7759D"/>
    <w:rsid w:val="00B82A48"/>
    <w:rsid w:val="00B851CE"/>
    <w:rsid w:val="00B8567B"/>
    <w:rsid w:val="00B85890"/>
    <w:rsid w:val="00B862BD"/>
    <w:rsid w:val="00B87610"/>
    <w:rsid w:val="00B87A68"/>
    <w:rsid w:val="00B90DE1"/>
    <w:rsid w:val="00B92A6E"/>
    <w:rsid w:val="00B94B4D"/>
    <w:rsid w:val="00B9524F"/>
    <w:rsid w:val="00BA219B"/>
    <w:rsid w:val="00BA25A1"/>
    <w:rsid w:val="00BA2BF9"/>
    <w:rsid w:val="00BA542A"/>
    <w:rsid w:val="00BA624F"/>
    <w:rsid w:val="00BA726E"/>
    <w:rsid w:val="00BB01F7"/>
    <w:rsid w:val="00BB5A17"/>
    <w:rsid w:val="00BC0847"/>
    <w:rsid w:val="00BC0965"/>
    <w:rsid w:val="00BC15D9"/>
    <w:rsid w:val="00BC17F6"/>
    <w:rsid w:val="00BC28D0"/>
    <w:rsid w:val="00BC64CF"/>
    <w:rsid w:val="00BD0353"/>
    <w:rsid w:val="00BD224B"/>
    <w:rsid w:val="00BD2D23"/>
    <w:rsid w:val="00BD3E5C"/>
    <w:rsid w:val="00BD415F"/>
    <w:rsid w:val="00BD7223"/>
    <w:rsid w:val="00BD7D83"/>
    <w:rsid w:val="00BE2419"/>
    <w:rsid w:val="00BE2686"/>
    <w:rsid w:val="00BE2910"/>
    <w:rsid w:val="00BE3FA8"/>
    <w:rsid w:val="00BE678F"/>
    <w:rsid w:val="00BE6D10"/>
    <w:rsid w:val="00BE6DDB"/>
    <w:rsid w:val="00BF0D65"/>
    <w:rsid w:val="00BF2F5B"/>
    <w:rsid w:val="00BF487A"/>
    <w:rsid w:val="00BF702C"/>
    <w:rsid w:val="00C01152"/>
    <w:rsid w:val="00C0192D"/>
    <w:rsid w:val="00C06455"/>
    <w:rsid w:val="00C10171"/>
    <w:rsid w:val="00C10D51"/>
    <w:rsid w:val="00C11D70"/>
    <w:rsid w:val="00C11E5C"/>
    <w:rsid w:val="00C148BA"/>
    <w:rsid w:val="00C15BB0"/>
    <w:rsid w:val="00C203A6"/>
    <w:rsid w:val="00C24747"/>
    <w:rsid w:val="00C26E57"/>
    <w:rsid w:val="00C27421"/>
    <w:rsid w:val="00C31704"/>
    <w:rsid w:val="00C3449F"/>
    <w:rsid w:val="00C3505F"/>
    <w:rsid w:val="00C35958"/>
    <w:rsid w:val="00C359C3"/>
    <w:rsid w:val="00C362D1"/>
    <w:rsid w:val="00C437C5"/>
    <w:rsid w:val="00C50AB5"/>
    <w:rsid w:val="00C5140E"/>
    <w:rsid w:val="00C53BE7"/>
    <w:rsid w:val="00C54ABE"/>
    <w:rsid w:val="00C55B0E"/>
    <w:rsid w:val="00C56C8F"/>
    <w:rsid w:val="00C62600"/>
    <w:rsid w:val="00C63871"/>
    <w:rsid w:val="00C639B3"/>
    <w:rsid w:val="00C63D1A"/>
    <w:rsid w:val="00C64403"/>
    <w:rsid w:val="00C64E91"/>
    <w:rsid w:val="00C653F5"/>
    <w:rsid w:val="00C654EF"/>
    <w:rsid w:val="00C65ACE"/>
    <w:rsid w:val="00C7043A"/>
    <w:rsid w:val="00C70A02"/>
    <w:rsid w:val="00C7382A"/>
    <w:rsid w:val="00C8020E"/>
    <w:rsid w:val="00C8257B"/>
    <w:rsid w:val="00C83390"/>
    <w:rsid w:val="00C848A3"/>
    <w:rsid w:val="00C84F38"/>
    <w:rsid w:val="00C8511F"/>
    <w:rsid w:val="00C86157"/>
    <w:rsid w:val="00C9019E"/>
    <w:rsid w:val="00C91E88"/>
    <w:rsid w:val="00C94716"/>
    <w:rsid w:val="00C966B4"/>
    <w:rsid w:val="00C96D25"/>
    <w:rsid w:val="00C96D75"/>
    <w:rsid w:val="00CA11E2"/>
    <w:rsid w:val="00CA3F33"/>
    <w:rsid w:val="00CA6D66"/>
    <w:rsid w:val="00CA725B"/>
    <w:rsid w:val="00CA7BC2"/>
    <w:rsid w:val="00CB0B30"/>
    <w:rsid w:val="00CB1957"/>
    <w:rsid w:val="00CB2BC6"/>
    <w:rsid w:val="00CB2ED8"/>
    <w:rsid w:val="00CB35F2"/>
    <w:rsid w:val="00CB6AF2"/>
    <w:rsid w:val="00CB7D66"/>
    <w:rsid w:val="00CB7DC4"/>
    <w:rsid w:val="00CC06B7"/>
    <w:rsid w:val="00CC2B55"/>
    <w:rsid w:val="00CC36C5"/>
    <w:rsid w:val="00CC4394"/>
    <w:rsid w:val="00CC46C4"/>
    <w:rsid w:val="00CC60B6"/>
    <w:rsid w:val="00CC65EB"/>
    <w:rsid w:val="00CD118D"/>
    <w:rsid w:val="00CD142B"/>
    <w:rsid w:val="00CD156D"/>
    <w:rsid w:val="00CD3F10"/>
    <w:rsid w:val="00CD51EA"/>
    <w:rsid w:val="00CE0D62"/>
    <w:rsid w:val="00CE4417"/>
    <w:rsid w:val="00CE541E"/>
    <w:rsid w:val="00CE7E28"/>
    <w:rsid w:val="00CF0126"/>
    <w:rsid w:val="00CF56FA"/>
    <w:rsid w:val="00D01100"/>
    <w:rsid w:val="00D02ADC"/>
    <w:rsid w:val="00D156C4"/>
    <w:rsid w:val="00D22DFE"/>
    <w:rsid w:val="00D2732E"/>
    <w:rsid w:val="00D31A5A"/>
    <w:rsid w:val="00D33C81"/>
    <w:rsid w:val="00D36323"/>
    <w:rsid w:val="00D37809"/>
    <w:rsid w:val="00D4378E"/>
    <w:rsid w:val="00D4586B"/>
    <w:rsid w:val="00D47D56"/>
    <w:rsid w:val="00D47E84"/>
    <w:rsid w:val="00D51BB1"/>
    <w:rsid w:val="00D51BC7"/>
    <w:rsid w:val="00D56222"/>
    <w:rsid w:val="00D610CB"/>
    <w:rsid w:val="00D6133E"/>
    <w:rsid w:val="00D619B9"/>
    <w:rsid w:val="00D61F54"/>
    <w:rsid w:val="00D62378"/>
    <w:rsid w:val="00D63D08"/>
    <w:rsid w:val="00D640CB"/>
    <w:rsid w:val="00D647AE"/>
    <w:rsid w:val="00D65A05"/>
    <w:rsid w:val="00D65CE3"/>
    <w:rsid w:val="00D66777"/>
    <w:rsid w:val="00D700EF"/>
    <w:rsid w:val="00D717C6"/>
    <w:rsid w:val="00D726E4"/>
    <w:rsid w:val="00D743CE"/>
    <w:rsid w:val="00D760D5"/>
    <w:rsid w:val="00D77291"/>
    <w:rsid w:val="00D805C6"/>
    <w:rsid w:val="00D80E88"/>
    <w:rsid w:val="00D82EE0"/>
    <w:rsid w:val="00D854F3"/>
    <w:rsid w:val="00D85D83"/>
    <w:rsid w:val="00D917DB"/>
    <w:rsid w:val="00D926D8"/>
    <w:rsid w:val="00D955FB"/>
    <w:rsid w:val="00D9629C"/>
    <w:rsid w:val="00D96DF0"/>
    <w:rsid w:val="00DA027B"/>
    <w:rsid w:val="00DA2B02"/>
    <w:rsid w:val="00DA5B7F"/>
    <w:rsid w:val="00DB041D"/>
    <w:rsid w:val="00DB1383"/>
    <w:rsid w:val="00DB4B71"/>
    <w:rsid w:val="00DB5A98"/>
    <w:rsid w:val="00DB5CFA"/>
    <w:rsid w:val="00DB5DDB"/>
    <w:rsid w:val="00DB7850"/>
    <w:rsid w:val="00DC0A2D"/>
    <w:rsid w:val="00DC19B1"/>
    <w:rsid w:val="00DC1BE2"/>
    <w:rsid w:val="00DC1DB3"/>
    <w:rsid w:val="00DD0114"/>
    <w:rsid w:val="00DD23B8"/>
    <w:rsid w:val="00DD24D4"/>
    <w:rsid w:val="00DD2F14"/>
    <w:rsid w:val="00DD59F3"/>
    <w:rsid w:val="00DD7E38"/>
    <w:rsid w:val="00DE051F"/>
    <w:rsid w:val="00DE2665"/>
    <w:rsid w:val="00DE2AA4"/>
    <w:rsid w:val="00DE2E34"/>
    <w:rsid w:val="00DE3F28"/>
    <w:rsid w:val="00DF0A28"/>
    <w:rsid w:val="00DF1179"/>
    <w:rsid w:val="00DF1293"/>
    <w:rsid w:val="00DF2A12"/>
    <w:rsid w:val="00DF7A03"/>
    <w:rsid w:val="00DF7F76"/>
    <w:rsid w:val="00E00F72"/>
    <w:rsid w:val="00E04580"/>
    <w:rsid w:val="00E06974"/>
    <w:rsid w:val="00E06A81"/>
    <w:rsid w:val="00E10D5C"/>
    <w:rsid w:val="00E11491"/>
    <w:rsid w:val="00E12099"/>
    <w:rsid w:val="00E12856"/>
    <w:rsid w:val="00E12AB8"/>
    <w:rsid w:val="00E140A7"/>
    <w:rsid w:val="00E15CF8"/>
    <w:rsid w:val="00E164FC"/>
    <w:rsid w:val="00E167F0"/>
    <w:rsid w:val="00E16E4D"/>
    <w:rsid w:val="00E17924"/>
    <w:rsid w:val="00E212FA"/>
    <w:rsid w:val="00E21DC1"/>
    <w:rsid w:val="00E2309E"/>
    <w:rsid w:val="00E235D0"/>
    <w:rsid w:val="00E24939"/>
    <w:rsid w:val="00E304DC"/>
    <w:rsid w:val="00E338C3"/>
    <w:rsid w:val="00E33E29"/>
    <w:rsid w:val="00E402D3"/>
    <w:rsid w:val="00E40B1E"/>
    <w:rsid w:val="00E42213"/>
    <w:rsid w:val="00E436F1"/>
    <w:rsid w:val="00E4556F"/>
    <w:rsid w:val="00E45865"/>
    <w:rsid w:val="00E46080"/>
    <w:rsid w:val="00E5119A"/>
    <w:rsid w:val="00E51369"/>
    <w:rsid w:val="00E51AA1"/>
    <w:rsid w:val="00E53CBA"/>
    <w:rsid w:val="00E57468"/>
    <w:rsid w:val="00E62F0C"/>
    <w:rsid w:val="00E64298"/>
    <w:rsid w:val="00E647E5"/>
    <w:rsid w:val="00E661A7"/>
    <w:rsid w:val="00E66417"/>
    <w:rsid w:val="00E66CD4"/>
    <w:rsid w:val="00E671AF"/>
    <w:rsid w:val="00E70C78"/>
    <w:rsid w:val="00E71E08"/>
    <w:rsid w:val="00E729E9"/>
    <w:rsid w:val="00E74DE4"/>
    <w:rsid w:val="00E759A2"/>
    <w:rsid w:val="00E75B74"/>
    <w:rsid w:val="00E762B0"/>
    <w:rsid w:val="00E81B2C"/>
    <w:rsid w:val="00E81B3B"/>
    <w:rsid w:val="00E823A9"/>
    <w:rsid w:val="00E83CEE"/>
    <w:rsid w:val="00E875FC"/>
    <w:rsid w:val="00E879B6"/>
    <w:rsid w:val="00E87B86"/>
    <w:rsid w:val="00E93800"/>
    <w:rsid w:val="00EA140B"/>
    <w:rsid w:val="00EA1F60"/>
    <w:rsid w:val="00EA3F2C"/>
    <w:rsid w:val="00EB4B78"/>
    <w:rsid w:val="00EB6600"/>
    <w:rsid w:val="00EC19CA"/>
    <w:rsid w:val="00EC493B"/>
    <w:rsid w:val="00EC7174"/>
    <w:rsid w:val="00ED12B8"/>
    <w:rsid w:val="00ED1923"/>
    <w:rsid w:val="00ED2264"/>
    <w:rsid w:val="00ED4770"/>
    <w:rsid w:val="00ED53D1"/>
    <w:rsid w:val="00ED7858"/>
    <w:rsid w:val="00ED7C3C"/>
    <w:rsid w:val="00EE1C81"/>
    <w:rsid w:val="00EE5A2F"/>
    <w:rsid w:val="00EE6631"/>
    <w:rsid w:val="00EF29E6"/>
    <w:rsid w:val="00EF2FC8"/>
    <w:rsid w:val="00EF6506"/>
    <w:rsid w:val="00F01AAF"/>
    <w:rsid w:val="00F022C1"/>
    <w:rsid w:val="00F02CE1"/>
    <w:rsid w:val="00F03FB9"/>
    <w:rsid w:val="00F045F2"/>
    <w:rsid w:val="00F04C6C"/>
    <w:rsid w:val="00F0624E"/>
    <w:rsid w:val="00F116EB"/>
    <w:rsid w:val="00F117E2"/>
    <w:rsid w:val="00F11ABD"/>
    <w:rsid w:val="00F11D64"/>
    <w:rsid w:val="00F11F5B"/>
    <w:rsid w:val="00F1209C"/>
    <w:rsid w:val="00F13A1D"/>
    <w:rsid w:val="00F15E6A"/>
    <w:rsid w:val="00F211EA"/>
    <w:rsid w:val="00F264AF"/>
    <w:rsid w:val="00F26841"/>
    <w:rsid w:val="00F26D79"/>
    <w:rsid w:val="00F3548B"/>
    <w:rsid w:val="00F3561B"/>
    <w:rsid w:val="00F36086"/>
    <w:rsid w:val="00F36CB2"/>
    <w:rsid w:val="00F3741C"/>
    <w:rsid w:val="00F3762D"/>
    <w:rsid w:val="00F41AB3"/>
    <w:rsid w:val="00F42778"/>
    <w:rsid w:val="00F44943"/>
    <w:rsid w:val="00F462B0"/>
    <w:rsid w:val="00F47B91"/>
    <w:rsid w:val="00F47EE1"/>
    <w:rsid w:val="00F47F25"/>
    <w:rsid w:val="00F55E51"/>
    <w:rsid w:val="00F563F6"/>
    <w:rsid w:val="00F56C1F"/>
    <w:rsid w:val="00F61323"/>
    <w:rsid w:val="00F61EC3"/>
    <w:rsid w:val="00F639E6"/>
    <w:rsid w:val="00F65638"/>
    <w:rsid w:val="00F6565C"/>
    <w:rsid w:val="00F65F31"/>
    <w:rsid w:val="00F70FEB"/>
    <w:rsid w:val="00F71AC6"/>
    <w:rsid w:val="00F747BB"/>
    <w:rsid w:val="00F74A31"/>
    <w:rsid w:val="00F751D7"/>
    <w:rsid w:val="00F75E51"/>
    <w:rsid w:val="00F7733B"/>
    <w:rsid w:val="00F81BE6"/>
    <w:rsid w:val="00F837B0"/>
    <w:rsid w:val="00F8491A"/>
    <w:rsid w:val="00F850E9"/>
    <w:rsid w:val="00F85570"/>
    <w:rsid w:val="00F867F8"/>
    <w:rsid w:val="00F86C88"/>
    <w:rsid w:val="00F87F13"/>
    <w:rsid w:val="00F9137C"/>
    <w:rsid w:val="00F9172B"/>
    <w:rsid w:val="00F92C9C"/>
    <w:rsid w:val="00F93312"/>
    <w:rsid w:val="00F9469B"/>
    <w:rsid w:val="00F94B2D"/>
    <w:rsid w:val="00F9622B"/>
    <w:rsid w:val="00FA11B1"/>
    <w:rsid w:val="00FA47A4"/>
    <w:rsid w:val="00FA6F3D"/>
    <w:rsid w:val="00FA71F0"/>
    <w:rsid w:val="00FA7238"/>
    <w:rsid w:val="00FB285A"/>
    <w:rsid w:val="00FB2ECF"/>
    <w:rsid w:val="00FB4E58"/>
    <w:rsid w:val="00FB5045"/>
    <w:rsid w:val="00FB5056"/>
    <w:rsid w:val="00FB5DAF"/>
    <w:rsid w:val="00FB72F3"/>
    <w:rsid w:val="00FC013A"/>
    <w:rsid w:val="00FC07D6"/>
    <w:rsid w:val="00FC3191"/>
    <w:rsid w:val="00FD12ED"/>
    <w:rsid w:val="00FD15B2"/>
    <w:rsid w:val="00FD1B7C"/>
    <w:rsid w:val="00FD1BF9"/>
    <w:rsid w:val="00FD32A5"/>
    <w:rsid w:val="00FD458B"/>
    <w:rsid w:val="00FD4CE7"/>
    <w:rsid w:val="00FD5CA4"/>
    <w:rsid w:val="00FE2B51"/>
    <w:rsid w:val="00FE514A"/>
    <w:rsid w:val="00FE6F68"/>
    <w:rsid w:val="00FF1C37"/>
    <w:rsid w:val="00FF30D1"/>
    <w:rsid w:val="00FF386C"/>
    <w:rsid w:val="00FF4A23"/>
    <w:rsid w:val="00FF5000"/>
    <w:rsid w:val="00FF51CA"/>
    <w:rsid w:val="00FF73A2"/>
    <w:rsid w:val="00FF7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4D88"/>
  <w15:docId w15:val="{E466777D-F1DB-4CEC-BCA6-AE3570C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A03"/>
  </w:style>
  <w:style w:type="paragraph" w:styleId="Heading1">
    <w:name w:val="heading 1"/>
    <w:basedOn w:val="Normal"/>
    <w:next w:val="Normal"/>
    <w:link w:val="Heading1Char"/>
    <w:uiPriority w:val="99"/>
    <w:qFormat/>
    <w:rsid w:val="001F7D04"/>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9"/>
    <w:qFormat/>
    <w:rsid w:val="001F7D04"/>
    <w:pPr>
      <w:keepNext/>
      <w:keepLines/>
      <w:spacing w:before="200" w:after="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A03"/>
    <w:pPr>
      <w:ind w:left="720"/>
      <w:contextualSpacing/>
    </w:pPr>
  </w:style>
  <w:style w:type="paragraph" w:styleId="Header">
    <w:name w:val="header"/>
    <w:basedOn w:val="Normal"/>
    <w:link w:val="HeaderChar"/>
    <w:uiPriority w:val="99"/>
    <w:unhideWhenUsed/>
    <w:rsid w:val="007B3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B9"/>
  </w:style>
  <w:style w:type="paragraph" w:styleId="Footer">
    <w:name w:val="footer"/>
    <w:basedOn w:val="Normal"/>
    <w:link w:val="FooterChar"/>
    <w:uiPriority w:val="99"/>
    <w:unhideWhenUsed/>
    <w:rsid w:val="007B3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B9"/>
  </w:style>
  <w:style w:type="character" w:styleId="CommentReference">
    <w:name w:val="annotation reference"/>
    <w:basedOn w:val="DefaultParagraphFont"/>
    <w:uiPriority w:val="99"/>
    <w:semiHidden/>
    <w:unhideWhenUsed/>
    <w:rsid w:val="007806E8"/>
    <w:rPr>
      <w:sz w:val="16"/>
      <w:szCs w:val="16"/>
    </w:rPr>
  </w:style>
  <w:style w:type="paragraph" w:styleId="CommentText">
    <w:name w:val="annotation text"/>
    <w:basedOn w:val="Normal"/>
    <w:link w:val="CommentTextChar"/>
    <w:uiPriority w:val="99"/>
    <w:unhideWhenUsed/>
    <w:rsid w:val="007806E8"/>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7806E8"/>
    <w:rPr>
      <w:rFonts w:eastAsiaTheme="minorHAnsi"/>
      <w:sz w:val="20"/>
      <w:szCs w:val="20"/>
      <w:lang w:val="en-US" w:eastAsia="en-US"/>
    </w:rPr>
  </w:style>
  <w:style w:type="paragraph" w:styleId="BalloonText">
    <w:name w:val="Balloon Text"/>
    <w:basedOn w:val="Normal"/>
    <w:link w:val="BalloonTextChar"/>
    <w:uiPriority w:val="99"/>
    <w:semiHidden/>
    <w:unhideWhenUsed/>
    <w:rsid w:val="0078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E8"/>
    <w:rPr>
      <w:rFonts w:ascii="Tahoma" w:hAnsi="Tahoma" w:cs="Tahoma"/>
      <w:sz w:val="16"/>
      <w:szCs w:val="16"/>
    </w:rPr>
  </w:style>
  <w:style w:type="table" w:styleId="TableGrid">
    <w:name w:val="Table Grid"/>
    <w:basedOn w:val="TableNormal"/>
    <w:uiPriority w:val="59"/>
    <w:rsid w:val="008F2D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4EA8"/>
    <w:rPr>
      <w:rFonts w:eastAsiaTheme="minorEastAsia"/>
      <w:b/>
      <w:bCs/>
      <w:lang w:val="en-GB" w:eastAsia="zh-CN"/>
    </w:rPr>
  </w:style>
  <w:style w:type="character" w:customStyle="1" w:styleId="CommentSubjectChar">
    <w:name w:val="Comment Subject Char"/>
    <w:basedOn w:val="CommentTextChar"/>
    <w:link w:val="CommentSubject"/>
    <w:uiPriority w:val="99"/>
    <w:semiHidden/>
    <w:rsid w:val="001F4EA8"/>
    <w:rPr>
      <w:rFonts w:eastAsiaTheme="minorHAnsi"/>
      <w:b/>
      <w:bCs/>
      <w:sz w:val="20"/>
      <w:szCs w:val="20"/>
      <w:lang w:val="en-US" w:eastAsia="en-US"/>
    </w:rPr>
  </w:style>
  <w:style w:type="character" w:customStyle="1" w:styleId="Heading1Char">
    <w:name w:val="Heading 1 Char"/>
    <w:basedOn w:val="DefaultParagraphFont"/>
    <w:link w:val="Heading1"/>
    <w:uiPriority w:val="99"/>
    <w:rsid w:val="001F7D0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1F7D04"/>
    <w:rPr>
      <w:rFonts w:ascii="Cambria" w:eastAsia="SimSun" w:hAnsi="Cambria" w:cs="Times New Roman"/>
      <w:b/>
      <w:bCs/>
      <w:color w:val="4F81BD"/>
      <w:sz w:val="26"/>
      <w:szCs w:val="26"/>
    </w:rPr>
  </w:style>
  <w:style w:type="character" w:styleId="Hyperlink">
    <w:name w:val="Hyperlink"/>
    <w:basedOn w:val="DefaultParagraphFont"/>
    <w:uiPriority w:val="99"/>
    <w:unhideWhenUsed/>
    <w:rsid w:val="00106101"/>
    <w:rPr>
      <w:color w:val="0000FF" w:themeColor="hyperlink"/>
      <w:u w:val="single"/>
    </w:rPr>
  </w:style>
  <w:style w:type="paragraph" w:styleId="NormalWeb">
    <w:name w:val="Normal (Web)"/>
    <w:basedOn w:val="Normal"/>
    <w:uiPriority w:val="99"/>
    <w:unhideWhenUsed/>
    <w:rsid w:val="008921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47405"/>
    <w:pPr>
      <w:spacing w:after="0" w:line="240" w:lineRule="auto"/>
    </w:pPr>
  </w:style>
  <w:style w:type="paragraph" w:styleId="PlainText">
    <w:name w:val="Plain Text"/>
    <w:basedOn w:val="Normal"/>
    <w:link w:val="PlainTextChar"/>
    <w:uiPriority w:val="99"/>
    <w:unhideWhenUsed/>
    <w:rsid w:val="002373F3"/>
    <w:pPr>
      <w:spacing w:after="0" w:line="240" w:lineRule="auto"/>
    </w:pPr>
    <w:rPr>
      <w:rFonts w:ascii="Calibri" w:hAnsi="Calibri" w:cs="Times New Roman"/>
      <w:sz w:val="20"/>
      <w:szCs w:val="20"/>
    </w:rPr>
  </w:style>
  <w:style w:type="character" w:customStyle="1" w:styleId="PlainTextChar">
    <w:name w:val="Plain Text Char"/>
    <w:basedOn w:val="DefaultParagraphFont"/>
    <w:link w:val="PlainText"/>
    <w:uiPriority w:val="99"/>
    <w:rsid w:val="002373F3"/>
    <w:rPr>
      <w:rFonts w:ascii="Calibri" w:hAnsi="Calibri" w:cs="Times New Roman"/>
      <w:sz w:val="20"/>
      <w:szCs w:val="20"/>
    </w:rPr>
  </w:style>
  <w:style w:type="character" w:styleId="Strong">
    <w:name w:val="Strong"/>
    <w:basedOn w:val="DefaultParagraphFont"/>
    <w:uiPriority w:val="22"/>
    <w:qFormat/>
    <w:rsid w:val="003C1E10"/>
    <w:rPr>
      <w:b/>
      <w:bCs/>
      <w:i w:val="0"/>
      <w:iCs w:val="0"/>
    </w:rPr>
  </w:style>
  <w:style w:type="character" w:styleId="FollowedHyperlink">
    <w:name w:val="FollowedHyperlink"/>
    <w:basedOn w:val="DefaultParagraphFont"/>
    <w:uiPriority w:val="99"/>
    <w:semiHidden/>
    <w:unhideWhenUsed/>
    <w:rsid w:val="009D0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997">
      <w:bodyDiv w:val="1"/>
      <w:marLeft w:val="0"/>
      <w:marRight w:val="0"/>
      <w:marTop w:val="0"/>
      <w:marBottom w:val="0"/>
      <w:divBdr>
        <w:top w:val="none" w:sz="0" w:space="0" w:color="auto"/>
        <w:left w:val="none" w:sz="0" w:space="0" w:color="auto"/>
        <w:bottom w:val="none" w:sz="0" w:space="0" w:color="auto"/>
        <w:right w:val="none" w:sz="0" w:space="0" w:color="auto"/>
      </w:divBdr>
    </w:div>
    <w:div w:id="396784594">
      <w:bodyDiv w:val="1"/>
      <w:marLeft w:val="0"/>
      <w:marRight w:val="0"/>
      <w:marTop w:val="0"/>
      <w:marBottom w:val="0"/>
      <w:divBdr>
        <w:top w:val="none" w:sz="0" w:space="0" w:color="auto"/>
        <w:left w:val="none" w:sz="0" w:space="0" w:color="auto"/>
        <w:bottom w:val="none" w:sz="0" w:space="0" w:color="auto"/>
        <w:right w:val="none" w:sz="0" w:space="0" w:color="auto"/>
      </w:divBdr>
    </w:div>
    <w:div w:id="728502989">
      <w:bodyDiv w:val="1"/>
      <w:marLeft w:val="0"/>
      <w:marRight w:val="0"/>
      <w:marTop w:val="0"/>
      <w:marBottom w:val="0"/>
      <w:divBdr>
        <w:top w:val="none" w:sz="0" w:space="0" w:color="auto"/>
        <w:left w:val="none" w:sz="0" w:space="0" w:color="auto"/>
        <w:bottom w:val="none" w:sz="0" w:space="0" w:color="auto"/>
        <w:right w:val="none" w:sz="0" w:space="0" w:color="auto"/>
      </w:divBdr>
      <w:divsChild>
        <w:div w:id="1810322622">
          <w:marLeft w:val="0"/>
          <w:marRight w:val="0"/>
          <w:marTop w:val="0"/>
          <w:marBottom w:val="0"/>
          <w:divBdr>
            <w:top w:val="none" w:sz="0" w:space="0" w:color="auto"/>
            <w:left w:val="none" w:sz="0" w:space="0" w:color="auto"/>
            <w:bottom w:val="none" w:sz="0" w:space="0" w:color="auto"/>
            <w:right w:val="none" w:sz="0" w:space="0" w:color="auto"/>
          </w:divBdr>
          <w:divsChild>
            <w:div w:id="216552747">
              <w:marLeft w:val="0"/>
              <w:marRight w:val="0"/>
              <w:marTop w:val="0"/>
              <w:marBottom w:val="0"/>
              <w:divBdr>
                <w:top w:val="none" w:sz="0" w:space="0" w:color="auto"/>
                <w:left w:val="none" w:sz="0" w:space="0" w:color="auto"/>
                <w:bottom w:val="none" w:sz="0" w:space="0" w:color="auto"/>
                <w:right w:val="none" w:sz="0" w:space="0" w:color="auto"/>
              </w:divBdr>
              <w:divsChild>
                <w:div w:id="979572044">
                  <w:marLeft w:val="0"/>
                  <w:marRight w:val="0"/>
                  <w:marTop w:val="0"/>
                  <w:marBottom w:val="0"/>
                  <w:divBdr>
                    <w:top w:val="none" w:sz="0" w:space="0" w:color="auto"/>
                    <w:left w:val="none" w:sz="0" w:space="0" w:color="auto"/>
                    <w:bottom w:val="none" w:sz="0" w:space="0" w:color="auto"/>
                    <w:right w:val="none" w:sz="0" w:space="0" w:color="auto"/>
                  </w:divBdr>
                  <w:divsChild>
                    <w:div w:id="784469918">
                      <w:marLeft w:val="0"/>
                      <w:marRight w:val="0"/>
                      <w:marTop w:val="0"/>
                      <w:marBottom w:val="0"/>
                      <w:divBdr>
                        <w:top w:val="none" w:sz="0" w:space="0" w:color="auto"/>
                        <w:left w:val="none" w:sz="0" w:space="0" w:color="auto"/>
                        <w:bottom w:val="none" w:sz="0" w:space="0" w:color="auto"/>
                        <w:right w:val="none" w:sz="0" w:space="0" w:color="auto"/>
                      </w:divBdr>
                      <w:divsChild>
                        <w:div w:id="33968668">
                          <w:marLeft w:val="0"/>
                          <w:marRight w:val="0"/>
                          <w:marTop w:val="0"/>
                          <w:marBottom w:val="0"/>
                          <w:divBdr>
                            <w:top w:val="none" w:sz="0" w:space="0" w:color="auto"/>
                            <w:left w:val="none" w:sz="0" w:space="0" w:color="auto"/>
                            <w:bottom w:val="none" w:sz="0" w:space="0" w:color="auto"/>
                            <w:right w:val="none" w:sz="0" w:space="0" w:color="auto"/>
                          </w:divBdr>
                          <w:divsChild>
                            <w:div w:id="643004641">
                              <w:marLeft w:val="0"/>
                              <w:marRight w:val="0"/>
                              <w:marTop w:val="0"/>
                              <w:marBottom w:val="0"/>
                              <w:divBdr>
                                <w:top w:val="none" w:sz="0" w:space="0" w:color="auto"/>
                                <w:left w:val="none" w:sz="0" w:space="0" w:color="auto"/>
                                <w:bottom w:val="none" w:sz="0" w:space="0" w:color="auto"/>
                                <w:right w:val="none" w:sz="0" w:space="0" w:color="auto"/>
                              </w:divBdr>
                              <w:divsChild>
                                <w:div w:id="1845584770">
                                  <w:marLeft w:val="0"/>
                                  <w:marRight w:val="0"/>
                                  <w:marTop w:val="0"/>
                                  <w:marBottom w:val="0"/>
                                  <w:divBdr>
                                    <w:top w:val="none" w:sz="0" w:space="0" w:color="auto"/>
                                    <w:left w:val="none" w:sz="0" w:space="0" w:color="auto"/>
                                    <w:bottom w:val="none" w:sz="0" w:space="0" w:color="auto"/>
                                    <w:right w:val="none" w:sz="0" w:space="0" w:color="auto"/>
                                  </w:divBdr>
                                  <w:divsChild>
                                    <w:div w:id="1126047342">
                                      <w:marLeft w:val="0"/>
                                      <w:marRight w:val="0"/>
                                      <w:marTop w:val="0"/>
                                      <w:marBottom w:val="0"/>
                                      <w:divBdr>
                                        <w:top w:val="none" w:sz="0" w:space="0" w:color="auto"/>
                                        <w:left w:val="none" w:sz="0" w:space="0" w:color="auto"/>
                                        <w:bottom w:val="none" w:sz="0" w:space="0" w:color="auto"/>
                                        <w:right w:val="none" w:sz="0" w:space="0" w:color="auto"/>
                                      </w:divBdr>
                                      <w:divsChild>
                                        <w:div w:id="1846744374">
                                          <w:marLeft w:val="0"/>
                                          <w:marRight w:val="0"/>
                                          <w:marTop w:val="0"/>
                                          <w:marBottom w:val="0"/>
                                          <w:divBdr>
                                            <w:top w:val="none" w:sz="0" w:space="0" w:color="auto"/>
                                            <w:left w:val="none" w:sz="0" w:space="0" w:color="auto"/>
                                            <w:bottom w:val="none" w:sz="0" w:space="0" w:color="auto"/>
                                            <w:right w:val="none" w:sz="0" w:space="0" w:color="auto"/>
                                          </w:divBdr>
                                          <w:divsChild>
                                            <w:div w:id="11145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659144">
      <w:bodyDiv w:val="1"/>
      <w:marLeft w:val="0"/>
      <w:marRight w:val="0"/>
      <w:marTop w:val="0"/>
      <w:marBottom w:val="0"/>
      <w:divBdr>
        <w:top w:val="none" w:sz="0" w:space="0" w:color="auto"/>
        <w:left w:val="none" w:sz="0" w:space="0" w:color="auto"/>
        <w:bottom w:val="none" w:sz="0" w:space="0" w:color="auto"/>
        <w:right w:val="none" w:sz="0" w:space="0" w:color="auto"/>
      </w:divBdr>
    </w:div>
    <w:div w:id="1189296096">
      <w:bodyDiv w:val="1"/>
      <w:marLeft w:val="0"/>
      <w:marRight w:val="0"/>
      <w:marTop w:val="0"/>
      <w:marBottom w:val="0"/>
      <w:divBdr>
        <w:top w:val="none" w:sz="0" w:space="0" w:color="auto"/>
        <w:left w:val="none" w:sz="0" w:space="0" w:color="auto"/>
        <w:bottom w:val="none" w:sz="0" w:space="0" w:color="auto"/>
        <w:right w:val="none" w:sz="0" w:space="0" w:color="auto"/>
      </w:divBdr>
    </w:div>
    <w:div w:id="1350137171">
      <w:bodyDiv w:val="1"/>
      <w:marLeft w:val="0"/>
      <w:marRight w:val="0"/>
      <w:marTop w:val="0"/>
      <w:marBottom w:val="0"/>
      <w:divBdr>
        <w:top w:val="none" w:sz="0" w:space="0" w:color="auto"/>
        <w:left w:val="none" w:sz="0" w:space="0" w:color="auto"/>
        <w:bottom w:val="none" w:sz="0" w:space="0" w:color="auto"/>
        <w:right w:val="none" w:sz="0" w:space="0" w:color="auto"/>
      </w:divBdr>
    </w:div>
    <w:div w:id="1448238459">
      <w:bodyDiv w:val="1"/>
      <w:marLeft w:val="0"/>
      <w:marRight w:val="0"/>
      <w:marTop w:val="0"/>
      <w:marBottom w:val="0"/>
      <w:divBdr>
        <w:top w:val="none" w:sz="0" w:space="0" w:color="auto"/>
        <w:left w:val="none" w:sz="0" w:space="0" w:color="auto"/>
        <w:bottom w:val="none" w:sz="0" w:space="0" w:color="auto"/>
        <w:right w:val="none" w:sz="0" w:space="0" w:color="auto"/>
      </w:divBdr>
    </w:div>
    <w:div w:id="1795324940">
      <w:bodyDiv w:val="1"/>
      <w:marLeft w:val="0"/>
      <w:marRight w:val="0"/>
      <w:marTop w:val="0"/>
      <w:marBottom w:val="0"/>
      <w:divBdr>
        <w:top w:val="none" w:sz="0" w:space="0" w:color="auto"/>
        <w:left w:val="none" w:sz="0" w:space="0" w:color="auto"/>
        <w:bottom w:val="none" w:sz="0" w:space="0" w:color="auto"/>
        <w:right w:val="none" w:sz="0" w:space="0" w:color="auto"/>
      </w:divBdr>
    </w:div>
    <w:div w:id="1874492830">
      <w:bodyDiv w:val="1"/>
      <w:marLeft w:val="0"/>
      <w:marRight w:val="0"/>
      <w:marTop w:val="0"/>
      <w:marBottom w:val="0"/>
      <w:divBdr>
        <w:top w:val="none" w:sz="0" w:space="0" w:color="auto"/>
        <w:left w:val="none" w:sz="0" w:space="0" w:color="auto"/>
        <w:bottom w:val="none" w:sz="0" w:space="0" w:color="auto"/>
        <w:right w:val="none" w:sz="0" w:space="0" w:color="auto"/>
      </w:divBdr>
    </w:div>
    <w:div w:id="18948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ssell@uea.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55EE-F428-41F5-8FCA-2D36570E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8670</Words>
  <Characters>49423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d041</dc:creator>
  <cp:lastModifiedBy>Janet Seeley</cp:lastModifiedBy>
  <cp:revision>4</cp:revision>
  <cp:lastPrinted>2015-05-12T14:26:00Z</cp:lastPrinted>
  <dcterms:created xsi:type="dcterms:W3CDTF">2015-08-17T11:07:00Z</dcterms:created>
  <dcterms:modified xsi:type="dcterms:W3CDTF">2015-08-17T11:07:00Z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